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7812"/>
        <w:gridCol w:w="2148"/>
      </w:tblGrid>
      <w:tr w:rsidR="00B05B55" w:rsidRPr="00B05B55" w:rsidTr="00B05B55">
        <w:trPr>
          <w:trHeight w:val="85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 10 млрд. руб./</w:t>
            </w:r>
          </w:p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10 до 100 млрд. руб./</w:t>
            </w:r>
          </w:p>
          <w:p w:rsidR="00B05B55" w:rsidRP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более 100 млрд. руб.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Максимально возможный балл по критерию</w:t>
            </w:r>
          </w:p>
        </w:tc>
      </w:tr>
      <w:tr w:rsidR="00B05B55" w:rsidRPr="00B05B55" w:rsidTr="00B05B55">
        <w:trPr>
          <w:trHeight w:val="49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Максимальная о</w:t>
            </w: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бщая оценка годового отчета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3F3C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B05B55" w:rsidRPr="00B05B55" w:rsidTr="00B05B55">
        <w:trPr>
          <w:trHeight w:val="51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А.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финансовой информации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отчетность (РСБУ и/или МСФО/ ОПБУ США), аудиторское заключение, примечание к финансовой отчетности МСФО/ ОПБУ США;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финансовых результатов деятельности компании за последние 3 года (наличие графиков и диаграмм);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05B55" w:rsidRPr="00B05B55" w:rsidTr="00B05B55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руководством компании финансового состояния и результатов деятельности.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Б.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орпоративное управление в компании: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05B55" w:rsidRPr="00B05B55" w:rsidTr="00B05B55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составы совета директоров и коллегиального/единоличного исполнительного органа, включая биографии за последние 5 лет;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вознаграждение членов органов управления;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Комитетах, созданных при Совете директоров;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Совета директоров о результатах развития компании;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11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практике корпоративного поведения в компании (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наличие таблицы "О соблюдении норм корпоративного поведения" рекомендованной ФСФР России не учитывается при оценке по данному критерию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дивидендной политике и дивидендной истории;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9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В. Структура собственности: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05B55" w:rsidRPr="00B05B55" w:rsidTr="00B05B55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собственности (акционеров, владеющих более 5% акций), сведения о владении акциями в уставном капитале аффилированных лиц;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9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ценных бумагах Общества (количество и номинальная стоимость находящихся в обращении акций всех типов, обращение ценных бумаг на биржах, участие в программах депозитарных расписок).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информации об операционной деятельности: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компании (информация о видах деятельности, информация о производимой продукции или услугах),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хронология и краткое содержание основных существенных событий компании за отчетный год;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динамика производственных показателей за </w:t>
            </w: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года;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компании (инвестиционные планы, прогнозы объемов производства);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макроэкономическая ситуация, основные тенденции развития отрасли, конкурентный анализ, основные клиенты (потребители), партнеры;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описание и анализ рисков, управление рисками;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по устойчиво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 развитию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Е.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дополнительной информации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4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перечень крупных сделок, сделок с заинтересованностью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соблюдении рекомендаций Кодекса корпоративного поведения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F3C55" w:rsidRDefault="003F3C55" w:rsidP="003F3C55"/>
    <w:p w:rsidR="003F3C55" w:rsidRDefault="003F3C55" w:rsidP="003F3C55">
      <w:r>
        <w:t>* - данная оценка используется только Конкурсной комиссией. Жюри оценивает годовые отчеты по 10-бальной шкале</w:t>
      </w:r>
      <w:bookmarkStart w:id="0" w:name="_GoBack"/>
      <w:bookmarkEnd w:id="0"/>
    </w:p>
    <w:p w:rsidR="00BF6EB5" w:rsidRDefault="00BF6EB5"/>
    <w:sectPr w:rsidR="00BF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5"/>
    <w:rsid w:val="00000149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65F1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B2F1B"/>
    <w:rsid w:val="001C36BE"/>
    <w:rsid w:val="001C3E64"/>
    <w:rsid w:val="001C4693"/>
    <w:rsid w:val="001C5BAA"/>
    <w:rsid w:val="001D0374"/>
    <w:rsid w:val="001E1AE5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0BEE"/>
    <w:rsid w:val="002B1CB0"/>
    <w:rsid w:val="002F3FC4"/>
    <w:rsid w:val="00304C63"/>
    <w:rsid w:val="00310CAB"/>
    <w:rsid w:val="00317BEA"/>
    <w:rsid w:val="00320169"/>
    <w:rsid w:val="00326D04"/>
    <w:rsid w:val="00343C96"/>
    <w:rsid w:val="00345BCD"/>
    <w:rsid w:val="00346F4F"/>
    <w:rsid w:val="00347C9D"/>
    <w:rsid w:val="003506C2"/>
    <w:rsid w:val="003626F9"/>
    <w:rsid w:val="00364D39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31E0"/>
    <w:rsid w:val="003E754B"/>
    <w:rsid w:val="003F1E18"/>
    <w:rsid w:val="003F3C55"/>
    <w:rsid w:val="00400006"/>
    <w:rsid w:val="00407237"/>
    <w:rsid w:val="00414854"/>
    <w:rsid w:val="00415E1D"/>
    <w:rsid w:val="00423EEF"/>
    <w:rsid w:val="00427444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2DC4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376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1157"/>
    <w:rsid w:val="00584B34"/>
    <w:rsid w:val="005911CA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0481"/>
    <w:rsid w:val="006624CF"/>
    <w:rsid w:val="006652F6"/>
    <w:rsid w:val="006A009B"/>
    <w:rsid w:val="006B3F8D"/>
    <w:rsid w:val="006B4E25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57C00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759E3"/>
    <w:rsid w:val="008A4521"/>
    <w:rsid w:val="008A5107"/>
    <w:rsid w:val="008A6A17"/>
    <w:rsid w:val="008A6B88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5EB"/>
    <w:rsid w:val="009668F4"/>
    <w:rsid w:val="00972E6D"/>
    <w:rsid w:val="00974680"/>
    <w:rsid w:val="00980755"/>
    <w:rsid w:val="009A24F2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05B55"/>
    <w:rsid w:val="00B162F8"/>
    <w:rsid w:val="00B228E8"/>
    <w:rsid w:val="00B22CE4"/>
    <w:rsid w:val="00B35336"/>
    <w:rsid w:val="00B42303"/>
    <w:rsid w:val="00B448BB"/>
    <w:rsid w:val="00B54107"/>
    <w:rsid w:val="00B6296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50AA"/>
    <w:rsid w:val="00ED6FB3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Мария Станиславовна</dc:creator>
  <cp:keywords/>
  <dc:description/>
  <cp:lastModifiedBy>Князева Мария Станиславовна</cp:lastModifiedBy>
  <cp:revision>3</cp:revision>
  <dcterms:created xsi:type="dcterms:W3CDTF">2013-08-28T11:48:00Z</dcterms:created>
  <dcterms:modified xsi:type="dcterms:W3CDTF">2013-08-28T13:05:00Z</dcterms:modified>
</cp:coreProperties>
</file>