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E4" w:rsidRDefault="007A21E4" w:rsidP="007A21E4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bookmarkStart w:id="0" w:name="_GoBack"/>
      <w:r>
        <w:rPr>
          <w:rFonts w:ascii="Tahoma" w:hAnsi="Tahoma" w:cs="Tahoma"/>
          <w:sz w:val="24"/>
          <w:szCs w:val="24"/>
          <w:lang w:val="ru-RU"/>
        </w:rPr>
        <w:t>К</w:t>
      </w:r>
      <w:r w:rsidRPr="005936E0">
        <w:rPr>
          <w:rFonts w:ascii="Tahoma" w:hAnsi="Tahoma" w:cs="Tahoma"/>
          <w:sz w:val="24"/>
          <w:szCs w:val="24"/>
          <w:lang w:val="ru-RU"/>
        </w:rPr>
        <w:t>ритерии оценки в дополнительной номинации «Лучш</w:t>
      </w:r>
      <w:r>
        <w:rPr>
          <w:rFonts w:ascii="Tahoma" w:hAnsi="Tahoma" w:cs="Tahoma"/>
          <w:sz w:val="24"/>
          <w:szCs w:val="24"/>
          <w:lang w:val="ru-RU"/>
        </w:rPr>
        <w:t xml:space="preserve">ий </w:t>
      </w:r>
      <w:r w:rsidRPr="00EE3D00">
        <w:rPr>
          <w:rFonts w:ascii="Tahoma" w:hAnsi="Tahoma" w:cs="Tahoma"/>
          <w:sz w:val="24"/>
          <w:szCs w:val="24"/>
          <w:lang w:val="ru-RU"/>
        </w:rPr>
        <w:t xml:space="preserve">дизайн и </w:t>
      </w:r>
      <w:r>
        <w:rPr>
          <w:rFonts w:ascii="Tahoma" w:hAnsi="Tahoma" w:cs="Tahoma"/>
          <w:sz w:val="24"/>
          <w:szCs w:val="24"/>
          <w:lang w:val="ru-RU"/>
        </w:rPr>
        <w:t>концепция</w:t>
      </w:r>
      <w:r w:rsidRPr="00EE3D00">
        <w:rPr>
          <w:rFonts w:ascii="Tahoma" w:hAnsi="Tahoma" w:cs="Tahoma"/>
          <w:sz w:val="24"/>
          <w:szCs w:val="24"/>
          <w:lang w:val="ru-RU"/>
        </w:rPr>
        <w:t xml:space="preserve"> годового отчета</w:t>
      </w:r>
      <w:r w:rsidRPr="005936E0">
        <w:rPr>
          <w:rFonts w:ascii="Tahoma" w:hAnsi="Tahoma" w:cs="Tahoma"/>
          <w:sz w:val="24"/>
          <w:szCs w:val="24"/>
          <w:lang w:val="ru-RU"/>
        </w:rPr>
        <w:t>»</w:t>
      </w:r>
      <w:bookmarkEnd w:id="0"/>
      <w:r>
        <w:rPr>
          <w:rFonts w:ascii="Tahoma" w:hAnsi="Tahoma" w:cs="Tahoma"/>
          <w:sz w:val="24"/>
          <w:szCs w:val="24"/>
          <w:lang w:val="ru-RU"/>
        </w:rPr>
        <w:t>: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712"/>
        <w:gridCol w:w="7940"/>
      </w:tblGrid>
      <w:tr w:rsidR="007A21E4" w:rsidRPr="00EE3D00" w:rsidTr="007A21E4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E4" w:rsidRPr="00EE3D00" w:rsidRDefault="007A21E4" w:rsidP="007A21E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E4" w:rsidRPr="00EE3D00" w:rsidRDefault="007A21E4" w:rsidP="007A21E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Критерии</w:t>
            </w:r>
          </w:p>
        </w:tc>
      </w:tr>
      <w:tr w:rsidR="007A21E4" w:rsidRPr="00EE3D00" w:rsidTr="007A21E4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Первое впечатление</w:t>
            </w:r>
          </w:p>
        </w:tc>
      </w:tr>
      <w:tr w:rsidR="007A21E4" w:rsidRPr="00EE3D00" w:rsidTr="007A21E4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Концепция отчета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21E4" w:rsidRPr="00EE3D00" w:rsidTr="007A21E4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Качество реализации отчета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21E4" w:rsidRPr="00EE3D00" w:rsidTr="007A21E4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PDF </w:t>
            </w: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версия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21E4" w:rsidRPr="00EE3D00" w:rsidTr="007A21E4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E4" w:rsidRPr="00EE3D00" w:rsidRDefault="007A21E4" w:rsidP="0085204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1E4" w:rsidRPr="00EE3D00" w:rsidRDefault="007A21E4" w:rsidP="0085204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ИТОГО</w:t>
            </w:r>
          </w:p>
        </w:tc>
      </w:tr>
    </w:tbl>
    <w:p w:rsidR="00EC371C" w:rsidRDefault="007A21E4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11F"/>
    <w:multiLevelType w:val="hybridMultilevel"/>
    <w:tmpl w:val="26F040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4"/>
    <w:rsid w:val="001A2C93"/>
    <w:rsid w:val="004D6FCF"/>
    <w:rsid w:val="00662DF5"/>
    <w:rsid w:val="007A21E4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1</cp:revision>
  <dcterms:created xsi:type="dcterms:W3CDTF">2016-06-10T06:26:00Z</dcterms:created>
  <dcterms:modified xsi:type="dcterms:W3CDTF">2016-06-10T06:27:00Z</dcterms:modified>
</cp:coreProperties>
</file>