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87" w:rsidRDefault="00A96C87" w:rsidP="00A96C87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4"/>
          <w:szCs w:val="24"/>
          <w:lang w:val="ru-RU"/>
        </w:rPr>
      </w:pPr>
      <w:r w:rsidRPr="00A96C87">
        <w:rPr>
          <w:rFonts w:ascii="Tahoma" w:hAnsi="Tahoma" w:cs="Tahoma"/>
          <w:sz w:val="24"/>
          <w:szCs w:val="24"/>
          <w:lang w:val="ru-RU"/>
        </w:rPr>
        <w:t>Критерии оценки в дополнительной номинации «Лучшее раскрытие информации о корпоративном управлении в годовом отчете»:</w:t>
      </w:r>
    </w:p>
    <w:p w:rsidR="00A96C87" w:rsidRPr="00A96C87" w:rsidRDefault="00A96C87" w:rsidP="00A96C87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  <w:lang w:val="ru-RU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</w:tblGrid>
      <w:tr w:rsidR="00393C1F" w:rsidRPr="00A96C87" w:rsidTr="00393C1F">
        <w:tc>
          <w:tcPr>
            <w:tcW w:w="817" w:type="dxa"/>
          </w:tcPr>
          <w:p w:rsidR="00393C1F" w:rsidRPr="00A96C87" w:rsidRDefault="00393C1F" w:rsidP="00A96C87">
            <w:pPr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A96C87">
              <w:rPr>
                <w:rFonts w:ascii="Arial" w:eastAsia="Times New Roman" w:hAnsi="Arial" w:cs="Arial"/>
                <w:b/>
                <w:lang w:val="ru-RU" w:eastAsia="ru-RU" w:bidi="ar-SA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393C1F" w:rsidRPr="00A96C87" w:rsidRDefault="00393C1F" w:rsidP="00A96C87">
            <w:pPr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A96C87">
              <w:rPr>
                <w:rFonts w:ascii="Arial" w:eastAsia="Times New Roman" w:hAnsi="Arial" w:cs="Arial"/>
                <w:b/>
                <w:lang w:val="ru-RU" w:eastAsia="ru-RU" w:bidi="ar-SA"/>
              </w:rPr>
              <w:t>Критерии</w:t>
            </w:r>
          </w:p>
        </w:tc>
      </w:tr>
      <w:tr w:rsidR="00393C1F" w:rsidRPr="00393C1F" w:rsidTr="00393C1F">
        <w:tc>
          <w:tcPr>
            <w:tcW w:w="817" w:type="dxa"/>
          </w:tcPr>
          <w:p w:rsidR="00393C1F" w:rsidRPr="00A96C87" w:rsidRDefault="00393C1F" w:rsidP="00A96C87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393C1F" w:rsidRPr="00A96C87" w:rsidRDefault="00393C1F" w:rsidP="00A96C87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A96C87">
              <w:rPr>
                <w:rFonts w:ascii="Arial" w:eastAsia="Times New Roman" w:hAnsi="Arial" w:cs="Arial"/>
                <w:lang w:val="ru-RU" w:eastAsia="ru-RU" w:bidi="ar-SA"/>
              </w:rPr>
              <w:t>Раскрытие информации о структуре собственности</w:t>
            </w:r>
          </w:p>
        </w:tc>
      </w:tr>
      <w:tr w:rsidR="00393C1F" w:rsidRPr="00393C1F" w:rsidTr="00393C1F">
        <w:tc>
          <w:tcPr>
            <w:tcW w:w="817" w:type="dxa"/>
          </w:tcPr>
          <w:p w:rsidR="00393C1F" w:rsidRPr="00A96C87" w:rsidRDefault="00393C1F" w:rsidP="00A96C87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393C1F" w:rsidRPr="00A96C87" w:rsidRDefault="00393C1F" w:rsidP="00A96C87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A96C87">
              <w:rPr>
                <w:rFonts w:ascii="Arial" w:eastAsia="Times New Roman" w:hAnsi="Arial" w:cs="Arial"/>
                <w:lang w:val="ru-RU" w:eastAsia="ru-RU" w:bidi="ar-SA"/>
              </w:rPr>
              <w:t>Информация о членах органов управления</w:t>
            </w:r>
          </w:p>
        </w:tc>
      </w:tr>
      <w:tr w:rsidR="00393C1F" w:rsidRPr="00393C1F" w:rsidTr="00393C1F">
        <w:tc>
          <w:tcPr>
            <w:tcW w:w="817" w:type="dxa"/>
          </w:tcPr>
          <w:p w:rsidR="00393C1F" w:rsidRPr="00A96C87" w:rsidRDefault="00393C1F" w:rsidP="00A96C87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393C1F" w:rsidRPr="00A96C87" w:rsidRDefault="00393C1F" w:rsidP="00A96C87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A96C87">
              <w:rPr>
                <w:rFonts w:ascii="Arial" w:eastAsia="Times New Roman" w:hAnsi="Arial" w:cs="Arial"/>
                <w:lang w:val="ru-RU" w:eastAsia="ru-RU" w:bidi="ar-SA"/>
              </w:rPr>
              <w:t>Описание полномочий и результатов деятельности органов управления (совет директоров, включая комитеты, Правление, ревизионная комиссия)</w:t>
            </w:r>
          </w:p>
        </w:tc>
      </w:tr>
      <w:tr w:rsidR="00393C1F" w:rsidRPr="00393C1F" w:rsidTr="00393C1F">
        <w:tc>
          <w:tcPr>
            <w:tcW w:w="817" w:type="dxa"/>
          </w:tcPr>
          <w:p w:rsidR="00393C1F" w:rsidRPr="00A96C87" w:rsidRDefault="00393C1F" w:rsidP="00A96C87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393C1F" w:rsidRPr="00A96C87" w:rsidRDefault="00393C1F" w:rsidP="00A96C87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A96C87">
              <w:rPr>
                <w:rFonts w:ascii="Arial" w:eastAsia="Times New Roman" w:hAnsi="Arial" w:cs="Arial"/>
                <w:lang w:val="ru-RU" w:eastAsia="ru-RU" w:bidi="ar-SA"/>
              </w:rPr>
              <w:t>Информация о вознаграждении членов органов управления</w:t>
            </w:r>
          </w:p>
        </w:tc>
      </w:tr>
      <w:tr w:rsidR="00393C1F" w:rsidRPr="00393C1F" w:rsidTr="00393C1F">
        <w:tc>
          <w:tcPr>
            <w:tcW w:w="817" w:type="dxa"/>
          </w:tcPr>
          <w:p w:rsidR="00393C1F" w:rsidRPr="00A96C87" w:rsidRDefault="00393C1F" w:rsidP="00A96C87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393C1F" w:rsidRPr="00A96C87" w:rsidRDefault="00393C1F" w:rsidP="00A96C87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A96C87">
              <w:rPr>
                <w:rFonts w:ascii="Arial" w:eastAsia="Times New Roman" w:hAnsi="Arial" w:cs="Arial"/>
                <w:lang w:val="ru-RU" w:eastAsia="ru-RU" w:bidi="ar-SA"/>
              </w:rPr>
              <w:t>Раскрытие информации об оценке деятельности органов управления</w:t>
            </w:r>
          </w:p>
        </w:tc>
      </w:tr>
      <w:tr w:rsidR="00393C1F" w:rsidRPr="00A96C87" w:rsidTr="00393C1F">
        <w:tc>
          <w:tcPr>
            <w:tcW w:w="817" w:type="dxa"/>
          </w:tcPr>
          <w:p w:rsidR="00393C1F" w:rsidRPr="00A96C87" w:rsidRDefault="00393C1F" w:rsidP="00A96C87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393C1F" w:rsidRPr="00A96C87" w:rsidRDefault="00393C1F" w:rsidP="00A96C87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A96C87">
              <w:rPr>
                <w:rFonts w:ascii="Arial" w:eastAsia="Times New Roman" w:hAnsi="Arial" w:cs="Arial"/>
                <w:lang w:val="ru-RU" w:eastAsia="ru-RU" w:bidi="ar-SA"/>
              </w:rPr>
              <w:t>Развитие практики корпоративного управления</w:t>
            </w:r>
          </w:p>
        </w:tc>
      </w:tr>
      <w:tr w:rsidR="00393C1F" w:rsidRPr="00393C1F" w:rsidTr="00393C1F">
        <w:tc>
          <w:tcPr>
            <w:tcW w:w="817" w:type="dxa"/>
          </w:tcPr>
          <w:p w:rsidR="00393C1F" w:rsidRPr="00A96C87" w:rsidRDefault="00393C1F" w:rsidP="00A96C87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393C1F" w:rsidRPr="00A96C87" w:rsidRDefault="00393C1F" w:rsidP="00A96C87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A96C87">
              <w:rPr>
                <w:rFonts w:ascii="Arial" w:eastAsia="Times New Roman" w:hAnsi="Arial" w:cs="Arial"/>
                <w:lang w:val="ru-RU" w:eastAsia="ru-RU" w:bidi="ar-SA"/>
              </w:rPr>
              <w:t xml:space="preserve">Информация о наличии и функционировании этических программ. </w:t>
            </w:r>
          </w:p>
        </w:tc>
      </w:tr>
      <w:tr w:rsidR="00393C1F" w:rsidRPr="00A96C87" w:rsidTr="00393C1F">
        <w:tc>
          <w:tcPr>
            <w:tcW w:w="817" w:type="dxa"/>
          </w:tcPr>
          <w:p w:rsidR="00393C1F" w:rsidRPr="00A96C87" w:rsidRDefault="00393C1F" w:rsidP="00A96C87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393C1F" w:rsidRPr="00A96C87" w:rsidRDefault="00393C1F" w:rsidP="00A96C87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A96C87">
              <w:rPr>
                <w:rFonts w:ascii="Arial" w:eastAsia="Times New Roman" w:hAnsi="Arial" w:cs="Arial"/>
                <w:lang w:val="ru-RU" w:eastAsia="ru-RU" w:bidi="ar-SA"/>
              </w:rPr>
              <w:t>Дивидендная политика, дивидендная история</w:t>
            </w:r>
          </w:p>
        </w:tc>
      </w:tr>
      <w:tr w:rsidR="00393C1F" w:rsidRPr="00393C1F" w:rsidTr="00393C1F">
        <w:tc>
          <w:tcPr>
            <w:tcW w:w="817" w:type="dxa"/>
          </w:tcPr>
          <w:p w:rsidR="00393C1F" w:rsidRPr="00A96C87" w:rsidRDefault="00393C1F" w:rsidP="00A96C87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7229" w:type="dxa"/>
            <w:shd w:val="clear" w:color="auto" w:fill="auto"/>
          </w:tcPr>
          <w:p w:rsidR="00393C1F" w:rsidRPr="00A96C87" w:rsidRDefault="00393C1F" w:rsidP="00A96C87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A96C87">
              <w:rPr>
                <w:rFonts w:ascii="Arial" w:eastAsia="Times New Roman" w:hAnsi="Arial" w:cs="Arial"/>
                <w:lang w:val="ru-RU" w:eastAsia="ru-RU" w:bidi="ar-SA"/>
              </w:rPr>
              <w:t>Качественное раскрытие  информации о соблюдении Кодекса корпоративного управления</w:t>
            </w:r>
          </w:p>
        </w:tc>
      </w:tr>
    </w:tbl>
    <w:p w:rsidR="00A96C87" w:rsidRPr="00A96C87" w:rsidRDefault="00A96C87" w:rsidP="00A96C87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  <w:lang w:val="ru-RU"/>
        </w:rPr>
      </w:pPr>
    </w:p>
    <w:p w:rsidR="00EC371C" w:rsidRPr="00393C1F" w:rsidRDefault="00393C1F" w:rsidP="00A96C87">
      <w:pPr>
        <w:rPr>
          <w:lang w:val="ru-RU"/>
        </w:rPr>
      </w:pPr>
      <w:bookmarkStart w:id="0" w:name="_GoBack"/>
      <w:bookmarkEnd w:id="0"/>
    </w:p>
    <w:sectPr w:rsidR="00EC371C" w:rsidRPr="0039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11F"/>
    <w:multiLevelType w:val="hybridMultilevel"/>
    <w:tmpl w:val="26F0408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206920AF"/>
    <w:multiLevelType w:val="hybridMultilevel"/>
    <w:tmpl w:val="2B36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33119"/>
    <w:multiLevelType w:val="hybridMultilevel"/>
    <w:tmpl w:val="FC500FD0"/>
    <w:lvl w:ilvl="0" w:tplc="C572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E4"/>
    <w:rsid w:val="001A2C93"/>
    <w:rsid w:val="00393C1F"/>
    <w:rsid w:val="004D6FCF"/>
    <w:rsid w:val="00662DF5"/>
    <w:rsid w:val="007A21E4"/>
    <w:rsid w:val="00A96C87"/>
    <w:rsid w:val="00C27213"/>
    <w:rsid w:val="00D51DEF"/>
    <w:rsid w:val="00D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E4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E4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Александровна</dc:creator>
  <cp:lastModifiedBy>Богданова Ирина Александровна</cp:lastModifiedBy>
  <cp:revision>3</cp:revision>
  <dcterms:created xsi:type="dcterms:W3CDTF">2016-06-10T06:29:00Z</dcterms:created>
  <dcterms:modified xsi:type="dcterms:W3CDTF">2016-06-10T10:43:00Z</dcterms:modified>
</cp:coreProperties>
</file>