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7B" w:rsidRPr="005A067B" w:rsidRDefault="005A067B" w:rsidP="005A067B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  <w:sz w:val="24"/>
          <w:szCs w:val="24"/>
          <w:lang w:val="ru-RU"/>
        </w:rPr>
      </w:pPr>
      <w:bookmarkStart w:id="0" w:name="_GoBack"/>
      <w:r w:rsidRPr="005A067B">
        <w:rPr>
          <w:rFonts w:ascii="Tahoma" w:hAnsi="Tahoma" w:cs="Tahoma"/>
          <w:sz w:val="24"/>
          <w:szCs w:val="24"/>
          <w:lang w:val="ru-RU"/>
        </w:rPr>
        <w:t>Критерии оценки в дополнительной номинации «Лучший отчет по корпоративной социальной ответственности и устойчивому развитию»:</w:t>
      </w:r>
    </w:p>
    <w:tbl>
      <w:tblPr>
        <w:tblW w:w="9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625"/>
      </w:tblGrid>
      <w:tr w:rsidR="005A067B" w:rsidRPr="005A067B" w:rsidTr="005A067B">
        <w:trPr>
          <w:trHeight w:val="671"/>
        </w:trPr>
        <w:tc>
          <w:tcPr>
            <w:tcW w:w="579" w:type="dxa"/>
          </w:tcPr>
          <w:bookmarkEnd w:id="0"/>
          <w:p w:rsidR="005A067B" w:rsidRPr="005A067B" w:rsidRDefault="005A067B" w:rsidP="005A067B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  <w:lang w:val="ru-RU"/>
              </w:rPr>
            </w:pPr>
            <w:r w:rsidRPr="005A067B">
              <w:rPr>
                <w:rFonts w:ascii="Tahoma" w:hAnsi="Tahoma" w:cs="Tahoma"/>
                <w:bCs/>
                <w:sz w:val="24"/>
                <w:szCs w:val="24"/>
              </w:rPr>
              <w:t>N</w:t>
            </w:r>
          </w:p>
          <w:p w:rsidR="005A067B" w:rsidRPr="005A067B" w:rsidRDefault="005A067B" w:rsidP="005A067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ru-RU"/>
              </w:rPr>
            </w:pPr>
            <w:proofErr w:type="gramStart"/>
            <w:r w:rsidRPr="005A067B">
              <w:rPr>
                <w:rFonts w:ascii="Tahoma" w:hAnsi="Tahoma" w:cs="Tahoma"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5A067B">
              <w:rPr>
                <w:rFonts w:ascii="Tahoma" w:hAnsi="Tahoma" w:cs="Tahoma"/>
                <w:bCs/>
                <w:sz w:val="24"/>
                <w:szCs w:val="24"/>
                <w:lang w:val="ru-RU"/>
              </w:rPr>
              <w:t>/п</w:t>
            </w:r>
          </w:p>
        </w:tc>
        <w:tc>
          <w:tcPr>
            <w:tcW w:w="8625" w:type="dxa"/>
            <w:shd w:val="clear" w:color="auto" w:fill="auto"/>
            <w:vAlign w:val="center"/>
          </w:tcPr>
          <w:p w:rsidR="005A067B" w:rsidRPr="005A067B" w:rsidRDefault="005A067B" w:rsidP="005A067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ru-RU"/>
              </w:rPr>
            </w:pPr>
            <w:r w:rsidRPr="005A067B">
              <w:rPr>
                <w:rFonts w:ascii="Tahoma" w:hAnsi="Tahoma" w:cs="Tahoma"/>
                <w:sz w:val="24"/>
                <w:szCs w:val="24"/>
                <w:lang w:val="ru-RU"/>
              </w:rPr>
              <w:t>Критерии</w:t>
            </w:r>
          </w:p>
        </w:tc>
      </w:tr>
      <w:tr w:rsidR="005A067B" w:rsidRPr="005A067B" w:rsidTr="005A067B">
        <w:trPr>
          <w:trHeight w:val="671"/>
        </w:trPr>
        <w:tc>
          <w:tcPr>
            <w:tcW w:w="579" w:type="dxa"/>
          </w:tcPr>
          <w:p w:rsidR="005A067B" w:rsidRPr="005A067B" w:rsidRDefault="005A067B" w:rsidP="005A067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4"/>
                <w:szCs w:val="24"/>
                <w:lang w:val="ru-RU"/>
              </w:rPr>
              <w:t>1.</w:t>
            </w:r>
          </w:p>
        </w:tc>
        <w:tc>
          <w:tcPr>
            <w:tcW w:w="8625" w:type="dxa"/>
            <w:shd w:val="clear" w:color="auto" w:fill="auto"/>
            <w:vAlign w:val="center"/>
            <w:hideMark/>
          </w:tcPr>
          <w:p w:rsidR="005A067B" w:rsidRPr="005A067B" w:rsidRDefault="005A067B" w:rsidP="005A067B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ru-RU"/>
              </w:rPr>
            </w:pPr>
            <w:proofErr w:type="gramStart"/>
            <w:r w:rsidRPr="005A067B">
              <w:rPr>
                <w:rFonts w:ascii="Tahoma" w:hAnsi="Tahoma" w:cs="Tahoma"/>
                <w:sz w:val="24"/>
                <w:szCs w:val="24"/>
                <w:lang w:val="ru-RU"/>
              </w:rPr>
              <w:t>Стратегия развития, политики, регламенты  по ключевым направлениям, система управления, организация деятельности, управления, программы и мероприятия, мониторинг, оценка и  пр.</w:t>
            </w:r>
            <w:proofErr w:type="gramEnd"/>
          </w:p>
        </w:tc>
      </w:tr>
      <w:tr w:rsidR="005A067B" w:rsidRPr="005A067B" w:rsidTr="005A067B">
        <w:trPr>
          <w:trHeight w:val="554"/>
        </w:trPr>
        <w:tc>
          <w:tcPr>
            <w:tcW w:w="579" w:type="dxa"/>
          </w:tcPr>
          <w:p w:rsidR="005A067B" w:rsidRPr="005A067B" w:rsidRDefault="005A067B" w:rsidP="005A067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4"/>
                <w:szCs w:val="24"/>
                <w:lang w:val="ru-RU"/>
              </w:rPr>
              <w:t>2.</w:t>
            </w:r>
          </w:p>
        </w:tc>
        <w:tc>
          <w:tcPr>
            <w:tcW w:w="8625" w:type="dxa"/>
            <w:shd w:val="clear" w:color="auto" w:fill="auto"/>
            <w:vAlign w:val="center"/>
            <w:hideMark/>
          </w:tcPr>
          <w:p w:rsidR="005A067B" w:rsidRPr="005A067B" w:rsidRDefault="005A067B" w:rsidP="005A067B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val="ru-RU"/>
              </w:rPr>
            </w:pPr>
            <w:r w:rsidRPr="005A067B">
              <w:rPr>
                <w:rFonts w:ascii="Tahoma" w:hAnsi="Tahoma" w:cs="Tahoma"/>
                <w:sz w:val="24"/>
                <w:szCs w:val="24"/>
                <w:lang w:val="ru-RU"/>
              </w:rPr>
              <w:t>Достижения компании: ключевые результаты, наличие показателей, соотношение с поставленными целями, динамика показателей, сопоставимость, общественное признание</w:t>
            </w:r>
          </w:p>
        </w:tc>
      </w:tr>
      <w:tr w:rsidR="005A067B" w:rsidRPr="005A067B" w:rsidTr="005A067B">
        <w:trPr>
          <w:trHeight w:val="525"/>
        </w:trPr>
        <w:tc>
          <w:tcPr>
            <w:tcW w:w="579" w:type="dxa"/>
          </w:tcPr>
          <w:p w:rsidR="005A067B" w:rsidRPr="005A067B" w:rsidRDefault="005A067B" w:rsidP="005A067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4"/>
                <w:szCs w:val="24"/>
                <w:lang w:val="ru-RU"/>
              </w:rPr>
              <w:t>3.</w:t>
            </w:r>
          </w:p>
        </w:tc>
        <w:tc>
          <w:tcPr>
            <w:tcW w:w="8625" w:type="dxa"/>
            <w:shd w:val="clear" w:color="auto" w:fill="auto"/>
            <w:vAlign w:val="center"/>
            <w:hideMark/>
          </w:tcPr>
          <w:p w:rsidR="005A067B" w:rsidRPr="005A067B" w:rsidRDefault="005A067B" w:rsidP="005A067B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val="ru-RU"/>
              </w:rPr>
            </w:pPr>
            <w:r w:rsidRPr="005A067B">
              <w:rPr>
                <w:rFonts w:ascii="Tahoma" w:hAnsi="Tahoma" w:cs="Tahoma"/>
                <w:sz w:val="24"/>
                <w:szCs w:val="24"/>
                <w:lang w:val="ru-RU"/>
              </w:rPr>
              <w:t>Организация взаимодействия с заинтересованными сторонами: охват, цели и механизмы взаимодействия, реагирование на запросы, полнота отражения в отчете</w:t>
            </w:r>
          </w:p>
        </w:tc>
      </w:tr>
      <w:tr w:rsidR="005A067B" w:rsidRPr="005A067B" w:rsidTr="005A067B">
        <w:trPr>
          <w:trHeight w:val="311"/>
        </w:trPr>
        <w:tc>
          <w:tcPr>
            <w:tcW w:w="579" w:type="dxa"/>
          </w:tcPr>
          <w:p w:rsidR="005A067B" w:rsidRPr="005A067B" w:rsidRDefault="005A067B" w:rsidP="005A067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4"/>
                <w:szCs w:val="24"/>
                <w:lang w:val="ru-RU"/>
              </w:rPr>
              <w:t>4.</w:t>
            </w:r>
          </w:p>
        </w:tc>
        <w:tc>
          <w:tcPr>
            <w:tcW w:w="8625" w:type="dxa"/>
            <w:shd w:val="clear" w:color="auto" w:fill="auto"/>
            <w:vAlign w:val="center"/>
            <w:hideMark/>
          </w:tcPr>
          <w:p w:rsidR="005A067B" w:rsidRPr="005A067B" w:rsidRDefault="005A067B" w:rsidP="005A067B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ru-RU"/>
              </w:rPr>
            </w:pPr>
            <w:r w:rsidRPr="005A067B">
              <w:rPr>
                <w:rFonts w:ascii="Tahoma" w:hAnsi="Tahoma" w:cs="Tahoma"/>
                <w:sz w:val="24"/>
                <w:szCs w:val="24"/>
                <w:lang w:val="ru-RU"/>
              </w:rPr>
              <w:t xml:space="preserve">Различные формы независимого подтверждения отчетной информации </w:t>
            </w:r>
          </w:p>
        </w:tc>
      </w:tr>
      <w:tr w:rsidR="005A067B" w:rsidRPr="005A067B" w:rsidTr="005A067B">
        <w:trPr>
          <w:trHeight w:val="617"/>
        </w:trPr>
        <w:tc>
          <w:tcPr>
            <w:tcW w:w="579" w:type="dxa"/>
          </w:tcPr>
          <w:p w:rsidR="005A067B" w:rsidRPr="005A067B" w:rsidRDefault="005A067B" w:rsidP="005A067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4"/>
                <w:szCs w:val="24"/>
                <w:lang w:val="ru-RU"/>
              </w:rPr>
              <w:t>5.</w:t>
            </w:r>
          </w:p>
        </w:tc>
        <w:tc>
          <w:tcPr>
            <w:tcW w:w="8625" w:type="dxa"/>
            <w:shd w:val="clear" w:color="auto" w:fill="auto"/>
            <w:vAlign w:val="center"/>
            <w:hideMark/>
          </w:tcPr>
          <w:p w:rsidR="005A067B" w:rsidRPr="005A067B" w:rsidRDefault="005A067B" w:rsidP="005A067B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val="ru-RU"/>
              </w:rPr>
            </w:pPr>
            <w:r w:rsidRPr="005A067B">
              <w:rPr>
                <w:rFonts w:ascii="Tahoma" w:hAnsi="Tahoma" w:cs="Tahoma"/>
                <w:sz w:val="24"/>
                <w:szCs w:val="24"/>
                <w:lang w:val="ru-RU"/>
              </w:rPr>
              <w:t>Использование при подготовке отчета систем отчетности и рекомендаций, принятых в мировой и отечественной практике в этой области*</w:t>
            </w:r>
          </w:p>
        </w:tc>
      </w:tr>
      <w:tr w:rsidR="005A067B" w:rsidRPr="005A067B" w:rsidTr="005A067B">
        <w:trPr>
          <w:trHeight w:val="215"/>
        </w:trPr>
        <w:tc>
          <w:tcPr>
            <w:tcW w:w="579" w:type="dxa"/>
          </w:tcPr>
          <w:p w:rsidR="005A067B" w:rsidRPr="005A067B" w:rsidRDefault="005A067B" w:rsidP="005A067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4"/>
                <w:szCs w:val="24"/>
                <w:lang w:val="ru-RU"/>
              </w:rPr>
              <w:t>6.</w:t>
            </w:r>
          </w:p>
        </w:tc>
        <w:tc>
          <w:tcPr>
            <w:tcW w:w="8625" w:type="dxa"/>
            <w:shd w:val="clear" w:color="auto" w:fill="auto"/>
            <w:vAlign w:val="center"/>
            <w:hideMark/>
          </w:tcPr>
          <w:p w:rsidR="005A067B" w:rsidRPr="005A067B" w:rsidRDefault="005A067B" w:rsidP="005A067B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ru-RU"/>
              </w:rPr>
            </w:pPr>
            <w:r w:rsidRPr="005A067B">
              <w:rPr>
                <w:rFonts w:ascii="Tahoma" w:hAnsi="Tahoma" w:cs="Tahoma"/>
                <w:sz w:val="24"/>
                <w:szCs w:val="24"/>
                <w:lang w:val="ru-RU"/>
              </w:rPr>
              <w:t>Общее впечатление об отчете и процессе отчетности в компании</w:t>
            </w:r>
          </w:p>
        </w:tc>
      </w:tr>
      <w:tr w:rsidR="005A067B" w:rsidRPr="005A067B" w:rsidTr="005A067B">
        <w:trPr>
          <w:trHeight w:val="235"/>
        </w:trPr>
        <w:tc>
          <w:tcPr>
            <w:tcW w:w="579" w:type="dxa"/>
          </w:tcPr>
          <w:p w:rsidR="005A067B" w:rsidRPr="005A067B" w:rsidRDefault="005A067B" w:rsidP="005A067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4"/>
                <w:szCs w:val="24"/>
                <w:lang w:val="ru-RU"/>
              </w:rPr>
              <w:t>7.</w:t>
            </w:r>
          </w:p>
        </w:tc>
        <w:tc>
          <w:tcPr>
            <w:tcW w:w="8625" w:type="dxa"/>
            <w:shd w:val="clear" w:color="auto" w:fill="auto"/>
            <w:vAlign w:val="center"/>
            <w:hideMark/>
          </w:tcPr>
          <w:p w:rsidR="005A067B" w:rsidRPr="005A067B" w:rsidRDefault="005A067B" w:rsidP="005A067B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ru-RU"/>
              </w:rPr>
            </w:pPr>
            <w:r w:rsidRPr="005A067B">
              <w:rPr>
                <w:rFonts w:ascii="Tahoma" w:hAnsi="Tahoma" w:cs="Tahoma"/>
                <w:sz w:val="24"/>
                <w:szCs w:val="24"/>
                <w:lang w:val="ru-RU"/>
              </w:rPr>
              <w:t>Визуализация отчета</w:t>
            </w:r>
          </w:p>
        </w:tc>
      </w:tr>
    </w:tbl>
    <w:p w:rsidR="00EC371C" w:rsidRPr="005A067B" w:rsidRDefault="005A067B" w:rsidP="005A067B"/>
    <w:sectPr w:rsidR="00EC371C" w:rsidRPr="005A0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711F"/>
    <w:multiLevelType w:val="hybridMultilevel"/>
    <w:tmpl w:val="26F04082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>
    <w:nsid w:val="206920AF"/>
    <w:multiLevelType w:val="hybridMultilevel"/>
    <w:tmpl w:val="2B360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33119"/>
    <w:multiLevelType w:val="hybridMultilevel"/>
    <w:tmpl w:val="FC500FD0"/>
    <w:lvl w:ilvl="0" w:tplc="C5724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E4"/>
    <w:rsid w:val="001A2C93"/>
    <w:rsid w:val="004D6FCF"/>
    <w:rsid w:val="005A067B"/>
    <w:rsid w:val="00662DF5"/>
    <w:rsid w:val="007A21E4"/>
    <w:rsid w:val="00A96C87"/>
    <w:rsid w:val="00C27213"/>
    <w:rsid w:val="00D51DEF"/>
    <w:rsid w:val="00DA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E4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E4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Ирина Александровна</dc:creator>
  <cp:lastModifiedBy>Богданова Ирина Александровна</cp:lastModifiedBy>
  <cp:revision>2</cp:revision>
  <dcterms:created xsi:type="dcterms:W3CDTF">2016-06-10T06:30:00Z</dcterms:created>
  <dcterms:modified xsi:type="dcterms:W3CDTF">2016-06-10T06:30:00Z</dcterms:modified>
</cp:coreProperties>
</file>