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F6" w:rsidRDefault="00E715B8" w:rsidP="00E715B8">
      <w:pPr>
        <w:tabs>
          <w:tab w:val="left" w:pos="3405"/>
        </w:tabs>
        <w:jc w:val="center"/>
        <w:rPr>
          <w:rFonts w:ascii="Tahoma" w:hAnsi="Tahoma" w:cs="Tahoma"/>
          <w:b/>
          <w:sz w:val="20"/>
          <w:szCs w:val="20"/>
          <w:lang w:eastAsia="x-none"/>
        </w:rPr>
      </w:pPr>
      <w:bookmarkStart w:id="0" w:name="_GoBack"/>
      <w:bookmarkEnd w:id="0"/>
      <w:r w:rsidRPr="003E19E6">
        <w:rPr>
          <w:rFonts w:ascii="Tahoma" w:hAnsi="Tahoma" w:cs="Tahoma"/>
          <w:b/>
          <w:sz w:val="20"/>
          <w:szCs w:val="20"/>
          <w:lang w:eastAsia="x-none"/>
        </w:rPr>
        <w:t>Зна</w:t>
      </w:r>
      <w:r w:rsidR="005831F6">
        <w:rPr>
          <w:rFonts w:ascii="Tahoma" w:hAnsi="Tahoma" w:cs="Tahoma"/>
          <w:b/>
          <w:sz w:val="20"/>
          <w:szCs w:val="20"/>
          <w:lang w:eastAsia="x-none"/>
        </w:rPr>
        <w:t>чения коэффициентов free-float</w:t>
      </w:r>
      <w:r w:rsidR="007C4F04">
        <w:rPr>
          <w:rFonts w:ascii="Tahoma" w:hAnsi="Tahoma" w:cs="Tahoma"/>
          <w:b/>
          <w:sz w:val="20"/>
          <w:szCs w:val="20"/>
          <w:lang w:eastAsia="x-none"/>
        </w:rPr>
        <w:t xml:space="preserve"> </w:t>
      </w:r>
      <w:r w:rsidR="005831F6" w:rsidRPr="007C4F04">
        <w:rPr>
          <w:rFonts w:ascii="Tahoma" w:hAnsi="Tahoma" w:cs="Tahoma"/>
          <w:b/>
          <w:sz w:val="20"/>
          <w:szCs w:val="20"/>
          <w:lang w:eastAsia="x-none"/>
        </w:rPr>
        <w:t>по состоянию на 19.12.2016</w:t>
      </w:r>
      <w:r w:rsidR="005831F6">
        <w:rPr>
          <w:rFonts w:ascii="Tahoma" w:hAnsi="Tahoma" w:cs="Tahoma"/>
          <w:b/>
          <w:sz w:val="20"/>
          <w:szCs w:val="20"/>
          <w:lang w:eastAsia="x-none"/>
        </w:rPr>
        <w:t>.</w:t>
      </w:r>
    </w:p>
    <w:p w:rsidR="007C4F04" w:rsidRDefault="005831F6" w:rsidP="00E715B8">
      <w:pPr>
        <w:tabs>
          <w:tab w:val="left" w:pos="3405"/>
        </w:tabs>
        <w:jc w:val="center"/>
        <w:rPr>
          <w:rFonts w:ascii="Tahoma" w:hAnsi="Tahoma" w:cs="Tahoma"/>
          <w:b/>
          <w:sz w:val="20"/>
          <w:szCs w:val="20"/>
          <w:lang w:eastAsia="x-none"/>
        </w:rPr>
      </w:pPr>
      <w:r>
        <w:rPr>
          <w:rFonts w:ascii="Tahoma" w:hAnsi="Tahoma" w:cs="Tahoma"/>
          <w:b/>
          <w:sz w:val="20"/>
          <w:szCs w:val="20"/>
          <w:lang w:eastAsia="x-none"/>
        </w:rPr>
        <w:t xml:space="preserve">Коэффициент </w:t>
      </w:r>
      <w:r>
        <w:rPr>
          <w:rFonts w:ascii="Tahoma" w:hAnsi="Tahoma" w:cs="Tahoma"/>
          <w:b/>
          <w:sz w:val="20"/>
          <w:szCs w:val="20"/>
          <w:lang w:val="en-US" w:eastAsia="x-none"/>
        </w:rPr>
        <w:t>free</w:t>
      </w:r>
      <w:r>
        <w:rPr>
          <w:rFonts w:ascii="Tahoma" w:hAnsi="Tahoma" w:cs="Tahoma"/>
          <w:b/>
          <w:sz w:val="20"/>
          <w:szCs w:val="20"/>
          <w:lang w:eastAsia="x-none"/>
        </w:rPr>
        <w:t>-</w:t>
      </w:r>
      <w:r>
        <w:rPr>
          <w:rFonts w:ascii="Tahoma" w:hAnsi="Tahoma" w:cs="Tahoma"/>
          <w:b/>
          <w:sz w:val="20"/>
          <w:szCs w:val="20"/>
          <w:lang w:val="en-US" w:eastAsia="x-none"/>
        </w:rPr>
        <w:t>float</w:t>
      </w:r>
      <w:r w:rsidRPr="005831F6">
        <w:rPr>
          <w:rFonts w:ascii="Tahoma" w:hAnsi="Tahoma" w:cs="Tahoma"/>
          <w:b/>
          <w:sz w:val="20"/>
          <w:szCs w:val="20"/>
          <w:lang w:eastAsia="x-none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x-none"/>
        </w:rPr>
        <w:t xml:space="preserve">определяется </w:t>
      </w:r>
      <w:r w:rsidR="007C4F04">
        <w:rPr>
          <w:rFonts w:ascii="Tahoma" w:hAnsi="Tahoma" w:cs="Tahoma"/>
          <w:b/>
          <w:sz w:val="20"/>
          <w:szCs w:val="20"/>
          <w:lang w:eastAsia="x-none"/>
        </w:rPr>
        <w:t xml:space="preserve">в </w:t>
      </w:r>
      <w:r w:rsidR="007C4F04" w:rsidRPr="007C4F04">
        <w:rPr>
          <w:rFonts w:ascii="Tahoma" w:hAnsi="Tahoma" w:cs="Tahoma"/>
          <w:b/>
          <w:sz w:val="20"/>
          <w:szCs w:val="20"/>
          <w:lang w:eastAsia="x-none"/>
        </w:rPr>
        <w:t xml:space="preserve">соответствии с </w:t>
      </w:r>
      <w:hyperlink r:id="rId6" w:history="1">
        <w:r w:rsidR="007C4F04" w:rsidRPr="007C4F04">
          <w:rPr>
            <w:rStyle w:val="afa"/>
            <w:rFonts w:ascii="Tahoma" w:hAnsi="Tahoma" w:cs="Tahoma"/>
            <w:b/>
            <w:color w:val="1F497D" w:themeColor="text2"/>
            <w:sz w:val="20"/>
            <w:szCs w:val="20"/>
            <w:lang w:eastAsia="x-none"/>
          </w:rPr>
          <w:t>Методикой расчета коэффициента free-float, утвержденной ПАО Московская Биржа</w:t>
        </w:r>
      </w:hyperlink>
      <w:r w:rsidR="007C4F04" w:rsidRPr="007C4F04">
        <w:rPr>
          <w:rFonts w:ascii="Tahoma" w:hAnsi="Tahoma" w:cs="Tahoma"/>
          <w:b/>
          <w:color w:val="1F497D" w:themeColor="text2"/>
          <w:sz w:val="20"/>
          <w:szCs w:val="20"/>
          <w:lang w:eastAsia="x-none"/>
        </w:rPr>
        <w:t>.</w:t>
      </w:r>
    </w:p>
    <w:p w:rsidR="00E715B8" w:rsidRDefault="00E715B8" w:rsidP="00E715B8">
      <w:pPr>
        <w:tabs>
          <w:tab w:val="left" w:pos="3405"/>
        </w:tabs>
        <w:jc w:val="center"/>
        <w:rPr>
          <w:rFonts w:ascii="Tahoma" w:hAnsi="Tahoma" w:cs="Tahoma"/>
          <w:b/>
          <w:sz w:val="20"/>
          <w:szCs w:val="20"/>
          <w:lang w:eastAsia="x-none"/>
        </w:rPr>
      </w:pPr>
    </w:p>
    <w:p w:rsidR="00E715B8" w:rsidRDefault="00E715B8" w:rsidP="00E715B8">
      <w:pPr>
        <w:tabs>
          <w:tab w:val="left" w:pos="3405"/>
        </w:tabs>
        <w:jc w:val="center"/>
        <w:rPr>
          <w:rFonts w:ascii="Tahoma" w:hAnsi="Tahoma" w:cs="Tahoma"/>
          <w:b/>
          <w:sz w:val="20"/>
          <w:szCs w:val="20"/>
          <w:lang w:eastAsia="x-none"/>
        </w:rPr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544"/>
        <w:gridCol w:w="1028"/>
        <w:gridCol w:w="6095"/>
        <w:gridCol w:w="1259"/>
      </w:tblGrid>
      <w:tr w:rsidR="00E715B8" w:rsidRPr="003E19E6" w:rsidTr="00FB3726">
        <w:trPr>
          <w:trHeight w:val="55"/>
          <w:tblHeader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3E19E6" w:rsidRDefault="00E715B8" w:rsidP="00E71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19E6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3E19E6" w:rsidRDefault="00E715B8" w:rsidP="00E715B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19E6">
              <w:rPr>
                <w:rFonts w:ascii="Tahoma" w:hAnsi="Tahoma" w:cs="Tahoma"/>
                <w:b/>
                <w:sz w:val="20"/>
                <w:szCs w:val="20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3E19E6" w:rsidRDefault="00E715B8" w:rsidP="00E715B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19E6">
              <w:rPr>
                <w:rFonts w:ascii="Tahoma" w:hAnsi="Tahoma" w:cs="Tahom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5B8" w:rsidRPr="003E19E6" w:rsidRDefault="00E715B8" w:rsidP="00E715B8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3E19E6">
              <w:rPr>
                <w:rFonts w:ascii="Tahoma" w:hAnsi="Tahoma" w:cs="Tahoma"/>
                <w:b/>
                <w:sz w:val="20"/>
                <w:szCs w:val="20"/>
                <w:lang w:val="en-US"/>
              </w:rPr>
              <w:t>Free-float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ABRD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"Абрау – Дюрсо",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AESL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"ТПГ АЭССЕЛЬ",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AFKS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АФК "Система",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AFLT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"Аэрофлот",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41%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AGRO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РОС АГРО ПЛС, ДР иностранного эмитента на акции (эмитент ДР —The Bank of New York Mellon Corporation)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AKRN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"Акрон",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ALRS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АК "АЛРОСА" (ПАО),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AMEZ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"Ашинский метзавод",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APTK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"Аптечная сеть 36,6",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AQUA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"Русская Аквакультура",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AVAZ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"АВТОВАЗ",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19%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AVAZP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"АВТОВАЗ",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52%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BANE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АНК "Башнефть",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12%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BANEP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АНК "Башнефть",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63%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BISV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"Башинформсвязь",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12%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BLNG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"Белон",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5%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BRZL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"Бурятзолото",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BSPB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"Банк "Санкт-Петербург",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37%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CBOM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"МОСКОВСКИЙ КРЕДИТНЫЙ БАНК",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CHEP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"ЧТПЗ",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7%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CHMF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"Северсталь",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18%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CHMK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"ЧМК",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CHZN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"ЧЦЗ",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CNTL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"Центральный телеграф",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CNTLP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"Центральный телеграф",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100%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DASB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"Дагестанская энергосбытовая компания",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17%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DGBZ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"Дорогобуж",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DIOD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"ДИОД",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DIXY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"ДИКСИ Групп",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46%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DVEC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"ДЭК",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DZRD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"Донской завод радиодеталей",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8%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DZRDP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"Донской завод радиодеталей",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57%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ENRU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"Энел Россия",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17%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EPLN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"Европлан",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FEES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"ФСК ЕЭС",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FESH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"ДВМП",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22%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GAZA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"ГАЗ",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17%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GAZC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"ГАЗКОН",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GAZP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"Газпром",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46%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GAZS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"ГАЗ-сервис",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GAZT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"ГАЗ-Тек",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GCHE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"Группа Черкизово",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GMKN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"ГМК "Норильский никель",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GRAZ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"Группа "РАЗГУЛЯЙ",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29%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HALS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"Галс-Девелопмент",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HYDR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"РусГидро",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lastRenderedPageBreak/>
              <w:t>47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IRAO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"Интер РАО",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29%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IRGZ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"Иркутскэнерго",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IRKT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"Корпорация "Иркут",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ISKJ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"ИСКЧ",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19%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JNOS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"Славнефть-ЯНОС",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JNOSP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"Славнефть-ЯНОС",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KAZT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"Куйбышевазот",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35%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KBSB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"Кубаньэнергосбыт",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18%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KBTK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"КТК",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KGKC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"КГК",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19%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KMAZ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"КАМАЗ",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KMEZ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"КМЗ",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KOGK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"Коршуновский ГОК",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KRKNP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"Саратовский НПЗ",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KROT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"Красный Октябрь",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15%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KRSB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"Красноярскэнергосбыт",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5%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KRSG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"Красноярская ГЭС",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7%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KUBE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"Кубаньэнерго",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KZOS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"Казаньоргсинтез",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KZOSP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"Казаньоргсинтез",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81%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LIFE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"Фармсинтез",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LKOH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"ЛУКОЙЛ",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46%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LNTA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Лента Лтд., ДР иностранного эмитента на акции (эмитент ДР — Deutsche Bank Luxembourg S.A.)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58%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LNZL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"Лензолото",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7%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LNZLP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"Лензолото",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100%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LSNG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"Ленэнерго",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9%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LSNGP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"Ленэнерго",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76%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LSRG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"Группа ЛСР",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LVHK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"Левенгук",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MAGN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"ММК",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MFGS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"СН-МНГ",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MFGSP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"СН-МНГ",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MFON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"МегаФон",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15%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MGNT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"Магнит",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63%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MGNZ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"СМЗ",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MGTS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МГТС,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MGTSP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МГТС,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28%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MISB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"ТНС энерго Марий Эл",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MOEX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Московская Биржа,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57%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MOTZ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"Мотовилихинские заводы",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MRKC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"МРСК Центра",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MRKK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"МРСК Северного Кавказа",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MRKP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"МРСК Центра и Приволжья",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MRKS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"МРСК Сибири",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MRKU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"МРСК Урала",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MRKV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"МРСК Волги",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MRKY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"МРСК Юга",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39%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MRKZ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"МРСК Северо-Запада",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25%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MSNG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"Мосэнерго",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MSRS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"МОЭСК",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8%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MSST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"Мультисистема",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lastRenderedPageBreak/>
              <w:t>98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MSTT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"МОСТОТРЕСТ",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MTLR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"Мечел",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45%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MTLRP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"Мечел",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60%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MTSS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"МТС",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48%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MVID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"М.видео",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42%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NAUK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НПО "Наука",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9%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NKHP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"НКХП",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NKNC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"Нижнекамскнефтехим",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19%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NKNCP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"Нижнекамскнефтехим",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67%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NKSH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"Нижнекамскшина",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25%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NLMK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"НЛМК",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NMTP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"НМТП",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15%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NNSB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"ТНС энерго НН",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NNSBP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"ТНС энерго НН",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100%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NSVZ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"Наука-Связь",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9%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NVTK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"НОВАТЭК",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27%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ODVA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"Медиахолдинг",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OFCB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Банк "ФК Открытие",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OGKB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"ОГК-2",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18%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OMSH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"Омскшина",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OPIN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"ОПИН",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OTCP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"Отисифарм",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PHOR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"ФосАгро",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19%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PHST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"Фармстандарт",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PIKK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"Группа Компаний ПИК",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32%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PLSM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"Плазмек",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PLZL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"Полюс",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5%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POLY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Полиметалл Интернэшнл плс, акции иностранного эмитента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37%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PRFN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"ЧЗПСН-Профнастил",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PRIM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"ПМП",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PRTK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"ПРОТЕК",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12%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129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PSBR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"Промсвязьбанк",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8%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QIWI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КИВИ ПиЭлСи, ДР иностранного эмитента на акции (эмитент ДР — The Bank of New York Mellon Corporation)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87%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RASP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"Распадская",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18%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RBCM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"РБК",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35%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RGSS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СК "Росгосстрах",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134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RKKE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"РКК "Энергия",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135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RLMN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 "ГК "Роллман",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7%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136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RLMNP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 "ГК "Роллман",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100%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137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ROLO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"Русолово",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5%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138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ROSB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РОСБАНК,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139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ROSN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"НК "Роснефть",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ROST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"РОСИНТЕР РЕСТОРАНТС ХОЛДИНГ",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RSTI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"Россети",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142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RSTIP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"Россети",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93%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RTKM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"Ростелеком",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32%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144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RTKMP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"Ростелеком",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69%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145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RUAL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Юнайтед Компани РУСАЛ Плс, акции иностранного эмитента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146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RUALR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500526" w:rsidRDefault="00EE4334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E4334">
              <w:rPr>
                <w:rFonts w:ascii="Tahoma" w:hAnsi="Tahoma" w:cs="Tahoma"/>
                <w:sz w:val="20"/>
                <w:szCs w:val="20"/>
              </w:rPr>
              <w:t>Юнайтед</w:t>
            </w:r>
            <w:r w:rsidRPr="005005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4334">
              <w:rPr>
                <w:rFonts w:ascii="Tahoma" w:hAnsi="Tahoma" w:cs="Tahoma"/>
                <w:sz w:val="20"/>
                <w:szCs w:val="20"/>
              </w:rPr>
              <w:t>Компани</w:t>
            </w:r>
            <w:r w:rsidRPr="005005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4334">
              <w:rPr>
                <w:rFonts w:ascii="Tahoma" w:hAnsi="Tahoma" w:cs="Tahoma"/>
                <w:sz w:val="20"/>
                <w:szCs w:val="20"/>
              </w:rPr>
              <w:t>РУСАЛ</w:t>
            </w:r>
            <w:r w:rsidRPr="005005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4334">
              <w:rPr>
                <w:rFonts w:ascii="Tahoma" w:hAnsi="Tahoma" w:cs="Tahoma"/>
                <w:sz w:val="20"/>
                <w:szCs w:val="20"/>
              </w:rPr>
              <w:t>Плс</w:t>
            </w:r>
            <w:r w:rsidR="00E715B8" w:rsidRPr="0050052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715B8" w:rsidRPr="00E715B8">
              <w:rPr>
                <w:rFonts w:ascii="Tahoma" w:hAnsi="Tahoma" w:cs="Tahoma"/>
                <w:sz w:val="20"/>
                <w:szCs w:val="20"/>
              </w:rPr>
              <w:t>РДР</w:t>
            </w:r>
            <w:r w:rsidR="00500526" w:rsidRPr="00500526">
              <w:rPr>
                <w:rFonts w:ascii="Tahoma" w:hAnsi="Tahoma" w:cs="Tahoma"/>
                <w:sz w:val="20"/>
                <w:szCs w:val="20"/>
              </w:rPr>
              <w:t xml:space="preserve"> (эмитент </w:t>
            </w:r>
            <w:r w:rsidR="00500526">
              <w:rPr>
                <w:rFonts w:ascii="Tahoma" w:hAnsi="Tahoma" w:cs="Tahoma"/>
                <w:sz w:val="20"/>
                <w:szCs w:val="20"/>
              </w:rPr>
              <w:t>Р</w:t>
            </w:r>
            <w:r w:rsidR="00500526" w:rsidRPr="00500526">
              <w:rPr>
                <w:rFonts w:ascii="Tahoma" w:hAnsi="Tahoma" w:cs="Tahoma"/>
                <w:sz w:val="20"/>
                <w:szCs w:val="20"/>
              </w:rPr>
              <w:t>ДР — ПАО Сбербанк)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8%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147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RUGR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"Русгрэйн Холдинг",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RUSI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"ИК РУСС-ИНВЕСТ",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41%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149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SAGO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"Самараэнерго",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SBER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Сбербанк,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48%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151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SBERP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Сбербанк,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100%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152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SELG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"Селигдар",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153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SELGP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"Селигдар",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100%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154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SIBN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"Газпром нефть",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155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SNGS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"Сургутнефтегаз",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25%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156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SNGSP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"Сургутнефтегаз",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73%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157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SVAV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"СОЛЛЕРС",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158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SYNG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"Синергия",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TATN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"Татнефть" им. В.Д. Шашина,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32%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TATNP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"Татнефть" им. В.Д. Шашина,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100%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161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TGKA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"ТГК-1",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19%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162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TGKB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"ТГК-2",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163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TGKD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"Квадра",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164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TGKN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"ТГК-14",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12%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165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TNSE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ГК "ТНС энерго",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166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TORS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"ТРК",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5%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167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TORSP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"ТРК",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73%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168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TRCN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"ТрансКонтейнер",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169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TRMK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"ТМК",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TRNFP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"Транснефть",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100%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171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TTLK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"Таттелеком",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11%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172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UCSS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"ОКС",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173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UKUZ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"Южный Кузбасс",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174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UNAC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"ОАК",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4%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175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UPRO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"Юнипро",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18%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176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URKA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"Уралкалий",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177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USBN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"БАНК УРАЛСИБ",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178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UTAR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"Авиакомпания "ЮТэйр",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179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UWGN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"НПК ОВК",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VRAO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"РАО ЭС Востока",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181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VSMO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"Корпорация ВСМПО-АВИСМА",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10%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182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VTBR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Банк ВТБ (ПАО),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39%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183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VTGK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"Т Плюс",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18%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184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VTRS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"ВТОРРЕСУРСЫ",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23%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185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VZRZ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Банк "Возрождение" (ПАО),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7%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186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WTCM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"ЦМТ",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8%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187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WTCMP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"ЦМТ",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59%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188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YKEN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"Якутскэнерго",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15%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189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YKENP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"Якутскэнерго", ап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66%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190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YNDX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Яндекс Н.В., акции иностранного эмитента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95%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191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ZHIV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ОАО "Живой офис",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13%</w:t>
            </w:r>
          </w:p>
        </w:tc>
      </w:tr>
      <w:tr w:rsidR="00E715B8" w:rsidRPr="00E715B8" w:rsidTr="00FB3726">
        <w:trPr>
          <w:trHeight w:val="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192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ZMZN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B8" w:rsidRPr="00E715B8" w:rsidRDefault="00E715B8" w:rsidP="00E715B8">
            <w:pPr>
              <w:rPr>
                <w:rFonts w:ascii="Tahoma" w:hAnsi="Tahoma" w:cs="Tahoma"/>
                <w:sz w:val="20"/>
                <w:szCs w:val="20"/>
              </w:rPr>
            </w:pPr>
            <w:r w:rsidRPr="00E715B8">
              <w:rPr>
                <w:rFonts w:ascii="Tahoma" w:hAnsi="Tahoma" w:cs="Tahoma"/>
                <w:sz w:val="20"/>
                <w:szCs w:val="20"/>
              </w:rPr>
              <w:t>ПАО "ЗМЗ", ао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B8" w:rsidRPr="00E715B8" w:rsidRDefault="00E715B8" w:rsidP="00FB3726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715B8">
              <w:rPr>
                <w:rFonts w:ascii="Tahoma" w:hAnsi="Tahoma" w:cs="Tahoma"/>
                <w:sz w:val="20"/>
                <w:szCs w:val="20"/>
                <w:lang w:val="en-US"/>
              </w:rPr>
              <w:t>13%</w:t>
            </w:r>
          </w:p>
        </w:tc>
      </w:tr>
    </w:tbl>
    <w:p w:rsidR="00FB3726" w:rsidRDefault="00FB3726" w:rsidP="00E715B8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  <w:highlight w:val="yellow"/>
        </w:rPr>
      </w:pPr>
    </w:p>
    <w:p w:rsidR="00FB3726" w:rsidRDefault="00FB3726">
      <w:pPr>
        <w:rPr>
          <w:rFonts w:ascii="Tahoma" w:hAnsi="Tahoma" w:cs="Tahoma"/>
          <w:b/>
          <w:bCs/>
          <w:sz w:val="20"/>
          <w:szCs w:val="20"/>
          <w:highlight w:val="yellow"/>
        </w:rPr>
      </w:pPr>
    </w:p>
    <w:sectPr w:rsidR="00FB3726" w:rsidSect="00804694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136DEB"/>
    <w:multiLevelType w:val="multilevel"/>
    <w:tmpl w:val="3F7E17E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4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EF449A7"/>
    <w:multiLevelType w:val="multilevel"/>
    <w:tmpl w:val="2D069E1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6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4D3DAC"/>
    <w:multiLevelType w:val="hybridMultilevel"/>
    <w:tmpl w:val="614C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452F8"/>
    <w:multiLevelType w:val="hybridMultilevel"/>
    <w:tmpl w:val="6E7879A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3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20"/>
  </w:num>
  <w:num w:numId="9">
    <w:abstractNumId w:val="10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19"/>
  </w:num>
  <w:num w:numId="16">
    <w:abstractNumId w:val="18"/>
  </w:num>
  <w:num w:numId="17">
    <w:abstractNumId w:val="6"/>
  </w:num>
  <w:num w:numId="18">
    <w:abstractNumId w:val="11"/>
  </w:num>
  <w:num w:numId="19">
    <w:abstractNumId w:val="32"/>
  </w:num>
  <w:num w:numId="20">
    <w:abstractNumId w:val="24"/>
  </w:num>
  <w:num w:numId="21">
    <w:abstractNumId w:val="26"/>
  </w:num>
  <w:num w:numId="22">
    <w:abstractNumId w:val="29"/>
  </w:num>
  <w:num w:numId="23">
    <w:abstractNumId w:val="3"/>
  </w:num>
  <w:num w:numId="24">
    <w:abstractNumId w:val="15"/>
  </w:num>
  <w:num w:numId="25">
    <w:abstractNumId w:val="5"/>
  </w:num>
  <w:num w:numId="26">
    <w:abstractNumId w:val="7"/>
  </w:num>
  <w:num w:numId="27">
    <w:abstractNumId w:val="9"/>
  </w:num>
  <w:num w:numId="28">
    <w:abstractNumId w:val="12"/>
  </w:num>
  <w:num w:numId="29">
    <w:abstractNumId w:val="30"/>
  </w:num>
  <w:num w:numId="30">
    <w:abstractNumId w:val="14"/>
  </w:num>
  <w:num w:numId="31">
    <w:abstractNumId w:val="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"/>
  </w:num>
  <w:num w:numId="36">
    <w:abstractNumId w:val="4"/>
  </w:num>
  <w:num w:numId="37">
    <w:abstractNumId w:val="34"/>
  </w:num>
  <w:num w:numId="38">
    <w:abstractNumId w:val="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A2"/>
    <w:rsid w:val="00001A43"/>
    <w:rsid w:val="0002585C"/>
    <w:rsid w:val="000350C1"/>
    <w:rsid w:val="00035A8D"/>
    <w:rsid w:val="00043340"/>
    <w:rsid w:val="00052CAF"/>
    <w:rsid w:val="0006434B"/>
    <w:rsid w:val="0009553D"/>
    <w:rsid w:val="000960FC"/>
    <w:rsid w:val="000B6C3C"/>
    <w:rsid w:val="000D04AF"/>
    <w:rsid w:val="000D540E"/>
    <w:rsid w:val="000E015F"/>
    <w:rsid w:val="000E27BD"/>
    <w:rsid w:val="000E302B"/>
    <w:rsid w:val="000E5B6A"/>
    <w:rsid w:val="000F0DB1"/>
    <w:rsid w:val="00101577"/>
    <w:rsid w:val="0010581C"/>
    <w:rsid w:val="00125B74"/>
    <w:rsid w:val="001300AB"/>
    <w:rsid w:val="00130C78"/>
    <w:rsid w:val="0013697D"/>
    <w:rsid w:val="001712EC"/>
    <w:rsid w:val="00183F49"/>
    <w:rsid w:val="001926FC"/>
    <w:rsid w:val="001B16E0"/>
    <w:rsid w:val="001B1B90"/>
    <w:rsid w:val="001C5D09"/>
    <w:rsid w:val="001D4096"/>
    <w:rsid w:val="001D6534"/>
    <w:rsid w:val="00200DB4"/>
    <w:rsid w:val="00224441"/>
    <w:rsid w:val="00235E13"/>
    <w:rsid w:val="002430D7"/>
    <w:rsid w:val="002444EC"/>
    <w:rsid w:val="00246892"/>
    <w:rsid w:val="002747D8"/>
    <w:rsid w:val="00283D49"/>
    <w:rsid w:val="002B1398"/>
    <w:rsid w:val="002C06A0"/>
    <w:rsid w:val="002D0078"/>
    <w:rsid w:val="002E5FEC"/>
    <w:rsid w:val="002F47F1"/>
    <w:rsid w:val="00300733"/>
    <w:rsid w:val="00304B37"/>
    <w:rsid w:val="003208E7"/>
    <w:rsid w:val="00324427"/>
    <w:rsid w:val="00324725"/>
    <w:rsid w:val="00350EBD"/>
    <w:rsid w:val="00354478"/>
    <w:rsid w:val="00356A6E"/>
    <w:rsid w:val="00372888"/>
    <w:rsid w:val="00373273"/>
    <w:rsid w:val="003A122C"/>
    <w:rsid w:val="003B19F8"/>
    <w:rsid w:val="003B2E2B"/>
    <w:rsid w:val="003C7B67"/>
    <w:rsid w:val="003E4768"/>
    <w:rsid w:val="003E62A2"/>
    <w:rsid w:val="003F78CE"/>
    <w:rsid w:val="00401A2E"/>
    <w:rsid w:val="00420128"/>
    <w:rsid w:val="004217F1"/>
    <w:rsid w:val="00435ED0"/>
    <w:rsid w:val="004420EF"/>
    <w:rsid w:val="004575CB"/>
    <w:rsid w:val="0049010E"/>
    <w:rsid w:val="004936CC"/>
    <w:rsid w:val="004954F1"/>
    <w:rsid w:val="00497335"/>
    <w:rsid w:val="004974E4"/>
    <w:rsid w:val="0049786F"/>
    <w:rsid w:val="004A0509"/>
    <w:rsid w:val="004D11F7"/>
    <w:rsid w:val="004D324E"/>
    <w:rsid w:val="004E1940"/>
    <w:rsid w:val="004F0624"/>
    <w:rsid w:val="004F2ACA"/>
    <w:rsid w:val="00500526"/>
    <w:rsid w:val="005044BC"/>
    <w:rsid w:val="0052433B"/>
    <w:rsid w:val="00530626"/>
    <w:rsid w:val="00536305"/>
    <w:rsid w:val="0056403F"/>
    <w:rsid w:val="00564B9E"/>
    <w:rsid w:val="00567EA8"/>
    <w:rsid w:val="0057238D"/>
    <w:rsid w:val="00577456"/>
    <w:rsid w:val="005831F6"/>
    <w:rsid w:val="005939AC"/>
    <w:rsid w:val="005969C0"/>
    <w:rsid w:val="005A6646"/>
    <w:rsid w:val="005B241D"/>
    <w:rsid w:val="005E50B0"/>
    <w:rsid w:val="005F1333"/>
    <w:rsid w:val="00622677"/>
    <w:rsid w:val="0062788C"/>
    <w:rsid w:val="006420AF"/>
    <w:rsid w:val="006653DC"/>
    <w:rsid w:val="00684B88"/>
    <w:rsid w:val="006947FB"/>
    <w:rsid w:val="006C0835"/>
    <w:rsid w:val="006C311A"/>
    <w:rsid w:val="006D4F33"/>
    <w:rsid w:val="006E1FA1"/>
    <w:rsid w:val="007061C6"/>
    <w:rsid w:val="007373A9"/>
    <w:rsid w:val="0074328F"/>
    <w:rsid w:val="00760E7D"/>
    <w:rsid w:val="00760E8B"/>
    <w:rsid w:val="00792CD9"/>
    <w:rsid w:val="007A0418"/>
    <w:rsid w:val="007A2020"/>
    <w:rsid w:val="007C0FE4"/>
    <w:rsid w:val="007C4F04"/>
    <w:rsid w:val="007D1E29"/>
    <w:rsid w:val="007E116B"/>
    <w:rsid w:val="00804694"/>
    <w:rsid w:val="00810563"/>
    <w:rsid w:val="00822581"/>
    <w:rsid w:val="00823C7E"/>
    <w:rsid w:val="00823CA2"/>
    <w:rsid w:val="0084023B"/>
    <w:rsid w:val="00852010"/>
    <w:rsid w:val="00852D53"/>
    <w:rsid w:val="008556E3"/>
    <w:rsid w:val="00857DC5"/>
    <w:rsid w:val="008657BD"/>
    <w:rsid w:val="0088091B"/>
    <w:rsid w:val="00883F28"/>
    <w:rsid w:val="00892DDA"/>
    <w:rsid w:val="0089643B"/>
    <w:rsid w:val="008B4450"/>
    <w:rsid w:val="008E47FA"/>
    <w:rsid w:val="008F4B32"/>
    <w:rsid w:val="008F62D7"/>
    <w:rsid w:val="00900C33"/>
    <w:rsid w:val="009171FD"/>
    <w:rsid w:val="009219B8"/>
    <w:rsid w:val="00925BAD"/>
    <w:rsid w:val="009310FD"/>
    <w:rsid w:val="00942A4F"/>
    <w:rsid w:val="00956030"/>
    <w:rsid w:val="00961684"/>
    <w:rsid w:val="00965215"/>
    <w:rsid w:val="00971244"/>
    <w:rsid w:val="00995E31"/>
    <w:rsid w:val="009B0832"/>
    <w:rsid w:val="009B320B"/>
    <w:rsid w:val="009D226B"/>
    <w:rsid w:val="009F59A9"/>
    <w:rsid w:val="00A029D4"/>
    <w:rsid w:val="00A25380"/>
    <w:rsid w:val="00A317B7"/>
    <w:rsid w:val="00A374C8"/>
    <w:rsid w:val="00A41949"/>
    <w:rsid w:val="00A56CF5"/>
    <w:rsid w:val="00A63994"/>
    <w:rsid w:val="00A75555"/>
    <w:rsid w:val="00A82B85"/>
    <w:rsid w:val="00A844A9"/>
    <w:rsid w:val="00AA717F"/>
    <w:rsid w:val="00AB026E"/>
    <w:rsid w:val="00AC499E"/>
    <w:rsid w:val="00AD26A1"/>
    <w:rsid w:val="00AD33C1"/>
    <w:rsid w:val="00AF0AEE"/>
    <w:rsid w:val="00B20869"/>
    <w:rsid w:val="00B24CA3"/>
    <w:rsid w:val="00B33FB7"/>
    <w:rsid w:val="00B36C40"/>
    <w:rsid w:val="00B375A3"/>
    <w:rsid w:val="00B37677"/>
    <w:rsid w:val="00B57B08"/>
    <w:rsid w:val="00B611A1"/>
    <w:rsid w:val="00B64EE5"/>
    <w:rsid w:val="00B8611A"/>
    <w:rsid w:val="00BB344C"/>
    <w:rsid w:val="00BC1AC5"/>
    <w:rsid w:val="00BE27E7"/>
    <w:rsid w:val="00BE35D6"/>
    <w:rsid w:val="00BF3A73"/>
    <w:rsid w:val="00BF57F5"/>
    <w:rsid w:val="00C17D47"/>
    <w:rsid w:val="00C30DE2"/>
    <w:rsid w:val="00C41624"/>
    <w:rsid w:val="00C4572F"/>
    <w:rsid w:val="00C57F61"/>
    <w:rsid w:val="00C70A1E"/>
    <w:rsid w:val="00C84098"/>
    <w:rsid w:val="00C858FA"/>
    <w:rsid w:val="00CA234D"/>
    <w:rsid w:val="00CA3DBF"/>
    <w:rsid w:val="00CB61A7"/>
    <w:rsid w:val="00CD07C4"/>
    <w:rsid w:val="00CF2E22"/>
    <w:rsid w:val="00D35791"/>
    <w:rsid w:val="00D40D6D"/>
    <w:rsid w:val="00D47E07"/>
    <w:rsid w:val="00D508CC"/>
    <w:rsid w:val="00D62598"/>
    <w:rsid w:val="00D750C1"/>
    <w:rsid w:val="00DA1747"/>
    <w:rsid w:val="00DB409C"/>
    <w:rsid w:val="00E03F3D"/>
    <w:rsid w:val="00E052CA"/>
    <w:rsid w:val="00E10E44"/>
    <w:rsid w:val="00E16FB0"/>
    <w:rsid w:val="00E33AFE"/>
    <w:rsid w:val="00E55C1E"/>
    <w:rsid w:val="00E6310A"/>
    <w:rsid w:val="00E715B8"/>
    <w:rsid w:val="00E75D8A"/>
    <w:rsid w:val="00E86D3C"/>
    <w:rsid w:val="00E92081"/>
    <w:rsid w:val="00E9364F"/>
    <w:rsid w:val="00EB4E04"/>
    <w:rsid w:val="00EC0748"/>
    <w:rsid w:val="00EC160F"/>
    <w:rsid w:val="00EE3EB7"/>
    <w:rsid w:val="00EE4334"/>
    <w:rsid w:val="00EE6775"/>
    <w:rsid w:val="00EE7165"/>
    <w:rsid w:val="00EF6A77"/>
    <w:rsid w:val="00F02FDB"/>
    <w:rsid w:val="00F11701"/>
    <w:rsid w:val="00F1288E"/>
    <w:rsid w:val="00F22AFE"/>
    <w:rsid w:val="00F27BFB"/>
    <w:rsid w:val="00F3476B"/>
    <w:rsid w:val="00F40778"/>
    <w:rsid w:val="00F67931"/>
    <w:rsid w:val="00F67F77"/>
    <w:rsid w:val="00F95C2B"/>
    <w:rsid w:val="00FA0515"/>
    <w:rsid w:val="00FA47A7"/>
    <w:rsid w:val="00FA55C9"/>
    <w:rsid w:val="00FB3726"/>
    <w:rsid w:val="00FD1153"/>
    <w:rsid w:val="00FD3B95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836E1-CDB6-4B4F-8B95-D84154B4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7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b">
    <w:name w:val="annotation reference"/>
    <w:basedOn w:val="a0"/>
    <w:rsid w:val="00E631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s.moex.com/files/45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5E14-0625-4F12-9F44-71B6893C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Шаповал Сергей Иванович</dc:creator>
  <cp:lastModifiedBy>Шаповал Сергей Иванович</cp:lastModifiedBy>
  <cp:revision>2</cp:revision>
  <cp:lastPrinted>2016-12-12T15:02:00Z</cp:lastPrinted>
  <dcterms:created xsi:type="dcterms:W3CDTF">2016-12-19T11:54:00Z</dcterms:created>
  <dcterms:modified xsi:type="dcterms:W3CDTF">2016-12-19T11:54:00Z</dcterms:modified>
</cp:coreProperties>
</file>