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E6" w:rsidRDefault="00E321C8" w:rsidP="001376E6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C1A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AC1A2F"/>
          <w:sz w:val="24"/>
          <w:szCs w:val="24"/>
          <w:lang w:eastAsia="ru-RU"/>
        </w:rPr>
        <w:t>И</w:t>
      </w:r>
      <w:r w:rsidR="001376E6" w:rsidRPr="001376E6">
        <w:rPr>
          <w:rFonts w:ascii="Arial" w:eastAsia="Times New Roman" w:hAnsi="Arial" w:cs="Arial"/>
          <w:b/>
          <w:bCs/>
          <w:color w:val="AC1A2F"/>
          <w:sz w:val="24"/>
          <w:szCs w:val="24"/>
          <w:lang w:eastAsia="ru-RU"/>
        </w:rPr>
        <w:t>тоги конкур</w:t>
      </w:r>
      <w:r w:rsidR="001376E6">
        <w:rPr>
          <w:rFonts w:ascii="Arial" w:eastAsia="Times New Roman" w:hAnsi="Arial" w:cs="Arial"/>
          <w:b/>
          <w:bCs/>
          <w:color w:val="AC1A2F"/>
          <w:sz w:val="24"/>
          <w:szCs w:val="24"/>
          <w:lang w:eastAsia="ru-RU"/>
        </w:rPr>
        <w:t xml:space="preserve">са "Лучший частный инвестор </w:t>
      </w:r>
      <w:r w:rsidR="001E2AC6">
        <w:rPr>
          <w:rFonts w:ascii="Arial" w:eastAsia="Times New Roman" w:hAnsi="Arial" w:cs="Arial"/>
          <w:b/>
          <w:bCs/>
          <w:color w:val="AC1A2F"/>
          <w:sz w:val="24"/>
          <w:szCs w:val="24"/>
          <w:lang w:eastAsia="ru-RU"/>
        </w:rPr>
        <w:t>2017</w:t>
      </w:r>
      <w:r w:rsidR="001376E6" w:rsidRPr="001376E6">
        <w:rPr>
          <w:rFonts w:ascii="Arial" w:eastAsia="Times New Roman" w:hAnsi="Arial" w:cs="Arial"/>
          <w:b/>
          <w:bCs/>
          <w:color w:val="AC1A2F"/>
          <w:sz w:val="24"/>
          <w:szCs w:val="24"/>
          <w:lang w:eastAsia="ru-RU"/>
        </w:rPr>
        <w:t>"</w:t>
      </w:r>
    </w:p>
    <w:p w:rsidR="001376E6" w:rsidRPr="001376E6" w:rsidRDefault="001376E6" w:rsidP="001376E6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C1A2F"/>
          <w:sz w:val="24"/>
          <w:szCs w:val="24"/>
          <w:lang w:eastAsia="ru-RU"/>
        </w:rPr>
      </w:pPr>
    </w:p>
    <w:p w:rsidR="001E2AC6" w:rsidRPr="00CE3847" w:rsidRDefault="001E2AC6" w:rsidP="001E2A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38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Лучшим частным инвестором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2017</w:t>
      </w:r>
      <w:r w:rsidRPr="00CE384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года</w:t>
      </w:r>
      <w:r w:rsidRPr="00CE3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стал участник под </w:t>
      </w:r>
      <w:proofErr w:type="spellStart"/>
      <w:r w:rsidRPr="00CE3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ником</w:t>
      </w:r>
      <w:proofErr w:type="spellEnd"/>
      <w:r w:rsidRPr="00CE3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1E2AC6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DISCIPLINE </w:t>
      </w:r>
      <w:r w:rsidRPr="00CE3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(доходность - </w:t>
      </w:r>
      <w:r w:rsidR="00F47227">
        <w:rPr>
          <w:rFonts w:ascii="Ubuntu-Regular" w:hAnsi="Ubuntu-Regular"/>
          <w:color w:val="333333"/>
          <w:sz w:val="21"/>
          <w:szCs w:val="21"/>
          <w:shd w:val="clear" w:color="auto" w:fill="FFFFFF"/>
        </w:rPr>
        <w:t>204,3</w:t>
      </w:r>
      <w:r w:rsidRPr="00CE3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% или </w:t>
      </w:r>
      <w:r>
        <w:rPr>
          <w:rFonts w:ascii="Ubuntu-Regular" w:hAnsi="Ubuntu-Regular"/>
          <w:color w:val="333333"/>
          <w:sz w:val="21"/>
          <w:szCs w:val="21"/>
          <w:shd w:val="clear" w:color="auto" w:fill="FFFFFF"/>
        </w:rPr>
        <w:t>510 753,13</w:t>
      </w:r>
      <w:r w:rsidRPr="00CE3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руб.)</w:t>
      </w:r>
    </w:p>
    <w:p w:rsidR="001E2AC6" w:rsidRPr="001E2AC6" w:rsidRDefault="001E2AC6" w:rsidP="001E2A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1E2AC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Победители конкурса:</w:t>
      </w:r>
    </w:p>
    <w:p w:rsidR="001E2AC6" w:rsidRPr="001E2AC6" w:rsidRDefault="001E2AC6" w:rsidP="001E2AC6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E2AC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Лучший частный инвестор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2017</w:t>
      </w:r>
      <w:r w:rsidRPr="001E2AC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на фондовом рынке – </w:t>
      </w:r>
      <w:r w:rsidRPr="001E2AC6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DISCIPLINE</w:t>
      </w:r>
      <w:r w:rsidRPr="001E2AC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</w:t>
      </w:r>
      <w:r w:rsidRPr="00CE3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доходность - </w:t>
      </w:r>
      <w:r>
        <w:rPr>
          <w:rFonts w:ascii="Ubuntu-Regular" w:hAnsi="Ubuntu-Regular"/>
          <w:color w:val="333333"/>
          <w:sz w:val="21"/>
          <w:szCs w:val="21"/>
          <w:shd w:val="clear" w:color="auto" w:fill="FFFFFF"/>
        </w:rPr>
        <w:t>204,30</w:t>
      </w:r>
      <w:r w:rsidRPr="00CE3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% или </w:t>
      </w:r>
      <w:r>
        <w:rPr>
          <w:rFonts w:ascii="Ubuntu-Regular" w:hAnsi="Ubuntu-Regular"/>
          <w:color w:val="333333"/>
          <w:sz w:val="21"/>
          <w:szCs w:val="21"/>
          <w:shd w:val="clear" w:color="auto" w:fill="FFFFFF"/>
        </w:rPr>
        <w:t>510 753,13</w:t>
      </w:r>
      <w:r w:rsidRPr="00CE3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руб.</w:t>
      </w:r>
      <w:r w:rsidRPr="001E2AC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)</w:t>
      </w:r>
    </w:p>
    <w:p w:rsidR="001E2AC6" w:rsidRPr="001E2AC6" w:rsidRDefault="001E2AC6" w:rsidP="001E2A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2AC6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Лучший частный инвестор 2017 на срочном рынке</w:t>
      </w:r>
      <w:r w:rsidRPr="001E2A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 </w:t>
      </w:r>
      <w:proofErr w:type="spellStart"/>
      <w:r w:rsidRPr="001E2AC6">
        <w:fldChar w:fldCharType="begin"/>
      </w:r>
      <w:r w:rsidRPr="001E2AC6">
        <w:instrText xml:space="preserve"> HYPERLINK "http://investor.moex.com/trader2017?user=147716" </w:instrText>
      </w:r>
      <w:r w:rsidRPr="001E2AC6">
        <w:fldChar w:fldCharType="separate"/>
      </w:r>
      <w:r w:rsidRPr="001E2AC6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Salex</w:t>
      </w:r>
      <w:proofErr w:type="spellEnd"/>
      <w:r w:rsidRPr="001E2AC6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fldChar w:fldCharType="end"/>
      </w:r>
      <w:r w:rsidRPr="001E2A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(доходность – 117,66% или 2 441 103,65 руб.)</w:t>
      </w:r>
    </w:p>
    <w:p w:rsidR="001E2AC6" w:rsidRDefault="001E2AC6" w:rsidP="001E2A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2AC6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Лучший частный инвестор 2017 на валютном рынке</w:t>
      </w:r>
      <w:r w:rsidRPr="001E2A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 </w:t>
      </w:r>
      <w:proofErr w:type="spellStart"/>
      <w:r w:rsidRPr="001E2AC6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fldChar w:fldCharType="begin"/>
      </w:r>
      <w:r w:rsidRPr="001E2AC6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instrText xml:space="preserve"> HYPERLINK "http://investor.moex.com/trader2017?user=149299" </w:instrText>
      </w:r>
      <w:r w:rsidRPr="001E2AC6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fldChar w:fldCharType="separate"/>
      </w:r>
      <w:r w:rsidRPr="001E2AC6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Tradelike</w:t>
      </w:r>
      <w:proofErr w:type="spellEnd"/>
      <w:r w:rsidRPr="001E2AC6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fldChar w:fldCharType="end"/>
      </w:r>
      <w:r w:rsidRPr="001E2AC6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 </w:t>
      </w:r>
      <w:r w:rsidRPr="001E2A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(доходность - </w:t>
      </w:r>
      <w:r w:rsidRPr="001E2AC6">
        <w:rPr>
          <w:rFonts w:ascii="Ubuntu-Regular" w:hAnsi="Ubuntu-Regular"/>
          <w:color w:val="333333"/>
          <w:sz w:val="21"/>
          <w:szCs w:val="21"/>
          <w:shd w:val="clear" w:color="auto" w:fill="FFFFFF"/>
        </w:rPr>
        <w:t>67,58</w:t>
      </w:r>
      <w:r w:rsidRPr="001E2A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% или </w:t>
      </w:r>
      <w:r w:rsidRPr="001E2AC6">
        <w:rPr>
          <w:rFonts w:ascii="Ubuntu-Regular" w:hAnsi="Ubuntu-Regular"/>
          <w:color w:val="333333"/>
          <w:sz w:val="21"/>
          <w:szCs w:val="21"/>
          <w:shd w:val="clear" w:color="auto" w:fill="FFFFFF"/>
        </w:rPr>
        <w:t xml:space="preserve">169 632,50 </w:t>
      </w:r>
      <w:r w:rsidRPr="001E2A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руб.).</w:t>
      </w:r>
    </w:p>
    <w:p w:rsidR="001E2AC6" w:rsidRDefault="001E2AC6" w:rsidP="001E2A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1E2AC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Победители основных номинаций:</w:t>
      </w:r>
    </w:p>
    <w:p w:rsidR="001E2AC6" w:rsidRDefault="001E2AC6" w:rsidP="001E2AC6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 xml:space="preserve">Лучший активный трейдер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2017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– </w:t>
      </w:r>
      <w:hyperlink r:id="rId4" w:history="1">
        <w:proofErr w:type="spellStart"/>
        <w:r w:rsidR="00F47227" w:rsidRPr="00F47227">
          <w:rPr>
            <w:rFonts w:ascii="Arial" w:eastAsia="Times New Roman" w:hAnsi="Arial" w:cs="Arial"/>
            <w:color w:val="262626"/>
            <w:sz w:val="20"/>
            <w:szCs w:val="20"/>
            <w:lang w:eastAsia="ru-RU"/>
          </w:rPr>
          <w:t>robot_bobot</w:t>
        </w:r>
        <w:proofErr w:type="spellEnd"/>
      </w:hyperlink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</w:t>
      </w:r>
      <w:r w:rsidR="00F4722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–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F4722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250,13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F4722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625 316,11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руб.)</w:t>
      </w:r>
    </w:p>
    <w:p w:rsidR="001E2AC6" w:rsidRDefault="001E2AC6" w:rsidP="001E2AC6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Лучший трейдер капиталист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2017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– </w:t>
      </w:r>
      <w:hyperlink r:id="rId5" w:history="1">
        <w:proofErr w:type="spellStart"/>
        <w:r w:rsidRPr="002415C4">
          <w:rPr>
            <w:rFonts w:ascii="Arial" w:eastAsia="Times New Roman" w:hAnsi="Arial" w:cs="Arial"/>
            <w:color w:val="262626"/>
            <w:sz w:val="20"/>
            <w:szCs w:val="20"/>
            <w:lang w:eastAsia="ru-RU"/>
          </w:rPr>
          <w:t>Smeshinka</w:t>
        </w:r>
        <w:proofErr w:type="spellEnd"/>
      </w:hyperlink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</w:t>
      </w:r>
      <w:r w:rsidR="00A53B72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–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A53B72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197,23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A53B72" w:rsidRPr="00397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9 088 863,74 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руб.)</w:t>
      </w:r>
    </w:p>
    <w:p w:rsidR="001E2AC6" w:rsidRPr="001376E6" w:rsidRDefault="001E2AC6" w:rsidP="001E2AC6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1E2AC6" w:rsidRDefault="001E2AC6" w:rsidP="001E2AC6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Лучший трейдер на Индивидуальных Инвестиционных счетах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2017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- </w:t>
      </w:r>
      <w:hyperlink r:id="rId6" w:history="1">
        <w:proofErr w:type="spellStart"/>
        <w:r w:rsidR="00FB23BE" w:rsidRPr="00D36B5A">
          <w:rPr>
            <w:rFonts w:ascii="Arial" w:eastAsia="Times New Roman" w:hAnsi="Arial" w:cs="Arial"/>
            <w:color w:val="262626"/>
            <w:sz w:val="20"/>
            <w:szCs w:val="20"/>
            <w:lang w:eastAsia="ru-RU"/>
          </w:rPr>
          <w:t>sanko</w:t>
        </w:r>
        <w:proofErr w:type="spellEnd"/>
      </w:hyperlink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- 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146</w:t>
      </w:r>
      <w:r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,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45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599 658,82</w:t>
      </w:r>
      <w:r w:rsidRPr="002415C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руб.)</w:t>
      </w:r>
    </w:p>
    <w:p w:rsidR="002415C4" w:rsidRPr="001376E6" w:rsidRDefault="002415C4" w:rsidP="00507DE2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Победители дополнительных номинаций:</w:t>
      </w:r>
    </w:p>
    <w:p w:rsidR="001E2AC6" w:rsidRDefault="00BF5668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Качество управления</w:t>
      </w:r>
      <w:bookmarkStart w:id="0" w:name="_GoBack"/>
      <w:bookmarkEnd w:id="0"/>
      <w:r w:rsidR="001E2AC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2017 - </w:t>
      </w:r>
      <w:r w:rsidR="00F47227" w:rsidRPr="00463D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damian1</w:t>
      </w:r>
      <w:r w:rsidR="00F47227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="00F472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(доходность – 58,81% или 534 787,99 руб.).</w:t>
      </w:r>
    </w:p>
    <w:p w:rsidR="00A53B72" w:rsidRDefault="001E2AC6" w:rsidP="00F47227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Признание 2017 - </w:t>
      </w:r>
      <w:r w:rsidR="00F47227" w:rsidRPr="001E2AC6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DISCIPLINE</w:t>
      </w:r>
      <w:r w:rsidR="00F47227" w:rsidRPr="001E2AC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</w:t>
      </w:r>
      <w:r w:rsidR="00F47227" w:rsidRPr="00CE3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доходность - </w:t>
      </w:r>
      <w:r w:rsidR="00F47227">
        <w:rPr>
          <w:rFonts w:ascii="Ubuntu-Regular" w:hAnsi="Ubuntu-Regular"/>
          <w:color w:val="333333"/>
          <w:sz w:val="21"/>
          <w:szCs w:val="21"/>
          <w:shd w:val="clear" w:color="auto" w:fill="FFFFFF"/>
        </w:rPr>
        <w:t>204,30</w:t>
      </w:r>
      <w:r w:rsidR="00F47227" w:rsidRPr="00CE3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% или </w:t>
      </w:r>
      <w:r w:rsidR="00F47227">
        <w:rPr>
          <w:rFonts w:ascii="Ubuntu-Regular" w:hAnsi="Ubuntu-Regular"/>
          <w:color w:val="333333"/>
          <w:sz w:val="21"/>
          <w:szCs w:val="21"/>
          <w:shd w:val="clear" w:color="auto" w:fill="FFFFFF"/>
        </w:rPr>
        <w:t>510 753,13</w:t>
      </w:r>
      <w:r w:rsidR="00F47227" w:rsidRPr="00CE38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руб.</w:t>
      </w:r>
      <w:r w:rsidR="00F47227" w:rsidRPr="001E2AC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)</w:t>
      </w:r>
    </w:p>
    <w:p w:rsidR="00A45C2D" w:rsidRDefault="00BC7090" w:rsidP="00F47227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Участники, получившие больше всего голосов в номинации Признание</w:t>
      </w:r>
      <w:r w:rsidR="00A45C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:</w:t>
      </w:r>
    </w:p>
    <w:tbl>
      <w:tblPr>
        <w:tblW w:w="3823" w:type="dxa"/>
        <w:jc w:val="center"/>
        <w:tblLook w:val="04A0" w:firstRow="1" w:lastRow="0" w:firstColumn="1" w:lastColumn="0" w:noHBand="0" w:noVBand="1"/>
      </w:tblPr>
      <w:tblGrid>
        <w:gridCol w:w="1736"/>
        <w:gridCol w:w="2087"/>
      </w:tblGrid>
      <w:tr w:rsidR="00A45C2D" w:rsidRPr="00A45C2D" w:rsidTr="00BC7090">
        <w:trPr>
          <w:trHeight w:val="300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D" w:rsidRPr="00A45C2D" w:rsidRDefault="00A45C2D" w:rsidP="00BC7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C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D" w:rsidRPr="00A45C2D" w:rsidRDefault="00A45C2D" w:rsidP="00BC7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C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Получил голосов</w:t>
            </w:r>
          </w:p>
        </w:tc>
      </w:tr>
      <w:tr w:rsidR="00A45C2D" w:rsidRPr="00A45C2D" w:rsidTr="00BC7090">
        <w:trPr>
          <w:trHeight w:val="300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D" w:rsidRPr="00A45C2D" w:rsidRDefault="00A45C2D" w:rsidP="00BC7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2D">
              <w:rPr>
                <w:rFonts w:ascii="Calibri" w:eastAsia="Times New Roman" w:hAnsi="Calibri" w:cs="Times New Roman"/>
                <w:color w:val="000000"/>
                <w:lang w:eastAsia="ru-RU"/>
              </w:rPr>
              <w:t>DISCIPLINE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D" w:rsidRPr="00A45C2D" w:rsidRDefault="00BC7090" w:rsidP="00BC7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A45C2D" w:rsidRPr="00A45C2D" w:rsidTr="00BC7090">
        <w:trPr>
          <w:trHeight w:val="300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D" w:rsidRPr="00A45C2D" w:rsidRDefault="00A45C2D" w:rsidP="00BC7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C2D">
              <w:rPr>
                <w:rFonts w:ascii="Calibri" w:eastAsia="Times New Roman" w:hAnsi="Calibri" w:cs="Times New Roman"/>
                <w:color w:val="000000"/>
                <w:lang w:eastAsia="ru-RU"/>
              </w:rPr>
              <w:t>damian1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D" w:rsidRPr="00A45C2D" w:rsidRDefault="00BC7090" w:rsidP="00BC7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45C2D" w:rsidRPr="00A45C2D" w:rsidTr="00BC7090">
        <w:trPr>
          <w:trHeight w:val="300"/>
          <w:jc w:val="center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D" w:rsidRPr="00A45C2D" w:rsidRDefault="00A45C2D" w:rsidP="00BC7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5C2D">
              <w:rPr>
                <w:rFonts w:ascii="Calibri" w:eastAsia="Times New Roman" w:hAnsi="Calibri" w:cs="Times New Roman"/>
                <w:color w:val="000000"/>
                <w:lang w:eastAsia="ru-RU"/>
              </w:rPr>
              <w:t>Nelson_Mandela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2D" w:rsidRPr="00A45C2D" w:rsidRDefault="00BC7090" w:rsidP="00BC7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</w:tbl>
    <w:p w:rsidR="00A45C2D" w:rsidRDefault="00A45C2D" w:rsidP="00F47227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BC7090" w:rsidRDefault="00BC7090" w:rsidP="00F47227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Всего проголосовавших: 32 участника.</w:t>
      </w:r>
    </w:p>
    <w:p w:rsidR="00A45C2D" w:rsidRDefault="00A45C2D" w:rsidP="00F47227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1E2AC6" w:rsidRDefault="001E2AC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Лучший трейдер китайским юанем 2017 - </w:t>
      </w:r>
      <w:hyperlink r:id="rId7" w:history="1">
        <w:r w:rsidRPr="00D36B5A">
          <w:rPr>
            <w:rFonts w:ascii="Arial" w:eastAsia="Times New Roman" w:hAnsi="Arial" w:cs="Arial"/>
            <w:color w:val="262626"/>
            <w:sz w:val="20"/>
            <w:szCs w:val="20"/>
            <w:lang w:eastAsia="ru-RU"/>
          </w:rPr>
          <w:t>Agent008</w:t>
        </w:r>
      </w:hyperlink>
      <w:r w:rsidRPr="00D36B5A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</w:t>
      </w:r>
      <w:r w:rsidR="00FB23BE" w:rsidRPr="00D36B5A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доход 71 424,99 руб.</w:t>
      </w:r>
      <w:r w:rsidRPr="00D36B5A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)</w:t>
      </w: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10 место в общем зачёте - </w:t>
      </w:r>
      <w:hyperlink r:id="rId8" w:history="1">
        <w:r w:rsidR="00FB23BE" w:rsidRPr="00D36B5A">
          <w:rPr>
            <w:rFonts w:ascii="Arial" w:eastAsia="Times New Roman" w:hAnsi="Arial" w:cs="Arial"/>
            <w:color w:val="262626"/>
            <w:sz w:val="20"/>
            <w:szCs w:val="20"/>
            <w:lang w:eastAsia="ru-RU"/>
          </w:rPr>
          <w:t>Maxim</w:t>
        </w:r>
      </w:hyperlink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(доходность 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–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74,83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280 044</w:t>
      </w:r>
      <w:r w:rsidR="00AF1E7D" w:rsidRP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,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9</w:t>
      </w:r>
      <w:r w:rsid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руб.)</w:t>
      </w: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20 место в общем зачёте – </w:t>
      </w:r>
      <w:hyperlink r:id="rId9" w:history="1">
        <w:proofErr w:type="spellStart"/>
        <w:r w:rsidR="00FB23BE" w:rsidRPr="00D36B5A">
          <w:rPr>
            <w:rFonts w:ascii="Arial" w:eastAsia="Times New Roman" w:hAnsi="Arial" w:cs="Arial"/>
            <w:color w:val="262626"/>
            <w:sz w:val="20"/>
            <w:szCs w:val="20"/>
            <w:lang w:eastAsia="ru-RU"/>
          </w:rPr>
          <w:t>senilya</w:t>
        </w:r>
        <w:proofErr w:type="spellEnd"/>
      </w:hyperlink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–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62,89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538 305,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8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0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руб.)</w:t>
      </w: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30 место в общем зачёте </w:t>
      </w:r>
      <w:proofErr w:type="gramStart"/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– </w:t>
      </w:r>
      <w:hyperlink r:id="rId10" w:history="1">
        <w:r w:rsidR="00FB23BE" w:rsidRPr="00D36B5A">
          <w:rPr>
            <w:rFonts w:ascii="Arial" w:eastAsia="Times New Roman" w:hAnsi="Arial" w:cs="Arial"/>
            <w:color w:val="262626"/>
            <w:sz w:val="20"/>
            <w:szCs w:val="20"/>
            <w:lang w:eastAsia="ru-RU"/>
          </w:rPr>
          <w:t> IVOLGA</w:t>
        </w:r>
        <w:proofErr w:type="gramEnd"/>
      </w:hyperlink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- </w:t>
      </w:r>
      <w:r w:rsidR="0082772B" w:rsidRPr="0082772B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51,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07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190 866,68</w:t>
      </w:r>
      <w:r w:rsidR="00AF1E7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руб.)</w:t>
      </w:r>
    </w:p>
    <w:p w:rsid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50 место в общем зачёте - </w:t>
      </w:r>
      <w:hyperlink r:id="rId11" w:history="1">
        <w:proofErr w:type="spellStart"/>
        <w:r w:rsidR="00FB23BE" w:rsidRPr="00D36B5A">
          <w:rPr>
            <w:rFonts w:ascii="Arial" w:eastAsia="Times New Roman" w:hAnsi="Arial" w:cs="Arial"/>
            <w:color w:val="262626"/>
            <w:sz w:val="20"/>
            <w:szCs w:val="20"/>
            <w:lang w:eastAsia="ru-RU"/>
          </w:rPr>
          <w:t>apathy</w:t>
        </w:r>
        <w:proofErr w:type="spellEnd"/>
      </w:hyperlink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(доходность 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–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42,49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FB23BE" w:rsidRPr="00D36B5A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710 428,21 </w:t>
      </w: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руб.)</w:t>
      </w:r>
    </w:p>
    <w:p w:rsidR="00F47227" w:rsidRPr="001376E6" w:rsidRDefault="00F47227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100 место в общем зачёте - </w:t>
      </w:r>
      <w:hyperlink r:id="rId12" w:history="1">
        <w:r w:rsidRPr="00F47227">
          <w:rPr>
            <w:rFonts w:ascii="Arial" w:eastAsia="Times New Roman" w:hAnsi="Arial" w:cs="Arial"/>
            <w:color w:val="262626"/>
            <w:sz w:val="20"/>
            <w:szCs w:val="20"/>
            <w:lang w:eastAsia="ru-RU"/>
          </w:rPr>
          <w:t>udacha_2017</w:t>
        </w:r>
      </w:hyperlink>
      <w:r w:rsidRPr="00F47227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>
        <w:t>(доходность – 28,76% или 71 910,75 рублей)</w:t>
      </w:r>
    </w:p>
    <w:p w:rsidR="00AA2B14" w:rsidRPr="00D36B5A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 xml:space="preserve">Лучший трейдер smart-lab.ru - </w:t>
      </w:r>
      <w:hyperlink r:id="rId13" w:history="1">
        <w:proofErr w:type="spellStart"/>
        <w:r w:rsidR="00FB23BE" w:rsidRPr="00D36B5A">
          <w:rPr>
            <w:rFonts w:ascii="Arial" w:eastAsia="Times New Roman" w:hAnsi="Arial" w:cs="Arial"/>
            <w:color w:val="262626"/>
            <w:sz w:val="20"/>
            <w:szCs w:val="20"/>
            <w:lang w:eastAsia="ru-RU"/>
          </w:rPr>
          <w:t>Smeshinka</w:t>
        </w:r>
        <w:proofErr w:type="spellEnd"/>
      </w:hyperlink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AA2B14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(доходность 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–</w:t>
      </w:r>
      <w:r w:rsidR="00AA2B14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197,2 </w:t>
      </w:r>
      <w:r w:rsidR="00AA2B14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% или </w:t>
      </w:r>
      <w:r w:rsidR="00FB23BE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9 088 863, 74</w:t>
      </w:r>
      <w:r w:rsidR="00AA2B1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AA2B14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руб.)</w:t>
      </w:r>
    </w:p>
    <w:p w:rsid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Лучшие брокеры </w:t>
      </w:r>
      <w:r w:rsidR="001E2AC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2017</w:t>
      </w:r>
      <w:r w:rsidR="00A53B72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 по активным клиентам</w:t>
      </w:r>
      <w:r w:rsidRPr="001376E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:</w:t>
      </w:r>
    </w:p>
    <w:p w:rsidR="001376E6" w:rsidRPr="001376E6" w:rsidRDefault="00AA2B14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ВТБ 24(ПАО)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–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r w:rsidR="00FB23BE">
        <w:rPr>
          <w:rFonts w:ascii="Arial" w:hAnsi="Arial" w:cs="Arial"/>
          <w:color w:val="333333"/>
          <w:sz w:val="18"/>
          <w:szCs w:val="18"/>
          <w:shd w:val="clear" w:color="auto" w:fill="FFFFFF"/>
        </w:rPr>
        <w:t>1356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активных участников</w:t>
      </w:r>
    </w:p>
    <w:p w:rsidR="002415C4" w:rsidRDefault="00FB23BE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АО 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"Открытие Брокер" -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522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активных участников</w:t>
      </w:r>
    </w:p>
    <w:p w:rsidR="000B01AA" w:rsidRDefault="00FB23BE" w:rsidP="001376E6">
      <w:pPr>
        <w:shd w:val="clear" w:color="auto" w:fill="FFFFFF"/>
        <w:spacing w:after="100" w:afterAutospacing="1" w:line="240" w:lineRule="auto"/>
        <w:rPr>
          <w:rFonts w:ascii="Ubuntu-Regular" w:hAnsi="Ubuntu-Regular"/>
          <w:color w:val="333333"/>
          <w:sz w:val="21"/>
          <w:szCs w:val="21"/>
          <w:shd w:val="clear" w:color="auto" w:fill="FFFFFF"/>
        </w:rPr>
      </w:pPr>
      <w:r>
        <w:rPr>
          <w:rFonts w:ascii="Ubuntu-Regular" w:hAnsi="Ubuntu-Regular"/>
          <w:color w:val="333333"/>
          <w:sz w:val="21"/>
          <w:szCs w:val="21"/>
          <w:shd w:val="clear" w:color="auto" w:fill="FFFFFF"/>
        </w:rPr>
        <w:t>ООО «Компания БКС» - 479 активных участников</w:t>
      </w:r>
    </w:p>
    <w:p w:rsidR="00A53B72" w:rsidRPr="00A53B72" w:rsidRDefault="00A53B72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62626"/>
          <w:sz w:val="20"/>
          <w:szCs w:val="20"/>
          <w:lang w:eastAsia="ru-RU"/>
        </w:rPr>
      </w:pPr>
      <w:r w:rsidRPr="00A53B72">
        <w:rPr>
          <w:rFonts w:ascii="Ubuntu-Regular" w:hAnsi="Ubuntu-Regular"/>
          <w:b/>
          <w:color w:val="333333"/>
          <w:sz w:val="21"/>
          <w:szCs w:val="21"/>
          <w:shd w:val="clear" w:color="auto" w:fill="FFFFFF"/>
        </w:rPr>
        <w:t xml:space="preserve">Лучший брокер 2017 по </w:t>
      </w:r>
      <w:r>
        <w:rPr>
          <w:rFonts w:ascii="Ubuntu-Regular" w:hAnsi="Ubuntu-Regular"/>
          <w:b/>
          <w:color w:val="333333"/>
          <w:sz w:val="21"/>
          <w:szCs w:val="21"/>
          <w:shd w:val="clear" w:color="auto" w:fill="FFFFFF"/>
        </w:rPr>
        <w:t>количеству попавших</w:t>
      </w:r>
      <w:r w:rsidRPr="00A53B72">
        <w:rPr>
          <w:rFonts w:ascii="Ubuntu-Regular" w:hAnsi="Ubuntu-Regular"/>
          <w:b/>
          <w:color w:val="333333"/>
          <w:sz w:val="21"/>
          <w:szCs w:val="21"/>
          <w:shd w:val="clear" w:color="auto" w:fill="FFFFFF"/>
        </w:rPr>
        <w:t xml:space="preserve"> в топ 100 клиентов: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ВТБ 24(ПАО)</w:t>
      </w:r>
    </w:p>
    <w:p w:rsidR="002415C4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Лучшие менеджеры </w:t>
      </w:r>
      <w:r w:rsidR="001E2AC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2017</w:t>
      </w:r>
      <w:r w:rsidRPr="001376E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:</w:t>
      </w:r>
    </w:p>
    <w:p w:rsidR="00AA2B14" w:rsidRPr="001376E6" w:rsidRDefault="00FB23BE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Ubuntu-Regular" w:hAnsi="Ubuntu-Regular"/>
          <w:color w:val="333333"/>
          <w:sz w:val="21"/>
          <w:szCs w:val="21"/>
          <w:shd w:val="clear" w:color="auto" w:fill="FFFFFF"/>
        </w:rPr>
        <w:t>Ушаков Антон Игоревич</w:t>
      </w:r>
      <w:r w:rsidR="00AA2B14">
        <w:rPr>
          <w:rFonts w:ascii="Arial" w:hAnsi="Arial" w:cs="Arial"/>
          <w:color w:val="333333"/>
          <w:sz w:val="18"/>
          <w:szCs w:val="18"/>
          <w:shd w:val="clear" w:color="auto" w:fill="FFFFFF"/>
        </w:rPr>
        <w:t>, ВТБ 24(ПАО)</w:t>
      </w:r>
    </w:p>
    <w:p w:rsidR="001376E6" w:rsidRDefault="00FB23BE" w:rsidP="001376E6">
      <w:p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Ubuntu-Regular" w:hAnsi="Ubuntu-Regular"/>
          <w:color w:val="333333"/>
          <w:sz w:val="21"/>
          <w:szCs w:val="21"/>
          <w:shd w:val="clear" w:color="auto" w:fill="F9F9F9"/>
        </w:rPr>
        <w:t>Логачев Анатолий Валерьевич</w:t>
      </w:r>
      <w:r w:rsidR="001376E6"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, </w:t>
      </w:r>
      <w:r w:rsidR="00AA2B14">
        <w:rPr>
          <w:rFonts w:ascii="Arial" w:hAnsi="Arial" w:cs="Arial"/>
          <w:color w:val="333333"/>
          <w:sz w:val="18"/>
          <w:szCs w:val="18"/>
          <w:shd w:val="clear" w:color="auto" w:fill="FFFFFF"/>
        </w:rPr>
        <w:t>АО «Открытие Брокер»</w:t>
      </w:r>
    </w:p>
    <w:p w:rsidR="00FB23BE" w:rsidRPr="001376E6" w:rsidRDefault="00FB23BE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Ubuntu-Regular" w:hAnsi="Ubuntu-Regular"/>
          <w:color w:val="333333"/>
          <w:sz w:val="21"/>
          <w:szCs w:val="21"/>
          <w:shd w:val="clear" w:color="auto" w:fill="FFFFFF"/>
        </w:rPr>
        <w:t>Сороковой Павел Александрович, ООО «Компания БКС»</w:t>
      </w:r>
    </w:p>
    <w:p w:rsidR="001376E6" w:rsidRPr="001376E6" w:rsidRDefault="001376E6" w:rsidP="00137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Подробная информация о результатах участников </w:t>
      </w:r>
      <w:hyperlink r:id="rId14" w:history="1">
        <w:r w:rsidRPr="001376E6">
          <w:rPr>
            <w:rFonts w:ascii="Arial" w:eastAsia="Times New Roman" w:hAnsi="Arial" w:cs="Arial"/>
            <w:color w:val="336699"/>
            <w:sz w:val="20"/>
            <w:szCs w:val="20"/>
            <w:lang w:eastAsia="ru-RU"/>
          </w:rPr>
          <w:t>доступна на официальном сайте конкурса</w:t>
        </w:r>
      </w:hyperlink>
      <w:r w:rsidRPr="001376E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855B4E" w:rsidRDefault="00855B4E"/>
    <w:sectPr w:rsidR="0085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E6"/>
    <w:rsid w:val="0003672C"/>
    <w:rsid w:val="000B01AA"/>
    <w:rsid w:val="00124204"/>
    <w:rsid w:val="001376E6"/>
    <w:rsid w:val="001E2AC6"/>
    <w:rsid w:val="002415C4"/>
    <w:rsid w:val="00463DE1"/>
    <w:rsid w:val="004B7310"/>
    <w:rsid w:val="00507DE2"/>
    <w:rsid w:val="00596B3B"/>
    <w:rsid w:val="0068064C"/>
    <w:rsid w:val="0082772B"/>
    <w:rsid w:val="00855B4E"/>
    <w:rsid w:val="008C37EA"/>
    <w:rsid w:val="00A45C2D"/>
    <w:rsid w:val="00A53B72"/>
    <w:rsid w:val="00AA2B14"/>
    <w:rsid w:val="00AF1E7D"/>
    <w:rsid w:val="00BC7090"/>
    <w:rsid w:val="00BF5668"/>
    <w:rsid w:val="00C64BBA"/>
    <w:rsid w:val="00D2058B"/>
    <w:rsid w:val="00D36B5A"/>
    <w:rsid w:val="00DE68C9"/>
    <w:rsid w:val="00E321C8"/>
    <w:rsid w:val="00F47227"/>
    <w:rsid w:val="00F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536E3-9179-4C50-AC7E-2F7E276C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7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6E6"/>
    <w:rPr>
      <w:b/>
      <w:bCs/>
    </w:rPr>
  </w:style>
  <w:style w:type="character" w:customStyle="1" w:styleId="apple-converted-space">
    <w:name w:val="apple-converted-space"/>
    <w:basedOn w:val="a0"/>
    <w:rsid w:val="001376E6"/>
  </w:style>
  <w:style w:type="character" w:styleId="a5">
    <w:name w:val="Hyperlink"/>
    <w:basedOn w:val="a0"/>
    <w:uiPriority w:val="99"/>
    <w:semiHidden/>
    <w:unhideWhenUsed/>
    <w:rsid w:val="00137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or.moex.com/trader2017?user=150719" TargetMode="External"/><Relationship Id="rId13" Type="http://schemas.openxmlformats.org/officeDocument/2006/relationships/hyperlink" Target="http://investor.moex.com/trader2017?user=1507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vestor.moex.com/trader2017?user=150375" TargetMode="External"/><Relationship Id="rId12" Type="http://schemas.openxmlformats.org/officeDocument/2006/relationships/hyperlink" Target="http://investor.moex.com/trader2017?user=14880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vestor.moex.com/trader2017?user=149066" TargetMode="External"/><Relationship Id="rId11" Type="http://schemas.openxmlformats.org/officeDocument/2006/relationships/hyperlink" Target="http://investor.moex.com/trader2017?user=148166" TargetMode="External"/><Relationship Id="rId5" Type="http://schemas.openxmlformats.org/officeDocument/2006/relationships/hyperlink" Target="http://investor.moex.com/trader2016?user=8644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vestor.moex.com/trader2017?user=147903" TargetMode="External"/><Relationship Id="rId4" Type="http://schemas.openxmlformats.org/officeDocument/2006/relationships/hyperlink" Target="http://investor.moex.com/trader2017?user=149551" TargetMode="External"/><Relationship Id="rId9" Type="http://schemas.openxmlformats.org/officeDocument/2006/relationships/hyperlink" Target="http://investor.moex.com/trader2017?user=152413" TargetMode="External"/><Relationship Id="rId14" Type="http://schemas.openxmlformats.org/officeDocument/2006/relationships/hyperlink" Target="http://investor.moex.com/ru/statistics/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Карташев Никита Сергеевич</dc:creator>
  <cp:keywords/>
  <dc:description/>
  <cp:lastModifiedBy>Карташев Никита Сергеевич</cp:lastModifiedBy>
  <cp:revision>2</cp:revision>
  <dcterms:created xsi:type="dcterms:W3CDTF">2017-12-28T13:33:00Z</dcterms:created>
  <dcterms:modified xsi:type="dcterms:W3CDTF">2017-12-28T13:33:00Z</dcterms:modified>
</cp:coreProperties>
</file>