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0CE5" w14:textId="77777777" w:rsidR="002F4B4E" w:rsidRDefault="002F4B4E">
      <w:pPr>
        <w:pStyle w:val="ConsPlusTitle"/>
        <w:jc w:val="center"/>
        <w:outlineLvl w:val="0"/>
      </w:pPr>
      <w:r>
        <w:t>ЦЕНТРАЛЬНЫЙ БАНК РОССИЙСКОЙ ФЕДЕРАЦИИ</w:t>
      </w:r>
    </w:p>
    <w:p w14:paraId="22B16743" w14:textId="77777777" w:rsidR="002F4B4E" w:rsidRDefault="002F4B4E">
      <w:pPr>
        <w:pStyle w:val="ConsPlusTitle"/>
        <w:jc w:val="center"/>
      </w:pPr>
    </w:p>
    <w:p w14:paraId="0AD3466A" w14:textId="77777777" w:rsidR="002F4B4E" w:rsidRDefault="002F4B4E">
      <w:pPr>
        <w:pStyle w:val="ConsPlusTitle"/>
        <w:jc w:val="center"/>
      </w:pPr>
      <w:r>
        <w:t>ПИСЬМО</w:t>
      </w:r>
    </w:p>
    <w:p w14:paraId="66411883" w14:textId="77777777" w:rsidR="002F4B4E" w:rsidRDefault="002F4B4E">
      <w:pPr>
        <w:pStyle w:val="ConsPlusTitle"/>
        <w:jc w:val="center"/>
      </w:pPr>
      <w:r>
        <w:t>от 27 декабря 2021 г. N ИН-06-28/102</w:t>
      </w:r>
    </w:p>
    <w:p w14:paraId="6A5648C8" w14:textId="77777777" w:rsidR="002F4B4E" w:rsidRDefault="002F4B4E">
      <w:pPr>
        <w:pStyle w:val="ConsPlusTitle"/>
        <w:jc w:val="center"/>
      </w:pPr>
    </w:p>
    <w:p w14:paraId="0B330FC7" w14:textId="77777777" w:rsidR="002F4B4E" w:rsidRDefault="002F4B4E">
      <w:pPr>
        <w:pStyle w:val="ConsPlusTitle"/>
        <w:jc w:val="center"/>
      </w:pPr>
      <w:r>
        <w:t>О РАСКРЫТИИ</w:t>
      </w:r>
    </w:p>
    <w:p w14:paraId="40F10715" w14:textId="77777777" w:rsidR="002F4B4E" w:rsidRDefault="002F4B4E">
      <w:pPr>
        <w:pStyle w:val="ConsPlusTitle"/>
        <w:jc w:val="center"/>
      </w:pPr>
      <w:r>
        <w:t>В ГОДОВОМ ОТЧЕТЕ ПУБЛИЧНОГО АКЦИОНЕРНОГО ОБЩЕСТВА ОТЧЕТА</w:t>
      </w:r>
    </w:p>
    <w:p w14:paraId="79A97689" w14:textId="77777777" w:rsidR="002F4B4E" w:rsidRDefault="002F4B4E">
      <w:pPr>
        <w:pStyle w:val="ConsPlusTitle"/>
        <w:jc w:val="center"/>
      </w:pPr>
      <w:r>
        <w:t>О СОБЛЮДЕНИИ ПРИНЦИПОВ И РЕКОМЕНДАЦИЙ КОДЕКСА</w:t>
      </w:r>
    </w:p>
    <w:p w14:paraId="753551AA" w14:textId="77777777" w:rsidR="002F4B4E" w:rsidRDefault="002F4B4E">
      <w:pPr>
        <w:pStyle w:val="ConsPlusTitle"/>
        <w:jc w:val="center"/>
      </w:pPr>
      <w:r>
        <w:t>КОРПОРАТИВНОГО УПРАВЛЕНИЯ</w:t>
      </w:r>
    </w:p>
    <w:p w14:paraId="198AD62E" w14:textId="77777777" w:rsidR="002F4B4E" w:rsidRDefault="002F4B4E">
      <w:pPr>
        <w:pStyle w:val="ConsPlusNormal"/>
        <w:jc w:val="both"/>
      </w:pPr>
    </w:p>
    <w:p w14:paraId="7E475A14" w14:textId="77777777" w:rsidR="002F4B4E" w:rsidRDefault="002F4B4E">
      <w:pPr>
        <w:pStyle w:val="ConsPlusNormal"/>
        <w:ind w:firstLine="540"/>
        <w:jc w:val="both"/>
      </w:pPr>
      <w:r>
        <w:t xml:space="preserve">В целях повышения информационной прозрачности и качества раскрытия информации о практиках корпоративного управления в годовых отчетах публичных акционерных обществ Банк России рекомендует публичным акционерным обществам использовать прилагаемые </w:t>
      </w:r>
      <w:hyperlink w:anchor="P27">
        <w:r>
          <w:rPr>
            <w:color w:val="0000FF"/>
          </w:rPr>
          <w:t>рекомендации</w:t>
        </w:r>
      </w:hyperlink>
      <w:r>
        <w:t xml:space="preserve"> по составлению отчета о соблюдении принципов и рекомендаций Кодекса корпоративного управления и </w:t>
      </w:r>
      <w:hyperlink w:anchor="P117">
        <w:r>
          <w:rPr>
            <w:color w:val="0000FF"/>
          </w:rPr>
          <w:t>форму</w:t>
        </w:r>
      </w:hyperlink>
      <w:r>
        <w:t xml:space="preserve"> </w:t>
      </w:r>
      <w:hyperlink r:id="rId9">
        <w:r>
          <w:rPr>
            <w:color w:val="0000FF"/>
          </w:rPr>
          <w:t>отчета</w:t>
        </w:r>
      </w:hyperlink>
      <w:r>
        <w:t xml:space="preserve"> о соблюдении принципов и рекомендаций Кодекса корпоративного управления.</w:t>
      </w:r>
    </w:p>
    <w:p w14:paraId="1257BA63" w14:textId="77777777" w:rsidR="002F4B4E" w:rsidRDefault="002F4B4E">
      <w:pPr>
        <w:pStyle w:val="ConsPlusNormal"/>
        <w:spacing w:before="220"/>
        <w:ind w:firstLine="540"/>
        <w:jc w:val="both"/>
      </w:pPr>
      <w:r>
        <w:t xml:space="preserve">Со дня опубликования настоящего информационного письма не применяется </w:t>
      </w:r>
      <w:hyperlink r:id="rId10">
        <w:r>
          <w:rPr>
            <w:color w:val="0000FF"/>
          </w:rPr>
          <w:t>письмо</w:t>
        </w:r>
      </w:hyperlink>
      <w:r>
        <w:t xml:space="preserve"> Банка России от 17.02.2016 N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4A962B06" w14:textId="77777777" w:rsidR="002F4B4E" w:rsidRDefault="002F4B4E">
      <w:pPr>
        <w:pStyle w:val="ConsPlusNormal"/>
        <w:spacing w:before="220"/>
        <w:ind w:firstLine="540"/>
        <w:jc w:val="both"/>
      </w:pPr>
      <w:r>
        <w:t>Настоящее информационное письмо подлежит опубликованию в "Вестнике Банка России" и размещению на официальном сайте Банка России в информационно-телекоммуникационной сети "Интернет".</w:t>
      </w:r>
    </w:p>
    <w:p w14:paraId="7DFD74D2" w14:textId="77777777" w:rsidR="002F4B4E" w:rsidRDefault="002F4B4E">
      <w:pPr>
        <w:pStyle w:val="ConsPlusNormal"/>
        <w:jc w:val="both"/>
      </w:pPr>
    </w:p>
    <w:p w14:paraId="7F778EDA" w14:textId="77777777" w:rsidR="002F4B4E" w:rsidRDefault="002F4B4E">
      <w:pPr>
        <w:pStyle w:val="ConsPlusNormal"/>
        <w:jc w:val="right"/>
      </w:pPr>
      <w:r>
        <w:t>Первый заместитель</w:t>
      </w:r>
    </w:p>
    <w:p w14:paraId="28B0370F" w14:textId="77777777" w:rsidR="002F4B4E" w:rsidRDefault="002F4B4E">
      <w:pPr>
        <w:pStyle w:val="ConsPlusNormal"/>
        <w:jc w:val="right"/>
      </w:pPr>
      <w:r>
        <w:t>Председателя Банка России</w:t>
      </w:r>
    </w:p>
    <w:p w14:paraId="0B3D09A7" w14:textId="77777777" w:rsidR="002F4B4E" w:rsidRDefault="002F4B4E">
      <w:pPr>
        <w:pStyle w:val="ConsPlusNormal"/>
        <w:jc w:val="right"/>
      </w:pPr>
      <w:r>
        <w:t>С.А.ШВЕЦОВ</w:t>
      </w:r>
    </w:p>
    <w:p w14:paraId="3FA7FEEB" w14:textId="77777777" w:rsidR="002F4B4E" w:rsidRDefault="002F4B4E">
      <w:pPr>
        <w:pStyle w:val="ConsPlusNormal"/>
        <w:jc w:val="both"/>
      </w:pPr>
    </w:p>
    <w:p w14:paraId="2AEB6081" w14:textId="77777777" w:rsidR="002F4B4E" w:rsidRDefault="002F4B4E">
      <w:pPr>
        <w:pStyle w:val="ConsPlusNormal"/>
        <w:jc w:val="both"/>
      </w:pPr>
    </w:p>
    <w:p w14:paraId="22E1F441" w14:textId="77777777" w:rsidR="002F4B4E" w:rsidRDefault="002F4B4E">
      <w:pPr>
        <w:pStyle w:val="ConsPlusNormal"/>
        <w:jc w:val="both"/>
      </w:pPr>
    </w:p>
    <w:p w14:paraId="51642EB7" w14:textId="77777777" w:rsidR="002F4B4E" w:rsidRDefault="002F4B4E">
      <w:pPr>
        <w:pStyle w:val="ConsPlusNormal"/>
        <w:jc w:val="both"/>
      </w:pPr>
    </w:p>
    <w:p w14:paraId="0B60F8CD" w14:textId="77777777" w:rsidR="002F4B4E" w:rsidRDefault="002F4B4E">
      <w:pPr>
        <w:pStyle w:val="ConsPlusNormal"/>
        <w:jc w:val="both"/>
      </w:pPr>
    </w:p>
    <w:p w14:paraId="22358D8B" w14:textId="77777777" w:rsidR="002F4B4E" w:rsidRDefault="002F4B4E">
      <w:pPr>
        <w:pStyle w:val="ConsPlusNormal"/>
        <w:jc w:val="right"/>
        <w:outlineLvl w:val="0"/>
      </w:pPr>
      <w:r>
        <w:t>Приложение 1</w:t>
      </w:r>
    </w:p>
    <w:p w14:paraId="7B83C264" w14:textId="77777777" w:rsidR="002F4B4E" w:rsidRDefault="002F4B4E">
      <w:pPr>
        <w:pStyle w:val="ConsPlusNormal"/>
        <w:jc w:val="right"/>
      </w:pPr>
      <w:r>
        <w:t>к письму Банка России</w:t>
      </w:r>
    </w:p>
    <w:p w14:paraId="08C57FAD" w14:textId="77777777" w:rsidR="002F4B4E" w:rsidRDefault="002F4B4E">
      <w:pPr>
        <w:pStyle w:val="ConsPlusNormal"/>
        <w:jc w:val="right"/>
      </w:pPr>
      <w:r>
        <w:t>от 27.12.2021 N ИН-06-28/102</w:t>
      </w:r>
    </w:p>
    <w:p w14:paraId="1BBFC161" w14:textId="77777777" w:rsidR="002F4B4E" w:rsidRDefault="002F4B4E">
      <w:pPr>
        <w:pStyle w:val="ConsPlusNormal"/>
        <w:jc w:val="both"/>
      </w:pPr>
    </w:p>
    <w:p w14:paraId="266A5C30" w14:textId="77777777" w:rsidR="002F4B4E" w:rsidRDefault="002F4B4E">
      <w:pPr>
        <w:pStyle w:val="ConsPlusTitle"/>
        <w:jc w:val="center"/>
      </w:pPr>
      <w:bookmarkStart w:id="0" w:name="P27"/>
      <w:bookmarkEnd w:id="0"/>
      <w:r>
        <w:t>РЕКОМЕНДАЦИИ</w:t>
      </w:r>
    </w:p>
    <w:p w14:paraId="595F6EE2" w14:textId="77777777" w:rsidR="002F4B4E" w:rsidRDefault="002F4B4E">
      <w:pPr>
        <w:pStyle w:val="ConsPlusTitle"/>
        <w:jc w:val="center"/>
      </w:pPr>
      <w:r>
        <w:t>ПО СОСТАВЛЕНИЮ ОТЧЕТА О СОБЛЮДЕНИИ ПРИНЦИПОВ И РЕКОМЕНДАЦИЙ</w:t>
      </w:r>
    </w:p>
    <w:p w14:paraId="3D2DBEF3" w14:textId="77777777" w:rsidR="002F4B4E" w:rsidRDefault="002F4B4E">
      <w:pPr>
        <w:pStyle w:val="ConsPlusTitle"/>
        <w:jc w:val="center"/>
      </w:pPr>
      <w:r>
        <w:t>КОДЕКСА КОРПОРАТИВНОГО УПРАВЛЕНИЯ</w:t>
      </w:r>
    </w:p>
    <w:p w14:paraId="1F034ADE" w14:textId="77777777" w:rsidR="002F4B4E" w:rsidRDefault="002F4B4E">
      <w:pPr>
        <w:pStyle w:val="ConsPlusNormal"/>
        <w:jc w:val="both"/>
      </w:pPr>
    </w:p>
    <w:p w14:paraId="5C5BF147" w14:textId="77777777" w:rsidR="002F4B4E" w:rsidRDefault="002F4B4E">
      <w:pPr>
        <w:pStyle w:val="ConsPlusNormal"/>
        <w:ind w:firstLine="540"/>
        <w:jc w:val="both"/>
      </w:pPr>
      <w:r>
        <w:t>Содержательное раскрытие публичными акционерными обществами информации о ключевых практиках корпоративного управления (взаимодействие с акционерами, поведенческая модель лиц, контролирующих общество, формирование совета директоров (наблюдательного совета), организация процесса принятия советом директоров решений и оценка эффективности его работы, управление конфликтом интересов, система вознаграждений, организация управления рисками, внутреннего контроля, внутреннего аудита и др.) способствует постро</w:t>
      </w:r>
      <w:bookmarkStart w:id="1" w:name="_GoBack"/>
      <w:bookmarkEnd w:id="1"/>
      <w:r>
        <w:t>ению доверительных отношений с акционерами, инвесторами и другими заинтересованными лицами и формированию у указанных лиц целостного представления о результатах деятельности и перспективах развития публичного акционерного общества в краткосрочной, среднесрочной и долгосрочной перспективе.</w:t>
      </w:r>
    </w:p>
    <w:p w14:paraId="4E440756" w14:textId="77777777" w:rsidR="002F4B4E" w:rsidRDefault="002F4B4E">
      <w:pPr>
        <w:pStyle w:val="ConsPlusNormal"/>
        <w:spacing w:before="220"/>
        <w:ind w:firstLine="540"/>
        <w:jc w:val="both"/>
      </w:pPr>
      <w:hyperlink r:id="rId11">
        <w:r>
          <w:rPr>
            <w:color w:val="0000FF"/>
          </w:rPr>
          <w:t>Положением</w:t>
        </w:r>
      </w:hyperlink>
      <w:r>
        <w:t xml:space="preserve"> Банка России от 27.03.2020 N 714-П "О раскрытии информации эмитентами эмиссионных ценных бумаг" (далее - Положение о раскрытии информации) установлены </w:t>
      </w:r>
      <w:r>
        <w:lastRenderedPageBreak/>
        <w:t xml:space="preserve">требования &lt;1&gt; по включению в годовой отчет публичного акционерного общества, акции которого допущены к организованным торгам (далее - общество, публичное акционерное общество), отчета о соблюдении принципов и рекомендаций </w:t>
      </w:r>
      <w:hyperlink r:id="rId12">
        <w:r>
          <w:rPr>
            <w:color w:val="0000FF"/>
          </w:rPr>
          <w:t>Кодекса</w:t>
        </w:r>
      </w:hyperlink>
      <w:r>
        <w:t xml:space="preserve"> корпоративного управления, рекомендованного к применению </w:t>
      </w:r>
      <w:hyperlink r:id="rId13">
        <w:r>
          <w:rPr>
            <w:color w:val="0000FF"/>
          </w:rPr>
          <w:t>письмом</w:t>
        </w:r>
      </w:hyperlink>
      <w:r>
        <w:t xml:space="preserve"> Банка России от 10.04.2014 N 06-52/2463 (далее - Кодекс). В частности, согласно </w:t>
      </w:r>
      <w:hyperlink r:id="rId14">
        <w:r>
          <w:rPr>
            <w:color w:val="0000FF"/>
          </w:rPr>
          <w:t>пункту 57.2</w:t>
        </w:r>
      </w:hyperlink>
      <w:r>
        <w:t xml:space="preserve"> Положения о раскрытии информации отчет о соблюдении принципов и рекомендаций </w:t>
      </w:r>
      <w:hyperlink r:id="rId15">
        <w:r>
          <w:rPr>
            <w:color w:val="0000FF"/>
          </w:rPr>
          <w:t>Кодекса</w:t>
        </w:r>
      </w:hyperlink>
      <w:r>
        <w:t xml:space="preserve"> должен содержать:</w:t>
      </w:r>
    </w:p>
    <w:p w14:paraId="22DA4037" w14:textId="77777777" w:rsidR="002F4B4E" w:rsidRDefault="002F4B4E">
      <w:pPr>
        <w:pStyle w:val="ConsPlusNormal"/>
        <w:spacing w:before="220"/>
        <w:ind w:firstLine="540"/>
        <w:jc w:val="both"/>
      </w:pPr>
      <w:r>
        <w:t>--------------------------------</w:t>
      </w:r>
    </w:p>
    <w:p w14:paraId="29DE4CE2" w14:textId="77777777" w:rsidR="002F4B4E" w:rsidRDefault="002F4B4E">
      <w:pPr>
        <w:pStyle w:val="ConsPlusNormal"/>
        <w:spacing w:before="220"/>
        <w:ind w:firstLine="540"/>
        <w:jc w:val="both"/>
      </w:pPr>
      <w:r>
        <w:t xml:space="preserve">&lt;1&gt; </w:t>
      </w:r>
      <w:hyperlink r:id="rId16">
        <w:r>
          <w:rPr>
            <w:color w:val="0000FF"/>
          </w:rPr>
          <w:t>Пункт 57.2</w:t>
        </w:r>
      </w:hyperlink>
      <w:r>
        <w:t xml:space="preserve"> Положения о раскрытии информации.</w:t>
      </w:r>
    </w:p>
    <w:p w14:paraId="503837D8" w14:textId="77777777" w:rsidR="002F4B4E" w:rsidRDefault="002F4B4E">
      <w:pPr>
        <w:pStyle w:val="ConsPlusNormal"/>
        <w:jc w:val="both"/>
      </w:pPr>
    </w:p>
    <w:p w14:paraId="17C326B9" w14:textId="77777777" w:rsidR="002F4B4E" w:rsidRDefault="002F4B4E">
      <w:pPr>
        <w:pStyle w:val="ConsPlusNormal"/>
        <w:ind w:firstLine="540"/>
        <w:jc w:val="both"/>
      </w:pPr>
      <w:r>
        <w:t xml:space="preserve">заявление совета директоров (наблюдательного совета) общества о соблюдении принципов корпоративного управления, закрепленных </w:t>
      </w:r>
      <w:hyperlink r:id="rId17">
        <w:r>
          <w:rPr>
            <w:color w:val="0000FF"/>
          </w:rPr>
          <w:t>Кодексом</w:t>
        </w:r>
      </w:hyperlink>
      <w:r>
        <w:t>;</w:t>
      </w:r>
    </w:p>
    <w:p w14:paraId="34B14519" w14:textId="77777777" w:rsidR="002F4B4E" w:rsidRDefault="002F4B4E">
      <w:pPr>
        <w:pStyle w:val="ConsPlusNormal"/>
        <w:spacing w:before="220"/>
        <w:ind w:firstLine="540"/>
        <w:jc w:val="both"/>
      </w:pPr>
      <w:r>
        <w:t xml:space="preserve">информацию о принципах </w:t>
      </w:r>
      <w:hyperlink r:id="rId18">
        <w:r>
          <w:rPr>
            <w:color w:val="0000FF"/>
          </w:rPr>
          <w:t>Кодекса</w:t>
        </w:r>
      </w:hyperlink>
      <w:r>
        <w:t>, которые не соблюдаются обществом или соблюдаются им не в полном объеме, с описанием того, в какой части они не соблюдаются;</w:t>
      </w:r>
    </w:p>
    <w:p w14:paraId="0FB4AB46" w14:textId="77777777" w:rsidR="002F4B4E" w:rsidRDefault="002F4B4E">
      <w:pPr>
        <w:pStyle w:val="ConsPlusNormal"/>
        <w:spacing w:before="220"/>
        <w:ind w:firstLine="540"/>
        <w:jc w:val="both"/>
      </w:pPr>
      <w:r>
        <w:t>краткое описание наиболее существенных аспектов модели и практики корпоративного управления в обществе;</w:t>
      </w:r>
    </w:p>
    <w:p w14:paraId="211B5215" w14:textId="77777777" w:rsidR="002F4B4E" w:rsidRDefault="002F4B4E">
      <w:pPr>
        <w:pStyle w:val="ConsPlusNormal"/>
        <w:spacing w:before="220"/>
        <w:ind w:firstLine="540"/>
        <w:jc w:val="both"/>
      </w:pPr>
      <w:r>
        <w:t xml:space="preserve">описание методологии, по которой обществом проводилась оценка соблюдения принципов корпоративного управления, закрепленных </w:t>
      </w:r>
      <w:hyperlink r:id="rId19">
        <w:r>
          <w:rPr>
            <w:color w:val="0000FF"/>
          </w:rPr>
          <w:t>Кодексом</w:t>
        </w:r>
      </w:hyperlink>
      <w:r>
        <w:t>;</w:t>
      </w:r>
    </w:p>
    <w:p w14:paraId="3028A534" w14:textId="77777777" w:rsidR="002F4B4E" w:rsidRDefault="002F4B4E">
      <w:pPr>
        <w:pStyle w:val="ConsPlusNormal"/>
        <w:spacing w:before="220"/>
        <w:ind w:firstLine="540"/>
        <w:jc w:val="both"/>
      </w:pPr>
      <w:r>
        <w:t xml:space="preserve">объяснение ключевых причин, факторов и (или) обстоятельств, которые должны носить конкретный характер, в силу которых обществом не соблюдаются или соблюдаются не в полном объеме принципы корпоративного управления, закрепленные </w:t>
      </w:r>
      <w:hyperlink r:id="rId20">
        <w:r>
          <w:rPr>
            <w:color w:val="0000FF"/>
          </w:rPr>
          <w:t>Кодексом</w:t>
        </w:r>
      </w:hyperlink>
      <w:r>
        <w:t>;</w:t>
      </w:r>
    </w:p>
    <w:p w14:paraId="225690DD" w14:textId="77777777" w:rsidR="002F4B4E" w:rsidRDefault="002F4B4E">
      <w:pPr>
        <w:pStyle w:val="ConsPlusNormal"/>
        <w:spacing w:before="220"/>
        <w:ind w:firstLine="540"/>
        <w:jc w:val="both"/>
      </w:pPr>
      <w:r>
        <w:t xml:space="preserve">описание механизмов и инструментов корпоративного управления, которые используются обществом вместо рекомендованных </w:t>
      </w:r>
      <w:hyperlink r:id="rId21">
        <w:r>
          <w:rPr>
            <w:color w:val="0000FF"/>
          </w:rPr>
          <w:t>Кодексом</w:t>
        </w:r>
      </w:hyperlink>
      <w:r>
        <w:t>;</w:t>
      </w:r>
    </w:p>
    <w:p w14:paraId="6E002102" w14:textId="77777777" w:rsidR="002F4B4E" w:rsidRDefault="002F4B4E">
      <w:pPr>
        <w:pStyle w:val="ConsPlusNormal"/>
        <w:spacing w:before="220"/>
        <w:ind w:firstLine="540"/>
        <w:jc w:val="both"/>
      </w:pPr>
      <w:r>
        <w:t>планируемые (предполагаемые) действия и мероприятия общества по совершенствованию модели и практики корпоративного управления с указанием сроков реализации таких действий и мероприятий.</w:t>
      </w:r>
    </w:p>
    <w:p w14:paraId="15FF48CF" w14:textId="77777777" w:rsidR="002F4B4E" w:rsidRDefault="002F4B4E">
      <w:pPr>
        <w:pStyle w:val="ConsPlusNormal"/>
        <w:spacing w:before="220"/>
        <w:ind w:firstLine="540"/>
        <w:jc w:val="both"/>
      </w:pPr>
      <w:r>
        <w:t xml:space="preserve">Раскрываемая обществами информация о реализуемых практиках корпоративного управления должна позволять заинтересованным лицам оценить практическую реализацию обществами рекомендаций и принципов </w:t>
      </w:r>
      <w:hyperlink r:id="rId22">
        <w:r>
          <w:rPr>
            <w:color w:val="0000FF"/>
          </w:rPr>
          <w:t>Кодекса</w:t>
        </w:r>
      </w:hyperlink>
      <w:r>
        <w:t xml:space="preserve">, а также сформировать исчерпывающее представление о причинах несоблюдения (частичного соблюдения) принципов и рекомендаций </w:t>
      </w:r>
      <w:hyperlink r:id="rId23">
        <w:r>
          <w:rPr>
            <w:color w:val="0000FF"/>
          </w:rPr>
          <w:t>Кодекса</w:t>
        </w:r>
      </w:hyperlink>
      <w:r>
        <w:t>.</w:t>
      </w:r>
    </w:p>
    <w:p w14:paraId="7D98E312" w14:textId="77777777" w:rsidR="002F4B4E" w:rsidRDefault="002F4B4E">
      <w:pPr>
        <w:pStyle w:val="ConsPlusNormal"/>
        <w:spacing w:before="220"/>
        <w:ind w:firstLine="540"/>
        <w:jc w:val="both"/>
      </w:pPr>
      <w:r>
        <w:t xml:space="preserve">В связи с этим Банком России с учетом произошедших изменений в законодательстве Российской Федерации, практического опыта внедрения обществами принципов и рекомендаций </w:t>
      </w:r>
      <w:hyperlink r:id="rId24">
        <w:r>
          <w:rPr>
            <w:color w:val="0000FF"/>
          </w:rPr>
          <w:t>Кодекса</w:t>
        </w:r>
      </w:hyperlink>
      <w:r>
        <w:t xml:space="preserve">, мониторинг которого ежегодно осуществляется Банком России, разработана и рекомендуется обществам к применению Форма отчета о соблюдении принципов и рекомендаций </w:t>
      </w:r>
      <w:hyperlink r:id="rId25">
        <w:r>
          <w:rPr>
            <w:color w:val="0000FF"/>
          </w:rPr>
          <w:t>Кодекса</w:t>
        </w:r>
      </w:hyperlink>
      <w:r>
        <w:t xml:space="preserve"> (далее - Форма отчета о соблюдении принципов Кодекса), представленная в </w:t>
      </w:r>
      <w:hyperlink w:anchor="P117">
        <w:r>
          <w:rPr>
            <w:color w:val="0000FF"/>
          </w:rPr>
          <w:t>Приложении N 2</w:t>
        </w:r>
      </w:hyperlink>
      <w:r>
        <w:t xml:space="preserve"> к информационному письму.</w:t>
      </w:r>
    </w:p>
    <w:p w14:paraId="6D4C1A61" w14:textId="77777777" w:rsidR="002F4B4E" w:rsidRDefault="002F4B4E">
      <w:pPr>
        <w:pStyle w:val="ConsPlusNormal"/>
        <w:spacing w:before="220"/>
        <w:ind w:firstLine="540"/>
        <w:jc w:val="both"/>
      </w:pPr>
      <w:r>
        <w:t xml:space="preserve">Рекомендованная Банком России </w:t>
      </w:r>
      <w:hyperlink w:anchor="P117">
        <w:r>
          <w:rPr>
            <w:color w:val="0000FF"/>
          </w:rPr>
          <w:t>Форма</w:t>
        </w:r>
      </w:hyperlink>
      <w:r>
        <w:t xml:space="preserve"> отчета о соблюдении принципов </w:t>
      </w:r>
      <w:hyperlink r:id="rId26">
        <w:r>
          <w:rPr>
            <w:color w:val="0000FF"/>
          </w:rPr>
          <w:t>Кодекса</w:t>
        </w:r>
      </w:hyperlink>
      <w:r>
        <w:t xml:space="preserve"> включает в себя критерии оценки соблюдения принципов корпоративного управления, которые позволяют акционерам, инвесторам и иным заинтересованным лицам оценить практическую реализацию обществом принципов </w:t>
      </w:r>
      <w:hyperlink r:id="rId27">
        <w:r>
          <w:rPr>
            <w:color w:val="0000FF"/>
          </w:rPr>
          <w:t>Кодекса</w:t>
        </w:r>
      </w:hyperlink>
      <w:r>
        <w:t xml:space="preserve"> и представляются наиболее актуальными для целей раскрытия информации. Кроме того, единообразное раскрытие обществами информации о соблюдении принципов и рекомендаций </w:t>
      </w:r>
      <w:hyperlink r:id="rId28">
        <w:r>
          <w:rPr>
            <w:color w:val="0000FF"/>
          </w:rPr>
          <w:t>Кодекса</w:t>
        </w:r>
      </w:hyperlink>
      <w:r>
        <w:t xml:space="preserve"> позволяет заинтересованным лицам оценивать динамику внедрения обществом рекомендаций </w:t>
      </w:r>
      <w:hyperlink r:id="rId29">
        <w:r>
          <w:rPr>
            <w:color w:val="0000FF"/>
          </w:rPr>
          <w:t>Кодекса</w:t>
        </w:r>
      </w:hyperlink>
      <w:r>
        <w:t>, сопоставлять практики корпоративного управления, используемые различными обществами, в частности, при принятии инвесторами инвестиционных решений.</w:t>
      </w:r>
    </w:p>
    <w:p w14:paraId="1B9CEA5C" w14:textId="77777777" w:rsidR="002F4B4E" w:rsidRDefault="002F4B4E">
      <w:pPr>
        <w:pStyle w:val="ConsPlusNormal"/>
        <w:spacing w:before="220"/>
        <w:ind w:firstLine="540"/>
        <w:jc w:val="both"/>
      </w:pPr>
      <w:r>
        <w:lastRenderedPageBreak/>
        <w:t xml:space="preserve">Во исполнение требования, предусмотренного </w:t>
      </w:r>
      <w:hyperlink r:id="rId30">
        <w:r>
          <w:rPr>
            <w:color w:val="0000FF"/>
          </w:rPr>
          <w:t>пунктом 57.2</w:t>
        </w:r>
      </w:hyperlink>
      <w:r>
        <w:t xml:space="preserve"> Положения о раскрытии информации, в отчет о соблюдении принципов и рекомендаций </w:t>
      </w:r>
      <w:hyperlink r:id="rId31">
        <w:r>
          <w:rPr>
            <w:color w:val="0000FF"/>
          </w:rPr>
          <w:t>Кодекса</w:t>
        </w:r>
      </w:hyperlink>
      <w:r>
        <w:t xml:space="preserve"> необходимо включать описание методологии, по которой обществом проводилась оценка соблюдения принципов корпоративного управления, закрепленных </w:t>
      </w:r>
      <w:hyperlink r:id="rId32">
        <w:r>
          <w:rPr>
            <w:color w:val="0000FF"/>
          </w:rPr>
          <w:t>Кодексом</w:t>
        </w:r>
      </w:hyperlink>
      <w:r>
        <w:t xml:space="preserve">. В случае, если указанное описание приводится в иных разделах годового отчета, в отчете о соблюдении принципов и рекомендаций </w:t>
      </w:r>
      <w:hyperlink r:id="rId33">
        <w:r>
          <w:rPr>
            <w:color w:val="0000FF"/>
          </w:rPr>
          <w:t>Кодекса</w:t>
        </w:r>
      </w:hyperlink>
      <w:r>
        <w:t xml:space="preserve"> рекомендуется привести ссылку на эти разделы годового отчета. При проведении оценки соблюдения принципов корпоративного управления, закрепленных </w:t>
      </w:r>
      <w:hyperlink r:id="rId34">
        <w:r>
          <w:rPr>
            <w:color w:val="0000FF"/>
          </w:rPr>
          <w:t>Кодексом</w:t>
        </w:r>
      </w:hyperlink>
      <w:r>
        <w:t>, обществам предлагается использовать нижеприведенные рекомендации &lt;2&gt;.</w:t>
      </w:r>
    </w:p>
    <w:p w14:paraId="6DD78D48" w14:textId="77777777" w:rsidR="002F4B4E" w:rsidRDefault="002F4B4E">
      <w:pPr>
        <w:pStyle w:val="ConsPlusNormal"/>
        <w:spacing w:before="220"/>
        <w:ind w:firstLine="540"/>
        <w:jc w:val="both"/>
      </w:pPr>
      <w:r>
        <w:t>--------------------------------</w:t>
      </w:r>
    </w:p>
    <w:p w14:paraId="0153F666" w14:textId="77777777" w:rsidR="002F4B4E" w:rsidRDefault="002F4B4E">
      <w:pPr>
        <w:pStyle w:val="ConsPlusNormal"/>
        <w:spacing w:before="220"/>
        <w:ind w:firstLine="540"/>
        <w:jc w:val="both"/>
      </w:pPr>
      <w:r>
        <w:t xml:space="preserve">&lt;2&gt; В случае использования обществами рекомендуемой Банком России </w:t>
      </w:r>
      <w:hyperlink w:anchor="P117">
        <w:r>
          <w:rPr>
            <w:color w:val="0000FF"/>
          </w:rPr>
          <w:t>Формы</w:t>
        </w:r>
      </w:hyperlink>
      <w:r>
        <w:t xml:space="preserve"> отчета о соблюдении принципов </w:t>
      </w:r>
      <w:hyperlink r:id="rId35">
        <w:r>
          <w:rPr>
            <w:color w:val="0000FF"/>
          </w:rPr>
          <w:t>Кодекса</w:t>
        </w:r>
      </w:hyperlink>
      <w:r>
        <w:t xml:space="preserve"> и следования рекомендациям по оценке соблюдения принципов </w:t>
      </w:r>
      <w:hyperlink r:id="rId36">
        <w:r>
          <w:rPr>
            <w:color w:val="0000FF"/>
          </w:rPr>
          <w:t>Кодекса</w:t>
        </w:r>
      </w:hyperlink>
      <w:r>
        <w:t xml:space="preserve"> в отчете о соблюдении принципов и рекомендаций </w:t>
      </w:r>
      <w:hyperlink r:id="rId37">
        <w:r>
          <w:rPr>
            <w:color w:val="0000FF"/>
          </w:rPr>
          <w:t>Кодекса</w:t>
        </w:r>
      </w:hyperlink>
      <w:r>
        <w:t xml:space="preserve"> в качестве методологии, по которой обществом проводилась оценка соблюдения принципов </w:t>
      </w:r>
      <w:hyperlink r:id="rId38">
        <w:r>
          <w:rPr>
            <w:color w:val="0000FF"/>
          </w:rPr>
          <w:t>Кодекса</w:t>
        </w:r>
      </w:hyperlink>
      <w:r>
        <w:t>, могут быть указаны данные обстоятельства.</w:t>
      </w:r>
    </w:p>
    <w:p w14:paraId="0D20689F" w14:textId="77777777" w:rsidR="002F4B4E" w:rsidRDefault="002F4B4E">
      <w:pPr>
        <w:pStyle w:val="ConsPlusNormal"/>
        <w:jc w:val="both"/>
      </w:pPr>
    </w:p>
    <w:p w14:paraId="2F5A4CC4" w14:textId="77777777" w:rsidR="002F4B4E" w:rsidRDefault="002F4B4E">
      <w:pPr>
        <w:pStyle w:val="ConsPlusTitle"/>
        <w:ind w:firstLine="540"/>
        <w:jc w:val="both"/>
        <w:outlineLvl w:val="1"/>
      </w:pPr>
      <w:r>
        <w:t xml:space="preserve">1. Рекомендации по оценке соблюдения принципов и рекомендаций </w:t>
      </w:r>
      <w:hyperlink r:id="rId39">
        <w:r>
          <w:rPr>
            <w:color w:val="0000FF"/>
          </w:rPr>
          <w:t>Кодекса</w:t>
        </w:r>
      </w:hyperlink>
      <w:r>
        <w:t xml:space="preserve"> корпоративного управления</w:t>
      </w:r>
    </w:p>
    <w:p w14:paraId="363FD89A" w14:textId="77777777" w:rsidR="002F4B4E" w:rsidRDefault="002F4B4E">
      <w:pPr>
        <w:pStyle w:val="ConsPlusNormal"/>
        <w:spacing w:before="220"/>
        <w:ind w:firstLine="540"/>
        <w:jc w:val="both"/>
      </w:pPr>
      <w:r>
        <w:t xml:space="preserve">Поскольку внедрение принципов и рекомендаций </w:t>
      </w:r>
      <w:hyperlink r:id="rId40">
        <w:r>
          <w:rPr>
            <w:color w:val="0000FF"/>
          </w:rPr>
          <w:t>Кодекса</w:t>
        </w:r>
      </w:hyperlink>
      <w:r>
        <w:t xml:space="preserve"> основано на принципе "соблюдай или объясняй", в отчете о соблюдении принципов и рекомендаций </w:t>
      </w:r>
      <w:hyperlink r:id="rId41">
        <w:r>
          <w:rPr>
            <w:color w:val="0000FF"/>
          </w:rPr>
          <w:t>Кодекса</w:t>
        </w:r>
      </w:hyperlink>
      <w:r>
        <w:t xml:space="preserve"> рекомендуется указывать как информацию о статусе соблюдения принципов и рекомендаций </w:t>
      </w:r>
      <w:hyperlink r:id="rId42">
        <w:r>
          <w:rPr>
            <w:color w:val="0000FF"/>
          </w:rPr>
          <w:t>Кодекса</w:t>
        </w:r>
      </w:hyperlink>
      <w:r>
        <w:t xml:space="preserve">, так и приводить объяснение ключевых причин, факторов и (или) обстоятельств, в силу которых обществом не соблюдаются или соблюдаются не в полном объеме принципы и рекомендации, закрепленные </w:t>
      </w:r>
      <w:hyperlink r:id="rId43">
        <w:r>
          <w:rPr>
            <w:color w:val="0000FF"/>
          </w:rPr>
          <w:t>Кодексом</w:t>
        </w:r>
      </w:hyperlink>
      <w:r>
        <w:t>.</w:t>
      </w:r>
    </w:p>
    <w:p w14:paraId="4A656286" w14:textId="77777777" w:rsidR="002F4B4E" w:rsidRDefault="002F4B4E">
      <w:pPr>
        <w:pStyle w:val="ConsPlusNormal"/>
        <w:spacing w:before="220"/>
        <w:ind w:firstLine="540"/>
        <w:jc w:val="both"/>
      </w:pPr>
      <w:r>
        <w:t xml:space="preserve">Обществам рекомендуется внимательно и объективно подходить к оценке соблюдения принципов и рекомендаций </w:t>
      </w:r>
      <w:hyperlink r:id="rId44">
        <w:r>
          <w:rPr>
            <w:color w:val="0000FF"/>
          </w:rPr>
          <w:t>Кодекса</w:t>
        </w:r>
      </w:hyperlink>
      <w:r>
        <w:t xml:space="preserve"> и указывать в отчете о соблюдении принципов и рекомендаций </w:t>
      </w:r>
      <w:hyperlink r:id="rId45">
        <w:r>
          <w:rPr>
            <w:color w:val="0000FF"/>
          </w:rPr>
          <w:t>Кодекса</w:t>
        </w:r>
      </w:hyperlink>
      <w:r>
        <w:t xml:space="preserve"> полную и достоверную информацию.</w:t>
      </w:r>
    </w:p>
    <w:p w14:paraId="2E819748" w14:textId="77777777" w:rsidR="002F4B4E" w:rsidRDefault="002F4B4E">
      <w:pPr>
        <w:pStyle w:val="ConsPlusNormal"/>
        <w:spacing w:before="220"/>
        <w:ind w:firstLine="540"/>
        <w:jc w:val="both"/>
      </w:pPr>
      <w:r>
        <w:t xml:space="preserve">Рекомендуемая </w:t>
      </w:r>
      <w:hyperlink w:anchor="P117">
        <w:r>
          <w:rPr>
            <w:color w:val="0000FF"/>
          </w:rPr>
          <w:t>Форма</w:t>
        </w:r>
      </w:hyperlink>
      <w:r>
        <w:t xml:space="preserve"> отчета о соблюдении принципов </w:t>
      </w:r>
      <w:hyperlink r:id="rId46">
        <w:r>
          <w:rPr>
            <w:color w:val="0000FF"/>
          </w:rPr>
          <w:t>Кодекса</w:t>
        </w:r>
      </w:hyperlink>
      <w:r>
        <w:t xml:space="preserve"> предусматривает включение в нее информации о соблюдении обществом всех принципов, указанных в </w:t>
      </w:r>
      <w:hyperlink r:id="rId47">
        <w:r>
          <w:rPr>
            <w:color w:val="0000FF"/>
          </w:rPr>
          <w:t>части А</w:t>
        </w:r>
      </w:hyperlink>
      <w:r>
        <w:t xml:space="preserve"> Кодекса. В </w:t>
      </w:r>
      <w:hyperlink w:anchor="P117">
        <w:r>
          <w:rPr>
            <w:color w:val="0000FF"/>
          </w:rPr>
          <w:t>Форме</w:t>
        </w:r>
      </w:hyperlink>
      <w:r>
        <w:t xml:space="preserve"> отчета о соблюдении принципов </w:t>
      </w:r>
      <w:hyperlink r:id="rId48">
        <w:r>
          <w:rPr>
            <w:color w:val="0000FF"/>
          </w:rPr>
          <w:t>Кодекса</w:t>
        </w:r>
      </w:hyperlink>
      <w:r>
        <w:t xml:space="preserve"> каждый принцип сопровождается критериями оценки соблюдения принципа корпоративного управления (далее - критерии соответствия/критерии оценки соблюдения), которые позволяют оценить его практическую реализацию обществом и представляются наиболее актуальными для целей раскрытия информации.</w:t>
      </w:r>
    </w:p>
    <w:p w14:paraId="3C956E83" w14:textId="77777777" w:rsidR="002F4B4E" w:rsidRDefault="002F4B4E">
      <w:pPr>
        <w:pStyle w:val="ConsPlusNormal"/>
        <w:spacing w:before="220"/>
        <w:ind w:firstLine="540"/>
        <w:jc w:val="both"/>
      </w:pPr>
      <w:r>
        <w:t xml:space="preserve">При оценке соблюдения принципов и рекомендаций </w:t>
      </w:r>
      <w:hyperlink r:id="rId49">
        <w:r>
          <w:rPr>
            <w:color w:val="0000FF"/>
          </w:rPr>
          <w:t>Кодекса</w:t>
        </w:r>
      </w:hyperlink>
      <w:r>
        <w:t xml:space="preserve"> обществу рекомендуется руководствоваться критериями соответствия/критериями оценки соблюдения, перечисленными в </w:t>
      </w:r>
      <w:hyperlink w:anchor="P133">
        <w:r>
          <w:rPr>
            <w:color w:val="0000FF"/>
          </w:rPr>
          <w:t>третьем столбце</w:t>
        </w:r>
      </w:hyperlink>
      <w:r>
        <w:t xml:space="preserve"> Формы отчета о соблюдении принципов </w:t>
      </w:r>
      <w:hyperlink r:id="rId50">
        <w:r>
          <w:rPr>
            <w:color w:val="0000FF"/>
          </w:rPr>
          <w:t>Кодекса</w:t>
        </w:r>
      </w:hyperlink>
      <w:r>
        <w:t>.</w:t>
      </w:r>
    </w:p>
    <w:p w14:paraId="4BBD6AC3" w14:textId="77777777" w:rsidR="002F4B4E" w:rsidRDefault="002F4B4E">
      <w:pPr>
        <w:pStyle w:val="ConsPlusNormal"/>
        <w:spacing w:before="220"/>
        <w:ind w:firstLine="540"/>
        <w:jc w:val="both"/>
      </w:pPr>
      <w:r>
        <w:t xml:space="preserve">Если корпоративная практика общества отвечает всем перечисленным критериям соответствия/критериям оценки соблюдения, то в </w:t>
      </w:r>
      <w:hyperlink w:anchor="P134">
        <w:r>
          <w:rPr>
            <w:color w:val="0000FF"/>
          </w:rPr>
          <w:t>четвертом столбце</w:t>
        </w:r>
      </w:hyperlink>
      <w:r>
        <w:t xml:space="preserve"> Формы отчета о соблюдении принципов </w:t>
      </w:r>
      <w:hyperlink r:id="rId51">
        <w:r>
          <w:rPr>
            <w:color w:val="0000FF"/>
          </w:rPr>
          <w:t>Кодекса</w:t>
        </w:r>
      </w:hyperlink>
      <w:r>
        <w:t xml:space="preserve"> указывается, что принцип соблюдается. В данном случае общество по своему усмотрению также может представить информацию относительно соблюдения принципа в </w:t>
      </w:r>
      <w:hyperlink w:anchor="P135">
        <w:r>
          <w:rPr>
            <w:color w:val="0000FF"/>
          </w:rPr>
          <w:t>пятом столбце</w:t>
        </w:r>
      </w:hyperlink>
      <w:r>
        <w:t xml:space="preserve"> Формы отчета о соблюдении принципов </w:t>
      </w:r>
      <w:hyperlink r:id="rId52">
        <w:r>
          <w:rPr>
            <w:color w:val="0000FF"/>
          </w:rPr>
          <w:t>Кодекса</w:t>
        </w:r>
      </w:hyperlink>
      <w:r>
        <w:t>.</w:t>
      </w:r>
    </w:p>
    <w:p w14:paraId="3CB58625" w14:textId="77777777" w:rsidR="002F4B4E" w:rsidRDefault="002F4B4E">
      <w:pPr>
        <w:pStyle w:val="ConsPlusNormal"/>
        <w:spacing w:before="220"/>
        <w:ind w:firstLine="540"/>
        <w:jc w:val="both"/>
      </w:pPr>
      <w:r>
        <w:t xml:space="preserve">В случае, если принятая в обществе корпоративная практика отвечает лишь некоторым критериям соответствия/критериям оценки соблюдения или не отвечает ни одному из них, то в </w:t>
      </w:r>
      <w:hyperlink w:anchor="P134">
        <w:r>
          <w:rPr>
            <w:color w:val="0000FF"/>
          </w:rPr>
          <w:t>четвертом столбце</w:t>
        </w:r>
      </w:hyperlink>
      <w:r>
        <w:t xml:space="preserve"> Формы отчета о соблюдении принципов </w:t>
      </w:r>
      <w:hyperlink r:id="rId53">
        <w:r>
          <w:rPr>
            <w:color w:val="0000FF"/>
          </w:rPr>
          <w:t>Кодекса</w:t>
        </w:r>
      </w:hyperlink>
      <w:r>
        <w:t xml:space="preserve"> указывается статус соответствия принципу </w:t>
      </w:r>
      <w:hyperlink r:id="rId54">
        <w:r>
          <w:rPr>
            <w:color w:val="0000FF"/>
          </w:rPr>
          <w:t>Кодекса</w:t>
        </w:r>
      </w:hyperlink>
      <w:r>
        <w:t xml:space="preserve"> "частично соблюдается" или "не соблюдается" соответственно. В таком случае общество приводит в </w:t>
      </w:r>
      <w:hyperlink w:anchor="P135">
        <w:r>
          <w:rPr>
            <w:color w:val="0000FF"/>
          </w:rPr>
          <w:t>пятом столбце</w:t>
        </w:r>
      </w:hyperlink>
      <w:r>
        <w:t xml:space="preserve"> Формы отчета о соблюдении принципов </w:t>
      </w:r>
      <w:hyperlink r:id="rId55">
        <w:r>
          <w:rPr>
            <w:color w:val="0000FF"/>
          </w:rPr>
          <w:t>Кодекса</w:t>
        </w:r>
      </w:hyperlink>
      <w:r>
        <w:t xml:space="preserve"> информацию о том, какие критерии соответствия/критерии оценки соблюдения не соблюдаются </w:t>
      </w:r>
      <w:r>
        <w:lastRenderedPageBreak/>
        <w:t>или соблюдаются не в полном объеме, и объяснения ключевых причин, факторов и (или) обстоятельств такого несоблюдения (частичного соблюдения).</w:t>
      </w:r>
    </w:p>
    <w:p w14:paraId="1AE801F9" w14:textId="77777777" w:rsidR="002F4B4E" w:rsidRDefault="002F4B4E">
      <w:pPr>
        <w:pStyle w:val="ConsPlusNormal"/>
        <w:jc w:val="both"/>
      </w:pPr>
    </w:p>
    <w:p w14:paraId="51A080B4" w14:textId="77777777" w:rsidR="002F4B4E" w:rsidRDefault="002F4B4E">
      <w:pPr>
        <w:pStyle w:val="ConsPlusTitle"/>
        <w:ind w:firstLine="540"/>
        <w:jc w:val="both"/>
        <w:outlineLvl w:val="1"/>
      </w:pPr>
      <w:r>
        <w:t xml:space="preserve">2. Рекомендации по объяснению отклонения от критериев оценки соблюдения принципа </w:t>
      </w:r>
      <w:hyperlink r:id="rId56">
        <w:r>
          <w:rPr>
            <w:color w:val="0000FF"/>
          </w:rPr>
          <w:t>Кодекса</w:t>
        </w:r>
      </w:hyperlink>
      <w:r>
        <w:t xml:space="preserve"> - ключевых причин, факторов и (или) обстоятельств, которые должны носить конкретный характер, в силу которых обществом не соблюдаются или соблюдаются не в полном объеме принципы </w:t>
      </w:r>
      <w:hyperlink r:id="rId57">
        <w:r>
          <w:rPr>
            <w:color w:val="0000FF"/>
          </w:rPr>
          <w:t>Кодекса</w:t>
        </w:r>
      </w:hyperlink>
    </w:p>
    <w:p w14:paraId="15764BAA" w14:textId="77777777" w:rsidR="002F4B4E" w:rsidRDefault="002F4B4E">
      <w:pPr>
        <w:pStyle w:val="ConsPlusNormal"/>
        <w:spacing w:before="220"/>
        <w:ind w:firstLine="540"/>
        <w:jc w:val="both"/>
      </w:pPr>
      <w:r>
        <w:t xml:space="preserve">Обществам рекомендуется при предоставлении объяснений отклонения от критерия соответствия/критерия оценки соблюдения принципа </w:t>
      </w:r>
      <w:hyperlink r:id="rId58">
        <w:r>
          <w:rPr>
            <w:color w:val="0000FF"/>
          </w:rPr>
          <w:t>Кодекса</w:t>
        </w:r>
      </w:hyperlink>
      <w:r>
        <w:t xml:space="preserve"> указывать следующую информацию:</w:t>
      </w:r>
    </w:p>
    <w:p w14:paraId="76417D2A" w14:textId="77777777" w:rsidR="002F4B4E" w:rsidRDefault="002F4B4E">
      <w:pPr>
        <w:pStyle w:val="ConsPlusNormal"/>
        <w:spacing w:before="220"/>
        <w:ind w:firstLine="540"/>
        <w:jc w:val="both"/>
      </w:pPr>
      <w:r>
        <w:t xml:space="preserve">1) четкое указание критерия соответствия/критерия оценки соблюдения принципа </w:t>
      </w:r>
      <w:hyperlink r:id="rId59">
        <w:r>
          <w:rPr>
            <w:color w:val="0000FF"/>
          </w:rPr>
          <w:t>Кодекса</w:t>
        </w:r>
      </w:hyperlink>
      <w:r>
        <w:t>, к которому относится объяснение;</w:t>
      </w:r>
    </w:p>
    <w:p w14:paraId="496BAE3E" w14:textId="77777777" w:rsidR="002F4B4E" w:rsidRDefault="002F4B4E">
      <w:pPr>
        <w:pStyle w:val="ConsPlusNormal"/>
        <w:spacing w:before="220"/>
        <w:ind w:firstLine="540"/>
        <w:jc w:val="both"/>
      </w:pPr>
      <w:r>
        <w:t xml:space="preserve">2) краткое описание обстоятельств деятельности общества и (или) исторически сложившихся предпосылок, в силу которых обществом не соблюдается или соблюдается не в полном объеме критерий соответствия/критерий оценки соблюдения принципа </w:t>
      </w:r>
      <w:hyperlink r:id="rId60">
        <w:r>
          <w:rPr>
            <w:color w:val="0000FF"/>
          </w:rPr>
          <w:t>Кодекса</w:t>
        </w:r>
      </w:hyperlink>
      <w:r>
        <w:t>;</w:t>
      </w:r>
    </w:p>
    <w:p w14:paraId="43084F46" w14:textId="77777777" w:rsidR="002F4B4E" w:rsidRDefault="002F4B4E">
      <w:pPr>
        <w:pStyle w:val="ConsPlusNormal"/>
        <w:spacing w:before="220"/>
        <w:ind w:firstLine="540"/>
        <w:jc w:val="both"/>
      </w:pPr>
      <w:r>
        <w:t xml:space="preserve">3) понятные и содержательные объяснения конкретных причин несоблюдения (частичного соблюдения) соответствующего критерия соответствия/критерия оценки соблюдения </w:t>
      </w:r>
      <w:hyperlink r:id="rId61">
        <w:r>
          <w:rPr>
            <w:color w:val="0000FF"/>
          </w:rPr>
          <w:t>Кодекса</w:t>
        </w:r>
      </w:hyperlink>
      <w:r>
        <w:t>;</w:t>
      </w:r>
    </w:p>
    <w:p w14:paraId="30D60699" w14:textId="77777777" w:rsidR="002F4B4E" w:rsidRDefault="002F4B4E">
      <w:pPr>
        <w:pStyle w:val="ConsPlusNormal"/>
        <w:spacing w:before="220"/>
        <w:ind w:firstLine="540"/>
        <w:jc w:val="both"/>
      </w:pPr>
      <w:r>
        <w:t xml:space="preserve">4) описание используемых обществом механизмов и инструментов корпоративного управления, которые используются обществом вместо рекомендованных </w:t>
      </w:r>
      <w:hyperlink r:id="rId62">
        <w:r>
          <w:rPr>
            <w:color w:val="0000FF"/>
          </w:rPr>
          <w:t>Кодексом</w:t>
        </w:r>
      </w:hyperlink>
      <w:r>
        <w:t xml:space="preserve"> в целях снижения потенциальных рисков;</w:t>
      </w:r>
    </w:p>
    <w:p w14:paraId="1DC7F114" w14:textId="77777777" w:rsidR="002F4B4E" w:rsidRDefault="002F4B4E">
      <w:pPr>
        <w:pStyle w:val="ConsPlusNormal"/>
        <w:spacing w:before="220"/>
        <w:ind w:firstLine="540"/>
        <w:jc w:val="both"/>
      </w:pPr>
      <w:r>
        <w:t>5) указание на то, является ли несоблюдение (частичное соблюдение) ограниченным во времени и планируются ли (предполагаются ли) действия и мероприятия общества по совершенствованию модели и практики корпоративного управления с указанием сроков реализации таких действий и мероприятий.</w:t>
      </w:r>
    </w:p>
    <w:p w14:paraId="1A784969" w14:textId="77777777" w:rsidR="002F4B4E" w:rsidRDefault="002F4B4E">
      <w:pPr>
        <w:pStyle w:val="ConsPlusNormal"/>
        <w:spacing w:before="220"/>
        <w:ind w:firstLine="540"/>
        <w:jc w:val="both"/>
      </w:pPr>
      <w:r>
        <w:t xml:space="preserve">Раскрытие информации о корпоративном управлении в формате "соблюдай или объясняй" предполагает предоставление четких и ясных пояснений (объяснений) общества в отношении причин отклонения корпоративной практики общества от рекомендуемой </w:t>
      </w:r>
      <w:hyperlink r:id="rId63">
        <w:r>
          <w:rPr>
            <w:color w:val="0000FF"/>
          </w:rPr>
          <w:t>Кодексом</w:t>
        </w:r>
      </w:hyperlink>
      <w:r>
        <w:t>.</w:t>
      </w:r>
    </w:p>
    <w:p w14:paraId="13A4FD04" w14:textId="77777777" w:rsidR="002F4B4E" w:rsidRDefault="002F4B4E">
      <w:pPr>
        <w:pStyle w:val="ConsPlusNormal"/>
        <w:spacing w:before="220"/>
        <w:ind w:firstLine="540"/>
        <w:jc w:val="both"/>
      </w:pPr>
      <w:r>
        <w:t xml:space="preserve">Обществам не рекомендуется указывать в качестве причины несоблюдения (частичного соблюдения) принципов </w:t>
      </w:r>
      <w:hyperlink r:id="rId64">
        <w:r>
          <w:rPr>
            <w:color w:val="0000FF"/>
          </w:rPr>
          <w:t>Кодекса</w:t>
        </w:r>
      </w:hyperlink>
      <w:r>
        <w:t xml:space="preserve"> следующие объяснения:</w:t>
      </w:r>
    </w:p>
    <w:p w14:paraId="3B8B3AF3" w14:textId="77777777" w:rsidR="002F4B4E" w:rsidRDefault="002F4B4E">
      <w:pPr>
        <w:pStyle w:val="ConsPlusNormal"/>
        <w:spacing w:before="220"/>
        <w:ind w:firstLine="540"/>
        <w:jc w:val="both"/>
      </w:pPr>
      <w:r>
        <w:t>- "не применимы к обществу",</w:t>
      </w:r>
    </w:p>
    <w:p w14:paraId="67615477" w14:textId="77777777" w:rsidR="002F4B4E" w:rsidRDefault="002F4B4E">
      <w:pPr>
        <w:pStyle w:val="ConsPlusNormal"/>
        <w:spacing w:before="220"/>
        <w:ind w:firstLine="540"/>
        <w:jc w:val="both"/>
      </w:pPr>
      <w:r>
        <w:t>- "не требуются в соответствии с законодательством",</w:t>
      </w:r>
    </w:p>
    <w:p w14:paraId="1BF2516B" w14:textId="77777777" w:rsidR="002F4B4E" w:rsidRDefault="002F4B4E">
      <w:pPr>
        <w:pStyle w:val="ConsPlusNormal"/>
        <w:spacing w:before="220"/>
        <w:ind w:firstLine="540"/>
        <w:jc w:val="both"/>
      </w:pPr>
      <w:r>
        <w:t>- "общество не видит необходимости в полном соответствии рекомендациям" и т.п.</w:t>
      </w:r>
    </w:p>
    <w:p w14:paraId="3A2A36D6" w14:textId="77777777" w:rsidR="002F4B4E" w:rsidRDefault="002F4B4E">
      <w:pPr>
        <w:pStyle w:val="ConsPlusNormal"/>
        <w:spacing w:before="220"/>
        <w:ind w:firstLine="540"/>
        <w:jc w:val="both"/>
      </w:pPr>
      <w:r>
        <w:t xml:space="preserve">Приведенные примеры объяснений не предоставляют содержательной информации об обстоятельствах, в силу которых произошло отклонение от рекомендованной </w:t>
      </w:r>
      <w:hyperlink r:id="rId65">
        <w:r>
          <w:rPr>
            <w:color w:val="0000FF"/>
          </w:rPr>
          <w:t>Кодексом</w:t>
        </w:r>
      </w:hyperlink>
      <w:r>
        <w:t xml:space="preserve"> практики, и причинах такого отклонения, не позволяют оценить эффективность реализуемых обществом альтернативных мер и (или) практик, не дают представления о планируемых обществом дальнейших действиях, направленных на изменение текущей ситуации.</w:t>
      </w:r>
    </w:p>
    <w:p w14:paraId="008675BB" w14:textId="77777777" w:rsidR="002F4B4E" w:rsidRDefault="002F4B4E">
      <w:pPr>
        <w:pStyle w:val="ConsPlusNormal"/>
        <w:spacing w:before="220"/>
        <w:ind w:firstLine="540"/>
        <w:jc w:val="both"/>
      </w:pPr>
      <w:r>
        <w:t xml:space="preserve">Ниже более подробно рассматривается, какую информацию рекомендуется включать в объяснения причин отклонения от рекомендованной </w:t>
      </w:r>
      <w:hyperlink r:id="rId66">
        <w:r>
          <w:rPr>
            <w:color w:val="0000FF"/>
          </w:rPr>
          <w:t>Кодексом</w:t>
        </w:r>
      </w:hyperlink>
      <w:r>
        <w:t xml:space="preserve"> практики, и для иллюстрации приводятся соответствующие примеры.</w:t>
      </w:r>
    </w:p>
    <w:p w14:paraId="415F2D13" w14:textId="77777777" w:rsidR="002F4B4E" w:rsidRDefault="002F4B4E">
      <w:pPr>
        <w:pStyle w:val="ConsPlusNormal"/>
        <w:spacing w:before="220"/>
        <w:ind w:firstLine="540"/>
        <w:jc w:val="both"/>
      </w:pPr>
      <w:r>
        <w:t xml:space="preserve">2.1. Четкое указание критерия соответствия/критерия оценки соблюдения принципа </w:t>
      </w:r>
      <w:hyperlink r:id="rId67">
        <w:r>
          <w:rPr>
            <w:color w:val="0000FF"/>
          </w:rPr>
          <w:t>Кодекса</w:t>
        </w:r>
      </w:hyperlink>
      <w:r>
        <w:t>, к которому относится объяснение.</w:t>
      </w:r>
    </w:p>
    <w:p w14:paraId="7B50F6D6" w14:textId="77777777" w:rsidR="002F4B4E" w:rsidRDefault="002F4B4E">
      <w:pPr>
        <w:pStyle w:val="ConsPlusNormal"/>
        <w:spacing w:before="220"/>
        <w:ind w:firstLine="540"/>
        <w:jc w:val="both"/>
      </w:pPr>
      <w:r>
        <w:lastRenderedPageBreak/>
        <w:t xml:space="preserve">Если рассматриваемый принцип </w:t>
      </w:r>
      <w:hyperlink r:id="rId68">
        <w:r>
          <w:rPr>
            <w:color w:val="0000FF"/>
          </w:rPr>
          <w:t>Кодекса</w:t>
        </w:r>
      </w:hyperlink>
      <w:r>
        <w:t xml:space="preserve"> предполагает оценку соблюдения обществом нескольких критериев оценки соблюдения, а общество соответствует некоторым из них, то приводимое объяснение должно четко и ясно указывать на те конкретные аспекты практики корпоративного управления (критерии соответствия/критерии оценки соблюдения, как они указаны в </w:t>
      </w:r>
      <w:hyperlink w:anchor="P117">
        <w:r>
          <w:rPr>
            <w:color w:val="0000FF"/>
          </w:rPr>
          <w:t>Форме</w:t>
        </w:r>
      </w:hyperlink>
      <w:r>
        <w:t xml:space="preserve"> отчета о соблюдении принципов </w:t>
      </w:r>
      <w:hyperlink r:id="rId69">
        <w:r>
          <w:rPr>
            <w:color w:val="0000FF"/>
          </w:rPr>
          <w:t>Кодекса</w:t>
        </w:r>
      </w:hyperlink>
      <w:r>
        <w:t>), по которым у общества имеется отклонение.</w:t>
      </w:r>
    </w:p>
    <w:p w14:paraId="6C1A593D" w14:textId="77777777" w:rsidR="002F4B4E" w:rsidRDefault="002F4B4E">
      <w:pPr>
        <w:pStyle w:val="ConsPlusNormal"/>
        <w:spacing w:before="220"/>
        <w:ind w:firstLine="540"/>
        <w:jc w:val="both"/>
      </w:pPr>
      <w:r>
        <w:t xml:space="preserve">В качестве примера, иллюстрирующего следование указанной рекомендации, можно привести следующий фрагмент объяснения, представленного одним из обществ в отношении частичного несоблюдения </w:t>
      </w:r>
      <w:hyperlink r:id="rId70">
        <w:r>
          <w:rPr>
            <w:color w:val="0000FF"/>
          </w:rPr>
          <w:t>принципа 2.6.3</w:t>
        </w:r>
      </w:hyperlink>
      <w:r>
        <w:t xml:space="preserve"> Кодекса &lt;3&gt;:</w:t>
      </w:r>
    </w:p>
    <w:p w14:paraId="49DE6FC5" w14:textId="77777777" w:rsidR="002F4B4E" w:rsidRDefault="002F4B4E">
      <w:pPr>
        <w:pStyle w:val="ConsPlusNormal"/>
        <w:spacing w:before="220"/>
        <w:ind w:firstLine="540"/>
        <w:jc w:val="both"/>
      </w:pPr>
      <w:r>
        <w:t>--------------------------------</w:t>
      </w:r>
    </w:p>
    <w:p w14:paraId="7572C715" w14:textId="77777777" w:rsidR="002F4B4E" w:rsidRDefault="002F4B4E">
      <w:pPr>
        <w:pStyle w:val="ConsPlusNormal"/>
        <w:spacing w:before="220"/>
        <w:ind w:firstLine="540"/>
        <w:jc w:val="both"/>
      </w:pPr>
      <w:r>
        <w:t>&lt;3&gt; Члены совета директоров должны иметь достаточно времени для выполнения своих обязанностей.</w:t>
      </w:r>
    </w:p>
    <w:p w14:paraId="4F4C6DC2" w14:textId="77777777" w:rsidR="002F4B4E" w:rsidRDefault="002F4B4E">
      <w:pPr>
        <w:pStyle w:val="ConsPlusNormal"/>
        <w:jc w:val="both"/>
      </w:pPr>
    </w:p>
    <w:p w14:paraId="421B9281" w14:textId="77777777" w:rsidR="002F4B4E" w:rsidRDefault="002F4B4E">
      <w:pPr>
        <w:pStyle w:val="ConsPlusNormal"/>
        <w:ind w:firstLine="540"/>
        <w:jc w:val="both"/>
      </w:pPr>
      <w:r>
        <w:t>"Критерий 1 не соблюдается. Процедура оценки совета директоров за отчетный период не была проведена. Критерий 2 соблюдается".</w:t>
      </w:r>
    </w:p>
    <w:p w14:paraId="36D02F56" w14:textId="77777777" w:rsidR="002F4B4E" w:rsidRDefault="002F4B4E">
      <w:pPr>
        <w:pStyle w:val="ConsPlusNormal"/>
        <w:spacing w:before="220"/>
        <w:ind w:firstLine="540"/>
        <w:jc w:val="both"/>
      </w:pPr>
      <w:r>
        <w:t xml:space="preserve">В указанном примере продемонстрировано, какой из критериев соответствия </w:t>
      </w:r>
      <w:hyperlink r:id="rId71">
        <w:r>
          <w:rPr>
            <w:color w:val="0000FF"/>
          </w:rPr>
          <w:t>принципа 2.6.3</w:t>
        </w:r>
      </w:hyperlink>
      <w:r>
        <w:t xml:space="preserve"> Кодекса соблюдается, а в отношении какого принятая в обществе практика корпоративного управления имеет отклонение от рекомендованной </w:t>
      </w:r>
      <w:hyperlink r:id="rId72">
        <w:r>
          <w:rPr>
            <w:color w:val="0000FF"/>
          </w:rPr>
          <w:t>Кодексом</w:t>
        </w:r>
      </w:hyperlink>
      <w:r>
        <w:t xml:space="preserve">. Указание только лишь на то, что принцип </w:t>
      </w:r>
      <w:hyperlink r:id="rId73">
        <w:r>
          <w:rPr>
            <w:color w:val="0000FF"/>
          </w:rPr>
          <w:t>Кодекса</w:t>
        </w:r>
      </w:hyperlink>
      <w:r>
        <w:t xml:space="preserve"> не соблюдается или соблюдается частично без детализации допущенных обществом отклонений, не позволяет заинтересованным лицам сформировать полное и корректное представление о реализуемых обществом практиках корпоративного управления, потенциальных рисках и применяемых обществом мерах и (или) практиках альтернативных рекомендованным </w:t>
      </w:r>
      <w:hyperlink r:id="rId74">
        <w:r>
          <w:rPr>
            <w:color w:val="0000FF"/>
          </w:rPr>
          <w:t>Кодексом</w:t>
        </w:r>
      </w:hyperlink>
      <w:r>
        <w:t>.</w:t>
      </w:r>
    </w:p>
    <w:p w14:paraId="6BB4D33A" w14:textId="77777777" w:rsidR="002F4B4E" w:rsidRDefault="002F4B4E">
      <w:pPr>
        <w:pStyle w:val="ConsPlusNormal"/>
        <w:spacing w:before="220"/>
        <w:ind w:firstLine="540"/>
        <w:jc w:val="both"/>
      </w:pPr>
      <w:r>
        <w:t xml:space="preserve">2.2. Краткое описание обстоятельств деятельности общества и (или) исторически сложившихся предпосылок, в силу которых обществом не соблюдается или соблюдается не в полном объеме принцип </w:t>
      </w:r>
      <w:hyperlink r:id="rId75">
        <w:r>
          <w:rPr>
            <w:color w:val="0000FF"/>
          </w:rPr>
          <w:t>Кодекса</w:t>
        </w:r>
      </w:hyperlink>
      <w:r>
        <w:t>.</w:t>
      </w:r>
    </w:p>
    <w:p w14:paraId="131841DF" w14:textId="77777777" w:rsidR="002F4B4E" w:rsidRDefault="002F4B4E">
      <w:pPr>
        <w:pStyle w:val="ConsPlusNormal"/>
        <w:spacing w:before="220"/>
        <w:ind w:firstLine="540"/>
        <w:jc w:val="both"/>
      </w:pPr>
      <w:r>
        <w:t xml:space="preserve">При представлении информации о сложившейся в обществе практике корпоративного управления рекомендуется принимать во внимание структуру собственности, организационную структуру, специфику деятельности общества, отраслевое регулирование и иные исторически сложившиеся обстоятельства, повлиявшие на формирование в обществе соответствующей практики корпоративного управления, отличной от рекомендованной </w:t>
      </w:r>
      <w:hyperlink r:id="rId76">
        <w:r>
          <w:rPr>
            <w:color w:val="0000FF"/>
          </w:rPr>
          <w:t>Кодексом</w:t>
        </w:r>
      </w:hyperlink>
      <w:r>
        <w:t xml:space="preserve">. Описание исторически сложившихся обстоятельств, в силу которых в обществе сформировалась и реализовывается практика, отличная от рекомендованной </w:t>
      </w:r>
      <w:hyperlink r:id="rId77">
        <w:r>
          <w:rPr>
            <w:color w:val="0000FF"/>
          </w:rPr>
          <w:t>Кодексом</w:t>
        </w:r>
      </w:hyperlink>
      <w:r>
        <w:t xml:space="preserve">, способствует значительно лучшему пониманию акционерами, инвесторами и другими заинтересованными лицами принятого в обществе подхода к внедрению принципов </w:t>
      </w:r>
      <w:hyperlink r:id="rId78">
        <w:r>
          <w:rPr>
            <w:color w:val="0000FF"/>
          </w:rPr>
          <w:t>Кодекса</w:t>
        </w:r>
      </w:hyperlink>
      <w:r>
        <w:t>.</w:t>
      </w:r>
    </w:p>
    <w:p w14:paraId="24A3CDC6" w14:textId="77777777" w:rsidR="002F4B4E" w:rsidRDefault="002F4B4E">
      <w:pPr>
        <w:pStyle w:val="ConsPlusNormal"/>
        <w:spacing w:before="220"/>
        <w:ind w:firstLine="540"/>
        <w:jc w:val="both"/>
      </w:pPr>
      <w:r>
        <w:t xml:space="preserve">В качестве иллюстрирующего примера приводим фрагмент объяснения, представленного одним из обществ в отношении отклонения от </w:t>
      </w:r>
      <w:hyperlink r:id="rId79">
        <w:r>
          <w:rPr>
            <w:color w:val="0000FF"/>
          </w:rPr>
          <w:t>принципа 2.9.2</w:t>
        </w:r>
      </w:hyperlink>
      <w:r>
        <w:t xml:space="preserve"> Кодекса &lt;4&gt;:</w:t>
      </w:r>
    </w:p>
    <w:p w14:paraId="3B19DC87" w14:textId="77777777" w:rsidR="002F4B4E" w:rsidRDefault="002F4B4E">
      <w:pPr>
        <w:pStyle w:val="ConsPlusNormal"/>
        <w:spacing w:before="220"/>
        <w:ind w:firstLine="540"/>
        <w:jc w:val="both"/>
      </w:pPr>
      <w:r>
        <w:t>--------------------------------</w:t>
      </w:r>
    </w:p>
    <w:p w14:paraId="6A2DF857" w14:textId="77777777" w:rsidR="002F4B4E" w:rsidRDefault="002F4B4E">
      <w:pPr>
        <w:pStyle w:val="ConsPlusNormal"/>
        <w:spacing w:before="220"/>
        <w:ind w:firstLine="540"/>
        <w:jc w:val="both"/>
      </w:pPr>
      <w:r>
        <w:t>&lt;4&gt; 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оценки качества работы совета директоров рекомендуется периодически - не реже одного раза в три года - привлекать внешнюю организацию (консультанта).</w:t>
      </w:r>
    </w:p>
    <w:p w14:paraId="009CFE85" w14:textId="77777777" w:rsidR="002F4B4E" w:rsidRDefault="002F4B4E">
      <w:pPr>
        <w:pStyle w:val="ConsPlusNormal"/>
        <w:jc w:val="both"/>
      </w:pPr>
    </w:p>
    <w:p w14:paraId="21DCF0C9" w14:textId="77777777" w:rsidR="002F4B4E" w:rsidRDefault="002F4B4E">
      <w:pPr>
        <w:pStyle w:val="ConsPlusNormal"/>
        <w:ind w:firstLine="540"/>
        <w:jc w:val="both"/>
      </w:pPr>
      <w:r>
        <w:t xml:space="preserve">"Акции общества допущены к организованным торгам менее 3-х лет назад. Совет директоров в обществе впервые был сформирован три года назад. В силу высокой стоимости услуг по оценке качества работы совета директоров внешними организациями и с учетом совокупного срока </w:t>
      </w:r>
      <w:r>
        <w:lastRenderedPageBreak/>
        <w:t>деятельности совета директоров общество считает нецелесообразным проведение внешней оценки работы совета директоров в отчетном периоде. При этом комитет по номинациям совета директоров общества ежегодно актуализирует перечень критериев самооценки работы совета директоров, придерживается критического взгляда на ее результаты, советом директоров по результатам оценки в отчетном периоде предприняты меры, направленные на совершенствование работы совета директоров и его комитетов. Рассмотрение вопроса о проведении независимой оценки качества работы совета директоров с привлечением внешней организации (консультанта) планируется в конце 2020 года."</w:t>
      </w:r>
    </w:p>
    <w:p w14:paraId="340E18E7" w14:textId="77777777" w:rsidR="002F4B4E" w:rsidRDefault="002F4B4E">
      <w:pPr>
        <w:pStyle w:val="ConsPlusNormal"/>
        <w:spacing w:before="220"/>
        <w:ind w:firstLine="540"/>
        <w:jc w:val="both"/>
      </w:pPr>
      <w:r>
        <w:t xml:space="preserve">Представленное объяснение демонстрирует, что отклонение от принципа </w:t>
      </w:r>
      <w:hyperlink r:id="rId80">
        <w:r>
          <w:rPr>
            <w:color w:val="0000FF"/>
          </w:rPr>
          <w:t>Кодекса</w:t>
        </w:r>
      </w:hyperlink>
      <w:r>
        <w:t xml:space="preserve"> обусловлено конкретными обстоятельствами деятельности общества - совет директоров создан недавно, на текущем этапе развития привлечение внешней организации повлечет значительные расходы на оценку органа управления, созданного недавно и только нарабатывающего практику своей работы. Приведение подобной информации полезно для понимания контекста, в котором в обществе произошло отклонение от рекомендованной практики.</w:t>
      </w:r>
    </w:p>
    <w:p w14:paraId="1BDE18A5" w14:textId="77777777" w:rsidR="002F4B4E" w:rsidRDefault="002F4B4E">
      <w:pPr>
        <w:pStyle w:val="ConsPlusNormal"/>
        <w:spacing w:before="220"/>
        <w:ind w:firstLine="540"/>
        <w:jc w:val="both"/>
      </w:pPr>
      <w:r>
        <w:t xml:space="preserve">2.3. Понятные и содержательные объяснения конкретных причин, в силу которых обществом не соблюдается или соблюдается не в полном объеме принцип </w:t>
      </w:r>
      <w:hyperlink r:id="rId81">
        <w:r>
          <w:rPr>
            <w:color w:val="0000FF"/>
          </w:rPr>
          <w:t>Кодекса</w:t>
        </w:r>
      </w:hyperlink>
      <w:r>
        <w:t>.</w:t>
      </w:r>
    </w:p>
    <w:p w14:paraId="32642F0C" w14:textId="77777777" w:rsidR="002F4B4E" w:rsidRDefault="002F4B4E">
      <w:pPr>
        <w:pStyle w:val="ConsPlusNormal"/>
        <w:spacing w:before="220"/>
        <w:ind w:firstLine="540"/>
        <w:jc w:val="both"/>
      </w:pPr>
      <w:r>
        <w:t xml:space="preserve">Данный элемент объяснения по своей природе является субъективным, однако обществу рекомендуется приводить достаточно веские аргументы для того, чтобы убедить акционеров, инвесторов и других заинтересованных лиц, что отклонение от принципов </w:t>
      </w:r>
      <w:hyperlink r:id="rId82">
        <w:r>
          <w:rPr>
            <w:color w:val="0000FF"/>
          </w:rPr>
          <w:t>Кодекса</w:t>
        </w:r>
      </w:hyperlink>
      <w:r>
        <w:t xml:space="preserve"> является оправданным и обоснованным для общества в конкретных обстоятельствах.</w:t>
      </w:r>
    </w:p>
    <w:p w14:paraId="486DAAED" w14:textId="77777777" w:rsidR="002F4B4E" w:rsidRDefault="002F4B4E">
      <w:pPr>
        <w:pStyle w:val="ConsPlusNormal"/>
        <w:spacing w:before="220"/>
        <w:ind w:firstLine="540"/>
        <w:jc w:val="both"/>
      </w:pPr>
      <w:r>
        <w:t xml:space="preserve">В качестве иллюстрирующего примера приводим фрагмент объяснения одного из обществ в отношении частичного соблюдения </w:t>
      </w:r>
      <w:hyperlink r:id="rId83">
        <w:r>
          <w:rPr>
            <w:color w:val="0000FF"/>
          </w:rPr>
          <w:t>принципа 1.1.3</w:t>
        </w:r>
      </w:hyperlink>
      <w:r>
        <w:t xml:space="preserve"> Кодекса &lt;5&gt;:</w:t>
      </w:r>
    </w:p>
    <w:p w14:paraId="324313D6" w14:textId="77777777" w:rsidR="002F4B4E" w:rsidRDefault="002F4B4E">
      <w:pPr>
        <w:pStyle w:val="ConsPlusNormal"/>
        <w:spacing w:before="220"/>
        <w:ind w:firstLine="540"/>
        <w:jc w:val="both"/>
      </w:pPr>
      <w:r>
        <w:t>--------------------------------</w:t>
      </w:r>
    </w:p>
    <w:p w14:paraId="525CD0B5" w14:textId="77777777" w:rsidR="002F4B4E" w:rsidRDefault="002F4B4E">
      <w:pPr>
        <w:pStyle w:val="ConsPlusNormal"/>
        <w:spacing w:before="220"/>
        <w:ind w:firstLine="540"/>
        <w:jc w:val="both"/>
      </w:pPr>
      <w:r>
        <w:t>&lt;5&gt; В ходе подготовки и проведения общего собрания акционеры должны иметь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p w14:paraId="4DBF9309" w14:textId="77777777" w:rsidR="002F4B4E" w:rsidRDefault="002F4B4E">
      <w:pPr>
        <w:pStyle w:val="ConsPlusNormal"/>
        <w:jc w:val="both"/>
      </w:pPr>
    </w:p>
    <w:p w14:paraId="49788D98" w14:textId="77777777" w:rsidR="002F4B4E" w:rsidRDefault="002F4B4E">
      <w:pPr>
        <w:pStyle w:val="ConsPlusNormal"/>
        <w:ind w:firstLine="540"/>
        <w:jc w:val="both"/>
      </w:pPr>
      <w:r>
        <w:t xml:space="preserve">"В 2020 году данный принцип соблюден частично в части представления возможности акционерам задавать вопросы членам исполнительных органов и членам совета директоров в ходе проведения Общего собрания акционеров. Несоблюдение данного принципа вызвано проведением годового Общего собрания акционеров Общества в условиях распространения </w:t>
      </w:r>
      <w:proofErr w:type="spellStart"/>
      <w:r>
        <w:t>коронавирусной</w:t>
      </w:r>
      <w:proofErr w:type="spellEnd"/>
      <w:r>
        <w:t xml:space="preserve"> инфекции в форме заочного голосования в соответствии со </w:t>
      </w:r>
      <w:hyperlink r:id="rId84">
        <w:r>
          <w:rPr>
            <w:color w:val="0000FF"/>
          </w:rPr>
          <w:t>ст. 2</w:t>
        </w:r>
      </w:hyperlink>
      <w:r>
        <w:t xml:space="preserve"> Федерального закона от 18.03.2020 N 50-ФЗ и информационным </w:t>
      </w:r>
      <w:hyperlink r:id="rId85">
        <w:r>
          <w:rPr>
            <w:color w:val="0000FF"/>
          </w:rPr>
          <w:t>письмом</w:t>
        </w:r>
      </w:hyperlink>
      <w:r>
        <w:t xml:space="preserve"> Банка России от 03.04.2020 N ИН-06-28/48".</w:t>
      </w:r>
    </w:p>
    <w:p w14:paraId="30DCEB71" w14:textId="77777777" w:rsidR="002F4B4E" w:rsidRDefault="002F4B4E">
      <w:pPr>
        <w:pStyle w:val="ConsPlusNormal"/>
        <w:spacing w:before="220"/>
        <w:ind w:firstLine="540"/>
        <w:jc w:val="both"/>
      </w:pPr>
      <w:r>
        <w:t xml:space="preserve">2.4. Описание механизмов и инструментов корпоративного управления, которые используются обществом вместо рекомендованных </w:t>
      </w:r>
      <w:hyperlink r:id="rId86">
        <w:r>
          <w:rPr>
            <w:color w:val="0000FF"/>
          </w:rPr>
          <w:t>Кодексом</w:t>
        </w:r>
      </w:hyperlink>
      <w:r>
        <w:t>.</w:t>
      </w:r>
    </w:p>
    <w:p w14:paraId="2641251F" w14:textId="77777777" w:rsidR="002F4B4E" w:rsidRDefault="002F4B4E">
      <w:pPr>
        <w:pStyle w:val="ConsPlusNormal"/>
        <w:spacing w:before="220"/>
        <w:ind w:firstLine="540"/>
        <w:jc w:val="both"/>
      </w:pPr>
      <w:r>
        <w:t xml:space="preserve">Помимо контекста, обстоятельств и специфики деятельности общества, исторически сложившихся предпосылок и обоснования причин, в силу которых обществом не соблюдается или соблюдается не в полном объеме принцип </w:t>
      </w:r>
      <w:hyperlink r:id="rId87">
        <w:r>
          <w:rPr>
            <w:color w:val="0000FF"/>
          </w:rPr>
          <w:t>Кодекса</w:t>
        </w:r>
      </w:hyperlink>
      <w:r>
        <w:t xml:space="preserve">, обществам рекомендуется раскрывать информацию о том, какие механизмы и инструменты корпоративного управления используются обществом вместо рекомендованных </w:t>
      </w:r>
      <w:hyperlink r:id="rId88">
        <w:r>
          <w:rPr>
            <w:color w:val="0000FF"/>
          </w:rPr>
          <w:t>Кодексом</w:t>
        </w:r>
      </w:hyperlink>
      <w:r>
        <w:t xml:space="preserve"> с целью снижения потенциальных рисков, связанных с отклонениями от принципа </w:t>
      </w:r>
      <w:hyperlink r:id="rId89">
        <w:r>
          <w:rPr>
            <w:color w:val="0000FF"/>
          </w:rPr>
          <w:t>Кодекса</w:t>
        </w:r>
      </w:hyperlink>
      <w:r>
        <w:t xml:space="preserve">. Несмотря на то что существуют области корпоративного управления, равно как и специфические виды отклонений от рекомендуемых </w:t>
      </w:r>
      <w:hyperlink r:id="rId90">
        <w:r>
          <w:rPr>
            <w:color w:val="0000FF"/>
          </w:rPr>
          <w:t>Кодексом</w:t>
        </w:r>
      </w:hyperlink>
      <w:r>
        <w:t xml:space="preserve"> подходов, по отношению к которым такие действия могут быть применимы в меньшей степени либо не применимы, рекомендуется по возможности указывать, какие действия предпринимаются обществом для снижения указанных рисков.</w:t>
      </w:r>
    </w:p>
    <w:p w14:paraId="2C39CC49" w14:textId="77777777" w:rsidR="002F4B4E" w:rsidRDefault="002F4B4E">
      <w:pPr>
        <w:pStyle w:val="ConsPlusNormal"/>
        <w:spacing w:before="220"/>
        <w:ind w:firstLine="540"/>
        <w:jc w:val="both"/>
      </w:pPr>
      <w:r>
        <w:lastRenderedPageBreak/>
        <w:t xml:space="preserve">В качестве демонстрирующего примера приводим фрагмент пояснения одного из обществ в отношении частичного соблюдения </w:t>
      </w:r>
      <w:hyperlink r:id="rId91">
        <w:r>
          <w:rPr>
            <w:color w:val="0000FF"/>
          </w:rPr>
          <w:t>принципа 1.1.3</w:t>
        </w:r>
      </w:hyperlink>
      <w:r>
        <w:t xml:space="preserve"> Кодекса:</w:t>
      </w:r>
    </w:p>
    <w:p w14:paraId="405EE4EF" w14:textId="77777777" w:rsidR="002F4B4E" w:rsidRDefault="002F4B4E">
      <w:pPr>
        <w:pStyle w:val="ConsPlusNormal"/>
        <w:spacing w:before="220"/>
        <w:ind w:firstLine="540"/>
        <w:jc w:val="both"/>
      </w:pPr>
      <w:r>
        <w:t>"В качестве альтернативной меры в 2020 году на сайте Общества был организован форум по вопросам повестки дня годового общего собрания акционеров (далее - ГОСА). Планируется устранить указанное несоответствие в 2021 году путем проведения ГОСА в форме заочного голосования с проведением видеотрансляции докладов по вопросам повестки дня ГОСА и предоставлением возможности акционерам задать вопросы и получить на них ответы. Также планируется сохранить ежегодную практику функционирования на сайте Общества форума по вопросам повестки дня ГОСА".</w:t>
      </w:r>
    </w:p>
    <w:p w14:paraId="13818B8E" w14:textId="77777777" w:rsidR="002F4B4E" w:rsidRDefault="002F4B4E">
      <w:pPr>
        <w:pStyle w:val="ConsPlusNormal"/>
        <w:spacing w:before="220"/>
        <w:ind w:firstLine="540"/>
        <w:jc w:val="both"/>
      </w:pPr>
      <w:r>
        <w:t xml:space="preserve">В указанном примере продемонстрировано описание используемых обществом инструментов, которые, по его мнению, нивелируют риски, связанные с отклонением от рекомендованной практики. Включение указанных сведений в объяснение причин отклонения от рекомендованной </w:t>
      </w:r>
      <w:hyperlink r:id="rId92">
        <w:r>
          <w:rPr>
            <w:color w:val="0000FF"/>
          </w:rPr>
          <w:t>Кодексом</w:t>
        </w:r>
      </w:hyperlink>
      <w:r>
        <w:t xml:space="preserve"> практики позволяет сформировать представление не только об отдельных механизмах и инструментах, применяемых обществом в целях снижения потенциальных рисков отклонения от одного из принципов </w:t>
      </w:r>
      <w:hyperlink r:id="rId93">
        <w:r>
          <w:rPr>
            <w:color w:val="0000FF"/>
          </w:rPr>
          <w:t>Кодекса</w:t>
        </w:r>
      </w:hyperlink>
      <w:r>
        <w:t>, но и о культуре корпоративного управления в обществе в целом.</w:t>
      </w:r>
    </w:p>
    <w:p w14:paraId="6BD37B2F" w14:textId="77777777" w:rsidR="002F4B4E" w:rsidRDefault="002F4B4E">
      <w:pPr>
        <w:pStyle w:val="ConsPlusNormal"/>
        <w:spacing w:before="220"/>
        <w:ind w:firstLine="540"/>
        <w:jc w:val="both"/>
      </w:pPr>
      <w:r>
        <w:t xml:space="preserve">2.5. Указание на то, является ли несоблюдение (частичное соблюдение) принципа </w:t>
      </w:r>
      <w:hyperlink r:id="rId94">
        <w:r>
          <w:rPr>
            <w:color w:val="0000FF"/>
          </w:rPr>
          <w:t>Кодекса</w:t>
        </w:r>
      </w:hyperlink>
      <w:r>
        <w:t xml:space="preserve"> ограниченным во времени и планируются ли (предполагаются ли) действия и мероприятия общества по совершенствованию модели и практики корпоративного управления с указанием сроков реализации таких действий и мероприятий.</w:t>
      </w:r>
    </w:p>
    <w:p w14:paraId="2B29A78C" w14:textId="77777777" w:rsidR="002F4B4E" w:rsidRDefault="002F4B4E">
      <w:pPr>
        <w:pStyle w:val="ConsPlusNormal"/>
        <w:spacing w:before="220"/>
        <w:ind w:firstLine="540"/>
        <w:jc w:val="both"/>
      </w:pPr>
      <w:r>
        <w:t xml:space="preserve">В случае, если отклонение от того или иного принципа </w:t>
      </w:r>
      <w:hyperlink r:id="rId95">
        <w:r>
          <w:rPr>
            <w:color w:val="0000FF"/>
          </w:rPr>
          <w:t>Кодекса</w:t>
        </w:r>
      </w:hyperlink>
      <w:r>
        <w:t xml:space="preserve"> носит временный характер или если общество намерено реализовать отдельные рекомендации </w:t>
      </w:r>
      <w:hyperlink r:id="rId96">
        <w:r>
          <w:rPr>
            <w:color w:val="0000FF"/>
          </w:rPr>
          <w:t>Кодекса</w:t>
        </w:r>
      </w:hyperlink>
      <w:r>
        <w:t xml:space="preserve"> в краткосрочной, среднесрочной, долгосрочной перспективе, обществу рекомендуется в объяснении причин отклонения от соответствующего принципа </w:t>
      </w:r>
      <w:hyperlink r:id="rId97">
        <w:r>
          <w:rPr>
            <w:color w:val="0000FF"/>
          </w:rPr>
          <w:t>Кодекса</w:t>
        </w:r>
      </w:hyperlink>
      <w:r>
        <w:t xml:space="preserve"> указывать такую информацию.</w:t>
      </w:r>
    </w:p>
    <w:p w14:paraId="780D67DE" w14:textId="77777777" w:rsidR="002F4B4E" w:rsidRDefault="002F4B4E">
      <w:pPr>
        <w:pStyle w:val="ConsPlusNormal"/>
        <w:spacing w:before="220"/>
        <w:ind w:firstLine="540"/>
        <w:jc w:val="both"/>
      </w:pPr>
      <w:r>
        <w:t xml:space="preserve">В качестве иллюстрирующего примера приводим фрагмент пояснения одного из обществ в отношении частичного соблюдения </w:t>
      </w:r>
      <w:hyperlink r:id="rId98">
        <w:r>
          <w:rPr>
            <w:color w:val="0000FF"/>
          </w:rPr>
          <w:t>принципа 6.2.2</w:t>
        </w:r>
      </w:hyperlink>
      <w:r>
        <w:t xml:space="preserve"> Кодекса &lt;6&gt;:</w:t>
      </w:r>
    </w:p>
    <w:p w14:paraId="3556B0D3" w14:textId="77777777" w:rsidR="002F4B4E" w:rsidRDefault="002F4B4E">
      <w:pPr>
        <w:pStyle w:val="ConsPlusNormal"/>
        <w:spacing w:before="220"/>
        <w:ind w:firstLine="540"/>
        <w:jc w:val="both"/>
      </w:pPr>
      <w:r>
        <w:t>--------------------------------</w:t>
      </w:r>
    </w:p>
    <w:p w14:paraId="59CA6E2F" w14:textId="77777777" w:rsidR="002F4B4E" w:rsidRDefault="002F4B4E">
      <w:pPr>
        <w:pStyle w:val="ConsPlusNormal"/>
        <w:spacing w:before="220"/>
        <w:ind w:firstLine="540"/>
        <w:jc w:val="both"/>
      </w:pPr>
      <w:r>
        <w:t>&lt;6&gt; Обществу рекомендуется избегать формального подхода при раскрытии информации и раскрывать существенную информацию о своей деятельности, даже если раскрытие такой информации не предусмотрено законодательством.</w:t>
      </w:r>
    </w:p>
    <w:p w14:paraId="45F1F19E" w14:textId="77777777" w:rsidR="002F4B4E" w:rsidRDefault="002F4B4E">
      <w:pPr>
        <w:pStyle w:val="ConsPlusNormal"/>
        <w:jc w:val="both"/>
      </w:pPr>
    </w:p>
    <w:p w14:paraId="6DCF0D7E" w14:textId="77777777" w:rsidR="002F4B4E" w:rsidRDefault="002F4B4E">
      <w:pPr>
        <w:pStyle w:val="ConsPlusNormal"/>
        <w:ind w:firstLine="540"/>
        <w:jc w:val="both"/>
      </w:pPr>
      <w:r>
        <w:t xml:space="preserve">"В 2021 году Общество планирует раскрыть полную информацию о структуре капитала общества в соответствии с </w:t>
      </w:r>
      <w:hyperlink r:id="rId99">
        <w:r>
          <w:rPr>
            <w:color w:val="0000FF"/>
          </w:rPr>
          <w:t>Рекомендацией 290</w:t>
        </w:r>
      </w:hyperlink>
      <w:r>
        <w:t xml:space="preserve"> Кодекса в годовом отчете и на сайте общества в сети Интернет".</w:t>
      </w:r>
    </w:p>
    <w:p w14:paraId="3B458579" w14:textId="77777777" w:rsidR="002F4B4E" w:rsidRDefault="002F4B4E">
      <w:pPr>
        <w:pStyle w:val="ConsPlusNormal"/>
        <w:spacing w:before="220"/>
        <w:ind w:firstLine="540"/>
        <w:jc w:val="both"/>
      </w:pPr>
      <w:r>
        <w:t xml:space="preserve">Заявление общества о намерении в будущем следовать принципам </w:t>
      </w:r>
      <w:hyperlink r:id="rId100">
        <w:r>
          <w:rPr>
            <w:color w:val="0000FF"/>
          </w:rPr>
          <w:t>Кодекса</w:t>
        </w:r>
      </w:hyperlink>
      <w:r>
        <w:t xml:space="preserve"> представляется недостаточным, в связи с чем рекомендуется по возможности наиболее точно обозначить сроки реализации действий и мероприятий, направленных на совершенствование модели и практики корпоративного управления - внедрения принципов </w:t>
      </w:r>
      <w:hyperlink r:id="rId101">
        <w:r>
          <w:rPr>
            <w:color w:val="0000FF"/>
          </w:rPr>
          <w:t>Кодекса</w:t>
        </w:r>
      </w:hyperlink>
      <w:r>
        <w:t xml:space="preserve"> в свою корпоративную практику. Информация о намерениях общества по совершенствованию реализуемых модели и практики корпоративного управления, о конкретных действиях, мероприятиях и сроках способствует более объективной оценке акционерами, инвесторами и другими заинтересованными лицами уровня зрелости корпоративного управления общества, корпоративной культуры, возможностей и потенциальных рисков общества, сопряженных с корпоративным управлением.</w:t>
      </w:r>
    </w:p>
    <w:p w14:paraId="751E3F9B" w14:textId="77777777" w:rsidR="002F4B4E" w:rsidRDefault="002F4B4E">
      <w:pPr>
        <w:pStyle w:val="ConsPlusNormal"/>
        <w:jc w:val="both"/>
      </w:pPr>
    </w:p>
    <w:p w14:paraId="247B168B" w14:textId="77777777" w:rsidR="002F4B4E" w:rsidRDefault="002F4B4E">
      <w:pPr>
        <w:pStyle w:val="ConsPlusNormal"/>
        <w:jc w:val="both"/>
      </w:pPr>
    </w:p>
    <w:p w14:paraId="211CA871" w14:textId="77777777" w:rsidR="002F4B4E" w:rsidRDefault="002F4B4E">
      <w:pPr>
        <w:pStyle w:val="ConsPlusNormal"/>
        <w:jc w:val="both"/>
      </w:pPr>
    </w:p>
    <w:p w14:paraId="6376B7A3" w14:textId="77777777" w:rsidR="002F4B4E" w:rsidRDefault="002F4B4E">
      <w:pPr>
        <w:pStyle w:val="ConsPlusNormal"/>
        <w:jc w:val="both"/>
      </w:pPr>
    </w:p>
    <w:p w14:paraId="5C6FD815" w14:textId="77777777" w:rsidR="002F4B4E" w:rsidRDefault="002F4B4E">
      <w:pPr>
        <w:pStyle w:val="ConsPlusNormal"/>
        <w:jc w:val="both"/>
      </w:pPr>
    </w:p>
    <w:p w14:paraId="49C17EBC" w14:textId="77777777" w:rsidR="002F4B4E" w:rsidRDefault="002F4B4E">
      <w:pPr>
        <w:pStyle w:val="ConsPlusNormal"/>
        <w:jc w:val="right"/>
        <w:outlineLvl w:val="0"/>
      </w:pPr>
      <w:r>
        <w:t>Приложение 2</w:t>
      </w:r>
    </w:p>
    <w:p w14:paraId="1F27DBB9" w14:textId="77777777" w:rsidR="002F4B4E" w:rsidRDefault="002F4B4E">
      <w:pPr>
        <w:pStyle w:val="ConsPlusNormal"/>
        <w:jc w:val="right"/>
      </w:pPr>
      <w:r>
        <w:t>к письму Банка России</w:t>
      </w:r>
    </w:p>
    <w:p w14:paraId="5725117C" w14:textId="77777777" w:rsidR="002F4B4E" w:rsidRDefault="002F4B4E">
      <w:pPr>
        <w:pStyle w:val="ConsPlusNormal"/>
        <w:jc w:val="right"/>
      </w:pPr>
      <w:r>
        <w:t>от 27.12.2021 N ИН-06-28/102</w:t>
      </w:r>
    </w:p>
    <w:p w14:paraId="441CB49D" w14:textId="77777777" w:rsidR="002F4B4E" w:rsidRDefault="002F4B4E">
      <w:pPr>
        <w:pStyle w:val="ConsPlusNormal"/>
        <w:jc w:val="both"/>
      </w:pPr>
    </w:p>
    <w:p w14:paraId="1C49BA76" w14:textId="77777777" w:rsidR="002F4B4E" w:rsidRDefault="002F4B4E">
      <w:pPr>
        <w:pStyle w:val="ConsPlusNormal"/>
        <w:jc w:val="center"/>
      </w:pPr>
      <w:bookmarkStart w:id="2" w:name="P117"/>
      <w:bookmarkEnd w:id="2"/>
      <w:r>
        <w:t>ОТЧЕТ</w:t>
      </w:r>
    </w:p>
    <w:p w14:paraId="53830906" w14:textId="77777777" w:rsidR="002F4B4E" w:rsidRDefault="002F4B4E">
      <w:pPr>
        <w:pStyle w:val="ConsPlusNormal"/>
        <w:jc w:val="center"/>
      </w:pPr>
      <w:r>
        <w:t>о соблюдении принципов и рекомендаций Кодекса</w:t>
      </w:r>
    </w:p>
    <w:p w14:paraId="64FE01F2" w14:textId="77777777" w:rsidR="002F4B4E" w:rsidRDefault="002F4B4E">
      <w:pPr>
        <w:pStyle w:val="ConsPlusNormal"/>
        <w:jc w:val="center"/>
      </w:pPr>
      <w:r>
        <w:t>корпоративного управления</w:t>
      </w:r>
    </w:p>
    <w:p w14:paraId="7F9D87C9" w14:textId="77777777" w:rsidR="002F4B4E" w:rsidRDefault="002F4B4E">
      <w:pPr>
        <w:pStyle w:val="ConsPlusNormal"/>
        <w:jc w:val="both"/>
      </w:pPr>
    </w:p>
    <w:p w14:paraId="596F3948" w14:textId="77777777" w:rsidR="002F4B4E" w:rsidRDefault="002F4B4E">
      <w:pPr>
        <w:pStyle w:val="ConsPlusNormal"/>
        <w:ind w:firstLine="540"/>
        <w:jc w:val="both"/>
      </w:pPr>
      <w:r>
        <w:t xml:space="preserve">Настоящий отчет о соблюдении принципов и рекомендаций </w:t>
      </w:r>
      <w:hyperlink r:id="rId102">
        <w:r>
          <w:rPr>
            <w:color w:val="0000FF"/>
          </w:rPr>
          <w:t>Кодекса</w:t>
        </w:r>
      </w:hyperlink>
      <w:r>
        <w:t xml:space="preserve"> корпоративного управления был рассмотрен советом директоров [наименование публичного акционерного общества] на заседании [дата проведения заседания совета директоров и номер соответствующего протокола].</w:t>
      </w:r>
    </w:p>
    <w:p w14:paraId="1AF56463" w14:textId="77777777" w:rsidR="002F4B4E" w:rsidRDefault="002F4B4E">
      <w:pPr>
        <w:pStyle w:val="ConsPlusNormal"/>
        <w:spacing w:before="220"/>
        <w:ind w:firstLine="540"/>
        <w:jc w:val="both"/>
      </w:pPr>
      <w:r>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103">
        <w:r>
          <w:rPr>
            <w:color w:val="0000FF"/>
          </w:rPr>
          <w:t>Кодекса</w:t>
        </w:r>
      </w:hyperlink>
      <w:r>
        <w:t xml:space="preserve"> корпоративного управления за [отчетный период] &lt;1&gt;.</w:t>
      </w:r>
    </w:p>
    <w:p w14:paraId="5318ECA6" w14:textId="77777777" w:rsidR="002F4B4E" w:rsidRDefault="002F4B4E">
      <w:pPr>
        <w:pStyle w:val="ConsPlusNormal"/>
        <w:spacing w:before="220"/>
        <w:ind w:firstLine="540"/>
        <w:jc w:val="both"/>
      </w:pPr>
      <w:r>
        <w:t>--------------------------------</w:t>
      </w:r>
    </w:p>
    <w:p w14:paraId="7E3B8F77" w14:textId="77777777" w:rsidR="002F4B4E" w:rsidRDefault="002F4B4E">
      <w:pPr>
        <w:pStyle w:val="ConsPlusNormal"/>
        <w:spacing w:before="220"/>
        <w:ind w:firstLine="540"/>
        <w:jc w:val="both"/>
      </w:pPr>
      <w:r>
        <w:t>&lt;1&gt; Указывается отчетный год.</w:t>
      </w:r>
    </w:p>
    <w:p w14:paraId="4DFBCF67" w14:textId="77777777" w:rsidR="002F4B4E" w:rsidRDefault="002F4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3"/>
        <w:gridCol w:w="2494"/>
        <w:gridCol w:w="2211"/>
        <w:gridCol w:w="1247"/>
      </w:tblGrid>
      <w:tr w:rsidR="002F4B4E" w14:paraId="28789974" w14:textId="77777777">
        <w:tc>
          <w:tcPr>
            <w:tcW w:w="624" w:type="dxa"/>
          </w:tcPr>
          <w:p w14:paraId="50506FF8" w14:textId="77777777" w:rsidR="002F4B4E" w:rsidRDefault="002F4B4E">
            <w:pPr>
              <w:pStyle w:val="ConsPlusNormal"/>
              <w:jc w:val="center"/>
            </w:pPr>
            <w:r>
              <w:t>N</w:t>
            </w:r>
          </w:p>
        </w:tc>
        <w:tc>
          <w:tcPr>
            <w:tcW w:w="2493" w:type="dxa"/>
          </w:tcPr>
          <w:p w14:paraId="38E456DC" w14:textId="77777777" w:rsidR="002F4B4E" w:rsidRDefault="002F4B4E">
            <w:pPr>
              <w:pStyle w:val="ConsPlusNormal"/>
              <w:jc w:val="center"/>
            </w:pPr>
            <w:r>
              <w:t>Принципы корпоративного управления</w:t>
            </w:r>
          </w:p>
        </w:tc>
        <w:tc>
          <w:tcPr>
            <w:tcW w:w="2494" w:type="dxa"/>
          </w:tcPr>
          <w:p w14:paraId="2AE500A1" w14:textId="77777777" w:rsidR="002F4B4E" w:rsidRDefault="002F4B4E">
            <w:pPr>
              <w:pStyle w:val="ConsPlusNormal"/>
              <w:jc w:val="center"/>
            </w:pPr>
            <w:r>
              <w:t>Критерии оценки соблюдения принципа корпоративного управления</w:t>
            </w:r>
          </w:p>
        </w:tc>
        <w:tc>
          <w:tcPr>
            <w:tcW w:w="2211" w:type="dxa"/>
          </w:tcPr>
          <w:p w14:paraId="2E55D7A3" w14:textId="77777777" w:rsidR="002F4B4E" w:rsidRDefault="002F4B4E">
            <w:pPr>
              <w:pStyle w:val="ConsPlusNormal"/>
              <w:jc w:val="center"/>
            </w:pPr>
            <w:r>
              <w:t xml:space="preserve">Статус </w:t>
            </w:r>
            <w:hyperlink w:anchor="P815">
              <w:r>
                <w:rPr>
                  <w:color w:val="0000FF"/>
                </w:rPr>
                <w:t>&lt;2&gt;</w:t>
              </w:r>
            </w:hyperlink>
            <w:r>
              <w:t xml:space="preserve"> соответствия принципу корпоративного управления</w:t>
            </w:r>
          </w:p>
        </w:tc>
        <w:tc>
          <w:tcPr>
            <w:tcW w:w="1247" w:type="dxa"/>
          </w:tcPr>
          <w:p w14:paraId="2E3E5611" w14:textId="77777777" w:rsidR="002F4B4E" w:rsidRDefault="002F4B4E">
            <w:pPr>
              <w:pStyle w:val="ConsPlusNormal"/>
              <w:jc w:val="center"/>
            </w:pPr>
            <w:r>
              <w:t xml:space="preserve">Объяснения </w:t>
            </w:r>
            <w:hyperlink w:anchor="P816">
              <w:r>
                <w:rPr>
                  <w:color w:val="0000FF"/>
                </w:rPr>
                <w:t>&lt;3&gt;</w:t>
              </w:r>
            </w:hyperlink>
            <w:r>
              <w:t xml:space="preserve"> отклонения от критериев оценки соблюдения принципа корпоративного управления</w:t>
            </w:r>
          </w:p>
        </w:tc>
      </w:tr>
      <w:tr w:rsidR="002F4B4E" w14:paraId="408A36AD" w14:textId="77777777">
        <w:tc>
          <w:tcPr>
            <w:tcW w:w="624" w:type="dxa"/>
          </w:tcPr>
          <w:p w14:paraId="35A3B15C" w14:textId="77777777" w:rsidR="002F4B4E" w:rsidRDefault="002F4B4E">
            <w:pPr>
              <w:pStyle w:val="ConsPlusNormal"/>
              <w:jc w:val="center"/>
            </w:pPr>
            <w:r>
              <w:t>1</w:t>
            </w:r>
          </w:p>
        </w:tc>
        <w:tc>
          <w:tcPr>
            <w:tcW w:w="2493" w:type="dxa"/>
          </w:tcPr>
          <w:p w14:paraId="63D7F56E" w14:textId="77777777" w:rsidR="002F4B4E" w:rsidRDefault="002F4B4E">
            <w:pPr>
              <w:pStyle w:val="ConsPlusNormal"/>
              <w:jc w:val="center"/>
            </w:pPr>
            <w:r>
              <w:t>2</w:t>
            </w:r>
          </w:p>
        </w:tc>
        <w:tc>
          <w:tcPr>
            <w:tcW w:w="2494" w:type="dxa"/>
          </w:tcPr>
          <w:p w14:paraId="6EEF6316" w14:textId="77777777" w:rsidR="002F4B4E" w:rsidRDefault="002F4B4E">
            <w:pPr>
              <w:pStyle w:val="ConsPlusNormal"/>
              <w:jc w:val="center"/>
            </w:pPr>
            <w:bookmarkStart w:id="3" w:name="P133"/>
            <w:bookmarkEnd w:id="3"/>
            <w:r>
              <w:t>3</w:t>
            </w:r>
          </w:p>
        </w:tc>
        <w:tc>
          <w:tcPr>
            <w:tcW w:w="2211" w:type="dxa"/>
          </w:tcPr>
          <w:p w14:paraId="70B932EF" w14:textId="77777777" w:rsidR="002F4B4E" w:rsidRDefault="002F4B4E">
            <w:pPr>
              <w:pStyle w:val="ConsPlusNormal"/>
              <w:jc w:val="center"/>
            </w:pPr>
            <w:bookmarkStart w:id="4" w:name="P134"/>
            <w:bookmarkEnd w:id="4"/>
            <w:r>
              <w:t>4</w:t>
            </w:r>
          </w:p>
        </w:tc>
        <w:tc>
          <w:tcPr>
            <w:tcW w:w="1247" w:type="dxa"/>
          </w:tcPr>
          <w:p w14:paraId="0BE3E30E" w14:textId="77777777" w:rsidR="002F4B4E" w:rsidRDefault="002F4B4E">
            <w:pPr>
              <w:pStyle w:val="ConsPlusNormal"/>
              <w:jc w:val="center"/>
            </w:pPr>
            <w:bookmarkStart w:id="5" w:name="P135"/>
            <w:bookmarkEnd w:id="5"/>
            <w:r>
              <w:t>5</w:t>
            </w:r>
          </w:p>
        </w:tc>
      </w:tr>
      <w:tr w:rsidR="002F4B4E" w14:paraId="56132A89" w14:textId="77777777">
        <w:tc>
          <w:tcPr>
            <w:tcW w:w="624" w:type="dxa"/>
          </w:tcPr>
          <w:p w14:paraId="1160533B" w14:textId="77777777" w:rsidR="002F4B4E" w:rsidRDefault="002F4B4E">
            <w:pPr>
              <w:pStyle w:val="ConsPlusNormal"/>
              <w:outlineLvl w:val="1"/>
            </w:pPr>
            <w:r>
              <w:t>1.1</w:t>
            </w:r>
          </w:p>
        </w:tc>
        <w:tc>
          <w:tcPr>
            <w:tcW w:w="8445" w:type="dxa"/>
            <w:gridSpan w:val="4"/>
          </w:tcPr>
          <w:p w14:paraId="3765C3BE" w14:textId="77777777" w:rsidR="002F4B4E" w:rsidRDefault="002F4B4E">
            <w:pPr>
              <w:pStyle w:val="ConsPlusNormal"/>
            </w:pPr>
            <w: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2F4B4E" w14:paraId="0F554825" w14:textId="77777777">
        <w:tc>
          <w:tcPr>
            <w:tcW w:w="624" w:type="dxa"/>
          </w:tcPr>
          <w:p w14:paraId="3853B3CB" w14:textId="77777777" w:rsidR="002F4B4E" w:rsidRDefault="002F4B4E">
            <w:pPr>
              <w:pStyle w:val="ConsPlusNormal"/>
            </w:pPr>
            <w:r>
              <w:t>1.1.1</w:t>
            </w:r>
          </w:p>
        </w:tc>
        <w:tc>
          <w:tcPr>
            <w:tcW w:w="2493" w:type="dxa"/>
          </w:tcPr>
          <w:p w14:paraId="7E254D68" w14:textId="77777777" w:rsidR="002F4B4E" w:rsidRDefault="002F4B4E">
            <w:pPr>
              <w:pStyle w:val="ConsPlusNormal"/>
            </w:pPr>
            <w:r>
              <w:t xml:space="preserve">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w:t>
            </w:r>
            <w:r>
              <w:lastRenderedPageBreak/>
              <w:t>вопросам</w:t>
            </w:r>
          </w:p>
        </w:tc>
        <w:tc>
          <w:tcPr>
            <w:tcW w:w="2494" w:type="dxa"/>
          </w:tcPr>
          <w:p w14:paraId="781786BD" w14:textId="77777777" w:rsidR="002F4B4E" w:rsidRDefault="002F4B4E">
            <w:pPr>
              <w:pStyle w:val="ConsPlusNormal"/>
            </w:pPr>
            <w:r>
              <w:lastRenderedPageBreak/>
              <w:t xml:space="preserve">1. Общество предоставляет доступный способ коммуникации с обществом, такой как горячая линия, электронная почта или форум в сети Интернет, позволяющий акционерам высказать свое мнение и направить вопросы в отношении повестки дня в процессе подготовки к проведению общего </w:t>
            </w:r>
            <w:r>
              <w:lastRenderedPageBreak/>
              <w:t>собрания.</w:t>
            </w:r>
          </w:p>
          <w:p w14:paraId="3998F985" w14:textId="77777777" w:rsidR="002F4B4E" w:rsidRDefault="002F4B4E">
            <w:pPr>
              <w:pStyle w:val="ConsPlusNormal"/>
            </w:pPr>
            <w:r>
              <w:t>Указанные способы коммуникации были организованы обществом и предоставлены акционерам в ходе подготовки к проведению каждого общего собрания, прошедшего в отчетный период</w:t>
            </w:r>
          </w:p>
        </w:tc>
        <w:tc>
          <w:tcPr>
            <w:tcW w:w="2211" w:type="dxa"/>
          </w:tcPr>
          <w:p w14:paraId="3CA93CB5" w14:textId="77777777" w:rsidR="002F4B4E" w:rsidRDefault="002F4B4E">
            <w:pPr>
              <w:pStyle w:val="ConsPlusNormal"/>
            </w:pPr>
            <w:r>
              <w:rPr>
                <w:noProof/>
                <w:position w:val="-9"/>
              </w:rPr>
              <w:lastRenderedPageBreak/>
              <w:drawing>
                <wp:inline distT="0" distB="0" distL="0" distR="0" wp14:anchorId="3C699DCA" wp14:editId="3AD71C16">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38AB9FB" w14:textId="77777777" w:rsidR="002F4B4E" w:rsidRDefault="002F4B4E">
            <w:pPr>
              <w:pStyle w:val="ConsPlusNormal"/>
            </w:pPr>
            <w:r>
              <w:rPr>
                <w:noProof/>
                <w:position w:val="-9"/>
              </w:rPr>
              <w:drawing>
                <wp:inline distT="0" distB="0" distL="0" distR="0" wp14:anchorId="695D3954" wp14:editId="386D3457">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C0D9DF0" w14:textId="77777777" w:rsidR="002F4B4E" w:rsidRDefault="002F4B4E">
            <w:pPr>
              <w:pStyle w:val="ConsPlusNormal"/>
            </w:pPr>
            <w:r>
              <w:rPr>
                <w:noProof/>
                <w:position w:val="-9"/>
              </w:rPr>
              <w:drawing>
                <wp:inline distT="0" distB="0" distL="0" distR="0" wp14:anchorId="507DCBDD" wp14:editId="0502CA76">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170CC29" w14:textId="77777777" w:rsidR="002F4B4E" w:rsidRDefault="002F4B4E">
            <w:pPr>
              <w:pStyle w:val="ConsPlusNormal"/>
            </w:pPr>
          </w:p>
        </w:tc>
      </w:tr>
      <w:tr w:rsidR="002F4B4E" w14:paraId="28950B84" w14:textId="77777777">
        <w:tc>
          <w:tcPr>
            <w:tcW w:w="624" w:type="dxa"/>
          </w:tcPr>
          <w:p w14:paraId="55BD61AC" w14:textId="77777777" w:rsidR="002F4B4E" w:rsidRDefault="002F4B4E">
            <w:pPr>
              <w:pStyle w:val="ConsPlusNormal"/>
            </w:pPr>
            <w:r>
              <w:t>1.1.2</w:t>
            </w:r>
          </w:p>
        </w:tc>
        <w:tc>
          <w:tcPr>
            <w:tcW w:w="2493" w:type="dxa"/>
          </w:tcPr>
          <w:p w14:paraId="5D58E018" w14:textId="77777777" w:rsidR="002F4B4E" w:rsidRDefault="002F4B4E">
            <w:pPr>
              <w:pStyle w:val="ConsPlusNormal"/>
            </w:pPr>
            <w: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494" w:type="dxa"/>
          </w:tcPr>
          <w:p w14:paraId="3599E60A" w14:textId="77777777" w:rsidR="002F4B4E" w:rsidRDefault="002F4B4E">
            <w:pPr>
              <w:pStyle w:val="ConsPlusNormal"/>
            </w:pPr>
            <w:r>
              <w:t>1. В отчетном периоде сообщение о проведении общего собрания акционеров размещено (опубликовано) на сайте общества в сети Интернет не позднее чем за 30 дней до даты проведения общего собрания, если законодательством не предусмотрен больший срок.</w:t>
            </w:r>
          </w:p>
          <w:p w14:paraId="6C1AE7FE" w14:textId="77777777" w:rsidR="002F4B4E" w:rsidRDefault="002F4B4E">
            <w:pPr>
              <w:pStyle w:val="ConsPlusNormal"/>
            </w:pPr>
            <w:r>
              <w:t>2. В сообщении о проведении собрания указаны документы, необходимые для допуска в помещение.</w:t>
            </w:r>
          </w:p>
          <w:p w14:paraId="5F42FDB9" w14:textId="77777777" w:rsidR="002F4B4E" w:rsidRDefault="002F4B4E">
            <w:pPr>
              <w:pStyle w:val="ConsPlusNormal"/>
            </w:pPr>
            <w:r>
              <w:t>3. Акционерам был обеспечен доступ к информации о том, кем предложены вопросы повестки дня и кем выдвинуты кандидаты в совет директоров и ревизионную комиссию общества (в случае, если ее формирование предусмотрено уставом общества)</w:t>
            </w:r>
          </w:p>
        </w:tc>
        <w:tc>
          <w:tcPr>
            <w:tcW w:w="2211" w:type="dxa"/>
          </w:tcPr>
          <w:p w14:paraId="280C8530" w14:textId="77777777" w:rsidR="002F4B4E" w:rsidRDefault="002F4B4E">
            <w:pPr>
              <w:pStyle w:val="ConsPlusNormal"/>
            </w:pPr>
            <w:r>
              <w:rPr>
                <w:noProof/>
                <w:position w:val="-9"/>
              </w:rPr>
              <w:drawing>
                <wp:inline distT="0" distB="0" distL="0" distR="0" wp14:anchorId="571DB6EE" wp14:editId="29FFACCB">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35E5A42" w14:textId="77777777" w:rsidR="002F4B4E" w:rsidRDefault="002F4B4E">
            <w:pPr>
              <w:pStyle w:val="ConsPlusNormal"/>
            </w:pPr>
            <w:r>
              <w:rPr>
                <w:noProof/>
                <w:position w:val="-9"/>
              </w:rPr>
              <w:drawing>
                <wp:inline distT="0" distB="0" distL="0" distR="0" wp14:anchorId="5094A38A" wp14:editId="7152BD05">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5B944F5" w14:textId="77777777" w:rsidR="002F4B4E" w:rsidRDefault="002F4B4E">
            <w:pPr>
              <w:pStyle w:val="ConsPlusNormal"/>
            </w:pPr>
            <w:r>
              <w:rPr>
                <w:noProof/>
                <w:position w:val="-9"/>
              </w:rPr>
              <w:drawing>
                <wp:inline distT="0" distB="0" distL="0" distR="0" wp14:anchorId="0E2A6B7F" wp14:editId="0C6A9239">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F974093" w14:textId="77777777" w:rsidR="002F4B4E" w:rsidRDefault="002F4B4E">
            <w:pPr>
              <w:pStyle w:val="ConsPlusNormal"/>
            </w:pPr>
          </w:p>
        </w:tc>
      </w:tr>
      <w:tr w:rsidR="002F4B4E" w14:paraId="0210A06A" w14:textId="77777777">
        <w:tc>
          <w:tcPr>
            <w:tcW w:w="624" w:type="dxa"/>
          </w:tcPr>
          <w:p w14:paraId="78E77EB2" w14:textId="77777777" w:rsidR="002F4B4E" w:rsidRDefault="002F4B4E">
            <w:pPr>
              <w:pStyle w:val="ConsPlusNormal"/>
            </w:pPr>
            <w:r>
              <w:t>1.1.3</w:t>
            </w:r>
          </w:p>
        </w:tc>
        <w:tc>
          <w:tcPr>
            <w:tcW w:w="2493" w:type="dxa"/>
          </w:tcPr>
          <w:p w14:paraId="63F47842" w14:textId="77777777" w:rsidR="002F4B4E" w:rsidRDefault="002F4B4E">
            <w:pPr>
              <w:pStyle w:val="ConsPlusNormal"/>
            </w:pPr>
            <w: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w:t>
            </w:r>
            <w:r>
              <w:lastRenderedPageBreak/>
              <w:t>нему, задавать вопросы исполнительным органам и членам совета директоров общества, общаться друг с другом</w:t>
            </w:r>
          </w:p>
        </w:tc>
        <w:tc>
          <w:tcPr>
            <w:tcW w:w="2494" w:type="dxa"/>
          </w:tcPr>
          <w:p w14:paraId="34B67716" w14:textId="77777777" w:rsidR="002F4B4E" w:rsidRDefault="002F4B4E">
            <w:pPr>
              <w:pStyle w:val="ConsPlusNormal"/>
            </w:pPr>
            <w:r>
              <w:lastRenderedPageBreak/>
              <w:t xml:space="preserve">1. В отчетном периоде акционерам была предоставлена возможность задать вопросы членам исполнительных органов и членам совета директоров общества в </w:t>
            </w:r>
            <w:r>
              <w:lastRenderedPageBreak/>
              <w:t>период подготовки к собранию и в ходе проведения общего собрания.</w:t>
            </w:r>
          </w:p>
          <w:p w14:paraId="57034B2D" w14:textId="77777777" w:rsidR="002F4B4E" w:rsidRDefault="002F4B4E">
            <w:pPr>
              <w:pStyle w:val="ConsPlusNormal"/>
            </w:pPr>
            <w:r>
              <w:t>2. Позиция совета директоров (включая внесенные в протокол особые мнения (при наличии) по каждому вопросу повестки общих собраний, проведенных в отчетный период, была включена в состав материалов к общему собранию.</w:t>
            </w:r>
          </w:p>
          <w:p w14:paraId="3467E26D" w14:textId="77777777" w:rsidR="002F4B4E" w:rsidRDefault="002F4B4E">
            <w:pPr>
              <w:pStyle w:val="ConsPlusNormal"/>
            </w:pPr>
            <w: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211" w:type="dxa"/>
          </w:tcPr>
          <w:p w14:paraId="10664AB7" w14:textId="77777777" w:rsidR="002F4B4E" w:rsidRDefault="002F4B4E">
            <w:pPr>
              <w:pStyle w:val="ConsPlusNormal"/>
            </w:pPr>
            <w:r>
              <w:rPr>
                <w:noProof/>
                <w:position w:val="-9"/>
              </w:rPr>
              <w:lastRenderedPageBreak/>
              <w:drawing>
                <wp:inline distT="0" distB="0" distL="0" distR="0" wp14:anchorId="6F785930" wp14:editId="77028763">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F4CFD29" w14:textId="77777777" w:rsidR="002F4B4E" w:rsidRDefault="002F4B4E">
            <w:pPr>
              <w:pStyle w:val="ConsPlusNormal"/>
            </w:pPr>
            <w:r>
              <w:rPr>
                <w:noProof/>
                <w:position w:val="-9"/>
              </w:rPr>
              <w:drawing>
                <wp:inline distT="0" distB="0" distL="0" distR="0" wp14:anchorId="3710D208" wp14:editId="1B565A7F">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798EDF5" w14:textId="77777777" w:rsidR="002F4B4E" w:rsidRDefault="002F4B4E">
            <w:pPr>
              <w:pStyle w:val="ConsPlusNormal"/>
            </w:pPr>
            <w:r>
              <w:rPr>
                <w:noProof/>
                <w:position w:val="-9"/>
              </w:rPr>
              <w:drawing>
                <wp:inline distT="0" distB="0" distL="0" distR="0" wp14:anchorId="5ADA6897" wp14:editId="07EB5A6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0ED7E3D" w14:textId="77777777" w:rsidR="002F4B4E" w:rsidRDefault="002F4B4E">
            <w:pPr>
              <w:pStyle w:val="ConsPlusNormal"/>
            </w:pPr>
          </w:p>
        </w:tc>
      </w:tr>
      <w:tr w:rsidR="002F4B4E" w14:paraId="21BC1247" w14:textId="77777777">
        <w:tc>
          <w:tcPr>
            <w:tcW w:w="624" w:type="dxa"/>
          </w:tcPr>
          <w:p w14:paraId="52E6A31A" w14:textId="77777777" w:rsidR="002F4B4E" w:rsidRDefault="002F4B4E">
            <w:pPr>
              <w:pStyle w:val="ConsPlusNormal"/>
            </w:pPr>
            <w:r>
              <w:t>1.1.4</w:t>
            </w:r>
          </w:p>
        </w:tc>
        <w:tc>
          <w:tcPr>
            <w:tcW w:w="2493" w:type="dxa"/>
          </w:tcPr>
          <w:p w14:paraId="750BF6CF" w14:textId="77777777" w:rsidR="002F4B4E" w:rsidRDefault="002F4B4E">
            <w:pPr>
              <w:pStyle w:val="ConsPlusNormal"/>
            </w:pPr>
            <w: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494" w:type="dxa"/>
          </w:tcPr>
          <w:p w14:paraId="67085649" w14:textId="77777777" w:rsidR="002F4B4E" w:rsidRDefault="002F4B4E">
            <w:pPr>
              <w:pStyle w:val="ConsPlusNormal"/>
            </w:pPr>
            <w:r>
              <w:t>1. Уставом общества установлен срок внесения акционерами предложений для включения в повестку дня годового общего собрания, составляющий не менее 60 дней после окончания соответствующего календарного года.</w:t>
            </w:r>
          </w:p>
          <w:p w14:paraId="45E32EB9" w14:textId="77777777" w:rsidR="002F4B4E" w:rsidRDefault="002F4B4E">
            <w:pPr>
              <w:pStyle w:val="ConsPlusNormal"/>
            </w:pPr>
            <w:r>
              <w:t>2. В отчетном периоде общество не отказывало в принятии предложений в повестку дня или кандидатов в органы общества по причине опечаток и иных несущественных недостатков в предложении акционера</w:t>
            </w:r>
          </w:p>
        </w:tc>
        <w:tc>
          <w:tcPr>
            <w:tcW w:w="2211" w:type="dxa"/>
          </w:tcPr>
          <w:p w14:paraId="378440E1" w14:textId="77777777" w:rsidR="002F4B4E" w:rsidRDefault="002F4B4E">
            <w:pPr>
              <w:pStyle w:val="ConsPlusNormal"/>
            </w:pPr>
            <w:r>
              <w:rPr>
                <w:noProof/>
                <w:position w:val="-9"/>
              </w:rPr>
              <w:drawing>
                <wp:inline distT="0" distB="0" distL="0" distR="0" wp14:anchorId="6AF6CF77" wp14:editId="19820A15">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7B9D120" w14:textId="77777777" w:rsidR="002F4B4E" w:rsidRDefault="002F4B4E">
            <w:pPr>
              <w:pStyle w:val="ConsPlusNormal"/>
            </w:pPr>
            <w:r>
              <w:rPr>
                <w:noProof/>
                <w:position w:val="-9"/>
              </w:rPr>
              <w:drawing>
                <wp:inline distT="0" distB="0" distL="0" distR="0" wp14:anchorId="2CC9993A" wp14:editId="4D08187E">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E98AD36" w14:textId="77777777" w:rsidR="002F4B4E" w:rsidRDefault="002F4B4E">
            <w:pPr>
              <w:pStyle w:val="ConsPlusNormal"/>
            </w:pPr>
            <w:r>
              <w:rPr>
                <w:noProof/>
                <w:position w:val="-9"/>
              </w:rPr>
              <w:drawing>
                <wp:inline distT="0" distB="0" distL="0" distR="0" wp14:anchorId="4AA06C1F" wp14:editId="0760ACA5">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239E2BC" w14:textId="77777777" w:rsidR="002F4B4E" w:rsidRDefault="002F4B4E">
            <w:pPr>
              <w:pStyle w:val="ConsPlusNormal"/>
            </w:pPr>
          </w:p>
        </w:tc>
      </w:tr>
      <w:tr w:rsidR="002F4B4E" w14:paraId="1CC7DBBB" w14:textId="77777777">
        <w:tc>
          <w:tcPr>
            <w:tcW w:w="624" w:type="dxa"/>
          </w:tcPr>
          <w:p w14:paraId="4715E850" w14:textId="77777777" w:rsidR="002F4B4E" w:rsidRDefault="002F4B4E">
            <w:pPr>
              <w:pStyle w:val="ConsPlusNormal"/>
            </w:pPr>
            <w:r>
              <w:t>1.1.5</w:t>
            </w:r>
          </w:p>
        </w:tc>
        <w:tc>
          <w:tcPr>
            <w:tcW w:w="2493" w:type="dxa"/>
          </w:tcPr>
          <w:p w14:paraId="2E7E1995" w14:textId="77777777" w:rsidR="002F4B4E" w:rsidRDefault="002F4B4E">
            <w:pPr>
              <w:pStyle w:val="ConsPlusNormal"/>
            </w:pPr>
            <w:r>
              <w:t xml:space="preserve">Каждый акционер имел возможность </w:t>
            </w:r>
            <w:r>
              <w:lastRenderedPageBreak/>
              <w:t>беспрепятственно реализовать право голоса самым простым и удобным для него способом</w:t>
            </w:r>
          </w:p>
        </w:tc>
        <w:tc>
          <w:tcPr>
            <w:tcW w:w="2494" w:type="dxa"/>
          </w:tcPr>
          <w:p w14:paraId="36A83EC6" w14:textId="77777777" w:rsidR="002F4B4E" w:rsidRDefault="002F4B4E">
            <w:pPr>
              <w:pStyle w:val="ConsPlusNormal"/>
            </w:pPr>
            <w:r>
              <w:lastRenderedPageBreak/>
              <w:t xml:space="preserve">1. Уставом общества предусмотрена </w:t>
            </w:r>
            <w:r>
              <w:lastRenderedPageBreak/>
              <w:t>возможность заполнения электронной формы бюллетеня на сайте в сети Интернет, адрес которого указан в сообщении о проведении общего собрания акционеров</w:t>
            </w:r>
          </w:p>
        </w:tc>
        <w:tc>
          <w:tcPr>
            <w:tcW w:w="2211" w:type="dxa"/>
          </w:tcPr>
          <w:p w14:paraId="6F7CFD01" w14:textId="77777777" w:rsidR="002F4B4E" w:rsidRDefault="002F4B4E">
            <w:pPr>
              <w:pStyle w:val="ConsPlusNormal"/>
            </w:pPr>
            <w:r>
              <w:rPr>
                <w:noProof/>
                <w:position w:val="-9"/>
              </w:rPr>
              <w:lastRenderedPageBreak/>
              <w:drawing>
                <wp:inline distT="0" distB="0" distL="0" distR="0" wp14:anchorId="22CBDF14" wp14:editId="0239D165">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9030FB8" w14:textId="77777777" w:rsidR="002F4B4E" w:rsidRDefault="002F4B4E">
            <w:pPr>
              <w:pStyle w:val="ConsPlusNormal"/>
            </w:pPr>
            <w:r>
              <w:rPr>
                <w:noProof/>
                <w:position w:val="-9"/>
              </w:rPr>
              <w:lastRenderedPageBreak/>
              <w:drawing>
                <wp:inline distT="0" distB="0" distL="0" distR="0" wp14:anchorId="7F22BBF8" wp14:editId="729226B5">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57EBF29" w14:textId="77777777" w:rsidR="002F4B4E" w:rsidRDefault="002F4B4E">
            <w:pPr>
              <w:pStyle w:val="ConsPlusNormal"/>
            </w:pPr>
            <w:r>
              <w:rPr>
                <w:noProof/>
                <w:position w:val="-9"/>
              </w:rPr>
              <w:drawing>
                <wp:inline distT="0" distB="0" distL="0" distR="0" wp14:anchorId="6BE3EA35" wp14:editId="219CE838">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A788660" w14:textId="77777777" w:rsidR="002F4B4E" w:rsidRDefault="002F4B4E">
            <w:pPr>
              <w:pStyle w:val="ConsPlusNormal"/>
            </w:pPr>
          </w:p>
        </w:tc>
      </w:tr>
      <w:tr w:rsidR="002F4B4E" w14:paraId="7BFB9B9C" w14:textId="77777777">
        <w:tblPrEx>
          <w:tblBorders>
            <w:insideH w:val="nil"/>
          </w:tblBorders>
        </w:tblPrEx>
        <w:tc>
          <w:tcPr>
            <w:tcW w:w="624" w:type="dxa"/>
            <w:tcBorders>
              <w:bottom w:val="nil"/>
            </w:tcBorders>
          </w:tcPr>
          <w:p w14:paraId="3A455A05" w14:textId="77777777" w:rsidR="002F4B4E" w:rsidRDefault="002F4B4E">
            <w:pPr>
              <w:pStyle w:val="ConsPlusNormal"/>
            </w:pPr>
            <w:r>
              <w:t>1.1.6</w:t>
            </w:r>
          </w:p>
        </w:tc>
        <w:tc>
          <w:tcPr>
            <w:tcW w:w="2493" w:type="dxa"/>
            <w:tcBorders>
              <w:bottom w:val="nil"/>
            </w:tcBorders>
          </w:tcPr>
          <w:p w14:paraId="119B376E" w14:textId="77777777" w:rsidR="002F4B4E" w:rsidRDefault="002F4B4E">
            <w:pPr>
              <w:pStyle w:val="ConsPlusNormal"/>
            </w:pPr>
            <w: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494" w:type="dxa"/>
            <w:tcBorders>
              <w:bottom w:val="nil"/>
            </w:tcBorders>
          </w:tcPr>
          <w:p w14:paraId="0AAA20A0" w14:textId="77777777" w:rsidR="002F4B4E" w:rsidRDefault="002F4B4E">
            <w:pPr>
              <w:pStyle w:val="ConsPlusNormal"/>
            </w:pPr>
            <w: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 акционерам была предоставлена возможность высказать свое мнение и задать интересующие их вопросы по повестке дня.</w:t>
            </w:r>
          </w:p>
          <w:p w14:paraId="3BB24D4D" w14:textId="77777777" w:rsidR="002F4B4E" w:rsidRDefault="002F4B4E">
            <w:pPr>
              <w:pStyle w:val="ConsPlusNormal"/>
            </w:pPr>
            <w:r>
              <w:t>2. Обществом были приглашены кандидаты в органы управления и контроля общества и предприняты все необходимые меры для обеспечения их участия в общем собрании акционеров, на котором их кандидатуры были поставлены на голосование. Присутствовавшие на общем собрании акционеров кандидаты</w:t>
            </w:r>
          </w:p>
          <w:p w14:paraId="424C5F22" w14:textId="77777777" w:rsidR="002F4B4E" w:rsidRDefault="002F4B4E">
            <w:pPr>
              <w:pStyle w:val="ConsPlusNormal"/>
            </w:pPr>
            <w:r>
              <w:t>в органы управления и контроля общества были доступны для ответов на вопросы акционеров.</w:t>
            </w:r>
          </w:p>
        </w:tc>
        <w:tc>
          <w:tcPr>
            <w:tcW w:w="2211" w:type="dxa"/>
            <w:tcBorders>
              <w:bottom w:val="nil"/>
            </w:tcBorders>
          </w:tcPr>
          <w:p w14:paraId="06EA853B" w14:textId="77777777" w:rsidR="002F4B4E" w:rsidRDefault="002F4B4E">
            <w:pPr>
              <w:pStyle w:val="ConsPlusNormal"/>
            </w:pPr>
            <w:r>
              <w:rPr>
                <w:noProof/>
                <w:position w:val="-9"/>
              </w:rPr>
              <w:drawing>
                <wp:inline distT="0" distB="0" distL="0" distR="0" wp14:anchorId="1B8574A7" wp14:editId="69D8E902">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E05CECB" w14:textId="77777777" w:rsidR="002F4B4E" w:rsidRDefault="002F4B4E">
            <w:pPr>
              <w:pStyle w:val="ConsPlusNormal"/>
            </w:pPr>
            <w:r>
              <w:rPr>
                <w:noProof/>
                <w:position w:val="-9"/>
              </w:rPr>
              <w:drawing>
                <wp:inline distT="0" distB="0" distL="0" distR="0" wp14:anchorId="416FD05C" wp14:editId="79994311">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FDB41F2" w14:textId="77777777" w:rsidR="002F4B4E" w:rsidRDefault="002F4B4E">
            <w:pPr>
              <w:pStyle w:val="ConsPlusNormal"/>
            </w:pPr>
            <w:r>
              <w:rPr>
                <w:noProof/>
                <w:position w:val="-9"/>
              </w:rPr>
              <w:drawing>
                <wp:inline distT="0" distB="0" distL="0" distR="0" wp14:anchorId="07AEE7BA" wp14:editId="5BFC8A7C">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Borders>
              <w:bottom w:val="nil"/>
            </w:tcBorders>
          </w:tcPr>
          <w:p w14:paraId="497DD906" w14:textId="77777777" w:rsidR="002F4B4E" w:rsidRDefault="002F4B4E">
            <w:pPr>
              <w:pStyle w:val="ConsPlusNormal"/>
            </w:pPr>
          </w:p>
        </w:tc>
      </w:tr>
      <w:tr w:rsidR="002F4B4E" w14:paraId="396D9403" w14:textId="77777777">
        <w:tblPrEx>
          <w:tblBorders>
            <w:insideH w:val="nil"/>
          </w:tblBorders>
        </w:tblPrEx>
        <w:tc>
          <w:tcPr>
            <w:tcW w:w="624" w:type="dxa"/>
            <w:tcBorders>
              <w:top w:val="nil"/>
            </w:tcBorders>
          </w:tcPr>
          <w:p w14:paraId="7E8DA71B" w14:textId="77777777" w:rsidR="002F4B4E" w:rsidRDefault="002F4B4E">
            <w:pPr>
              <w:pStyle w:val="ConsPlusNormal"/>
            </w:pPr>
          </w:p>
        </w:tc>
        <w:tc>
          <w:tcPr>
            <w:tcW w:w="2493" w:type="dxa"/>
            <w:tcBorders>
              <w:top w:val="nil"/>
            </w:tcBorders>
          </w:tcPr>
          <w:p w14:paraId="1B50A555" w14:textId="77777777" w:rsidR="002F4B4E" w:rsidRDefault="002F4B4E">
            <w:pPr>
              <w:pStyle w:val="ConsPlusNormal"/>
            </w:pPr>
          </w:p>
        </w:tc>
        <w:tc>
          <w:tcPr>
            <w:tcW w:w="2494" w:type="dxa"/>
            <w:tcBorders>
              <w:top w:val="nil"/>
            </w:tcBorders>
          </w:tcPr>
          <w:p w14:paraId="7FE35E5B" w14:textId="77777777" w:rsidR="002F4B4E" w:rsidRDefault="002F4B4E">
            <w:pPr>
              <w:pStyle w:val="ConsPlusNormal"/>
            </w:pPr>
            <w:r>
              <w:t xml:space="preserve">3. Единоличный исполнительный орган, лицо, ответственное за ведение бухгалтерского учета, председатель или </w:t>
            </w:r>
            <w:r>
              <w:lastRenderedPageBreak/>
              <w:t>иные члены комитета совета директоров по аудиту были доступны для ответов на вопросы акционеров на общих собраниях акционеров, проведенных в отчетном периоде.</w:t>
            </w:r>
          </w:p>
          <w:p w14:paraId="50A7B6E7" w14:textId="77777777" w:rsidR="002F4B4E" w:rsidRDefault="002F4B4E">
            <w:pPr>
              <w:pStyle w:val="ConsPlusNormal"/>
            </w:pPr>
            <w:r>
              <w:t>4. В отчетном периоде общество использовало телекоммуникационные средства для обеспечения дистанционного доступа акционеров для участия в общих собраниях либо советом директоров было принято обоснованное решение об отсутствии необходимости (возможности) использования таких средств в отчетном периоде</w:t>
            </w:r>
          </w:p>
        </w:tc>
        <w:tc>
          <w:tcPr>
            <w:tcW w:w="2211" w:type="dxa"/>
            <w:tcBorders>
              <w:top w:val="nil"/>
            </w:tcBorders>
          </w:tcPr>
          <w:p w14:paraId="4D20A0D9" w14:textId="77777777" w:rsidR="002F4B4E" w:rsidRDefault="002F4B4E">
            <w:pPr>
              <w:pStyle w:val="ConsPlusNormal"/>
            </w:pPr>
          </w:p>
        </w:tc>
        <w:tc>
          <w:tcPr>
            <w:tcW w:w="1247" w:type="dxa"/>
            <w:tcBorders>
              <w:top w:val="nil"/>
            </w:tcBorders>
          </w:tcPr>
          <w:p w14:paraId="77C77201" w14:textId="77777777" w:rsidR="002F4B4E" w:rsidRDefault="002F4B4E">
            <w:pPr>
              <w:pStyle w:val="ConsPlusNormal"/>
            </w:pPr>
          </w:p>
        </w:tc>
      </w:tr>
      <w:tr w:rsidR="002F4B4E" w14:paraId="07C229A7" w14:textId="77777777">
        <w:tc>
          <w:tcPr>
            <w:tcW w:w="624" w:type="dxa"/>
          </w:tcPr>
          <w:p w14:paraId="3BD41679" w14:textId="77777777" w:rsidR="002F4B4E" w:rsidRDefault="002F4B4E">
            <w:pPr>
              <w:pStyle w:val="ConsPlusNormal"/>
              <w:outlineLvl w:val="1"/>
            </w:pPr>
            <w:r>
              <w:t>1.2</w:t>
            </w:r>
          </w:p>
        </w:tc>
        <w:tc>
          <w:tcPr>
            <w:tcW w:w="8445" w:type="dxa"/>
            <w:gridSpan w:val="4"/>
          </w:tcPr>
          <w:p w14:paraId="526F0290" w14:textId="77777777" w:rsidR="002F4B4E" w:rsidRDefault="002F4B4E">
            <w:pPr>
              <w:pStyle w:val="ConsPlusNormal"/>
            </w:pPr>
            <w:r>
              <w:t>Акционерам предоставлена равная и справедливая возможность участвовать в прибыли общества посредством получения дивидендов</w:t>
            </w:r>
          </w:p>
        </w:tc>
      </w:tr>
      <w:tr w:rsidR="002F4B4E" w14:paraId="22DA0C29" w14:textId="77777777">
        <w:tc>
          <w:tcPr>
            <w:tcW w:w="624" w:type="dxa"/>
          </w:tcPr>
          <w:p w14:paraId="3EC4AF41" w14:textId="77777777" w:rsidR="002F4B4E" w:rsidRDefault="002F4B4E">
            <w:pPr>
              <w:pStyle w:val="ConsPlusNormal"/>
            </w:pPr>
            <w:r>
              <w:t>1.2.1</w:t>
            </w:r>
          </w:p>
        </w:tc>
        <w:tc>
          <w:tcPr>
            <w:tcW w:w="2493" w:type="dxa"/>
          </w:tcPr>
          <w:p w14:paraId="1A842450" w14:textId="77777777" w:rsidR="002F4B4E" w:rsidRDefault="002F4B4E">
            <w:pPr>
              <w:pStyle w:val="ConsPlusNormal"/>
            </w:pPr>
            <w:r>
              <w:t>Общество разработало и внедрило прозрачный и понятный механизм определения размера дивидендов и их выплаты</w:t>
            </w:r>
          </w:p>
        </w:tc>
        <w:tc>
          <w:tcPr>
            <w:tcW w:w="2494" w:type="dxa"/>
          </w:tcPr>
          <w:p w14:paraId="5A71C06A" w14:textId="77777777" w:rsidR="002F4B4E" w:rsidRDefault="002F4B4E">
            <w:pPr>
              <w:pStyle w:val="ConsPlusNormal"/>
            </w:pPr>
            <w:r>
              <w:t>1. Положение о дивидендной политике общества утверждено советом директоров и раскрыто на сайте общества в сети Интернет.</w:t>
            </w:r>
          </w:p>
          <w:p w14:paraId="58EF9AEB" w14:textId="77777777" w:rsidR="002F4B4E" w:rsidRDefault="002F4B4E">
            <w:pPr>
              <w:pStyle w:val="ConsPlusNormal"/>
            </w:pPr>
            <w:r>
              <w:t>2. Если дивидендная политика общества, составляющего консолидированную финансовую отчетность,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p w14:paraId="7B16FF3C" w14:textId="77777777" w:rsidR="002F4B4E" w:rsidRDefault="002F4B4E">
            <w:pPr>
              <w:pStyle w:val="ConsPlusNormal"/>
            </w:pPr>
            <w:r>
              <w:t xml:space="preserve">3. Обоснование </w:t>
            </w:r>
            <w:r>
              <w:lastRenderedPageBreak/>
              <w:t>предлагаемого распределения чистой прибыли, в том числе на выплату дивидендов и собственные нужды общества, и оценка его соответствия принятой в обществе дивидендной политике, с пояснениями и экономическим обоснованием потребности в направлении определенной части чистой прибыли на собственные нужды в отчетном периоде были включены в состав материалов к общему собранию акционеров, в повестку дня которого включен вопрос о распределении прибыли (в том числе о выплате (объявлении) дивидендов)</w:t>
            </w:r>
          </w:p>
        </w:tc>
        <w:tc>
          <w:tcPr>
            <w:tcW w:w="2211" w:type="dxa"/>
          </w:tcPr>
          <w:p w14:paraId="3C4AA725" w14:textId="77777777" w:rsidR="002F4B4E" w:rsidRDefault="002F4B4E">
            <w:pPr>
              <w:pStyle w:val="ConsPlusNormal"/>
            </w:pPr>
            <w:r>
              <w:rPr>
                <w:noProof/>
                <w:position w:val="-9"/>
              </w:rPr>
              <w:lastRenderedPageBreak/>
              <w:drawing>
                <wp:inline distT="0" distB="0" distL="0" distR="0" wp14:anchorId="02598E91" wp14:editId="40BF0A25">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6FB0425" w14:textId="77777777" w:rsidR="002F4B4E" w:rsidRDefault="002F4B4E">
            <w:pPr>
              <w:pStyle w:val="ConsPlusNormal"/>
            </w:pPr>
            <w:r>
              <w:rPr>
                <w:noProof/>
                <w:position w:val="-9"/>
              </w:rPr>
              <w:drawing>
                <wp:inline distT="0" distB="0" distL="0" distR="0" wp14:anchorId="7BF5137E" wp14:editId="03F9C8C1">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6DAC0C8" w14:textId="77777777" w:rsidR="002F4B4E" w:rsidRDefault="002F4B4E">
            <w:pPr>
              <w:pStyle w:val="ConsPlusNormal"/>
            </w:pPr>
            <w:r>
              <w:rPr>
                <w:noProof/>
                <w:position w:val="-9"/>
              </w:rPr>
              <w:drawing>
                <wp:inline distT="0" distB="0" distL="0" distR="0" wp14:anchorId="209750E2" wp14:editId="6806AD7D">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1227B1F" w14:textId="77777777" w:rsidR="002F4B4E" w:rsidRDefault="002F4B4E">
            <w:pPr>
              <w:pStyle w:val="ConsPlusNormal"/>
            </w:pPr>
          </w:p>
        </w:tc>
      </w:tr>
      <w:tr w:rsidR="002F4B4E" w14:paraId="0F8C9844" w14:textId="77777777">
        <w:tc>
          <w:tcPr>
            <w:tcW w:w="624" w:type="dxa"/>
          </w:tcPr>
          <w:p w14:paraId="221147B5" w14:textId="77777777" w:rsidR="002F4B4E" w:rsidRDefault="002F4B4E">
            <w:pPr>
              <w:pStyle w:val="ConsPlusNormal"/>
            </w:pPr>
            <w:r>
              <w:t>1.2.2</w:t>
            </w:r>
          </w:p>
        </w:tc>
        <w:tc>
          <w:tcPr>
            <w:tcW w:w="2493" w:type="dxa"/>
          </w:tcPr>
          <w:p w14:paraId="0BF89C53" w14:textId="77777777" w:rsidR="002F4B4E" w:rsidRDefault="002F4B4E">
            <w:pPr>
              <w:pStyle w:val="ConsPlusNormal"/>
            </w:pPr>
            <w: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494" w:type="dxa"/>
          </w:tcPr>
          <w:p w14:paraId="5B91C267" w14:textId="77777777" w:rsidR="002F4B4E" w:rsidRDefault="002F4B4E">
            <w:pPr>
              <w:pStyle w:val="ConsPlusNormal"/>
            </w:pPr>
            <w:r>
              <w:t>1. В Положении о дивидендной политике общества помимо ограничений, установленных законодательством, определены финансовые/экономические обстоятельства, при которых обществу не следует принимать решение о выплате дивидендов</w:t>
            </w:r>
          </w:p>
        </w:tc>
        <w:tc>
          <w:tcPr>
            <w:tcW w:w="2211" w:type="dxa"/>
          </w:tcPr>
          <w:p w14:paraId="01DBCBFE" w14:textId="77777777" w:rsidR="002F4B4E" w:rsidRDefault="002F4B4E">
            <w:pPr>
              <w:pStyle w:val="ConsPlusNormal"/>
            </w:pPr>
            <w:r>
              <w:rPr>
                <w:noProof/>
                <w:position w:val="-9"/>
              </w:rPr>
              <w:drawing>
                <wp:inline distT="0" distB="0" distL="0" distR="0" wp14:anchorId="633A87DF" wp14:editId="577B72B1">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82D6D8B" w14:textId="77777777" w:rsidR="002F4B4E" w:rsidRDefault="002F4B4E">
            <w:pPr>
              <w:pStyle w:val="ConsPlusNormal"/>
            </w:pPr>
            <w:r>
              <w:rPr>
                <w:noProof/>
                <w:position w:val="-9"/>
              </w:rPr>
              <w:drawing>
                <wp:inline distT="0" distB="0" distL="0" distR="0" wp14:anchorId="35EBD3BB" wp14:editId="33268833">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1D05606" w14:textId="77777777" w:rsidR="002F4B4E" w:rsidRDefault="002F4B4E">
            <w:pPr>
              <w:pStyle w:val="ConsPlusNormal"/>
            </w:pPr>
            <w:r>
              <w:rPr>
                <w:noProof/>
                <w:position w:val="-9"/>
              </w:rPr>
              <w:drawing>
                <wp:inline distT="0" distB="0" distL="0" distR="0" wp14:anchorId="6843C924" wp14:editId="0B886843">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080FD92" w14:textId="77777777" w:rsidR="002F4B4E" w:rsidRDefault="002F4B4E">
            <w:pPr>
              <w:pStyle w:val="ConsPlusNormal"/>
            </w:pPr>
          </w:p>
        </w:tc>
      </w:tr>
      <w:tr w:rsidR="002F4B4E" w14:paraId="57BD8A43" w14:textId="77777777">
        <w:tc>
          <w:tcPr>
            <w:tcW w:w="624" w:type="dxa"/>
          </w:tcPr>
          <w:p w14:paraId="1FBA3475" w14:textId="77777777" w:rsidR="002F4B4E" w:rsidRDefault="002F4B4E">
            <w:pPr>
              <w:pStyle w:val="ConsPlusNormal"/>
            </w:pPr>
            <w:r>
              <w:t>1.2.3</w:t>
            </w:r>
          </w:p>
        </w:tc>
        <w:tc>
          <w:tcPr>
            <w:tcW w:w="2493" w:type="dxa"/>
          </w:tcPr>
          <w:p w14:paraId="457B387B" w14:textId="77777777" w:rsidR="002F4B4E" w:rsidRDefault="002F4B4E">
            <w:pPr>
              <w:pStyle w:val="ConsPlusNormal"/>
            </w:pPr>
            <w:r>
              <w:t>Общество не допускает ухудшения дивидендных прав существующих акционеров</w:t>
            </w:r>
          </w:p>
        </w:tc>
        <w:tc>
          <w:tcPr>
            <w:tcW w:w="2494" w:type="dxa"/>
          </w:tcPr>
          <w:p w14:paraId="2332A791" w14:textId="77777777" w:rsidR="002F4B4E" w:rsidRDefault="002F4B4E">
            <w:pPr>
              <w:pStyle w:val="ConsPlusNormal"/>
            </w:pPr>
            <w:r>
              <w:t>1. В отчетном периоде общество не предпринимало действий, ведущих к ухудшению дивидендных прав существующих акционеров</w:t>
            </w:r>
          </w:p>
        </w:tc>
        <w:tc>
          <w:tcPr>
            <w:tcW w:w="2211" w:type="dxa"/>
          </w:tcPr>
          <w:p w14:paraId="69533A31" w14:textId="77777777" w:rsidR="002F4B4E" w:rsidRDefault="002F4B4E">
            <w:pPr>
              <w:pStyle w:val="ConsPlusNormal"/>
            </w:pPr>
            <w:r>
              <w:rPr>
                <w:noProof/>
                <w:position w:val="-9"/>
              </w:rPr>
              <w:drawing>
                <wp:inline distT="0" distB="0" distL="0" distR="0" wp14:anchorId="0B148153" wp14:editId="2CB1FC5C">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8EC65CF" w14:textId="77777777" w:rsidR="002F4B4E" w:rsidRDefault="002F4B4E">
            <w:pPr>
              <w:pStyle w:val="ConsPlusNormal"/>
            </w:pPr>
            <w:r>
              <w:rPr>
                <w:noProof/>
                <w:position w:val="-9"/>
              </w:rPr>
              <w:drawing>
                <wp:inline distT="0" distB="0" distL="0" distR="0" wp14:anchorId="432B1988" wp14:editId="677F5484">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00A8147" w14:textId="77777777" w:rsidR="002F4B4E" w:rsidRDefault="002F4B4E">
            <w:pPr>
              <w:pStyle w:val="ConsPlusNormal"/>
            </w:pPr>
            <w:r>
              <w:rPr>
                <w:noProof/>
                <w:position w:val="-9"/>
              </w:rPr>
              <w:drawing>
                <wp:inline distT="0" distB="0" distL="0" distR="0" wp14:anchorId="1ADA2B31" wp14:editId="3EB7A51B">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E0E5AC9" w14:textId="77777777" w:rsidR="002F4B4E" w:rsidRDefault="002F4B4E">
            <w:pPr>
              <w:pStyle w:val="ConsPlusNormal"/>
            </w:pPr>
          </w:p>
        </w:tc>
      </w:tr>
      <w:tr w:rsidR="002F4B4E" w14:paraId="491E5EBA" w14:textId="77777777">
        <w:tc>
          <w:tcPr>
            <w:tcW w:w="624" w:type="dxa"/>
          </w:tcPr>
          <w:p w14:paraId="1D6E23DA" w14:textId="77777777" w:rsidR="002F4B4E" w:rsidRDefault="002F4B4E">
            <w:pPr>
              <w:pStyle w:val="ConsPlusNormal"/>
            </w:pPr>
            <w:r>
              <w:t>1.2.4</w:t>
            </w:r>
          </w:p>
        </w:tc>
        <w:tc>
          <w:tcPr>
            <w:tcW w:w="2493" w:type="dxa"/>
          </w:tcPr>
          <w:p w14:paraId="2562312C" w14:textId="77777777" w:rsidR="002F4B4E" w:rsidRDefault="002F4B4E">
            <w:pPr>
              <w:pStyle w:val="ConsPlusNormal"/>
            </w:pPr>
            <w:r>
              <w:t xml:space="preserve">Общество стремится к исключению использования </w:t>
            </w:r>
            <w:r>
              <w:lastRenderedPageBreak/>
              <w:t>акционерами иных способов получения прибыли (дохода) за счет общества, помимо дивидендов и ликвидационной стоимости</w:t>
            </w:r>
          </w:p>
        </w:tc>
        <w:tc>
          <w:tcPr>
            <w:tcW w:w="2494" w:type="dxa"/>
          </w:tcPr>
          <w:p w14:paraId="430529B2" w14:textId="77777777" w:rsidR="002F4B4E" w:rsidRDefault="002F4B4E">
            <w:pPr>
              <w:pStyle w:val="ConsPlusNormal"/>
            </w:pPr>
            <w:r>
              <w:lastRenderedPageBreak/>
              <w:t xml:space="preserve">1. В отчетном периоде иные способы получения лицами, </w:t>
            </w:r>
            <w:r>
              <w:lastRenderedPageBreak/>
              <w:t>контролирующими общество, прибыли (дохода) за счет общества помимо дивидендов (например, с помощью трансфертного ценообразования, необоснованного оказания обществу контролирующим лицом услуг по завышенным ценам, путем замещающих дивиденды внутренних займов контролирующему лицу и (или) его подконтрольным лицам) не использовались</w:t>
            </w:r>
          </w:p>
        </w:tc>
        <w:tc>
          <w:tcPr>
            <w:tcW w:w="2211" w:type="dxa"/>
          </w:tcPr>
          <w:p w14:paraId="381D5ACB" w14:textId="77777777" w:rsidR="002F4B4E" w:rsidRDefault="002F4B4E">
            <w:pPr>
              <w:pStyle w:val="ConsPlusNormal"/>
            </w:pPr>
            <w:r>
              <w:rPr>
                <w:noProof/>
                <w:position w:val="-9"/>
              </w:rPr>
              <w:lastRenderedPageBreak/>
              <w:drawing>
                <wp:inline distT="0" distB="0" distL="0" distR="0" wp14:anchorId="2645E064" wp14:editId="61BE1F2A">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9310260" w14:textId="77777777" w:rsidR="002F4B4E" w:rsidRDefault="002F4B4E">
            <w:pPr>
              <w:pStyle w:val="ConsPlusNormal"/>
            </w:pPr>
            <w:r>
              <w:rPr>
                <w:noProof/>
                <w:position w:val="-9"/>
              </w:rPr>
              <w:lastRenderedPageBreak/>
              <w:drawing>
                <wp:inline distT="0" distB="0" distL="0" distR="0" wp14:anchorId="55BE68FF" wp14:editId="04CED735">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834F48A" w14:textId="77777777" w:rsidR="002F4B4E" w:rsidRDefault="002F4B4E">
            <w:pPr>
              <w:pStyle w:val="ConsPlusNormal"/>
            </w:pPr>
            <w:r>
              <w:rPr>
                <w:noProof/>
                <w:position w:val="-9"/>
              </w:rPr>
              <w:drawing>
                <wp:inline distT="0" distB="0" distL="0" distR="0" wp14:anchorId="0E22B432" wp14:editId="64678E85">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2963FE7" w14:textId="77777777" w:rsidR="002F4B4E" w:rsidRDefault="002F4B4E">
            <w:pPr>
              <w:pStyle w:val="ConsPlusNormal"/>
            </w:pPr>
          </w:p>
        </w:tc>
      </w:tr>
      <w:tr w:rsidR="002F4B4E" w14:paraId="0F5F2C24" w14:textId="77777777">
        <w:tc>
          <w:tcPr>
            <w:tcW w:w="624" w:type="dxa"/>
          </w:tcPr>
          <w:p w14:paraId="2D24EF4C" w14:textId="77777777" w:rsidR="002F4B4E" w:rsidRDefault="002F4B4E">
            <w:pPr>
              <w:pStyle w:val="ConsPlusNormal"/>
              <w:outlineLvl w:val="1"/>
            </w:pPr>
            <w:r>
              <w:t>1.3</w:t>
            </w:r>
          </w:p>
        </w:tc>
        <w:tc>
          <w:tcPr>
            <w:tcW w:w="8445" w:type="dxa"/>
            <w:gridSpan w:val="4"/>
          </w:tcPr>
          <w:p w14:paraId="7CFCF565" w14:textId="77777777" w:rsidR="002F4B4E" w:rsidRDefault="002F4B4E">
            <w:pPr>
              <w:pStyle w:val="ConsPlusNormal"/>
            </w:pPr>
            <w: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2F4B4E" w14:paraId="57C0FA20" w14:textId="77777777">
        <w:tc>
          <w:tcPr>
            <w:tcW w:w="624" w:type="dxa"/>
          </w:tcPr>
          <w:p w14:paraId="512D0BB6" w14:textId="77777777" w:rsidR="002F4B4E" w:rsidRDefault="002F4B4E">
            <w:pPr>
              <w:pStyle w:val="ConsPlusNormal"/>
            </w:pPr>
            <w:r>
              <w:t>1.3.1</w:t>
            </w:r>
          </w:p>
        </w:tc>
        <w:tc>
          <w:tcPr>
            <w:tcW w:w="2493" w:type="dxa"/>
          </w:tcPr>
          <w:p w14:paraId="48272C85" w14:textId="77777777" w:rsidR="002F4B4E" w:rsidRDefault="002F4B4E">
            <w:pPr>
              <w:pStyle w:val="ConsPlusNormal"/>
            </w:pPr>
            <w: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494" w:type="dxa"/>
          </w:tcPr>
          <w:p w14:paraId="21E3B745" w14:textId="77777777" w:rsidR="002F4B4E" w:rsidRDefault="002F4B4E">
            <w:pPr>
              <w:pStyle w:val="ConsPlusNormal"/>
            </w:pPr>
            <w:r>
              <w:t>1. В течение отчетного периода лица, контролирующие общество, не допускали злоупотреблений правами по отношению к акционерам общества, конфликты между контролирующими лицами общества и акционерами общества отсутствовали, а если таковые были, совет директоров уделил им надлежащее внимание</w:t>
            </w:r>
          </w:p>
        </w:tc>
        <w:tc>
          <w:tcPr>
            <w:tcW w:w="2211" w:type="dxa"/>
          </w:tcPr>
          <w:p w14:paraId="37FA9A73" w14:textId="77777777" w:rsidR="002F4B4E" w:rsidRDefault="002F4B4E">
            <w:pPr>
              <w:pStyle w:val="ConsPlusNormal"/>
            </w:pPr>
            <w:r>
              <w:rPr>
                <w:noProof/>
                <w:position w:val="-9"/>
              </w:rPr>
              <w:drawing>
                <wp:inline distT="0" distB="0" distL="0" distR="0" wp14:anchorId="73D37288" wp14:editId="11DDD308">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403F317" w14:textId="77777777" w:rsidR="002F4B4E" w:rsidRDefault="002F4B4E">
            <w:pPr>
              <w:pStyle w:val="ConsPlusNormal"/>
            </w:pPr>
            <w:r>
              <w:rPr>
                <w:noProof/>
                <w:position w:val="-9"/>
              </w:rPr>
              <w:drawing>
                <wp:inline distT="0" distB="0" distL="0" distR="0" wp14:anchorId="05F584B2" wp14:editId="36F04947">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6916D81" w14:textId="77777777" w:rsidR="002F4B4E" w:rsidRDefault="002F4B4E">
            <w:pPr>
              <w:pStyle w:val="ConsPlusNormal"/>
            </w:pPr>
            <w:r>
              <w:rPr>
                <w:noProof/>
                <w:position w:val="-9"/>
              </w:rPr>
              <w:drawing>
                <wp:inline distT="0" distB="0" distL="0" distR="0" wp14:anchorId="3B37ED81" wp14:editId="6B9F36FE">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422D7E3" w14:textId="77777777" w:rsidR="002F4B4E" w:rsidRDefault="002F4B4E">
            <w:pPr>
              <w:pStyle w:val="ConsPlusNormal"/>
            </w:pPr>
          </w:p>
        </w:tc>
      </w:tr>
      <w:tr w:rsidR="002F4B4E" w14:paraId="217E15A0" w14:textId="77777777">
        <w:tc>
          <w:tcPr>
            <w:tcW w:w="624" w:type="dxa"/>
          </w:tcPr>
          <w:p w14:paraId="21489596" w14:textId="77777777" w:rsidR="002F4B4E" w:rsidRDefault="002F4B4E">
            <w:pPr>
              <w:pStyle w:val="ConsPlusNormal"/>
            </w:pPr>
            <w:r>
              <w:t>1.3.2</w:t>
            </w:r>
          </w:p>
        </w:tc>
        <w:tc>
          <w:tcPr>
            <w:tcW w:w="2493" w:type="dxa"/>
          </w:tcPr>
          <w:p w14:paraId="789F6DE9" w14:textId="77777777" w:rsidR="002F4B4E" w:rsidRDefault="002F4B4E">
            <w:pPr>
              <w:pStyle w:val="ConsPlusNormal"/>
            </w:pPr>
            <w: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494" w:type="dxa"/>
          </w:tcPr>
          <w:p w14:paraId="17487C5B" w14:textId="77777777" w:rsidR="002F4B4E" w:rsidRDefault="002F4B4E">
            <w:pPr>
              <w:pStyle w:val="ConsPlusNormal"/>
            </w:pPr>
            <w:r>
              <w:t xml:space="preserve">1. </w:t>
            </w:r>
            <w:proofErr w:type="spellStart"/>
            <w:r>
              <w:t>Квазиказначейские</w:t>
            </w:r>
            <w:proofErr w:type="spellEnd"/>
            <w:r>
              <w:t xml:space="preserve"> акции отсутствуют или не участвовали в голосовании в течение отчетного периода</w:t>
            </w:r>
          </w:p>
        </w:tc>
        <w:tc>
          <w:tcPr>
            <w:tcW w:w="2211" w:type="dxa"/>
          </w:tcPr>
          <w:p w14:paraId="52D77A83" w14:textId="77777777" w:rsidR="002F4B4E" w:rsidRDefault="002F4B4E">
            <w:pPr>
              <w:pStyle w:val="ConsPlusNormal"/>
            </w:pPr>
            <w:r>
              <w:rPr>
                <w:noProof/>
                <w:position w:val="-9"/>
              </w:rPr>
              <w:drawing>
                <wp:inline distT="0" distB="0" distL="0" distR="0" wp14:anchorId="560D92E7" wp14:editId="61C97FA8">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F83CA0F" w14:textId="77777777" w:rsidR="002F4B4E" w:rsidRDefault="002F4B4E">
            <w:pPr>
              <w:pStyle w:val="ConsPlusNormal"/>
            </w:pPr>
            <w:r>
              <w:rPr>
                <w:noProof/>
                <w:position w:val="-9"/>
              </w:rPr>
              <w:drawing>
                <wp:inline distT="0" distB="0" distL="0" distR="0" wp14:anchorId="0A3344C6" wp14:editId="6BE21341">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DEB6C73" w14:textId="77777777" w:rsidR="002F4B4E" w:rsidRDefault="002F4B4E">
            <w:pPr>
              <w:pStyle w:val="ConsPlusNormal"/>
            </w:pPr>
            <w:r>
              <w:rPr>
                <w:noProof/>
                <w:position w:val="-9"/>
              </w:rPr>
              <w:drawing>
                <wp:inline distT="0" distB="0" distL="0" distR="0" wp14:anchorId="5B098EB6" wp14:editId="18B4BDC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BAC7128" w14:textId="77777777" w:rsidR="002F4B4E" w:rsidRDefault="002F4B4E">
            <w:pPr>
              <w:pStyle w:val="ConsPlusNormal"/>
            </w:pPr>
          </w:p>
        </w:tc>
      </w:tr>
      <w:tr w:rsidR="002F4B4E" w14:paraId="14621B15" w14:textId="77777777">
        <w:tc>
          <w:tcPr>
            <w:tcW w:w="624" w:type="dxa"/>
          </w:tcPr>
          <w:p w14:paraId="7D106BF8" w14:textId="77777777" w:rsidR="002F4B4E" w:rsidRDefault="002F4B4E">
            <w:pPr>
              <w:pStyle w:val="ConsPlusNormal"/>
              <w:outlineLvl w:val="1"/>
            </w:pPr>
            <w:r>
              <w:lastRenderedPageBreak/>
              <w:t>1.4</w:t>
            </w:r>
          </w:p>
        </w:tc>
        <w:tc>
          <w:tcPr>
            <w:tcW w:w="8445" w:type="dxa"/>
            <w:gridSpan w:val="4"/>
          </w:tcPr>
          <w:p w14:paraId="7A0B08EB" w14:textId="77777777" w:rsidR="002F4B4E" w:rsidRDefault="002F4B4E">
            <w:pPr>
              <w:pStyle w:val="ConsPlusNormal"/>
            </w:pPr>
            <w: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2F4B4E" w14:paraId="66C978ED" w14:textId="77777777">
        <w:tc>
          <w:tcPr>
            <w:tcW w:w="624" w:type="dxa"/>
          </w:tcPr>
          <w:p w14:paraId="12B5A3E9" w14:textId="77777777" w:rsidR="002F4B4E" w:rsidRDefault="002F4B4E">
            <w:pPr>
              <w:pStyle w:val="ConsPlusNormal"/>
            </w:pPr>
            <w:r>
              <w:t>1.4</w:t>
            </w:r>
          </w:p>
        </w:tc>
        <w:tc>
          <w:tcPr>
            <w:tcW w:w="2493" w:type="dxa"/>
          </w:tcPr>
          <w:p w14:paraId="5D5DECB9" w14:textId="77777777" w:rsidR="002F4B4E" w:rsidRDefault="002F4B4E">
            <w:pPr>
              <w:pStyle w:val="ConsPlusNormal"/>
            </w:pPr>
            <w: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494" w:type="dxa"/>
          </w:tcPr>
          <w:p w14:paraId="774F4F31" w14:textId="77777777" w:rsidR="002F4B4E" w:rsidRDefault="002F4B4E">
            <w:pPr>
              <w:pStyle w:val="ConsPlusNormal"/>
            </w:pPr>
            <w:r>
              <w:t>1. Используемые регистратором общества технологии и условия оказываемых услуг соответствуют потребностям общества и его акционеров, обеспечивают учет прав на акции и реализацию прав акционеров наиболее эффективным образом</w:t>
            </w:r>
          </w:p>
        </w:tc>
        <w:tc>
          <w:tcPr>
            <w:tcW w:w="2211" w:type="dxa"/>
          </w:tcPr>
          <w:p w14:paraId="389E10C6" w14:textId="77777777" w:rsidR="002F4B4E" w:rsidRDefault="002F4B4E">
            <w:pPr>
              <w:pStyle w:val="ConsPlusNormal"/>
            </w:pPr>
            <w:r>
              <w:rPr>
                <w:noProof/>
                <w:position w:val="-9"/>
              </w:rPr>
              <w:drawing>
                <wp:inline distT="0" distB="0" distL="0" distR="0" wp14:anchorId="68E03C39" wp14:editId="7D734FDD">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2F64D14" w14:textId="77777777" w:rsidR="002F4B4E" w:rsidRDefault="002F4B4E">
            <w:pPr>
              <w:pStyle w:val="ConsPlusNormal"/>
            </w:pPr>
            <w:r>
              <w:rPr>
                <w:noProof/>
                <w:position w:val="-9"/>
              </w:rPr>
              <w:drawing>
                <wp:inline distT="0" distB="0" distL="0" distR="0" wp14:anchorId="4BCBC679" wp14:editId="6389ED17">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DF7C73D" w14:textId="77777777" w:rsidR="002F4B4E" w:rsidRDefault="002F4B4E">
            <w:pPr>
              <w:pStyle w:val="ConsPlusNormal"/>
            </w:pPr>
            <w:r>
              <w:rPr>
                <w:noProof/>
                <w:position w:val="-9"/>
              </w:rPr>
              <w:drawing>
                <wp:inline distT="0" distB="0" distL="0" distR="0" wp14:anchorId="3D598317" wp14:editId="2E06ED3C">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5A35A3D" w14:textId="77777777" w:rsidR="002F4B4E" w:rsidRDefault="002F4B4E">
            <w:pPr>
              <w:pStyle w:val="ConsPlusNormal"/>
            </w:pPr>
          </w:p>
        </w:tc>
      </w:tr>
      <w:tr w:rsidR="002F4B4E" w14:paraId="01836692" w14:textId="77777777">
        <w:tc>
          <w:tcPr>
            <w:tcW w:w="624" w:type="dxa"/>
          </w:tcPr>
          <w:p w14:paraId="5A3100BA" w14:textId="77777777" w:rsidR="002F4B4E" w:rsidRDefault="002F4B4E">
            <w:pPr>
              <w:pStyle w:val="ConsPlusNormal"/>
              <w:outlineLvl w:val="1"/>
            </w:pPr>
            <w:r>
              <w:t>2.1</w:t>
            </w:r>
          </w:p>
        </w:tc>
        <w:tc>
          <w:tcPr>
            <w:tcW w:w="8445" w:type="dxa"/>
            <w:gridSpan w:val="4"/>
          </w:tcPr>
          <w:p w14:paraId="24F5B73D" w14:textId="77777777" w:rsidR="002F4B4E" w:rsidRDefault="002F4B4E">
            <w:pPr>
              <w:pStyle w:val="ConsPlusNormal"/>
            </w:pPr>
            <w: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2F4B4E" w14:paraId="5D289FCE" w14:textId="77777777">
        <w:tc>
          <w:tcPr>
            <w:tcW w:w="624" w:type="dxa"/>
          </w:tcPr>
          <w:p w14:paraId="2902A67D" w14:textId="77777777" w:rsidR="002F4B4E" w:rsidRDefault="002F4B4E">
            <w:pPr>
              <w:pStyle w:val="ConsPlusNormal"/>
            </w:pPr>
            <w:r>
              <w:t>2.1.1</w:t>
            </w:r>
          </w:p>
        </w:tc>
        <w:tc>
          <w:tcPr>
            <w:tcW w:w="2493" w:type="dxa"/>
          </w:tcPr>
          <w:p w14:paraId="65B9CCC5" w14:textId="77777777" w:rsidR="002F4B4E" w:rsidRDefault="002F4B4E">
            <w:pPr>
              <w:pStyle w:val="ConsPlusNormal"/>
            </w:pPr>
            <w: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494" w:type="dxa"/>
          </w:tcPr>
          <w:p w14:paraId="23F19239" w14:textId="77777777" w:rsidR="002F4B4E" w:rsidRDefault="002F4B4E">
            <w:pPr>
              <w:pStyle w:val="ConsPlusNormal"/>
            </w:pPr>
            <w: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05835F0A" w14:textId="77777777" w:rsidR="002F4B4E" w:rsidRDefault="002F4B4E">
            <w:pPr>
              <w:pStyle w:val="ConsPlusNormal"/>
            </w:pPr>
            <w:r>
              <w:t xml:space="preserve">2. В отчетном периоде комитет по номинациям (назначениям, кадрам) </w:t>
            </w:r>
            <w:hyperlink w:anchor="P817">
              <w:r>
                <w:rPr>
                  <w:color w:val="0000FF"/>
                </w:rPr>
                <w:t>&lt;4&gt;</w:t>
              </w:r>
            </w:hyperlink>
            <w:r>
              <w:t xml:space="preserve"> рассмотрел вопрос о соответствии профессиональной квалификации, навыков и опыта членов исполнительных органов текущим и ожидаемым потребностям общества, продиктованным утвержденной стратегией общества.</w:t>
            </w:r>
          </w:p>
          <w:p w14:paraId="1BE1BD4E" w14:textId="77777777" w:rsidR="002F4B4E" w:rsidRDefault="002F4B4E">
            <w:pPr>
              <w:pStyle w:val="ConsPlusNormal"/>
            </w:pPr>
            <w:r>
              <w:t>3. В отчетном периоде советом директоров рассмотрен отчет (отчеты) единоличного исполнительного органа и коллегиального исполнительного органа (при наличии)</w:t>
            </w:r>
          </w:p>
          <w:p w14:paraId="3E28156E" w14:textId="77777777" w:rsidR="002F4B4E" w:rsidRDefault="002F4B4E">
            <w:pPr>
              <w:pStyle w:val="ConsPlusNormal"/>
            </w:pPr>
            <w:r>
              <w:lastRenderedPageBreak/>
              <w:t>о выполнении стратегии общества</w:t>
            </w:r>
          </w:p>
        </w:tc>
        <w:tc>
          <w:tcPr>
            <w:tcW w:w="2211" w:type="dxa"/>
          </w:tcPr>
          <w:p w14:paraId="22CAEA5D" w14:textId="77777777" w:rsidR="002F4B4E" w:rsidRDefault="002F4B4E">
            <w:pPr>
              <w:pStyle w:val="ConsPlusNormal"/>
            </w:pPr>
            <w:r>
              <w:rPr>
                <w:noProof/>
                <w:position w:val="-9"/>
              </w:rPr>
              <w:lastRenderedPageBreak/>
              <w:drawing>
                <wp:inline distT="0" distB="0" distL="0" distR="0" wp14:anchorId="5AC7F581" wp14:editId="4422467B">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D8DBD9C" w14:textId="77777777" w:rsidR="002F4B4E" w:rsidRDefault="002F4B4E">
            <w:pPr>
              <w:pStyle w:val="ConsPlusNormal"/>
            </w:pPr>
            <w:r>
              <w:rPr>
                <w:noProof/>
                <w:position w:val="-9"/>
              </w:rPr>
              <w:drawing>
                <wp:inline distT="0" distB="0" distL="0" distR="0" wp14:anchorId="71F6B6BF" wp14:editId="20CDA3F7">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1B002FC" w14:textId="77777777" w:rsidR="002F4B4E" w:rsidRDefault="002F4B4E">
            <w:pPr>
              <w:pStyle w:val="ConsPlusNormal"/>
            </w:pPr>
            <w:r>
              <w:rPr>
                <w:noProof/>
                <w:position w:val="-9"/>
              </w:rPr>
              <w:drawing>
                <wp:inline distT="0" distB="0" distL="0" distR="0" wp14:anchorId="0C1807D6" wp14:editId="10F14CB3">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86F33F1" w14:textId="77777777" w:rsidR="002F4B4E" w:rsidRDefault="002F4B4E">
            <w:pPr>
              <w:pStyle w:val="ConsPlusNormal"/>
            </w:pPr>
          </w:p>
        </w:tc>
      </w:tr>
      <w:tr w:rsidR="002F4B4E" w14:paraId="78D2A811" w14:textId="77777777">
        <w:tc>
          <w:tcPr>
            <w:tcW w:w="624" w:type="dxa"/>
          </w:tcPr>
          <w:p w14:paraId="7A879A64" w14:textId="77777777" w:rsidR="002F4B4E" w:rsidRDefault="002F4B4E">
            <w:pPr>
              <w:pStyle w:val="ConsPlusNormal"/>
            </w:pPr>
            <w:r>
              <w:t>2.1.2</w:t>
            </w:r>
          </w:p>
        </w:tc>
        <w:tc>
          <w:tcPr>
            <w:tcW w:w="2493" w:type="dxa"/>
          </w:tcPr>
          <w:p w14:paraId="3F3AF87F" w14:textId="77777777" w:rsidR="002F4B4E" w:rsidRDefault="002F4B4E">
            <w:pPr>
              <w:pStyle w:val="ConsPlusNormal"/>
            </w:pPr>
            <w: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494" w:type="dxa"/>
          </w:tcPr>
          <w:p w14:paraId="545BF7E0" w14:textId="77777777" w:rsidR="002F4B4E" w:rsidRDefault="002F4B4E">
            <w:pPr>
              <w:pStyle w:val="ConsPlusNormal"/>
            </w:pPr>
            <w: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рассмотрением критериев и показателей (в том числе промежуточных) реализации стратегии и бизнес-планов общества</w:t>
            </w:r>
          </w:p>
        </w:tc>
        <w:tc>
          <w:tcPr>
            <w:tcW w:w="2211" w:type="dxa"/>
          </w:tcPr>
          <w:p w14:paraId="6741411C" w14:textId="77777777" w:rsidR="002F4B4E" w:rsidRDefault="002F4B4E">
            <w:pPr>
              <w:pStyle w:val="ConsPlusNormal"/>
            </w:pPr>
            <w:r>
              <w:rPr>
                <w:noProof/>
                <w:position w:val="-9"/>
              </w:rPr>
              <w:drawing>
                <wp:inline distT="0" distB="0" distL="0" distR="0" wp14:anchorId="14182C19" wp14:editId="7E606FFA">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D6BCF39" w14:textId="77777777" w:rsidR="002F4B4E" w:rsidRDefault="002F4B4E">
            <w:pPr>
              <w:pStyle w:val="ConsPlusNormal"/>
            </w:pPr>
            <w:r>
              <w:rPr>
                <w:noProof/>
                <w:position w:val="-9"/>
              </w:rPr>
              <w:drawing>
                <wp:inline distT="0" distB="0" distL="0" distR="0" wp14:anchorId="54B4D32A" wp14:editId="3815CA26">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BF9A7CE" w14:textId="77777777" w:rsidR="002F4B4E" w:rsidRDefault="002F4B4E">
            <w:pPr>
              <w:pStyle w:val="ConsPlusNormal"/>
            </w:pPr>
            <w:r>
              <w:rPr>
                <w:noProof/>
                <w:position w:val="-9"/>
              </w:rPr>
              <w:drawing>
                <wp:inline distT="0" distB="0" distL="0" distR="0" wp14:anchorId="36F8F01E" wp14:editId="07208059">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3A76B77" w14:textId="77777777" w:rsidR="002F4B4E" w:rsidRDefault="002F4B4E">
            <w:pPr>
              <w:pStyle w:val="ConsPlusNormal"/>
            </w:pPr>
          </w:p>
        </w:tc>
      </w:tr>
      <w:tr w:rsidR="002F4B4E" w14:paraId="09B64202" w14:textId="77777777">
        <w:tc>
          <w:tcPr>
            <w:tcW w:w="624" w:type="dxa"/>
          </w:tcPr>
          <w:p w14:paraId="44868D7C" w14:textId="77777777" w:rsidR="002F4B4E" w:rsidRDefault="002F4B4E">
            <w:pPr>
              <w:pStyle w:val="ConsPlusNormal"/>
            </w:pPr>
            <w:r>
              <w:t>2.1.3</w:t>
            </w:r>
          </w:p>
        </w:tc>
        <w:tc>
          <w:tcPr>
            <w:tcW w:w="2493" w:type="dxa"/>
          </w:tcPr>
          <w:p w14:paraId="78EEAAE1" w14:textId="77777777" w:rsidR="002F4B4E" w:rsidRDefault="002F4B4E">
            <w:pPr>
              <w:pStyle w:val="ConsPlusNormal"/>
            </w:pPr>
            <w:r>
              <w:t>Совет директоров определяет принципы и подходы к организации системы управления рисками и внутреннего контроля в обществе</w:t>
            </w:r>
          </w:p>
        </w:tc>
        <w:tc>
          <w:tcPr>
            <w:tcW w:w="2494" w:type="dxa"/>
          </w:tcPr>
          <w:p w14:paraId="771E7BF6" w14:textId="77777777" w:rsidR="002F4B4E" w:rsidRDefault="002F4B4E">
            <w:pPr>
              <w:pStyle w:val="ConsPlusNormal"/>
            </w:pPr>
            <w:r>
              <w:t>1. Принципы и подходы к организации системы управления рисками и внутреннего контроля в обществе определены советом директоров и закреплены во внутренних документах общества, определяющих политику в области управления рисками и внутреннего контроля.</w:t>
            </w:r>
          </w:p>
          <w:p w14:paraId="678680E1" w14:textId="77777777" w:rsidR="002F4B4E" w:rsidRDefault="002F4B4E">
            <w:pPr>
              <w:pStyle w:val="ConsPlusNormal"/>
            </w:pPr>
            <w:r>
              <w:t>2. В отчетном периоде совет директоров утвердил (пересмотрел) приемлемую величину рисков (риск-аппетит) общества либо комитет по аудиту и (или) комитет по рискам (при наличии) рассмотрел целесообразность вынесения на рассмотрение совета директоров вопроса о пересмотре риск-аппетита общества</w:t>
            </w:r>
          </w:p>
        </w:tc>
        <w:tc>
          <w:tcPr>
            <w:tcW w:w="2211" w:type="dxa"/>
          </w:tcPr>
          <w:p w14:paraId="2E0B22F6" w14:textId="77777777" w:rsidR="002F4B4E" w:rsidRDefault="002F4B4E">
            <w:pPr>
              <w:pStyle w:val="ConsPlusNormal"/>
            </w:pPr>
            <w:r>
              <w:rPr>
                <w:noProof/>
                <w:position w:val="-9"/>
              </w:rPr>
              <w:drawing>
                <wp:inline distT="0" distB="0" distL="0" distR="0" wp14:anchorId="04E89AD2" wp14:editId="6A881E83">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C490E6E" w14:textId="77777777" w:rsidR="002F4B4E" w:rsidRDefault="002F4B4E">
            <w:pPr>
              <w:pStyle w:val="ConsPlusNormal"/>
            </w:pPr>
            <w:r>
              <w:rPr>
                <w:noProof/>
                <w:position w:val="-9"/>
              </w:rPr>
              <w:drawing>
                <wp:inline distT="0" distB="0" distL="0" distR="0" wp14:anchorId="03077896" wp14:editId="50A9C2AC">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9BB94B7" w14:textId="77777777" w:rsidR="002F4B4E" w:rsidRDefault="002F4B4E">
            <w:pPr>
              <w:pStyle w:val="ConsPlusNormal"/>
            </w:pPr>
            <w:r>
              <w:rPr>
                <w:noProof/>
                <w:position w:val="-9"/>
              </w:rPr>
              <w:drawing>
                <wp:inline distT="0" distB="0" distL="0" distR="0" wp14:anchorId="1B9E1276" wp14:editId="1A36F869">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C44E29B" w14:textId="77777777" w:rsidR="002F4B4E" w:rsidRDefault="002F4B4E">
            <w:pPr>
              <w:pStyle w:val="ConsPlusNormal"/>
            </w:pPr>
          </w:p>
        </w:tc>
      </w:tr>
      <w:tr w:rsidR="002F4B4E" w14:paraId="44221737" w14:textId="77777777">
        <w:tc>
          <w:tcPr>
            <w:tcW w:w="624" w:type="dxa"/>
          </w:tcPr>
          <w:p w14:paraId="300EF735" w14:textId="77777777" w:rsidR="002F4B4E" w:rsidRDefault="002F4B4E">
            <w:pPr>
              <w:pStyle w:val="ConsPlusNormal"/>
            </w:pPr>
            <w:r>
              <w:t>2.1.4</w:t>
            </w:r>
          </w:p>
        </w:tc>
        <w:tc>
          <w:tcPr>
            <w:tcW w:w="2493" w:type="dxa"/>
          </w:tcPr>
          <w:p w14:paraId="492E73BC" w14:textId="77777777" w:rsidR="002F4B4E" w:rsidRDefault="002F4B4E">
            <w:pPr>
              <w:pStyle w:val="ConsPlusNormal"/>
            </w:pPr>
            <w:r>
              <w:t xml:space="preserve">Совет директоров определяет политику общества по вознаграждению и (или) </w:t>
            </w:r>
            <w:r>
              <w:lastRenderedPageBreak/>
              <w:t>возмещению расходов (компенсаций) членам совета директоров, исполнительным органам общества и иным ключевым руководящим работникам общества</w:t>
            </w:r>
          </w:p>
        </w:tc>
        <w:tc>
          <w:tcPr>
            <w:tcW w:w="2494" w:type="dxa"/>
          </w:tcPr>
          <w:p w14:paraId="161AD814" w14:textId="77777777" w:rsidR="002F4B4E" w:rsidRDefault="002F4B4E">
            <w:pPr>
              <w:pStyle w:val="ConsPlusNormal"/>
            </w:pPr>
            <w:r>
              <w:lastRenderedPageBreak/>
              <w:t xml:space="preserve">1. В обществе разработана, утверждена советом директоров и внедрена </w:t>
            </w:r>
            <w:r>
              <w:lastRenderedPageBreak/>
              <w:t>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1EE03682" w14:textId="77777777" w:rsidR="002F4B4E" w:rsidRDefault="002F4B4E">
            <w:pPr>
              <w:pStyle w:val="ConsPlusNormal"/>
            </w:pPr>
            <w:r>
              <w:t>2. В течение отчетного периода советом директоров были рассмотрены вопросы, связанные с указанной политикой (политиками)</w:t>
            </w:r>
          </w:p>
        </w:tc>
        <w:tc>
          <w:tcPr>
            <w:tcW w:w="2211" w:type="dxa"/>
          </w:tcPr>
          <w:p w14:paraId="1A97D865" w14:textId="77777777" w:rsidR="002F4B4E" w:rsidRDefault="002F4B4E">
            <w:pPr>
              <w:pStyle w:val="ConsPlusNormal"/>
            </w:pPr>
            <w:r>
              <w:rPr>
                <w:noProof/>
                <w:position w:val="-9"/>
              </w:rPr>
              <w:lastRenderedPageBreak/>
              <w:drawing>
                <wp:inline distT="0" distB="0" distL="0" distR="0" wp14:anchorId="49E488D2" wp14:editId="5F61AE5D">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E5552E3" w14:textId="77777777" w:rsidR="002F4B4E" w:rsidRDefault="002F4B4E">
            <w:pPr>
              <w:pStyle w:val="ConsPlusNormal"/>
            </w:pPr>
            <w:r>
              <w:rPr>
                <w:noProof/>
                <w:position w:val="-9"/>
              </w:rPr>
              <w:drawing>
                <wp:inline distT="0" distB="0" distL="0" distR="0" wp14:anchorId="416B09F7" wp14:editId="426A1CF3">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w:t>
            </w:r>
            <w:r>
              <w:lastRenderedPageBreak/>
              <w:t>соблюдается</w:t>
            </w:r>
          </w:p>
          <w:p w14:paraId="3A59B125" w14:textId="77777777" w:rsidR="002F4B4E" w:rsidRDefault="002F4B4E">
            <w:pPr>
              <w:pStyle w:val="ConsPlusNormal"/>
            </w:pPr>
            <w:r>
              <w:rPr>
                <w:noProof/>
                <w:position w:val="-9"/>
              </w:rPr>
              <w:drawing>
                <wp:inline distT="0" distB="0" distL="0" distR="0" wp14:anchorId="7BE57668" wp14:editId="2CFC75B5">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DEDBAC0" w14:textId="77777777" w:rsidR="002F4B4E" w:rsidRDefault="002F4B4E">
            <w:pPr>
              <w:pStyle w:val="ConsPlusNormal"/>
            </w:pPr>
          </w:p>
        </w:tc>
      </w:tr>
      <w:tr w:rsidR="002F4B4E" w14:paraId="3B6A7FDE" w14:textId="77777777">
        <w:tc>
          <w:tcPr>
            <w:tcW w:w="624" w:type="dxa"/>
          </w:tcPr>
          <w:p w14:paraId="6AE16D0C" w14:textId="77777777" w:rsidR="002F4B4E" w:rsidRDefault="002F4B4E">
            <w:pPr>
              <w:pStyle w:val="ConsPlusNormal"/>
            </w:pPr>
            <w:r>
              <w:t>2.1.5</w:t>
            </w:r>
          </w:p>
        </w:tc>
        <w:tc>
          <w:tcPr>
            <w:tcW w:w="2493" w:type="dxa"/>
          </w:tcPr>
          <w:p w14:paraId="65215DEB" w14:textId="77777777" w:rsidR="002F4B4E" w:rsidRDefault="002F4B4E">
            <w:pPr>
              <w:pStyle w:val="ConsPlusNormal"/>
            </w:pPr>
            <w: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494" w:type="dxa"/>
          </w:tcPr>
          <w:p w14:paraId="4C1CE440" w14:textId="77777777" w:rsidR="002F4B4E" w:rsidRDefault="002F4B4E">
            <w:pPr>
              <w:pStyle w:val="ConsPlusNormal"/>
            </w:pPr>
            <w:r>
              <w:t>1. Совет директоров играет ключевую роль в предупреждении, выявлении и урегулировании внутренних конфликтов.</w:t>
            </w:r>
          </w:p>
          <w:p w14:paraId="0B6D49F7" w14:textId="77777777" w:rsidR="002F4B4E" w:rsidRDefault="002F4B4E">
            <w:pPr>
              <w:pStyle w:val="ConsPlusNormal"/>
            </w:pPr>
            <w: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211" w:type="dxa"/>
          </w:tcPr>
          <w:p w14:paraId="7ABB2C9E" w14:textId="77777777" w:rsidR="002F4B4E" w:rsidRDefault="002F4B4E">
            <w:pPr>
              <w:pStyle w:val="ConsPlusNormal"/>
            </w:pPr>
            <w:r>
              <w:rPr>
                <w:noProof/>
                <w:position w:val="-9"/>
              </w:rPr>
              <w:drawing>
                <wp:inline distT="0" distB="0" distL="0" distR="0" wp14:anchorId="6C3C7964" wp14:editId="6709ECF5">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9ABA9D3" w14:textId="77777777" w:rsidR="002F4B4E" w:rsidRDefault="002F4B4E">
            <w:pPr>
              <w:pStyle w:val="ConsPlusNormal"/>
            </w:pPr>
            <w:r>
              <w:rPr>
                <w:noProof/>
                <w:position w:val="-9"/>
              </w:rPr>
              <w:drawing>
                <wp:inline distT="0" distB="0" distL="0" distR="0" wp14:anchorId="02D4681F" wp14:editId="29AB1D11">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99EEA61" w14:textId="77777777" w:rsidR="002F4B4E" w:rsidRDefault="002F4B4E">
            <w:pPr>
              <w:pStyle w:val="ConsPlusNormal"/>
            </w:pPr>
            <w:r>
              <w:rPr>
                <w:noProof/>
                <w:position w:val="-9"/>
              </w:rPr>
              <w:drawing>
                <wp:inline distT="0" distB="0" distL="0" distR="0" wp14:anchorId="2486EAAC" wp14:editId="66E59CA0">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0926646" w14:textId="77777777" w:rsidR="002F4B4E" w:rsidRDefault="002F4B4E">
            <w:pPr>
              <w:pStyle w:val="ConsPlusNormal"/>
            </w:pPr>
          </w:p>
        </w:tc>
      </w:tr>
      <w:tr w:rsidR="002F4B4E" w14:paraId="7F68A098" w14:textId="77777777">
        <w:tc>
          <w:tcPr>
            <w:tcW w:w="624" w:type="dxa"/>
          </w:tcPr>
          <w:p w14:paraId="7FB84BF9" w14:textId="77777777" w:rsidR="002F4B4E" w:rsidRDefault="002F4B4E">
            <w:pPr>
              <w:pStyle w:val="ConsPlusNormal"/>
            </w:pPr>
            <w:r>
              <w:t>2.1.6</w:t>
            </w:r>
          </w:p>
        </w:tc>
        <w:tc>
          <w:tcPr>
            <w:tcW w:w="2493" w:type="dxa"/>
          </w:tcPr>
          <w:p w14:paraId="5C4797FA" w14:textId="77777777" w:rsidR="002F4B4E" w:rsidRDefault="002F4B4E">
            <w:pPr>
              <w:pStyle w:val="ConsPlusNormal"/>
            </w:pPr>
            <w: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494" w:type="dxa"/>
          </w:tcPr>
          <w:p w14:paraId="419E29DC" w14:textId="77777777" w:rsidR="002F4B4E" w:rsidRDefault="002F4B4E">
            <w:pPr>
              <w:pStyle w:val="ConsPlusNormal"/>
            </w:pPr>
            <w:r>
              <w:t>1. Во внутренних документах общества определены лица, ответственные за реализацию информационной политики</w:t>
            </w:r>
          </w:p>
        </w:tc>
        <w:tc>
          <w:tcPr>
            <w:tcW w:w="2211" w:type="dxa"/>
          </w:tcPr>
          <w:p w14:paraId="6BB8C72B" w14:textId="77777777" w:rsidR="002F4B4E" w:rsidRDefault="002F4B4E">
            <w:pPr>
              <w:pStyle w:val="ConsPlusNormal"/>
            </w:pPr>
            <w:r>
              <w:rPr>
                <w:noProof/>
                <w:position w:val="-9"/>
              </w:rPr>
              <w:drawing>
                <wp:inline distT="0" distB="0" distL="0" distR="0" wp14:anchorId="11B6A5A8" wp14:editId="26FDD75A">
                  <wp:extent cx="1993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ABDAC31" w14:textId="77777777" w:rsidR="002F4B4E" w:rsidRDefault="002F4B4E">
            <w:pPr>
              <w:pStyle w:val="ConsPlusNormal"/>
            </w:pPr>
            <w:r>
              <w:rPr>
                <w:noProof/>
                <w:position w:val="-9"/>
              </w:rPr>
              <w:drawing>
                <wp:inline distT="0" distB="0" distL="0" distR="0" wp14:anchorId="733B6FCF" wp14:editId="4A3D496A">
                  <wp:extent cx="19939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983991C" w14:textId="77777777" w:rsidR="002F4B4E" w:rsidRDefault="002F4B4E">
            <w:pPr>
              <w:pStyle w:val="ConsPlusNormal"/>
            </w:pPr>
            <w:r>
              <w:rPr>
                <w:noProof/>
                <w:position w:val="-9"/>
              </w:rPr>
              <w:drawing>
                <wp:inline distT="0" distB="0" distL="0" distR="0" wp14:anchorId="2C365308" wp14:editId="3B1C267C">
                  <wp:extent cx="1993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895A1AF" w14:textId="77777777" w:rsidR="002F4B4E" w:rsidRDefault="002F4B4E">
            <w:pPr>
              <w:pStyle w:val="ConsPlusNormal"/>
            </w:pPr>
          </w:p>
        </w:tc>
      </w:tr>
      <w:tr w:rsidR="002F4B4E" w14:paraId="27138601" w14:textId="77777777">
        <w:tc>
          <w:tcPr>
            <w:tcW w:w="624" w:type="dxa"/>
          </w:tcPr>
          <w:p w14:paraId="6BE5E83E" w14:textId="77777777" w:rsidR="002F4B4E" w:rsidRDefault="002F4B4E">
            <w:pPr>
              <w:pStyle w:val="ConsPlusNormal"/>
            </w:pPr>
            <w:r>
              <w:t>2.1.7</w:t>
            </w:r>
          </w:p>
        </w:tc>
        <w:tc>
          <w:tcPr>
            <w:tcW w:w="2493" w:type="dxa"/>
          </w:tcPr>
          <w:p w14:paraId="6E0B8AA2" w14:textId="77777777" w:rsidR="002F4B4E" w:rsidRDefault="002F4B4E">
            <w:pPr>
              <w:pStyle w:val="ConsPlusNormal"/>
            </w:pPr>
            <w: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494" w:type="dxa"/>
          </w:tcPr>
          <w:p w14:paraId="4BD24949" w14:textId="77777777" w:rsidR="002F4B4E" w:rsidRDefault="002F4B4E">
            <w:pPr>
              <w:pStyle w:val="ConsPlusNormal"/>
            </w:pPr>
            <w:r>
              <w:t>1. В течение отчетного периода совет директоров рассмотрел результаты самооценки и (или) внешней оценки практики корпоративного управления в обществе</w:t>
            </w:r>
          </w:p>
        </w:tc>
        <w:tc>
          <w:tcPr>
            <w:tcW w:w="2211" w:type="dxa"/>
          </w:tcPr>
          <w:p w14:paraId="5D5246AA" w14:textId="77777777" w:rsidR="002F4B4E" w:rsidRDefault="002F4B4E">
            <w:pPr>
              <w:pStyle w:val="ConsPlusNormal"/>
            </w:pPr>
            <w:r>
              <w:rPr>
                <w:noProof/>
                <w:position w:val="-9"/>
              </w:rPr>
              <w:drawing>
                <wp:inline distT="0" distB="0" distL="0" distR="0" wp14:anchorId="41FD2EF3" wp14:editId="28FEFA31">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86DDD19" w14:textId="77777777" w:rsidR="002F4B4E" w:rsidRDefault="002F4B4E">
            <w:pPr>
              <w:pStyle w:val="ConsPlusNormal"/>
            </w:pPr>
            <w:r>
              <w:rPr>
                <w:noProof/>
                <w:position w:val="-9"/>
              </w:rPr>
              <w:drawing>
                <wp:inline distT="0" distB="0" distL="0" distR="0" wp14:anchorId="58D10271" wp14:editId="65577E51">
                  <wp:extent cx="19939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9C7CCCA" w14:textId="77777777" w:rsidR="002F4B4E" w:rsidRDefault="002F4B4E">
            <w:pPr>
              <w:pStyle w:val="ConsPlusNormal"/>
            </w:pPr>
            <w:r>
              <w:rPr>
                <w:noProof/>
                <w:position w:val="-9"/>
              </w:rPr>
              <w:drawing>
                <wp:inline distT="0" distB="0" distL="0" distR="0" wp14:anchorId="6895DE63" wp14:editId="58816A8F">
                  <wp:extent cx="1993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10850E1" w14:textId="77777777" w:rsidR="002F4B4E" w:rsidRDefault="002F4B4E">
            <w:pPr>
              <w:pStyle w:val="ConsPlusNormal"/>
            </w:pPr>
          </w:p>
        </w:tc>
      </w:tr>
      <w:tr w:rsidR="002F4B4E" w14:paraId="4F13B8DF" w14:textId="77777777">
        <w:tc>
          <w:tcPr>
            <w:tcW w:w="624" w:type="dxa"/>
          </w:tcPr>
          <w:p w14:paraId="3308AC08" w14:textId="77777777" w:rsidR="002F4B4E" w:rsidRDefault="002F4B4E">
            <w:pPr>
              <w:pStyle w:val="ConsPlusNormal"/>
              <w:outlineLvl w:val="1"/>
            </w:pPr>
            <w:r>
              <w:t>2.2</w:t>
            </w:r>
          </w:p>
        </w:tc>
        <w:tc>
          <w:tcPr>
            <w:tcW w:w="8445" w:type="dxa"/>
            <w:gridSpan w:val="4"/>
          </w:tcPr>
          <w:p w14:paraId="6EBC764F" w14:textId="77777777" w:rsidR="002F4B4E" w:rsidRDefault="002F4B4E">
            <w:pPr>
              <w:pStyle w:val="ConsPlusNormal"/>
            </w:pPr>
            <w:r>
              <w:t>Совет директоров подотчетен акционерам общества</w:t>
            </w:r>
          </w:p>
        </w:tc>
      </w:tr>
      <w:tr w:rsidR="002F4B4E" w14:paraId="4CD80689" w14:textId="77777777">
        <w:tc>
          <w:tcPr>
            <w:tcW w:w="624" w:type="dxa"/>
          </w:tcPr>
          <w:p w14:paraId="42A82CBC" w14:textId="77777777" w:rsidR="002F4B4E" w:rsidRDefault="002F4B4E">
            <w:pPr>
              <w:pStyle w:val="ConsPlusNormal"/>
            </w:pPr>
            <w:r>
              <w:lastRenderedPageBreak/>
              <w:t>2.2.1</w:t>
            </w:r>
          </w:p>
        </w:tc>
        <w:tc>
          <w:tcPr>
            <w:tcW w:w="2493" w:type="dxa"/>
          </w:tcPr>
          <w:p w14:paraId="48C90D73" w14:textId="77777777" w:rsidR="002F4B4E" w:rsidRDefault="002F4B4E">
            <w:pPr>
              <w:pStyle w:val="ConsPlusNormal"/>
            </w:pPr>
            <w:r>
              <w:t>Информация о работе совета директоров раскрывается и предоставляется акционерам</w:t>
            </w:r>
          </w:p>
        </w:tc>
        <w:tc>
          <w:tcPr>
            <w:tcW w:w="2494" w:type="dxa"/>
          </w:tcPr>
          <w:p w14:paraId="6415D6DB" w14:textId="77777777" w:rsidR="002F4B4E" w:rsidRDefault="002F4B4E">
            <w:pPr>
              <w:pStyle w:val="ConsPlusNormal"/>
            </w:pPr>
            <w:r>
              <w:t>1. Годовой отчет общества за отчетный период включает в себя информацию о посещаемости заседаний совета директоров и комитетов каждым из членов совета директоров.</w:t>
            </w:r>
          </w:p>
          <w:p w14:paraId="34E086D8" w14:textId="77777777" w:rsidR="002F4B4E" w:rsidRDefault="002F4B4E">
            <w:pPr>
              <w:pStyle w:val="ConsPlusNormal"/>
            </w:pPr>
            <w:r>
              <w:t>2. Годовой отчет содержит информацию об основных результатах оценки (самооценки) качества работы совета директоров, проведенной в отчетном периоде</w:t>
            </w:r>
          </w:p>
        </w:tc>
        <w:tc>
          <w:tcPr>
            <w:tcW w:w="2211" w:type="dxa"/>
          </w:tcPr>
          <w:p w14:paraId="24A1ECE7" w14:textId="77777777" w:rsidR="002F4B4E" w:rsidRDefault="002F4B4E">
            <w:pPr>
              <w:pStyle w:val="ConsPlusNormal"/>
            </w:pPr>
            <w:r>
              <w:rPr>
                <w:noProof/>
                <w:position w:val="-9"/>
              </w:rPr>
              <w:drawing>
                <wp:inline distT="0" distB="0" distL="0" distR="0" wp14:anchorId="77E1CDAE" wp14:editId="2C9C9555">
                  <wp:extent cx="19939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30A2AFD" w14:textId="77777777" w:rsidR="002F4B4E" w:rsidRDefault="002F4B4E">
            <w:pPr>
              <w:pStyle w:val="ConsPlusNormal"/>
            </w:pPr>
            <w:r>
              <w:rPr>
                <w:noProof/>
                <w:position w:val="-9"/>
              </w:rPr>
              <w:drawing>
                <wp:inline distT="0" distB="0" distL="0" distR="0" wp14:anchorId="0E19A0F1" wp14:editId="084006D6">
                  <wp:extent cx="19939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8201A47" w14:textId="77777777" w:rsidR="002F4B4E" w:rsidRDefault="002F4B4E">
            <w:pPr>
              <w:pStyle w:val="ConsPlusNormal"/>
            </w:pPr>
            <w:r>
              <w:rPr>
                <w:noProof/>
                <w:position w:val="-9"/>
              </w:rPr>
              <w:drawing>
                <wp:inline distT="0" distB="0" distL="0" distR="0" wp14:anchorId="1B52E595" wp14:editId="563E548D">
                  <wp:extent cx="19939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29D0510" w14:textId="77777777" w:rsidR="002F4B4E" w:rsidRDefault="002F4B4E">
            <w:pPr>
              <w:pStyle w:val="ConsPlusNormal"/>
            </w:pPr>
          </w:p>
        </w:tc>
      </w:tr>
      <w:tr w:rsidR="002F4B4E" w14:paraId="3A0BF6BF" w14:textId="77777777">
        <w:tc>
          <w:tcPr>
            <w:tcW w:w="624" w:type="dxa"/>
          </w:tcPr>
          <w:p w14:paraId="167F99CD" w14:textId="77777777" w:rsidR="002F4B4E" w:rsidRDefault="002F4B4E">
            <w:pPr>
              <w:pStyle w:val="ConsPlusNormal"/>
            </w:pPr>
            <w:r>
              <w:t>2.2.2</w:t>
            </w:r>
          </w:p>
        </w:tc>
        <w:tc>
          <w:tcPr>
            <w:tcW w:w="2493" w:type="dxa"/>
          </w:tcPr>
          <w:p w14:paraId="383C13C2" w14:textId="77777777" w:rsidR="002F4B4E" w:rsidRDefault="002F4B4E">
            <w:pPr>
              <w:pStyle w:val="ConsPlusNormal"/>
            </w:pPr>
            <w:r>
              <w:t>Председатель совета директоров доступен для общения с акционерами общества</w:t>
            </w:r>
          </w:p>
        </w:tc>
        <w:tc>
          <w:tcPr>
            <w:tcW w:w="2494" w:type="dxa"/>
          </w:tcPr>
          <w:p w14:paraId="73CEBB7C" w14:textId="77777777" w:rsidR="002F4B4E" w:rsidRDefault="002F4B4E">
            <w:pPr>
              <w:pStyle w:val="ConsPlusNormal"/>
            </w:pPr>
            <w:r>
              <w:t>1. В обществе существует прозрачная процедура, обеспечивающая акционерам возможность направления председателю совета директоров (и, если применимо, старшему независимому директору) обращений и получения обратной связи по ним</w:t>
            </w:r>
          </w:p>
        </w:tc>
        <w:tc>
          <w:tcPr>
            <w:tcW w:w="2211" w:type="dxa"/>
          </w:tcPr>
          <w:p w14:paraId="5CFB8539" w14:textId="77777777" w:rsidR="002F4B4E" w:rsidRDefault="002F4B4E">
            <w:pPr>
              <w:pStyle w:val="ConsPlusNormal"/>
            </w:pPr>
            <w:r>
              <w:rPr>
                <w:noProof/>
                <w:position w:val="-9"/>
              </w:rPr>
              <w:drawing>
                <wp:inline distT="0" distB="0" distL="0" distR="0" wp14:anchorId="303E93BE" wp14:editId="6BB6B6CA">
                  <wp:extent cx="19939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832BB3E" w14:textId="77777777" w:rsidR="002F4B4E" w:rsidRDefault="002F4B4E">
            <w:pPr>
              <w:pStyle w:val="ConsPlusNormal"/>
            </w:pPr>
            <w:r>
              <w:rPr>
                <w:noProof/>
                <w:position w:val="-9"/>
              </w:rPr>
              <w:drawing>
                <wp:inline distT="0" distB="0" distL="0" distR="0" wp14:anchorId="5B8F4A42" wp14:editId="2320AEF4">
                  <wp:extent cx="1993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D4603B5" w14:textId="77777777" w:rsidR="002F4B4E" w:rsidRDefault="002F4B4E">
            <w:pPr>
              <w:pStyle w:val="ConsPlusNormal"/>
            </w:pPr>
            <w:r>
              <w:rPr>
                <w:noProof/>
                <w:position w:val="-9"/>
              </w:rPr>
              <w:drawing>
                <wp:inline distT="0" distB="0" distL="0" distR="0" wp14:anchorId="37E48C7A" wp14:editId="55EDE2E2">
                  <wp:extent cx="19939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208E37C" w14:textId="77777777" w:rsidR="002F4B4E" w:rsidRDefault="002F4B4E">
            <w:pPr>
              <w:pStyle w:val="ConsPlusNormal"/>
            </w:pPr>
          </w:p>
        </w:tc>
      </w:tr>
      <w:tr w:rsidR="002F4B4E" w14:paraId="482D8ECE" w14:textId="77777777">
        <w:tc>
          <w:tcPr>
            <w:tcW w:w="624" w:type="dxa"/>
          </w:tcPr>
          <w:p w14:paraId="7805CA09" w14:textId="77777777" w:rsidR="002F4B4E" w:rsidRDefault="002F4B4E">
            <w:pPr>
              <w:pStyle w:val="ConsPlusNormal"/>
              <w:outlineLvl w:val="1"/>
            </w:pPr>
            <w:r>
              <w:t>2.3</w:t>
            </w:r>
          </w:p>
        </w:tc>
        <w:tc>
          <w:tcPr>
            <w:tcW w:w="8445" w:type="dxa"/>
            <w:gridSpan w:val="4"/>
          </w:tcPr>
          <w:p w14:paraId="1124B482" w14:textId="77777777" w:rsidR="002F4B4E" w:rsidRDefault="002F4B4E">
            <w:pPr>
              <w:pStyle w:val="ConsPlusNormal"/>
            </w:pPr>
            <w: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2F4B4E" w14:paraId="20313A25" w14:textId="77777777">
        <w:tc>
          <w:tcPr>
            <w:tcW w:w="624" w:type="dxa"/>
          </w:tcPr>
          <w:p w14:paraId="16CC5BCA" w14:textId="77777777" w:rsidR="002F4B4E" w:rsidRDefault="002F4B4E">
            <w:pPr>
              <w:pStyle w:val="ConsPlusNormal"/>
            </w:pPr>
            <w:r>
              <w:t>2.3.1</w:t>
            </w:r>
          </w:p>
        </w:tc>
        <w:tc>
          <w:tcPr>
            <w:tcW w:w="2493" w:type="dxa"/>
          </w:tcPr>
          <w:p w14:paraId="38EA1DE3" w14:textId="77777777" w:rsidR="002F4B4E" w:rsidRDefault="002F4B4E">
            <w:pPr>
              <w:pStyle w:val="ConsPlusNormal"/>
            </w:pPr>
            <w: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494" w:type="dxa"/>
          </w:tcPr>
          <w:p w14:paraId="08896E93" w14:textId="77777777" w:rsidR="002F4B4E" w:rsidRDefault="002F4B4E">
            <w:pPr>
              <w:pStyle w:val="ConsPlusNormal"/>
            </w:pPr>
            <w:r>
              <w:t>1.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так далее</w:t>
            </w:r>
          </w:p>
        </w:tc>
        <w:tc>
          <w:tcPr>
            <w:tcW w:w="2211" w:type="dxa"/>
          </w:tcPr>
          <w:p w14:paraId="1B63C077" w14:textId="77777777" w:rsidR="002F4B4E" w:rsidRDefault="002F4B4E">
            <w:pPr>
              <w:pStyle w:val="ConsPlusNormal"/>
            </w:pPr>
            <w:r>
              <w:rPr>
                <w:noProof/>
                <w:position w:val="-9"/>
              </w:rPr>
              <w:drawing>
                <wp:inline distT="0" distB="0" distL="0" distR="0" wp14:anchorId="2225EBA5" wp14:editId="23CDCFDE">
                  <wp:extent cx="19939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CDB5E82" w14:textId="77777777" w:rsidR="002F4B4E" w:rsidRDefault="002F4B4E">
            <w:pPr>
              <w:pStyle w:val="ConsPlusNormal"/>
            </w:pPr>
            <w:r>
              <w:rPr>
                <w:noProof/>
                <w:position w:val="-9"/>
              </w:rPr>
              <w:drawing>
                <wp:inline distT="0" distB="0" distL="0" distR="0" wp14:anchorId="29AC3098" wp14:editId="4DD112DB">
                  <wp:extent cx="19939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6C593CA" w14:textId="77777777" w:rsidR="002F4B4E" w:rsidRDefault="002F4B4E">
            <w:pPr>
              <w:pStyle w:val="ConsPlusNormal"/>
            </w:pPr>
            <w:r>
              <w:rPr>
                <w:noProof/>
                <w:position w:val="-9"/>
              </w:rPr>
              <w:drawing>
                <wp:inline distT="0" distB="0" distL="0" distR="0" wp14:anchorId="68CD3B04" wp14:editId="245DF207">
                  <wp:extent cx="19939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4C3A22C" w14:textId="77777777" w:rsidR="002F4B4E" w:rsidRDefault="002F4B4E">
            <w:pPr>
              <w:pStyle w:val="ConsPlusNormal"/>
            </w:pPr>
          </w:p>
        </w:tc>
      </w:tr>
      <w:tr w:rsidR="002F4B4E" w14:paraId="38BCA3D6" w14:textId="77777777">
        <w:tc>
          <w:tcPr>
            <w:tcW w:w="624" w:type="dxa"/>
          </w:tcPr>
          <w:p w14:paraId="1B904DD9" w14:textId="77777777" w:rsidR="002F4B4E" w:rsidRDefault="002F4B4E">
            <w:pPr>
              <w:pStyle w:val="ConsPlusNormal"/>
            </w:pPr>
            <w:r>
              <w:lastRenderedPageBreak/>
              <w:t>2.3.2</w:t>
            </w:r>
          </w:p>
        </w:tc>
        <w:tc>
          <w:tcPr>
            <w:tcW w:w="2493" w:type="dxa"/>
          </w:tcPr>
          <w:p w14:paraId="0A073E59" w14:textId="77777777" w:rsidR="002F4B4E" w:rsidRDefault="002F4B4E">
            <w:pPr>
              <w:pStyle w:val="ConsPlusNormal"/>
            </w:pPr>
            <w: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494" w:type="dxa"/>
          </w:tcPr>
          <w:p w14:paraId="52EF9EDE" w14:textId="77777777" w:rsidR="002F4B4E" w:rsidRDefault="002F4B4E">
            <w:pPr>
              <w:pStyle w:val="ConsPlusNormal"/>
            </w:pPr>
            <w: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соответствия профессиональной квалификации, опыта и навыков кандидатов текущим и ожидаемым потребностям общества, проведенной советом директоров (или его комитетом по номинациям), а также информацию о соответствии кандидата критериям независимости согласно </w:t>
            </w:r>
            <w:hyperlink r:id="rId105">
              <w:r>
                <w:rPr>
                  <w:color w:val="0000FF"/>
                </w:rPr>
                <w:t>рекомендациям 102</w:t>
              </w:r>
            </w:hyperlink>
            <w:r>
              <w:t xml:space="preserve"> - </w:t>
            </w:r>
            <w:hyperlink r:id="rId106">
              <w:r>
                <w:rPr>
                  <w:color w:val="0000FF"/>
                </w:rPr>
                <w:t>107</w:t>
              </w:r>
            </w:hyperlink>
            <w:r>
              <w:t xml:space="preserve"> Кодекса и информацию о наличии письменного согласия кандидатов на избрание в состав совета директоров</w:t>
            </w:r>
          </w:p>
        </w:tc>
        <w:tc>
          <w:tcPr>
            <w:tcW w:w="2211" w:type="dxa"/>
          </w:tcPr>
          <w:p w14:paraId="4DAE8FE0" w14:textId="77777777" w:rsidR="002F4B4E" w:rsidRDefault="002F4B4E">
            <w:pPr>
              <w:pStyle w:val="ConsPlusNormal"/>
            </w:pPr>
            <w:r>
              <w:rPr>
                <w:noProof/>
                <w:position w:val="-9"/>
              </w:rPr>
              <w:drawing>
                <wp:inline distT="0" distB="0" distL="0" distR="0" wp14:anchorId="431ACDC2" wp14:editId="765475CC">
                  <wp:extent cx="199390"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CD26D6D" w14:textId="77777777" w:rsidR="002F4B4E" w:rsidRDefault="002F4B4E">
            <w:pPr>
              <w:pStyle w:val="ConsPlusNormal"/>
            </w:pPr>
            <w:r>
              <w:rPr>
                <w:noProof/>
                <w:position w:val="-9"/>
              </w:rPr>
              <w:drawing>
                <wp:inline distT="0" distB="0" distL="0" distR="0" wp14:anchorId="213809A6" wp14:editId="7DD6E690">
                  <wp:extent cx="19939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FBCBB66" w14:textId="77777777" w:rsidR="002F4B4E" w:rsidRDefault="002F4B4E">
            <w:pPr>
              <w:pStyle w:val="ConsPlusNormal"/>
            </w:pPr>
            <w:r>
              <w:rPr>
                <w:noProof/>
                <w:position w:val="-9"/>
              </w:rPr>
              <w:drawing>
                <wp:inline distT="0" distB="0" distL="0" distR="0" wp14:anchorId="38582A88" wp14:editId="296485F0">
                  <wp:extent cx="199390"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66E18DD" w14:textId="77777777" w:rsidR="002F4B4E" w:rsidRDefault="002F4B4E">
            <w:pPr>
              <w:pStyle w:val="ConsPlusNormal"/>
            </w:pPr>
          </w:p>
        </w:tc>
      </w:tr>
      <w:tr w:rsidR="002F4B4E" w14:paraId="50ED51B4" w14:textId="77777777">
        <w:tc>
          <w:tcPr>
            <w:tcW w:w="624" w:type="dxa"/>
          </w:tcPr>
          <w:p w14:paraId="37E62282" w14:textId="77777777" w:rsidR="002F4B4E" w:rsidRDefault="002F4B4E">
            <w:pPr>
              <w:pStyle w:val="ConsPlusNormal"/>
            </w:pPr>
            <w:r>
              <w:t>2.3.3</w:t>
            </w:r>
          </w:p>
        </w:tc>
        <w:tc>
          <w:tcPr>
            <w:tcW w:w="2493" w:type="dxa"/>
          </w:tcPr>
          <w:p w14:paraId="12C69FEF" w14:textId="77777777" w:rsidR="002F4B4E" w:rsidRDefault="002F4B4E">
            <w:pPr>
              <w:pStyle w:val="ConsPlusNormal"/>
            </w:pPr>
            <w: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494" w:type="dxa"/>
          </w:tcPr>
          <w:p w14:paraId="68F24AF8" w14:textId="77777777" w:rsidR="002F4B4E" w:rsidRDefault="002F4B4E">
            <w:pPr>
              <w:pStyle w:val="ConsPlusNormal"/>
            </w:pPr>
            <w:r>
              <w:t>1. В отчетном периоде совет директоров проанализировал собственные потребности в области профессиональной квалификации, опыта и навыков и определил компетенции, необходимые совету директоров в краткосрочной и долгосрочной перспективе</w:t>
            </w:r>
          </w:p>
        </w:tc>
        <w:tc>
          <w:tcPr>
            <w:tcW w:w="2211" w:type="dxa"/>
          </w:tcPr>
          <w:p w14:paraId="3233004F" w14:textId="77777777" w:rsidR="002F4B4E" w:rsidRDefault="002F4B4E">
            <w:pPr>
              <w:pStyle w:val="ConsPlusNormal"/>
            </w:pPr>
            <w:r>
              <w:rPr>
                <w:noProof/>
                <w:position w:val="-9"/>
              </w:rPr>
              <w:drawing>
                <wp:inline distT="0" distB="0" distL="0" distR="0" wp14:anchorId="10731C8F" wp14:editId="2B1B61A8">
                  <wp:extent cx="19939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99FA5F9" w14:textId="77777777" w:rsidR="002F4B4E" w:rsidRDefault="002F4B4E">
            <w:pPr>
              <w:pStyle w:val="ConsPlusNormal"/>
            </w:pPr>
            <w:r>
              <w:rPr>
                <w:noProof/>
                <w:position w:val="-9"/>
              </w:rPr>
              <w:drawing>
                <wp:inline distT="0" distB="0" distL="0" distR="0" wp14:anchorId="547E3D5A" wp14:editId="0A047EF0">
                  <wp:extent cx="199390" cy="26225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CAF220B" w14:textId="77777777" w:rsidR="002F4B4E" w:rsidRDefault="002F4B4E">
            <w:pPr>
              <w:pStyle w:val="ConsPlusNormal"/>
            </w:pPr>
            <w:r>
              <w:rPr>
                <w:noProof/>
                <w:position w:val="-9"/>
              </w:rPr>
              <w:drawing>
                <wp:inline distT="0" distB="0" distL="0" distR="0" wp14:anchorId="69867D79" wp14:editId="67888550">
                  <wp:extent cx="19939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5B9B8A4" w14:textId="77777777" w:rsidR="002F4B4E" w:rsidRDefault="002F4B4E">
            <w:pPr>
              <w:pStyle w:val="ConsPlusNormal"/>
            </w:pPr>
          </w:p>
        </w:tc>
      </w:tr>
      <w:tr w:rsidR="002F4B4E" w14:paraId="388BEB90" w14:textId="77777777">
        <w:tc>
          <w:tcPr>
            <w:tcW w:w="624" w:type="dxa"/>
          </w:tcPr>
          <w:p w14:paraId="3B645656" w14:textId="77777777" w:rsidR="002F4B4E" w:rsidRDefault="002F4B4E">
            <w:pPr>
              <w:pStyle w:val="ConsPlusNormal"/>
            </w:pPr>
            <w:r>
              <w:t>2.3.4</w:t>
            </w:r>
          </w:p>
        </w:tc>
        <w:tc>
          <w:tcPr>
            <w:tcW w:w="2493" w:type="dxa"/>
          </w:tcPr>
          <w:p w14:paraId="1350E2F5" w14:textId="77777777" w:rsidR="002F4B4E" w:rsidRDefault="002F4B4E">
            <w:pPr>
              <w:pStyle w:val="ConsPlusNormal"/>
            </w:pPr>
            <w:r>
              <w:t xml:space="preserve">Количественный состав совета директоров </w:t>
            </w:r>
            <w:r>
              <w:lastRenderedPageBreak/>
              <w:t>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494" w:type="dxa"/>
          </w:tcPr>
          <w:p w14:paraId="211F8FF2" w14:textId="77777777" w:rsidR="002F4B4E" w:rsidRDefault="002F4B4E">
            <w:pPr>
              <w:pStyle w:val="ConsPlusNormal"/>
            </w:pPr>
            <w:r>
              <w:lastRenderedPageBreak/>
              <w:t xml:space="preserve">1. В отчетном периоде совет директоров </w:t>
            </w:r>
            <w:r>
              <w:lastRenderedPageBreak/>
              <w:t>рассмотрел вопрос о соответствии количественного состава совета директоров потребностям общества и интересам акционеров</w:t>
            </w:r>
          </w:p>
        </w:tc>
        <w:tc>
          <w:tcPr>
            <w:tcW w:w="2211" w:type="dxa"/>
          </w:tcPr>
          <w:p w14:paraId="52E20091" w14:textId="77777777" w:rsidR="002F4B4E" w:rsidRDefault="002F4B4E">
            <w:pPr>
              <w:pStyle w:val="ConsPlusNormal"/>
            </w:pPr>
            <w:r>
              <w:rPr>
                <w:noProof/>
                <w:position w:val="-9"/>
              </w:rPr>
              <w:lastRenderedPageBreak/>
              <w:drawing>
                <wp:inline distT="0" distB="0" distL="0" distR="0" wp14:anchorId="7B6F3FA7" wp14:editId="75E9D197">
                  <wp:extent cx="19939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33CA9B8" w14:textId="77777777" w:rsidR="002F4B4E" w:rsidRDefault="002F4B4E">
            <w:pPr>
              <w:pStyle w:val="ConsPlusNormal"/>
            </w:pPr>
            <w:r>
              <w:rPr>
                <w:noProof/>
                <w:position w:val="-9"/>
              </w:rPr>
              <w:lastRenderedPageBreak/>
              <w:drawing>
                <wp:inline distT="0" distB="0" distL="0" distR="0" wp14:anchorId="261A8BA9" wp14:editId="636CAB55">
                  <wp:extent cx="19939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947D908" w14:textId="77777777" w:rsidR="002F4B4E" w:rsidRDefault="002F4B4E">
            <w:pPr>
              <w:pStyle w:val="ConsPlusNormal"/>
            </w:pPr>
            <w:r>
              <w:rPr>
                <w:noProof/>
                <w:position w:val="-9"/>
              </w:rPr>
              <w:drawing>
                <wp:inline distT="0" distB="0" distL="0" distR="0" wp14:anchorId="5AF5CD05" wp14:editId="22C71D4C">
                  <wp:extent cx="19939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45DAB93" w14:textId="77777777" w:rsidR="002F4B4E" w:rsidRDefault="002F4B4E">
            <w:pPr>
              <w:pStyle w:val="ConsPlusNormal"/>
            </w:pPr>
          </w:p>
        </w:tc>
      </w:tr>
      <w:tr w:rsidR="002F4B4E" w14:paraId="5DED34EC" w14:textId="77777777">
        <w:tc>
          <w:tcPr>
            <w:tcW w:w="624" w:type="dxa"/>
          </w:tcPr>
          <w:p w14:paraId="6AD8BFE3" w14:textId="77777777" w:rsidR="002F4B4E" w:rsidRDefault="002F4B4E">
            <w:pPr>
              <w:pStyle w:val="ConsPlusNormal"/>
              <w:outlineLvl w:val="1"/>
            </w:pPr>
            <w:r>
              <w:t>2.4</w:t>
            </w:r>
          </w:p>
        </w:tc>
        <w:tc>
          <w:tcPr>
            <w:tcW w:w="8445" w:type="dxa"/>
            <w:gridSpan w:val="4"/>
          </w:tcPr>
          <w:p w14:paraId="184659BC" w14:textId="77777777" w:rsidR="002F4B4E" w:rsidRDefault="002F4B4E">
            <w:pPr>
              <w:pStyle w:val="ConsPlusNormal"/>
            </w:pPr>
            <w:r>
              <w:t>В состав совета директоров входит достаточное количество независимых директоров</w:t>
            </w:r>
          </w:p>
        </w:tc>
      </w:tr>
      <w:tr w:rsidR="002F4B4E" w14:paraId="1415029D" w14:textId="77777777">
        <w:tc>
          <w:tcPr>
            <w:tcW w:w="624" w:type="dxa"/>
          </w:tcPr>
          <w:p w14:paraId="70142157" w14:textId="77777777" w:rsidR="002F4B4E" w:rsidRDefault="002F4B4E">
            <w:pPr>
              <w:pStyle w:val="ConsPlusNormal"/>
            </w:pPr>
            <w:r>
              <w:t>2.4.1</w:t>
            </w:r>
          </w:p>
        </w:tc>
        <w:tc>
          <w:tcPr>
            <w:tcW w:w="2493" w:type="dxa"/>
          </w:tcPr>
          <w:p w14:paraId="4F4FFE1E" w14:textId="77777777" w:rsidR="002F4B4E" w:rsidRDefault="002F4B4E">
            <w:pPr>
              <w:pStyle w:val="ConsPlusNormal"/>
            </w:pPr>
            <w: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w:t>
            </w:r>
          </w:p>
          <w:p w14:paraId="4AD493F3" w14:textId="77777777" w:rsidR="002F4B4E" w:rsidRDefault="002F4B4E">
            <w:pPr>
              <w:pStyle w:val="ConsPlusNormal"/>
            </w:pPr>
            <w:r>
              <w:t xml:space="preserve">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w:t>
            </w:r>
            <w:r>
              <w:lastRenderedPageBreak/>
              <w:t>конкурентом общества или связан с государством</w:t>
            </w:r>
          </w:p>
        </w:tc>
        <w:tc>
          <w:tcPr>
            <w:tcW w:w="2494" w:type="dxa"/>
          </w:tcPr>
          <w:p w14:paraId="583C9CF4" w14:textId="77777777" w:rsidR="002F4B4E" w:rsidRDefault="002F4B4E">
            <w:pPr>
              <w:pStyle w:val="ConsPlusNormal"/>
            </w:pPr>
            <w:r>
              <w:lastRenderedPageBreak/>
              <w:t xml:space="preserve">1. В течение отчетного периода все независимые члены совета директоров отвечали всем критериям независимости, указанным в </w:t>
            </w:r>
            <w:hyperlink r:id="rId107">
              <w:r>
                <w:rPr>
                  <w:color w:val="0000FF"/>
                </w:rPr>
                <w:t>рекомендациях 102</w:t>
              </w:r>
            </w:hyperlink>
            <w:r>
              <w:t xml:space="preserve"> - </w:t>
            </w:r>
            <w:hyperlink r:id="rId108">
              <w:r>
                <w:rPr>
                  <w:color w:val="0000FF"/>
                </w:rPr>
                <w:t>107</w:t>
              </w:r>
            </w:hyperlink>
            <w:r>
              <w:t xml:space="preserve"> Кодекса, или были признаны независимыми по решению совета директоров</w:t>
            </w:r>
          </w:p>
        </w:tc>
        <w:tc>
          <w:tcPr>
            <w:tcW w:w="2211" w:type="dxa"/>
          </w:tcPr>
          <w:p w14:paraId="285E2804" w14:textId="77777777" w:rsidR="002F4B4E" w:rsidRDefault="002F4B4E">
            <w:pPr>
              <w:pStyle w:val="ConsPlusNormal"/>
            </w:pPr>
            <w:r>
              <w:rPr>
                <w:noProof/>
                <w:position w:val="-9"/>
              </w:rPr>
              <w:drawing>
                <wp:inline distT="0" distB="0" distL="0" distR="0" wp14:anchorId="4BBBB657" wp14:editId="7B4EF740">
                  <wp:extent cx="19939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F31E018" w14:textId="77777777" w:rsidR="002F4B4E" w:rsidRDefault="002F4B4E">
            <w:pPr>
              <w:pStyle w:val="ConsPlusNormal"/>
            </w:pPr>
            <w:r>
              <w:rPr>
                <w:noProof/>
                <w:position w:val="-9"/>
              </w:rPr>
              <w:drawing>
                <wp:inline distT="0" distB="0" distL="0" distR="0" wp14:anchorId="1F7055AD" wp14:editId="33939867">
                  <wp:extent cx="19939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76ECCDC" w14:textId="77777777" w:rsidR="002F4B4E" w:rsidRDefault="002F4B4E">
            <w:pPr>
              <w:pStyle w:val="ConsPlusNormal"/>
            </w:pPr>
            <w:r>
              <w:rPr>
                <w:noProof/>
                <w:position w:val="-9"/>
              </w:rPr>
              <w:drawing>
                <wp:inline distT="0" distB="0" distL="0" distR="0" wp14:anchorId="404A76FE" wp14:editId="03C3C45F">
                  <wp:extent cx="19939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0B61372" w14:textId="77777777" w:rsidR="002F4B4E" w:rsidRDefault="002F4B4E">
            <w:pPr>
              <w:pStyle w:val="ConsPlusNormal"/>
            </w:pPr>
          </w:p>
        </w:tc>
      </w:tr>
      <w:tr w:rsidR="002F4B4E" w14:paraId="58C07E9B" w14:textId="77777777">
        <w:tc>
          <w:tcPr>
            <w:tcW w:w="624" w:type="dxa"/>
          </w:tcPr>
          <w:p w14:paraId="051200CE" w14:textId="77777777" w:rsidR="002F4B4E" w:rsidRDefault="002F4B4E">
            <w:pPr>
              <w:pStyle w:val="ConsPlusNormal"/>
            </w:pPr>
            <w:r>
              <w:t>2.4.2</w:t>
            </w:r>
          </w:p>
        </w:tc>
        <w:tc>
          <w:tcPr>
            <w:tcW w:w="2493" w:type="dxa"/>
          </w:tcPr>
          <w:p w14:paraId="1EB5820E" w14:textId="77777777" w:rsidR="002F4B4E" w:rsidRDefault="002F4B4E">
            <w:pPr>
              <w:pStyle w:val="ConsPlusNormal"/>
            </w:pPr>
            <w: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преобладает над формой</w:t>
            </w:r>
          </w:p>
        </w:tc>
        <w:tc>
          <w:tcPr>
            <w:tcW w:w="2494" w:type="dxa"/>
          </w:tcPr>
          <w:p w14:paraId="344B14CD" w14:textId="77777777" w:rsidR="002F4B4E" w:rsidRDefault="002F4B4E">
            <w:pPr>
              <w:pStyle w:val="ConsPlusNormal"/>
            </w:pPr>
            <w: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14:paraId="3F69BB6A" w14:textId="77777777" w:rsidR="002F4B4E" w:rsidRDefault="002F4B4E">
            <w:pPr>
              <w:pStyle w:val="ConsPlusNormal"/>
            </w:pPr>
            <w:r>
              <w:t>2. За отчетный период совет директоров (или комитет по номинациям совета директоров) по крайней мере один раз рассмотрел вопрос о независимости действующих членов совета директоров (после их избрания).</w:t>
            </w:r>
          </w:p>
          <w:p w14:paraId="56479B29" w14:textId="77777777" w:rsidR="002F4B4E" w:rsidRDefault="002F4B4E">
            <w:pPr>
              <w:pStyle w:val="ConsPlusNormal"/>
            </w:pPr>
            <w: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11" w:type="dxa"/>
          </w:tcPr>
          <w:p w14:paraId="141862F1" w14:textId="77777777" w:rsidR="002F4B4E" w:rsidRDefault="002F4B4E">
            <w:pPr>
              <w:pStyle w:val="ConsPlusNormal"/>
            </w:pPr>
            <w:r>
              <w:rPr>
                <w:noProof/>
                <w:position w:val="-9"/>
              </w:rPr>
              <w:drawing>
                <wp:inline distT="0" distB="0" distL="0" distR="0" wp14:anchorId="085118AD" wp14:editId="2A2C661D">
                  <wp:extent cx="199390"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6987260" w14:textId="77777777" w:rsidR="002F4B4E" w:rsidRDefault="002F4B4E">
            <w:pPr>
              <w:pStyle w:val="ConsPlusNormal"/>
            </w:pPr>
            <w:r>
              <w:rPr>
                <w:noProof/>
                <w:position w:val="-9"/>
              </w:rPr>
              <w:drawing>
                <wp:inline distT="0" distB="0" distL="0" distR="0" wp14:anchorId="04562208" wp14:editId="776448EC">
                  <wp:extent cx="199390" cy="2622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168708B" w14:textId="77777777" w:rsidR="002F4B4E" w:rsidRDefault="002F4B4E">
            <w:pPr>
              <w:pStyle w:val="ConsPlusNormal"/>
            </w:pPr>
            <w:r>
              <w:rPr>
                <w:noProof/>
                <w:position w:val="-9"/>
              </w:rPr>
              <w:drawing>
                <wp:inline distT="0" distB="0" distL="0" distR="0" wp14:anchorId="5D4E7287" wp14:editId="258C9B5B">
                  <wp:extent cx="19939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EB249A8" w14:textId="77777777" w:rsidR="002F4B4E" w:rsidRDefault="002F4B4E">
            <w:pPr>
              <w:pStyle w:val="ConsPlusNormal"/>
            </w:pPr>
          </w:p>
        </w:tc>
      </w:tr>
      <w:tr w:rsidR="002F4B4E" w14:paraId="050BA1DD" w14:textId="77777777">
        <w:tc>
          <w:tcPr>
            <w:tcW w:w="624" w:type="dxa"/>
          </w:tcPr>
          <w:p w14:paraId="6BC5F292" w14:textId="77777777" w:rsidR="002F4B4E" w:rsidRDefault="002F4B4E">
            <w:pPr>
              <w:pStyle w:val="ConsPlusNormal"/>
            </w:pPr>
            <w:r>
              <w:t>2.4.3</w:t>
            </w:r>
          </w:p>
        </w:tc>
        <w:tc>
          <w:tcPr>
            <w:tcW w:w="2493" w:type="dxa"/>
          </w:tcPr>
          <w:p w14:paraId="23F7CB51" w14:textId="77777777" w:rsidR="002F4B4E" w:rsidRDefault="002F4B4E">
            <w:pPr>
              <w:pStyle w:val="ConsPlusNormal"/>
            </w:pPr>
            <w:r>
              <w:t>Независимые директора составляют не менее одной трети избранного состава совета директоров</w:t>
            </w:r>
          </w:p>
        </w:tc>
        <w:tc>
          <w:tcPr>
            <w:tcW w:w="2494" w:type="dxa"/>
          </w:tcPr>
          <w:p w14:paraId="743FBB10" w14:textId="77777777" w:rsidR="002F4B4E" w:rsidRDefault="002F4B4E">
            <w:pPr>
              <w:pStyle w:val="ConsPlusNormal"/>
            </w:pPr>
            <w:r>
              <w:t>1. Независимые директора составляют не менее одной трети состава совета директоров</w:t>
            </w:r>
          </w:p>
        </w:tc>
        <w:tc>
          <w:tcPr>
            <w:tcW w:w="2211" w:type="dxa"/>
          </w:tcPr>
          <w:p w14:paraId="4BF85072" w14:textId="77777777" w:rsidR="002F4B4E" w:rsidRDefault="002F4B4E">
            <w:pPr>
              <w:pStyle w:val="ConsPlusNormal"/>
            </w:pPr>
            <w:r>
              <w:rPr>
                <w:noProof/>
                <w:position w:val="-9"/>
              </w:rPr>
              <w:drawing>
                <wp:inline distT="0" distB="0" distL="0" distR="0" wp14:anchorId="1E30C4A2" wp14:editId="4FF434C5">
                  <wp:extent cx="19939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032F42B" w14:textId="77777777" w:rsidR="002F4B4E" w:rsidRDefault="002F4B4E">
            <w:pPr>
              <w:pStyle w:val="ConsPlusNormal"/>
            </w:pPr>
            <w:r>
              <w:rPr>
                <w:noProof/>
                <w:position w:val="-9"/>
              </w:rPr>
              <w:drawing>
                <wp:inline distT="0" distB="0" distL="0" distR="0" wp14:anchorId="66995310" wp14:editId="2314836D">
                  <wp:extent cx="19939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DCDC56E" w14:textId="77777777" w:rsidR="002F4B4E" w:rsidRDefault="002F4B4E">
            <w:pPr>
              <w:pStyle w:val="ConsPlusNormal"/>
            </w:pPr>
            <w:r>
              <w:rPr>
                <w:noProof/>
                <w:position w:val="-9"/>
              </w:rPr>
              <w:drawing>
                <wp:inline distT="0" distB="0" distL="0" distR="0" wp14:anchorId="6502B4AD" wp14:editId="33DA4703">
                  <wp:extent cx="19939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A1BBC18" w14:textId="77777777" w:rsidR="002F4B4E" w:rsidRDefault="002F4B4E">
            <w:pPr>
              <w:pStyle w:val="ConsPlusNormal"/>
            </w:pPr>
          </w:p>
        </w:tc>
      </w:tr>
      <w:tr w:rsidR="002F4B4E" w14:paraId="2ADE9F70" w14:textId="77777777">
        <w:tc>
          <w:tcPr>
            <w:tcW w:w="624" w:type="dxa"/>
          </w:tcPr>
          <w:p w14:paraId="2A4D5728" w14:textId="77777777" w:rsidR="002F4B4E" w:rsidRDefault="002F4B4E">
            <w:pPr>
              <w:pStyle w:val="ConsPlusNormal"/>
            </w:pPr>
            <w:r>
              <w:t>2.4.4</w:t>
            </w:r>
          </w:p>
        </w:tc>
        <w:tc>
          <w:tcPr>
            <w:tcW w:w="2493" w:type="dxa"/>
          </w:tcPr>
          <w:p w14:paraId="74155206" w14:textId="77777777" w:rsidR="002F4B4E" w:rsidRDefault="002F4B4E">
            <w:pPr>
              <w:pStyle w:val="ConsPlusNormal"/>
            </w:pPr>
            <w:r>
              <w:t xml:space="preserve">Независимые директора играют ключевую роль в предотвращении внутренних конфликтов в обществе и совершении обществом существенных корпоративных </w:t>
            </w:r>
            <w:r>
              <w:lastRenderedPageBreak/>
              <w:t>действий</w:t>
            </w:r>
          </w:p>
        </w:tc>
        <w:tc>
          <w:tcPr>
            <w:tcW w:w="2494" w:type="dxa"/>
          </w:tcPr>
          <w:p w14:paraId="70F8AEBB" w14:textId="77777777" w:rsidR="002F4B4E" w:rsidRDefault="002F4B4E">
            <w:pPr>
              <w:pStyle w:val="ConsPlusNormal"/>
            </w:pPr>
            <w:r>
              <w:lastRenderedPageBreak/>
              <w:t xml:space="preserve">1. Независимые директора (у которых отсутствовал конфликт интересов) в отчетном периоде предварительно оценивали существенные </w:t>
            </w:r>
            <w:r>
              <w:lastRenderedPageBreak/>
              <w:t>корпоративные действия, связанные с возможным конфликтом интересов, а результаты такой оценки предоставлялись совету директоров</w:t>
            </w:r>
          </w:p>
        </w:tc>
        <w:tc>
          <w:tcPr>
            <w:tcW w:w="2211" w:type="dxa"/>
          </w:tcPr>
          <w:p w14:paraId="0F543432" w14:textId="77777777" w:rsidR="002F4B4E" w:rsidRDefault="002F4B4E">
            <w:pPr>
              <w:pStyle w:val="ConsPlusNormal"/>
            </w:pPr>
            <w:r>
              <w:rPr>
                <w:noProof/>
                <w:position w:val="-9"/>
              </w:rPr>
              <w:lastRenderedPageBreak/>
              <w:drawing>
                <wp:inline distT="0" distB="0" distL="0" distR="0" wp14:anchorId="57E302B9" wp14:editId="3AEC5BBC">
                  <wp:extent cx="19939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C632A2C" w14:textId="77777777" w:rsidR="002F4B4E" w:rsidRDefault="002F4B4E">
            <w:pPr>
              <w:pStyle w:val="ConsPlusNormal"/>
            </w:pPr>
            <w:r>
              <w:rPr>
                <w:noProof/>
                <w:position w:val="-9"/>
              </w:rPr>
              <w:drawing>
                <wp:inline distT="0" distB="0" distL="0" distR="0" wp14:anchorId="1887FDB0" wp14:editId="341BF9DE">
                  <wp:extent cx="19939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355A2D0" w14:textId="77777777" w:rsidR="002F4B4E" w:rsidRDefault="002F4B4E">
            <w:pPr>
              <w:pStyle w:val="ConsPlusNormal"/>
            </w:pPr>
            <w:r>
              <w:rPr>
                <w:noProof/>
                <w:position w:val="-9"/>
              </w:rPr>
              <w:drawing>
                <wp:inline distT="0" distB="0" distL="0" distR="0" wp14:anchorId="304D8494" wp14:editId="28E3EDD2">
                  <wp:extent cx="199390"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753F4AF" w14:textId="77777777" w:rsidR="002F4B4E" w:rsidRDefault="002F4B4E">
            <w:pPr>
              <w:pStyle w:val="ConsPlusNormal"/>
            </w:pPr>
          </w:p>
        </w:tc>
      </w:tr>
      <w:tr w:rsidR="002F4B4E" w14:paraId="30CB5FC9" w14:textId="77777777">
        <w:tc>
          <w:tcPr>
            <w:tcW w:w="624" w:type="dxa"/>
          </w:tcPr>
          <w:p w14:paraId="39975891" w14:textId="77777777" w:rsidR="002F4B4E" w:rsidRDefault="002F4B4E">
            <w:pPr>
              <w:pStyle w:val="ConsPlusNormal"/>
              <w:outlineLvl w:val="1"/>
            </w:pPr>
            <w:r>
              <w:t>2.5</w:t>
            </w:r>
          </w:p>
        </w:tc>
        <w:tc>
          <w:tcPr>
            <w:tcW w:w="8445" w:type="dxa"/>
            <w:gridSpan w:val="4"/>
          </w:tcPr>
          <w:p w14:paraId="7E2D7416" w14:textId="77777777" w:rsidR="002F4B4E" w:rsidRDefault="002F4B4E">
            <w:pPr>
              <w:pStyle w:val="ConsPlusNormal"/>
            </w:pPr>
            <w:r>
              <w:t>Председатель совета директоров способствует наиболее эффективному осуществлению функций, возложенных на совет директоров</w:t>
            </w:r>
          </w:p>
        </w:tc>
      </w:tr>
      <w:tr w:rsidR="002F4B4E" w14:paraId="2A429B12" w14:textId="77777777">
        <w:tc>
          <w:tcPr>
            <w:tcW w:w="624" w:type="dxa"/>
          </w:tcPr>
          <w:p w14:paraId="05267C2A" w14:textId="77777777" w:rsidR="002F4B4E" w:rsidRDefault="002F4B4E">
            <w:pPr>
              <w:pStyle w:val="ConsPlusNormal"/>
            </w:pPr>
            <w:r>
              <w:t>2.5.1</w:t>
            </w:r>
          </w:p>
        </w:tc>
        <w:tc>
          <w:tcPr>
            <w:tcW w:w="2493" w:type="dxa"/>
          </w:tcPr>
          <w:p w14:paraId="3075F814" w14:textId="77777777" w:rsidR="002F4B4E" w:rsidRDefault="002F4B4E">
            <w:pPr>
              <w:pStyle w:val="ConsPlusNormal"/>
            </w:pPr>
            <w: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494" w:type="dxa"/>
          </w:tcPr>
          <w:p w14:paraId="38BAE02C" w14:textId="77777777" w:rsidR="002F4B4E" w:rsidRDefault="002F4B4E">
            <w:pPr>
              <w:pStyle w:val="ConsPlusNormal"/>
            </w:pPr>
            <w: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818">
              <w:r>
                <w:rPr>
                  <w:color w:val="0000FF"/>
                </w:rPr>
                <w:t>&lt;5&gt;</w:t>
              </w:r>
            </w:hyperlink>
            <w:r>
              <w:t>.</w:t>
            </w:r>
          </w:p>
          <w:p w14:paraId="7436C7B5" w14:textId="77777777" w:rsidR="002F4B4E" w:rsidRDefault="002F4B4E">
            <w:pPr>
              <w:pStyle w:val="ConsPlusNormal"/>
            </w:pPr>
            <w: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11" w:type="dxa"/>
          </w:tcPr>
          <w:p w14:paraId="74984EC8" w14:textId="77777777" w:rsidR="002F4B4E" w:rsidRDefault="002F4B4E">
            <w:pPr>
              <w:pStyle w:val="ConsPlusNormal"/>
            </w:pPr>
            <w:r>
              <w:rPr>
                <w:noProof/>
                <w:position w:val="-9"/>
              </w:rPr>
              <w:drawing>
                <wp:inline distT="0" distB="0" distL="0" distR="0" wp14:anchorId="4B2752C7" wp14:editId="3E9F6CB1">
                  <wp:extent cx="19939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2133B61" w14:textId="77777777" w:rsidR="002F4B4E" w:rsidRDefault="002F4B4E">
            <w:pPr>
              <w:pStyle w:val="ConsPlusNormal"/>
            </w:pPr>
            <w:r>
              <w:rPr>
                <w:noProof/>
                <w:position w:val="-9"/>
              </w:rPr>
              <w:drawing>
                <wp:inline distT="0" distB="0" distL="0" distR="0" wp14:anchorId="05199853" wp14:editId="41F54959">
                  <wp:extent cx="19939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6D9C14C" w14:textId="77777777" w:rsidR="002F4B4E" w:rsidRDefault="002F4B4E">
            <w:pPr>
              <w:pStyle w:val="ConsPlusNormal"/>
            </w:pPr>
            <w:r>
              <w:rPr>
                <w:noProof/>
                <w:position w:val="-9"/>
              </w:rPr>
              <w:drawing>
                <wp:inline distT="0" distB="0" distL="0" distR="0" wp14:anchorId="7A0BA0B6" wp14:editId="2B216DF7">
                  <wp:extent cx="19939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AD937E7" w14:textId="77777777" w:rsidR="002F4B4E" w:rsidRDefault="002F4B4E">
            <w:pPr>
              <w:pStyle w:val="ConsPlusNormal"/>
            </w:pPr>
          </w:p>
        </w:tc>
      </w:tr>
      <w:tr w:rsidR="002F4B4E" w14:paraId="74653CA9" w14:textId="77777777">
        <w:tc>
          <w:tcPr>
            <w:tcW w:w="624" w:type="dxa"/>
          </w:tcPr>
          <w:p w14:paraId="5843C8A5" w14:textId="77777777" w:rsidR="002F4B4E" w:rsidRDefault="002F4B4E">
            <w:pPr>
              <w:pStyle w:val="ConsPlusNormal"/>
            </w:pPr>
            <w:r>
              <w:t>2.5.2</w:t>
            </w:r>
          </w:p>
        </w:tc>
        <w:tc>
          <w:tcPr>
            <w:tcW w:w="2493" w:type="dxa"/>
          </w:tcPr>
          <w:p w14:paraId="3B754A3E" w14:textId="77777777" w:rsidR="002F4B4E" w:rsidRDefault="002F4B4E">
            <w:pPr>
              <w:pStyle w:val="ConsPlusNormal"/>
            </w:pPr>
            <w: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494" w:type="dxa"/>
          </w:tcPr>
          <w:p w14:paraId="1DAE005F" w14:textId="77777777" w:rsidR="002F4B4E" w:rsidRDefault="002F4B4E">
            <w:pPr>
              <w:pStyle w:val="ConsPlusNormal"/>
            </w:pPr>
            <w:r>
              <w:t>1. Эффективность работы председателя совета директоров оценивалась в рамках процедуры оценки (самооценки) качества работы совета директоров в отчетном периоде</w:t>
            </w:r>
          </w:p>
        </w:tc>
        <w:tc>
          <w:tcPr>
            <w:tcW w:w="2211" w:type="dxa"/>
          </w:tcPr>
          <w:p w14:paraId="3750F9CE" w14:textId="77777777" w:rsidR="002F4B4E" w:rsidRDefault="002F4B4E">
            <w:pPr>
              <w:pStyle w:val="ConsPlusNormal"/>
            </w:pPr>
            <w:r>
              <w:rPr>
                <w:noProof/>
                <w:position w:val="-9"/>
              </w:rPr>
              <w:drawing>
                <wp:inline distT="0" distB="0" distL="0" distR="0" wp14:anchorId="3C845C58" wp14:editId="3CD77DFA">
                  <wp:extent cx="199390"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88C1DA4" w14:textId="77777777" w:rsidR="002F4B4E" w:rsidRDefault="002F4B4E">
            <w:pPr>
              <w:pStyle w:val="ConsPlusNormal"/>
            </w:pPr>
            <w:r>
              <w:rPr>
                <w:noProof/>
                <w:position w:val="-9"/>
              </w:rPr>
              <w:drawing>
                <wp:inline distT="0" distB="0" distL="0" distR="0" wp14:anchorId="3208A9C7" wp14:editId="1165F57D">
                  <wp:extent cx="199390" cy="26225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259F331" w14:textId="77777777" w:rsidR="002F4B4E" w:rsidRDefault="002F4B4E">
            <w:pPr>
              <w:pStyle w:val="ConsPlusNormal"/>
            </w:pPr>
            <w:r>
              <w:rPr>
                <w:noProof/>
                <w:position w:val="-9"/>
              </w:rPr>
              <w:drawing>
                <wp:inline distT="0" distB="0" distL="0" distR="0" wp14:anchorId="0F8766BF" wp14:editId="587D78EA">
                  <wp:extent cx="19939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FD39E1A" w14:textId="77777777" w:rsidR="002F4B4E" w:rsidRDefault="002F4B4E">
            <w:pPr>
              <w:pStyle w:val="ConsPlusNormal"/>
            </w:pPr>
          </w:p>
        </w:tc>
      </w:tr>
      <w:tr w:rsidR="002F4B4E" w14:paraId="0640903F" w14:textId="77777777">
        <w:tc>
          <w:tcPr>
            <w:tcW w:w="624" w:type="dxa"/>
          </w:tcPr>
          <w:p w14:paraId="6AD50AEA" w14:textId="77777777" w:rsidR="002F4B4E" w:rsidRDefault="002F4B4E">
            <w:pPr>
              <w:pStyle w:val="ConsPlusNormal"/>
            </w:pPr>
            <w:r>
              <w:t>2.5.3</w:t>
            </w:r>
          </w:p>
        </w:tc>
        <w:tc>
          <w:tcPr>
            <w:tcW w:w="2493" w:type="dxa"/>
          </w:tcPr>
          <w:p w14:paraId="0A10A607" w14:textId="77777777" w:rsidR="002F4B4E" w:rsidRDefault="002F4B4E">
            <w:pPr>
              <w:pStyle w:val="ConsPlusNormal"/>
            </w:pPr>
            <w: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494" w:type="dxa"/>
          </w:tcPr>
          <w:p w14:paraId="3BBE0720" w14:textId="77777777" w:rsidR="002F4B4E" w:rsidRDefault="002F4B4E">
            <w:pPr>
              <w:pStyle w:val="ConsPlusNormal"/>
            </w:pPr>
            <w:r>
              <w:t xml:space="preserve">1. Обязанность председателя совета директоров принимать меры по обеспечению своевременного предоставления полной и достоверной информации членам совета директоров по вопросам повестки заседания совета </w:t>
            </w:r>
            <w:r>
              <w:lastRenderedPageBreak/>
              <w:t>директоров закреплена во внутренних документах общества</w:t>
            </w:r>
          </w:p>
        </w:tc>
        <w:tc>
          <w:tcPr>
            <w:tcW w:w="2211" w:type="dxa"/>
          </w:tcPr>
          <w:p w14:paraId="04243364" w14:textId="77777777" w:rsidR="002F4B4E" w:rsidRDefault="002F4B4E">
            <w:pPr>
              <w:pStyle w:val="ConsPlusNormal"/>
            </w:pPr>
            <w:r>
              <w:rPr>
                <w:noProof/>
                <w:position w:val="-9"/>
              </w:rPr>
              <w:lastRenderedPageBreak/>
              <w:drawing>
                <wp:inline distT="0" distB="0" distL="0" distR="0" wp14:anchorId="60948671" wp14:editId="3CF68A4C">
                  <wp:extent cx="199390" cy="26225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BD431DB" w14:textId="77777777" w:rsidR="002F4B4E" w:rsidRDefault="002F4B4E">
            <w:pPr>
              <w:pStyle w:val="ConsPlusNormal"/>
            </w:pPr>
            <w:r>
              <w:rPr>
                <w:noProof/>
                <w:position w:val="-9"/>
              </w:rPr>
              <w:drawing>
                <wp:inline distT="0" distB="0" distL="0" distR="0" wp14:anchorId="59245901" wp14:editId="62775B92">
                  <wp:extent cx="19939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689970C" w14:textId="77777777" w:rsidR="002F4B4E" w:rsidRDefault="002F4B4E">
            <w:pPr>
              <w:pStyle w:val="ConsPlusNormal"/>
            </w:pPr>
            <w:r>
              <w:rPr>
                <w:noProof/>
                <w:position w:val="-9"/>
              </w:rPr>
              <w:drawing>
                <wp:inline distT="0" distB="0" distL="0" distR="0" wp14:anchorId="1800D293" wp14:editId="729AFF68">
                  <wp:extent cx="199390" cy="2622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7745DD5" w14:textId="77777777" w:rsidR="002F4B4E" w:rsidRDefault="002F4B4E">
            <w:pPr>
              <w:pStyle w:val="ConsPlusNormal"/>
            </w:pPr>
          </w:p>
        </w:tc>
      </w:tr>
      <w:tr w:rsidR="002F4B4E" w14:paraId="15C0382C" w14:textId="77777777">
        <w:tc>
          <w:tcPr>
            <w:tcW w:w="624" w:type="dxa"/>
          </w:tcPr>
          <w:p w14:paraId="75EA6885" w14:textId="77777777" w:rsidR="002F4B4E" w:rsidRDefault="002F4B4E">
            <w:pPr>
              <w:pStyle w:val="ConsPlusNormal"/>
              <w:outlineLvl w:val="1"/>
            </w:pPr>
            <w:r>
              <w:t>2.6</w:t>
            </w:r>
          </w:p>
        </w:tc>
        <w:tc>
          <w:tcPr>
            <w:tcW w:w="8445" w:type="dxa"/>
            <w:gridSpan w:val="4"/>
          </w:tcPr>
          <w:p w14:paraId="3CB8B9E4" w14:textId="77777777" w:rsidR="002F4B4E" w:rsidRDefault="002F4B4E">
            <w:pPr>
              <w:pStyle w:val="ConsPlusNormal"/>
            </w:pPr>
            <w: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2F4B4E" w14:paraId="29BD4EDA" w14:textId="77777777">
        <w:tc>
          <w:tcPr>
            <w:tcW w:w="624" w:type="dxa"/>
          </w:tcPr>
          <w:p w14:paraId="0A37A962" w14:textId="77777777" w:rsidR="002F4B4E" w:rsidRDefault="002F4B4E">
            <w:pPr>
              <w:pStyle w:val="ConsPlusNormal"/>
            </w:pPr>
            <w:r>
              <w:t>2.6.1</w:t>
            </w:r>
          </w:p>
        </w:tc>
        <w:tc>
          <w:tcPr>
            <w:tcW w:w="2493" w:type="dxa"/>
          </w:tcPr>
          <w:p w14:paraId="1469CD53" w14:textId="77777777" w:rsidR="002F4B4E" w:rsidRDefault="002F4B4E">
            <w:pPr>
              <w:pStyle w:val="ConsPlusNormal"/>
            </w:pPr>
            <w: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494" w:type="dxa"/>
          </w:tcPr>
          <w:p w14:paraId="39F6AFE3" w14:textId="77777777" w:rsidR="002F4B4E" w:rsidRDefault="002F4B4E">
            <w:pPr>
              <w:pStyle w:val="ConsPlusNormal"/>
            </w:pPr>
            <w: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14:paraId="47C65CEC" w14:textId="77777777" w:rsidR="002F4B4E" w:rsidRDefault="002F4B4E">
            <w:pPr>
              <w:pStyle w:val="ConsPlusNormal"/>
            </w:pPr>
            <w: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14:paraId="1FE7B230" w14:textId="77777777" w:rsidR="002F4B4E" w:rsidRDefault="002F4B4E">
            <w:pPr>
              <w:pStyle w:val="ConsPlusNormal"/>
            </w:pPr>
            <w: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211" w:type="dxa"/>
          </w:tcPr>
          <w:p w14:paraId="16AB96DC" w14:textId="77777777" w:rsidR="002F4B4E" w:rsidRDefault="002F4B4E">
            <w:pPr>
              <w:pStyle w:val="ConsPlusNormal"/>
            </w:pPr>
            <w:r>
              <w:rPr>
                <w:noProof/>
                <w:position w:val="-9"/>
              </w:rPr>
              <w:drawing>
                <wp:inline distT="0" distB="0" distL="0" distR="0" wp14:anchorId="3F4526DA" wp14:editId="5AF04C97">
                  <wp:extent cx="19939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FC72AF8" w14:textId="77777777" w:rsidR="002F4B4E" w:rsidRDefault="002F4B4E">
            <w:pPr>
              <w:pStyle w:val="ConsPlusNormal"/>
            </w:pPr>
            <w:r>
              <w:rPr>
                <w:noProof/>
                <w:position w:val="-9"/>
              </w:rPr>
              <w:drawing>
                <wp:inline distT="0" distB="0" distL="0" distR="0" wp14:anchorId="4FB71D10" wp14:editId="3EE2D158">
                  <wp:extent cx="19939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6C85D03" w14:textId="77777777" w:rsidR="002F4B4E" w:rsidRDefault="002F4B4E">
            <w:pPr>
              <w:pStyle w:val="ConsPlusNormal"/>
            </w:pPr>
            <w:r>
              <w:rPr>
                <w:noProof/>
                <w:position w:val="-9"/>
              </w:rPr>
              <w:drawing>
                <wp:inline distT="0" distB="0" distL="0" distR="0" wp14:anchorId="1E85F157" wp14:editId="13885E51">
                  <wp:extent cx="199390" cy="26225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FA50BA9" w14:textId="77777777" w:rsidR="002F4B4E" w:rsidRDefault="002F4B4E">
            <w:pPr>
              <w:pStyle w:val="ConsPlusNormal"/>
            </w:pPr>
          </w:p>
        </w:tc>
      </w:tr>
      <w:tr w:rsidR="002F4B4E" w14:paraId="3989710C" w14:textId="77777777">
        <w:tc>
          <w:tcPr>
            <w:tcW w:w="624" w:type="dxa"/>
          </w:tcPr>
          <w:p w14:paraId="5E86CFCB" w14:textId="77777777" w:rsidR="002F4B4E" w:rsidRDefault="002F4B4E">
            <w:pPr>
              <w:pStyle w:val="ConsPlusNormal"/>
            </w:pPr>
            <w:r>
              <w:t>2.6.2</w:t>
            </w:r>
          </w:p>
        </w:tc>
        <w:tc>
          <w:tcPr>
            <w:tcW w:w="2493" w:type="dxa"/>
          </w:tcPr>
          <w:p w14:paraId="74DE8D56" w14:textId="77777777" w:rsidR="002F4B4E" w:rsidRDefault="002F4B4E">
            <w:pPr>
              <w:pStyle w:val="ConsPlusNormal"/>
            </w:pPr>
            <w:r>
              <w:t>Права и обязанности членов совета директоров четко сформулированы и закреплены во внутренних документах общества</w:t>
            </w:r>
          </w:p>
        </w:tc>
        <w:tc>
          <w:tcPr>
            <w:tcW w:w="2494" w:type="dxa"/>
          </w:tcPr>
          <w:p w14:paraId="18E12058" w14:textId="77777777" w:rsidR="002F4B4E" w:rsidRDefault="002F4B4E">
            <w:pPr>
              <w:pStyle w:val="ConsPlusNormal"/>
            </w:pPr>
            <w:r>
              <w:t>1. В обществе принят и опубликован внутренний документ, четко определяющий права и обязанности членов совета директоров</w:t>
            </w:r>
          </w:p>
        </w:tc>
        <w:tc>
          <w:tcPr>
            <w:tcW w:w="2211" w:type="dxa"/>
          </w:tcPr>
          <w:p w14:paraId="0FA28C70" w14:textId="77777777" w:rsidR="002F4B4E" w:rsidRDefault="002F4B4E">
            <w:pPr>
              <w:pStyle w:val="ConsPlusNormal"/>
            </w:pPr>
            <w:r>
              <w:rPr>
                <w:noProof/>
                <w:position w:val="-9"/>
              </w:rPr>
              <w:drawing>
                <wp:inline distT="0" distB="0" distL="0" distR="0" wp14:anchorId="7196F661" wp14:editId="4776E6D7">
                  <wp:extent cx="199390"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9F26E91" w14:textId="77777777" w:rsidR="002F4B4E" w:rsidRDefault="002F4B4E">
            <w:pPr>
              <w:pStyle w:val="ConsPlusNormal"/>
            </w:pPr>
            <w:r>
              <w:rPr>
                <w:noProof/>
                <w:position w:val="-9"/>
              </w:rPr>
              <w:drawing>
                <wp:inline distT="0" distB="0" distL="0" distR="0" wp14:anchorId="3782ACD5" wp14:editId="2B2D4258">
                  <wp:extent cx="199390" cy="26225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4888E44" w14:textId="77777777" w:rsidR="002F4B4E" w:rsidRDefault="002F4B4E">
            <w:pPr>
              <w:pStyle w:val="ConsPlusNormal"/>
            </w:pPr>
            <w:r>
              <w:rPr>
                <w:noProof/>
                <w:position w:val="-9"/>
              </w:rPr>
              <w:drawing>
                <wp:inline distT="0" distB="0" distL="0" distR="0" wp14:anchorId="0256F114" wp14:editId="5C6B4E33">
                  <wp:extent cx="199390" cy="26225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5C67528" w14:textId="77777777" w:rsidR="002F4B4E" w:rsidRDefault="002F4B4E">
            <w:pPr>
              <w:pStyle w:val="ConsPlusNormal"/>
            </w:pPr>
          </w:p>
        </w:tc>
      </w:tr>
      <w:tr w:rsidR="002F4B4E" w14:paraId="22887D9C" w14:textId="77777777">
        <w:tc>
          <w:tcPr>
            <w:tcW w:w="624" w:type="dxa"/>
          </w:tcPr>
          <w:p w14:paraId="68C2BA50" w14:textId="77777777" w:rsidR="002F4B4E" w:rsidRDefault="002F4B4E">
            <w:pPr>
              <w:pStyle w:val="ConsPlusNormal"/>
            </w:pPr>
            <w:r>
              <w:t>2.6.3</w:t>
            </w:r>
          </w:p>
        </w:tc>
        <w:tc>
          <w:tcPr>
            <w:tcW w:w="2493" w:type="dxa"/>
          </w:tcPr>
          <w:p w14:paraId="117290EB" w14:textId="77777777" w:rsidR="002F4B4E" w:rsidRDefault="002F4B4E">
            <w:pPr>
              <w:pStyle w:val="ConsPlusNormal"/>
            </w:pPr>
            <w:r>
              <w:t xml:space="preserve">Члены совета директоров имеют </w:t>
            </w:r>
            <w:r>
              <w:lastRenderedPageBreak/>
              <w:t>достаточно времени для выполнения своих обязанностей</w:t>
            </w:r>
          </w:p>
        </w:tc>
        <w:tc>
          <w:tcPr>
            <w:tcW w:w="2494" w:type="dxa"/>
          </w:tcPr>
          <w:p w14:paraId="732E3287" w14:textId="77777777" w:rsidR="002F4B4E" w:rsidRDefault="002F4B4E">
            <w:pPr>
              <w:pStyle w:val="ConsPlusNormal"/>
            </w:pPr>
            <w:r>
              <w:lastRenderedPageBreak/>
              <w:t xml:space="preserve">1. Индивидуальная посещаемость </w:t>
            </w:r>
            <w:r>
              <w:lastRenderedPageBreak/>
              <w:t>заседаний совета и комитетов, а также достаточность времени для работы в совете директоров, в том числе в его комитетах, проанализирована в рамках процедуры оценки (самооценки) качества работы совета директоров в отчетном периоде.</w:t>
            </w:r>
          </w:p>
          <w:p w14:paraId="4E5556DC" w14:textId="77777777" w:rsidR="002F4B4E" w:rsidRDefault="002F4B4E">
            <w:pPr>
              <w:pStyle w:val="ConsPlusNormal"/>
            </w:pPr>
            <w: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обществу организаций), а также о факте такого назначения</w:t>
            </w:r>
          </w:p>
        </w:tc>
        <w:tc>
          <w:tcPr>
            <w:tcW w:w="2211" w:type="dxa"/>
          </w:tcPr>
          <w:p w14:paraId="3AF20C77" w14:textId="77777777" w:rsidR="002F4B4E" w:rsidRDefault="002F4B4E">
            <w:pPr>
              <w:pStyle w:val="ConsPlusNormal"/>
            </w:pPr>
            <w:r>
              <w:rPr>
                <w:noProof/>
                <w:position w:val="-9"/>
              </w:rPr>
              <w:lastRenderedPageBreak/>
              <w:drawing>
                <wp:inline distT="0" distB="0" distL="0" distR="0" wp14:anchorId="1BA3F4BE" wp14:editId="7BF0CAF3">
                  <wp:extent cx="19939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2D50333" w14:textId="77777777" w:rsidR="002F4B4E" w:rsidRDefault="002F4B4E">
            <w:pPr>
              <w:pStyle w:val="ConsPlusNormal"/>
            </w:pPr>
            <w:r>
              <w:rPr>
                <w:noProof/>
                <w:position w:val="-9"/>
              </w:rPr>
              <w:lastRenderedPageBreak/>
              <w:drawing>
                <wp:inline distT="0" distB="0" distL="0" distR="0" wp14:anchorId="5FA6D9BE" wp14:editId="1EFC2578">
                  <wp:extent cx="199390"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0E8B0CA" w14:textId="77777777" w:rsidR="002F4B4E" w:rsidRDefault="002F4B4E">
            <w:pPr>
              <w:pStyle w:val="ConsPlusNormal"/>
            </w:pPr>
            <w:r>
              <w:rPr>
                <w:noProof/>
                <w:position w:val="-9"/>
              </w:rPr>
              <w:drawing>
                <wp:inline distT="0" distB="0" distL="0" distR="0" wp14:anchorId="4A361F18" wp14:editId="1953C5E5">
                  <wp:extent cx="199390" cy="2622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9D31990" w14:textId="77777777" w:rsidR="002F4B4E" w:rsidRDefault="002F4B4E">
            <w:pPr>
              <w:pStyle w:val="ConsPlusNormal"/>
            </w:pPr>
          </w:p>
        </w:tc>
      </w:tr>
      <w:tr w:rsidR="002F4B4E" w14:paraId="01745194" w14:textId="77777777">
        <w:tc>
          <w:tcPr>
            <w:tcW w:w="624" w:type="dxa"/>
          </w:tcPr>
          <w:p w14:paraId="69478A68" w14:textId="77777777" w:rsidR="002F4B4E" w:rsidRDefault="002F4B4E">
            <w:pPr>
              <w:pStyle w:val="ConsPlusNormal"/>
            </w:pPr>
            <w:r>
              <w:t>2.6.4</w:t>
            </w:r>
          </w:p>
        </w:tc>
        <w:tc>
          <w:tcPr>
            <w:tcW w:w="2493" w:type="dxa"/>
          </w:tcPr>
          <w:p w14:paraId="7895B595" w14:textId="77777777" w:rsidR="002F4B4E" w:rsidRDefault="002F4B4E">
            <w:pPr>
              <w:pStyle w:val="ConsPlusNormal"/>
            </w:pPr>
            <w: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494" w:type="dxa"/>
          </w:tcPr>
          <w:p w14:paraId="2264145C" w14:textId="77777777" w:rsidR="002F4B4E" w:rsidRDefault="002F4B4E">
            <w:pPr>
              <w:pStyle w:val="ConsPlusNormal"/>
            </w:pPr>
            <w:r>
              <w:t>1. В соответствии с внутренними документами общества члены совета директоров имеют право получать информацию и документы, необходимые членам совета директоров общества для исполнения ими своих обязанностей, касающиеся общества и подконтрольных ему организаций, а исполнительные органы общества обязаны обеспечить предоставление соответствующей информации и документов.</w:t>
            </w:r>
          </w:p>
          <w:p w14:paraId="746DD161" w14:textId="77777777" w:rsidR="002F4B4E" w:rsidRDefault="002F4B4E">
            <w:pPr>
              <w:pStyle w:val="ConsPlusNormal"/>
            </w:pPr>
            <w:r>
              <w:t xml:space="preserve">2. В обществе реализуется </w:t>
            </w:r>
            <w:r>
              <w:lastRenderedPageBreak/>
              <w:t>формализованная программа ознакомительных мероприятий для вновь избранных членов совета директоров</w:t>
            </w:r>
          </w:p>
        </w:tc>
        <w:tc>
          <w:tcPr>
            <w:tcW w:w="2211" w:type="dxa"/>
          </w:tcPr>
          <w:p w14:paraId="34066CC7" w14:textId="77777777" w:rsidR="002F4B4E" w:rsidRDefault="002F4B4E">
            <w:pPr>
              <w:pStyle w:val="ConsPlusNormal"/>
            </w:pPr>
            <w:r>
              <w:rPr>
                <w:noProof/>
                <w:position w:val="-9"/>
              </w:rPr>
              <w:lastRenderedPageBreak/>
              <w:drawing>
                <wp:inline distT="0" distB="0" distL="0" distR="0" wp14:anchorId="3DDBA46E" wp14:editId="2E3FD951">
                  <wp:extent cx="199390" cy="2622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587CF8D" w14:textId="77777777" w:rsidR="002F4B4E" w:rsidRDefault="002F4B4E">
            <w:pPr>
              <w:pStyle w:val="ConsPlusNormal"/>
            </w:pPr>
            <w:r>
              <w:rPr>
                <w:noProof/>
                <w:position w:val="-9"/>
              </w:rPr>
              <w:drawing>
                <wp:inline distT="0" distB="0" distL="0" distR="0" wp14:anchorId="6280CB98" wp14:editId="020F77E4">
                  <wp:extent cx="19939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6325C70" w14:textId="77777777" w:rsidR="002F4B4E" w:rsidRDefault="002F4B4E">
            <w:pPr>
              <w:pStyle w:val="ConsPlusNormal"/>
            </w:pPr>
            <w:r>
              <w:rPr>
                <w:noProof/>
                <w:position w:val="-9"/>
              </w:rPr>
              <w:drawing>
                <wp:inline distT="0" distB="0" distL="0" distR="0" wp14:anchorId="267707FF" wp14:editId="3F7A94E2">
                  <wp:extent cx="199390" cy="26225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5113D96" w14:textId="77777777" w:rsidR="002F4B4E" w:rsidRDefault="002F4B4E">
            <w:pPr>
              <w:pStyle w:val="ConsPlusNormal"/>
            </w:pPr>
          </w:p>
        </w:tc>
      </w:tr>
      <w:tr w:rsidR="002F4B4E" w14:paraId="22562B50" w14:textId="77777777">
        <w:tc>
          <w:tcPr>
            <w:tcW w:w="624" w:type="dxa"/>
          </w:tcPr>
          <w:p w14:paraId="666A4313" w14:textId="77777777" w:rsidR="002F4B4E" w:rsidRDefault="002F4B4E">
            <w:pPr>
              <w:pStyle w:val="ConsPlusNormal"/>
              <w:outlineLvl w:val="1"/>
            </w:pPr>
            <w:r>
              <w:t>2.7</w:t>
            </w:r>
          </w:p>
        </w:tc>
        <w:tc>
          <w:tcPr>
            <w:tcW w:w="8445" w:type="dxa"/>
            <w:gridSpan w:val="4"/>
          </w:tcPr>
          <w:p w14:paraId="159C2578" w14:textId="77777777" w:rsidR="002F4B4E" w:rsidRDefault="002F4B4E">
            <w:pPr>
              <w:pStyle w:val="ConsPlusNormal"/>
            </w:pPr>
            <w: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2F4B4E" w14:paraId="22507895" w14:textId="77777777">
        <w:tc>
          <w:tcPr>
            <w:tcW w:w="624" w:type="dxa"/>
          </w:tcPr>
          <w:p w14:paraId="5EC850CF" w14:textId="77777777" w:rsidR="002F4B4E" w:rsidRDefault="002F4B4E">
            <w:pPr>
              <w:pStyle w:val="ConsPlusNormal"/>
            </w:pPr>
            <w:r>
              <w:t>2.7.1</w:t>
            </w:r>
          </w:p>
        </w:tc>
        <w:tc>
          <w:tcPr>
            <w:tcW w:w="2493" w:type="dxa"/>
          </w:tcPr>
          <w:p w14:paraId="45D1109B" w14:textId="77777777" w:rsidR="002F4B4E" w:rsidRDefault="002F4B4E">
            <w:pPr>
              <w:pStyle w:val="ConsPlusNormal"/>
            </w:pPr>
            <w: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494" w:type="dxa"/>
          </w:tcPr>
          <w:p w14:paraId="0076EA5F" w14:textId="77777777" w:rsidR="002F4B4E" w:rsidRDefault="002F4B4E">
            <w:pPr>
              <w:pStyle w:val="ConsPlusNormal"/>
            </w:pPr>
            <w:r>
              <w:t>1. Совет директоров провел не менее шести заседаний за отчетный год</w:t>
            </w:r>
          </w:p>
        </w:tc>
        <w:tc>
          <w:tcPr>
            <w:tcW w:w="2211" w:type="dxa"/>
          </w:tcPr>
          <w:p w14:paraId="6D09ECBD" w14:textId="77777777" w:rsidR="002F4B4E" w:rsidRDefault="002F4B4E">
            <w:pPr>
              <w:pStyle w:val="ConsPlusNormal"/>
            </w:pPr>
            <w:r>
              <w:rPr>
                <w:noProof/>
                <w:position w:val="-9"/>
              </w:rPr>
              <w:drawing>
                <wp:inline distT="0" distB="0" distL="0" distR="0" wp14:anchorId="5CAE8B60" wp14:editId="2F25C395">
                  <wp:extent cx="199390" cy="26225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0CC11A3" w14:textId="77777777" w:rsidR="002F4B4E" w:rsidRDefault="002F4B4E">
            <w:pPr>
              <w:pStyle w:val="ConsPlusNormal"/>
            </w:pPr>
            <w:r>
              <w:rPr>
                <w:noProof/>
                <w:position w:val="-9"/>
              </w:rPr>
              <w:drawing>
                <wp:inline distT="0" distB="0" distL="0" distR="0" wp14:anchorId="56CCFF92" wp14:editId="11757915">
                  <wp:extent cx="199390"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FCD6CB7" w14:textId="77777777" w:rsidR="002F4B4E" w:rsidRDefault="002F4B4E">
            <w:pPr>
              <w:pStyle w:val="ConsPlusNormal"/>
            </w:pPr>
            <w:r>
              <w:rPr>
                <w:noProof/>
                <w:position w:val="-9"/>
              </w:rPr>
              <w:drawing>
                <wp:inline distT="0" distB="0" distL="0" distR="0" wp14:anchorId="62B2C377" wp14:editId="7F0185D7">
                  <wp:extent cx="199390" cy="2622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6D05B6F" w14:textId="77777777" w:rsidR="002F4B4E" w:rsidRDefault="002F4B4E">
            <w:pPr>
              <w:pStyle w:val="ConsPlusNormal"/>
            </w:pPr>
          </w:p>
        </w:tc>
      </w:tr>
      <w:tr w:rsidR="002F4B4E" w14:paraId="10F7038B" w14:textId="77777777">
        <w:tc>
          <w:tcPr>
            <w:tcW w:w="624" w:type="dxa"/>
          </w:tcPr>
          <w:p w14:paraId="042EBC02" w14:textId="77777777" w:rsidR="002F4B4E" w:rsidRDefault="002F4B4E">
            <w:pPr>
              <w:pStyle w:val="ConsPlusNormal"/>
            </w:pPr>
            <w:r>
              <w:t>2.7.2</w:t>
            </w:r>
          </w:p>
        </w:tc>
        <w:tc>
          <w:tcPr>
            <w:tcW w:w="2493" w:type="dxa"/>
          </w:tcPr>
          <w:p w14:paraId="0FEF3DF8" w14:textId="77777777" w:rsidR="002F4B4E" w:rsidRDefault="002F4B4E">
            <w:pPr>
              <w:pStyle w:val="ConsPlusNormal"/>
            </w:pPr>
            <w: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494" w:type="dxa"/>
          </w:tcPr>
          <w:p w14:paraId="68291122" w14:textId="77777777" w:rsidR="002F4B4E" w:rsidRDefault="002F4B4E">
            <w:pPr>
              <w:pStyle w:val="ConsPlusNormal"/>
            </w:pPr>
            <w: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пять дней до даты его проведения.</w:t>
            </w:r>
          </w:p>
          <w:p w14:paraId="0A832E7B" w14:textId="77777777" w:rsidR="002F4B4E" w:rsidRDefault="002F4B4E">
            <w:pPr>
              <w:pStyle w:val="ConsPlusNormal"/>
            </w:pPr>
            <w:r>
              <w:t>2. В отчетном периоде отсутствующим в месте проведения заседания совета директоров членам совета директоров предоставлялась возможность участия в обсуждении вопросов повестки дня</w:t>
            </w:r>
          </w:p>
          <w:p w14:paraId="659AD217" w14:textId="77777777" w:rsidR="002F4B4E" w:rsidRDefault="002F4B4E">
            <w:pPr>
              <w:pStyle w:val="ConsPlusNormal"/>
            </w:pPr>
            <w:r>
              <w:t>и голосовании дистанционно - посредством конференц- и видео-конференц-связи</w:t>
            </w:r>
          </w:p>
        </w:tc>
        <w:tc>
          <w:tcPr>
            <w:tcW w:w="2211" w:type="dxa"/>
          </w:tcPr>
          <w:p w14:paraId="7F7A990A" w14:textId="77777777" w:rsidR="002F4B4E" w:rsidRDefault="002F4B4E">
            <w:pPr>
              <w:pStyle w:val="ConsPlusNormal"/>
            </w:pPr>
            <w:r>
              <w:rPr>
                <w:noProof/>
                <w:position w:val="-9"/>
              </w:rPr>
              <w:drawing>
                <wp:inline distT="0" distB="0" distL="0" distR="0" wp14:anchorId="78789299" wp14:editId="449CDD69">
                  <wp:extent cx="199390"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D4E08ED" w14:textId="77777777" w:rsidR="002F4B4E" w:rsidRDefault="002F4B4E">
            <w:pPr>
              <w:pStyle w:val="ConsPlusNormal"/>
            </w:pPr>
            <w:r>
              <w:rPr>
                <w:noProof/>
                <w:position w:val="-9"/>
              </w:rPr>
              <w:drawing>
                <wp:inline distT="0" distB="0" distL="0" distR="0" wp14:anchorId="50E6D94A" wp14:editId="432AC50C">
                  <wp:extent cx="19939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5B91BFA" w14:textId="77777777" w:rsidR="002F4B4E" w:rsidRDefault="002F4B4E">
            <w:pPr>
              <w:pStyle w:val="ConsPlusNormal"/>
            </w:pPr>
            <w:r>
              <w:rPr>
                <w:noProof/>
                <w:position w:val="-9"/>
              </w:rPr>
              <w:drawing>
                <wp:inline distT="0" distB="0" distL="0" distR="0" wp14:anchorId="5AD63D0B" wp14:editId="67F0A71C">
                  <wp:extent cx="199390"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9732248" w14:textId="77777777" w:rsidR="002F4B4E" w:rsidRDefault="002F4B4E">
            <w:pPr>
              <w:pStyle w:val="ConsPlusNormal"/>
            </w:pPr>
          </w:p>
        </w:tc>
      </w:tr>
      <w:tr w:rsidR="002F4B4E" w14:paraId="6FDDC3A1" w14:textId="77777777">
        <w:tc>
          <w:tcPr>
            <w:tcW w:w="624" w:type="dxa"/>
          </w:tcPr>
          <w:p w14:paraId="6F4FA7BC" w14:textId="77777777" w:rsidR="002F4B4E" w:rsidRDefault="002F4B4E">
            <w:pPr>
              <w:pStyle w:val="ConsPlusNormal"/>
            </w:pPr>
            <w:r>
              <w:t>2.7.3</w:t>
            </w:r>
          </w:p>
        </w:tc>
        <w:tc>
          <w:tcPr>
            <w:tcW w:w="2493" w:type="dxa"/>
          </w:tcPr>
          <w:p w14:paraId="5DE2D8FF" w14:textId="77777777" w:rsidR="002F4B4E" w:rsidRDefault="002F4B4E">
            <w:pPr>
              <w:pStyle w:val="ConsPlusNormal"/>
            </w:pPr>
            <w:r>
              <w:t xml:space="preserve">Форма проведения заседания совета директоров определяется с учетом важности вопросов </w:t>
            </w:r>
            <w:r>
              <w:lastRenderedPageBreak/>
              <w:t>повестки дня. Наиболее важные вопросы решаются на заседаниях, проводимых в очной форме</w:t>
            </w:r>
          </w:p>
        </w:tc>
        <w:tc>
          <w:tcPr>
            <w:tcW w:w="2494" w:type="dxa"/>
          </w:tcPr>
          <w:p w14:paraId="62AB98A9" w14:textId="77777777" w:rsidR="002F4B4E" w:rsidRDefault="002F4B4E">
            <w:pPr>
              <w:pStyle w:val="ConsPlusNormal"/>
            </w:pPr>
            <w:r>
              <w:lastRenderedPageBreak/>
              <w:t xml:space="preserve">1. Уставом или внутренним документом общества предусмотрено, что наиболее важные </w:t>
            </w:r>
            <w:r>
              <w:lastRenderedPageBreak/>
              <w:t xml:space="preserve">вопросы (в том числе перечисленные в </w:t>
            </w:r>
            <w:hyperlink r:id="rId109">
              <w:r>
                <w:rPr>
                  <w:color w:val="0000FF"/>
                </w:rPr>
                <w:t>рекомендации 168</w:t>
              </w:r>
            </w:hyperlink>
            <w:r>
              <w:t xml:space="preserve"> Кодекса) должны рассматриваться на очных заседаниях совета директоров</w:t>
            </w:r>
          </w:p>
        </w:tc>
        <w:tc>
          <w:tcPr>
            <w:tcW w:w="2211" w:type="dxa"/>
          </w:tcPr>
          <w:p w14:paraId="6C0C660E" w14:textId="77777777" w:rsidR="002F4B4E" w:rsidRDefault="002F4B4E">
            <w:pPr>
              <w:pStyle w:val="ConsPlusNormal"/>
            </w:pPr>
            <w:r>
              <w:rPr>
                <w:noProof/>
                <w:position w:val="-9"/>
              </w:rPr>
              <w:lastRenderedPageBreak/>
              <w:drawing>
                <wp:inline distT="0" distB="0" distL="0" distR="0" wp14:anchorId="1647CE64" wp14:editId="5BC59769">
                  <wp:extent cx="19939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2B41F0C" w14:textId="77777777" w:rsidR="002F4B4E" w:rsidRDefault="002F4B4E">
            <w:pPr>
              <w:pStyle w:val="ConsPlusNormal"/>
            </w:pPr>
            <w:r>
              <w:rPr>
                <w:noProof/>
                <w:position w:val="-9"/>
              </w:rPr>
              <w:drawing>
                <wp:inline distT="0" distB="0" distL="0" distR="0" wp14:anchorId="464E831E" wp14:editId="4D08E5EC">
                  <wp:extent cx="19939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317E1DB" w14:textId="77777777" w:rsidR="002F4B4E" w:rsidRDefault="002F4B4E">
            <w:pPr>
              <w:pStyle w:val="ConsPlusNormal"/>
            </w:pPr>
            <w:r>
              <w:rPr>
                <w:noProof/>
                <w:position w:val="-9"/>
              </w:rPr>
              <w:lastRenderedPageBreak/>
              <w:drawing>
                <wp:inline distT="0" distB="0" distL="0" distR="0" wp14:anchorId="69696845" wp14:editId="0BD22198">
                  <wp:extent cx="199390"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64067E1" w14:textId="77777777" w:rsidR="002F4B4E" w:rsidRDefault="002F4B4E">
            <w:pPr>
              <w:pStyle w:val="ConsPlusNormal"/>
            </w:pPr>
          </w:p>
        </w:tc>
      </w:tr>
      <w:tr w:rsidR="002F4B4E" w14:paraId="7396C775" w14:textId="77777777">
        <w:tc>
          <w:tcPr>
            <w:tcW w:w="624" w:type="dxa"/>
          </w:tcPr>
          <w:p w14:paraId="29A6EDBA" w14:textId="77777777" w:rsidR="002F4B4E" w:rsidRDefault="002F4B4E">
            <w:pPr>
              <w:pStyle w:val="ConsPlusNormal"/>
            </w:pPr>
            <w:r>
              <w:t>2.7.4</w:t>
            </w:r>
          </w:p>
        </w:tc>
        <w:tc>
          <w:tcPr>
            <w:tcW w:w="2493" w:type="dxa"/>
          </w:tcPr>
          <w:p w14:paraId="03FAC454" w14:textId="77777777" w:rsidR="002F4B4E" w:rsidRDefault="002F4B4E">
            <w:pPr>
              <w:pStyle w:val="ConsPlusNormal"/>
            </w:pPr>
            <w: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494" w:type="dxa"/>
          </w:tcPr>
          <w:p w14:paraId="464A7021" w14:textId="77777777" w:rsidR="002F4B4E" w:rsidRDefault="002F4B4E">
            <w:pPr>
              <w:pStyle w:val="ConsPlusNormal"/>
            </w:pPr>
            <w:r>
              <w:t xml:space="preserve">1. Уставом общества предусмотрено, что решения по наиболее важным вопросам, в том числе изложенным в </w:t>
            </w:r>
            <w:hyperlink r:id="rId110">
              <w:r>
                <w:rPr>
                  <w:color w:val="0000FF"/>
                </w:rPr>
                <w:t>рекомендации 170</w:t>
              </w:r>
            </w:hyperlink>
            <w:r>
              <w:t xml:space="preserve"> Кодекса, должны приниматься на заседании совета директоров квалифицированным большинством, не менее чем в 3/4 голосов, или же большинством голосов всех избранных членов совета директоров</w:t>
            </w:r>
          </w:p>
        </w:tc>
        <w:tc>
          <w:tcPr>
            <w:tcW w:w="2211" w:type="dxa"/>
          </w:tcPr>
          <w:p w14:paraId="30BC82DF" w14:textId="77777777" w:rsidR="002F4B4E" w:rsidRDefault="002F4B4E">
            <w:pPr>
              <w:pStyle w:val="ConsPlusNormal"/>
            </w:pPr>
            <w:r>
              <w:rPr>
                <w:noProof/>
                <w:position w:val="-9"/>
              </w:rPr>
              <w:drawing>
                <wp:inline distT="0" distB="0" distL="0" distR="0" wp14:anchorId="175F87BB" wp14:editId="46E6DDA9">
                  <wp:extent cx="199390"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AF57988" w14:textId="77777777" w:rsidR="002F4B4E" w:rsidRDefault="002F4B4E">
            <w:pPr>
              <w:pStyle w:val="ConsPlusNormal"/>
            </w:pPr>
            <w:r>
              <w:rPr>
                <w:noProof/>
                <w:position w:val="-9"/>
              </w:rPr>
              <w:drawing>
                <wp:inline distT="0" distB="0" distL="0" distR="0" wp14:anchorId="21D2763C" wp14:editId="220EAD79">
                  <wp:extent cx="19939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6442C0D" w14:textId="77777777" w:rsidR="002F4B4E" w:rsidRDefault="002F4B4E">
            <w:pPr>
              <w:pStyle w:val="ConsPlusNormal"/>
            </w:pPr>
            <w:r>
              <w:rPr>
                <w:noProof/>
                <w:position w:val="-9"/>
              </w:rPr>
              <w:drawing>
                <wp:inline distT="0" distB="0" distL="0" distR="0" wp14:anchorId="2821ADFC" wp14:editId="2F1C6AC6">
                  <wp:extent cx="199390"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05AB9CD" w14:textId="77777777" w:rsidR="002F4B4E" w:rsidRDefault="002F4B4E">
            <w:pPr>
              <w:pStyle w:val="ConsPlusNormal"/>
            </w:pPr>
          </w:p>
        </w:tc>
      </w:tr>
      <w:tr w:rsidR="002F4B4E" w14:paraId="715E40A4" w14:textId="77777777">
        <w:tc>
          <w:tcPr>
            <w:tcW w:w="624" w:type="dxa"/>
          </w:tcPr>
          <w:p w14:paraId="7A6ED979" w14:textId="77777777" w:rsidR="002F4B4E" w:rsidRDefault="002F4B4E">
            <w:pPr>
              <w:pStyle w:val="ConsPlusNormal"/>
              <w:outlineLvl w:val="1"/>
            </w:pPr>
            <w:r>
              <w:t>2.8</w:t>
            </w:r>
          </w:p>
        </w:tc>
        <w:tc>
          <w:tcPr>
            <w:tcW w:w="8445" w:type="dxa"/>
            <w:gridSpan w:val="4"/>
          </w:tcPr>
          <w:p w14:paraId="0999EE79" w14:textId="77777777" w:rsidR="002F4B4E" w:rsidRDefault="002F4B4E">
            <w:pPr>
              <w:pStyle w:val="ConsPlusNormal"/>
            </w:pPr>
            <w:r>
              <w:t>Совет директоров создает комитеты для предварительного рассмотрения наиболее важных вопросов деятельности общества</w:t>
            </w:r>
          </w:p>
        </w:tc>
      </w:tr>
      <w:tr w:rsidR="002F4B4E" w14:paraId="3541E2BC" w14:textId="77777777">
        <w:tc>
          <w:tcPr>
            <w:tcW w:w="624" w:type="dxa"/>
          </w:tcPr>
          <w:p w14:paraId="47E2C59E" w14:textId="77777777" w:rsidR="002F4B4E" w:rsidRDefault="002F4B4E">
            <w:pPr>
              <w:pStyle w:val="ConsPlusNormal"/>
            </w:pPr>
            <w:r>
              <w:t>2.8.1</w:t>
            </w:r>
          </w:p>
        </w:tc>
        <w:tc>
          <w:tcPr>
            <w:tcW w:w="2493" w:type="dxa"/>
          </w:tcPr>
          <w:p w14:paraId="61C429EB" w14:textId="77777777" w:rsidR="002F4B4E" w:rsidRDefault="002F4B4E">
            <w:pPr>
              <w:pStyle w:val="ConsPlusNormal"/>
            </w:pPr>
            <w: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494" w:type="dxa"/>
          </w:tcPr>
          <w:p w14:paraId="3D890F50" w14:textId="77777777" w:rsidR="002F4B4E" w:rsidRDefault="002F4B4E">
            <w:pPr>
              <w:pStyle w:val="ConsPlusNormal"/>
            </w:pPr>
            <w:r>
              <w:t>1. Совет директоров сформировал комитет по аудиту, состоящий исключительно из независимых директоров.</w:t>
            </w:r>
          </w:p>
          <w:p w14:paraId="4E1D3BF7" w14:textId="77777777" w:rsidR="002F4B4E" w:rsidRDefault="002F4B4E">
            <w:pPr>
              <w:pStyle w:val="ConsPlusNormal"/>
            </w:pPr>
            <w:r>
              <w:t xml:space="preserve">2. Во внутренних документах общества определены задачи комитета по аудиту, в том числе задачи, содержащиеся в </w:t>
            </w:r>
            <w:hyperlink r:id="rId111">
              <w:r>
                <w:rPr>
                  <w:color w:val="0000FF"/>
                </w:rPr>
                <w:t>рекомендации 172</w:t>
              </w:r>
            </w:hyperlink>
            <w:r>
              <w:t xml:space="preserve"> Кодекса.</w:t>
            </w:r>
          </w:p>
          <w:p w14:paraId="52924CA5" w14:textId="77777777" w:rsidR="002F4B4E" w:rsidRDefault="002F4B4E">
            <w:pPr>
              <w:pStyle w:val="ConsPlusNormal"/>
            </w:pPr>
            <w: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14:paraId="51932E95" w14:textId="77777777" w:rsidR="002F4B4E" w:rsidRDefault="002F4B4E">
            <w:pPr>
              <w:pStyle w:val="ConsPlusNormal"/>
            </w:pPr>
            <w:r>
              <w:lastRenderedPageBreak/>
              <w:t>4. Заседания комитета по аудиту проводились не реже одного раза в квартал в течение отчетного периода</w:t>
            </w:r>
          </w:p>
        </w:tc>
        <w:tc>
          <w:tcPr>
            <w:tcW w:w="2211" w:type="dxa"/>
          </w:tcPr>
          <w:p w14:paraId="166EDF66" w14:textId="77777777" w:rsidR="002F4B4E" w:rsidRDefault="002F4B4E">
            <w:pPr>
              <w:pStyle w:val="ConsPlusNormal"/>
            </w:pPr>
            <w:r>
              <w:rPr>
                <w:noProof/>
                <w:position w:val="-9"/>
              </w:rPr>
              <w:lastRenderedPageBreak/>
              <w:drawing>
                <wp:inline distT="0" distB="0" distL="0" distR="0" wp14:anchorId="7038F9AE" wp14:editId="54CF7A8D">
                  <wp:extent cx="199390"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67D1AA8" w14:textId="77777777" w:rsidR="002F4B4E" w:rsidRDefault="002F4B4E">
            <w:pPr>
              <w:pStyle w:val="ConsPlusNormal"/>
            </w:pPr>
            <w:r>
              <w:rPr>
                <w:noProof/>
                <w:position w:val="-9"/>
              </w:rPr>
              <w:drawing>
                <wp:inline distT="0" distB="0" distL="0" distR="0" wp14:anchorId="369D5441" wp14:editId="4CB62412">
                  <wp:extent cx="199390"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78746742" w14:textId="77777777" w:rsidR="002F4B4E" w:rsidRDefault="002F4B4E">
            <w:pPr>
              <w:pStyle w:val="ConsPlusNormal"/>
            </w:pPr>
            <w:r>
              <w:rPr>
                <w:noProof/>
                <w:position w:val="-9"/>
              </w:rPr>
              <w:drawing>
                <wp:inline distT="0" distB="0" distL="0" distR="0" wp14:anchorId="029293F2" wp14:editId="4C425061">
                  <wp:extent cx="19939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4AA5314" w14:textId="77777777" w:rsidR="002F4B4E" w:rsidRDefault="002F4B4E">
            <w:pPr>
              <w:pStyle w:val="ConsPlusNormal"/>
            </w:pPr>
          </w:p>
        </w:tc>
      </w:tr>
      <w:tr w:rsidR="002F4B4E" w14:paraId="3136AC81" w14:textId="77777777">
        <w:tc>
          <w:tcPr>
            <w:tcW w:w="624" w:type="dxa"/>
          </w:tcPr>
          <w:p w14:paraId="3BA4102D" w14:textId="77777777" w:rsidR="002F4B4E" w:rsidRDefault="002F4B4E">
            <w:pPr>
              <w:pStyle w:val="ConsPlusNormal"/>
            </w:pPr>
            <w:r>
              <w:t>2.8.2</w:t>
            </w:r>
          </w:p>
        </w:tc>
        <w:tc>
          <w:tcPr>
            <w:tcW w:w="2493" w:type="dxa"/>
          </w:tcPr>
          <w:p w14:paraId="200D6BEF" w14:textId="77777777" w:rsidR="002F4B4E" w:rsidRDefault="002F4B4E">
            <w:pPr>
              <w:pStyle w:val="ConsPlusNormal"/>
            </w:pPr>
            <w: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494" w:type="dxa"/>
          </w:tcPr>
          <w:p w14:paraId="3DF284A5" w14:textId="77777777" w:rsidR="002F4B4E" w:rsidRDefault="002F4B4E">
            <w:pPr>
              <w:pStyle w:val="ConsPlusNormal"/>
            </w:pPr>
            <w:r>
              <w:t>1. Советом директоров создан комитет по вознаграждениям, который состоит только из независимых директоров.</w:t>
            </w:r>
          </w:p>
          <w:p w14:paraId="1BD77919" w14:textId="77777777" w:rsidR="002F4B4E" w:rsidRDefault="002F4B4E">
            <w:pPr>
              <w:pStyle w:val="ConsPlusNormal"/>
            </w:pPr>
            <w:r>
              <w:t>2. Председателем комитета по вознаграждениям является независимый директор, который не является председателем совета директоров</w:t>
            </w:r>
          </w:p>
          <w:p w14:paraId="344D6EAD" w14:textId="77777777" w:rsidR="002F4B4E" w:rsidRDefault="002F4B4E">
            <w:pPr>
              <w:pStyle w:val="ConsPlusNormal"/>
            </w:pPr>
            <w:r>
              <w:t xml:space="preserve">3. Во внутренних документах общества определены задачи комитета по вознаграждениям, включая в том числе задачи, содержащиеся в </w:t>
            </w:r>
            <w:hyperlink r:id="rId112">
              <w:r>
                <w:rPr>
                  <w:color w:val="0000FF"/>
                </w:rPr>
                <w:t>рекомендации 180</w:t>
              </w:r>
            </w:hyperlink>
            <w:r>
              <w:t xml:space="preserve"> Кодекса, а также условия (события), при наступлении которых комитет по вознаграждениям рассматривает вопрос о пересмотре политики общества по вознаграждению членов совета директоров, исполнительных органов и иных ключевых руководящих работников</w:t>
            </w:r>
          </w:p>
        </w:tc>
        <w:tc>
          <w:tcPr>
            <w:tcW w:w="2211" w:type="dxa"/>
          </w:tcPr>
          <w:p w14:paraId="199BBE56" w14:textId="77777777" w:rsidR="002F4B4E" w:rsidRDefault="002F4B4E">
            <w:pPr>
              <w:pStyle w:val="ConsPlusNormal"/>
            </w:pPr>
            <w:r>
              <w:rPr>
                <w:noProof/>
                <w:position w:val="-9"/>
              </w:rPr>
              <w:drawing>
                <wp:inline distT="0" distB="0" distL="0" distR="0" wp14:anchorId="27126C30" wp14:editId="08CD3AD8">
                  <wp:extent cx="199390"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6E1BAC5" w14:textId="77777777" w:rsidR="002F4B4E" w:rsidRDefault="002F4B4E">
            <w:pPr>
              <w:pStyle w:val="ConsPlusNormal"/>
            </w:pPr>
            <w:r>
              <w:rPr>
                <w:noProof/>
                <w:position w:val="-9"/>
              </w:rPr>
              <w:drawing>
                <wp:inline distT="0" distB="0" distL="0" distR="0" wp14:anchorId="445715EF" wp14:editId="5BF144C5">
                  <wp:extent cx="199390"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CC6BCA9" w14:textId="77777777" w:rsidR="002F4B4E" w:rsidRDefault="002F4B4E">
            <w:pPr>
              <w:pStyle w:val="ConsPlusNormal"/>
            </w:pPr>
            <w:r>
              <w:rPr>
                <w:noProof/>
                <w:position w:val="-9"/>
              </w:rPr>
              <w:drawing>
                <wp:inline distT="0" distB="0" distL="0" distR="0" wp14:anchorId="51E81654" wp14:editId="4FAD6969">
                  <wp:extent cx="199390"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F404F80" w14:textId="77777777" w:rsidR="002F4B4E" w:rsidRDefault="002F4B4E">
            <w:pPr>
              <w:pStyle w:val="ConsPlusNormal"/>
            </w:pPr>
          </w:p>
        </w:tc>
      </w:tr>
      <w:tr w:rsidR="002F4B4E" w14:paraId="69E1F994" w14:textId="77777777">
        <w:tc>
          <w:tcPr>
            <w:tcW w:w="624" w:type="dxa"/>
          </w:tcPr>
          <w:p w14:paraId="1984A3E3" w14:textId="77777777" w:rsidR="002F4B4E" w:rsidRDefault="002F4B4E">
            <w:pPr>
              <w:pStyle w:val="ConsPlusNormal"/>
            </w:pPr>
            <w:r>
              <w:t>2.8.3</w:t>
            </w:r>
          </w:p>
        </w:tc>
        <w:tc>
          <w:tcPr>
            <w:tcW w:w="2493" w:type="dxa"/>
          </w:tcPr>
          <w:p w14:paraId="108FF8D6" w14:textId="77777777" w:rsidR="002F4B4E" w:rsidRDefault="002F4B4E">
            <w:pPr>
              <w:pStyle w:val="ConsPlusNormal"/>
            </w:pPr>
            <w: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w:t>
            </w:r>
            <w:r>
              <w:lastRenderedPageBreak/>
              <w:t>совета директоров, создан комитет по номинациям (назначениям, кадрам), большинство членов которого являются независимыми директорами</w:t>
            </w:r>
          </w:p>
        </w:tc>
        <w:tc>
          <w:tcPr>
            <w:tcW w:w="2494" w:type="dxa"/>
          </w:tcPr>
          <w:p w14:paraId="7E49D426" w14:textId="77777777" w:rsidR="002F4B4E" w:rsidRDefault="002F4B4E">
            <w:pPr>
              <w:pStyle w:val="ConsPlusNormal"/>
            </w:pPr>
            <w:r>
              <w:lastRenderedPageBreak/>
              <w:t xml:space="preserve">1. Советом директоров создан комитет по номинациям (или его задачи, указанные в </w:t>
            </w:r>
            <w:hyperlink r:id="rId113">
              <w:r>
                <w:rPr>
                  <w:color w:val="0000FF"/>
                </w:rPr>
                <w:t>рекомендации 186</w:t>
              </w:r>
            </w:hyperlink>
            <w:r>
              <w:t xml:space="preserve"> Кодекса, реализуются в рамках иного комитета </w:t>
            </w:r>
            <w:hyperlink w:anchor="P819">
              <w:r>
                <w:rPr>
                  <w:color w:val="0000FF"/>
                </w:rPr>
                <w:t>&lt;6&gt;</w:t>
              </w:r>
            </w:hyperlink>
            <w:r>
              <w:t>), большинство членов которого являются независимыми директорами.</w:t>
            </w:r>
          </w:p>
          <w:p w14:paraId="715CAEA9" w14:textId="77777777" w:rsidR="002F4B4E" w:rsidRDefault="002F4B4E">
            <w:pPr>
              <w:pStyle w:val="ConsPlusNormal"/>
            </w:pPr>
            <w:r>
              <w:lastRenderedPageBreak/>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w:t>
            </w:r>
            <w:hyperlink r:id="rId114">
              <w:r>
                <w:rPr>
                  <w:color w:val="0000FF"/>
                </w:rPr>
                <w:t>рекомендации 186</w:t>
              </w:r>
            </w:hyperlink>
            <w:r>
              <w:t xml:space="preserve"> Кодекса.</w:t>
            </w:r>
          </w:p>
          <w:p w14:paraId="0BA58927" w14:textId="77777777" w:rsidR="002F4B4E" w:rsidRDefault="002F4B4E">
            <w:pPr>
              <w:pStyle w:val="ConsPlusNormal"/>
            </w:pPr>
            <w:r>
              <w:t>3. В целях формирования совета директоров, наиболее полно отвечающего целям и задачам общества, комитет по номинациям в отчетном периоде самостоятельно или совместно с иными комитетами совета директоров или уполномоченное подразделение общества по взаимодействию с акционерами организовал взаимодействие с акционерами, не ограничиваясь кругом крупнейших акционеров, в контексте подбора кандидатов в совет директоров общества</w:t>
            </w:r>
          </w:p>
        </w:tc>
        <w:tc>
          <w:tcPr>
            <w:tcW w:w="2211" w:type="dxa"/>
          </w:tcPr>
          <w:p w14:paraId="688B451A" w14:textId="77777777" w:rsidR="002F4B4E" w:rsidRDefault="002F4B4E">
            <w:pPr>
              <w:pStyle w:val="ConsPlusNormal"/>
            </w:pPr>
            <w:r>
              <w:rPr>
                <w:noProof/>
                <w:position w:val="-9"/>
              </w:rPr>
              <w:lastRenderedPageBreak/>
              <w:drawing>
                <wp:inline distT="0" distB="0" distL="0" distR="0" wp14:anchorId="4AB1B344" wp14:editId="1E37148B">
                  <wp:extent cx="199390"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1E6EF88" w14:textId="77777777" w:rsidR="002F4B4E" w:rsidRDefault="002F4B4E">
            <w:pPr>
              <w:pStyle w:val="ConsPlusNormal"/>
            </w:pPr>
            <w:r>
              <w:rPr>
                <w:noProof/>
                <w:position w:val="-9"/>
              </w:rPr>
              <w:drawing>
                <wp:inline distT="0" distB="0" distL="0" distR="0" wp14:anchorId="421BCDFF" wp14:editId="3FBA7DA3">
                  <wp:extent cx="19939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37FFC43" w14:textId="77777777" w:rsidR="002F4B4E" w:rsidRDefault="002F4B4E">
            <w:pPr>
              <w:pStyle w:val="ConsPlusNormal"/>
            </w:pPr>
            <w:r>
              <w:rPr>
                <w:noProof/>
                <w:position w:val="-9"/>
              </w:rPr>
              <w:drawing>
                <wp:inline distT="0" distB="0" distL="0" distR="0" wp14:anchorId="7072B36C" wp14:editId="7B5A34EF">
                  <wp:extent cx="199390"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FFD7798" w14:textId="77777777" w:rsidR="002F4B4E" w:rsidRDefault="002F4B4E">
            <w:pPr>
              <w:pStyle w:val="ConsPlusNormal"/>
            </w:pPr>
          </w:p>
        </w:tc>
      </w:tr>
      <w:tr w:rsidR="002F4B4E" w14:paraId="399BCB88" w14:textId="77777777">
        <w:tc>
          <w:tcPr>
            <w:tcW w:w="624" w:type="dxa"/>
          </w:tcPr>
          <w:p w14:paraId="1D308A3E" w14:textId="77777777" w:rsidR="002F4B4E" w:rsidRDefault="002F4B4E">
            <w:pPr>
              <w:pStyle w:val="ConsPlusNormal"/>
            </w:pPr>
            <w:r>
              <w:t>2.8.4</w:t>
            </w:r>
          </w:p>
        </w:tc>
        <w:tc>
          <w:tcPr>
            <w:tcW w:w="2493" w:type="dxa"/>
          </w:tcPr>
          <w:p w14:paraId="6A344071" w14:textId="77777777" w:rsidR="002F4B4E" w:rsidRDefault="002F4B4E">
            <w:pPr>
              <w:pStyle w:val="ConsPlusNormal"/>
            </w:pPr>
            <w:r>
              <w:t xml:space="preserve">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w:t>
            </w:r>
            <w:r>
              <w:lastRenderedPageBreak/>
              <w:t>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494" w:type="dxa"/>
          </w:tcPr>
          <w:p w14:paraId="719919AC" w14:textId="77777777" w:rsidR="002F4B4E" w:rsidRDefault="002F4B4E">
            <w:pPr>
              <w:pStyle w:val="ConsPlusNormal"/>
            </w:pPr>
            <w:r>
              <w:lastRenderedPageBreak/>
              <w:t xml:space="preserve">1. В отчетном периоде совет директоров общества рассмотрел вопрос о соответствии структуры совета директоров масштабу и характеру, целям деятельности и потребностям, профилю рисков общества. Дополнительные комитеты либо были сформированы, либо не были признаны </w:t>
            </w:r>
            <w:r>
              <w:lastRenderedPageBreak/>
              <w:t>необходимыми</w:t>
            </w:r>
          </w:p>
        </w:tc>
        <w:tc>
          <w:tcPr>
            <w:tcW w:w="2211" w:type="dxa"/>
          </w:tcPr>
          <w:p w14:paraId="197AC789" w14:textId="77777777" w:rsidR="002F4B4E" w:rsidRDefault="002F4B4E">
            <w:pPr>
              <w:pStyle w:val="ConsPlusNormal"/>
            </w:pPr>
            <w:r>
              <w:rPr>
                <w:noProof/>
                <w:position w:val="-9"/>
              </w:rPr>
              <w:lastRenderedPageBreak/>
              <w:drawing>
                <wp:inline distT="0" distB="0" distL="0" distR="0" wp14:anchorId="4EADBB05" wp14:editId="79EC94F1">
                  <wp:extent cx="19939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645838D" w14:textId="77777777" w:rsidR="002F4B4E" w:rsidRDefault="002F4B4E">
            <w:pPr>
              <w:pStyle w:val="ConsPlusNormal"/>
            </w:pPr>
            <w:r>
              <w:rPr>
                <w:noProof/>
                <w:position w:val="-9"/>
              </w:rPr>
              <w:drawing>
                <wp:inline distT="0" distB="0" distL="0" distR="0" wp14:anchorId="041AD17F" wp14:editId="13E3B700">
                  <wp:extent cx="1993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3D47538" w14:textId="77777777" w:rsidR="002F4B4E" w:rsidRDefault="002F4B4E">
            <w:pPr>
              <w:pStyle w:val="ConsPlusNormal"/>
            </w:pPr>
            <w:r>
              <w:rPr>
                <w:noProof/>
                <w:position w:val="-9"/>
              </w:rPr>
              <w:drawing>
                <wp:inline distT="0" distB="0" distL="0" distR="0" wp14:anchorId="21F047E1" wp14:editId="1A024427">
                  <wp:extent cx="19939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8A19347" w14:textId="77777777" w:rsidR="002F4B4E" w:rsidRDefault="002F4B4E">
            <w:pPr>
              <w:pStyle w:val="ConsPlusNormal"/>
            </w:pPr>
          </w:p>
        </w:tc>
      </w:tr>
      <w:tr w:rsidR="002F4B4E" w14:paraId="2D5F684C" w14:textId="77777777">
        <w:tc>
          <w:tcPr>
            <w:tcW w:w="624" w:type="dxa"/>
          </w:tcPr>
          <w:p w14:paraId="28DBF7D9" w14:textId="77777777" w:rsidR="002F4B4E" w:rsidRDefault="002F4B4E">
            <w:pPr>
              <w:pStyle w:val="ConsPlusNormal"/>
            </w:pPr>
            <w:r>
              <w:t>2.8.5</w:t>
            </w:r>
          </w:p>
        </w:tc>
        <w:tc>
          <w:tcPr>
            <w:tcW w:w="2493" w:type="dxa"/>
          </w:tcPr>
          <w:p w14:paraId="19C018B3" w14:textId="77777777" w:rsidR="002F4B4E" w:rsidRDefault="002F4B4E">
            <w:pPr>
              <w:pStyle w:val="ConsPlusNormal"/>
            </w:pPr>
            <w: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494" w:type="dxa"/>
          </w:tcPr>
          <w:p w14:paraId="79804ED6" w14:textId="77777777" w:rsidR="002F4B4E" w:rsidRDefault="002F4B4E">
            <w:pPr>
              <w:pStyle w:val="ConsPlusNormal"/>
            </w:pPr>
            <w:r>
              <w:t>1. Комитет по аудиту, комитет по вознаграждениям, комитет по номинациям (или соответствующий комитет с совмещенным функционалом) в отчетном периоде возглавлялись независимыми директорами.</w:t>
            </w:r>
          </w:p>
          <w:p w14:paraId="4A5D5057" w14:textId="77777777" w:rsidR="002F4B4E" w:rsidRDefault="002F4B4E">
            <w:pPr>
              <w:pStyle w:val="ConsPlusNormal"/>
            </w:pPr>
            <w: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(или соответствующий комитет с совмещенным функционалом) и комитета по вознаграждениям, могут посещать заседания комитетов только по приглашению председателя соответствующего комитета</w:t>
            </w:r>
          </w:p>
        </w:tc>
        <w:tc>
          <w:tcPr>
            <w:tcW w:w="2211" w:type="dxa"/>
          </w:tcPr>
          <w:p w14:paraId="78E00952" w14:textId="77777777" w:rsidR="002F4B4E" w:rsidRDefault="002F4B4E">
            <w:pPr>
              <w:pStyle w:val="ConsPlusNormal"/>
            </w:pPr>
            <w:r>
              <w:rPr>
                <w:noProof/>
                <w:position w:val="-9"/>
              </w:rPr>
              <w:drawing>
                <wp:inline distT="0" distB="0" distL="0" distR="0" wp14:anchorId="63FD5599" wp14:editId="08C9A8B9">
                  <wp:extent cx="19939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5D28853" w14:textId="77777777" w:rsidR="002F4B4E" w:rsidRDefault="002F4B4E">
            <w:pPr>
              <w:pStyle w:val="ConsPlusNormal"/>
            </w:pPr>
            <w:r>
              <w:rPr>
                <w:noProof/>
                <w:position w:val="-9"/>
              </w:rPr>
              <w:drawing>
                <wp:inline distT="0" distB="0" distL="0" distR="0" wp14:anchorId="3B5A8864" wp14:editId="1B2F2D3C">
                  <wp:extent cx="19939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8C4A39B" w14:textId="77777777" w:rsidR="002F4B4E" w:rsidRDefault="002F4B4E">
            <w:pPr>
              <w:pStyle w:val="ConsPlusNormal"/>
            </w:pPr>
            <w:r>
              <w:rPr>
                <w:noProof/>
                <w:position w:val="-9"/>
              </w:rPr>
              <w:drawing>
                <wp:inline distT="0" distB="0" distL="0" distR="0" wp14:anchorId="7BE72684" wp14:editId="6DBDA058">
                  <wp:extent cx="19939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AC547C6" w14:textId="77777777" w:rsidR="002F4B4E" w:rsidRDefault="002F4B4E">
            <w:pPr>
              <w:pStyle w:val="ConsPlusNormal"/>
            </w:pPr>
          </w:p>
        </w:tc>
      </w:tr>
      <w:tr w:rsidR="002F4B4E" w14:paraId="0639F22B" w14:textId="77777777">
        <w:tc>
          <w:tcPr>
            <w:tcW w:w="624" w:type="dxa"/>
          </w:tcPr>
          <w:p w14:paraId="4030FEB5" w14:textId="77777777" w:rsidR="002F4B4E" w:rsidRDefault="002F4B4E">
            <w:pPr>
              <w:pStyle w:val="ConsPlusNormal"/>
            </w:pPr>
            <w:r>
              <w:t>2.8.6</w:t>
            </w:r>
          </w:p>
        </w:tc>
        <w:tc>
          <w:tcPr>
            <w:tcW w:w="2493" w:type="dxa"/>
          </w:tcPr>
          <w:p w14:paraId="32A82A17" w14:textId="77777777" w:rsidR="002F4B4E" w:rsidRDefault="002F4B4E">
            <w:pPr>
              <w:pStyle w:val="ConsPlusNormal"/>
            </w:pPr>
            <w:r>
              <w:t>Председатели комитетов регулярно информируют совет директоров и его председателя о работе своих комитетов</w:t>
            </w:r>
          </w:p>
        </w:tc>
        <w:tc>
          <w:tcPr>
            <w:tcW w:w="2494" w:type="dxa"/>
          </w:tcPr>
          <w:p w14:paraId="78638101" w14:textId="77777777" w:rsidR="002F4B4E" w:rsidRDefault="002F4B4E">
            <w:pPr>
              <w:pStyle w:val="ConsPlusNormal"/>
            </w:pPr>
            <w:r>
              <w:t>1. В течение отчетного периода председатели комитетов регулярно отчитывались о работе комитетов перед советом директоров</w:t>
            </w:r>
          </w:p>
        </w:tc>
        <w:tc>
          <w:tcPr>
            <w:tcW w:w="2211" w:type="dxa"/>
          </w:tcPr>
          <w:p w14:paraId="1C58FC9A" w14:textId="77777777" w:rsidR="002F4B4E" w:rsidRDefault="002F4B4E">
            <w:pPr>
              <w:pStyle w:val="ConsPlusNormal"/>
            </w:pPr>
            <w:r>
              <w:rPr>
                <w:noProof/>
                <w:position w:val="-9"/>
              </w:rPr>
              <w:drawing>
                <wp:inline distT="0" distB="0" distL="0" distR="0" wp14:anchorId="1EBD3CB1" wp14:editId="5CCE1B5B">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CDF4F87" w14:textId="77777777" w:rsidR="002F4B4E" w:rsidRDefault="002F4B4E">
            <w:pPr>
              <w:pStyle w:val="ConsPlusNormal"/>
            </w:pPr>
            <w:r>
              <w:rPr>
                <w:noProof/>
                <w:position w:val="-9"/>
              </w:rPr>
              <w:drawing>
                <wp:inline distT="0" distB="0" distL="0" distR="0" wp14:anchorId="69FC4FB7" wp14:editId="0F8B21A2">
                  <wp:extent cx="199390"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DFAAEA2" w14:textId="77777777" w:rsidR="002F4B4E" w:rsidRDefault="002F4B4E">
            <w:pPr>
              <w:pStyle w:val="ConsPlusNormal"/>
            </w:pPr>
            <w:r>
              <w:rPr>
                <w:noProof/>
                <w:position w:val="-9"/>
              </w:rPr>
              <w:drawing>
                <wp:inline distT="0" distB="0" distL="0" distR="0" wp14:anchorId="67960AE2" wp14:editId="022C6170">
                  <wp:extent cx="199390"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50A465B" w14:textId="77777777" w:rsidR="002F4B4E" w:rsidRDefault="002F4B4E">
            <w:pPr>
              <w:pStyle w:val="ConsPlusNormal"/>
            </w:pPr>
          </w:p>
        </w:tc>
      </w:tr>
      <w:tr w:rsidR="002F4B4E" w14:paraId="584EE5E9" w14:textId="77777777">
        <w:tc>
          <w:tcPr>
            <w:tcW w:w="624" w:type="dxa"/>
          </w:tcPr>
          <w:p w14:paraId="780C1EAE" w14:textId="77777777" w:rsidR="002F4B4E" w:rsidRDefault="002F4B4E">
            <w:pPr>
              <w:pStyle w:val="ConsPlusNormal"/>
              <w:outlineLvl w:val="1"/>
            </w:pPr>
            <w:r>
              <w:t>2.9</w:t>
            </w:r>
          </w:p>
        </w:tc>
        <w:tc>
          <w:tcPr>
            <w:tcW w:w="8445" w:type="dxa"/>
            <w:gridSpan w:val="4"/>
          </w:tcPr>
          <w:p w14:paraId="0401E8DC" w14:textId="77777777" w:rsidR="002F4B4E" w:rsidRDefault="002F4B4E">
            <w:pPr>
              <w:pStyle w:val="ConsPlusNormal"/>
            </w:pPr>
            <w:r>
              <w:t>Совет директоров обеспечивает проведение оценки качества работы совета директоров, его комитетов и членов совета директоров</w:t>
            </w:r>
          </w:p>
        </w:tc>
      </w:tr>
      <w:tr w:rsidR="002F4B4E" w14:paraId="372C5896" w14:textId="77777777">
        <w:tc>
          <w:tcPr>
            <w:tcW w:w="624" w:type="dxa"/>
          </w:tcPr>
          <w:p w14:paraId="65D6F901" w14:textId="77777777" w:rsidR="002F4B4E" w:rsidRDefault="002F4B4E">
            <w:pPr>
              <w:pStyle w:val="ConsPlusNormal"/>
            </w:pPr>
            <w:r>
              <w:lastRenderedPageBreak/>
              <w:t>2.9.1</w:t>
            </w:r>
          </w:p>
        </w:tc>
        <w:tc>
          <w:tcPr>
            <w:tcW w:w="2493" w:type="dxa"/>
          </w:tcPr>
          <w:p w14:paraId="031B81A5" w14:textId="77777777" w:rsidR="002F4B4E" w:rsidRDefault="002F4B4E">
            <w:pPr>
              <w:pStyle w:val="ConsPlusNormal"/>
            </w:pPr>
            <w: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494" w:type="dxa"/>
          </w:tcPr>
          <w:p w14:paraId="51494818" w14:textId="77777777" w:rsidR="002F4B4E" w:rsidRDefault="002F4B4E">
            <w:pPr>
              <w:pStyle w:val="ConsPlusNormal"/>
            </w:pPr>
            <w:r>
              <w:t>1. Во внутренних документах общества определены процедуры проведения оценки (самооценки) качества работы совета директоров.</w:t>
            </w:r>
          </w:p>
          <w:p w14:paraId="035FA08F" w14:textId="77777777" w:rsidR="002F4B4E" w:rsidRDefault="002F4B4E">
            <w:pPr>
              <w:pStyle w:val="ConsPlusNormal"/>
            </w:pPr>
            <w:r>
              <w:t>2. Оценка (самооценка) качества работы совета директоров, проведенная в отчетном периоде, включала оценку работы комитетов, индивидуальную оценку каждого члена совета директоров и совета директоров в целом.</w:t>
            </w:r>
          </w:p>
          <w:p w14:paraId="069F3E48" w14:textId="77777777" w:rsidR="002F4B4E" w:rsidRDefault="002F4B4E">
            <w:pPr>
              <w:pStyle w:val="ConsPlusNormal"/>
            </w:pPr>
            <w:r>
              <w:t>3. Результаты оценки (самооценки) качества работы совета директоров, проведенной в течение отчетного периода, были рассмотрены на очном заседании совета директоров</w:t>
            </w:r>
          </w:p>
        </w:tc>
        <w:tc>
          <w:tcPr>
            <w:tcW w:w="2211" w:type="dxa"/>
          </w:tcPr>
          <w:p w14:paraId="262509B4" w14:textId="77777777" w:rsidR="002F4B4E" w:rsidRDefault="002F4B4E">
            <w:pPr>
              <w:pStyle w:val="ConsPlusNormal"/>
            </w:pPr>
            <w:r>
              <w:rPr>
                <w:noProof/>
                <w:position w:val="-9"/>
              </w:rPr>
              <w:drawing>
                <wp:inline distT="0" distB="0" distL="0" distR="0" wp14:anchorId="7BA2B749" wp14:editId="2C5E752B">
                  <wp:extent cx="199390"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5F2050C" w14:textId="77777777" w:rsidR="002F4B4E" w:rsidRDefault="002F4B4E">
            <w:pPr>
              <w:pStyle w:val="ConsPlusNormal"/>
            </w:pPr>
            <w:r>
              <w:rPr>
                <w:noProof/>
                <w:position w:val="-9"/>
              </w:rPr>
              <w:drawing>
                <wp:inline distT="0" distB="0" distL="0" distR="0" wp14:anchorId="3EC1B096" wp14:editId="27A04CA6">
                  <wp:extent cx="19939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0B88236" w14:textId="77777777" w:rsidR="002F4B4E" w:rsidRDefault="002F4B4E">
            <w:pPr>
              <w:pStyle w:val="ConsPlusNormal"/>
            </w:pPr>
            <w:r>
              <w:rPr>
                <w:noProof/>
                <w:position w:val="-9"/>
              </w:rPr>
              <w:drawing>
                <wp:inline distT="0" distB="0" distL="0" distR="0" wp14:anchorId="4BA95432" wp14:editId="3A0FDE7A">
                  <wp:extent cx="199390"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1683E57" w14:textId="77777777" w:rsidR="002F4B4E" w:rsidRDefault="002F4B4E">
            <w:pPr>
              <w:pStyle w:val="ConsPlusNormal"/>
            </w:pPr>
          </w:p>
        </w:tc>
      </w:tr>
      <w:tr w:rsidR="002F4B4E" w14:paraId="30DA742E" w14:textId="77777777">
        <w:tc>
          <w:tcPr>
            <w:tcW w:w="624" w:type="dxa"/>
          </w:tcPr>
          <w:p w14:paraId="3B4F492F" w14:textId="77777777" w:rsidR="002F4B4E" w:rsidRDefault="002F4B4E">
            <w:pPr>
              <w:pStyle w:val="ConsPlusNormal"/>
            </w:pPr>
            <w:r>
              <w:t>2.9.2</w:t>
            </w:r>
          </w:p>
        </w:tc>
        <w:tc>
          <w:tcPr>
            <w:tcW w:w="2493" w:type="dxa"/>
          </w:tcPr>
          <w:p w14:paraId="6BB76FFB" w14:textId="77777777" w:rsidR="002F4B4E" w:rsidRDefault="002F4B4E">
            <w:pPr>
              <w:pStyle w:val="ConsPlusNormal"/>
            </w:pPr>
            <w: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494" w:type="dxa"/>
          </w:tcPr>
          <w:p w14:paraId="774FDD34" w14:textId="77777777" w:rsidR="002F4B4E" w:rsidRDefault="002F4B4E">
            <w:pPr>
              <w:pStyle w:val="ConsPlusNormal"/>
            </w:pPr>
            <w: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211" w:type="dxa"/>
          </w:tcPr>
          <w:p w14:paraId="4DE5F8D2" w14:textId="77777777" w:rsidR="002F4B4E" w:rsidRDefault="002F4B4E">
            <w:pPr>
              <w:pStyle w:val="ConsPlusNormal"/>
            </w:pPr>
            <w:r>
              <w:rPr>
                <w:noProof/>
                <w:position w:val="-9"/>
              </w:rPr>
              <w:drawing>
                <wp:inline distT="0" distB="0" distL="0" distR="0" wp14:anchorId="0DD6BFC5" wp14:editId="0287AD0E">
                  <wp:extent cx="19939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A875D8B" w14:textId="77777777" w:rsidR="002F4B4E" w:rsidRDefault="002F4B4E">
            <w:pPr>
              <w:pStyle w:val="ConsPlusNormal"/>
            </w:pPr>
            <w:r>
              <w:rPr>
                <w:noProof/>
                <w:position w:val="-9"/>
              </w:rPr>
              <w:drawing>
                <wp:inline distT="0" distB="0" distL="0" distR="0" wp14:anchorId="2A06A650" wp14:editId="5C2715B1">
                  <wp:extent cx="199390" cy="26225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61C5B64" w14:textId="77777777" w:rsidR="002F4B4E" w:rsidRDefault="002F4B4E">
            <w:pPr>
              <w:pStyle w:val="ConsPlusNormal"/>
            </w:pPr>
            <w:r>
              <w:rPr>
                <w:noProof/>
                <w:position w:val="-9"/>
              </w:rPr>
              <w:drawing>
                <wp:inline distT="0" distB="0" distL="0" distR="0" wp14:anchorId="627814D8" wp14:editId="33C491BD">
                  <wp:extent cx="199390"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8EAC028" w14:textId="77777777" w:rsidR="002F4B4E" w:rsidRDefault="002F4B4E">
            <w:pPr>
              <w:pStyle w:val="ConsPlusNormal"/>
            </w:pPr>
          </w:p>
        </w:tc>
      </w:tr>
      <w:tr w:rsidR="002F4B4E" w14:paraId="62CE1B85" w14:textId="77777777">
        <w:tc>
          <w:tcPr>
            <w:tcW w:w="624" w:type="dxa"/>
          </w:tcPr>
          <w:p w14:paraId="47A7E4A6" w14:textId="77777777" w:rsidR="002F4B4E" w:rsidRDefault="002F4B4E">
            <w:pPr>
              <w:pStyle w:val="ConsPlusNormal"/>
              <w:outlineLvl w:val="1"/>
            </w:pPr>
            <w:r>
              <w:t>3.1</w:t>
            </w:r>
          </w:p>
        </w:tc>
        <w:tc>
          <w:tcPr>
            <w:tcW w:w="8445" w:type="dxa"/>
            <w:gridSpan w:val="4"/>
          </w:tcPr>
          <w:p w14:paraId="0EFB8947" w14:textId="77777777" w:rsidR="002F4B4E" w:rsidRDefault="002F4B4E">
            <w:pPr>
              <w:pStyle w:val="ConsPlusNormal"/>
            </w:pPr>
            <w:r>
              <w:t>Корпоративный секретарь общества обеспечивает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2F4B4E" w14:paraId="34E0C9D7" w14:textId="77777777">
        <w:tc>
          <w:tcPr>
            <w:tcW w:w="624" w:type="dxa"/>
          </w:tcPr>
          <w:p w14:paraId="18029609" w14:textId="77777777" w:rsidR="002F4B4E" w:rsidRDefault="002F4B4E">
            <w:pPr>
              <w:pStyle w:val="ConsPlusNormal"/>
            </w:pPr>
            <w:r>
              <w:t>3.1.1</w:t>
            </w:r>
          </w:p>
        </w:tc>
        <w:tc>
          <w:tcPr>
            <w:tcW w:w="2493" w:type="dxa"/>
          </w:tcPr>
          <w:p w14:paraId="36428D25" w14:textId="77777777" w:rsidR="002F4B4E" w:rsidRDefault="002F4B4E">
            <w:pPr>
              <w:pStyle w:val="ConsPlusNormal"/>
            </w:pPr>
            <w:r>
              <w:t xml:space="preserve">Корпоративный секретарь обладает знаниями, опытом и квалификацией, достаточными для исполнения </w:t>
            </w:r>
            <w:r>
              <w:lastRenderedPageBreak/>
              <w:t>возложенных на него обязанностей, безупречной репутацией и пользуется доверием акционеров</w:t>
            </w:r>
          </w:p>
        </w:tc>
        <w:tc>
          <w:tcPr>
            <w:tcW w:w="2494" w:type="dxa"/>
          </w:tcPr>
          <w:p w14:paraId="322D8EEC" w14:textId="77777777" w:rsidR="002F4B4E" w:rsidRDefault="002F4B4E">
            <w:pPr>
              <w:pStyle w:val="ConsPlusNormal"/>
            </w:pPr>
            <w:r>
              <w:lastRenderedPageBreak/>
              <w:t xml:space="preserve">1. На сайте общества в сети Интернет и в годовом отчете представлена биографическая информация о </w:t>
            </w:r>
            <w:r>
              <w:lastRenderedPageBreak/>
              <w:t>корпоративном секретаре (включая сведения о возрасте, образовании, квалификации, опыте), а также сведения о должностях в органах управления иных юридических лиц, занимаемых корпоративным секретарем в течение не менее чем пяти последних лет</w:t>
            </w:r>
          </w:p>
        </w:tc>
        <w:tc>
          <w:tcPr>
            <w:tcW w:w="2211" w:type="dxa"/>
          </w:tcPr>
          <w:p w14:paraId="18D0BC58" w14:textId="77777777" w:rsidR="002F4B4E" w:rsidRDefault="002F4B4E">
            <w:pPr>
              <w:pStyle w:val="ConsPlusNormal"/>
            </w:pPr>
            <w:r>
              <w:rPr>
                <w:noProof/>
                <w:position w:val="-9"/>
              </w:rPr>
              <w:lastRenderedPageBreak/>
              <w:drawing>
                <wp:inline distT="0" distB="0" distL="0" distR="0" wp14:anchorId="1717CF63" wp14:editId="077BC6A2">
                  <wp:extent cx="199390" cy="26225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AD62FD2" w14:textId="77777777" w:rsidR="002F4B4E" w:rsidRDefault="002F4B4E">
            <w:pPr>
              <w:pStyle w:val="ConsPlusNormal"/>
            </w:pPr>
            <w:r>
              <w:rPr>
                <w:noProof/>
                <w:position w:val="-9"/>
              </w:rPr>
              <w:drawing>
                <wp:inline distT="0" distB="0" distL="0" distR="0" wp14:anchorId="327FFB23" wp14:editId="72D22FB9">
                  <wp:extent cx="199390" cy="26225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5F55971" w14:textId="77777777" w:rsidR="002F4B4E" w:rsidRDefault="002F4B4E">
            <w:pPr>
              <w:pStyle w:val="ConsPlusNormal"/>
            </w:pPr>
            <w:r>
              <w:rPr>
                <w:noProof/>
                <w:position w:val="-9"/>
              </w:rPr>
              <w:drawing>
                <wp:inline distT="0" distB="0" distL="0" distR="0" wp14:anchorId="047DCD63" wp14:editId="693D0822">
                  <wp:extent cx="199390" cy="26225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07508D6" w14:textId="77777777" w:rsidR="002F4B4E" w:rsidRDefault="002F4B4E">
            <w:pPr>
              <w:pStyle w:val="ConsPlusNormal"/>
            </w:pPr>
          </w:p>
        </w:tc>
      </w:tr>
      <w:tr w:rsidR="002F4B4E" w14:paraId="31154F27" w14:textId="77777777">
        <w:tc>
          <w:tcPr>
            <w:tcW w:w="624" w:type="dxa"/>
          </w:tcPr>
          <w:p w14:paraId="2EAC1D9D" w14:textId="77777777" w:rsidR="002F4B4E" w:rsidRDefault="002F4B4E">
            <w:pPr>
              <w:pStyle w:val="ConsPlusNormal"/>
            </w:pPr>
            <w:r>
              <w:t>3.1.2</w:t>
            </w:r>
          </w:p>
        </w:tc>
        <w:tc>
          <w:tcPr>
            <w:tcW w:w="2493" w:type="dxa"/>
          </w:tcPr>
          <w:p w14:paraId="1BF8E814" w14:textId="77777777" w:rsidR="002F4B4E" w:rsidRDefault="002F4B4E">
            <w:pPr>
              <w:pStyle w:val="ConsPlusNormal"/>
            </w:pPr>
            <w: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494" w:type="dxa"/>
          </w:tcPr>
          <w:p w14:paraId="36EC0B27" w14:textId="77777777" w:rsidR="002F4B4E" w:rsidRDefault="002F4B4E">
            <w:pPr>
              <w:pStyle w:val="ConsPlusNormal"/>
            </w:pPr>
            <w:r>
              <w:t>1. В обществе принят и раскрыт внутренний документ - положение о корпоративном секретаре.</w:t>
            </w:r>
          </w:p>
          <w:p w14:paraId="1874A060" w14:textId="77777777" w:rsidR="002F4B4E" w:rsidRDefault="002F4B4E">
            <w:pPr>
              <w:pStyle w:val="ConsPlusNormal"/>
            </w:pPr>
            <w:r>
              <w:t>2. Совет директоров утверждает кандидатуру на должность корпоративного секретаря и прекращает его полномочия, рассматривает вопрос о выплате ему дополнительного вознаграждения.</w:t>
            </w:r>
          </w:p>
          <w:p w14:paraId="4D39481C" w14:textId="77777777" w:rsidR="002F4B4E" w:rsidRDefault="002F4B4E">
            <w:pPr>
              <w:pStyle w:val="ConsPlusNormal"/>
            </w:pPr>
            <w:r>
              <w:t>3. Во внутренних документах общества закреплено право корпоративного секретаря запрашивать, получать документы общества и информацию у органов управления, структурных подразделений и должностных лиц общества</w:t>
            </w:r>
          </w:p>
        </w:tc>
        <w:tc>
          <w:tcPr>
            <w:tcW w:w="2211" w:type="dxa"/>
          </w:tcPr>
          <w:p w14:paraId="29902DB8" w14:textId="77777777" w:rsidR="002F4B4E" w:rsidRDefault="002F4B4E">
            <w:pPr>
              <w:pStyle w:val="ConsPlusNormal"/>
            </w:pPr>
            <w:r>
              <w:rPr>
                <w:noProof/>
                <w:position w:val="-9"/>
              </w:rPr>
              <w:drawing>
                <wp:inline distT="0" distB="0" distL="0" distR="0" wp14:anchorId="656DF0E4" wp14:editId="45BF5449">
                  <wp:extent cx="19939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B36B3A1" w14:textId="77777777" w:rsidR="002F4B4E" w:rsidRDefault="002F4B4E">
            <w:pPr>
              <w:pStyle w:val="ConsPlusNormal"/>
            </w:pPr>
            <w:r>
              <w:rPr>
                <w:noProof/>
                <w:position w:val="-9"/>
              </w:rPr>
              <w:drawing>
                <wp:inline distT="0" distB="0" distL="0" distR="0" wp14:anchorId="58115F37" wp14:editId="2D7EB3FF">
                  <wp:extent cx="19939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C95DB6B" w14:textId="77777777" w:rsidR="002F4B4E" w:rsidRDefault="002F4B4E">
            <w:pPr>
              <w:pStyle w:val="ConsPlusNormal"/>
            </w:pPr>
            <w:r>
              <w:rPr>
                <w:noProof/>
                <w:position w:val="-9"/>
              </w:rPr>
              <w:drawing>
                <wp:inline distT="0" distB="0" distL="0" distR="0" wp14:anchorId="70CC1081" wp14:editId="5FA22105">
                  <wp:extent cx="19939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C0F46A0" w14:textId="77777777" w:rsidR="002F4B4E" w:rsidRDefault="002F4B4E">
            <w:pPr>
              <w:pStyle w:val="ConsPlusNormal"/>
            </w:pPr>
          </w:p>
        </w:tc>
      </w:tr>
      <w:tr w:rsidR="002F4B4E" w14:paraId="1E2CA11D" w14:textId="77777777">
        <w:tc>
          <w:tcPr>
            <w:tcW w:w="624" w:type="dxa"/>
          </w:tcPr>
          <w:p w14:paraId="198A5BA5" w14:textId="77777777" w:rsidR="002F4B4E" w:rsidRDefault="002F4B4E">
            <w:pPr>
              <w:pStyle w:val="ConsPlusNormal"/>
              <w:outlineLvl w:val="1"/>
            </w:pPr>
            <w:r>
              <w:t>4.1</w:t>
            </w:r>
          </w:p>
        </w:tc>
        <w:tc>
          <w:tcPr>
            <w:tcW w:w="8445" w:type="dxa"/>
            <w:gridSpan w:val="4"/>
          </w:tcPr>
          <w:p w14:paraId="6BEA7F90" w14:textId="77777777" w:rsidR="002F4B4E" w:rsidRDefault="002F4B4E">
            <w:pPr>
              <w:pStyle w:val="ConsPlusNormal"/>
            </w:pPr>
            <w: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2F4B4E" w14:paraId="776528E3" w14:textId="77777777">
        <w:tc>
          <w:tcPr>
            <w:tcW w:w="624" w:type="dxa"/>
          </w:tcPr>
          <w:p w14:paraId="312D9B4B" w14:textId="77777777" w:rsidR="002F4B4E" w:rsidRDefault="002F4B4E">
            <w:pPr>
              <w:pStyle w:val="ConsPlusNormal"/>
            </w:pPr>
            <w:r>
              <w:t>4.1.1</w:t>
            </w:r>
          </w:p>
        </w:tc>
        <w:tc>
          <w:tcPr>
            <w:tcW w:w="2493" w:type="dxa"/>
          </w:tcPr>
          <w:p w14:paraId="3DAB6A35" w14:textId="77777777" w:rsidR="002F4B4E" w:rsidRDefault="002F4B4E">
            <w:pPr>
              <w:pStyle w:val="ConsPlusNormal"/>
            </w:pPr>
            <w:r>
              <w:t xml:space="preserve">Уровень вознаграждения, предоставляемого обществом членам совета директоров, </w:t>
            </w:r>
            <w:r>
              <w:lastRenderedPageBreak/>
              <w:t>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494" w:type="dxa"/>
          </w:tcPr>
          <w:p w14:paraId="7416448C" w14:textId="77777777" w:rsidR="002F4B4E" w:rsidRDefault="002F4B4E">
            <w:pPr>
              <w:pStyle w:val="ConsPlusNormal"/>
            </w:pPr>
            <w:r>
              <w:lastRenderedPageBreak/>
              <w:t xml:space="preserve">1. Вознаграждение членов совета директоров, исполнительных органов и иных ключевых </w:t>
            </w:r>
            <w:r>
              <w:lastRenderedPageBreak/>
              <w:t>руководящих работников общества определено с учетом результатов сравнительного анализа уровня вознаграждения в сопоставимых компаниях</w:t>
            </w:r>
          </w:p>
        </w:tc>
        <w:tc>
          <w:tcPr>
            <w:tcW w:w="2211" w:type="dxa"/>
          </w:tcPr>
          <w:p w14:paraId="1550B223" w14:textId="77777777" w:rsidR="002F4B4E" w:rsidRDefault="002F4B4E">
            <w:pPr>
              <w:pStyle w:val="ConsPlusNormal"/>
            </w:pPr>
            <w:r>
              <w:rPr>
                <w:noProof/>
                <w:position w:val="-9"/>
              </w:rPr>
              <w:lastRenderedPageBreak/>
              <w:drawing>
                <wp:inline distT="0" distB="0" distL="0" distR="0" wp14:anchorId="69D995E7" wp14:editId="5B58BDFF">
                  <wp:extent cx="19939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3CEA52E" w14:textId="77777777" w:rsidR="002F4B4E" w:rsidRDefault="002F4B4E">
            <w:pPr>
              <w:pStyle w:val="ConsPlusNormal"/>
            </w:pPr>
            <w:r>
              <w:rPr>
                <w:noProof/>
                <w:position w:val="-9"/>
              </w:rPr>
              <w:drawing>
                <wp:inline distT="0" distB="0" distL="0" distR="0" wp14:anchorId="767DBBDF" wp14:editId="509D4ADA">
                  <wp:extent cx="199390" cy="26225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9A3C5F4" w14:textId="77777777" w:rsidR="002F4B4E" w:rsidRDefault="002F4B4E">
            <w:pPr>
              <w:pStyle w:val="ConsPlusNormal"/>
            </w:pPr>
            <w:r>
              <w:rPr>
                <w:noProof/>
                <w:position w:val="-9"/>
              </w:rPr>
              <w:lastRenderedPageBreak/>
              <w:drawing>
                <wp:inline distT="0" distB="0" distL="0" distR="0" wp14:anchorId="3D4D7C51" wp14:editId="60A6F136">
                  <wp:extent cx="199390"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AEDFF3A" w14:textId="77777777" w:rsidR="002F4B4E" w:rsidRDefault="002F4B4E">
            <w:pPr>
              <w:pStyle w:val="ConsPlusNormal"/>
            </w:pPr>
          </w:p>
        </w:tc>
      </w:tr>
      <w:tr w:rsidR="002F4B4E" w14:paraId="73951A90" w14:textId="77777777">
        <w:tc>
          <w:tcPr>
            <w:tcW w:w="624" w:type="dxa"/>
          </w:tcPr>
          <w:p w14:paraId="7EDE7DFA" w14:textId="77777777" w:rsidR="002F4B4E" w:rsidRDefault="002F4B4E">
            <w:pPr>
              <w:pStyle w:val="ConsPlusNormal"/>
            </w:pPr>
            <w:r>
              <w:t>4.1.2</w:t>
            </w:r>
          </w:p>
        </w:tc>
        <w:tc>
          <w:tcPr>
            <w:tcW w:w="2493" w:type="dxa"/>
          </w:tcPr>
          <w:p w14:paraId="3893E737" w14:textId="77777777" w:rsidR="002F4B4E" w:rsidRDefault="002F4B4E">
            <w:pPr>
              <w:pStyle w:val="ConsPlusNormal"/>
            </w:pPr>
            <w: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494" w:type="dxa"/>
          </w:tcPr>
          <w:p w14:paraId="1D1A0B83" w14:textId="77777777" w:rsidR="002F4B4E" w:rsidRDefault="002F4B4E">
            <w:pPr>
              <w:pStyle w:val="ConsPlusNormal"/>
            </w:pPr>
            <w:r>
              <w:t>1. В течение отчетного периода комитет по вознаграждениям рассмотрел политику (политики) по вознаграждениям и (или) практику ее (их) внедрения, осуществил оценку их эффективности и прозрачности и при необходимости представил соответствующие рекомендации совету директоров по пересмотру указанной политики (политик).</w:t>
            </w:r>
          </w:p>
        </w:tc>
        <w:tc>
          <w:tcPr>
            <w:tcW w:w="2211" w:type="dxa"/>
          </w:tcPr>
          <w:p w14:paraId="0B3874F6" w14:textId="77777777" w:rsidR="002F4B4E" w:rsidRDefault="002F4B4E">
            <w:pPr>
              <w:pStyle w:val="ConsPlusNormal"/>
            </w:pPr>
            <w:r>
              <w:rPr>
                <w:noProof/>
                <w:position w:val="-9"/>
              </w:rPr>
              <w:drawing>
                <wp:inline distT="0" distB="0" distL="0" distR="0" wp14:anchorId="7F8090E3" wp14:editId="0243405E">
                  <wp:extent cx="199390" cy="26225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FEBC914" w14:textId="77777777" w:rsidR="002F4B4E" w:rsidRDefault="002F4B4E">
            <w:pPr>
              <w:pStyle w:val="ConsPlusNormal"/>
            </w:pPr>
            <w:r>
              <w:rPr>
                <w:noProof/>
                <w:position w:val="-9"/>
              </w:rPr>
              <w:drawing>
                <wp:inline distT="0" distB="0" distL="0" distR="0" wp14:anchorId="6908F8D7" wp14:editId="183F2DC5">
                  <wp:extent cx="19939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38DB139" w14:textId="77777777" w:rsidR="002F4B4E" w:rsidRDefault="002F4B4E">
            <w:pPr>
              <w:pStyle w:val="ConsPlusNormal"/>
            </w:pPr>
            <w:r>
              <w:rPr>
                <w:noProof/>
                <w:position w:val="-9"/>
              </w:rPr>
              <w:drawing>
                <wp:inline distT="0" distB="0" distL="0" distR="0" wp14:anchorId="4ACBAAFE" wp14:editId="026BB69B">
                  <wp:extent cx="19939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DD4B0F2" w14:textId="77777777" w:rsidR="002F4B4E" w:rsidRDefault="002F4B4E">
            <w:pPr>
              <w:pStyle w:val="ConsPlusNormal"/>
            </w:pPr>
          </w:p>
        </w:tc>
      </w:tr>
      <w:tr w:rsidR="002F4B4E" w14:paraId="4E10FAAF" w14:textId="77777777">
        <w:tc>
          <w:tcPr>
            <w:tcW w:w="624" w:type="dxa"/>
          </w:tcPr>
          <w:p w14:paraId="3A2900AC" w14:textId="77777777" w:rsidR="002F4B4E" w:rsidRDefault="002F4B4E">
            <w:pPr>
              <w:pStyle w:val="ConsPlusNormal"/>
            </w:pPr>
            <w:r>
              <w:t>4.1.3</w:t>
            </w:r>
          </w:p>
        </w:tc>
        <w:tc>
          <w:tcPr>
            <w:tcW w:w="2493" w:type="dxa"/>
          </w:tcPr>
          <w:p w14:paraId="520B91C9" w14:textId="77777777" w:rsidR="002F4B4E" w:rsidRDefault="002F4B4E">
            <w:pPr>
              <w:pStyle w:val="ConsPlusNormal"/>
            </w:pPr>
            <w:r>
              <w:t xml:space="preserve">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w:t>
            </w:r>
            <w:r>
              <w:lastRenderedPageBreak/>
              <w:t>также регламентирует все виды выплат, льгот и привилегий, предоставляемых указанным лицам</w:t>
            </w:r>
          </w:p>
        </w:tc>
        <w:tc>
          <w:tcPr>
            <w:tcW w:w="2494" w:type="dxa"/>
          </w:tcPr>
          <w:p w14:paraId="20E4BAEA" w14:textId="77777777" w:rsidR="002F4B4E" w:rsidRDefault="002F4B4E">
            <w:pPr>
              <w:pStyle w:val="ConsPlusNormal"/>
            </w:pPr>
            <w:r>
              <w:lastRenderedPageBreak/>
              <w:t xml:space="preserve">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w:t>
            </w:r>
            <w:r>
              <w:lastRenderedPageBreak/>
              <w:t>работников общества, а также регламентирует (регламентируют) все виды выплат, льгот и привилегий, предоставляемых указанным лицам</w:t>
            </w:r>
          </w:p>
        </w:tc>
        <w:tc>
          <w:tcPr>
            <w:tcW w:w="2211" w:type="dxa"/>
          </w:tcPr>
          <w:p w14:paraId="01E37642" w14:textId="77777777" w:rsidR="002F4B4E" w:rsidRDefault="002F4B4E">
            <w:pPr>
              <w:pStyle w:val="ConsPlusNormal"/>
            </w:pPr>
            <w:r>
              <w:rPr>
                <w:noProof/>
                <w:position w:val="-9"/>
              </w:rPr>
              <w:lastRenderedPageBreak/>
              <w:drawing>
                <wp:inline distT="0" distB="0" distL="0" distR="0" wp14:anchorId="79491419" wp14:editId="03950158">
                  <wp:extent cx="199390"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E3C6DE3" w14:textId="77777777" w:rsidR="002F4B4E" w:rsidRDefault="002F4B4E">
            <w:pPr>
              <w:pStyle w:val="ConsPlusNormal"/>
            </w:pPr>
            <w:r>
              <w:rPr>
                <w:noProof/>
                <w:position w:val="-9"/>
              </w:rPr>
              <w:drawing>
                <wp:inline distT="0" distB="0" distL="0" distR="0" wp14:anchorId="06613390" wp14:editId="5A03BD54">
                  <wp:extent cx="199390"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F5061E1" w14:textId="77777777" w:rsidR="002F4B4E" w:rsidRDefault="002F4B4E">
            <w:pPr>
              <w:pStyle w:val="ConsPlusNormal"/>
            </w:pPr>
            <w:r>
              <w:rPr>
                <w:noProof/>
                <w:position w:val="-9"/>
              </w:rPr>
              <w:drawing>
                <wp:inline distT="0" distB="0" distL="0" distR="0" wp14:anchorId="5C832B30" wp14:editId="2F1CAAF4">
                  <wp:extent cx="199390"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9C7B900" w14:textId="77777777" w:rsidR="002F4B4E" w:rsidRDefault="002F4B4E">
            <w:pPr>
              <w:pStyle w:val="ConsPlusNormal"/>
            </w:pPr>
          </w:p>
        </w:tc>
      </w:tr>
      <w:tr w:rsidR="002F4B4E" w14:paraId="036C0A07" w14:textId="77777777">
        <w:tc>
          <w:tcPr>
            <w:tcW w:w="624" w:type="dxa"/>
          </w:tcPr>
          <w:p w14:paraId="7C6DE290" w14:textId="77777777" w:rsidR="002F4B4E" w:rsidRDefault="002F4B4E">
            <w:pPr>
              <w:pStyle w:val="ConsPlusNormal"/>
            </w:pPr>
            <w:r>
              <w:t>4.1.4</w:t>
            </w:r>
          </w:p>
        </w:tc>
        <w:tc>
          <w:tcPr>
            <w:tcW w:w="2493" w:type="dxa"/>
          </w:tcPr>
          <w:p w14:paraId="1E99AA19" w14:textId="77777777" w:rsidR="002F4B4E" w:rsidRDefault="002F4B4E">
            <w:pPr>
              <w:pStyle w:val="ConsPlusNormal"/>
            </w:pPr>
            <w: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494" w:type="dxa"/>
          </w:tcPr>
          <w:p w14:paraId="081F3742" w14:textId="77777777" w:rsidR="002F4B4E" w:rsidRDefault="002F4B4E">
            <w:pPr>
              <w:pStyle w:val="ConsPlusNormal"/>
            </w:pPr>
            <w: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11" w:type="dxa"/>
          </w:tcPr>
          <w:p w14:paraId="30979EF7" w14:textId="77777777" w:rsidR="002F4B4E" w:rsidRDefault="002F4B4E">
            <w:pPr>
              <w:pStyle w:val="ConsPlusNormal"/>
            </w:pPr>
            <w:r>
              <w:rPr>
                <w:noProof/>
                <w:position w:val="-9"/>
              </w:rPr>
              <w:drawing>
                <wp:inline distT="0" distB="0" distL="0" distR="0" wp14:anchorId="79D7164C" wp14:editId="4B7F62A3">
                  <wp:extent cx="19939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3BA4837" w14:textId="77777777" w:rsidR="002F4B4E" w:rsidRDefault="002F4B4E">
            <w:pPr>
              <w:pStyle w:val="ConsPlusNormal"/>
            </w:pPr>
            <w:r>
              <w:rPr>
                <w:noProof/>
                <w:position w:val="-9"/>
              </w:rPr>
              <w:drawing>
                <wp:inline distT="0" distB="0" distL="0" distR="0" wp14:anchorId="70F7D8F5" wp14:editId="6F4B35B9">
                  <wp:extent cx="199390" cy="2622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C7141B1" w14:textId="77777777" w:rsidR="002F4B4E" w:rsidRDefault="002F4B4E">
            <w:pPr>
              <w:pStyle w:val="ConsPlusNormal"/>
            </w:pPr>
            <w:r>
              <w:rPr>
                <w:noProof/>
                <w:position w:val="-9"/>
              </w:rPr>
              <w:drawing>
                <wp:inline distT="0" distB="0" distL="0" distR="0" wp14:anchorId="3358EAD3" wp14:editId="75357ACA">
                  <wp:extent cx="199390"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FF209B9" w14:textId="77777777" w:rsidR="002F4B4E" w:rsidRDefault="002F4B4E">
            <w:pPr>
              <w:pStyle w:val="ConsPlusNormal"/>
            </w:pPr>
          </w:p>
        </w:tc>
      </w:tr>
      <w:tr w:rsidR="002F4B4E" w14:paraId="3E579EDD" w14:textId="77777777">
        <w:tc>
          <w:tcPr>
            <w:tcW w:w="624" w:type="dxa"/>
          </w:tcPr>
          <w:p w14:paraId="62C95FEB" w14:textId="77777777" w:rsidR="002F4B4E" w:rsidRDefault="002F4B4E">
            <w:pPr>
              <w:pStyle w:val="ConsPlusNormal"/>
              <w:outlineLvl w:val="1"/>
            </w:pPr>
            <w:r>
              <w:t>4.2</w:t>
            </w:r>
          </w:p>
        </w:tc>
        <w:tc>
          <w:tcPr>
            <w:tcW w:w="8445" w:type="dxa"/>
            <w:gridSpan w:val="4"/>
          </w:tcPr>
          <w:p w14:paraId="6271AF1C" w14:textId="77777777" w:rsidR="002F4B4E" w:rsidRDefault="002F4B4E">
            <w:pPr>
              <w:pStyle w:val="ConsPlusNormal"/>
            </w:pPr>
            <w: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2F4B4E" w14:paraId="37717DD6" w14:textId="77777777">
        <w:tc>
          <w:tcPr>
            <w:tcW w:w="624" w:type="dxa"/>
          </w:tcPr>
          <w:p w14:paraId="42764805" w14:textId="77777777" w:rsidR="002F4B4E" w:rsidRDefault="002F4B4E">
            <w:pPr>
              <w:pStyle w:val="ConsPlusNormal"/>
            </w:pPr>
            <w:r>
              <w:t>4.2.1</w:t>
            </w:r>
          </w:p>
        </w:tc>
        <w:tc>
          <w:tcPr>
            <w:tcW w:w="2493" w:type="dxa"/>
          </w:tcPr>
          <w:p w14:paraId="4EB5C973" w14:textId="77777777" w:rsidR="002F4B4E" w:rsidRDefault="002F4B4E">
            <w:pPr>
              <w:pStyle w:val="ConsPlusNormal"/>
            </w:pPr>
            <w: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2EFE0E41" w14:textId="77777777" w:rsidR="002F4B4E" w:rsidRDefault="002F4B4E">
            <w:pPr>
              <w:pStyle w:val="ConsPlusNormal"/>
            </w:pPr>
            <w: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494" w:type="dxa"/>
          </w:tcPr>
          <w:p w14:paraId="6375A668" w14:textId="77777777" w:rsidR="002F4B4E" w:rsidRDefault="002F4B4E">
            <w:pPr>
              <w:pStyle w:val="ConsPlusNormal"/>
            </w:pPr>
            <w:r>
              <w:t>1. В отчетном периоде общество выплачивало вознаграждение членам совета директоров в соответствии с принятой в обществе политикой по вознаграждению.</w:t>
            </w:r>
          </w:p>
          <w:p w14:paraId="337DD8F8" w14:textId="77777777" w:rsidR="002F4B4E" w:rsidRDefault="002F4B4E">
            <w:pPr>
              <w:pStyle w:val="ConsPlusNormal"/>
            </w:pPr>
            <w:r>
              <w:t xml:space="preserve">2. В отчетном периоде обществом в отношении членов совета директоров не применялись формы краткосрочной мотивации, дополнительного материального стимулирования, выплата которого зависит от результатов (показателей) деятельности общества. </w:t>
            </w:r>
            <w:r>
              <w:lastRenderedPageBreak/>
              <w:t>Выплата вознаграждения за участие в отдельных заседаниях совета или комитетов совета директоров не осуществлялась</w:t>
            </w:r>
          </w:p>
        </w:tc>
        <w:tc>
          <w:tcPr>
            <w:tcW w:w="2211" w:type="dxa"/>
          </w:tcPr>
          <w:p w14:paraId="7DF97F3A" w14:textId="77777777" w:rsidR="002F4B4E" w:rsidRDefault="002F4B4E">
            <w:pPr>
              <w:pStyle w:val="ConsPlusNormal"/>
            </w:pPr>
            <w:r>
              <w:rPr>
                <w:noProof/>
                <w:position w:val="-9"/>
              </w:rPr>
              <w:lastRenderedPageBreak/>
              <w:drawing>
                <wp:inline distT="0" distB="0" distL="0" distR="0" wp14:anchorId="1FB484EE" wp14:editId="6B5C6784">
                  <wp:extent cx="199390" cy="26225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792CBCE" w14:textId="77777777" w:rsidR="002F4B4E" w:rsidRDefault="002F4B4E">
            <w:pPr>
              <w:pStyle w:val="ConsPlusNormal"/>
            </w:pPr>
            <w:r>
              <w:rPr>
                <w:noProof/>
                <w:position w:val="-9"/>
              </w:rPr>
              <w:drawing>
                <wp:inline distT="0" distB="0" distL="0" distR="0" wp14:anchorId="52FC109D" wp14:editId="2B1632F9">
                  <wp:extent cx="19939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5A181DE" w14:textId="77777777" w:rsidR="002F4B4E" w:rsidRDefault="002F4B4E">
            <w:pPr>
              <w:pStyle w:val="ConsPlusNormal"/>
            </w:pPr>
            <w:r>
              <w:rPr>
                <w:noProof/>
                <w:position w:val="-9"/>
              </w:rPr>
              <w:drawing>
                <wp:inline distT="0" distB="0" distL="0" distR="0" wp14:anchorId="0DAE4F6E" wp14:editId="7329E1AF">
                  <wp:extent cx="199390" cy="2622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FFFE7EF" w14:textId="77777777" w:rsidR="002F4B4E" w:rsidRDefault="002F4B4E">
            <w:pPr>
              <w:pStyle w:val="ConsPlusNormal"/>
            </w:pPr>
          </w:p>
        </w:tc>
      </w:tr>
      <w:tr w:rsidR="002F4B4E" w14:paraId="7D75E0A0" w14:textId="77777777">
        <w:tc>
          <w:tcPr>
            <w:tcW w:w="624" w:type="dxa"/>
          </w:tcPr>
          <w:p w14:paraId="17F5558F" w14:textId="77777777" w:rsidR="002F4B4E" w:rsidRDefault="002F4B4E">
            <w:pPr>
              <w:pStyle w:val="ConsPlusNormal"/>
            </w:pPr>
            <w:r>
              <w:t>4.2.2</w:t>
            </w:r>
          </w:p>
        </w:tc>
        <w:tc>
          <w:tcPr>
            <w:tcW w:w="2493" w:type="dxa"/>
          </w:tcPr>
          <w:p w14:paraId="39E0081F" w14:textId="77777777" w:rsidR="002F4B4E" w:rsidRDefault="002F4B4E">
            <w:pPr>
              <w:pStyle w:val="ConsPlusNormal"/>
            </w:pPr>
            <w: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494" w:type="dxa"/>
          </w:tcPr>
          <w:p w14:paraId="62A45770" w14:textId="77777777" w:rsidR="002F4B4E" w:rsidRDefault="002F4B4E">
            <w:pPr>
              <w:pStyle w:val="ConsPlusNormal"/>
            </w:pPr>
            <w:r>
              <w:t>1. Если внутренний документ (документы) - политика (политики) по вознаграждению общества - предусматривает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11" w:type="dxa"/>
          </w:tcPr>
          <w:p w14:paraId="55BB5D25" w14:textId="77777777" w:rsidR="002F4B4E" w:rsidRDefault="002F4B4E">
            <w:pPr>
              <w:pStyle w:val="ConsPlusNormal"/>
            </w:pPr>
            <w:r>
              <w:rPr>
                <w:noProof/>
                <w:position w:val="-9"/>
              </w:rPr>
              <w:drawing>
                <wp:inline distT="0" distB="0" distL="0" distR="0" wp14:anchorId="28C3F5A8" wp14:editId="00B3E3E9">
                  <wp:extent cx="199390" cy="26225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FF13F24" w14:textId="77777777" w:rsidR="002F4B4E" w:rsidRDefault="002F4B4E">
            <w:pPr>
              <w:pStyle w:val="ConsPlusNormal"/>
            </w:pPr>
            <w:r>
              <w:rPr>
                <w:noProof/>
                <w:position w:val="-9"/>
              </w:rPr>
              <w:drawing>
                <wp:inline distT="0" distB="0" distL="0" distR="0" wp14:anchorId="103B05C3" wp14:editId="4358D272">
                  <wp:extent cx="199390"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51014BB" w14:textId="77777777" w:rsidR="002F4B4E" w:rsidRDefault="002F4B4E">
            <w:pPr>
              <w:pStyle w:val="ConsPlusNormal"/>
            </w:pPr>
            <w:r>
              <w:rPr>
                <w:noProof/>
                <w:position w:val="-9"/>
              </w:rPr>
              <w:drawing>
                <wp:inline distT="0" distB="0" distL="0" distR="0" wp14:anchorId="418E4521" wp14:editId="09FEDFC1">
                  <wp:extent cx="199390"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4F81CCE" w14:textId="77777777" w:rsidR="002F4B4E" w:rsidRDefault="002F4B4E">
            <w:pPr>
              <w:pStyle w:val="ConsPlusNormal"/>
            </w:pPr>
          </w:p>
        </w:tc>
      </w:tr>
      <w:tr w:rsidR="002F4B4E" w14:paraId="1DAE1425" w14:textId="77777777">
        <w:tc>
          <w:tcPr>
            <w:tcW w:w="624" w:type="dxa"/>
          </w:tcPr>
          <w:p w14:paraId="2E375981" w14:textId="77777777" w:rsidR="002F4B4E" w:rsidRDefault="002F4B4E">
            <w:pPr>
              <w:pStyle w:val="ConsPlusNormal"/>
            </w:pPr>
            <w:r>
              <w:t>4.2.3</w:t>
            </w:r>
          </w:p>
        </w:tc>
        <w:tc>
          <w:tcPr>
            <w:tcW w:w="2493" w:type="dxa"/>
          </w:tcPr>
          <w:p w14:paraId="1C717B9D" w14:textId="77777777" w:rsidR="002F4B4E" w:rsidRDefault="002F4B4E">
            <w:pPr>
              <w:pStyle w:val="ConsPlusNormal"/>
            </w:pPr>
            <w: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94" w:type="dxa"/>
          </w:tcPr>
          <w:p w14:paraId="489FF008" w14:textId="77777777" w:rsidR="002F4B4E" w:rsidRDefault="002F4B4E">
            <w:pPr>
              <w:pStyle w:val="ConsPlusNormal"/>
            </w:pPr>
            <w: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11" w:type="dxa"/>
          </w:tcPr>
          <w:p w14:paraId="3AC82D03" w14:textId="77777777" w:rsidR="002F4B4E" w:rsidRDefault="002F4B4E">
            <w:pPr>
              <w:pStyle w:val="ConsPlusNormal"/>
            </w:pPr>
            <w:r>
              <w:rPr>
                <w:noProof/>
                <w:position w:val="-9"/>
              </w:rPr>
              <w:drawing>
                <wp:inline distT="0" distB="0" distL="0" distR="0" wp14:anchorId="11DA9DA6" wp14:editId="0ADE9511">
                  <wp:extent cx="199390" cy="2622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C739838" w14:textId="77777777" w:rsidR="002F4B4E" w:rsidRDefault="002F4B4E">
            <w:pPr>
              <w:pStyle w:val="ConsPlusNormal"/>
            </w:pPr>
            <w:r>
              <w:rPr>
                <w:noProof/>
                <w:position w:val="-9"/>
              </w:rPr>
              <w:drawing>
                <wp:inline distT="0" distB="0" distL="0" distR="0" wp14:anchorId="180963A7" wp14:editId="3B40B32B">
                  <wp:extent cx="199390" cy="26225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9A364CC" w14:textId="77777777" w:rsidR="002F4B4E" w:rsidRDefault="002F4B4E">
            <w:pPr>
              <w:pStyle w:val="ConsPlusNormal"/>
            </w:pPr>
            <w:r>
              <w:rPr>
                <w:noProof/>
                <w:position w:val="-9"/>
              </w:rPr>
              <w:drawing>
                <wp:inline distT="0" distB="0" distL="0" distR="0" wp14:anchorId="3C26469F" wp14:editId="23701EF9">
                  <wp:extent cx="199390" cy="26225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C5ED8C0" w14:textId="77777777" w:rsidR="002F4B4E" w:rsidRDefault="002F4B4E">
            <w:pPr>
              <w:pStyle w:val="ConsPlusNormal"/>
            </w:pPr>
          </w:p>
        </w:tc>
      </w:tr>
      <w:tr w:rsidR="002F4B4E" w14:paraId="5AC04039" w14:textId="77777777">
        <w:tc>
          <w:tcPr>
            <w:tcW w:w="624" w:type="dxa"/>
          </w:tcPr>
          <w:p w14:paraId="3A47937A" w14:textId="77777777" w:rsidR="002F4B4E" w:rsidRDefault="002F4B4E">
            <w:pPr>
              <w:pStyle w:val="ConsPlusNormal"/>
              <w:outlineLvl w:val="1"/>
            </w:pPr>
            <w:r>
              <w:t>4.3</w:t>
            </w:r>
          </w:p>
        </w:tc>
        <w:tc>
          <w:tcPr>
            <w:tcW w:w="8445" w:type="dxa"/>
            <w:gridSpan w:val="4"/>
          </w:tcPr>
          <w:p w14:paraId="66F18676" w14:textId="77777777" w:rsidR="002F4B4E" w:rsidRDefault="002F4B4E">
            <w:pPr>
              <w:pStyle w:val="ConsPlusNormal"/>
            </w:pPr>
            <w: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2F4B4E" w14:paraId="3D862AAC" w14:textId="77777777">
        <w:tblPrEx>
          <w:tblBorders>
            <w:insideH w:val="nil"/>
          </w:tblBorders>
        </w:tblPrEx>
        <w:tc>
          <w:tcPr>
            <w:tcW w:w="624" w:type="dxa"/>
            <w:tcBorders>
              <w:bottom w:val="nil"/>
            </w:tcBorders>
          </w:tcPr>
          <w:p w14:paraId="1C6C9F01" w14:textId="77777777" w:rsidR="002F4B4E" w:rsidRDefault="002F4B4E">
            <w:pPr>
              <w:pStyle w:val="ConsPlusNormal"/>
            </w:pPr>
            <w:r>
              <w:t>4.3.1</w:t>
            </w:r>
          </w:p>
        </w:tc>
        <w:tc>
          <w:tcPr>
            <w:tcW w:w="2493" w:type="dxa"/>
            <w:tcBorders>
              <w:bottom w:val="nil"/>
            </w:tcBorders>
          </w:tcPr>
          <w:p w14:paraId="0E1CAA1B" w14:textId="77777777" w:rsidR="002F4B4E" w:rsidRDefault="002F4B4E">
            <w:pPr>
              <w:pStyle w:val="ConsPlusNormal"/>
            </w:pPr>
            <w:r>
              <w:t xml:space="preserve">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w:t>
            </w:r>
            <w:r>
              <w:lastRenderedPageBreak/>
              <w:t>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494" w:type="dxa"/>
            <w:tcBorders>
              <w:bottom w:val="nil"/>
            </w:tcBorders>
          </w:tcPr>
          <w:p w14:paraId="7CB67EE2" w14:textId="77777777" w:rsidR="002F4B4E" w:rsidRDefault="002F4B4E">
            <w:pPr>
              <w:pStyle w:val="ConsPlusNormal"/>
            </w:pPr>
            <w:r>
              <w:lastRenderedPageBreak/>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w:t>
            </w:r>
            <w:r>
              <w:lastRenderedPageBreak/>
              <w:t>вознаграждения членов исполнительных органов и иных ключевых руководящих работников общества.</w:t>
            </w:r>
          </w:p>
          <w:p w14:paraId="002EA356" w14:textId="77777777" w:rsidR="002F4B4E" w:rsidRDefault="002F4B4E">
            <w:pPr>
              <w:pStyle w:val="ConsPlusNormal"/>
            </w:pPr>
            <w: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211" w:type="dxa"/>
            <w:tcBorders>
              <w:bottom w:val="nil"/>
            </w:tcBorders>
          </w:tcPr>
          <w:p w14:paraId="183CB7D7" w14:textId="77777777" w:rsidR="002F4B4E" w:rsidRDefault="002F4B4E">
            <w:pPr>
              <w:pStyle w:val="ConsPlusNormal"/>
            </w:pPr>
            <w:r>
              <w:rPr>
                <w:noProof/>
                <w:position w:val="-9"/>
              </w:rPr>
              <w:lastRenderedPageBreak/>
              <w:drawing>
                <wp:inline distT="0" distB="0" distL="0" distR="0" wp14:anchorId="1F610ECD" wp14:editId="698187DE">
                  <wp:extent cx="199390"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C658347" w14:textId="77777777" w:rsidR="002F4B4E" w:rsidRDefault="002F4B4E">
            <w:pPr>
              <w:pStyle w:val="ConsPlusNormal"/>
            </w:pPr>
            <w:r>
              <w:rPr>
                <w:noProof/>
                <w:position w:val="-9"/>
              </w:rPr>
              <w:drawing>
                <wp:inline distT="0" distB="0" distL="0" distR="0" wp14:anchorId="29462EBC" wp14:editId="047BA908">
                  <wp:extent cx="19939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D6A30A4" w14:textId="77777777" w:rsidR="002F4B4E" w:rsidRDefault="002F4B4E">
            <w:pPr>
              <w:pStyle w:val="ConsPlusNormal"/>
            </w:pPr>
            <w:r>
              <w:rPr>
                <w:noProof/>
                <w:position w:val="-9"/>
              </w:rPr>
              <w:drawing>
                <wp:inline distT="0" distB="0" distL="0" distR="0" wp14:anchorId="17105D5E" wp14:editId="69DAA13C">
                  <wp:extent cx="199390" cy="26225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Borders>
              <w:bottom w:val="nil"/>
            </w:tcBorders>
          </w:tcPr>
          <w:p w14:paraId="3DD8B435" w14:textId="77777777" w:rsidR="002F4B4E" w:rsidRDefault="002F4B4E">
            <w:pPr>
              <w:pStyle w:val="ConsPlusNormal"/>
            </w:pPr>
          </w:p>
        </w:tc>
      </w:tr>
      <w:tr w:rsidR="002F4B4E" w14:paraId="6DE0D88C" w14:textId="77777777">
        <w:tblPrEx>
          <w:tblBorders>
            <w:insideH w:val="nil"/>
          </w:tblBorders>
        </w:tblPrEx>
        <w:tc>
          <w:tcPr>
            <w:tcW w:w="624" w:type="dxa"/>
            <w:tcBorders>
              <w:top w:val="nil"/>
            </w:tcBorders>
          </w:tcPr>
          <w:p w14:paraId="5F1FE505" w14:textId="77777777" w:rsidR="002F4B4E" w:rsidRDefault="002F4B4E">
            <w:pPr>
              <w:pStyle w:val="ConsPlusNormal"/>
            </w:pPr>
          </w:p>
        </w:tc>
        <w:tc>
          <w:tcPr>
            <w:tcW w:w="2493" w:type="dxa"/>
            <w:tcBorders>
              <w:top w:val="nil"/>
            </w:tcBorders>
          </w:tcPr>
          <w:p w14:paraId="65A1D72B" w14:textId="77777777" w:rsidR="002F4B4E" w:rsidRDefault="002F4B4E">
            <w:pPr>
              <w:pStyle w:val="ConsPlusNormal"/>
            </w:pPr>
          </w:p>
        </w:tc>
        <w:tc>
          <w:tcPr>
            <w:tcW w:w="2494" w:type="dxa"/>
            <w:tcBorders>
              <w:top w:val="nil"/>
            </w:tcBorders>
          </w:tcPr>
          <w:p w14:paraId="0CC86B1C" w14:textId="77777777" w:rsidR="002F4B4E" w:rsidRDefault="002F4B4E">
            <w:pPr>
              <w:pStyle w:val="ConsPlusNormal"/>
            </w:pPr>
            <w:r>
              <w:t>3. При определении размера выплачиваемого вознаграждения членам исполнительных органов и иным ключевым руководящим работникам общества учитываются риски, которое несет общество, с тем чтобы избежать создания стимулов к принятию чрезмерно рискованных управленческих решений</w:t>
            </w:r>
          </w:p>
        </w:tc>
        <w:tc>
          <w:tcPr>
            <w:tcW w:w="2211" w:type="dxa"/>
            <w:tcBorders>
              <w:top w:val="nil"/>
            </w:tcBorders>
          </w:tcPr>
          <w:p w14:paraId="7FC1C684" w14:textId="77777777" w:rsidR="002F4B4E" w:rsidRDefault="002F4B4E">
            <w:pPr>
              <w:pStyle w:val="ConsPlusNormal"/>
            </w:pPr>
          </w:p>
        </w:tc>
        <w:tc>
          <w:tcPr>
            <w:tcW w:w="1247" w:type="dxa"/>
            <w:tcBorders>
              <w:top w:val="nil"/>
            </w:tcBorders>
          </w:tcPr>
          <w:p w14:paraId="47E9C2BE" w14:textId="77777777" w:rsidR="002F4B4E" w:rsidRDefault="002F4B4E">
            <w:pPr>
              <w:pStyle w:val="ConsPlusNormal"/>
            </w:pPr>
          </w:p>
        </w:tc>
      </w:tr>
      <w:tr w:rsidR="002F4B4E" w14:paraId="69AF1EB4" w14:textId="77777777">
        <w:tc>
          <w:tcPr>
            <w:tcW w:w="624" w:type="dxa"/>
          </w:tcPr>
          <w:p w14:paraId="65E077C8" w14:textId="77777777" w:rsidR="002F4B4E" w:rsidRDefault="002F4B4E">
            <w:pPr>
              <w:pStyle w:val="ConsPlusNormal"/>
            </w:pPr>
            <w:r>
              <w:t>4.3.2</w:t>
            </w:r>
          </w:p>
        </w:tc>
        <w:tc>
          <w:tcPr>
            <w:tcW w:w="2493" w:type="dxa"/>
          </w:tcPr>
          <w:p w14:paraId="6F60167C" w14:textId="77777777" w:rsidR="002F4B4E" w:rsidRDefault="002F4B4E">
            <w:pPr>
              <w:pStyle w:val="ConsPlusNormal"/>
            </w:pPr>
            <w:r>
              <w:t xml:space="preserve">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w:t>
            </w:r>
            <w:r>
              <w:lastRenderedPageBreak/>
              <w:t>финансовых инструментов, базисным активом по которым являются акции общества)</w:t>
            </w:r>
          </w:p>
        </w:tc>
        <w:tc>
          <w:tcPr>
            <w:tcW w:w="2494" w:type="dxa"/>
          </w:tcPr>
          <w:p w14:paraId="544B834A" w14:textId="77777777" w:rsidR="002F4B4E" w:rsidRDefault="002F4B4E">
            <w:pPr>
              <w:pStyle w:val="ConsPlusNormal"/>
            </w:pPr>
            <w:r>
              <w:lastRenderedPageBreak/>
              <w:t xml:space="preserve">1. В случае, если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w:t>
            </w:r>
            <w:r>
              <w:lastRenderedPageBreak/>
              <w:t>инструментов, основанных на акциях общества), программа предусматривает, что право реализации таких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211" w:type="dxa"/>
          </w:tcPr>
          <w:p w14:paraId="6FF88B9E" w14:textId="77777777" w:rsidR="002F4B4E" w:rsidRDefault="002F4B4E">
            <w:pPr>
              <w:pStyle w:val="ConsPlusNormal"/>
            </w:pPr>
            <w:r>
              <w:rPr>
                <w:noProof/>
                <w:position w:val="-9"/>
              </w:rPr>
              <w:lastRenderedPageBreak/>
              <w:drawing>
                <wp:inline distT="0" distB="0" distL="0" distR="0" wp14:anchorId="03685C95" wp14:editId="55B4752D">
                  <wp:extent cx="199390" cy="26225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D110F28" w14:textId="77777777" w:rsidR="002F4B4E" w:rsidRDefault="002F4B4E">
            <w:pPr>
              <w:pStyle w:val="ConsPlusNormal"/>
            </w:pPr>
            <w:r>
              <w:rPr>
                <w:noProof/>
                <w:position w:val="-9"/>
              </w:rPr>
              <w:drawing>
                <wp:inline distT="0" distB="0" distL="0" distR="0" wp14:anchorId="07003045" wp14:editId="2D487047">
                  <wp:extent cx="199390" cy="26225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27F3499" w14:textId="77777777" w:rsidR="002F4B4E" w:rsidRDefault="002F4B4E">
            <w:pPr>
              <w:pStyle w:val="ConsPlusNormal"/>
            </w:pPr>
            <w:r>
              <w:rPr>
                <w:noProof/>
                <w:position w:val="-9"/>
              </w:rPr>
              <w:drawing>
                <wp:inline distT="0" distB="0" distL="0" distR="0" wp14:anchorId="4F0829E3" wp14:editId="073BB7FE">
                  <wp:extent cx="199390" cy="26225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511747F" w14:textId="77777777" w:rsidR="002F4B4E" w:rsidRDefault="002F4B4E">
            <w:pPr>
              <w:pStyle w:val="ConsPlusNormal"/>
            </w:pPr>
          </w:p>
        </w:tc>
      </w:tr>
      <w:tr w:rsidR="002F4B4E" w14:paraId="56B1FF08" w14:textId="77777777">
        <w:tc>
          <w:tcPr>
            <w:tcW w:w="624" w:type="dxa"/>
          </w:tcPr>
          <w:p w14:paraId="7E39C5D0" w14:textId="77777777" w:rsidR="002F4B4E" w:rsidRDefault="002F4B4E">
            <w:pPr>
              <w:pStyle w:val="ConsPlusNormal"/>
            </w:pPr>
            <w:r>
              <w:t>4.3.3</w:t>
            </w:r>
          </w:p>
        </w:tc>
        <w:tc>
          <w:tcPr>
            <w:tcW w:w="2493" w:type="dxa"/>
          </w:tcPr>
          <w:p w14:paraId="0966C862" w14:textId="77777777" w:rsidR="002F4B4E" w:rsidRDefault="002F4B4E">
            <w:pPr>
              <w:pStyle w:val="ConsPlusNormal"/>
            </w:pPr>
            <w: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494" w:type="dxa"/>
          </w:tcPr>
          <w:p w14:paraId="472208FB" w14:textId="77777777" w:rsidR="002F4B4E" w:rsidRDefault="002F4B4E">
            <w:pPr>
              <w:pStyle w:val="ConsPlusNormal"/>
            </w:pPr>
            <w:r>
              <w:t>1. Сумма компенсации ("золотой парашют"), выплачиваемая обществом в случае досрочного прекращения полномочий членам исполнительных органов или ключевым руководящим работникам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11" w:type="dxa"/>
          </w:tcPr>
          <w:p w14:paraId="7FBF538E" w14:textId="77777777" w:rsidR="002F4B4E" w:rsidRDefault="002F4B4E">
            <w:pPr>
              <w:pStyle w:val="ConsPlusNormal"/>
            </w:pPr>
            <w:r>
              <w:rPr>
                <w:noProof/>
                <w:position w:val="-9"/>
              </w:rPr>
              <w:drawing>
                <wp:inline distT="0" distB="0" distL="0" distR="0" wp14:anchorId="190E4C8A" wp14:editId="549B05A0">
                  <wp:extent cx="199390" cy="26225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9F56EA3" w14:textId="77777777" w:rsidR="002F4B4E" w:rsidRDefault="002F4B4E">
            <w:pPr>
              <w:pStyle w:val="ConsPlusNormal"/>
            </w:pPr>
            <w:r>
              <w:rPr>
                <w:noProof/>
                <w:position w:val="-9"/>
              </w:rPr>
              <w:drawing>
                <wp:inline distT="0" distB="0" distL="0" distR="0" wp14:anchorId="5A33AD81" wp14:editId="0B941AAA">
                  <wp:extent cx="199390" cy="26225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7A24D64" w14:textId="77777777" w:rsidR="002F4B4E" w:rsidRDefault="002F4B4E">
            <w:pPr>
              <w:pStyle w:val="ConsPlusNormal"/>
            </w:pPr>
            <w:r>
              <w:rPr>
                <w:noProof/>
                <w:position w:val="-9"/>
              </w:rPr>
              <w:drawing>
                <wp:inline distT="0" distB="0" distL="0" distR="0" wp14:anchorId="4BCF9558" wp14:editId="75A12389">
                  <wp:extent cx="199390" cy="26225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87FB790" w14:textId="77777777" w:rsidR="002F4B4E" w:rsidRDefault="002F4B4E">
            <w:pPr>
              <w:pStyle w:val="ConsPlusNormal"/>
            </w:pPr>
          </w:p>
        </w:tc>
      </w:tr>
      <w:tr w:rsidR="002F4B4E" w14:paraId="36442676" w14:textId="77777777">
        <w:tc>
          <w:tcPr>
            <w:tcW w:w="624" w:type="dxa"/>
          </w:tcPr>
          <w:p w14:paraId="0591A928" w14:textId="77777777" w:rsidR="002F4B4E" w:rsidRDefault="002F4B4E">
            <w:pPr>
              <w:pStyle w:val="ConsPlusNormal"/>
              <w:outlineLvl w:val="1"/>
            </w:pPr>
            <w:r>
              <w:t>5.1</w:t>
            </w:r>
          </w:p>
        </w:tc>
        <w:tc>
          <w:tcPr>
            <w:tcW w:w="8445" w:type="dxa"/>
            <w:gridSpan w:val="4"/>
          </w:tcPr>
          <w:p w14:paraId="40130F71" w14:textId="77777777" w:rsidR="002F4B4E" w:rsidRDefault="002F4B4E">
            <w:pPr>
              <w:pStyle w:val="ConsPlusNormal"/>
            </w:pPr>
            <w: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2F4B4E" w14:paraId="205E578B" w14:textId="77777777">
        <w:tc>
          <w:tcPr>
            <w:tcW w:w="624" w:type="dxa"/>
          </w:tcPr>
          <w:p w14:paraId="6F84507C" w14:textId="77777777" w:rsidR="002F4B4E" w:rsidRDefault="002F4B4E">
            <w:pPr>
              <w:pStyle w:val="ConsPlusNormal"/>
            </w:pPr>
            <w:r>
              <w:t>5.1.1</w:t>
            </w:r>
          </w:p>
        </w:tc>
        <w:tc>
          <w:tcPr>
            <w:tcW w:w="2493" w:type="dxa"/>
          </w:tcPr>
          <w:p w14:paraId="42109A29" w14:textId="77777777" w:rsidR="002F4B4E" w:rsidRDefault="002F4B4E">
            <w:pPr>
              <w:pStyle w:val="ConsPlusNormal"/>
            </w:pPr>
            <w: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494" w:type="dxa"/>
          </w:tcPr>
          <w:p w14:paraId="11F6ED24" w14:textId="77777777" w:rsidR="002F4B4E" w:rsidRDefault="002F4B4E">
            <w:pPr>
              <w:pStyle w:val="ConsPlusNormal"/>
            </w:pPr>
            <w:r>
              <w:t>1. Функции различных органов управления и подразделений общества в системе управления рисками и внутреннего контроля четко определены во внутренних документах/соответству</w:t>
            </w:r>
            <w:r>
              <w:lastRenderedPageBreak/>
              <w:t>ющей политике общества, одобренной советом директоров</w:t>
            </w:r>
          </w:p>
        </w:tc>
        <w:tc>
          <w:tcPr>
            <w:tcW w:w="2211" w:type="dxa"/>
          </w:tcPr>
          <w:p w14:paraId="48F4342D" w14:textId="77777777" w:rsidR="002F4B4E" w:rsidRDefault="002F4B4E">
            <w:pPr>
              <w:pStyle w:val="ConsPlusNormal"/>
            </w:pPr>
            <w:r>
              <w:rPr>
                <w:noProof/>
                <w:position w:val="-9"/>
              </w:rPr>
              <w:lastRenderedPageBreak/>
              <w:drawing>
                <wp:inline distT="0" distB="0" distL="0" distR="0" wp14:anchorId="41DD456A" wp14:editId="60BCDD15">
                  <wp:extent cx="199390" cy="26225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B8281BB" w14:textId="77777777" w:rsidR="002F4B4E" w:rsidRDefault="002F4B4E">
            <w:pPr>
              <w:pStyle w:val="ConsPlusNormal"/>
            </w:pPr>
            <w:r>
              <w:rPr>
                <w:noProof/>
                <w:position w:val="-9"/>
              </w:rPr>
              <w:drawing>
                <wp:inline distT="0" distB="0" distL="0" distR="0" wp14:anchorId="487A45D8" wp14:editId="15D659CB">
                  <wp:extent cx="199390" cy="26225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8B7C58A" w14:textId="77777777" w:rsidR="002F4B4E" w:rsidRDefault="002F4B4E">
            <w:pPr>
              <w:pStyle w:val="ConsPlusNormal"/>
            </w:pPr>
            <w:r>
              <w:rPr>
                <w:noProof/>
                <w:position w:val="-9"/>
              </w:rPr>
              <w:drawing>
                <wp:inline distT="0" distB="0" distL="0" distR="0" wp14:anchorId="5B3F90EB" wp14:editId="30A76ED9">
                  <wp:extent cx="199390"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D221A78" w14:textId="77777777" w:rsidR="002F4B4E" w:rsidRDefault="002F4B4E">
            <w:pPr>
              <w:pStyle w:val="ConsPlusNormal"/>
            </w:pPr>
          </w:p>
        </w:tc>
      </w:tr>
      <w:tr w:rsidR="002F4B4E" w14:paraId="2EF788FC" w14:textId="77777777">
        <w:tc>
          <w:tcPr>
            <w:tcW w:w="624" w:type="dxa"/>
          </w:tcPr>
          <w:p w14:paraId="5E514357" w14:textId="77777777" w:rsidR="002F4B4E" w:rsidRDefault="002F4B4E">
            <w:pPr>
              <w:pStyle w:val="ConsPlusNormal"/>
            </w:pPr>
            <w:r>
              <w:t>5.1.2</w:t>
            </w:r>
          </w:p>
        </w:tc>
        <w:tc>
          <w:tcPr>
            <w:tcW w:w="2493" w:type="dxa"/>
          </w:tcPr>
          <w:p w14:paraId="6E914442" w14:textId="77777777" w:rsidR="002F4B4E" w:rsidRDefault="002F4B4E">
            <w:pPr>
              <w:pStyle w:val="ConsPlusNormal"/>
            </w:pPr>
            <w: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494" w:type="dxa"/>
          </w:tcPr>
          <w:p w14:paraId="55F48825" w14:textId="77777777" w:rsidR="002F4B4E" w:rsidRDefault="002F4B4E">
            <w:pPr>
              <w:pStyle w:val="ConsPlusNormal"/>
            </w:pPr>
            <w:r>
              <w:t>1. Исполнительные органы общества обеспечили распределение обязанностей, полномочий, ответственности в области управления рисками и внутреннего контроля между подотчетными им руководителями (начальниками) подразделений и отделов</w:t>
            </w:r>
          </w:p>
        </w:tc>
        <w:tc>
          <w:tcPr>
            <w:tcW w:w="2211" w:type="dxa"/>
          </w:tcPr>
          <w:p w14:paraId="2117CA23" w14:textId="77777777" w:rsidR="002F4B4E" w:rsidRDefault="002F4B4E">
            <w:pPr>
              <w:pStyle w:val="ConsPlusNormal"/>
            </w:pPr>
            <w:r>
              <w:rPr>
                <w:noProof/>
                <w:position w:val="-9"/>
              </w:rPr>
              <w:drawing>
                <wp:inline distT="0" distB="0" distL="0" distR="0" wp14:anchorId="22544EC1" wp14:editId="175E0660">
                  <wp:extent cx="199390" cy="26225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8B25A43" w14:textId="77777777" w:rsidR="002F4B4E" w:rsidRDefault="002F4B4E">
            <w:pPr>
              <w:pStyle w:val="ConsPlusNormal"/>
            </w:pPr>
            <w:r>
              <w:rPr>
                <w:noProof/>
                <w:position w:val="-9"/>
              </w:rPr>
              <w:drawing>
                <wp:inline distT="0" distB="0" distL="0" distR="0" wp14:anchorId="0D275690" wp14:editId="393082F1">
                  <wp:extent cx="199390" cy="26225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D3D82FF" w14:textId="77777777" w:rsidR="002F4B4E" w:rsidRDefault="002F4B4E">
            <w:pPr>
              <w:pStyle w:val="ConsPlusNormal"/>
            </w:pPr>
            <w:r>
              <w:rPr>
                <w:noProof/>
                <w:position w:val="-9"/>
              </w:rPr>
              <w:drawing>
                <wp:inline distT="0" distB="0" distL="0" distR="0" wp14:anchorId="151C2CF9" wp14:editId="74F602A1">
                  <wp:extent cx="199390" cy="26225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BD7557E" w14:textId="77777777" w:rsidR="002F4B4E" w:rsidRDefault="002F4B4E">
            <w:pPr>
              <w:pStyle w:val="ConsPlusNormal"/>
            </w:pPr>
          </w:p>
        </w:tc>
      </w:tr>
      <w:tr w:rsidR="002F4B4E" w14:paraId="14948086" w14:textId="77777777">
        <w:tc>
          <w:tcPr>
            <w:tcW w:w="624" w:type="dxa"/>
          </w:tcPr>
          <w:p w14:paraId="694EE697" w14:textId="77777777" w:rsidR="002F4B4E" w:rsidRDefault="002F4B4E">
            <w:pPr>
              <w:pStyle w:val="ConsPlusNormal"/>
            </w:pPr>
            <w:r>
              <w:t>5.1.3</w:t>
            </w:r>
          </w:p>
        </w:tc>
        <w:tc>
          <w:tcPr>
            <w:tcW w:w="2493" w:type="dxa"/>
          </w:tcPr>
          <w:p w14:paraId="12F10DCB" w14:textId="77777777" w:rsidR="002F4B4E" w:rsidRDefault="002F4B4E">
            <w:pPr>
              <w:pStyle w:val="ConsPlusNormal"/>
            </w:pPr>
            <w: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494" w:type="dxa"/>
          </w:tcPr>
          <w:p w14:paraId="44AADD8B" w14:textId="77777777" w:rsidR="002F4B4E" w:rsidRDefault="002F4B4E">
            <w:pPr>
              <w:pStyle w:val="ConsPlusNormal"/>
            </w:pPr>
            <w:r>
              <w:t>1. В обществе утверждена антикоррупционная политика.</w:t>
            </w:r>
          </w:p>
          <w:p w14:paraId="6A01EB32" w14:textId="77777777" w:rsidR="002F4B4E" w:rsidRDefault="002F4B4E">
            <w:pPr>
              <w:pStyle w:val="ConsPlusNormal"/>
            </w:pPr>
            <w:r>
              <w:t>2. В обществе организован безопасный, конфиденциальный и доступный способ (горячая линия)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211" w:type="dxa"/>
          </w:tcPr>
          <w:p w14:paraId="66A8C4DD" w14:textId="77777777" w:rsidR="002F4B4E" w:rsidRDefault="002F4B4E">
            <w:pPr>
              <w:pStyle w:val="ConsPlusNormal"/>
            </w:pPr>
            <w:r>
              <w:rPr>
                <w:noProof/>
                <w:position w:val="-9"/>
              </w:rPr>
              <w:drawing>
                <wp:inline distT="0" distB="0" distL="0" distR="0" wp14:anchorId="1CCFC0D8" wp14:editId="6925D6BD">
                  <wp:extent cx="199390" cy="26225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3953B1B" w14:textId="77777777" w:rsidR="002F4B4E" w:rsidRDefault="002F4B4E">
            <w:pPr>
              <w:pStyle w:val="ConsPlusNormal"/>
            </w:pPr>
            <w:r>
              <w:rPr>
                <w:noProof/>
                <w:position w:val="-9"/>
              </w:rPr>
              <w:drawing>
                <wp:inline distT="0" distB="0" distL="0" distR="0" wp14:anchorId="6BABFA4F" wp14:editId="3FAE86E2">
                  <wp:extent cx="199390" cy="26225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F097F6F" w14:textId="77777777" w:rsidR="002F4B4E" w:rsidRDefault="002F4B4E">
            <w:pPr>
              <w:pStyle w:val="ConsPlusNormal"/>
            </w:pPr>
            <w:r>
              <w:rPr>
                <w:noProof/>
                <w:position w:val="-9"/>
              </w:rPr>
              <w:drawing>
                <wp:inline distT="0" distB="0" distL="0" distR="0" wp14:anchorId="25797261" wp14:editId="3F25CAC1">
                  <wp:extent cx="199390" cy="26225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A6A8C47" w14:textId="77777777" w:rsidR="002F4B4E" w:rsidRDefault="002F4B4E">
            <w:pPr>
              <w:pStyle w:val="ConsPlusNormal"/>
            </w:pPr>
          </w:p>
        </w:tc>
      </w:tr>
      <w:tr w:rsidR="002F4B4E" w14:paraId="27D7D384" w14:textId="77777777">
        <w:tc>
          <w:tcPr>
            <w:tcW w:w="624" w:type="dxa"/>
          </w:tcPr>
          <w:p w14:paraId="20134A68" w14:textId="77777777" w:rsidR="002F4B4E" w:rsidRDefault="002F4B4E">
            <w:pPr>
              <w:pStyle w:val="ConsPlusNormal"/>
            </w:pPr>
            <w:r>
              <w:t>5.1.4</w:t>
            </w:r>
          </w:p>
        </w:tc>
        <w:tc>
          <w:tcPr>
            <w:tcW w:w="2493" w:type="dxa"/>
          </w:tcPr>
          <w:p w14:paraId="1F1A3453" w14:textId="77777777" w:rsidR="002F4B4E" w:rsidRDefault="002F4B4E">
            <w:pPr>
              <w:pStyle w:val="ConsPlusNormal"/>
            </w:pPr>
            <w:r>
              <w:t xml:space="preserve">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w:t>
            </w:r>
            <w:r>
              <w:lastRenderedPageBreak/>
              <w:t>функционирует</w:t>
            </w:r>
          </w:p>
        </w:tc>
        <w:tc>
          <w:tcPr>
            <w:tcW w:w="2494" w:type="dxa"/>
          </w:tcPr>
          <w:p w14:paraId="4B562500" w14:textId="77777777" w:rsidR="002F4B4E" w:rsidRDefault="002F4B4E">
            <w:pPr>
              <w:pStyle w:val="ConsPlusNormal"/>
            </w:pPr>
            <w:r>
              <w:lastRenderedPageBreak/>
              <w:t>1. В течение отчетного периода совет директоров (комитет по аудиту и (или) комитет по рискам (при наличии) организовал проведение оценки надежности и эффективности системы управления рисками и внутреннего контроля.</w:t>
            </w:r>
          </w:p>
          <w:p w14:paraId="42D64A77" w14:textId="77777777" w:rsidR="002F4B4E" w:rsidRDefault="002F4B4E">
            <w:pPr>
              <w:pStyle w:val="ConsPlusNormal"/>
            </w:pPr>
            <w:r>
              <w:t xml:space="preserve">2. В отчетном периоде совет директоров рассмотрел результаты оценки надежности и </w:t>
            </w:r>
            <w:r>
              <w:lastRenderedPageBreak/>
              <w:t>эффективности системы управления рисками и внутреннего контроля общества и сведения о результатах рассмотрения включены в состав годового отчета общества</w:t>
            </w:r>
          </w:p>
        </w:tc>
        <w:tc>
          <w:tcPr>
            <w:tcW w:w="2211" w:type="dxa"/>
          </w:tcPr>
          <w:p w14:paraId="31F38C6D" w14:textId="77777777" w:rsidR="002F4B4E" w:rsidRDefault="002F4B4E">
            <w:pPr>
              <w:pStyle w:val="ConsPlusNormal"/>
            </w:pPr>
            <w:r>
              <w:rPr>
                <w:noProof/>
                <w:position w:val="-9"/>
              </w:rPr>
              <w:lastRenderedPageBreak/>
              <w:drawing>
                <wp:inline distT="0" distB="0" distL="0" distR="0" wp14:anchorId="27E02DF3" wp14:editId="5E4F82F7">
                  <wp:extent cx="19939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75EF93A" w14:textId="77777777" w:rsidR="002F4B4E" w:rsidRDefault="002F4B4E">
            <w:pPr>
              <w:pStyle w:val="ConsPlusNormal"/>
            </w:pPr>
            <w:r>
              <w:rPr>
                <w:noProof/>
                <w:position w:val="-9"/>
              </w:rPr>
              <w:drawing>
                <wp:inline distT="0" distB="0" distL="0" distR="0" wp14:anchorId="2B6026B5" wp14:editId="22B9B397">
                  <wp:extent cx="199390" cy="26225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18C18C9" w14:textId="77777777" w:rsidR="002F4B4E" w:rsidRDefault="002F4B4E">
            <w:pPr>
              <w:pStyle w:val="ConsPlusNormal"/>
            </w:pPr>
            <w:r>
              <w:rPr>
                <w:noProof/>
                <w:position w:val="-9"/>
              </w:rPr>
              <w:drawing>
                <wp:inline distT="0" distB="0" distL="0" distR="0" wp14:anchorId="492B666C" wp14:editId="21050A6A">
                  <wp:extent cx="199390" cy="26225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69FB462" w14:textId="77777777" w:rsidR="002F4B4E" w:rsidRDefault="002F4B4E">
            <w:pPr>
              <w:pStyle w:val="ConsPlusNormal"/>
            </w:pPr>
          </w:p>
        </w:tc>
      </w:tr>
      <w:tr w:rsidR="002F4B4E" w14:paraId="59E3C0A6" w14:textId="77777777">
        <w:tc>
          <w:tcPr>
            <w:tcW w:w="624" w:type="dxa"/>
          </w:tcPr>
          <w:p w14:paraId="1DDA4679" w14:textId="77777777" w:rsidR="002F4B4E" w:rsidRDefault="002F4B4E">
            <w:pPr>
              <w:pStyle w:val="ConsPlusNormal"/>
              <w:outlineLvl w:val="1"/>
            </w:pPr>
            <w:r>
              <w:t>5.2</w:t>
            </w:r>
          </w:p>
        </w:tc>
        <w:tc>
          <w:tcPr>
            <w:tcW w:w="8445" w:type="dxa"/>
            <w:gridSpan w:val="4"/>
          </w:tcPr>
          <w:p w14:paraId="59CE496D" w14:textId="77777777" w:rsidR="002F4B4E" w:rsidRDefault="002F4B4E">
            <w:pPr>
              <w:pStyle w:val="ConsPlusNormal"/>
            </w:pPr>
            <w: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2F4B4E" w14:paraId="64940FE8" w14:textId="77777777">
        <w:tc>
          <w:tcPr>
            <w:tcW w:w="624" w:type="dxa"/>
          </w:tcPr>
          <w:p w14:paraId="11628948" w14:textId="77777777" w:rsidR="002F4B4E" w:rsidRDefault="002F4B4E">
            <w:pPr>
              <w:pStyle w:val="ConsPlusNormal"/>
            </w:pPr>
            <w:r>
              <w:t>5.2.1</w:t>
            </w:r>
          </w:p>
        </w:tc>
        <w:tc>
          <w:tcPr>
            <w:tcW w:w="2493" w:type="dxa"/>
          </w:tcPr>
          <w:p w14:paraId="0C3954FE" w14:textId="77777777" w:rsidR="002F4B4E" w:rsidRDefault="002F4B4E">
            <w:pPr>
              <w:pStyle w:val="ConsPlusNormal"/>
            </w:pPr>
            <w: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494" w:type="dxa"/>
          </w:tcPr>
          <w:p w14:paraId="0E7E52D8" w14:textId="77777777" w:rsidR="002F4B4E" w:rsidRDefault="002F4B4E">
            <w:pPr>
              <w:pStyle w:val="ConsPlusNormal"/>
            </w:pPr>
            <w: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привлечена независимая внешняя организация с тем же принципом подотчетности</w:t>
            </w:r>
          </w:p>
        </w:tc>
        <w:tc>
          <w:tcPr>
            <w:tcW w:w="2211" w:type="dxa"/>
          </w:tcPr>
          <w:p w14:paraId="1F3CCF49" w14:textId="77777777" w:rsidR="002F4B4E" w:rsidRDefault="002F4B4E">
            <w:pPr>
              <w:pStyle w:val="ConsPlusNormal"/>
            </w:pPr>
            <w:r>
              <w:rPr>
                <w:noProof/>
                <w:position w:val="-9"/>
              </w:rPr>
              <w:drawing>
                <wp:inline distT="0" distB="0" distL="0" distR="0" wp14:anchorId="596D3B6E" wp14:editId="4E8DCA45">
                  <wp:extent cx="199390"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AE8DA70" w14:textId="77777777" w:rsidR="002F4B4E" w:rsidRDefault="002F4B4E">
            <w:pPr>
              <w:pStyle w:val="ConsPlusNormal"/>
            </w:pPr>
            <w:r>
              <w:rPr>
                <w:noProof/>
                <w:position w:val="-9"/>
              </w:rPr>
              <w:drawing>
                <wp:inline distT="0" distB="0" distL="0" distR="0" wp14:anchorId="309594B4" wp14:editId="75769CD9">
                  <wp:extent cx="19939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211005C" w14:textId="77777777" w:rsidR="002F4B4E" w:rsidRDefault="002F4B4E">
            <w:pPr>
              <w:pStyle w:val="ConsPlusNormal"/>
            </w:pPr>
            <w:r>
              <w:rPr>
                <w:noProof/>
                <w:position w:val="-9"/>
              </w:rPr>
              <w:drawing>
                <wp:inline distT="0" distB="0" distL="0" distR="0" wp14:anchorId="626C1A67" wp14:editId="683DDF12">
                  <wp:extent cx="199390" cy="26225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147A50E" w14:textId="77777777" w:rsidR="002F4B4E" w:rsidRDefault="002F4B4E">
            <w:pPr>
              <w:pStyle w:val="ConsPlusNormal"/>
            </w:pPr>
          </w:p>
        </w:tc>
      </w:tr>
      <w:tr w:rsidR="002F4B4E" w14:paraId="054FFE10" w14:textId="77777777">
        <w:tc>
          <w:tcPr>
            <w:tcW w:w="624" w:type="dxa"/>
          </w:tcPr>
          <w:p w14:paraId="1F332102" w14:textId="77777777" w:rsidR="002F4B4E" w:rsidRDefault="002F4B4E">
            <w:pPr>
              <w:pStyle w:val="ConsPlusNormal"/>
            </w:pPr>
            <w:r>
              <w:t>5.2.2</w:t>
            </w:r>
          </w:p>
        </w:tc>
        <w:tc>
          <w:tcPr>
            <w:tcW w:w="2493" w:type="dxa"/>
          </w:tcPr>
          <w:p w14:paraId="07860885" w14:textId="77777777" w:rsidR="002F4B4E" w:rsidRDefault="002F4B4E">
            <w:pPr>
              <w:pStyle w:val="ConsPlusNormal"/>
            </w:pPr>
            <w:r>
              <w:t>Подразделение внутреннего аудита проводит оценку надежности и эффективности системы управления рисками и внутреннего контроля, а также оценку корпоративного управления, применяет общепринятые стандарты деятельности в области внутреннего аудита</w:t>
            </w:r>
          </w:p>
        </w:tc>
        <w:tc>
          <w:tcPr>
            <w:tcW w:w="2494" w:type="dxa"/>
          </w:tcPr>
          <w:p w14:paraId="3C019209" w14:textId="77777777" w:rsidR="002F4B4E" w:rsidRDefault="002F4B4E">
            <w:pPr>
              <w:pStyle w:val="ConsPlusNormal"/>
            </w:pPr>
            <w:r>
              <w:t>1. В отчетном периоде в рамках проведения внутреннего аудита дана оценка надежности и эффективности системы управления рисками и внутреннего контроля.</w:t>
            </w:r>
          </w:p>
          <w:p w14:paraId="234C3432" w14:textId="77777777" w:rsidR="002F4B4E" w:rsidRDefault="002F4B4E">
            <w:pPr>
              <w:pStyle w:val="ConsPlusNormal"/>
            </w:pPr>
            <w:r>
              <w:t xml:space="preserve">2. В отчетном периоде в рамках проведения внутреннего аудита дана оценка практики (отдельных практик) корпоративного управления, включая процедуры информационного взаимодействия (в том числе по вопросам внутреннего контроля и управления рисками) на всех уровнях управления </w:t>
            </w:r>
            <w:r>
              <w:lastRenderedPageBreak/>
              <w:t>общества, а также взаимодействия с заинтересованными лицами</w:t>
            </w:r>
          </w:p>
        </w:tc>
        <w:tc>
          <w:tcPr>
            <w:tcW w:w="2211" w:type="dxa"/>
          </w:tcPr>
          <w:p w14:paraId="3D7B1C3C" w14:textId="77777777" w:rsidR="002F4B4E" w:rsidRDefault="002F4B4E">
            <w:pPr>
              <w:pStyle w:val="ConsPlusNormal"/>
            </w:pPr>
            <w:r>
              <w:rPr>
                <w:noProof/>
                <w:position w:val="-9"/>
              </w:rPr>
              <w:lastRenderedPageBreak/>
              <w:drawing>
                <wp:inline distT="0" distB="0" distL="0" distR="0" wp14:anchorId="28A3A6D5" wp14:editId="2944056F">
                  <wp:extent cx="199390" cy="26225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6F6FADF" w14:textId="77777777" w:rsidR="002F4B4E" w:rsidRDefault="002F4B4E">
            <w:pPr>
              <w:pStyle w:val="ConsPlusNormal"/>
            </w:pPr>
            <w:r>
              <w:rPr>
                <w:noProof/>
                <w:position w:val="-9"/>
              </w:rPr>
              <w:drawing>
                <wp:inline distT="0" distB="0" distL="0" distR="0" wp14:anchorId="319134D0" wp14:editId="2AA3DFF6">
                  <wp:extent cx="199390" cy="26225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C030505" w14:textId="77777777" w:rsidR="002F4B4E" w:rsidRDefault="002F4B4E">
            <w:pPr>
              <w:pStyle w:val="ConsPlusNormal"/>
            </w:pPr>
            <w:r>
              <w:rPr>
                <w:noProof/>
                <w:position w:val="-9"/>
              </w:rPr>
              <w:drawing>
                <wp:inline distT="0" distB="0" distL="0" distR="0" wp14:anchorId="6BD3B662" wp14:editId="3408BB86">
                  <wp:extent cx="199390"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AE459A5" w14:textId="77777777" w:rsidR="002F4B4E" w:rsidRDefault="002F4B4E">
            <w:pPr>
              <w:pStyle w:val="ConsPlusNormal"/>
            </w:pPr>
          </w:p>
        </w:tc>
      </w:tr>
      <w:tr w:rsidR="002F4B4E" w14:paraId="441A0118" w14:textId="77777777">
        <w:tc>
          <w:tcPr>
            <w:tcW w:w="624" w:type="dxa"/>
          </w:tcPr>
          <w:p w14:paraId="68D26D99" w14:textId="77777777" w:rsidR="002F4B4E" w:rsidRDefault="002F4B4E">
            <w:pPr>
              <w:pStyle w:val="ConsPlusNormal"/>
              <w:outlineLvl w:val="1"/>
            </w:pPr>
            <w:r>
              <w:t>6.1</w:t>
            </w:r>
          </w:p>
        </w:tc>
        <w:tc>
          <w:tcPr>
            <w:tcW w:w="8445" w:type="dxa"/>
            <w:gridSpan w:val="4"/>
          </w:tcPr>
          <w:p w14:paraId="6BC372DA" w14:textId="77777777" w:rsidR="002F4B4E" w:rsidRDefault="002F4B4E">
            <w:pPr>
              <w:pStyle w:val="ConsPlusNormal"/>
            </w:pPr>
            <w:r>
              <w:t>Общество и его деятельность являются прозрачными для акционеров, инвесторов и иных заинтересованных лиц</w:t>
            </w:r>
          </w:p>
        </w:tc>
      </w:tr>
      <w:tr w:rsidR="002F4B4E" w14:paraId="23C3E2A5" w14:textId="77777777">
        <w:tc>
          <w:tcPr>
            <w:tcW w:w="624" w:type="dxa"/>
          </w:tcPr>
          <w:p w14:paraId="34A8BEC6" w14:textId="77777777" w:rsidR="002F4B4E" w:rsidRDefault="002F4B4E">
            <w:pPr>
              <w:pStyle w:val="ConsPlusNormal"/>
            </w:pPr>
            <w:r>
              <w:t>6.1.1</w:t>
            </w:r>
          </w:p>
        </w:tc>
        <w:tc>
          <w:tcPr>
            <w:tcW w:w="2493" w:type="dxa"/>
          </w:tcPr>
          <w:p w14:paraId="48AB8F97" w14:textId="77777777" w:rsidR="002F4B4E" w:rsidRDefault="002F4B4E">
            <w:pPr>
              <w:pStyle w:val="ConsPlusNormal"/>
            </w:pPr>
            <w: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494" w:type="dxa"/>
          </w:tcPr>
          <w:p w14:paraId="78B06FA4" w14:textId="77777777" w:rsidR="002F4B4E" w:rsidRDefault="002F4B4E">
            <w:pPr>
              <w:pStyle w:val="ConsPlusNormal"/>
            </w:pPr>
            <w:r>
              <w:t xml:space="preserve">1. Советом директоров общества утверждена информационная политика общества, разработанная с учетом рекомендаций </w:t>
            </w:r>
            <w:hyperlink r:id="rId115">
              <w:r>
                <w:rPr>
                  <w:color w:val="0000FF"/>
                </w:rPr>
                <w:t>Кодекса</w:t>
              </w:r>
            </w:hyperlink>
            <w:r>
              <w:t>.</w:t>
            </w:r>
          </w:p>
          <w:p w14:paraId="23B7D3FA" w14:textId="77777777" w:rsidR="002F4B4E" w:rsidRDefault="002F4B4E">
            <w:pPr>
              <w:pStyle w:val="ConsPlusNormal"/>
            </w:pPr>
            <w:r>
              <w:t>2. В течение отчетного периода совет директоров (или один из его комитетов) рассмотрел вопрос об эффективности информационного взаимодействия общества, акционеров, инвесторов и иных заинтересованных лиц и целесообразности (необходимости) пересмотра информационной политики общества</w:t>
            </w:r>
          </w:p>
        </w:tc>
        <w:tc>
          <w:tcPr>
            <w:tcW w:w="2211" w:type="dxa"/>
          </w:tcPr>
          <w:p w14:paraId="5E4BD8CA" w14:textId="77777777" w:rsidR="002F4B4E" w:rsidRDefault="002F4B4E">
            <w:pPr>
              <w:pStyle w:val="ConsPlusNormal"/>
            </w:pPr>
            <w:r>
              <w:rPr>
                <w:noProof/>
                <w:position w:val="-9"/>
              </w:rPr>
              <w:drawing>
                <wp:inline distT="0" distB="0" distL="0" distR="0" wp14:anchorId="4E0EC923" wp14:editId="28472C2B">
                  <wp:extent cx="199390" cy="26225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EC8955A" w14:textId="77777777" w:rsidR="002F4B4E" w:rsidRDefault="002F4B4E">
            <w:pPr>
              <w:pStyle w:val="ConsPlusNormal"/>
            </w:pPr>
            <w:r>
              <w:rPr>
                <w:noProof/>
                <w:position w:val="-9"/>
              </w:rPr>
              <w:drawing>
                <wp:inline distT="0" distB="0" distL="0" distR="0" wp14:anchorId="4D76290A" wp14:editId="4911400C">
                  <wp:extent cx="19939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0165A9E" w14:textId="77777777" w:rsidR="002F4B4E" w:rsidRDefault="002F4B4E">
            <w:pPr>
              <w:pStyle w:val="ConsPlusNormal"/>
            </w:pPr>
            <w:r>
              <w:rPr>
                <w:noProof/>
                <w:position w:val="-9"/>
              </w:rPr>
              <w:drawing>
                <wp:inline distT="0" distB="0" distL="0" distR="0" wp14:anchorId="35D2D6EA" wp14:editId="748B9E94">
                  <wp:extent cx="199390" cy="26225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449F065C" w14:textId="77777777" w:rsidR="002F4B4E" w:rsidRDefault="002F4B4E">
            <w:pPr>
              <w:pStyle w:val="ConsPlusNormal"/>
            </w:pPr>
          </w:p>
        </w:tc>
      </w:tr>
      <w:tr w:rsidR="002F4B4E" w14:paraId="519D8CA4" w14:textId="77777777">
        <w:tc>
          <w:tcPr>
            <w:tcW w:w="624" w:type="dxa"/>
          </w:tcPr>
          <w:p w14:paraId="2CDAAB02" w14:textId="77777777" w:rsidR="002F4B4E" w:rsidRDefault="002F4B4E">
            <w:pPr>
              <w:pStyle w:val="ConsPlusNormal"/>
            </w:pPr>
            <w:r>
              <w:t>6.1.2</w:t>
            </w:r>
          </w:p>
        </w:tc>
        <w:tc>
          <w:tcPr>
            <w:tcW w:w="2493" w:type="dxa"/>
          </w:tcPr>
          <w:p w14:paraId="5BDF481D" w14:textId="77777777" w:rsidR="002F4B4E" w:rsidRDefault="002F4B4E">
            <w:pPr>
              <w:pStyle w:val="ConsPlusNormal"/>
            </w:pPr>
            <w:r>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116">
              <w:r>
                <w:rPr>
                  <w:color w:val="0000FF"/>
                </w:rPr>
                <w:t>Кодекса</w:t>
              </w:r>
            </w:hyperlink>
          </w:p>
        </w:tc>
        <w:tc>
          <w:tcPr>
            <w:tcW w:w="2494" w:type="dxa"/>
          </w:tcPr>
          <w:p w14:paraId="1FDE58F4" w14:textId="77777777" w:rsidR="002F4B4E" w:rsidRDefault="002F4B4E">
            <w:pPr>
              <w:pStyle w:val="ConsPlusNormal"/>
            </w:pPr>
            <w:r>
              <w:t>1. Общество раскрывает информацию о системе корпоративного управления в обществе</w:t>
            </w:r>
          </w:p>
          <w:p w14:paraId="30074901" w14:textId="77777777" w:rsidR="002F4B4E" w:rsidRDefault="002F4B4E">
            <w:pPr>
              <w:pStyle w:val="ConsPlusNormal"/>
            </w:pPr>
            <w:r>
              <w:t>и общих принципах корпоративного управления, применяемых в обществе, в том числе на сайте общества в сети Интернет.</w:t>
            </w:r>
          </w:p>
          <w:p w14:paraId="22888654" w14:textId="77777777" w:rsidR="002F4B4E" w:rsidRDefault="002F4B4E">
            <w:pPr>
              <w:pStyle w:val="ConsPlusNormal"/>
            </w:pPr>
            <w: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117">
              <w:r>
                <w:rPr>
                  <w:color w:val="0000FF"/>
                </w:rPr>
                <w:t>Кодекса</w:t>
              </w:r>
            </w:hyperlink>
            <w:r>
              <w:t>).</w:t>
            </w:r>
          </w:p>
          <w:p w14:paraId="6A960B9F" w14:textId="77777777" w:rsidR="002F4B4E" w:rsidRDefault="002F4B4E">
            <w:pPr>
              <w:pStyle w:val="ConsPlusNormal"/>
            </w:pPr>
            <w:r>
              <w:t xml:space="preserve">3. В случае наличия лица, контролирующего </w:t>
            </w:r>
            <w:r>
              <w:lastRenderedPageBreak/>
              <w:t>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11" w:type="dxa"/>
          </w:tcPr>
          <w:p w14:paraId="1948BB11" w14:textId="77777777" w:rsidR="002F4B4E" w:rsidRDefault="002F4B4E">
            <w:pPr>
              <w:pStyle w:val="ConsPlusNormal"/>
            </w:pPr>
            <w:r>
              <w:rPr>
                <w:noProof/>
                <w:position w:val="-9"/>
              </w:rPr>
              <w:lastRenderedPageBreak/>
              <w:drawing>
                <wp:inline distT="0" distB="0" distL="0" distR="0" wp14:anchorId="2B4F9039" wp14:editId="265CA94F">
                  <wp:extent cx="199390" cy="26225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63D28A9" w14:textId="77777777" w:rsidR="002F4B4E" w:rsidRDefault="002F4B4E">
            <w:pPr>
              <w:pStyle w:val="ConsPlusNormal"/>
            </w:pPr>
            <w:r>
              <w:rPr>
                <w:noProof/>
                <w:position w:val="-9"/>
              </w:rPr>
              <w:drawing>
                <wp:inline distT="0" distB="0" distL="0" distR="0" wp14:anchorId="4BD803EE" wp14:editId="391B9F32">
                  <wp:extent cx="199390" cy="26225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434D98B0" w14:textId="77777777" w:rsidR="002F4B4E" w:rsidRDefault="002F4B4E">
            <w:pPr>
              <w:pStyle w:val="ConsPlusNormal"/>
            </w:pPr>
            <w:r>
              <w:rPr>
                <w:noProof/>
                <w:position w:val="-9"/>
              </w:rPr>
              <w:drawing>
                <wp:inline distT="0" distB="0" distL="0" distR="0" wp14:anchorId="73B723EB" wp14:editId="53E9D7A5">
                  <wp:extent cx="199390" cy="26225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12E761BF" w14:textId="77777777" w:rsidR="002F4B4E" w:rsidRDefault="002F4B4E">
            <w:pPr>
              <w:pStyle w:val="ConsPlusNormal"/>
            </w:pPr>
          </w:p>
        </w:tc>
      </w:tr>
      <w:tr w:rsidR="002F4B4E" w14:paraId="67FB3A32" w14:textId="77777777">
        <w:tc>
          <w:tcPr>
            <w:tcW w:w="624" w:type="dxa"/>
          </w:tcPr>
          <w:p w14:paraId="24294885" w14:textId="77777777" w:rsidR="002F4B4E" w:rsidRDefault="002F4B4E">
            <w:pPr>
              <w:pStyle w:val="ConsPlusNormal"/>
              <w:outlineLvl w:val="1"/>
            </w:pPr>
            <w:r>
              <w:t>6.2</w:t>
            </w:r>
          </w:p>
        </w:tc>
        <w:tc>
          <w:tcPr>
            <w:tcW w:w="8445" w:type="dxa"/>
            <w:gridSpan w:val="4"/>
          </w:tcPr>
          <w:p w14:paraId="5ECFE118" w14:textId="77777777" w:rsidR="002F4B4E" w:rsidRDefault="002F4B4E">
            <w:pPr>
              <w:pStyle w:val="ConsPlusNormal"/>
            </w:pPr>
            <w: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2F4B4E" w14:paraId="2531E85D" w14:textId="77777777">
        <w:tc>
          <w:tcPr>
            <w:tcW w:w="624" w:type="dxa"/>
          </w:tcPr>
          <w:p w14:paraId="2BF48042" w14:textId="77777777" w:rsidR="002F4B4E" w:rsidRDefault="002F4B4E">
            <w:pPr>
              <w:pStyle w:val="ConsPlusNormal"/>
            </w:pPr>
            <w:r>
              <w:t>6.2.1</w:t>
            </w:r>
          </w:p>
        </w:tc>
        <w:tc>
          <w:tcPr>
            <w:tcW w:w="2493" w:type="dxa"/>
          </w:tcPr>
          <w:p w14:paraId="5DE933A0" w14:textId="77777777" w:rsidR="002F4B4E" w:rsidRDefault="002F4B4E">
            <w:pPr>
              <w:pStyle w:val="ConsPlusNormal"/>
            </w:pPr>
            <w: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494" w:type="dxa"/>
          </w:tcPr>
          <w:p w14:paraId="566E5E2F" w14:textId="77777777" w:rsidR="002F4B4E" w:rsidRDefault="002F4B4E">
            <w:pPr>
              <w:pStyle w:val="ConsPlusNormal"/>
            </w:pPr>
            <w:r>
              <w:t>1. В обществе определена процедура, обеспечивающая координацию работы всех структурных подразделений и работников общества, связанных с раскрытием информации или деятельность которых может привести к необходимости раскрытия информации.</w:t>
            </w:r>
          </w:p>
          <w:p w14:paraId="632021D7" w14:textId="77777777" w:rsidR="002F4B4E" w:rsidRDefault="002F4B4E">
            <w:pPr>
              <w:pStyle w:val="ConsPlusNormal"/>
            </w:pPr>
            <w: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14:paraId="62BF1D1B" w14:textId="77777777" w:rsidR="002F4B4E" w:rsidRDefault="002F4B4E">
            <w:pPr>
              <w:pStyle w:val="ConsPlusNormal"/>
            </w:pPr>
            <w: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на одном из наиболее распространенных иностранных языков</w:t>
            </w:r>
          </w:p>
        </w:tc>
        <w:tc>
          <w:tcPr>
            <w:tcW w:w="2211" w:type="dxa"/>
          </w:tcPr>
          <w:p w14:paraId="58CC7324" w14:textId="77777777" w:rsidR="002F4B4E" w:rsidRDefault="002F4B4E">
            <w:pPr>
              <w:pStyle w:val="ConsPlusNormal"/>
            </w:pPr>
            <w:r>
              <w:rPr>
                <w:noProof/>
                <w:position w:val="-9"/>
              </w:rPr>
              <w:drawing>
                <wp:inline distT="0" distB="0" distL="0" distR="0" wp14:anchorId="4D02B6B9" wp14:editId="7C28B29E">
                  <wp:extent cx="199390"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66A2038" w14:textId="77777777" w:rsidR="002F4B4E" w:rsidRDefault="002F4B4E">
            <w:pPr>
              <w:pStyle w:val="ConsPlusNormal"/>
            </w:pPr>
            <w:r>
              <w:rPr>
                <w:noProof/>
                <w:position w:val="-9"/>
              </w:rPr>
              <w:drawing>
                <wp:inline distT="0" distB="0" distL="0" distR="0" wp14:anchorId="40594851" wp14:editId="3C381B13">
                  <wp:extent cx="19939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062CCA7" w14:textId="77777777" w:rsidR="002F4B4E" w:rsidRDefault="002F4B4E">
            <w:pPr>
              <w:pStyle w:val="ConsPlusNormal"/>
            </w:pPr>
            <w:r>
              <w:rPr>
                <w:noProof/>
                <w:position w:val="-9"/>
              </w:rPr>
              <w:drawing>
                <wp:inline distT="0" distB="0" distL="0" distR="0" wp14:anchorId="4F7384F6" wp14:editId="1DC0C223">
                  <wp:extent cx="199390" cy="26225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0951E103" w14:textId="77777777" w:rsidR="002F4B4E" w:rsidRDefault="002F4B4E">
            <w:pPr>
              <w:pStyle w:val="ConsPlusNormal"/>
            </w:pPr>
          </w:p>
        </w:tc>
      </w:tr>
      <w:tr w:rsidR="002F4B4E" w14:paraId="0B0A84B5" w14:textId="77777777">
        <w:tblPrEx>
          <w:tblBorders>
            <w:insideH w:val="nil"/>
          </w:tblBorders>
        </w:tblPrEx>
        <w:tc>
          <w:tcPr>
            <w:tcW w:w="624" w:type="dxa"/>
            <w:tcBorders>
              <w:bottom w:val="nil"/>
            </w:tcBorders>
          </w:tcPr>
          <w:p w14:paraId="06ABFB13" w14:textId="77777777" w:rsidR="002F4B4E" w:rsidRDefault="002F4B4E">
            <w:pPr>
              <w:pStyle w:val="ConsPlusNormal"/>
            </w:pPr>
            <w:r>
              <w:lastRenderedPageBreak/>
              <w:t>6.2.2</w:t>
            </w:r>
          </w:p>
        </w:tc>
        <w:tc>
          <w:tcPr>
            <w:tcW w:w="2493" w:type="dxa"/>
            <w:tcBorders>
              <w:bottom w:val="nil"/>
            </w:tcBorders>
          </w:tcPr>
          <w:p w14:paraId="0ECBBFBA" w14:textId="77777777" w:rsidR="002F4B4E" w:rsidRDefault="002F4B4E">
            <w:pPr>
              <w:pStyle w:val="ConsPlusNormal"/>
            </w:pPr>
            <w: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494" w:type="dxa"/>
            <w:tcBorders>
              <w:bottom w:val="nil"/>
            </w:tcBorders>
          </w:tcPr>
          <w:p w14:paraId="39870269" w14:textId="77777777" w:rsidR="002F4B4E" w:rsidRDefault="002F4B4E">
            <w:pPr>
              <w:pStyle w:val="ConsPlusNormal"/>
            </w:pPr>
            <w:r>
              <w:t>1. В информационной политике общества определены подходы к раскрытию сведений об иных событиях (действиях), оказывающих существенное влияние на стоимость или котировки его ценных бумаг, раскрытие сведений о которых не предусмотрено законодательством.</w:t>
            </w:r>
          </w:p>
          <w:p w14:paraId="0B7446B2" w14:textId="77777777" w:rsidR="002F4B4E" w:rsidRDefault="002F4B4E">
            <w:pPr>
              <w:pStyle w:val="ConsPlusNormal"/>
            </w:pPr>
            <w:r>
              <w:t xml:space="preserve">2. Общество раскрывает информацию о структуре капитала общества в соответствии с </w:t>
            </w:r>
            <w:hyperlink r:id="rId118">
              <w:r>
                <w:rPr>
                  <w:color w:val="0000FF"/>
                </w:rPr>
                <w:t>рекомендацией 290</w:t>
              </w:r>
            </w:hyperlink>
            <w:r>
              <w:t xml:space="preserve"> Кодекса в годовом отчете и на сайте общества в сети Интернет.</w:t>
            </w:r>
          </w:p>
          <w:p w14:paraId="06C8D842" w14:textId="77777777" w:rsidR="002F4B4E" w:rsidRDefault="002F4B4E">
            <w:pPr>
              <w:pStyle w:val="ConsPlusNormal"/>
            </w:pPr>
            <w:r>
              <w:t>3. Общество раскрывает информацию о подконтрольных организациях, имеющих для него существенное значение, в том числе о ключевых направлениях их деятельности, о механизмах, обеспечивающих подотчетность подконтрольных организаций, полномочиях совета директоров общества в отношении определения стратегии и оценки результатов деятельности подконтрольных организаций.</w:t>
            </w:r>
          </w:p>
        </w:tc>
        <w:tc>
          <w:tcPr>
            <w:tcW w:w="2211" w:type="dxa"/>
            <w:tcBorders>
              <w:bottom w:val="nil"/>
            </w:tcBorders>
          </w:tcPr>
          <w:p w14:paraId="621D1B4A" w14:textId="77777777" w:rsidR="002F4B4E" w:rsidRDefault="002F4B4E">
            <w:pPr>
              <w:pStyle w:val="ConsPlusNormal"/>
            </w:pPr>
            <w:r>
              <w:rPr>
                <w:noProof/>
                <w:position w:val="-9"/>
              </w:rPr>
              <w:drawing>
                <wp:inline distT="0" distB="0" distL="0" distR="0" wp14:anchorId="06E47A5B" wp14:editId="0636AD09">
                  <wp:extent cx="199390" cy="26225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1ACD262" w14:textId="77777777" w:rsidR="002F4B4E" w:rsidRDefault="002F4B4E">
            <w:pPr>
              <w:pStyle w:val="ConsPlusNormal"/>
            </w:pPr>
            <w:r>
              <w:rPr>
                <w:noProof/>
                <w:position w:val="-9"/>
              </w:rPr>
              <w:drawing>
                <wp:inline distT="0" distB="0" distL="0" distR="0" wp14:anchorId="7A98D9AE" wp14:editId="54E3D6E1">
                  <wp:extent cx="199390" cy="26225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E0FADAE" w14:textId="77777777" w:rsidR="002F4B4E" w:rsidRDefault="002F4B4E">
            <w:pPr>
              <w:pStyle w:val="ConsPlusNormal"/>
            </w:pPr>
            <w:r>
              <w:rPr>
                <w:noProof/>
                <w:position w:val="-9"/>
              </w:rPr>
              <w:drawing>
                <wp:inline distT="0" distB="0" distL="0" distR="0" wp14:anchorId="43B75A84" wp14:editId="6C185F8E">
                  <wp:extent cx="199390" cy="26225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Borders>
              <w:bottom w:val="nil"/>
            </w:tcBorders>
          </w:tcPr>
          <w:p w14:paraId="2A86A8E8" w14:textId="77777777" w:rsidR="002F4B4E" w:rsidRDefault="002F4B4E">
            <w:pPr>
              <w:pStyle w:val="ConsPlusNormal"/>
            </w:pPr>
          </w:p>
        </w:tc>
      </w:tr>
      <w:tr w:rsidR="002F4B4E" w14:paraId="7ACD8C41" w14:textId="77777777">
        <w:tblPrEx>
          <w:tblBorders>
            <w:insideH w:val="nil"/>
          </w:tblBorders>
        </w:tblPrEx>
        <w:tc>
          <w:tcPr>
            <w:tcW w:w="624" w:type="dxa"/>
            <w:tcBorders>
              <w:top w:val="nil"/>
            </w:tcBorders>
          </w:tcPr>
          <w:p w14:paraId="2D91BE9D" w14:textId="77777777" w:rsidR="002F4B4E" w:rsidRDefault="002F4B4E">
            <w:pPr>
              <w:pStyle w:val="ConsPlusNormal"/>
            </w:pPr>
          </w:p>
        </w:tc>
        <w:tc>
          <w:tcPr>
            <w:tcW w:w="2493" w:type="dxa"/>
            <w:tcBorders>
              <w:top w:val="nil"/>
            </w:tcBorders>
          </w:tcPr>
          <w:p w14:paraId="4B4A62FA" w14:textId="77777777" w:rsidR="002F4B4E" w:rsidRDefault="002F4B4E">
            <w:pPr>
              <w:pStyle w:val="ConsPlusNormal"/>
            </w:pPr>
          </w:p>
        </w:tc>
        <w:tc>
          <w:tcPr>
            <w:tcW w:w="2494" w:type="dxa"/>
            <w:tcBorders>
              <w:top w:val="nil"/>
            </w:tcBorders>
          </w:tcPr>
          <w:p w14:paraId="7FC3F7C5" w14:textId="77777777" w:rsidR="002F4B4E" w:rsidRDefault="002F4B4E">
            <w:pPr>
              <w:pStyle w:val="ConsPlusNormal"/>
            </w:pPr>
            <w:r>
              <w:t xml:space="preserve">4. Общество раскрывает нефинансовый отчет - отчет об устойчивом развитии, экологический отчет, отчет о корпоративной социальной ответственности или </w:t>
            </w:r>
            <w:r>
              <w:lastRenderedPageBreak/>
              <w:t>иной отчет, содержащий нефинансовую информацию, в том числе о факторах, связанных с окружающей средой (в том числе экологические факторы и факторы, связанные с изменением климата), обществом (социальные факторы) и корпоративным управлением, за исключением отчета эмитента эмиссионных ценных бумаг и годового отчета акционерного общества</w:t>
            </w:r>
          </w:p>
        </w:tc>
        <w:tc>
          <w:tcPr>
            <w:tcW w:w="2211" w:type="dxa"/>
            <w:tcBorders>
              <w:top w:val="nil"/>
            </w:tcBorders>
          </w:tcPr>
          <w:p w14:paraId="1C053070" w14:textId="77777777" w:rsidR="002F4B4E" w:rsidRDefault="002F4B4E">
            <w:pPr>
              <w:pStyle w:val="ConsPlusNormal"/>
            </w:pPr>
          </w:p>
        </w:tc>
        <w:tc>
          <w:tcPr>
            <w:tcW w:w="1247" w:type="dxa"/>
            <w:tcBorders>
              <w:top w:val="nil"/>
            </w:tcBorders>
          </w:tcPr>
          <w:p w14:paraId="0E1FF382" w14:textId="77777777" w:rsidR="002F4B4E" w:rsidRDefault="002F4B4E">
            <w:pPr>
              <w:pStyle w:val="ConsPlusNormal"/>
            </w:pPr>
          </w:p>
        </w:tc>
      </w:tr>
      <w:tr w:rsidR="002F4B4E" w14:paraId="115B4B67" w14:textId="77777777">
        <w:tc>
          <w:tcPr>
            <w:tcW w:w="624" w:type="dxa"/>
          </w:tcPr>
          <w:p w14:paraId="3A8A8523" w14:textId="77777777" w:rsidR="002F4B4E" w:rsidRDefault="002F4B4E">
            <w:pPr>
              <w:pStyle w:val="ConsPlusNormal"/>
            </w:pPr>
            <w:r>
              <w:t>6.2.3</w:t>
            </w:r>
          </w:p>
        </w:tc>
        <w:tc>
          <w:tcPr>
            <w:tcW w:w="2493" w:type="dxa"/>
          </w:tcPr>
          <w:p w14:paraId="6F225C5D" w14:textId="77777777" w:rsidR="002F4B4E" w:rsidRDefault="002F4B4E">
            <w:pPr>
              <w:pStyle w:val="ConsPlusNormal"/>
            </w:pPr>
            <w: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494" w:type="dxa"/>
          </w:tcPr>
          <w:p w14:paraId="143E5506" w14:textId="77777777" w:rsidR="002F4B4E" w:rsidRDefault="002F4B4E">
            <w:pPr>
              <w:pStyle w:val="ConsPlusNormal"/>
            </w:pPr>
            <w:r>
              <w:t>1. Годовой отчет общества содержит информацию о результатах оценки комитетом по аудиту эффективности процесса проведения внешнего и внутреннего аудита.</w:t>
            </w:r>
          </w:p>
          <w:p w14:paraId="365076C3" w14:textId="77777777" w:rsidR="002F4B4E" w:rsidRDefault="002F4B4E">
            <w:pPr>
              <w:pStyle w:val="ConsPlusNormal"/>
            </w:pPr>
            <w:r>
              <w:t>2. Годовой отчет общества содержит сведения о политике общества в области охраны окружающей среды, социальной политике общества</w:t>
            </w:r>
          </w:p>
        </w:tc>
        <w:tc>
          <w:tcPr>
            <w:tcW w:w="2211" w:type="dxa"/>
          </w:tcPr>
          <w:p w14:paraId="47E8D76E" w14:textId="77777777" w:rsidR="002F4B4E" w:rsidRDefault="002F4B4E">
            <w:pPr>
              <w:pStyle w:val="ConsPlusNormal"/>
            </w:pPr>
            <w:r>
              <w:rPr>
                <w:noProof/>
                <w:position w:val="-9"/>
              </w:rPr>
              <w:drawing>
                <wp:inline distT="0" distB="0" distL="0" distR="0" wp14:anchorId="7E16B01C" wp14:editId="476F272B">
                  <wp:extent cx="199390" cy="26225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4A9D6077" w14:textId="77777777" w:rsidR="002F4B4E" w:rsidRDefault="002F4B4E">
            <w:pPr>
              <w:pStyle w:val="ConsPlusNormal"/>
            </w:pPr>
            <w:r>
              <w:rPr>
                <w:noProof/>
                <w:position w:val="-9"/>
              </w:rPr>
              <w:drawing>
                <wp:inline distT="0" distB="0" distL="0" distR="0" wp14:anchorId="0E3E8659" wp14:editId="0FB4C320">
                  <wp:extent cx="199390" cy="26225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128A9657" w14:textId="77777777" w:rsidR="002F4B4E" w:rsidRDefault="002F4B4E">
            <w:pPr>
              <w:pStyle w:val="ConsPlusNormal"/>
            </w:pPr>
            <w:r>
              <w:rPr>
                <w:noProof/>
                <w:position w:val="-9"/>
              </w:rPr>
              <w:drawing>
                <wp:inline distT="0" distB="0" distL="0" distR="0" wp14:anchorId="24AE5E58" wp14:editId="506626E4">
                  <wp:extent cx="199390" cy="26225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9B64AAA" w14:textId="77777777" w:rsidR="002F4B4E" w:rsidRDefault="002F4B4E">
            <w:pPr>
              <w:pStyle w:val="ConsPlusNormal"/>
            </w:pPr>
          </w:p>
        </w:tc>
      </w:tr>
      <w:tr w:rsidR="002F4B4E" w14:paraId="07AEFA99" w14:textId="77777777">
        <w:tc>
          <w:tcPr>
            <w:tcW w:w="624" w:type="dxa"/>
          </w:tcPr>
          <w:p w14:paraId="76687A9E" w14:textId="77777777" w:rsidR="002F4B4E" w:rsidRDefault="002F4B4E">
            <w:pPr>
              <w:pStyle w:val="ConsPlusNormal"/>
              <w:outlineLvl w:val="1"/>
            </w:pPr>
            <w:r>
              <w:t>6.3</w:t>
            </w:r>
          </w:p>
        </w:tc>
        <w:tc>
          <w:tcPr>
            <w:tcW w:w="8445" w:type="dxa"/>
            <w:gridSpan w:val="4"/>
          </w:tcPr>
          <w:p w14:paraId="2134F530" w14:textId="77777777" w:rsidR="002F4B4E" w:rsidRDefault="002F4B4E">
            <w:pPr>
              <w:pStyle w:val="ConsPlusNormal"/>
            </w:pPr>
            <w: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2F4B4E" w14:paraId="5A8DFB25" w14:textId="77777777">
        <w:tc>
          <w:tcPr>
            <w:tcW w:w="624" w:type="dxa"/>
          </w:tcPr>
          <w:p w14:paraId="5ED06FFC" w14:textId="77777777" w:rsidR="002F4B4E" w:rsidRDefault="002F4B4E">
            <w:pPr>
              <w:pStyle w:val="ConsPlusNormal"/>
            </w:pPr>
            <w:r>
              <w:t>6.3.1</w:t>
            </w:r>
          </w:p>
        </w:tc>
        <w:tc>
          <w:tcPr>
            <w:tcW w:w="2493" w:type="dxa"/>
          </w:tcPr>
          <w:p w14:paraId="7D64FD6C" w14:textId="77777777" w:rsidR="002F4B4E" w:rsidRDefault="002F4B4E">
            <w:pPr>
              <w:pStyle w:val="ConsPlusNormal"/>
            </w:pPr>
            <w:r>
              <w:t>Реализация акционерами права на доступ к документам и информации общества не сопряжена с неоправданными сложностями</w:t>
            </w:r>
          </w:p>
        </w:tc>
        <w:tc>
          <w:tcPr>
            <w:tcW w:w="2494" w:type="dxa"/>
          </w:tcPr>
          <w:p w14:paraId="265B0123" w14:textId="77777777" w:rsidR="002F4B4E" w:rsidRDefault="002F4B4E">
            <w:pPr>
              <w:pStyle w:val="ConsPlusNormal"/>
            </w:pPr>
            <w:r>
              <w:t>1. В информационной политике (внутренних документах, определяющих информационную политику) общества определен необременительный порядок предоставления по запросам акционеров доступа к информации и документам общества.</w:t>
            </w:r>
          </w:p>
          <w:p w14:paraId="0C475A95" w14:textId="77777777" w:rsidR="002F4B4E" w:rsidRDefault="002F4B4E">
            <w:pPr>
              <w:pStyle w:val="ConsPlusNormal"/>
            </w:pPr>
            <w:r>
              <w:t xml:space="preserve">2. В информационной политике (внутренних </w:t>
            </w:r>
            <w:r>
              <w:lastRenderedPageBreak/>
              <w:t>документах, определяющих информационную политику) содержатся положения, предусматривающие, что в случае поступления запроса акционера о предоставлении информации о подконтрольных обществу организациях общество предпринимает необходимые усилия для получения такой информации у соответствующих подконтрольных обществу организаций</w:t>
            </w:r>
          </w:p>
        </w:tc>
        <w:tc>
          <w:tcPr>
            <w:tcW w:w="2211" w:type="dxa"/>
          </w:tcPr>
          <w:p w14:paraId="286AC8D1" w14:textId="77777777" w:rsidR="002F4B4E" w:rsidRDefault="002F4B4E">
            <w:pPr>
              <w:pStyle w:val="ConsPlusNormal"/>
            </w:pPr>
            <w:r>
              <w:rPr>
                <w:noProof/>
                <w:position w:val="-9"/>
              </w:rPr>
              <w:lastRenderedPageBreak/>
              <w:drawing>
                <wp:inline distT="0" distB="0" distL="0" distR="0" wp14:anchorId="79EED942" wp14:editId="5B11B069">
                  <wp:extent cx="199390" cy="26225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23A6C6BB" w14:textId="77777777" w:rsidR="002F4B4E" w:rsidRDefault="002F4B4E">
            <w:pPr>
              <w:pStyle w:val="ConsPlusNormal"/>
            </w:pPr>
            <w:r>
              <w:rPr>
                <w:noProof/>
                <w:position w:val="-9"/>
              </w:rPr>
              <w:drawing>
                <wp:inline distT="0" distB="0" distL="0" distR="0" wp14:anchorId="50A99AAA" wp14:editId="159F4287">
                  <wp:extent cx="199390" cy="26225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022AE61" w14:textId="77777777" w:rsidR="002F4B4E" w:rsidRDefault="002F4B4E">
            <w:pPr>
              <w:pStyle w:val="ConsPlusNormal"/>
            </w:pPr>
            <w:r>
              <w:rPr>
                <w:noProof/>
                <w:position w:val="-9"/>
              </w:rPr>
              <w:drawing>
                <wp:inline distT="0" distB="0" distL="0" distR="0" wp14:anchorId="19C7F58F" wp14:editId="2724317D">
                  <wp:extent cx="199390"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D888CCA" w14:textId="77777777" w:rsidR="002F4B4E" w:rsidRDefault="002F4B4E">
            <w:pPr>
              <w:pStyle w:val="ConsPlusNormal"/>
            </w:pPr>
          </w:p>
        </w:tc>
      </w:tr>
      <w:tr w:rsidR="002F4B4E" w14:paraId="34640778" w14:textId="77777777">
        <w:tc>
          <w:tcPr>
            <w:tcW w:w="624" w:type="dxa"/>
          </w:tcPr>
          <w:p w14:paraId="13E8AB83" w14:textId="77777777" w:rsidR="002F4B4E" w:rsidRDefault="002F4B4E">
            <w:pPr>
              <w:pStyle w:val="ConsPlusNormal"/>
            </w:pPr>
            <w:r>
              <w:t>6.3.2</w:t>
            </w:r>
          </w:p>
        </w:tc>
        <w:tc>
          <w:tcPr>
            <w:tcW w:w="2493" w:type="dxa"/>
          </w:tcPr>
          <w:p w14:paraId="600877BC" w14:textId="77777777" w:rsidR="002F4B4E" w:rsidRDefault="002F4B4E">
            <w:pPr>
              <w:pStyle w:val="ConsPlusNormal"/>
            </w:pPr>
            <w: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494" w:type="dxa"/>
          </w:tcPr>
          <w:p w14:paraId="3FE65B83" w14:textId="77777777" w:rsidR="002F4B4E" w:rsidRDefault="002F4B4E">
            <w:pPr>
              <w:pStyle w:val="ConsPlusNormal"/>
            </w:pPr>
            <w: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14:paraId="03517FDE" w14:textId="77777777" w:rsidR="002F4B4E" w:rsidRDefault="002F4B4E">
            <w:pPr>
              <w:pStyle w:val="ConsPlusNormal"/>
            </w:pPr>
            <w: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211" w:type="dxa"/>
          </w:tcPr>
          <w:p w14:paraId="68A321DE" w14:textId="77777777" w:rsidR="002F4B4E" w:rsidRDefault="002F4B4E">
            <w:pPr>
              <w:pStyle w:val="ConsPlusNormal"/>
            </w:pPr>
            <w:r>
              <w:rPr>
                <w:noProof/>
                <w:position w:val="-9"/>
              </w:rPr>
              <w:drawing>
                <wp:inline distT="0" distB="0" distL="0" distR="0" wp14:anchorId="328B4747" wp14:editId="243A317B">
                  <wp:extent cx="199390" cy="26225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555720A9" w14:textId="77777777" w:rsidR="002F4B4E" w:rsidRDefault="002F4B4E">
            <w:pPr>
              <w:pStyle w:val="ConsPlusNormal"/>
            </w:pPr>
            <w:r>
              <w:rPr>
                <w:noProof/>
                <w:position w:val="-9"/>
              </w:rPr>
              <w:drawing>
                <wp:inline distT="0" distB="0" distL="0" distR="0" wp14:anchorId="6789087C" wp14:editId="0F175DDC">
                  <wp:extent cx="199390" cy="26225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A8CCA2A" w14:textId="77777777" w:rsidR="002F4B4E" w:rsidRDefault="002F4B4E">
            <w:pPr>
              <w:pStyle w:val="ConsPlusNormal"/>
            </w:pPr>
            <w:r>
              <w:rPr>
                <w:noProof/>
                <w:position w:val="-9"/>
              </w:rPr>
              <w:drawing>
                <wp:inline distT="0" distB="0" distL="0" distR="0" wp14:anchorId="0E78681D" wp14:editId="3C3ED3F0">
                  <wp:extent cx="199390" cy="26225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6346DC5" w14:textId="77777777" w:rsidR="002F4B4E" w:rsidRDefault="002F4B4E">
            <w:pPr>
              <w:pStyle w:val="ConsPlusNormal"/>
            </w:pPr>
          </w:p>
        </w:tc>
      </w:tr>
      <w:tr w:rsidR="002F4B4E" w14:paraId="2AD54E8A" w14:textId="77777777">
        <w:tc>
          <w:tcPr>
            <w:tcW w:w="624" w:type="dxa"/>
          </w:tcPr>
          <w:p w14:paraId="7C7F4575" w14:textId="77777777" w:rsidR="002F4B4E" w:rsidRDefault="002F4B4E">
            <w:pPr>
              <w:pStyle w:val="ConsPlusNormal"/>
              <w:outlineLvl w:val="1"/>
            </w:pPr>
            <w:r>
              <w:t>7.1</w:t>
            </w:r>
          </w:p>
        </w:tc>
        <w:tc>
          <w:tcPr>
            <w:tcW w:w="8445" w:type="dxa"/>
            <w:gridSpan w:val="4"/>
          </w:tcPr>
          <w:p w14:paraId="3998828E" w14:textId="77777777" w:rsidR="002F4B4E" w:rsidRDefault="002F4B4E">
            <w:pPr>
              <w:pStyle w:val="ConsPlusNormal"/>
            </w:pPr>
            <w: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2F4B4E" w14:paraId="00D7D6C1" w14:textId="77777777">
        <w:tc>
          <w:tcPr>
            <w:tcW w:w="624" w:type="dxa"/>
          </w:tcPr>
          <w:p w14:paraId="5432CC83" w14:textId="77777777" w:rsidR="002F4B4E" w:rsidRDefault="002F4B4E">
            <w:pPr>
              <w:pStyle w:val="ConsPlusNormal"/>
            </w:pPr>
            <w:r>
              <w:t>7.1.1</w:t>
            </w:r>
          </w:p>
        </w:tc>
        <w:tc>
          <w:tcPr>
            <w:tcW w:w="2493" w:type="dxa"/>
          </w:tcPr>
          <w:p w14:paraId="3BDCA943" w14:textId="77777777" w:rsidR="002F4B4E" w:rsidRDefault="002F4B4E">
            <w:pPr>
              <w:pStyle w:val="ConsPlusNormal"/>
            </w:pPr>
            <w:r>
              <w:t xml:space="preserve">Существенными корпоративными действиями признаются реорганизация общества, приобретение </w:t>
            </w:r>
            <w:r>
              <w:lastRenderedPageBreak/>
              <w:t>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494" w:type="dxa"/>
          </w:tcPr>
          <w:p w14:paraId="1B5649DB" w14:textId="77777777" w:rsidR="002F4B4E" w:rsidRDefault="002F4B4E">
            <w:pPr>
              <w:pStyle w:val="ConsPlusNormal"/>
            </w:pPr>
            <w:r>
              <w:lastRenderedPageBreak/>
              <w:t xml:space="preserve">1. Уставом общества определен перечень (критерии) сделок или иных действий, являющихся </w:t>
            </w:r>
            <w:r>
              <w:lastRenderedPageBreak/>
              <w:t>существенными корпоративными действиями. Принятие решений в отношении существенных корпоративных действий уставом общества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11" w:type="dxa"/>
          </w:tcPr>
          <w:p w14:paraId="585C1A38" w14:textId="77777777" w:rsidR="002F4B4E" w:rsidRDefault="002F4B4E">
            <w:pPr>
              <w:pStyle w:val="ConsPlusNormal"/>
            </w:pPr>
            <w:r>
              <w:rPr>
                <w:noProof/>
                <w:position w:val="-9"/>
              </w:rPr>
              <w:lastRenderedPageBreak/>
              <w:drawing>
                <wp:inline distT="0" distB="0" distL="0" distR="0" wp14:anchorId="515568E4" wp14:editId="54A5D056">
                  <wp:extent cx="199390" cy="26225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6066B101" w14:textId="77777777" w:rsidR="002F4B4E" w:rsidRDefault="002F4B4E">
            <w:pPr>
              <w:pStyle w:val="ConsPlusNormal"/>
            </w:pPr>
            <w:r>
              <w:rPr>
                <w:noProof/>
                <w:position w:val="-9"/>
              </w:rPr>
              <w:drawing>
                <wp:inline distT="0" distB="0" distL="0" distR="0" wp14:anchorId="78366774" wp14:editId="5A2BC2C7">
                  <wp:extent cx="199390" cy="26225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5EA16B52" w14:textId="77777777" w:rsidR="002F4B4E" w:rsidRDefault="002F4B4E">
            <w:pPr>
              <w:pStyle w:val="ConsPlusNormal"/>
            </w:pPr>
            <w:r>
              <w:rPr>
                <w:noProof/>
                <w:position w:val="-9"/>
              </w:rPr>
              <w:lastRenderedPageBreak/>
              <w:drawing>
                <wp:inline distT="0" distB="0" distL="0" distR="0" wp14:anchorId="5BDC2D06" wp14:editId="28B82C21">
                  <wp:extent cx="199390" cy="26225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719F2192" w14:textId="77777777" w:rsidR="002F4B4E" w:rsidRDefault="002F4B4E">
            <w:pPr>
              <w:pStyle w:val="ConsPlusNormal"/>
            </w:pPr>
          </w:p>
        </w:tc>
      </w:tr>
      <w:tr w:rsidR="002F4B4E" w14:paraId="332A0226" w14:textId="77777777">
        <w:tc>
          <w:tcPr>
            <w:tcW w:w="624" w:type="dxa"/>
          </w:tcPr>
          <w:p w14:paraId="73564F33" w14:textId="77777777" w:rsidR="002F4B4E" w:rsidRDefault="002F4B4E">
            <w:pPr>
              <w:pStyle w:val="ConsPlusNormal"/>
            </w:pPr>
            <w:r>
              <w:t>7.1.2</w:t>
            </w:r>
          </w:p>
        </w:tc>
        <w:tc>
          <w:tcPr>
            <w:tcW w:w="2493" w:type="dxa"/>
          </w:tcPr>
          <w:p w14:paraId="5129545C" w14:textId="77777777" w:rsidR="002F4B4E" w:rsidRDefault="002F4B4E">
            <w:pPr>
              <w:pStyle w:val="ConsPlusNormal"/>
            </w:pPr>
            <w: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494" w:type="dxa"/>
          </w:tcPr>
          <w:p w14:paraId="399623F7" w14:textId="77777777" w:rsidR="002F4B4E" w:rsidRDefault="002F4B4E">
            <w:pPr>
              <w:pStyle w:val="ConsPlusNormal"/>
            </w:pPr>
            <w:r>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11" w:type="dxa"/>
          </w:tcPr>
          <w:p w14:paraId="4FEE8CB4" w14:textId="77777777" w:rsidR="002F4B4E" w:rsidRDefault="002F4B4E">
            <w:pPr>
              <w:pStyle w:val="ConsPlusNormal"/>
            </w:pPr>
            <w:r>
              <w:rPr>
                <w:noProof/>
                <w:position w:val="-9"/>
              </w:rPr>
              <w:drawing>
                <wp:inline distT="0" distB="0" distL="0" distR="0" wp14:anchorId="3C81A583" wp14:editId="54B75CEB">
                  <wp:extent cx="19939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0D98A44B" w14:textId="77777777" w:rsidR="002F4B4E" w:rsidRDefault="002F4B4E">
            <w:pPr>
              <w:pStyle w:val="ConsPlusNormal"/>
            </w:pPr>
            <w:r>
              <w:rPr>
                <w:noProof/>
                <w:position w:val="-9"/>
              </w:rPr>
              <w:drawing>
                <wp:inline distT="0" distB="0" distL="0" distR="0" wp14:anchorId="19748468" wp14:editId="260845E0">
                  <wp:extent cx="199390" cy="26225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33E38EFD" w14:textId="77777777" w:rsidR="002F4B4E" w:rsidRDefault="002F4B4E">
            <w:pPr>
              <w:pStyle w:val="ConsPlusNormal"/>
            </w:pPr>
            <w:r>
              <w:rPr>
                <w:noProof/>
                <w:position w:val="-9"/>
              </w:rPr>
              <w:drawing>
                <wp:inline distT="0" distB="0" distL="0" distR="0" wp14:anchorId="266D6FC7" wp14:editId="4F65F11F">
                  <wp:extent cx="199390" cy="26225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3BF14D29" w14:textId="77777777" w:rsidR="002F4B4E" w:rsidRDefault="002F4B4E">
            <w:pPr>
              <w:pStyle w:val="ConsPlusNormal"/>
            </w:pPr>
          </w:p>
        </w:tc>
      </w:tr>
      <w:tr w:rsidR="002F4B4E" w14:paraId="7382AECC" w14:textId="77777777">
        <w:tc>
          <w:tcPr>
            <w:tcW w:w="624" w:type="dxa"/>
          </w:tcPr>
          <w:p w14:paraId="6DA146FD" w14:textId="77777777" w:rsidR="002F4B4E" w:rsidRDefault="002F4B4E">
            <w:pPr>
              <w:pStyle w:val="ConsPlusNormal"/>
            </w:pPr>
            <w:r>
              <w:t>7.1.3</w:t>
            </w:r>
          </w:p>
        </w:tc>
        <w:tc>
          <w:tcPr>
            <w:tcW w:w="2493" w:type="dxa"/>
          </w:tcPr>
          <w:p w14:paraId="5F2D5A49" w14:textId="77777777" w:rsidR="002F4B4E" w:rsidRDefault="002F4B4E">
            <w:pPr>
              <w:pStyle w:val="ConsPlusNormal"/>
            </w:pPr>
            <w: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w:t>
            </w:r>
            <w:r>
              <w:lastRenderedPageBreak/>
              <w:t>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w:t>
            </w:r>
          </w:p>
          <w:p w14:paraId="69ED7E74" w14:textId="77777777" w:rsidR="002F4B4E" w:rsidRDefault="002F4B4E">
            <w:pPr>
              <w:pStyle w:val="ConsPlusNormal"/>
            </w:pPr>
            <w:r>
              <w:t xml:space="preserve">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119">
              <w:r>
                <w:rPr>
                  <w:color w:val="0000FF"/>
                </w:rPr>
                <w:t>Кодексе</w:t>
              </w:r>
            </w:hyperlink>
          </w:p>
        </w:tc>
        <w:tc>
          <w:tcPr>
            <w:tcW w:w="2494" w:type="dxa"/>
          </w:tcPr>
          <w:p w14:paraId="57192379" w14:textId="77777777" w:rsidR="002F4B4E" w:rsidRDefault="002F4B4E">
            <w:pPr>
              <w:pStyle w:val="ConsPlusNormal"/>
            </w:pPr>
            <w:r>
              <w:lastRenderedPageBreak/>
              <w:t xml:space="preserve">1. Уставом общества с учетом особенностей его деятельности к компетенции совета директоров отнесено одобрение, помимо предусмотренных законодательством, иных сделок, имеющих существенное значение </w:t>
            </w:r>
            <w:r>
              <w:lastRenderedPageBreak/>
              <w:t>для общества.</w:t>
            </w:r>
          </w:p>
          <w:p w14:paraId="7A72B20B" w14:textId="77777777" w:rsidR="002F4B4E" w:rsidRDefault="002F4B4E">
            <w:pPr>
              <w:pStyle w:val="ConsPlusNormal"/>
            </w:pPr>
            <w:r>
              <w:t>2. В течение отчетного периода все существенные корпоративные действия проходили процедуру одобрения до их осуществления</w:t>
            </w:r>
          </w:p>
        </w:tc>
        <w:tc>
          <w:tcPr>
            <w:tcW w:w="2211" w:type="dxa"/>
          </w:tcPr>
          <w:p w14:paraId="1D254F14" w14:textId="77777777" w:rsidR="002F4B4E" w:rsidRDefault="002F4B4E">
            <w:pPr>
              <w:pStyle w:val="ConsPlusNormal"/>
            </w:pPr>
            <w:r>
              <w:rPr>
                <w:noProof/>
                <w:position w:val="-9"/>
              </w:rPr>
              <w:lastRenderedPageBreak/>
              <w:drawing>
                <wp:inline distT="0" distB="0" distL="0" distR="0" wp14:anchorId="14E00536" wp14:editId="71349F03">
                  <wp:extent cx="199390"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3B576824" w14:textId="77777777" w:rsidR="002F4B4E" w:rsidRDefault="002F4B4E">
            <w:pPr>
              <w:pStyle w:val="ConsPlusNormal"/>
            </w:pPr>
            <w:r>
              <w:rPr>
                <w:noProof/>
                <w:position w:val="-9"/>
              </w:rPr>
              <w:drawing>
                <wp:inline distT="0" distB="0" distL="0" distR="0" wp14:anchorId="0AC5315A" wp14:editId="4A02F587">
                  <wp:extent cx="19939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2342F78F" w14:textId="77777777" w:rsidR="002F4B4E" w:rsidRDefault="002F4B4E">
            <w:pPr>
              <w:pStyle w:val="ConsPlusNormal"/>
            </w:pPr>
            <w:r>
              <w:rPr>
                <w:noProof/>
                <w:position w:val="-9"/>
              </w:rPr>
              <w:drawing>
                <wp:inline distT="0" distB="0" distL="0" distR="0" wp14:anchorId="6E921FD8" wp14:editId="76DC9F92">
                  <wp:extent cx="199390" cy="26225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5B1FF18E" w14:textId="77777777" w:rsidR="002F4B4E" w:rsidRDefault="002F4B4E">
            <w:pPr>
              <w:pStyle w:val="ConsPlusNormal"/>
            </w:pPr>
          </w:p>
        </w:tc>
      </w:tr>
      <w:tr w:rsidR="002F4B4E" w14:paraId="20573CB1" w14:textId="77777777">
        <w:tc>
          <w:tcPr>
            <w:tcW w:w="624" w:type="dxa"/>
          </w:tcPr>
          <w:p w14:paraId="7778BC9F" w14:textId="77777777" w:rsidR="002F4B4E" w:rsidRDefault="002F4B4E">
            <w:pPr>
              <w:pStyle w:val="ConsPlusNormal"/>
              <w:outlineLvl w:val="1"/>
            </w:pPr>
            <w:r>
              <w:t>7.2</w:t>
            </w:r>
          </w:p>
        </w:tc>
        <w:tc>
          <w:tcPr>
            <w:tcW w:w="8445" w:type="dxa"/>
            <w:gridSpan w:val="4"/>
          </w:tcPr>
          <w:p w14:paraId="6DE90AFB" w14:textId="77777777" w:rsidR="002F4B4E" w:rsidRDefault="002F4B4E">
            <w:pPr>
              <w:pStyle w:val="ConsPlusNormal"/>
            </w:pPr>
            <w: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2F4B4E" w14:paraId="46D545A1" w14:textId="77777777">
        <w:tc>
          <w:tcPr>
            <w:tcW w:w="624" w:type="dxa"/>
          </w:tcPr>
          <w:p w14:paraId="4DC00F5E" w14:textId="77777777" w:rsidR="002F4B4E" w:rsidRDefault="002F4B4E">
            <w:pPr>
              <w:pStyle w:val="ConsPlusNormal"/>
            </w:pPr>
            <w:r>
              <w:t>7.2.1</w:t>
            </w:r>
          </w:p>
        </w:tc>
        <w:tc>
          <w:tcPr>
            <w:tcW w:w="2493" w:type="dxa"/>
          </w:tcPr>
          <w:p w14:paraId="5C1A6469" w14:textId="77777777" w:rsidR="002F4B4E" w:rsidRDefault="002F4B4E">
            <w:pPr>
              <w:pStyle w:val="ConsPlusNormal"/>
            </w:pPr>
            <w: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494" w:type="dxa"/>
          </w:tcPr>
          <w:p w14:paraId="7B8AF31F" w14:textId="77777777" w:rsidR="002F4B4E" w:rsidRDefault="002F4B4E">
            <w:pPr>
              <w:pStyle w:val="ConsPlusNormal"/>
            </w:pPr>
            <w:r>
              <w:t>1. В случае, если обществом в течение отчетного периода совершались существенные корпоративные действия, общество своевременно и детально раскрывало информацию о таких действиях, в том числе о причинах, условиях совершения действий и последствиях таких действий для акционеров</w:t>
            </w:r>
          </w:p>
        </w:tc>
        <w:tc>
          <w:tcPr>
            <w:tcW w:w="2211" w:type="dxa"/>
          </w:tcPr>
          <w:p w14:paraId="1C9DEA72" w14:textId="77777777" w:rsidR="002F4B4E" w:rsidRDefault="002F4B4E">
            <w:pPr>
              <w:pStyle w:val="ConsPlusNormal"/>
            </w:pPr>
            <w:r>
              <w:rPr>
                <w:noProof/>
                <w:position w:val="-9"/>
              </w:rPr>
              <w:drawing>
                <wp:inline distT="0" distB="0" distL="0" distR="0" wp14:anchorId="08E298DB" wp14:editId="780EC3ED">
                  <wp:extent cx="199390" cy="26225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7137C664" w14:textId="77777777" w:rsidR="002F4B4E" w:rsidRDefault="002F4B4E">
            <w:pPr>
              <w:pStyle w:val="ConsPlusNormal"/>
            </w:pPr>
            <w:r>
              <w:rPr>
                <w:noProof/>
                <w:position w:val="-9"/>
              </w:rPr>
              <w:drawing>
                <wp:inline distT="0" distB="0" distL="0" distR="0" wp14:anchorId="697F480B" wp14:editId="52FBAC08">
                  <wp:extent cx="199390" cy="26225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03C2E643" w14:textId="77777777" w:rsidR="002F4B4E" w:rsidRDefault="002F4B4E">
            <w:pPr>
              <w:pStyle w:val="ConsPlusNormal"/>
            </w:pPr>
            <w:r>
              <w:rPr>
                <w:noProof/>
                <w:position w:val="-9"/>
              </w:rPr>
              <w:drawing>
                <wp:inline distT="0" distB="0" distL="0" distR="0" wp14:anchorId="1C03872D" wp14:editId="4E657BC6">
                  <wp:extent cx="199390" cy="26225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67085C99" w14:textId="77777777" w:rsidR="002F4B4E" w:rsidRDefault="002F4B4E">
            <w:pPr>
              <w:pStyle w:val="ConsPlusNormal"/>
            </w:pPr>
          </w:p>
        </w:tc>
      </w:tr>
      <w:tr w:rsidR="002F4B4E" w14:paraId="00E05F77" w14:textId="77777777">
        <w:tc>
          <w:tcPr>
            <w:tcW w:w="624" w:type="dxa"/>
          </w:tcPr>
          <w:p w14:paraId="7EDD087A" w14:textId="77777777" w:rsidR="002F4B4E" w:rsidRDefault="002F4B4E">
            <w:pPr>
              <w:pStyle w:val="ConsPlusNormal"/>
            </w:pPr>
            <w:r>
              <w:t>7.2.2</w:t>
            </w:r>
          </w:p>
        </w:tc>
        <w:tc>
          <w:tcPr>
            <w:tcW w:w="2493" w:type="dxa"/>
          </w:tcPr>
          <w:p w14:paraId="009B2C1B" w14:textId="77777777" w:rsidR="002F4B4E" w:rsidRDefault="002F4B4E">
            <w:pPr>
              <w:pStyle w:val="ConsPlusNormal"/>
            </w:pPr>
            <w: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494" w:type="dxa"/>
          </w:tcPr>
          <w:p w14:paraId="5BF7BDFB" w14:textId="77777777" w:rsidR="002F4B4E" w:rsidRDefault="002F4B4E">
            <w:pPr>
              <w:pStyle w:val="ConsPlusNormal"/>
            </w:pPr>
            <w:r>
              <w:t xml:space="preserve">1. Во внутренних документах общества определены случаи и порядок привлечения оценщика для определения стоимости имущества, отчуждаемого или приобретаемого по крупной сделке или сделке с </w:t>
            </w:r>
            <w:r>
              <w:lastRenderedPageBreak/>
              <w:t>заинтересованностью.</w:t>
            </w:r>
          </w:p>
          <w:p w14:paraId="4A402C89" w14:textId="77777777" w:rsidR="002F4B4E" w:rsidRDefault="002F4B4E">
            <w:pPr>
              <w:pStyle w:val="ConsPlusNormal"/>
            </w:pPr>
            <w:r>
              <w:t>2. Внутренние документы общества предусматривают процедуру привлечения оценщика для оценки стоимости приобретения и выкупа акций общества.</w:t>
            </w:r>
          </w:p>
          <w:p w14:paraId="1AF96DB9" w14:textId="77777777" w:rsidR="002F4B4E" w:rsidRDefault="002F4B4E">
            <w:pPr>
              <w:pStyle w:val="ConsPlusNormal"/>
            </w:pPr>
            <w:r>
              <w:t>3. При отсутствии формальной заинтересованности члена совета директоров,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в сделках общества, но при наличии конфликта интересов или иной их фактической заинтересованности, внутренними документами общества предусмотрено, что такие лица не принимают участия в голосовании по вопросу одобрения такой сделки</w:t>
            </w:r>
          </w:p>
        </w:tc>
        <w:tc>
          <w:tcPr>
            <w:tcW w:w="2211" w:type="dxa"/>
          </w:tcPr>
          <w:p w14:paraId="6DF2FF89" w14:textId="77777777" w:rsidR="002F4B4E" w:rsidRDefault="002F4B4E">
            <w:pPr>
              <w:pStyle w:val="ConsPlusNormal"/>
            </w:pPr>
            <w:r>
              <w:rPr>
                <w:noProof/>
                <w:position w:val="-9"/>
              </w:rPr>
              <w:lastRenderedPageBreak/>
              <w:drawing>
                <wp:inline distT="0" distB="0" distL="0" distR="0" wp14:anchorId="264A3E23" wp14:editId="093E8B14">
                  <wp:extent cx="199390" cy="26225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соблюдается</w:t>
            </w:r>
          </w:p>
          <w:p w14:paraId="1E4226DA" w14:textId="77777777" w:rsidR="002F4B4E" w:rsidRDefault="002F4B4E">
            <w:pPr>
              <w:pStyle w:val="ConsPlusNormal"/>
            </w:pPr>
            <w:r>
              <w:rPr>
                <w:noProof/>
                <w:position w:val="-9"/>
              </w:rPr>
              <w:drawing>
                <wp:inline distT="0" distB="0" distL="0" distR="0" wp14:anchorId="3F6A20E2" wp14:editId="657C54CB">
                  <wp:extent cx="199390" cy="26225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частично соблюдается</w:t>
            </w:r>
          </w:p>
          <w:p w14:paraId="6AD94B3D" w14:textId="77777777" w:rsidR="002F4B4E" w:rsidRDefault="002F4B4E">
            <w:pPr>
              <w:pStyle w:val="ConsPlusNormal"/>
            </w:pPr>
            <w:r>
              <w:rPr>
                <w:noProof/>
                <w:position w:val="-9"/>
              </w:rPr>
              <w:drawing>
                <wp:inline distT="0" distB="0" distL="0" distR="0" wp14:anchorId="6DCDCFA7" wp14:editId="0BA426B1">
                  <wp:extent cx="199390" cy="26225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соблюдается</w:t>
            </w:r>
          </w:p>
        </w:tc>
        <w:tc>
          <w:tcPr>
            <w:tcW w:w="1247" w:type="dxa"/>
          </w:tcPr>
          <w:p w14:paraId="2D285F65" w14:textId="77777777" w:rsidR="002F4B4E" w:rsidRDefault="002F4B4E">
            <w:pPr>
              <w:pStyle w:val="ConsPlusNormal"/>
            </w:pPr>
          </w:p>
        </w:tc>
      </w:tr>
    </w:tbl>
    <w:p w14:paraId="3ABB0D6E" w14:textId="77777777" w:rsidR="002F4B4E" w:rsidRDefault="002F4B4E">
      <w:pPr>
        <w:pStyle w:val="ConsPlusNormal"/>
        <w:jc w:val="both"/>
      </w:pPr>
    </w:p>
    <w:p w14:paraId="34FF0D74" w14:textId="77777777" w:rsidR="002F4B4E" w:rsidRDefault="002F4B4E">
      <w:pPr>
        <w:pStyle w:val="ConsPlusNormal"/>
        <w:ind w:firstLine="540"/>
        <w:jc w:val="both"/>
      </w:pPr>
      <w:r>
        <w:t>--------------------------------</w:t>
      </w:r>
    </w:p>
    <w:p w14:paraId="37B3EDF0" w14:textId="77777777" w:rsidR="002F4B4E" w:rsidRDefault="002F4B4E">
      <w:pPr>
        <w:pStyle w:val="ConsPlusNormal"/>
        <w:spacing w:before="220"/>
        <w:ind w:firstLine="540"/>
        <w:jc w:val="both"/>
      </w:pPr>
      <w:bookmarkStart w:id="6" w:name="P815"/>
      <w:bookmarkEnd w:id="6"/>
      <w:r>
        <w:t xml:space="preserve">&lt;2&gt; Статус "соблюдается" указывается только в том случае, если корпоративная практика общества отвечает всем критериям соответствия принципа корпоративного управления, перечисленным в </w:t>
      </w:r>
      <w:hyperlink w:anchor="P133">
        <w:r>
          <w:rPr>
            <w:color w:val="0000FF"/>
          </w:rPr>
          <w:t>третьем столбце</w:t>
        </w:r>
      </w:hyperlink>
      <w:r>
        <w:t xml:space="preserve"> Формы отчета о соблюдении принципов </w:t>
      </w:r>
      <w:hyperlink r:id="rId120">
        <w:r>
          <w:rPr>
            <w:color w:val="0000FF"/>
          </w:rPr>
          <w:t>Кодекса</w:t>
        </w:r>
      </w:hyperlink>
      <w:r>
        <w:t xml:space="preserve">. В случае, если принятая в обществе корпоративная практика отвечает лишь некоторым критериям соответствия или не отвечает ни одному из них, то в </w:t>
      </w:r>
      <w:hyperlink w:anchor="P134">
        <w:r>
          <w:rPr>
            <w:color w:val="0000FF"/>
          </w:rPr>
          <w:t>четвертом столбце</w:t>
        </w:r>
      </w:hyperlink>
      <w:r>
        <w:t xml:space="preserve"> Формы отчета о соблюдении принципов </w:t>
      </w:r>
      <w:hyperlink r:id="rId121">
        <w:r>
          <w:rPr>
            <w:color w:val="0000FF"/>
          </w:rPr>
          <w:t>Кодекса</w:t>
        </w:r>
      </w:hyperlink>
      <w:r>
        <w:t xml:space="preserve"> указывается статус соответствия принципу </w:t>
      </w:r>
      <w:hyperlink r:id="rId122">
        <w:r>
          <w:rPr>
            <w:color w:val="0000FF"/>
          </w:rPr>
          <w:t>Кодекса</w:t>
        </w:r>
      </w:hyperlink>
      <w:r>
        <w:t xml:space="preserve"> "частично соблюдается" или "не соблюдается" соответственно.</w:t>
      </w:r>
    </w:p>
    <w:p w14:paraId="0CBBDF04" w14:textId="77777777" w:rsidR="002F4B4E" w:rsidRDefault="002F4B4E">
      <w:pPr>
        <w:pStyle w:val="ConsPlusNormal"/>
        <w:spacing w:before="220"/>
        <w:ind w:firstLine="540"/>
        <w:jc w:val="both"/>
      </w:pPr>
      <w:bookmarkStart w:id="7" w:name="P816"/>
      <w:bookmarkEnd w:id="7"/>
      <w:r>
        <w:t>&lt;3&gt; Приводятся по каждому критерию оценки (критерию соответствия) принципа корпоративного управления в случае, если общество соответствует только части критериев или не соответствует ни одному критерию оценки соблюдения принципа.</w:t>
      </w:r>
    </w:p>
    <w:p w14:paraId="1E67533A" w14:textId="77777777" w:rsidR="002F4B4E" w:rsidRDefault="002F4B4E">
      <w:pPr>
        <w:pStyle w:val="ConsPlusNormal"/>
        <w:spacing w:before="220"/>
        <w:ind w:firstLine="540"/>
        <w:jc w:val="both"/>
      </w:pPr>
      <w:bookmarkStart w:id="8" w:name="P817"/>
      <w:bookmarkEnd w:id="8"/>
      <w:r>
        <w:t>&lt;4&gt; Далее по тексту - комитет по номинациям.</w:t>
      </w:r>
    </w:p>
    <w:p w14:paraId="7CF0A970" w14:textId="77777777" w:rsidR="002F4B4E" w:rsidRDefault="002F4B4E">
      <w:pPr>
        <w:pStyle w:val="ConsPlusNormal"/>
        <w:spacing w:before="220"/>
        <w:ind w:firstLine="540"/>
        <w:jc w:val="both"/>
      </w:pPr>
      <w:bookmarkStart w:id="9" w:name="P818"/>
      <w:bookmarkEnd w:id="9"/>
      <w:r>
        <w:lastRenderedPageBreak/>
        <w:t xml:space="preserve">&lt;5&gt; Рекомендуется в </w:t>
      </w:r>
      <w:hyperlink w:anchor="P135">
        <w:r>
          <w:rPr>
            <w:color w:val="0000FF"/>
          </w:rPr>
          <w:t>пятом столбце</w:t>
        </w:r>
      </w:hyperlink>
      <w:r>
        <w:t xml:space="preserve"> Формы отчета о соблюдении принципов </w:t>
      </w:r>
      <w:hyperlink r:id="rId123">
        <w:r>
          <w:rPr>
            <w:color w:val="0000FF"/>
          </w:rPr>
          <w:t>Кодекса</w:t>
        </w:r>
      </w:hyperlink>
      <w:r>
        <w:t xml:space="preserve"> указать, какой из двух альтернативных подходов, допускаемых принципом, внедряется в обществе, и пояснить причины избранного подхода.</w:t>
      </w:r>
    </w:p>
    <w:p w14:paraId="37A137EE" w14:textId="77777777" w:rsidR="002F4B4E" w:rsidRDefault="002F4B4E">
      <w:pPr>
        <w:pStyle w:val="ConsPlusNormal"/>
        <w:spacing w:before="220"/>
        <w:ind w:firstLine="540"/>
        <w:jc w:val="both"/>
      </w:pPr>
      <w:bookmarkStart w:id="10" w:name="P819"/>
      <w:bookmarkEnd w:id="10"/>
      <w:r>
        <w:t>&lt;6&gt; Если задачи комитета по номинациям реализуются в рамках иного комитета, укажите его название.</w:t>
      </w:r>
    </w:p>
    <w:p w14:paraId="3EEB843F" w14:textId="77777777" w:rsidR="002F4B4E" w:rsidRDefault="002F4B4E">
      <w:pPr>
        <w:pStyle w:val="ConsPlusNormal"/>
        <w:jc w:val="both"/>
      </w:pPr>
    </w:p>
    <w:p w14:paraId="6C3D361B" w14:textId="77777777" w:rsidR="002F4B4E" w:rsidRDefault="002F4B4E">
      <w:pPr>
        <w:pStyle w:val="ConsPlusNormal"/>
        <w:jc w:val="both"/>
      </w:pPr>
    </w:p>
    <w:p w14:paraId="0351A61E" w14:textId="77777777" w:rsidR="002F4B4E" w:rsidRDefault="002F4B4E">
      <w:pPr>
        <w:pStyle w:val="ConsPlusNormal"/>
        <w:pBdr>
          <w:bottom w:val="single" w:sz="6" w:space="0" w:color="auto"/>
        </w:pBdr>
        <w:spacing w:before="100" w:after="100"/>
        <w:jc w:val="both"/>
        <w:rPr>
          <w:sz w:val="2"/>
          <w:szCs w:val="2"/>
        </w:rPr>
      </w:pPr>
    </w:p>
    <w:p w14:paraId="6E5E8D8F" w14:textId="77777777" w:rsidR="004F021E" w:rsidRDefault="002F4B4E"/>
    <w:sectPr w:rsidR="004F021E" w:rsidSect="006259B5">
      <w:footerReference w:type="default" r:id="rId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EC2A" w14:textId="77777777" w:rsidR="002F4B4E" w:rsidRDefault="002F4B4E" w:rsidP="002F4B4E">
      <w:pPr>
        <w:spacing w:after="0" w:line="240" w:lineRule="auto"/>
      </w:pPr>
      <w:r>
        <w:separator/>
      </w:r>
    </w:p>
  </w:endnote>
  <w:endnote w:type="continuationSeparator" w:id="0">
    <w:p w14:paraId="57DF2135" w14:textId="77777777" w:rsidR="002F4B4E" w:rsidRDefault="002F4B4E" w:rsidP="002F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944496"/>
      <w:docPartObj>
        <w:docPartGallery w:val="Page Numbers (Bottom of Page)"/>
        <w:docPartUnique/>
      </w:docPartObj>
    </w:sdtPr>
    <w:sdtContent>
      <w:p w14:paraId="63928CC1" w14:textId="77777777" w:rsidR="002F4B4E" w:rsidRDefault="002F4B4E" w:rsidP="002F4B4E">
        <w:pPr>
          <w:pStyle w:val="a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AD8F" w14:textId="77777777" w:rsidR="002F4B4E" w:rsidRDefault="002F4B4E" w:rsidP="002F4B4E">
      <w:pPr>
        <w:spacing w:after="0" w:line="240" w:lineRule="auto"/>
      </w:pPr>
      <w:r>
        <w:separator/>
      </w:r>
    </w:p>
  </w:footnote>
  <w:footnote w:type="continuationSeparator" w:id="0">
    <w:p w14:paraId="46A4825D" w14:textId="77777777" w:rsidR="002F4B4E" w:rsidRDefault="002F4B4E" w:rsidP="002F4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4E"/>
    <w:rsid w:val="002147D8"/>
    <w:rsid w:val="0026141E"/>
    <w:rsid w:val="002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E100"/>
  <w15:chartTrackingRefBased/>
  <w15:docId w15:val="{C51F5DF9-D3AE-47F0-A28B-851D7566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B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B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B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B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B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F4B4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F4B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B4E"/>
  </w:style>
  <w:style w:type="paragraph" w:styleId="a5">
    <w:name w:val="footer"/>
    <w:basedOn w:val="a"/>
    <w:link w:val="a6"/>
    <w:uiPriority w:val="99"/>
    <w:unhideWhenUsed/>
    <w:rsid w:val="002F4B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6911F261AB87D09676FA0A7D4011762197CFF826FC27E1151BA4E2C1E883E0FB39FFD38E6093F1C93EB025A29D2BF6F8048814D57AD366I4Q9N" TargetMode="External"/><Relationship Id="rId117" Type="http://schemas.openxmlformats.org/officeDocument/2006/relationships/hyperlink" Target="consultantplus://offline/ref=BF6911F261AB87D09676FA0A7D4011762197CFF826FC27E1151BA4E2C1E883E0FB39FFD38E6093F1C93EB025A29D2BF6F8048814D57AD366I4Q9N" TargetMode="External"/><Relationship Id="rId21" Type="http://schemas.openxmlformats.org/officeDocument/2006/relationships/hyperlink" Target="consultantplus://offline/ref=BF6911F261AB87D09676FA0A7D4011762197CFF826FC27E1151BA4E2C1E883E0FB39FFD38E6093F1C93EB025A29D2BF6F8048814D57AD366I4Q9N" TargetMode="External"/><Relationship Id="rId42" Type="http://schemas.openxmlformats.org/officeDocument/2006/relationships/hyperlink" Target="consultantplus://offline/ref=BF6911F261AB87D09676FA0A7D4011762197CFF826FC27E1151BA4E2C1E883E0FB39FFD38E6093F1C93EB025A29D2BF6F8048814D57AD366I4Q9N" TargetMode="External"/><Relationship Id="rId47" Type="http://schemas.openxmlformats.org/officeDocument/2006/relationships/hyperlink" Target="consultantplus://offline/ref=BF6911F261AB87D09676FA0A7D4011762197CFF826FC27E1151BA4E2C1E883E0FB39FFD38E6093F5CE3EB025A29D2BF6F8048814D57AD366I4Q9N" TargetMode="External"/><Relationship Id="rId63" Type="http://schemas.openxmlformats.org/officeDocument/2006/relationships/hyperlink" Target="consultantplus://offline/ref=BF6911F261AB87D09676FA0A7D4011762197CFF826FC27E1151BA4E2C1E883E0FB39FFD38E6093F1C93EB025A29D2BF6F8048814D57AD366I4Q9N" TargetMode="External"/><Relationship Id="rId68" Type="http://schemas.openxmlformats.org/officeDocument/2006/relationships/hyperlink" Target="consultantplus://offline/ref=BF6911F261AB87D09676FA0A7D4011762197CFF826FC27E1151BA4E2C1E883E0FB39FFD38E6093F1C93EB025A29D2BF6F8048814D57AD366I4Q9N" TargetMode="External"/><Relationship Id="rId84" Type="http://schemas.openxmlformats.org/officeDocument/2006/relationships/hyperlink" Target="consultantplus://offline/ref=BF6911F261AB87D09676FA0A7D4011762395CAF127FF27E1151BA4E2C1E883E0FB39FFD38E6093F2CC3EB025A29D2BF6F8048814D57AD366I4Q9N" TargetMode="External"/><Relationship Id="rId89" Type="http://schemas.openxmlformats.org/officeDocument/2006/relationships/hyperlink" Target="consultantplus://offline/ref=BF6911F261AB87D09676FA0A7D4011762197CFF826FC27E1151BA4E2C1E883E0FB39FFD38E6093F1C93EB025A29D2BF6F8048814D57AD366I4Q9N" TargetMode="External"/><Relationship Id="rId112" Type="http://schemas.openxmlformats.org/officeDocument/2006/relationships/hyperlink" Target="consultantplus://offline/ref=BF6911F261AB87D09676FA0A7D4011762197CFF826FC27E1151BA4E2C1E883E0FB39FFD38E6096F2C13EB025A29D2BF6F8048814D57AD366I4Q9N" TargetMode="External"/><Relationship Id="rId16" Type="http://schemas.openxmlformats.org/officeDocument/2006/relationships/hyperlink" Target="consultantplus://offline/ref=BF6911F261AB87D09676FA0A7D4011762495CDF823F927E1151BA4E2C1E883E0FB39FFD38E6190F7C03EB025A29D2BF6F8048814D57AD366I4Q9N" TargetMode="External"/><Relationship Id="rId107" Type="http://schemas.openxmlformats.org/officeDocument/2006/relationships/hyperlink" Target="consultantplus://offline/ref=BF6911F261AB87D09676FA0A7D4011762197CFF826FC27E1151BA4E2C1E883E0FB39FFD38E6090F3CD3EB025A29D2BF6F8048814D57AD366I4Q9N" TargetMode="External"/><Relationship Id="rId11" Type="http://schemas.openxmlformats.org/officeDocument/2006/relationships/hyperlink" Target="consultantplus://offline/ref=BF6911F261AB87D09676FA0A7D4011762495CDF823F927E1151BA4E2C1E883E0E939A7DF8F648DF0C02BE674E4ICQBN" TargetMode="External"/><Relationship Id="rId32" Type="http://schemas.openxmlformats.org/officeDocument/2006/relationships/hyperlink" Target="consultantplus://offline/ref=BF6911F261AB87D09676FA0A7D4011762197CFF826FC27E1151BA4E2C1E883E0FB39FFD38E6093F1C93EB025A29D2BF6F8048814D57AD366I4Q9N" TargetMode="External"/><Relationship Id="rId37" Type="http://schemas.openxmlformats.org/officeDocument/2006/relationships/hyperlink" Target="consultantplus://offline/ref=BF6911F261AB87D09676FA0A7D4011762197CFF826FC27E1151BA4E2C1E883E0FB39FFD38E6093F1C93EB025A29D2BF6F8048814D57AD366I4Q9N" TargetMode="External"/><Relationship Id="rId53" Type="http://schemas.openxmlformats.org/officeDocument/2006/relationships/hyperlink" Target="consultantplus://offline/ref=BF6911F261AB87D09676FA0A7D4011762197CFF826FC27E1151BA4E2C1E883E0FB39FFD38E6093F1C93EB025A29D2BF6F8048814D57AD366I4Q9N" TargetMode="External"/><Relationship Id="rId58" Type="http://schemas.openxmlformats.org/officeDocument/2006/relationships/hyperlink" Target="consultantplus://offline/ref=BF6911F261AB87D09676FA0A7D4011762197CFF826FC27E1151BA4E2C1E883E0FB39FFD38E6093F1C93EB025A29D2BF6F8048814D57AD366I4Q9N" TargetMode="External"/><Relationship Id="rId74" Type="http://schemas.openxmlformats.org/officeDocument/2006/relationships/hyperlink" Target="consultantplus://offline/ref=BF6911F261AB87D09676FA0A7D4011762197CFF826FC27E1151BA4E2C1E883E0FB39FFD38E6093F1C93EB025A29D2BF6F8048814D57AD366I4Q9N" TargetMode="External"/><Relationship Id="rId79" Type="http://schemas.openxmlformats.org/officeDocument/2006/relationships/hyperlink" Target="consultantplus://offline/ref=BF6911F261AB87D09676FA0A7D4011762197CFF826FC27E1151BA4E2C1E883E0FB39FFD38E6092F2C83EB025A29D2BF6F8048814D57AD366I4Q9N" TargetMode="External"/><Relationship Id="rId102" Type="http://schemas.openxmlformats.org/officeDocument/2006/relationships/hyperlink" Target="consultantplus://offline/ref=BF6911F261AB87D09676FA0A7D4011762197CFF826FC27E1151BA4E2C1E883E0FB39FFD38E6093F1C93EB025A29D2BF6F8048814D57AD366I4Q9N" TargetMode="External"/><Relationship Id="rId123" Type="http://schemas.openxmlformats.org/officeDocument/2006/relationships/hyperlink" Target="consultantplus://offline/ref=BF6911F261AB87D09676FA0A7D4011762197CFF826FC27E1151BA4E2C1E883E0FB39FFD38E6093F1C93EB025A29D2BF6F8048814D57AD366I4Q9N" TargetMode="External"/><Relationship Id="rId5" Type="http://schemas.openxmlformats.org/officeDocument/2006/relationships/settings" Target="settings.xml"/><Relationship Id="rId61" Type="http://schemas.openxmlformats.org/officeDocument/2006/relationships/hyperlink" Target="consultantplus://offline/ref=BF6911F261AB87D09676FA0A7D4011762197CFF826FC27E1151BA4E2C1E883E0FB39FFD38E6093F1C93EB025A29D2BF6F8048814D57AD366I4Q9N" TargetMode="External"/><Relationship Id="rId82" Type="http://schemas.openxmlformats.org/officeDocument/2006/relationships/hyperlink" Target="consultantplus://offline/ref=BF6911F261AB87D09676FA0A7D4011762197CFF826FC27E1151BA4E2C1E883E0FB39FFD38E6093F1C93EB025A29D2BF6F8048814D57AD366I4Q9N" TargetMode="External"/><Relationship Id="rId90" Type="http://schemas.openxmlformats.org/officeDocument/2006/relationships/hyperlink" Target="consultantplus://offline/ref=BF6911F261AB87D09676FA0A7D4011762197CFF826FC27E1151BA4E2C1E883E0FB39FFD38E6093F1C93EB025A29D2BF6F8048814D57AD366I4Q9N" TargetMode="External"/><Relationship Id="rId95" Type="http://schemas.openxmlformats.org/officeDocument/2006/relationships/hyperlink" Target="consultantplus://offline/ref=BF6911F261AB87D09676FA0A7D4011762197CFF826FC27E1151BA4E2C1E883E0FB39FFD38E6093F1C93EB025A29D2BF6F8048814D57AD366I4Q9N" TargetMode="External"/><Relationship Id="rId19" Type="http://schemas.openxmlformats.org/officeDocument/2006/relationships/hyperlink" Target="consultantplus://offline/ref=BF6911F261AB87D09676FA0A7D4011762197CFF826FC27E1151BA4E2C1E883E0FB39FFD38E6093F1C93EB025A29D2BF6F8048814D57AD366I4Q9N" TargetMode="External"/><Relationship Id="rId14" Type="http://schemas.openxmlformats.org/officeDocument/2006/relationships/hyperlink" Target="consultantplus://offline/ref=BF6911F261AB87D09676FA0A7D4011762495CDF823F927E1151BA4E2C1E883E0FB39FFD38E6190F7C03EB025A29D2BF6F8048814D57AD366I4Q9N" TargetMode="External"/><Relationship Id="rId22" Type="http://schemas.openxmlformats.org/officeDocument/2006/relationships/hyperlink" Target="consultantplus://offline/ref=BF6911F261AB87D09676FA0A7D4011762197CFF826FC27E1151BA4E2C1E883E0FB39FFD38E6093F1C93EB025A29D2BF6F8048814D57AD366I4Q9N" TargetMode="External"/><Relationship Id="rId27" Type="http://schemas.openxmlformats.org/officeDocument/2006/relationships/hyperlink" Target="consultantplus://offline/ref=BF6911F261AB87D09676FA0A7D4011762197CFF826FC27E1151BA4E2C1E883E0FB39FFD38E6093F1C93EB025A29D2BF6F8048814D57AD366I4Q9N" TargetMode="External"/><Relationship Id="rId30" Type="http://schemas.openxmlformats.org/officeDocument/2006/relationships/hyperlink" Target="consultantplus://offline/ref=BF6911F261AB87D09676FA0A7D4011762495CDF823F927E1151BA4E2C1E883E0FB39FFD38E6190F7C03EB025A29D2BF6F8048814D57AD366I4Q9N" TargetMode="External"/><Relationship Id="rId35" Type="http://schemas.openxmlformats.org/officeDocument/2006/relationships/hyperlink" Target="consultantplus://offline/ref=BF6911F261AB87D09676FA0A7D4011762197CFF826FC27E1151BA4E2C1E883E0FB39FFD38E6093F1C93EB025A29D2BF6F8048814D57AD366I4Q9N" TargetMode="External"/><Relationship Id="rId43" Type="http://schemas.openxmlformats.org/officeDocument/2006/relationships/hyperlink" Target="consultantplus://offline/ref=BF6911F261AB87D09676FA0A7D4011762197CFF826FC27E1151BA4E2C1E883E0FB39FFD38E6093F1C93EB025A29D2BF6F8048814D57AD366I4Q9N" TargetMode="External"/><Relationship Id="rId48" Type="http://schemas.openxmlformats.org/officeDocument/2006/relationships/hyperlink" Target="consultantplus://offline/ref=BF6911F261AB87D09676FA0A7D4011762197CFF826FC27E1151BA4E2C1E883E0FB39FFD38E6093F1C93EB025A29D2BF6F8048814D57AD366I4Q9N" TargetMode="External"/><Relationship Id="rId56" Type="http://schemas.openxmlformats.org/officeDocument/2006/relationships/hyperlink" Target="consultantplus://offline/ref=BF6911F261AB87D09676FA0A7D4011762197CFF826FC27E1151BA4E2C1E883E0FB39FFD38E6093F1C93EB025A29D2BF6F8048814D57AD366I4Q9N" TargetMode="External"/><Relationship Id="rId64" Type="http://schemas.openxmlformats.org/officeDocument/2006/relationships/hyperlink" Target="consultantplus://offline/ref=BF6911F261AB87D09676FA0A7D4011762197CFF826FC27E1151BA4E2C1E883E0FB39FFD38E6093F1C93EB025A29D2BF6F8048814D57AD366I4Q9N" TargetMode="External"/><Relationship Id="rId69" Type="http://schemas.openxmlformats.org/officeDocument/2006/relationships/hyperlink" Target="consultantplus://offline/ref=BF6911F261AB87D09676FA0A7D4011762197CFF826FC27E1151BA4E2C1E883E0FB39FFD38E6093F1C93EB025A29D2BF6F8048814D57AD366I4Q9N" TargetMode="External"/><Relationship Id="rId77" Type="http://schemas.openxmlformats.org/officeDocument/2006/relationships/hyperlink" Target="consultantplus://offline/ref=BF6911F261AB87D09676FA0A7D4011762197CFF826FC27E1151BA4E2C1E883E0FB39FFD38E6093F1C93EB025A29D2BF6F8048814D57AD366I4Q9N" TargetMode="External"/><Relationship Id="rId100" Type="http://schemas.openxmlformats.org/officeDocument/2006/relationships/hyperlink" Target="consultantplus://offline/ref=BF6911F261AB87D09676FA0A7D4011762197CFF826FC27E1151BA4E2C1E883E0FB39FFD38E6093F1C93EB025A29D2BF6F8048814D57AD366I4Q9N" TargetMode="External"/><Relationship Id="rId105" Type="http://schemas.openxmlformats.org/officeDocument/2006/relationships/hyperlink" Target="consultantplus://offline/ref=BF6911F261AB87D09676FA0A7D4011762197CFF826FC27E1151BA4E2C1E883E0FB39FFD38E6090F3CD3EB025A29D2BF6F8048814D57AD366I4Q9N" TargetMode="External"/><Relationship Id="rId113" Type="http://schemas.openxmlformats.org/officeDocument/2006/relationships/hyperlink" Target="consultantplus://offline/ref=BF6911F261AB87D09676FA0A7D4011762197CFF826FC27E1151BA4E2C1E883E0FB39FFD38E6096F4CB3EB025A29D2BF6F8048814D57AD366I4Q9N" TargetMode="External"/><Relationship Id="rId118" Type="http://schemas.openxmlformats.org/officeDocument/2006/relationships/hyperlink" Target="consultantplus://offline/ref=BF6911F261AB87D09676FA0A7D4011762197CFF826FC27E1151BA4E2C1E883E0FB39FFD38E609BF1CD3EB025A29D2BF6F8048814D57AD366I4Q9N"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F6911F261AB87D09676FA0A7D4011762197CFF826FC27E1151BA4E2C1E883E0FB39FFD38E6093F1C93EB025A29D2BF6F8048814D57AD366I4Q9N" TargetMode="External"/><Relationship Id="rId72" Type="http://schemas.openxmlformats.org/officeDocument/2006/relationships/hyperlink" Target="consultantplus://offline/ref=BF6911F261AB87D09676FA0A7D4011762197CFF826FC27E1151BA4E2C1E883E0FB39FFD38E6093F1C93EB025A29D2BF6F8048814D57AD366I4Q9N" TargetMode="External"/><Relationship Id="rId80" Type="http://schemas.openxmlformats.org/officeDocument/2006/relationships/hyperlink" Target="consultantplus://offline/ref=BF6911F261AB87D09676FA0A7D4011762197CFF826FC27E1151BA4E2C1E883E0FB39FFD38E6093F1C93EB025A29D2BF6F8048814D57AD366I4Q9N" TargetMode="External"/><Relationship Id="rId85" Type="http://schemas.openxmlformats.org/officeDocument/2006/relationships/hyperlink" Target="consultantplus://offline/ref=BF6911F261AB87D09676FA0A7D4011762395C4FB2FF827E1151BA4E2C1E883E0E939A7DF8F648DF0C02BE674E4ICQBN" TargetMode="External"/><Relationship Id="rId93" Type="http://schemas.openxmlformats.org/officeDocument/2006/relationships/hyperlink" Target="consultantplus://offline/ref=BF6911F261AB87D09676FA0A7D4011762197CFF826FC27E1151BA4E2C1E883E0FB39FFD38E6093F1C93EB025A29D2BF6F8048814D57AD366I4Q9N" TargetMode="External"/><Relationship Id="rId98" Type="http://schemas.openxmlformats.org/officeDocument/2006/relationships/hyperlink" Target="consultantplus://offline/ref=BF6911F261AB87D09676FA0A7D4011762197CFF826FC27E1151BA4E2C1E883E0FB39FFD38E6092F5CC3EB025A29D2BF6F8048814D57AD366I4Q9N" TargetMode="External"/><Relationship Id="rId121" Type="http://schemas.openxmlformats.org/officeDocument/2006/relationships/hyperlink" Target="consultantplus://offline/ref=BF6911F261AB87D09676FA0A7D4011762197CFF826FC27E1151BA4E2C1E883E0FB39FFD38E6093F1C93EB025A29D2BF6F8048814D57AD366I4Q9N" TargetMode="External"/><Relationship Id="rId3" Type="http://schemas.openxmlformats.org/officeDocument/2006/relationships/customXml" Target="../customXml/item3.xml"/><Relationship Id="rId12" Type="http://schemas.openxmlformats.org/officeDocument/2006/relationships/hyperlink" Target="consultantplus://offline/ref=BF6911F261AB87D09676FA0A7D4011762197CFF826FC27E1151BA4E2C1E883E0FB39FFD38E6093F1C93EB025A29D2BF6F8048814D57AD366I4Q9N" TargetMode="External"/><Relationship Id="rId17" Type="http://schemas.openxmlformats.org/officeDocument/2006/relationships/hyperlink" Target="consultantplus://offline/ref=BF6911F261AB87D09676FA0A7D4011762197CFF826FC27E1151BA4E2C1E883E0FB39FFD38E6093F1C93EB025A29D2BF6F8048814D57AD366I4Q9N" TargetMode="External"/><Relationship Id="rId25" Type="http://schemas.openxmlformats.org/officeDocument/2006/relationships/hyperlink" Target="consultantplus://offline/ref=BF6911F261AB87D09676FA0A7D4011762197CFF826FC27E1151BA4E2C1E883E0FB39FFD38E6093F1C93EB025A29D2BF6F8048814D57AD366I4Q9N" TargetMode="External"/><Relationship Id="rId33" Type="http://schemas.openxmlformats.org/officeDocument/2006/relationships/hyperlink" Target="consultantplus://offline/ref=BF6911F261AB87D09676FA0A7D4011762197CFF826FC27E1151BA4E2C1E883E0FB39FFD38E6093F1C93EB025A29D2BF6F8048814D57AD366I4Q9N" TargetMode="External"/><Relationship Id="rId38" Type="http://schemas.openxmlformats.org/officeDocument/2006/relationships/hyperlink" Target="consultantplus://offline/ref=BF6911F261AB87D09676FA0A7D4011762197CFF826FC27E1151BA4E2C1E883E0FB39FFD38E6093F1C93EB025A29D2BF6F8048814D57AD366I4Q9N" TargetMode="External"/><Relationship Id="rId46" Type="http://schemas.openxmlformats.org/officeDocument/2006/relationships/hyperlink" Target="consultantplus://offline/ref=BF6911F261AB87D09676FA0A7D4011762197CFF826FC27E1151BA4E2C1E883E0FB39FFD38E6093F1C93EB025A29D2BF6F8048814D57AD366I4Q9N" TargetMode="External"/><Relationship Id="rId59" Type="http://schemas.openxmlformats.org/officeDocument/2006/relationships/hyperlink" Target="consultantplus://offline/ref=BF6911F261AB87D09676FA0A7D4011762197CFF826FC27E1151BA4E2C1E883E0FB39FFD38E6093F1C93EB025A29D2BF6F8048814D57AD366I4Q9N" TargetMode="External"/><Relationship Id="rId67" Type="http://schemas.openxmlformats.org/officeDocument/2006/relationships/hyperlink" Target="consultantplus://offline/ref=BF6911F261AB87D09676FA0A7D4011762197CFF826FC27E1151BA4E2C1E883E0FB39FFD38E6093F1C93EB025A29D2BF6F8048814D57AD366I4Q9N" TargetMode="External"/><Relationship Id="rId103" Type="http://schemas.openxmlformats.org/officeDocument/2006/relationships/hyperlink" Target="consultantplus://offline/ref=BF6911F261AB87D09676FA0A7D4011762197CFF826FC27E1151BA4E2C1E883E0FB39FFD38E6093F1C93EB025A29D2BF6F8048814D57AD366I4Q9N" TargetMode="External"/><Relationship Id="rId108" Type="http://schemas.openxmlformats.org/officeDocument/2006/relationships/hyperlink" Target="consultantplus://offline/ref=BF6911F261AB87D09676FA0A7D4011762197CFF826FC27E1151BA4E2C1E883E0FB39FFD38E6090F6C83EB025A29D2BF6F8048814D57AD366I4Q9N" TargetMode="External"/><Relationship Id="rId116" Type="http://schemas.openxmlformats.org/officeDocument/2006/relationships/hyperlink" Target="consultantplus://offline/ref=BF6911F261AB87D09676FA0A7D4011762197CFF826FC27E1151BA4E2C1E883E0FB39FFD38E6093F1C93EB025A29D2BF6F8048814D57AD366I4Q9N" TargetMode="External"/><Relationship Id="rId124" Type="http://schemas.openxmlformats.org/officeDocument/2006/relationships/footer" Target="footer1.xml"/><Relationship Id="rId20" Type="http://schemas.openxmlformats.org/officeDocument/2006/relationships/hyperlink" Target="consultantplus://offline/ref=BF6911F261AB87D09676FA0A7D4011762197CFF826FC27E1151BA4E2C1E883E0FB39FFD38E6093F1C93EB025A29D2BF6F8048814D57AD366I4Q9N" TargetMode="External"/><Relationship Id="rId41" Type="http://schemas.openxmlformats.org/officeDocument/2006/relationships/hyperlink" Target="consultantplus://offline/ref=BF6911F261AB87D09676FA0A7D4011762197CFF826FC27E1151BA4E2C1E883E0FB39FFD38E6093F1C93EB025A29D2BF6F8048814D57AD366I4Q9N" TargetMode="External"/><Relationship Id="rId54" Type="http://schemas.openxmlformats.org/officeDocument/2006/relationships/hyperlink" Target="consultantplus://offline/ref=BF6911F261AB87D09676FA0A7D4011762197CFF826FC27E1151BA4E2C1E883E0FB39FFD38E6093F1C93EB025A29D2BF6F8048814D57AD366I4Q9N" TargetMode="External"/><Relationship Id="rId62" Type="http://schemas.openxmlformats.org/officeDocument/2006/relationships/hyperlink" Target="consultantplus://offline/ref=BF6911F261AB87D09676FA0A7D4011762197CFF826FC27E1151BA4E2C1E883E0FB39FFD38E6093F1C93EB025A29D2BF6F8048814D57AD366I4Q9N" TargetMode="External"/><Relationship Id="rId70" Type="http://schemas.openxmlformats.org/officeDocument/2006/relationships/hyperlink" Target="consultantplus://offline/ref=BF6911F261AB87D09676FA0A7D4011762197CFF826FC27E1151BA4E2C1E883E0FB39FFD38E6092F0CC3EB025A29D2BF6F8048814D57AD366I4Q9N" TargetMode="External"/><Relationship Id="rId75" Type="http://schemas.openxmlformats.org/officeDocument/2006/relationships/hyperlink" Target="consultantplus://offline/ref=BF6911F261AB87D09676FA0A7D4011762197CFF826FC27E1151BA4E2C1E883E0FB39FFD38E6093F1C93EB025A29D2BF6F8048814D57AD366I4Q9N" TargetMode="External"/><Relationship Id="rId83" Type="http://schemas.openxmlformats.org/officeDocument/2006/relationships/hyperlink" Target="consultantplus://offline/ref=BF6911F261AB87D09676FA0A7D4011762197CFF826FC27E1151BA4E2C1E883E0FB39FFD38E6093F6CA3EB025A29D2BF6F8048814D57AD366I4Q9N" TargetMode="External"/><Relationship Id="rId88" Type="http://schemas.openxmlformats.org/officeDocument/2006/relationships/hyperlink" Target="consultantplus://offline/ref=BF6911F261AB87D09676FA0A7D4011762197CFF826FC27E1151BA4E2C1E883E0FB39FFD38E6093F1C93EB025A29D2BF6F8048814D57AD366I4Q9N" TargetMode="External"/><Relationship Id="rId91" Type="http://schemas.openxmlformats.org/officeDocument/2006/relationships/hyperlink" Target="consultantplus://offline/ref=BF6911F261AB87D09676FA0A7D4011762197CFF826FC27E1151BA4E2C1E883E0FB39FFD38E6093F6CA3EB025A29D2BF6F8048814D57AD366I4Q9N" TargetMode="External"/><Relationship Id="rId96" Type="http://schemas.openxmlformats.org/officeDocument/2006/relationships/hyperlink" Target="consultantplus://offline/ref=BF6911F261AB87D09676FA0A7D4011762197CFF826FC27E1151BA4E2C1E883E0FB39FFD38E6093F1C93EB025A29D2BF6F8048814D57AD366I4Q9N" TargetMode="External"/><Relationship Id="rId111" Type="http://schemas.openxmlformats.org/officeDocument/2006/relationships/hyperlink" Target="consultantplus://offline/ref=BF6911F261AB87D09676FA0A7D4011762197CFF826FC27E1151BA4E2C1E883E0FB39FFD38E6097F9CB3EB025A29D2BF6F8048814D57AD366I4Q9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6911F261AB87D09676FA0A7D4011762197CFF826FC27E1151BA4E2C1E883E0FB39FFD38E6093F1C93EB025A29D2BF6F8048814D57AD366I4Q9N" TargetMode="External"/><Relationship Id="rId23" Type="http://schemas.openxmlformats.org/officeDocument/2006/relationships/hyperlink" Target="consultantplus://offline/ref=BF6911F261AB87D09676FA0A7D4011762197CFF826FC27E1151BA4E2C1E883E0FB39FFD38E6093F1C93EB025A29D2BF6F8048814D57AD366I4Q9N" TargetMode="External"/><Relationship Id="rId28" Type="http://schemas.openxmlformats.org/officeDocument/2006/relationships/hyperlink" Target="consultantplus://offline/ref=BF6911F261AB87D09676FA0A7D4011762197CFF826FC27E1151BA4E2C1E883E0FB39FFD38E6093F1C93EB025A29D2BF6F8048814D57AD366I4Q9N" TargetMode="External"/><Relationship Id="rId36" Type="http://schemas.openxmlformats.org/officeDocument/2006/relationships/hyperlink" Target="consultantplus://offline/ref=BF6911F261AB87D09676FA0A7D4011762197CFF826FC27E1151BA4E2C1E883E0FB39FFD38E6093F1C93EB025A29D2BF6F8048814D57AD366I4Q9N" TargetMode="External"/><Relationship Id="rId49" Type="http://schemas.openxmlformats.org/officeDocument/2006/relationships/hyperlink" Target="consultantplus://offline/ref=BF6911F261AB87D09676FA0A7D4011762197CFF826FC27E1151BA4E2C1E883E0FB39FFD38E6093F1C93EB025A29D2BF6F8048814D57AD366I4Q9N" TargetMode="External"/><Relationship Id="rId57" Type="http://schemas.openxmlformats.org/officeDocument/2006/relationships/hyperlink" Target="consultantplus://offline/ref=BF6911F261AB87D09676FA0A7D4011762197CFF826FC27E1151BA4E2C1E883E0FB39FFD38E6093F1C93EB025A29D2BF6F8048814D57AD366I4Q9N" TargetMode="External"/><Relationship Id="rId106" Type="http://schemas.openxmlformats.org/officeDocument/2006/relationships/hyperlink" Target="consultantplus://offline/ref=BF6911F261AB87D09676FA0A7D4011762197CFF826FC27E1151BA4E2C1E883E0FB39FFD38E6090F6C83EB025A29D2BF6F8048814D57AD366I4Q9N" TargetMode="External"/><Relationship Id="rId114" Type="http://schemas.openxmlformats.org/officeDocument/2006/relationships/hyperlink" Target="consultantplus://offline/ref=BF6911F261AB87D09676FA0A7D4011762197CFF826FC27E1151BA4E2C1E883E0FB39FFD38E6096F4CB3EB025A29D2BF6F8048814D57AD366I4Q9N" TargetMode="External"/><Relationship Id="rId119" Type="http://schemas.openxmlformats.org/officeDocument/2006/relationships/hyperlink" Target="consultantplus://offline/ref=BF6911F261AB87D09676FA0A7D4011762197CFF826FC27E1151BA4E2C1E883E0FB39FFD38E6093F1C93EB025A29D2BF6F8048814D57AD366I4Q9N" TargetMode="External"/><Relationship Id="rId10" Type="http://schemas.openxmlformats.org/officeDocument/2006/relationships/hyperlink" Target="consultantplus://offline/ref=BF6911F261AB87D09676FA0A7D4011762198C9FA22FB27E1151BA4E2C1E883E0E939A7DF8F648DF0C02BE674E4ICQBN" TargetMode="External"/><Relationship Id="rId31" Type="http://schemas.openxmlformats.org/officeDocument/2006/relationships/hyperlink" Target="consultantplus://offline/ref=BF6911F261AB87D09676FA0A7D4011762197CFF826FC27E1151BA4E2C1E883E0FB39FFD38E6093F1C93EB025A29D2BF6F8048814D57AD366I4Q9N" TargetMode="External"/><Relationship Id="rId44" Type="http://schemas.openxmlformats.org/officeDocument/2006/relationships/hyperlink" Target="consultantplus://offline/ref=BF6911F261AB87D09676FA0A7D4011762197CFF826FC27E1151BA4E2C1E883E0FB39FFD38E6093F1C93EB025A29D2BF6F8048814D57AD366I4Q9N" TargetMode="External"/><Relationship Id="rId52" Type="http://schemas.openxmlformats.org/officeDocument/2006/relationships/hyperlink" Target="consultantplus://offline/ref=BF6911F261AB87D09676FA0A7D4011762197CFF826FC27E1151BA4E2C1E883E0FB39FFD38E6093F1C93EB025A29D2BF6F8048814D57AD366I4Q9N" TargetMode="External"/><Relationship Id="rId60" Type="http://schemas.openxmlformats.org/officeDocument/2006/relationships/hyperlink" Target="consultantplus://offline/ref=BF6911F261AB87D09676FA0A7D4011762197CFF826FC27E1151BA4E2C1E883E0FB39FFD38E6093F1C93EB025A29D2BF6F8048814D57AD366I4Q9N" TargetMode="External"/><Relationship Id="rId65" Type="http://schemas.openxmlformats.org/officeDocument/2006/relationships/hyperlink" Target="consultantplus://offline/ref=BF6911F261AB87D09676FA0A7D4011762197CFF826FC27E1151BA4E2C1E883E0FB39FFD38E6093F1C93EB025A29D2BF6F8048814D57AD366I4Q9N" TargetMode="External"/><Relationship Id="rId73" Type="http://schemas.openxmlformats.org/officeDocument/2006/relationships/hyperlink" Target="consultantplus://offline/ref=BF6911F261AB87D09676FA0A7D4011762197CFF826FC27E1151BA4E2C1E883E0FB39FFD38E6093F1C93EB025A29D2BF6F8048814D57AD366I4Q9N" TargetMode="External"/><Relationship Id="rId78" Type="http://schemas.openxmlformats.org/officeDocument/2006/relationships/hyperlink" Target="consultantplus://offline/ref=BF6911F261AB87D09676FA0A7D4011762197CFF826FC27E1151BA4E2C1E883E0FB39FFD38E6093F1C93EB025A29D2BF6F8048814D57AD366I4Q9N" TargetMode="External"/><Relationship Id="rId81" Type="http://schemas.openxmlformats.org/officeDocument/2006/relationships/hyperlink" Target="consultantplus://offline/ref=BF6911F261AB87D09676FA0A7D4011762197CFF826FC27E1151BA4E2C1E883E0FB39FFD38E6093F1C93EB025A29D2BF6F8048814D57AD366I4Q9N" TargetMode="External"/><Relationship Id="rId86" Type="http://schemas.openxmlformats.org/officeDocument/2006/relationships/hyperlink" Target="consultantplus://offline/ref=BF6911F261AB87D09676FA0A7D4011762197CFF826FC27E1151BA4E2C1E883E0FB39FFD38E6093F1C93EB025A29D2BF6F8048814D57AD366I4Q9N" TargetMode="External"/><Relationship Id="rId94" Type="http://schemas.openxmlformats.org/officeDocument/2006/relationships/hyperlink" Target="consultantplus://offline/ref=BF6911F261AB87D09676FA0A7D4011762197CFF826FC27E1151BA4E2C1E883E0FB39FFD38E6093F1C93EB025A29D2BF6F8048814D57AD366I4Q9N" TargetMode="External"/><Relationship Id="rId99" Type="http://schemas.openxmlformats.org/officeDocument/2006/relationships/hyperlink" Target="consultantplus://offline/ref=BF6911F261AB87D09676FA0A7D4011762197CFF826FC27E1151BA4E2C1E883E0FB39FFD38E609BF1CD3EB025A29D2BF6F8048814D57AD366I4Q9N" TargetMode="External"/><Relationship Id="rId101" Type="http://schemas.openxmlformats.org/officeDocument/2006/relationships/hyperlink" Target="consultantplus://offline/ref=BF6911F261AB87D09676FA0A7D4011762197CFF826FC27E1151BA4E2C1E883E0FB39FFD38E6093F1C93EB025A29D2BF6F8048814D57AD366I4Q9N" TargetMode="External"/><Relationship Id="rId122" Type="http://schemas.openxmlformats.org/officeDocument/2006/relationships/hyperlink" Target="consultantplus://offline/ref=BF6911F261AB87D09676FA0A7D4011762197CFF826FC27E1151BA4E2C1E883E0FB39FFD38E6093F1C93EB025A29D2BF6F8048814D57AD366I4Q9N" TargetMode="External"/><Relationship Id="rId4" Type="http://schemas.openxmlformats.org/officeDocument/2006/relationships/styles" Target="styles.xml"/><Relationship Id="rId9" Type="http://schemas.openxmlformats.org/officeDocument/2006/relationships/hyperlink" Target="consultantplus://offline/ref=BF6911F261AB87D09676FA0A7D4011762495CDF823F927E1151BA4E2C1E883E0FB39FFD38E6190F7C03EB025A29D2BF6F8048814D57AD366I4Q9N" TargetMode="External"/><Relationship Id="rId13" Type="http://schemas.openxmlformats.org/officeDocument/2006/relationships/hyperlink" Target="consultantplus://offline/ref=BF6911F261AB87D09676FA0A7D4011762197CFF826FC27E1151BA4E2C1E883E0E939A7DF8F648DF0C02BE674E4ICQBN" TargetMode="External"/><Relationship Id="rId18" Type="http://schemas.openxmlformats.org/officeDocument/2006/relationships/hyperlink" Target="consultantplus://offline/ref=BF6911F261AB87D09676FA0A7D4011762197CFF826FC27E1151BA4E2C1E883E0FB39FFD38E6093F1C93EB025A29D2BF6F8048814D57AD366I4Q9N" TargetMode="External"/><Relationship Id="rId39" Type="http://schemas.openxmlformats.org/officeDocument/2006/relationships/hyperlink" Target="consultantplus://offline/ref=BF6911F261AB87D09676FA0A7D4011762197CFF826FC27E1151BA4E2C1E883E0FB39FFD38E6093F1C93EB025A29D2BF6F8048814D57AD366I4Q9N" TargetMode="External"/><Relationship Id="rId109" Type="http://schemas.openxmlformats.org/officeDocument/2006/relationships/hyperlink" Target="consultantplus://offline/ref=BF6911F261AB87D09676FA0A7D4011762197CFF826FC27E1151BA4E2C1E883E0FB39FFD38E6097F5CB3EB025A29D2BF6F8048814D57AD366I4Q9N" TargetMode="External"/><Relationship Id="rId34" Type="http://schemas.openxmlformats.org/officeDocument/2006/relationships/hyperlink" Target="consultantplus://offline/ref=BF6911F261AB87D09676FA0A7D4011762197CFF826FC27E1151BA4E2C1E883E0FB39FFD38E6093F1C93EB025A29D2BF6F8048814D57AD366I4Q9N" TargetMode="External"/><Relationship Id="rId50" Type="http://schemas.openxmlformats.org/officeDocument/2006/relationships/hyperlink" Target="consultantplus://offline/ref=BF6911F261AB87D09676FA0A7D4011762197CFF826FC27E1151BA4E2C1E883E0FB39FFD38E6093F1C93EB025A29D2BF6F8048814D57AD366I4Q9N" TargetMode="External"/><Relationship Id="rId55" Type="http://schemas.openxmlformats.org/officeDocument/2006/relationships/hyperlink" Target="consultantplus://offline/ref=BF6911F261AB87D09676FA0A7D4011762197CFF826FC27E1151BA4E2C1E883E0FB39FFD38E6093F1C93EB025A29D2BF6F8048814D57AD366I4Q9N" TargetMode="External"/><Relationship Id="rId76" Type="http://schemas.openxmlformats.org/officeDocument/2006/relationships/hyperlink" Target="consultantplus://offline/ref=BF6911F261AB87D09676FA0A7D4011762197CFF826FC27E1151BA4E2C1E883E0FB39FFD38E6093F1C93EB025A29D2BF6F8048814D57AD366I4Q9N" TargetMode="External"/><Relationship Id="rId97" Type="http://schemas.openxmlformats.org/officeDocument/2006/relationships/hyperlink" Target="consultantplus://offline/ref=BF6911F261AB87D09676FA0A7D4011762197CFF826FC27E1151BA4E2C1E883E0FB39FFD38E6093F1C93EB025A29D2BF6F8048814D57AD366I4Q9N" TargetMode="External"/><Relationship Id="rId104" Type="http://schemas.openxmlformats.org/officeDocument/2006/relationships/image" Target="media/image1.wmf"/><Relationship Id="rId120" Type="http://schemas.openxmlformats.org/officeDocument/2006/relationships/hyperlink" Target="consultantplus://offline/ref=BF6911F261AB87D09676FA0A7D4011762197CFF826FC27E1151BA4E2C1E883E0FB39FFD38E6093F1C93EB025A29D2BF6F8048814D57AD366I4Q9N"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BF6911F261AB87D09676FA0A7D4011762197CFF826FC27E1151BA4E2C1E883E0FB39FFD38E6092F0CC3EB025A29D2BF6F8048814D57AD366I4Q9N" TargetMode="External"/><Relationship Id="rId92" Type="http://schemas.openxmlformats.org/officeDocument/2006/relationships/hyperlink" Target="consultantplus://offline/ref=BF6911F261AB87D09676FA0A7D4011762197CFF826FC27E1151BA4E2C1E883E0FB39FFD38E6093F1C93EB025A29D2BF6F8048814D57AD366I4Q9N" TargetMode="External"/><Relationship Id="rId2" Type="http://schemas.openxmlformats.org/officeDocument/2006/relationships/customXml" Target="../customXml/item2.xml"/><Relationship Id="rId29" Type="http://schemas.openxmlformats.org/officeDocument/2006/relationships/hyperlink" Target="consultantplus://offline/ref=BF6911F261AB87D09676FA0A7D4011762197CFF826FC27E1151BA4E2C1E883E0FB39FFD38E6093F1C93EB025A29D2BF6F8048814D57AD366I4Q9N" TargetMode="External"/><Relationship Id="rId24" Type="http://schemas.openxmlformats.org/officeDocument/2006/relationships/hyperlink" Target="consultantplus://offline/ref=BF6911F261AB87D09676FA0A7D4011762197CFF826FC27E1151BA4E2C1E883E0FB39FFD38E6093F1C93EB025A29D2BF6F8048814D57AD366I4Q9N" TargetMode="External"/><Relationship Id="rId40" Type="http://schemas.openxmlformats.org/officeDocument/2006/relationships/hyperlink" Target="consultantplus://offline/ref=BF6911F261AB87D09676FA0A7D4011762197CFF826FC27E1151BA4E2C1E883E0FB39FFD38E6093F1C93EB025A29D2BF6F8048814D57AD366I4Q9N" TargetMode="External"/><Relationship Id="rId45" Type="http://schemas.openxmlformats.org/officeDocument/2006/relationships/hyperlink" Target="consultantplus://offline/ref=BF6911F261AB87D09676FA0A7D4011762197CFF826FC27E1151BA4E2C1E883E0FB39FFD38E6093F1C93EB025A29D2BF6F8048814D57AD366I4Q9N" TargetMode="External"/><Relationship Id="rId66" Type="http://schemas.openxmlformats.org/officeDocument/2006/relationships/hyperlink" Target="consultantplus://offline/ref=BF6911F261AB87D09676FA0A7D4011762197CFF826FC27E1151BA4E2C1E883E0FB39FFD38E6093F1C93EB025A29D2BF6F8048814D57AD366I4Q9N" TargetMode="External"/><Relationship Id="rId87" Type="http://schemas.openxmlformats.org/officeDocument/2006/relationships/hyperlink" Target="consultantplus://offline/ref=BF6911F261AB87D09676FA0A7D4011762197CFF826FC27E1151BA4E2C1E883E0FB39FFD38E6093F1C93EB025A29D2BF6F8048814D57AD366I4Q9N" TargetMode="External"/><Relationship Id="rId110" Type="http://schemas.openxmlformats.org/officeDocument/2006/relationships/hyperlink" Target="consultantplus://offline/ref=BF6911F261AB87D09676FA0A7D4011762197CFF826FC27E1151BA4E2C1E883E0FB39FFD38E6097F7C13EB025A29D2BF6F8048814D57AD366I4Q9N" TargetMode="External"/><Relationship Id="rId115" Type="http://schemas.openxmlformats.org/officeDocument/2006/relationships/hyperlink" Target="consultantplus://offline/ref=BF6911F261AB87D09676FA0A7D4011762197CFF826FC27E1151BA4E2C1E883E0FB39FFD38E6093F1C93EB025A29D2BF6F8048814D57AD366I4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01B978DD4612E42859C70683C6636ED" ma:contentTypeVersion="15" ma:contentTypeDescription="Создание документа." ma:contentTypeScope="" ma:versionID="d3072b7d2b05b3e3d85af58d71e34b8d">
  <xsd:schema xmlns:xsd="http://www.w3.org/2001/XMLSchema" xmlns:xs="http://www.w3.org/2001/XMLSchema" xmlns:p="http://schemas.microsoft.com/office/2006/metadata/properties" xmlns:ns3="2366e712-69fc-40c7-80c9-1f4ecdad04ee" xmlns:ns4="95078474-182b-4c63-ac54-1f12d4429285" targetNamespace="http://schemas.microsoft.com/office/2006/metadata/properties" ma:root="true" ma:fieldsID="bafab193df14d657120b2962f82670a0" ns3:_="" ns4:_="">
    <xsd:import namespace="2366e712-69fc-40c7-80c9-1f4ecdad04ee"/>
    <xsd:import namespace="95078474-182b-4c63-ac54-1f12d4429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6e712-69fc-40c7-80c9-1f4ecdad0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78474-182b-4c63-ac54-1f12d442928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66e712-69fc-40c7-80c9-1f4ecdad04ee" xsi:nil="true"/>
  </documentManagement>
</p:properties>
</file>

<file path=customXml/itemProps1.xml><?xml version="1.0" encoding="utf-8"?>
<ds:datastoreItem xmlns:ds="http://schemas.openxmlformats.org/officeDocument/2006/customXml" ds:itemID="{E688C0CF-114B-42A9-973B-B485451A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6e712-69fc-40c7-80c9-1f4ecdad04ee"/>
    <ds:schemaRef ds:uri="95078474-182b-4c63-ac54-1f12d4429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82478-8288-4DB7-B915-F0BDBB094242}">
  <ds:schemaRefs>
    <ds:schemaRef ds:uri="http://schemas.microsoft.com/sharepoint/v3/contenttype/forms"/>
  </ds:schemaRefs>
</ds:datastoreItem>
</file>

<file path=customXml/itemProps3.xml><?xml version="1.0" encoding="utf-8"?>
<ds:datastoreItem xmlns:ds="http://schemas.openxmlformats.org/officeDocument/2006/customXml" ds:itemID="{F2B5B6EE-0F5C-417A-A9AA-C9124FF3AC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366e712-69fc-40c7-80c9-1f4ecdad04ee"/>
    <ds:schemaRef ds:uri="95078474-182b-4c63-ac54-1f12d442928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15277</Words>
  <Characters>87080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102153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Юлия Владимировна</dc:creator>
  <cp:keywords/>
  <dc:description/>
  <cp:lastModifiedBy>Шестакова Юлия Владимировна</cp:lastModifiedBy>
  <cp:revision>1</cp:revision>
  <dcterms:created xsi:type="dcterms:W3CDTF">2023-09-14T13:16:00Z</dcterms:created>
  <dcterms:modified xsi:type="dcterms:W3CDTF">2023-09-14T13:19:00Z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0x010100901B978DD4612E42859C70683C6636ED</vt:lpwstr>
  </property>
</Properties>
</file>