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17" w:rsidRPr="00B24299" w:rsidRDefault="00774D17" w:rsidP="008125DE">
      <w:pPr>
        <w:jc w:val="both"/>
        <w:rPr>
          <w:sz w:val="22"/>
          <w:szCs w:val="22"/>
        </w:rPr>
      </w:pPr>
    </w:p>
    <w:p w:rsidR="00B4534C" w:rsidRPr="00B24299" w:rsidRDefault="00B4534C" w:rsidP="008125DE">
      <w:pPr>
        <w:jc w:val="both"/>
        <w:rPr>
          <w:sz w:val="22"/>
          <w:szCs w:val="22"/>
        </w:rPr>
      </w:pPr>
    </w:p>
    <w:p w:rsidR="00774D17" w:rsidRPr="00B24299" w:rsidRDefault="00774D17" w:rsidP="008125DE">
      <w:pPr>
        <w:jc w:val="both"/>
        <w:rPr>
          <w:sz w:val="22"/>
          <w:szCs w:val="22"/>
        </w:rPr>
      </w:pPr>
    </w:p>
    <w:p w:rsidR="00774D17" w:rsidRPr="00B24299" w:rsidRDefault="00774D17" w:rsidP="008125DE">
      <w:pPr>
        <w:jc w:val="both"/>
        <w:rPr>
          <w:sz w:val="22"/>
          <w:szCs w:val="22"/>
        </w:rPr>
      </w:pPr>
    </w:p>
    <w:tbl>
      <w:tblPr>
        <w:tblW w:w="0" w:type="auto"/>
        <w:tblLook w:val="01E0"/>
      </w:tblPr>
      <w:tblGrid>
        <w:gridCol w:w="4785"/>
        <w:gridCol w:w="4786"/>
      </w:tblGrid>
      <w:tr w:rsidR="00774D17" w:rsidRPr="00B24299" w:rsidTr="008B6867">
        <w:tc>
          <w:tcPr>
            <w:tcW w:w="4785" w:type="dxa"/>
          </w:tcPr>
          <w:p w:rsidR="00774D17" w:rsidRPr="00B24299" w:rsidRDefault="00774D17" w:rsidP="008125DE">
            <w:pPr>
              <w:tabs>
                <w:tab w:val="left" w:pos="4320"/>
                <w:tab w:val="left" w:pos="4860"/>
              </w:tabs>
              <w:ind w:right="-1"/>
              <w:jc w:val="both"/>
              <w:rPr>
                <w:sz w:val="22"/>
                <w:szCs w:val="22"/>
              </w:rPr>
            </w:pPr>
          </w:p>
          <w:p w:rsidR="00774D17" w:rsidRPr="00B24299" w:rsidRDefault="00774D17" w:rsidP="008125DE">
            <w:pPr>
              <w:tabs>
                <w:tab w:val="left" w:pos="4320"/>
                <w:tab w:val="left" w:pos="4860"/>
              </w:tabs>
              <w:ind w:right="-1"/>
              <w:jc w:val="both"/>
              <w:rPr>
                <w:sz w:val="22"/>
                <w:szCs w:val="22"/>
              </w:rPr>
            </w:pPr>
          </w:p>
          <w:p w:rsidR="00774D17" w:rsidRPr="00B24299" w:rsidRDefault="00774D17" w:rsidP="008125DE">
            <w:pPr>
              <w:tabs>
                <w:tab w:val="left" w:pos="4320"/>
                <w:tab w:val="left" w:pos="4860"/>
              </w:tabs>
              <w:ind w:right="-1"/>
              <w:jc w:val="both"/>
              <w:rPr>
                <w:sz w:val="22"/>
                <w:szCs w:val="22"/>
              </w:rPr>
            </w:pPr>
          </w:p>
        </w:tc>
        <w:tc>
          <w:tcPr>
            <w:tcW w:w="4786" w:type="dxa"/>
          </w:tcPr>
          <w:p w:rsidR="00774D17" w:rsidRPr="00B24299" w:rsidRDefault="00774D17" w:rsidP="00A42446">
            <w:pPr>
              <w:tabs>
                <w:tab w:val="left" w:pos="4320"/>
                <w:tab w:val="left" w:pos="4860"/>
              </w:tabs>
              <w:ind w:left="975" w:right="-1"/>
              <w:jc w:val="both"/>
              <w:rPr>
                <w:sz w:val="22"/>
                <w:szCs w:val="22"/>
              </w:rPr>
            </w:pPr>
            <w:r w:rsidRPr="00B24299">
              <w:rPr>
                <w:b/>
                <w:bCs/>
                <w:sz w:val="22"/>
                <w:szCs w:val="22"/>
              </w:rPr>
              <w:t xml:space="preserve">Руководителю </w:t>
            </w:r>
            <w:r w:rsidRPr="00B24299">
              <w:rPr>
                <w:b/>
                <w:sz w:val="22"/>
                <w:szCs w:val="22"/>
              </w:rPr>
              <w:t>фондового</w:t>
            </w:r>
            <w:r w:rsidR="004E4922" w:rsidRPr="00B24299">
              <w:rPr>
                <w:b/>
                <w:sz w:val="22"/>
                <w:szCs w:val="22"/>
              </w:rPr>
              <w:t xml:space="preserve"> </w:t>
            </w:r>
            <w:r w:rsidRPr="00B24299">
              <w:rPr>
                <w:b/>
                <w:sz w:val="22"/>
                <w:szCs w:val="22"/>
              </w:rPr>
              <w:t>подразделения Участника</w:t>
            </w:r>
            <w:r w:rsidR="004E4922" w:rsidRPr="00B24299">
              <w:rPr>
                <w:b/>
                <w:sz w:val="22"/>
                <w:szCs w:val="22"/>
              </w:rPr>
              <w:t xml:space="preserve"> </w:t>
            </w:r>
            <w:r w:rsidRPr="00B24299">
              <w:rPr>
                <w:b/>
                <w:sz w:val="22"/>
                <w:szCs w:val="22"/>
              </w:rPr>
              <w:t>торгов ФБ ММВБ</w:t>
            </w: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tc>
      </w:tr>
      <w:tr w:rsidR="00774D17" w:rsidRPr="00B24299" w:rsidTr="008B6867">
        <w:tc>
          <w:tcPr>
            <w:tcW w:w="9571" w:type="dxa"/>
            <w:gridSpan w:val="2"/>
          </w:tcPr>
          <w:p w:rsidR="00774D17" w:rsidRPr="00B24299" w:rsidRDefault="00774D17" w:rsidP="008125DE">
            <w:pPr>
              <w:tabs>
                <w:tab w:val="left" w:pos="4320"/>
                <w:tab w:val="left" w:pos="4860"/>
              </w:tabs>
              <w:ind w:right="-1"/>
              <w:jc w:val="both"/>
              <w:rPr>
                <w:sz w:val="22"/>
                <w:szCs w:val="22"/>
              </w:rPr>
            </w:pPr>
          </w:p>
          <w:p w:rsidR="000F31DC" w:rsidRPr="00B24299" w:rsidRDefault="000F31DC" w:rsidP="008125DE">
            <w:pPr>
              <w:tabs>
                <w:tab w:val="left" w:pos="4320"/>
                <w:tab w:val="left" w:pos="4860"/>
              </w:tabs>
              <w:ind w:right="-1"/>
              <w:jc w:val="both"/>
              <w:rPr>
                <w:sz w:val="22"/>
                <w:szCs w:val="22"/>
              </w:rPr>
            </w:pPr>
          </w:p>
        </w:tc>
      </w:tr>
      <w:tr w:rsidR="00774D17" w:rsidRPr="00B24299" w:rsidTr="008B6867">
        <w:tc>
          <w:tcPr>
            <w:tcW w:w="9571" w:type="dxa"/>
            <w:gridSpan w:val="2"/>
          </w:tcPr>
          <w:p w:rsidR="00FB5E98" w:rsidRPr="00B24299" w:rsidRDefault="00FB5E98" w:rsidP="008125DE">
            <w:pPr>
              <w:tabs>
                <w:tab w:val="left" w:pos="4320"/>
                <w:tab w:val="left" w:pos="4860"/>
              </w:tabs>
              <w:ind w:right="-1"/>
              <w:jc w:val="both"/>
              <w:rPr>
                <w:sz w:val="22"/>
                <w:szCs w:val="22"/>
              </w:rPr>
            </w:pPr>
          </w:p>
          <w:p w:rsidR="00825B56" w:rsidRPr="00B24299" w:rsidRDefault="00825B56" w:rsidP="008125DE">
            <w:pPr>
              <w:tabs>
                <w:tab w:val="left" w:pos="4320"/>
                <w:tab w:val="left" w:pos="4860"/>
              </w:tabs>
              <w:ind w:right="-1"/>
              <w:jc w:val="both"/>
              <w:rPr>
                <w:sz w:val="22"/>
                <w:szCs w:val="22"/>
              </w:rPr>
            </w:pPr>
          </w:p>
          <w:p w:rsidR="00BA2E8A" w:rsidRPr="00B24299" w:rsidRDefault="00BA2E8A" w:rsidP="008125DE">
            <w:pPr>
              <w:tabs>
                <w:tab w:val="left" w:pos="4320"/>
                <w:tab w:val="left" w:pos="4860"/>
              </w:tabs>
              <w:ind w:right="-1"/>
              <w:jc w:val="both"/>
              <w:rPr>
                <w:sz w:val="22"/>
                <w:szCs w:val="22"/>
              </w:rPr>
            </w:pPr>
          </w:p>
        </w:tc>
      </w:tr>
      <w:tr w:rsidR="00811D3A" w:rsidRPr="00B24299" w:rsidTr="00CB08E4">
        <w:tc>
          <w:tcPr>
            <w:tcW w:w="4785" w:type="dxa"/>
          </w:tcPr>
          <w:p w:rsidR="00811D3A" w:rsidRPr="00B24299" w:rsidRDefault="0052272D" w:rsidP="008851E6">
            <w:pPr>
              <w:pStyle w:val="Iauiue3"/>
              <w:keepLines w:val="0"/>
              <w:widowControl/>
              <w:ind w:right="1149" w:firstLine="0"/>
              <w:jc w:val="left"/>
              <w:rPr>
                <w:rFonts w:ascii="Times New Roman" w:hAnsi="Times New Roman"/>
                <w:sz w:val="22"/>
                <w:szCs w:val="22"/>
              </w:rPr>
            </w:pPr>
            <w:r w:rsidRPr="00B24299">
              <w:rPr>
                <w:rFonts w:ascii="Times New Roman" w:hAnsi="Times New Roman"/>
                <w:sz w:val="22"/>
                <w:szCs w:val="22"/>
              </w:rPr>
              <w:t xml:space="preserve">Об определении даты начала торгов </w:t>
            </w:r>
            <w:r w:rsidR="00030A8B" w:rsidRPr="00B24299">
              <w:rPr>
                <w:rFonts w:ascii="Times New Roman" w:hAnsi="Times New Roman"/>
                <w:sz w:val="22"/>
                <w:szCs w:val="22"/>
              </w:rPr>
              <w:t xml:space="preserve">в процессе </w:t>
            </w:r>
            <w:r w:rsidR="009F5B8A" w:rsidRPr="00B24299">
              <w:rPr>
                <w:rFonts w:ascii="Times New Roman" w:hAnsi="Times New Roman"/>
                <w:sz w:val="22"/>
                <w:szCs w:val="22"/>
              </w:rPr>
              <w:t xml:space="preserve">размещения </w:t>
            </w:r>
            <w:r w:rsidR="00FB554C" w:rsidRPr="00B24299">
              <w:rPr>
                <w:rFonts w:ascii="Times New Roman" w:hAnsi="Times New Roman"/>
                <w:sz w:val="22"/>
                <w:szCs w:val="22"/>
              </w:rPr>
              <w:t>в ЗАО «ФБ </w:t>
            </w:r>
            <w:r w:rsidRPr="00B24299">
              <w:rPr>
                <w:rFonts w:ascii="Times New Roman" w:hAnsi="Times New Roman"/>
                <w:sz w:val="22"/>
                <w:szCs w:val="22"/>
              </w:rPr>
              <w:t>ММВБ»</w:t>
            </w:r>
          </w:p>
          <w:p w:rsidR="00811D3A" w:rsidRPr="00B24299" w:rsidRDefault="00811D3A" w:rsidP="008125DE">
            <w:pPr>
              <w:tabs>
                <w:tab w:val="left" w:pos="4320"/>
                <w:tab w:val="left" w:pos="4860"/>
              </w:tabs>
              <w:ind w:right="-1" w:firstLine="709"/>
              <w:jc w:val="both"/>
              <w:rPr>
                <w:sz w:val="22"/>
                <w:szCs w:val="22"/>
              </w:rPr>
            </w:pPr>
          </w:p>
          <w:p w:rsidR="00B7460F" w:rsidRPr="00B24299" w:rsidRDefault="00B7460F" w:rsidP="008125DE">
            <w:pPr>
              <w:tabs>
                <w:tab w:val="left" w:pos="4320"/>
                <w:tab w:val="left" w:pos="4860"/>
              </w:tabs>
              <w:ind w:right="-1"/>
              <w:jc w:val="both"/>
              <w:rPr>
                <w:sz w:val="22"/>
                <w:szCs w:val="22"/>
              </w:rPr>
            </w:pPr>
          </w:p>
        </w:tc>
        <w:tc>
          <w:tcPr>
            <w:tcW w:w="4786" w:type="dxa"/>
          </w:tcPr>
          <w:p w:rsidR="00811D3A" w:rsidRPr="00B24299" w:rsidRDefault="00811D3A" w:rsidP="008125DE">
            <w:pPr>
              <w:tabs>
                <w:tab w:val="left" w:pos="4320"/>
                <w:tab w:val="left" w:pos="4860"/>
              </w:tabs>
              <w:ind w:right="-1"/>
              <w:jc w:val="both"/>
              <w:rPr>
                <w:sz w:val="22"/>
                <w:szCs w:val="22"/>
              </w:rPr>
            </w:pPr>
          </w:p>
        </w:tc>
      </w:tr>
    </w:tbl>
    <w:p w:rsidR="003D7D23" w:rsidRPr="00B24299" w:rsidRDefault="003D7D23" w:rsidP="003D7D23">
      <w:pPr>
        <w:pStyle w:val="Iauiue3"/>
        <w:keepLines w:val="0"/>
        <w:widowControl/>
        <w:rPr>
          <w:rFonts w:ascii="Times New Roman" w:hAnsi="Times New Roman"/>
          <w:sz w:val="22"/>
          <w:szCs w:val="22"/>
        </w:rPr>
      </w:pPr>
      <w:r w:rsidRPr="00B24299">
        <w:rPr>
          <w:rFonts w:ascii="Times New Roman" w:hAnsi="Times New Roman"/>
          <w:sz w:val="22"/>
          <w:szCs w:val="22"/>
        </w:rPr>
        <w:t>Извещаем Вас, что в соответствии с Правилами листинга Закрытого акционерного общества «Фондовая биржа ММВБ», утвержденными Советом директоров ЗАО «ФБ ММВБ» 06 февраля 2013 г. (Протокол № 14) и Правилами проведения торгов по ценным бумагам в Закрытом акционерном обществе «Фондовая биржа ММВБ», утвержденными Советом директоров ЗАО</w:t>
      </w:r>
      <w:r w:rsidRPr="00B24299">
        <w:rPr>
          <w:rFonts w:ascii="Times New Roman" w:hAnsi="Times New Roman"/>
          <w:sz w:val="22"/>
          <w:szCs w:val="22"/>
          <w:lang w:val="en-US"/>
        </w:rPr>
        <w:t> </w:t>
      </w:r>
      <w:r w:rsidRPr="00B24299">
        <w:rPr>
          <w:rFonts w:ascii="Times New Roman" w:hAnsi="Times New Roman"/>
          <w:sz w:val="22"/>
          <w:szCs w:val="22"/>
        </w:rPr>
        <w:t>«ФБ</w:t>
      </w:r>
      <w:r w:rsidRPr="00B24299">
        <w:rPr>
          <w:rFonts w:ascii="Times New Roman" w:hAnsi="Times New Roman"/>
          <w:sz w:val="22"/>
          <w:szCs w:val="22"/>
          <w:lang w:val="en-US"/>
        </w:rPr>
        <w:t> </w:t>
      </w:r>
      <w:r w:rsidRPr="00B24299">
        <w:rPr>
          <w:rFonts w:ascii="Times New Roman" w:hAnsi="Times New Roman"/>
          <w:sz w:val="22"/>
          <w:szCs w:val="22"/>
        </w:rPr>
        <w:t xml:space="preserve">ММВБ» от 29 марта 2013 года (Протокол № 19) (далее – Правила торгов), Распоряжениями ЗАО «ФБ ММВБ» </w:t>
      </w:r>
      <w:r w:rsidR="00B24299">
        <w:rPr>
          <w:rFonts w:ascii="Times New Roman" w:hAnsi="Times New Roman"/>
          <w:sz w:val="22"/>
          <w:szCs w:val="22"/>
        </w:rPr>
        <w:t xml:space="preserve">№ 791-р, </w:t>
      </w:r>
      <w:r w:rsidR="008E25F8" w:rsidRPr="00B24299">
        <w:rPr>
          <w:rFonts w:ascii="Times New Roman" w:hAnsi="Times New Roman"/>
          <w:sz w:val="22"/>
          <w:szCs w:val="22"/>
        </w:rPr>
        <w:t xml:space="preserve">№ </w:t>
      </w:r>
      <w:r w:rsidR="00B24299" w:rsidRPr="00B24299">
        <w:rPr>
          <w:rFonts w:ascii="Times New Roman" w:hAnsi="Times New Roman"/>
          <w:sz w:val="22"/>
          <w:szCs w:val="22"/>
        </w:rPr>
        <w:t>793</w:t>
      </w:r>
      <w:r w:rsidR="008E25F8" w:rsidRPr="00B24299">
        <w:rPr>
          <w:rFonts w:ascii="Times New Roman" w:hAnsi="Times New Roman"/>
          <w:sz w:val="22"/>
          <w:szCs w:val="22"/>
        </w:rPr>
        <w:t xml:space="preserve">-р, </w:t>
      </w:r>
      <w:r w:rsidR="00174E85" w:rsidRPr="00B24299">
        <w:rPr>
          <w:rFonts w:ascii="Times New Roman" w:hAnsi="Times New Roman"/>
          <w:sz w:val="22"/>
          <w:szCs w:val="22"/>
        </w:rPr>
        <w:t>№</w:t>
      </w:r>
      <w:r w:rsidR="008D2D00" w:rsidRPr="00B24299">
        <w:rPr>
          <w:rFonts w:ascii="Times New Roman" w:hAnsi="Times New Roman"/>
          <w:sz w:val="22"/>
          <w:szCs w:val="22"/>
        </w:rPr>
        <w:t xml:space="preserve"> </w:t>
      </w:r>
      <w:r w:rsidR="003C7A14" w:rsidRPr="00B24299">
        <w:rPr>
          <w:rFonts w:ascii="Times New Roman" w:hAnsi="Times New Roman"/>
          <w:sz w:val="22"/>
          <w:szCs w:val="22"/>
        </w:rPr>
        <w:t>794</w:t>
      </w:r>
      <w:r w:rsidR="008D2D00" w:rsidRPr="00B24299">
        <w:rPr>
          <w:rFonts w:ascii="Times New Roman" w:hAnsi="Times New Roman"/>
          <w:sz w:val="22"/>
          <w:szCs w:val="22"/>
        </w:rPr>
        <w:t>-р</w:t>
      </w:r>
      <w:r w:rsidR="003C7A14" w:rsidRPr="00B24299">
        <w:rPr>
          <w:rFonts w:ascii="Times New Roman" w:hAnsi="Times New Roman"/>
          <w:sz w:val="22"/>
          <w:szCs w:val="22"/>
        </w:rPr>
        <w:t>, №</w:t>
      </w:r>
      <w:r w:rsidR="00B24299" w:rsidRPr="00B24299">
        <w:rPr>
          <w:rFonts w:ascii="Times New Roman" w:hAnsi="Times New Roman"/>
          <w:sz w:val="22"/>
          <w:szCs w:val="22"/>
        </w:rPr>
        <w:t xml:space="preserve"> </w:t>
      </w:r>
      <w:r w:rsidR="003C7A14" w:rsidRPr="00B24299">
        <w:rPr>
          <w:rFonts w:ascii="Times New Roman" w:hAnsi="Times New Roman"/>
          <w:sz w:val="22"/>
          <w:szCs w:val="22"/>
        </w:rPr>
        <w:t>795</w:t>
      </w:r>
      <w:r w:rsidR="00B24299" w:rsidRPr="00B24299">
        <w:rPr>
          <w:rFonts w:ascii="Times New Roman" w:hAnsi="Times New Roman"/>
          <w:sz w:val="22"/>
          <w:szCs w:val="22"/>
        </w:rPr>
        <w:t>-</w:t>
      </w:r>
      <w:r w:rsidR="003C7A14" w:rsidRPr="00B24299">
        <w:rPr>
          <w:rFonts w:ascii="Times New Roman" w:hAnsi="Times New Roman"/>
          <w:sz w:val="22"/>
          <w:szCs w:val="22"/>
        </w:rPr>
        <w:t>р</w:t>
      </w:r>
      <w:r w:rsidR="00B24299" w:rsidRPr="00B24299">
        <w:rPr>
          <w:rFonts w:ascii="Times New Roman" w:hAnsi="Times New Roman"/>
          <w:sz w:val="22"/>
          <w:szCs w:val="22"/>
        </w:rPr>
        <w:t xml:space="preserve"> и</w:t>
      </w:r>
      <w:r w:rsidR="003C7A14" w:rsidRPr="00B24299">
        <w:rPr>
          <w:rFonts w:ascii="Times New Roman" w:hAnsi="Times New Roman"/>
          <w:sz w:val="22"/>
          <w:szCs w:val="22"/>
        </w:rPr>
        <w:t xml:space="preserve"> №</w:t>
      </w:r>
      <w:r w:rsidR="00B24299" w:rsidRPr="00B24299">
        <w:rPr>
          <w:rFonts w:ascii="Times New Roman" w:hAnsi="Times New Roman"/>
          <w:sz w:val="22"/>
          <w:szCs w:val="22"/>
        </w:rPr>
        <w:t xml:space="preserve"> </w:t>
      </w:r>
      <w:r w:rsidR="003C7A14" w:rsidRPr="00B24299">
        <w:rPr>
          <w:rFonts w:ascii="Times New Roman" w:hAnsi="Times New Roman"/>
          <w:sz w:val="22"/>
          <w:szCs w:val="22"/>
        </w:rPr>
        <w:t>796</w:t>
      </w:r>
      <w:r w:rsidR="00B24299" w:rsidRPr="00B24299">
        <w:rPr>
          <w:rFonts w:ascii="Times New Roman" w:hAnsi="Times New Roman"/>
          <w:sz w:val="22"/>
          <w:szCs w:val="22"/>
        </w:rPr>
        <w:t>-</w:t>
      </w:r>
      <w:r w:rsidR="003C7A14" w:rsidRPr="00B24299">
        <w:rPr>
          <w:rFonts w:ascii="Times New Roman" w:hAnsi="Times New Roman"/>
          <w:sz w:val="22"/>
          <w:szCs w:val="22"/>
        </w:rPr>
        <w:t>р</w:t>
      </w:r>
      <w:r w:rsidRPr="00B24299">
        <w:rPr>
          <w:rFonts w:ascii="Times New Roman" w:hAnsi="Times New Roman"/>
          <w:sz w:val="22"/>
          <w:szCs w:val="22"/>
        </w:rPr>
        <w:t xml:space="preserve"> от </w:t>
      </w:r>
      <w:r w:rsidR="0095406C" w:rsidRPr="00B24299">
        <w:rPr>
          <w:rFonts w:ascii="Times New Roman" w:hAnsi="Times New Roman"/>
          <w:sz w:val="22"/>
          <w:szCs w:val="22"/>
        </w:rPr>
        <w:t>20</w:t>
      </w:r>
      <w:r w:rsidRPr="00B24299">
        <w:rPr>
          <w:rFonts w:ascii="Times New Roman" w:hAnsi="Times New Roman"/>
          <w:sz w:val="22"/>
          <w:szCs w:val="22"/>
        </w:rPr>
        <w:t> июня 2013 года приняты следующие решения:</w:t>
      </w:r>
    </w:p>
    <w:p w:rsidR="00DE1D41" w:rsidRPr="00B24299" w:rsidRDefault="00DE1D41" w:rsidP="00DE1D41">
      <w:pPr>
        <w:pStyle w:val="2"/>
        <w:tabs>
          <w:tab w:val="num" w:pos="900"/>
        </w:tabs>
        <w:spacing w:after="0" w:line="240" w:lineRule="auto"/>
        <w:ind w:left="0"/>
        <w:jc w:val="both"/>
        <w:rPr>
          <w:b/>
          <w:bCs/>
          <w:sz w:val="22"/>
          <w:szCs w:val="22"/>
        </w:rPr>
      </w:pPr>
    </w:p>
    <w:p w:rsidR="006C18C8" w:rsidRPr="00B24299" w:rsidRDefault="006C18C8" w:rsidP="006C18C8">
      <w:pPr>
        <w:pStyle w:val="2"/>
        <w:numPr>
          <w:ilvl w:val="0"/>
          <w:numId w:val="2"/>
        </w:numPr>
        <w:tabs>
          <w:tab w:val="clear" w:pos="420"/>
          <w:tab w:val="num" w:pos="252"/>
          <w:tab w:val="num" w:pos="900"/>
        </w:tabs>
        <w:spacing w:after="0" w:line="240" w:lineRule="auto"/>
        <w:ind w:left="0" w:firstLine="0"/>
        <w:jc w:val="both"/>
        <w:rPr>
          <w:b/>
          <w:bCs/>
          <w:sz w:val="22"/>
          <w:szCs w:val="22"/>
        </w:rPr>
      </w:pPr>
      <w:r w:rsidRPr="00B24299">
        <w:rPr>
          <w:b/>
          <w:sz w:val="22"/>
          <w:szCs w:val="22"/>
        </w:rPr>
        <w:t xml:space="preserve">Определить </w:t>
      </w:r>
      <w:r w:rsidRPr="00B24299">
        <w:rPr>
          <w:b/>
          <w:iCs/>
          <w:snapToGrid w:val="0"/>
          <w:sz w:val="22"/>
          <w:szCs w:val="22"/>
        </w:rPr>
        <w:t>«21» июня 2013</w:t>
      </w:r>
      <w:r w:rsidRPr="00B24299">
        <w:rPr>
          <w:b/>
          <w:sz w:val="22"/>
          <w:szCs w:val="22"/>
        </w:rPr>
        <w:t xml:space="preserve"> года как дату начала торгов в процессе размещения в ЗАО </w:t>
      </w:r>
      <w:r w:rsidR="00744B56" w:rsidRPr="00B24299">
        <w:rPr>
          <w:b/>
          <w:sz w:val="22"/>
          <w:szCs w:val="22"/>
        </w:rPr>
        <w:t>«ФБ </w:t>
      </w:r>
      <w:r w:rsidRPr="00B24299">
        <w:rPr>
          <w:b/>
          <w:sz w:val="22"/>
          <w:szCs w:val="22"/>
        </w:rPr>
        <w:t>ММВБ» следующих ценных бумаг, включенных в:</w:t>
      </w:r>
    </w:p>
    <w:p w:rsidR="00744B56" w:rsidRPr="00B24299" w:rsidRDefault="00744B56" w:rsidP="006C18C8">
      <w:pPr>
        <w:overflowPunct w:val="0"/>
        <w:autoSpaceDE w:val="0"/>
        <w:autoSpaceDN w:val="0"/>
        <w:adjustRightInd w:val="0"/>
        <w:jc w:val="both"/>
        <w:rPr>
          <w:b/>
          <w:sz w:val="22"/>
          <w:szCs w:val="22"/>
        </w:rPr>
      </w:pPr>
    </w:p>
    <w:p w:rsidR="006C18C8" w:rsidRPr="00B24299" w:rsidRDefault="006C18C8" w:rsidP="006C18C8">
      <w:pPr>
        <w:overflowPunct w:val="0"/>
        <w:autoSpaceDE w:val="0"/>
        <w:autoSpaceDN w:val="0"/>
        <w:adjustRightInd w:val="0"/>
        <w:jc w:val="both"/>
        <w:rPr>
          <w:b/>
          <w:sz w:val="22"/>
          <w:szCs w:val="22"/>
        </w:rPr>
      </w:pPr>
      <w:r w:rsidRPr="00B24299">
        <w:rPr>
          <w:b/>
          <w:sz w:val="22"/>
          <w:szCs w:val="22"/>
        </w:rPr>
        <w:t xml:space="preserve">Раздел </w:t>
      </w:r>
      <w:r w:rsidRPr="00B24299">
        <w:rPr>
          <w:b/>
          <w:iCs/>
          <w:snapToGrid w:val="0"/>
          <w:sz w:val="22"/>
          <w:szCs w:val="22"/>
        </w:rPr>
        <w:t>«Перечень внесписочных ценных бумаг»</w:t>
      </w:r>
      <w:r w:rsidRPr="00B24299">
        <w:rPr>
          <w:b/>
          <w:sz w:val="22"/>
          <w:szCs w:val="22"/>
        </w:rPr>
        <w:t xml:space="preserve"> </w:t>
      </w:r>
      <w:r w:rsidRPr="00B24299">
        <w:rPr>
          <w:b/>
          <w:iCs/>
          <w:snapToGrid w:val="0"/>
          <w:sz w:val="22"/>
          <w:szCs w:val="22"/>
        </w:rPr>
        <w:t>Списка ценных бумаг, допущенных к торгам в ЗАО «ФБ ММВБ»</w:t>
      </w:r>
      <w:r w:rsidRPr="00B24299">
        <w:rPr>
          <w:b/>
          <w:sz w:val="22"/>
          <w:szCs w:val="22"/>
        </w:rPr>
        <w:t>:</w:t>
      </w:r>
    </w:p>
    <w:p w:rsidR="00744B56" w:rsidRPr="00B24299" w:rsidRDefault="00744B56" w:rsidP="00744B56">
      <w:pPr>
        <w:pStyle w:val="a3"/>
        <w:widowControl/>
        <w:overflowPunct w:val="0"/>
        <w:autoSpaceDE w:val="0"/>
        <w:autoSpaceDN w:val="0"/>
        <w:adjustRightInd w:val="0"/>
        <w:ind w:right="41"/>
        <w:textAlignment w:val="baseline"/>
        <w:rPr>
          <w:b/>
          <w:noProof/>
          <w:sz w:val="22"/>
          <w:szCs w:val="22"/>
        </w:rPr>
      </w:pPr>
    </w:p>
    <w:p w:rsidR="006C18C8" w:rsidRPr="00B24299" w:rsidRDefault="006C18C8" w:rsidP="006C18C8">
      <w:pPr>
        <w:pStyle w:val="a3"/>
        <w:widowControl/>
        <w:numPr>
          <w:ilvl w:val="1"/>
          <w:numId w:val="2"/>
        </w:numPr>
        <w:tabs>
          <w:tab w:val="num" w:pos="420"/>
        </w:tabs>
        <w:overflowPunct w:val="0"/>
        <w:autoSpaceDE w:val="0"/>
        <w:autoSpaceDN w:val="0"/>
        <w:adjustRightInd w:val="0"/>
        <w:ind w:left="0" w:right="41" w:firstLine="0"/>
        <w:textAlignment w:val="baseline"/>
        <w:rPr>
          <w:b/>
          <w:noProof/>
          <w:sz w:val="22"/>
          <w:szCs w:val="22"/>
        </w:rPr>
      </w:pPr>
      <w:r w:rsidRPr="00B24299">
        <w:rPr>
          <w:b/>
          <w:iCs/>
          <w:snapToGrid w:val="0"/>
          <w:sz w:val="22"/>
          <w:szCs w:val="22"/>
        </w:rPr>
        <w:t>Документарные процентные неконвертируемые Биржевые облигации на предъявителя с обязательным централизованным хранением серии БО-11 Общества с ограниченной ответственностью «ЮТэйр-Финанс»</w:t>
      </w:r>
      <w:r w:rsidRPr="00B24299">
        <w:rPr>
          <w:b/>
          <w:sz w:val="22"/>
          <w:szCs w:val="22"/>
        </w:rPr>
        <w:t xml:space="preserve"> со следующими параметрами выпуска</w:t>
      </w:r>
      <w:r w:rsidRPr="00B24299">
        <w:rPr>
          <w:b/>
          <w:noProof/>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тип ценных бумаг – Облигации биржевые;</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способ размещения – открытая подписка;</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 xml:space="preserve">идентификационный номер выпуска – </w:t>
      </w:r>
      <w:r w:rsidRPr="00B24299">
        <w:rPr>
          <w:bCs/>
          <w:sz w:val="22"/>
          <w:szCs w:val="22"/>
        </w:rPr>
        <w:t>4</w:t>
      </w:r>
      <w:r w:rsidRPr="00B24299">
        <w:rPr>
          <w:bCs/>
          <w:sz w:val="22"/>
          <w:szCs w:val="22"/>
          <w:lang w:val="en-US"/>
        </w:rPr>
        <w:t>B</w:t>
      </w:r>
      <w:r w:rsidRPr="00B24299">
        <w:rPr>
          <w:bCs/>
          <w:sz w:val="22"/>
          <w:szCs w:val="22"/>
        </w:rPr>
        <w:t>02-11-36059-</w:t>
      </w:r>
      <w:r w:rsidRPr="00B24299">
        <w:rPr>
          <w:bCs/>
          <w:sz w:val="22"/>
          <w:szCs w:val="22"/>
          <w:lang w:val="en-US"/>
        </w:rPr>
        <w:t>R</w:t>
      </w:r>
      <w:r w:rsidRPr="00B24299">
        <w:rPr>
          <w:sz w:val="22"/>
          <w:szCs w:val="22"/>
        </w:rPr>
        <w:t xml:space="preserve"> от </w:t>
      </w:r>
      <w:r w:rsidRPr="00B24299">
        <w:rPr>
          <w:bCs/>
          <w:sz w:val="22"/>
          <w:szCs w:val="22"/>
        </w:rPr>
        <w:t>05.12.2011</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номинальная стоимость - 1 000 руб.;</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количество ценных бумаг в выпуске – 1 500 000 штук;</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цена размещения – Цена размещения Биржевых облигаций в первый и последующие дни размещения устанавливается в размере 100 (Сто) процентов от номинальной стоимости Биржевых облигаций, что составляет 1000 (Одну тысячу) рублей за одну Биржевую облигацию. 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bCs/>
          <w:sz w:val="22"/>
          <w:szCs w:val="22"/>
        </w:rPr>
        <w:t>датой окончания размещения Биржевых облигаций является дата размещения последней Биржевой облигации выпуска, но не позднее одного месяца с даты начала размещения Биржевых облигаций (21.07.2013)</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 xml:space="preserve">дата начала и окончания погашения Биржевых облигаций – </w:t>
      </w:r>
      <w:r w:rsidRPr="00B24299">
        <w:rPr>
          <w:color w:val="000000"/>
          <w:sz w:val="22"/>
          <w:szCs w:val="22"/>
        </w:rPr>
        <w:t>17.06.2016</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даты окончания купонного периода и размер процентной ставки по каждому купону:</w:t>
      </w:r>
      <w:r w:rsidR="00744B56" w:rsidRPr="00B24299">
        <w:rPr>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4"/>
        <w:gridCol w:w="2160"/>
        <w:gridCol w:w="3420"/>
      </w:tblGrid>
      <w:tr w:rsidR="006C18C8" w:rsidRPr="00B24299" w:rsidTr="0054035A">
        <w:trPr>
          <w:trHeight w:val="355"/>
          <w:tblHeader/>
        </w:trPr>
        <w:tc>
          <w:tcPr>
            <w:tcW w:w="180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Размер дохода</w:t>
            </w:r>
          </w:p>
          <w:p w:rsidR="006C18C8" w:rsidRPr="00B24299" w:rsidRDefault="006C18C8" w:rsidP="0054035A">
            <w:pPr>
              <w:ind w:right="-16"/>
              <w:jc w:val="center"/>
              <w:rPr>
                <w:color w:val="000000"/>
                <w:sz w:val="22"/>
                <w:szCs w:val="22"/>
              </w:rPr>
            </w:pPr>
            <w:r w:rsidRPr="00B24299">
              <w:rPr>
                <w:color w:val="000000"/>
                <w:sz w:val="22"/>
                <w:szCs w:val="22"/>
              </w:rPr>
              <w:t>(в % и рублях)</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.2013</w:t>
            </w:r>
          </w:p>
        </w:tc>
        <w:tc>
          <w:tcPr>
            <w:tcW w:w="3420" w:type="dxa"/>
            <w:tcBorders>
              <w:top w:val="single" w:sz="4" w:space="0" w:color="auto"/>
              <w:left w:val="single" w:sz="4" w:space="0" w:color="auto"/>
              <w:bottom w:val="single" w:sz="4" w:space="0" w:color="auto"/>
              <w:right w:val="single" w:sz="4" w:space="0" w:color="auto"/>
            </w:tcBorders>
            <w:vAlign w:val="center"/>
          </w:tcPr>
          <w:p w:rsidR="006C18C8" w:rsidRPr="00B24299" w:rsidRDefault="00721493" w:rsidP="00907C39">
            <w:pPr>
              <w:ind w:right="-16"/>
              <w:jc w:val="center"/>
              <w:rPr>
                <w:color w:val="000000"/>
                <w:sz w:val="22"/>
                <w:szCs w:val="22"/>
              </w:rPr>
            </w:pPr>
            <w:r w:rsidRPr="00B24299">
              <w:rPr>
                <w:color w:val="000000"/>
                <w:sz w:val="22"/>
                <w:szCs w:val="22"/>
              </w:rPr>
              <w:t>12%</w:t>
            </w:r>
            <w:r w:rsidR="00907C39">
              <w:rPr>
                <w:color w:val="000000"/>
                <w:sz w:val="22"/>
                <w:szCs w:val="22"/>
              </w:rPr>
              <w:t>,</w:t>
            </w:r>
            <w:r w:rsidRPr="00B24299">
              <w:rPr>
                <w:color w:val="000000"/>
                <w:sz w:val="22"/>
                <w:szCs w:val="22"/>
              </w:rPr>
              <w:t xml:space="preserve"> 29,92 руб</w:t>
            </w:r>
            <w:r w:rsidR="00907C39">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907C39"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21</w:t>
            </w:r>
            <w:r w:rsidRPr="00B24299">
              <w:rPr>
                <w:color w:val="000000"/>
                <w:sz w:val="22"/>
                <w:szCs w:val="22"/>
                <w:lang w:val="en-US"/>
              </w:rPr>
              <w:t>.0</w:t>
            </w:r>
            <w:r w:rsidRPr="00B24299">
              <w:rPr>
                <w:color w:val="000000"/>
                <w:sz w:val="22"/>
                <w:szCs w:val="22"/>
              </w:rPr>
              <w:t>3</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907C39"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907C39"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w:t>
            </w:r>
            <w:r w:rsidRPr="00B24299">
              <w:rPr>
                <w:color w:val="000000"/>
                <w:sz w:val="22"/>
                <w:szCs w:val="22"/>
              </w:rPr>
              <w:t>09</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.0</w:t>
            </w:r>
            <w:r w:rsidRPr="00B24299">
              <w:rPr>
                <w:color w:val="000000"/>
                <w:sz w:val="22"/>
                <w:szCs w:val="22"/>
              </w:rPr>
              <w:t>6</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w:t>
            </w:r>
            <w:r w:rsidRPr="00B24299">
              <w:rPr>
                <w:color w:val="000000"/>
                <w:sz w:val="22"/>
                <w:szCs w:val="22"/>
              </w:rPr>
              <w:t>09</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.0</w:t>
            </w:r>
            <w:r w:rsidRPr="00B24299">
              <w:rPr>
                <w:color w:val="000000"/>
                <w:sz w:val="22"/>
                <w:szCs w:val="22"/>
              </w:rPr>
              <w:t>3</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17</w:t>
            </w:r>
            <w:r w:rsidRPr="00B24299">
              <w:rPr>
                <w:color w:val="000000"/>
                <w:sz w:val="22"/>
                <w:szCs w:val="22"/>
                <w:lang w:val="en-US"/>
              </w:rPr>
              <w:t>.0</w:t>
            </w:r>
            <w:r w:rsidRPr="00B24299">
              <w:rPr>
                <w:color w:val="000000"/>
                <w:sz w:val="22"/>
                <w:szCs w:val="22"/>
              </w:rPr>
              <w:t>6</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bl>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торговый код – RU000A0JTZ80;</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ISIN код – RU000A0JTZ80.</w:t>
      </w:r>
    </w:p>
    <w:p w:rsidR="006C18C8" w:rsidRPr="00B24299" w:rsidRDefault="006C18C8" w:rsidP="006C18C8">
      <w:pPr>
        <w:widowControl w:val="0"/>
        <w:overflowPunct w:val="0"/>
        <w:autoSpaceDE w:val="0"/>
        <w:autoSpaceDN w:val="0"/>
        <w:adjustRightInd w:val="0"/>
        <w:ind w:left="1418"/>
        <w:jc w:val="both"/>
        <w:textAlignment w:val="baseline"/>
        <w:rPr>
          <w:sz w:val="22"/>
          <w:szCs w:val="22"/>
          <w:lang w:val="en-US"/>
        </w:rPr>
      </w:pPr>
    </w:p>
    <w:p w:rsidR="006C18C8" w:rsidRDefault="006C18C8" w:rsidP="00744B56">
      <w:pPr>
        <w:pStyle w:val="2"/>
        <w:spacing w:after="0" w:line="240" w:lineRule="auto"/>
        <w:ind w:left="284"/>
        <w:jc w:val="both"/>
        <w:rPr>
          <w:sz w:val="22"/>
          <w:szCs w:val="22"/>
        </w:rPr>
      </w:pPr>
      <w:r w:rsidRPr="00B24299">
        <w:rPr>
          <w:sz w:val="22"/>
          <w:szCs w:val="22"/>
        </w:rPr>
        <w:t xml:space="preserve">Продавцом ценных бумаг при размещении является Участник торгов ЗАО «ФБ ММВБ» - ООО «БК РЕГИОН» (идентификатор Участника торгов ЗАО «ФБ ММВБ» в Системе торгов ЗАО «ФБ ММВБ» – </w:t>
      </w:r>
      <w:r w:rsidR="0029139A" w:rsidRPr="00B24299">
        <w:rPr>
          <w:sz w:val="22"/>
          <w:szCs w:val="22"/>
        </w:rPr>
        <w:t>MC0164300000</w:t>
      </w:r>
      <w:r w:rsidRPr="00B24299">
        <w:rPr>
          <w:sz w:val="22"/>
          <w:szCs w:val="22"/>
        </w:rPr>
        <w:t>, краткое наименование о</w:t>
      </w:r>
      <w:r w:rsidR="003D022A">
        <w:rPr>
          <w:sz w:val="22"/>
          <w:szCs w:val="22"/>
        </w:rPr>
        <w:t>рганизации в Системе торгов ЗАО </w:t>
      </w:r>
      <w:r w:rsidRPr="00B24299">
        <w:rPr>
          <w:sz w:val="22"/>
          <w:szCs w:val="22"/>
        </w:rPr>
        <w:t xml:space="preserve">«ФБ ММВБ» - </w:t>
      </w:r>
      <w:r w:rsidR="0029139A" w:rsidRPr="00B24299">
        <w:rPr>
          <w:sz w:val="22"/>
          <w:szCs w:val="22"/>
        </w:rPr>
        <w:t>БК РЕГИОН</w:t>
      </w:r>
      <w:r w:rsidRPr="00B24299">
        <w:rPr>
          <w:sz w:val="22"/>
          <w:szCs w:val="22"/>
        </w:rPr>
        <w:t>).</w:t>
      </w:r>
    </w:p>
    <w:p w:rsidR="00831DC2" w:rsidRPr="00831DC2" w:rsidRDefault="00831DC2" w:rsidP="00744B56">
      <w:pPr>
        <w:pStyle w:val="2"/>
        <w:spacing w:after="0" w:line="240" w:lineRule="auto"/>
        <w:ind w:left="284"/>
        <w:jc w:val="both"/>
        <w:rPr>
          <w:sz w:val="22"/>
          <w:szCs w:val="22"/>
        </w:rPr>
      </w:pPr>
    </w:p>
    <w:p w:rsidR="00911958" w:rsidRPr="00B24299" w:rsidRDefault="00911958" w:rsidP="00911958">
      <w:pPr>
        <w:pStyle w:val="Iauiue3"/>
        <w:keepLines w:val="0"/>
        <w:widowControl/>
        <w:ind w:right="-1" w:firstLine="283"/>
        <w:rPr>
          <w:rFonts w:ascii="Times New Roman" w:hAnsi="Times New Roman"/>
          <w:sz w:val="22"/>
          <w:szCs w:val="22"/>
        </w:rPr>
      </w:pPr>
      <w:r w:rsidRPr="00B24299">
        <w:rPr>
          <w:rFonts w:ascii="Times New Roman" w:hAnsi="Times New Roman"/>
          <w:sz w:val="22"/>
          <w:szCs w:val="22"/>
        </w:rPr>
        <w:t xml:space="preserve">При проведении размещения Биржевых облигаций допустимым кодом расчётов является только </w:t>
      </w:r>
      <w:r w:rsidR="0030794A">
        <w:rPr>
          <w:rFonts w:ascii="Times New Roman" w:hAnsi="Times New Roman"/>
          <w:sz w:val="22"/>
          <w:szCs w:val="22"/>
          <w:lang w:val="en-US"/>
        </w:rPr>
        <w:t>Z</w:t>
      </w:r>
      <w:r w:rsidR="0030794A" w:rsidRPr="00B24299">
        <w:rPr>
          <w:rFonts w:ascii="Times New Roman" w:hAnsi="Times New Roman"/>
          <w:sz w:val="22"/>
          <w:szCs w:val="22"/>
        </w:rPr>
        <w:t>0</w:t>
      </w:r>
      <w:r w:rsidRPr="00B24299">
        <w:rPr>
          <w:rFonts w:ascii="Times New Roman" w:hAnsi="Times New Roman"/>
          <w:sz w:val="22"/>
          <w:szCs w:val="22"/>
        </w:rPr>
        <w:t>.</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Проведение размещения Биржевых облигаций будет осуществляться на условиях, предусмотренных в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1</w:t>
      </w:r>
      <w:r w:rsidRPr="00B24299">
        <w:rPr>
          <w:sz w:val="22"/>
          <w:szCs w:val="22"/>
        </w:rPr>
        <w:t>.1.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911958" w:rsidRPr="00B24299" w:rsidRDefault="00002AA3" w:rsidP="00911958">
      <w:pPr>
        <w:widowControl w:val="0"/>
        <w:overflowPunct w:val="0"/>
        <w:autoSpaceDE w:val="0"/>
        <w:autoSpaceDN w:val="0"/>
        <w:adjustRightInd w:val="0"/>
        <w:ind w:firstLine="540"/>
        <w:jc w:val="both"/>
        <w:textAlignment w:val="baseline"/>
        <w:rPr>
          <w:sz w:val="22"/>
          <w:szCs w:val="22"/>
        </w:rPr>
      </w:pPr>
      <w:r>
        <w:rPr>
          <w:sz w:val="22"/>
          <w:szCs w:val="22"/>
        </w:rPr>
        <w:t>1.1</w:t>
      </w:r>
      <w:r w:rsidR="00911958" w:rsidRPr="00B24299">
        <w:rPr>
          <w:sz w:val="22"/>
          <w:szCs w:val="22"/>
        </w:rPr>
        <w:t>.2.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1</w:t>
      </w:r>
      <w:r w:rsidRPr="00B24299">
        <w:rPr>
          <w:sz w:val="22"/>
          <w:szCs w:val="22"/>
        </w:rPr>
        <w:t>.3.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1</w:t>
      </w:r>
      <w:r w:rsidRPr="00B24299">
        <w:rPr>
          <w:sz w:val="22"/>
          <w:szCs w:val="22"/>
        </w:rPr>
        <w:t>.4.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1</w:t>
      </w:r>
      <w:r w:rsidRPr="00B24299">
        <w:rPr>
          <w:sz w:val="22"/>
          <w:szCs w:val="22"/>
        </w:rPr>
        <w:t>.5.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1</w:t>
      </w:r>
      <w:r w:rsidRPr="00B24299">
        <w:rPr>
          <w:sz w:val="22"/>
          <w:szCs w:val="22"/>
        </w:rPr>
        <w:t>.6.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30794A" w:rsidRPr="005A2A1A" w:rsidRDefault="0030794A" w:rsidP="0030794A">
      <w:pPr>
        <w:ind w:right="-16" w:firstLine="540"/>
        <w:jc w:val="both"/>
      </w:pPr>
      <w:r w:rsidRPr="005A2A1A">
        <w:t>Определить следующее время проведения торгов при проведении размещения Биржевых облигаций в дату начала размещения:</w:t>
      </w:r>
    </w:p>
    <w:p w:rsidR="0030794A" w:rsidRPr="005A2A1A" w:rsidRDefault="0030794A" w:rsidP="0030794A">
      <w:pPr>
        <w:pStyle w:val="a3"/>
        <w:widowControl/>
        <w:numPr>
          <w:ilvl w:val="0"/>
          <w:numId w:val="39"/>
        </w:numPr>
        <w:tabs>
          <w:tab w:val="clear" w:pos="899"/>
          <w:tab w:val="num" w:pos="540"/>
        </w:tabs>
        <w:overflowPunct w:val="0"/>
        <w:autoSpaceDE w:val="0"/>
        <w:autoSpaceDN w:val="0"/>
        <w:adjustRightInd w:val="0"/>
        <w:ind w:hanging="899"/>
        <w:textAlignment w:val="baseline"/>
      </w:pPr>
      <w:r w:rsidRPr="005A2A1A">
        <w:lastRenderedPageBreak/>
        <w:t>период сбора заявок: 10:</w:t>
      </w:r>
      <w:r w:rsidRPr="00CC028E">
        <w:t>00 – 13:00;</w:t>
      </w:r>
    </w:p>
    <w:p w:rsidR="0030794A" w:rsidRPr="00C76EB7" w:rsidRDefault="0030794A" w:rsidP="0030794A">
      <w:pPr>
        <w:pStyle w:val="a3"/>
        <w:widowControl/>
        <w:numPr>
          <w:ilvl w:val="0"/>
          <w:numId w:val="39"/>
        </w:numPr>
        <w:tabs>
          <w:tab w:val="clear" w:pos="899"/>
          <w:tab w:val="num" w:pos="540"/>
        </w:tabs>
        <w:overflowPunct w:val="0"/>
        <w:autoSpaceDE w:val="0"/>
        <w:autoSpaceDN w:val="0"/>
        <w:adjustRightInd w:val="0"/>
        <w:ind w:hanging="899"/>
        <w:textAlignment w:val="baseline"/>
        <w:rPr>
          <w:u w:val="single"/>
        </w:rPr>
      </w:pPr>
      <w:r w:rsidRPr="005A2A1A">
        <w:t>период удовлетворения заявок: 14:00 – 17:</w:t>
      </w:r>
      <w:r>
        <w:t>0</w:t>
      </w:r>
      <w:r w:rsidRPr="005A2A1A">
        <w:t xml:space="preserve">0.        </w:t>
      </w:r>
      <w:r>
        <w:t xml:space="preserve">             </w:t>
      </w:r>
    </w:p>
    <w:p w:rsidR="0030794A" w:rsidRPr="002814B2" w:rsidRDefault="0030794A" w:rsidP="0030794A">
      <w:pPr>
        <w:ind w:right="-16"/>
        <w:jc w:val="both"/>
        <w:rPr>
          <w:u w:val="single"/>
        </w:rPr>
      </w:pPr>
      <w:r w:rsidRPr="002814B2">
        <w:rPr>
          <w:u w:val="single"/>
        </w:rPr>
        <w:t>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w:t>
      </w:r>
    </w:p>
    <w:p w:rsidR="0030794A" w:rsidRPr="002814B2" w:rsidRDefault="0030794A" w:rsidP="0030794A">
      <w:pPr>
        <w:pStyle w:val="a3"/>
        <w:widowControl/>
        <w:numPr>
          <w:ilvl w:val="0"/>
          <w:numId w:val="39"/>
        </w:numPr>
        <w:tabs>
          <w:tab w:val="clear" w:pos="899"/>
          <w:tab w:val="num" w:pos="540"/>
        </w:tabs>
        <w:overflowPunct w:val="0"/>
        <w:autoSpaceDE w:val="0"/>
        <w:autoSpaceDN w:val="0"/>
        <w:adjustRightInd w:val="0"/>
        <w:ind w:left="0" w:firstLine="0"/>
        <w:textAlignment w:val="baseline"/>
      </w:pPr>
      <w:r w:rsidRPr="002814B2">
        <w:t xml:space="preserve">время сбора заявок и заключения сделок при размещении Биржевых облигаций после периода удовлетворения заявок 17:45 - 18:30.       </w:t>
      </w:r>
    </w:p>
    <w:p w:rsidR="0030794A" w:rsidRPr="002814B2" w:rsidRDefault="0030794A" w:rsidP="0030794A">
      <w:pPr>
        <w:ind w:right="-16"/>
        <w:jc w:val="both"/>
        <w:rPr>
          <w:u w:val="single"/>
        </w:rPr>
      </w:pPr>
      <w:r w:rsidRPr="002814B2">
        <w:rPr>
          <w:u w:val="single"/>
        </w:rPr>
        <w:t>Время проведения торгов при размещении Биржевых облигаций по фиксированной цене в период размещения</w:t>
      </w:r>
      <w:r>
        <w:rPr>
          <w:u w:val="single"/>
        </w:rPr>
        <w:t xml:space="preserve"> кроме даты начала размещения</w:t>
      </w:r>
      <w:r w:rsidRPr="002814B2">
        <w:rPr>
          <w:u w:val="single"/>
        </w:rPr>
        <w:t>:</w:t>
      </w:r>
    </w:p>
    <w:p w:rsidR="0030794A" w:rsidRPr="002814B2" w:rsidRDefault="0030794A" w:rsidP="0030794A">
      <w:pPr>
        <w:widowControl w:val="0"/>
        <w:numPr>
          <w:ilvl w:val="0"/>
          <w:numId w:val="39"/>
        </w:numPr>
        <w:overflowPunct w:val="0"/>
        <w:autoSpaceDE w:val="0"/>
        <w:autoSpaceDN w:val="0"/>
        <w:adjustRightInd w:val="0"/>
        <w:jc w:val="both"/>
        <w:textAlignment w:val="baseline"/>
      </w:pPr>
      <w:r w:rsidRPr="002814B2">
        <w:t>время сбора заявок и заключения сделок при размещении Биржевых облигаций: 10:00 - 18:30.</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p>
    <w:p w:rsidR="006C18C8" w:rsidRPr="00B24299" w:rsidRDefault="006C18C8" w:rsidP="006C18C8">
      <w:pPr>
        <w:pStyle w:val="a3"/>
        <w:widowControl/>
        <w:numPr>
          <w:ilvl w:val="1"/>
          <w:numId w:val="2"/>
        </w:numPr>
        <w:tabs>
          <w:tab w:val="num" w:pos="420"/>
        </w:tabs>
        <w:overflowPunct w:val="0"/>
        <w:autoSpaceDE w:val="0"/>
        <w:autoSpaceDN w:val="0"/>
        <w:adjustRightInd w:val="0"/>
        <w:ind w:left="0" w:right="41" w:firstLine="0"/>
        <w:textAlignment w:val="baseline"/>
        <w:rPr>
          <w:b/>
          <w:noProof/>
          <w:sz w:val="22"/>
          <w:szCs w:val="22"/>
        </w:rPr>
      </w:pPr>
      <w:r w:rsidRPr="00B24299">
        <w:rPr>
          <w:b/>
          <w:iCs/>
          <w:snapToGrid w:val="0"/>
          <w:sz w:val="22"/>
          <w:szCs w:val="22"/>
        </w:rPr>
        <w:t>Документарные процентные неконвертируемые Биржевые облигации на предъявителя с обязательным централизованным хранением серии БО-12 Общества с ограниченной ответственностью «ЮТэйр-Финанс»</w:t>
      </w:r>
      <w:r w:rsidRPr="00B24299">
        <w:rPr>
          <w:b/>
          <w:sz w:val="22"/>
          <w:szCs w:val="22"/>
        </w:rPr>
        <w:t xml:space="preserve"> со следующими параметрами выпуска</w:t>
      </w:r>
      <w:r w:rsidRPr="00B24299">
        <w:rPr>
          <w:b/>
          <w:noProof/>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тип ценных бумаг – Облигации биржевые;</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способ размещения – открытая подписка;</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 xml:space="preserve">идентификационный номер выпуска – </w:t>
      </w:r>
      <w:r w:rsidRPr="00B24299">
        <w:rPr>
          <w:bCs/>
          <w:sz w:val="22"/>
          <w:szCs w:val="22"/>
        </w:rPr>
        <w:t>4</w:t>
      </w:r>
      <w:r w:rsidRPr="00B24299">
        <w:rPr>
          <w:bCs/>
          <w:sz w:val="22"/>
          <w:szCs w:val="22"/>
          <w:lang w:val="en-US"/>
        </w:rPr>
        <w:t>B</w:t>
      </w:r>
      <w:r w:rsidRPr="00B24299">
        <w:rPr>
          <w:bCs/>
          <w:sz w:val="22"/>
          <w:szCs w:val="22"/>
        </w:rPr>
        <w:t>02-12-36059-</w:t>
      </w:r>
      <w:r w:rsidRPr="00B24299">
        <w:rPr>
          <w:bCs/>
          <w:sz w:val="22"/>
          <w:szCs w:val="22"/>
          <w:lang w:val="en-US"/>
        </w:rPr>
        <w:t>R</w:t>
      </w:r>
      <w:r w:rsidRPr="00B24299">
        <w:rPr>
          <w:sz w:val="22"/>
          <w:szCs w:val="22"/>
        </w:rPr>
        <w:t xml:space="preserve"> от </w:t>
      </w:r>
      <w:r w:rsidRPr="00B24299">
        <w:rPr>
          <w:bCs/>
          <w:sz w:val="22"/>
          <w:szCs w:val="22"/>
        </w:rPr>
        <w:t>05.12.2011</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номинальная стоимость - 1 000 руб.;</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количество ценных бумаг в выпуске – 1 500 000 штук;</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цена размещения – Цена размещения Биржевых облигаций в первый и последующие дни размещения устанавливается в размере 100 (Сто) процентов от номинальной стоимости Биржевых облигаций, что составляет 1000 (Одну тысячу) рублей за одну Биржевую облигацию. 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bCs/>
          <w:sz w:val="22"/>
          <w:szCs w:val="22"/>
        </w:rPr>
        <w:t>датой окончания размещения Биржевых облигаций является дата размещения последней Биржевой облигации выпуска, но не позднее одного месяца с даты начала размещения Биржевых облигаций (21.07.2013)</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дата начала и окончания погашения Биржевых облигаций – 17.06.2016;</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4"/>
        <w:gridCol w:w="2160"/>
        <w:gridCol w:w="3420"/>
      </w:tblGrid>
      <w:tr w:rsidR="006C18C8" w:rsidRPr="00B24299" w:rsidTr="0054035A">
        <w:trPr>
          <w:trHeight w:val="355"/>
          <w:tblHeader/>
        </w:trPr>
        <w:tc>
          <w:tcPr>
            <w:tcW w:w="180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Размер дохода</w:t>
            </w:r>
          </w:p>
          <w:p w:rsidR="006C18C8" w:rsidRPr="00B24299" w:rsidRDefault="006C18C8" w:rsidP="0054035A">
            <w:pPr>
              <w:ind w:right="-16"/>
              <w:jc w:val="center"/>
              <w:rPr>
                <w:color w:val="000000"/>
                <w:sz w:val="22"/>
                <w:szCs w:val="22"/>
              </w:rPr>
            </w:pPr>
            <w:r w:rsidRPr="00B24299">
              <w:rPr>
                <w:color w:val="000000"/>
                <w:sz w:val="22"/>
                <w:szCs w:val="22"/>
              </w:rPr>
              <w:t>(в % и рублях)</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.2013</w:t>
            </w:r>
          </w:p>
        </w:tc>
        <w:tc>
          <w:tcPr>
            <w:tcW w:w="3420" w:type="dxa"/>
            <w:tcBorders>
              <w:top w:val="single" w:sz="4" w:space="0" w:color="auto"/>
              <w:left w:val="single" w:sz="4" w:space="0" w:color="auto"/>
              <w:bottom w:val="single" w:sz="4" w:space="0" w:color="auto"/>
              <w:right w:val="single" w:sz="4" w:space="0" w:color="auto"/>
            </w:tcBorders>
            <w:vAlign w:val="center"/>
          </w:tcPr>
          <w:p w:rsidR="00721493" w:rsidRPr="00B24299" w:rsidRDefault="00831DC2" w:rsidP="0054035A">
            <w:pPr>
              <w:ind w:right="-16"/>
              <w:jc w:val="center"/>
              <w:rPr>
                <w:color w:val="000000"/>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831DC2"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21</w:t>
            </w:r>
            <w:r w:rsidRPr="00B24299">
              <w:rPr>
                <w:color w:val="000000"/>
                <w:sz w:val="22"/>
                <w:szCs w:val="22"/>
                <w:lang w:val="en-US"/>
              </w:rPr>
              <w:t>.0</w:t>
            </w:r>
            <w:r w:rsidRPr="00B24299">
              <w:rPr>
                <w:color w:val="000000"/>
                <w:sz w:val="22"/>
                <w:szCs w:val="22"/>
              </w:rPr>
              <w:t>3</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831DC2"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831DC2"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w:t>
            </w:r>
            <w:r w:rsidRPr="00B24299">
              <w:rPr>
                <w:color w:val="000000"/>
                <w:sz w:val="22"/>
                <w:szCs w:val="22"/>
              </w:rPr>
              <w:t>09</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.0</w:t>
            </w:r>
            <w:r w:rsidRPr="00B24299">
              <w:rPr>
                <w:color w:val="000000"/>
                <w:sz w:val="22"/>
                <w:szCs w:val="22"/>
              </w:rPr>
              <w:t>6</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w:t>
            </w:r>
            <w:r w:rsidRPr="00B24299">
              <w:rPr>
                <w:color w:val="000000"/>
                <w:sz w:val="22"/>
                <w:szCs w:val="22"/>
              </w:rPr>
              <w:t>09</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.0</w:t>
            </w:r>
            <w:r w:rsidRPr="00B24299">
              <w:rPr>
                <w:color w:val="000000"/>
                <w:sz w:val="22"/>
                <w:szCs w:val="22"/>
              </w:rPr>
              <w:t>3</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17</w:t>
            </w:r>
            <w:r w:rsidRPr="00B24299">
              <w:rPr>
                <w:color w:val="000000"/>
                <w:sz w:val="22"/>
                <w:szCs w:val="22"/>
                <w:lang w:val="en-US"/>
              </w:rPr>
              <w:t>.0</w:t>
            </w:r>
            <w:r w:rsidRPr="00B24299">
              <w:rPr>
                <w:color w:val="000000"/>
                <w:sz w:val="22"/>
                <w:szCs w:val="22"/>
              </w:rPr>
              <w:t>6</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bl>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торговый код – RU000A0JTZA2;</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ISIN код – RU000A0JTZA2.</w:t>
      </w:r>
    </w:p>
    <w:p w:rsidR="006C18C8" w:rsidRPr="00B24299" w:rsidRDefault="006C18C8" w:rsidP="006C18C8">
      <w:pPr>
        <w:widowControl w:val="0"/>
        <w:overflowPunct w:val="0"/>
        <w:autoSpaceDE w:val="0"/>
        <w:autoSpaceDN w:val="0"/>
        <w:adjustRightInd w:val="0"/>
        <w:ind w:left="1418"/>
        <w:jc w:val="both"/>
        <w:textAlignment w:val="baseline"/>
        <w:rPr>
          <w:sz w:val="22"/>
          <w:szCs w:val="22"/>
        </w:rPr>
      </w:pPr>
    </w:p>
    <w:p w:rsidR="0029139A" w:rsidRDefault="0029139A" w:rsidP="0029139A">
      <w:pPr>
        <w:pStyle w:val="2"/>
        <w:spacing w:after="0" w:line="240" w:lineRule="auto"/>
        <w:ind w:left="284"/>
        <w:jc w:val="both"/>
        <w:rPr>
          <w:sz w:val="22"/>
          <w:szCs w:val="22"/>
        </w:rPr>
      </w:pPr>
      <w:r w:rsidRPr="00B24299">
        <w:rPr>
          <w:sz w:val="22"/>
          <w:szCs w:val="22"/>
        </w:rPr>
        <w:t>Продавцом ценных бумаг при размещении является Участник торгов ЗАО «ФБ ММВБ» - ООО «БК РЕГИОН» (идентификатор Участника торгов ЗАО «ФБ ММВБ» в Системе торгов ЗАО «ФБ ММВБ» – MC0164300000, краткое наименование о</w:t>
      </w:r>
      <w:r w:rsidR="00831DC2">
        <w:rPr>
          <w:sz w:val="22"/>
          <w:szCs w:val="22"/>
        </w:rPr>
        <w:t>рганизации в Системе торгов ЗАО </w:t>
      </w:r>
      <w:r w:rsidRPr="00B24299">
        <w:rPr>
          <w:sz w:val="22"/>
          <w:szCs w:val="22"/>
        </w:rPr>
        <w:t>«ФБ ММВБ» - БК РЕГИОН).</w:t>
      </w:r>
    </w:p>
    <w:p w:rsidR="00831DC2" w:rsidRPr="00831DC2" w:rsidRDefault="00831DC2" w:rsidP="0029139A">
      <w:pPr>
        <w:pStyle w:val="2"/>
        <w:spacing w:after="0" w:line="240" w:lineRule="auto"/>
        <w:ind w:left="284"/>
        <w:jc w:val="both"/>
        <w:rPr>
          <w:sz w:val="22"/>
          <w:szCs w:val="22"/>
        </w:rPr>
      </w:pPr>
    </w:p>
    <w:p w:rsidR="00911958" w:rsidRPr="00B24299" w:rsidRDefault="00911958" w:rsidP="00911958">
      <w:pPr>
        <w:pStyle w:val="Iauiue3"/>
        <w:keepLines w:val="0"/>
        <w:widowControl/>
        <w:ind w:right="-1" w:firstLine="283"/>
        <w:rPr>
          <w:rFonts w:ascii="Times New Roman" w:hAnsi="Times New Roman"/>
          <w:sz w:val="22"/>
          <w:szCs w:val="22"/>
        </w:rPr>
      </w:pPr>
      <w:r w:rsidRPr="00B24299">
        <w:rPr>
          <w:rFonts w:ascii="Times New Roman" w:hAnsi="Times New Roman"/>
          <w:sz w:val="22"/>
          <w:szCs w:val="22"/>
        </w:rPr>
        <w:t xml:space="preserve">При проведении размещения Облигаций допустимым кодом расчётов является только </w:t>
      </w:r>
      <w:r w:rsidR="0030794A">
        <w:rPr>
          <w:rFonts w:ascii="Times New Roman" w:hAnsi="Times New Roman"/>
          <w:sz w:val="22"/>
          <w:szCs w:val="22"/>
          <w:lang w:val="en-US"/>
        </w:rPr>
        <w:t>Z</w:t>
      </w:r>
      <w:r w:rsidR="0030794A" w:rsidRPr="00B24299">
        <w:rPr>
          <w:rFonts w:ascii="Times New Roman" w:hAnsi="Times New Roman"/>
          <w:sz w:val="22"/>
          <w:szCs w:val="22"/>
        </w:rPr>
        <w:t>0</w:t>
      </w:r>
      <w:r w:rsidRPr="00B24299">
        <w:rPr>
          <w:rFonts w:ascii="Times New Roman" w:hAnsi="Times New Roman"/>
          <w:sz w:val="22"/>
          <w:szCs w:val="22"/>
        </w:rPr>
        <w:t>.</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 xml:space="preserve">Проведение размещения Облигаций будет осуществляться на условиях, предусмотренных в Подразделе 2.12 «Порядок заключения сделок в режимах «Размещение: Аукцион» и «Размещение: </w:t>
      </w:r>
      <w:r w:rsidRPr="00B24299">
        <w:rPr>
          <w:sz w:val="22"/>
          <w:szCs w:val="22"/>
        </w:rPr>
        <w:lastRenderedPageBreak/>
        <w:t>Адресные заявки» Правил торгов путём заключения сделок купли-продажи на основании адресных заявок, выставляемых в адрес Продавца.</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2</w:t>
      </w:r>
      <w:r w:rsidRPr="00B24299">
        <w:rPr>
          <w:sz w:val="22"/>
          <w:szCs w:val="22"/>
        </w:rPr>
        <w:t>.1.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2</w:t>
      </w:r>
      <w:r w:rsidRPr="00B24299">
        <w:rPr>
          <w:sz w:val="22"/>
          <w:szCs w:val="22"/>
        </w:rPr>
        <w:t>.2.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2</w:t>
      </w:r>
      <w:r w:rsidRPr="00B24299">
        <w:rPr>
          <w:sz w:val="22"/>
          <w:szCs w:val="22"/>
        </w:rPr>
        <w:t>.3.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2</w:t>
      </w:r>
      <w:r w:rsidRPr="00B24299">
        <w:rPr>
          <w:sz w:val="22"/>
          <w:szCs w:val="22"/>
        </w:rPr>
        <w:t>.4.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2</w:t>
      </w:r>
      <w:r w:rsidRPr="00B24299">
        <w:rPr>
          <w:sz w:val="22"/>
          <w:szCs w:val="22"/>
        </w:rPr>
        <w:t>.5.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2</w:t>
      </w:r>
      <w:r w:rsidRPr="00B24299">
        <w:rPr>
          <w:sz w:val="22"/>
          <w:szCs w:val="22"/>
        </w:rPr>
        <w:t>.6.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30794A" w:rsidRPr="005A2A1A" w:rsidRDefault="0030794A" w:rsidP="0030794A">
      <w:pPr>
        <w:ind w:right="-16" w:firstLine="540"/>
        <w:jc w:val="both"/>
      </w:pPr>
      <w:r w:rsidRPr="005A2A1A">
        <w:t>Определить следующее время проведения торгов при проведении размещения Биржевых облигаций в дату начала размещения:</w:t>
      </w:r>
    </w:p>
    <w:p w:rsidR="0030794A" w:rsidRPr="005A2A1A" w:rsidRDefault="0030794A" w:rsidP="0030794A">
      <w:pPr>
        <w:pStyle w:val="a3"/>
        <w:widowControl/>
        <w:numPr>
          <w:ilvl w:val="0"/>
          <w:numId w:val="39"/>
        </w:numPr>
        <w:tabs>
          <w:tab w:val="clear" w:pos="899"/>
          <w:tab w:val="num" w:pos="540"/>
        </w:tabs>
        <w:overflowPunct w:val="0"/>
        <w:autoSpaceDE w:val="0"/>
        <w:autoSpaceDN w:val="0"/>
        <w:adjustRightInd w:val="0"/>
        <w:ind w:hanging="899"/>
        <w:textAlignment w:val="baseline"/>
      </w:pPr>
      <w:r w:rsidRPr="005A2A1A">
        <w:t>период сбора заявок: 10:</w:t>
      </w:r>
      <w:r w:rsidRPr="00CC028E">
        <w:t>00 – 13:00;</w:t>
      </w:r>
    </w:p>
    <w:p w:rsidR="0030794A" w:rsidRPr="00C76EB7" w:rsidRDefault="0030794A" w:rsidP="0030794A">
      <w:pPr>
        <w:pStyle w:val="a3"/>
        <w:widowControl/>
        <w:numPr>
          <w:ilvl w:val="0"/>
          <w:numId w:val="39"/>
        </w:numPr>
        <w:tabs>
          <w:tab w:val="clear" w:pos="899"/>
          <w:tab w:val="num" w:pos="540"/>
        </w:tabs>
        <w:overflowPunct w:val="0"/>
        <w:autoSpaceDE w:val="0"/>
        <w:autoSpaceDN w:val="0"/>
        <w:adjustRightInd w:val="0"/>
        <w:ind w:hanging="899"/>
        <w:textAlignment w:val="baseline"/>
        <w:rPr>
          <w:u w:val="single"/>
        </w:rPr>
      </w:pPr>
      <w:r w:rsidRPr="005A2A1A">
        <w:t>период удовлетворения заявок: 14:00 – 17:</w:t>
      </w:r>
      <w:r>
        <w:t>0</w:t>
      </w:r>
      <w:r w:rsidRPr="005A2A1A">
        <w:t xml:space="preserve">0.        </w:t>
      </w:r>
      <w:r>
        <w:t xml:space="preserve">             </w:t>
      </w:r>
    </w:p>
    <w:p w:rsidR="0030794A" w:rsidRPr="002814B2" w:rsidRDefault="0030794A" w:rsidP="0030794A">
      <w:pPr>
        <w:ind w:right="-16"/>
        <w:jc w:val="both"/>
        <w:rPr>
          <w:u w:val="single"/>
        </w:rPr>
      </w:pPr>
      <w:r w:rsidRPr="002814B2">
        <w:rPr>
          <w:u w:val="single"/>
        </w:rPr>
        <w:t>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w:t>
      </w:r>
    </w:p>
    <w:p w:rsidR="0030794A" w:rsidRPr="002814B2" w:rsidRDefault="0030794A" w:rsidP="0030794A">
      <w:pPr>
        <w:pStyle w:val="a3"/>
        <w:widowControl/>
        <w:numPr>
          <w:ilvl w:val="0"/>
          <w:numId w:val="39"/>
        </w:numPr>
        <w:tabs>
          <w:tab w:val="clear" w:pos="899"/>
          <w:tab w:val="num" w:pos="540"/>
        </w:tabs>
        <w:overflowPunct w:val="0"/>
        <w:autoSpaceDE w:val="0"/>
        <w:autoSpaceDN w:val="0"/>
        <w:adjustRightInd w:val="0"/>
        <w:ind w:left="0" w:firstLine="0"/>
        <w:textAlignment w:val="baseline"/>
      </w:pPr>
      <w:r w:rsidRPr="002814B2">
        <w:t xml:space="preserve">время сбора заявок и заключения сделок при размещении Биржевых облигаций после периода удовлетворения заявок 17:45 - 18:30.       </w:t>
      </w:r>
    </w:p>
    <w:p w:rsidR="0030794A" w:rsidRPr="002814B2" w:rsidRDefault="0030794A" w:rsidP="0030794A">
      <w:pPr>
        <w:ind w:right="-16"/>
        <w:jc w:val="both"/>
        <w:rPr>
          <w:u w:val="single"/>
        </w:rPr>
      </w:pPr>
      <w:r w:rsidRPr="002814B2">
        <w:rPr>
          <w:u w:val="single"/>
        </w:rPr>
        <w:t>Время проведения торгов при размещении Биржевых облигаций по фиксированной цене в период размещения</w:t>
      </w:r>
      <w:r>
        <w:rPr>
          <w:u w:val="single"/>
        </w:rPr>
        <w:t xml:space="preserve"> кроме даты начала размещения</w:t>
      </w:r>
      <w:r w:rsidRPr="002814B2">
        <w:rPr>
          <w:u w:val="single"/>
        </w:rPr>
        <w:t>:</w:t>
      </w:r>
    </w:p>
    <w:p w:rsidR="0030794A" w:rsidRPr="002814B2" w:rsidRDefault="0030794A" w:rsidP="0030794A">
      <w:pPr>
        <w:widowControl w:val="0"/>
        <w:numPr>
          <w:ilvl w:val="0"/>
          <w:numId w:val="39"/>
        </w:numPr>
        <w:overflowPunct w:val="0"/>
        <w:autoSpaceDE w:val="0"/>
        <w:autoSpaceDN w:val="0"/>
        <w:adjustRightInd w:val="0"/>
        <w:jc w:val="both"/>
        <w:textAlignment w:val="baseline"/>
      </w:pPr>
      <w:r w:rsidRPr="002814B2">
        <w:t>время сбора заявок и заключения сделок при размещении Биржевых облигаций: 10:00 - 18:30.</w:t>
      </w:r>
    </w:p>
    <w:p w:rsidR="00744B56" w:rsidRPr="00B24299" w:rsidRDefault="00744B56" w:rsidP="00744B56">
      <w:pPr>
        <w:pStyle w:val="a3"/>
        <w:widowControl/>
        <w:overflowPunct w:val="0"/>
        <w:autoSpaceDE w:val="0"/>
        <w:autoSpaceDN w:val="0"/>
        <w:adjustRightInd w:val="0"/>
        <w:ind w:right="41"/>
        <w:textAlignment w:val="baseline"/>
        <w:rPr>
          <w:b/>
          <w:noProof/>
          <w:sz w:val="22"/>
          <w:szCs w:val="22"/>
        </w:rPr>
      </w:pPr>
    </w:p>
    <w:p w:rsidR="006C18C8" w:rsidRPr="00B24299" w:rsidRDefault="006C18C8" w:rsidP="006C18C8">
      <w:pPr>
        <w:pStyle w:val="a3"/>
        <w:widowControl/>
        <w:numPr>
          <w:ilvl w:val="1"/>
          <w:numId w:val="2"/>
        </w:numPr>
        <w:tabs>
          <w:tab w:val="num" w:pos="420"/>
        </w:tabs>
        <w:overflowPunct w:val="0"/>
        <w:autoSpaceDE w:val="0"/>
        <w:autoSpaceDN w:val="0"/>
        <w:adjustRightInd w:val="0"/>
        <w:ind w:left="0" w:right="41" w:firstLine="0"/>
        <w:textAlignment w:val="baseline"/>
        <w:rPr>
          <w:b/>
          <w:noProof/>
          <w:sz w:val="22"/>
          <w:szCs w:val="22"/>
        </w:rPr>
      </w:pPr>
      <w:r w:rsidRPr="00B24299">
        <w:rPr>
          <w:b/>
          <w:iCs/>
          <w:snapToGrid w:val="0"/>
          <w:sz w:val="22"/>
          <w:szCs w:val="22"/>
        </w:rPr>
        <w:t>Документарные процентные неконвертируемые Биржевые облигации на предъявителя с обязательным централизованным хранением серии БО-13 Общества с ограниченной ответственностью «ЮТэйр-Финанс»</w:t>
      </w:r>
      <w:r w:rsidRPr="00B24299">
        <w:rPr>
          <w:b/>
          <w:sz w:val="22"/>
          <w:szCs w:val="22"/>
        </w:rPr>
        <w:t xml:space="preserve"> со следующими параметрами выпуска</w:t>
      </w:r>
      <w:r w:rsidRPr="00B24299">
        <w:rPr>
          <w:b/>
          <w:noProof/>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тип ценных бумаг – Облигации биржевые;</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способ размещения – открытая подписка;</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 xml:space="preserve">идентификационный номер выпуска – </w:t>
      </w:r>
      <w:r w:rsidRPr="00B24299">
        <w:rPr>
          <w:bCs/>
          <w:sz w:val="22"/>
          <w:szCs w:val="22"/>
        </w:rPr>
        <w:t>4</w:t>
      </w:r>
      <w:r w:rsidRPr="00B24299">
        <w:rPr>
          <w:bCs/>
          <w:sz w:val="22"/>
          <w:szCs w:val="22"/>
          <w:lang w:val="en-US"/>
        </w:rPr>
        <w:t>B</w:t>
      </w:r>
      <w:r w:rsidRPr="00B24299">
        <w:rPr>
          <w:bCs/>
          <w:sz w:val="22"/>
          <w:szCs w:val="22"/>
        </w:rPr>
        <w:t>02-13-36059-</w:t>
      </w:r>
      <w:r w:rsidRPr="00B24299">
        <w:rPr>
          <w:bCs/>
          <w:sz w:val="22"/>
          <w:szCs w:val="22"/>
          <w:lang w:val="en-US"/>
        </w:rPr>
        <w:t>R</w:t>
      </w:r>
      <w:r w:rsidRPr="00B24299">
        <w:rPr>
          <w:sz w:val="22"/>
          <w:szCs w:val="22"/>
        </w:rPr>
        <w:t xml:space="preserve"> от </w:t>
      </w:r>
      <w:r w:rsidRPr="00B24299">
        <w:rPr>
          <w:bCs/>
          <w:sz w:val="22"/>
          <w:szCs w:val="22"/>
        </w:rPr>
        <w:t>05.12.2011</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номинальная стоимость - 1 000 руб.;</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количество ценных бумаг в выпуске – 1 500 000 штук;</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цена размещения – Цена размещения Биржевых облигаций в первый и последующие дни размещения устанавливается в размере 100 (Сто) процентов от номинальной стоимости Биржевых облигаций, что составляет 1000 (Одну тысячу) рублей за одну Биржевую облигацию. 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bCs/>
          <w:sz w:val="22"/>
          <w:szCs w:val="22"/>
        </w:rPr>
        <w:t>датой окончания размещения Биржевых облигаций является дата размещения последней Биржевой облигации выпуска, но не позднее одного месяца с даты начала размещения Биржевых облигаций (21.07.2013)</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дата начала и окончания погашения Биржевых облигаций – 17.06.2016;</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lastRenderedPageBreak/>
        <w:t>даты окончания купонного периода и размер процентной ставки по каждому купону:</w:t>
      </w:r>
      <w:r w:rsidR="00831DC2">
        <w:rPr>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4"/>
        <w:gridCol w:w="2160"/>
        <w:gridCol w:w="3420"/>
      </w:tblGrid>
      <w:tr w:rsidR="006C18C8" w:rsidRPr="00B24299" w:rsidTr="0054035A">
        <w:trPr>
          <w:trHeight w:val="355"/>
          <w:tblHeader/>
        </w:trPr>
        <w:tc>
          <w:tcPr>
            <w:tcW w:w="180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Размер дохода</w:t>
            </w:r>
          </w:p>
          <w:p w:rsidR="006C18C8" w:rsidRPr="00B24299" w:rsidRDefault="006C18C8" w:rsidP="0054035A">
            <w:pPr>
              <w:ind w:right="-16"/>
              <w:jc w:val="center"/>
              <w:rPr>
                <w:color w:val="000000"/>
                <w:sz w:val="22"/>
                <w:szCs w:val="22"/>
              </w:rPr>
            </w:pPr>
            <w:r w:rsidRPr="00B24299">
              <w:rPr>
                <w:color w:val="000000"/>
                <w:sz w:val="22"/>
                <w:szCs w:val="22"/>
              </w:rPr>
              <w:t>(в % и рублях)</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.2013</w:t>
            </w:r>
          </w:p>
        </w:tc>
        <w:tc>
          <w:tcPr>
            <w:tcW w:w="3420" w:type="dxa"/>
            <w:tcBorders>
              <w:top w:val="single" w:sz="4" w:space="0" w:color="auto"/>
              <w:left w:val="single" w:sz="4" w:space="0" w:color="auto"/>
              <w:bottom w:val="single" w:sz="4" w:space="0" w:color="auto"/>
              <w:right w:val="single" w:sz="4" w:space="0" w:color="auto"/>
            </w:tcBorders>
            <w:vAlign w:val="center"/>
          </w:tcPr>
          <w:p w:rsidR="00721493" w:rsidRPr="00B24299" w:rsidRDefault="00831DC2" w:rsidP="0054035A">
            <w:pPr>
              <w:ind w:right="-16"/>
              <w:jc w:val="center"/>
              <w:rPr>
                <w:color w:val="000000"/>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831DC2"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21</w:t>
            </w:r>
            <w:r w:rsidRPr="00B24299">
              <w:rPr>
                <w:color w:val="000000"/>
                <w:sz w:val="22"/>
                <w:szCs w:val="22"/>
                <w:lang w:val="en-US"/>
              </w:rPr>
              <w:t>.0</w:t>
            </w:r>
            <w:r w:rsidRPr="00B24299">
              <w:rPr>
                <w:color w:val="000000"/>
                <w:sz w:val="22"/>
                <w:szCs w:val="22"/>
              </w:rPr>
              <w:t>3</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831DC2"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721493"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721493" w:rsidRPr="00B24299" w:rsidRDefault="00721493"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721493" w:rsidRPr="00B24299" w:rsidRDefault="00721493"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721493" w:rsidRPr="00B24299" w:rsidRDefault="00831DC2" w:rsidP="0054035A">
            <w:pPr>
              <w:jc w:val="center"/>
              <w:rPr>
                <w:sz w:val="22"/>
                <w:szCs w:val="22"/>
              </w:rPr>
            </w:pPr>
            <w:r w:rsidRPr="00B24299">
              <w:rPr>
                <w:color w:val="000000"/>
                <w:sz w:val="22"/>
                <w:szCs w:val="22"/>
              </w:rPr>
              <w:t>12%</w:t>
            </w:r>
            <w:r>
              <w:rPr>
                <w:color w:val="000000"/>
                <w:sz w:val="22"/>
                <w:szCs w:val="22"/>
              </w:rPr>
              <w:t>,</w:t>
            </w:r>
            <w:r w:rsidRPr="00B24299">
              <w:rPr>
                <w:color w:val="000000"/>
                <w:sz w:val="22"/>
                <w:szCs w:val="22"/>
              </w:rPr>
              <w:t xml:space="preserve"> 29,92 руб</w:t>
            </w:r>
            <w:r>
              <w:rPr>
                <w:color w:val="000000"/>
                <w:sz w:val="22"/>
                <w:szCs w:val="22"/>
              </w:rPr>
              <w:t>.</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w:t>
            </w:r>
            <w:r w:rsidRPr="00B24299">
              <w:rPr>
                <w:color w:val="000000"/>
                <w:sz w:val="22"/>
                <w:szCs w:val="22"/>
              </w:rPr>
              <w:t>09</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19</w:t>
            </w:r>
            <w:r w:rsidRPr="00B24299">
              <w:rPr>
                <w:color w:val="000000"/>
                <w:sz w:val="22"/>
                <w:szCs w:val="22"/>
                <w:lang w:val="en-US"/>
              </w:rPr>
              <w:t>.0</w:t>
            </w:r>
            <w:r w:rsidRPr="00B24299">
              <w:rPr>
                <w:color w:val="000000"/>
                <w:sz w:val="22"/>
                <w:szCs w:val="22"/>
              </w:rPr>
              <w:t>6</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w:t>
            </w:r>
            <w:r w:rsidRPr="00B24299">
              <w:rPr>
                <w:color w:val="000000"/>
                <w:sz w:val="22"/>
                <w:szCs w:val="22"/>
              </w:rPr>
              <w:t>09</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18</w:t>
            </w:r>
            <w:r w:rsidRPr="00B24299">
              <w:rPr>
                <w:color w:val="000000"/>
                <w:sz w:val="22"/>
                <w:szCs w:val="22"/>
                <w:lang w:val="en-US"/>
              </w:rPr>
              <w:t>.0</w:t>
            </w:r>
            <w:r w:rsidRPr="00B24299">
              <w:rPr>
                <w:color w:val="000000"/>
                <w:sz w:val="22"/>
                <w:szCs w:val="22"/>
              </w:rPr>
              <w:t>3</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17</w:t>
            </w:r>
            <w:r w:rsidRPr="00B24299">
              <w:rPr>
                <w:color w:val="000000"/>
                <w:sz w:val="22"/>
                <w:szCs w:val="22"/>
                <w:lang w:val="en-US"/>
              </w:rPr>
              <w:t>.0</w:t>
            </w:r>
            <w:r w:rsidRPr="00B24299">
              <w:rPr>
                <w:color w:val="000000"/>
                <w:sz w:val="22"/>
                <w:szCs w:val="22"/>
              </w:rPr>
              <w:t>6</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jc w:val="center"/>
              <w:rPr>
                <w:sz w:val="22"/>
                <w:szCs w:val="22"/>
              </w:rPr>
            </w:pPr>
            <w:r w:rsidRPr="00B24299">
              <w:rPr>
                <w:color w:val="000000"/>
                <w:sz w:val="22"/>
                <w:szCs w:val="22"/>
              </w:rPr>
              <w:t>Определяется эмитентом</w:t>
            </w:r>
          </w:p>
        </w:tc>
      </w:tr>
    </w:tbl>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торговый код – RU000A0JTZB0;</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ISIN код – RU000A0JTZB0.</w:t>
      </w:r>
    </w:p>
    <w:p w:rsidR="006C18C8" w:rsidRPr="00B24299" w:rsidRDefault="006C18C8" w:rsidP="006C18C8">
      <w:pPr>
        <w:widowControl w:val="0"/>
        <w:overflowPunct w:val="0"/>
        <w:autoSpaceDE w:val="0"/>
        <w:autoSpaceDN w:val="0"/>
        <w:adjustRightInd w:val="0"/>
        <w:ind w:left="1418"/>
        <w:jc w:val="both"/>
        <w:textAlignment w:val="baseline"/>
        <w:rPr>
          <w:sz w:val="22"/>
          <w:szCs w:val="22"/>
          <w:lang w:val="en-US"/>
        </w:rPr>
      </w:pPr>
    </w:p>
    <w:p w:rsidR="0029139A" w:rsidRDefault="0029139A" w:rsidP="0029139A">
      <w:pPr>
        <w:pStyle w:val="2"/>
        <w:spacing w:after="0" w:line="240" w:lineRule="auto"/>
        <w:ind w:left="284"/>
        <w:jc w:val="both"/>
        <w:rPr>
          <w:sz w:val="22"/>
          <w:szCs w:val="22"/>
        </w:rPr>
      </w:pPr>
      <w:r w:rsidRPr="00B24299">
        <w:rPr>
          <w:sz w:val="22"/>
          <w:szCs w:val="22"/>
        </w:rPr>
        <w:t>Продавцом ценных бумаг при размещении является Участник торгов ЗАО «ФБ ММВБ» - ООО «БК РЕГИОН» (идентификатор Участника торгов ЗАО «ФБ ММВБ» в Системе торгов ЗАО «ФБ ММВБ» – MC0164300000, краткое наименование о</w:t>
      </w:r>
      <w:r w:rsidR="00831DC2">
        <w:rPr>
          <w:sz w:val="22"/>
          <w:szCs w:val="22"/>
        </w:rPr>
        <w:t>рганизации в Системе торгов ЗАО </w:t>
      </w:r>
      <w:r w:rsidRPr="00B24299">
        <w:rPr>
          <w:sz w:val="22"/>
          <w:szCs w:val="22"/>
        </w:rPr>
        <w:t>«ФБ ММВБ» - БК РЕГИОН).</w:t>
      </w:r>
    </w:p>
    <w:p w:rsidR="00831DC2" w:rsidRPr="00831DC2" w:rsidRDefault="00831DC2" w:rsidP="0029139A">
      <w:pPr>
        <w:pStyle w:val="2"/>
        <w:spacing w:after="0" w:line="240" w:lineRule="auto"/>
        <w:ind w:left="284"/>
        <w:jc w:val="both"/>
        <w:rPr>
          <w:sz w:val="22"/>
          <w:szCs w:val="22"/>
        </w:rPr>
      </w:pPr>
    </w:p>
    <w:p w:rsidR="00911958" w:rsidRPr="00B24299" w:rsidRDefault="00911958" w:rsidP="00911958">
      <w:pPr>
        <w:pStyle w:val="Iauiue3"/>
        <w:keepLines w:val="0"/>
        <w:widowControl/>
        <w:ind w:right="-1" w:firstLine="283"/>
        <w:rPr>
          <w:rFonts w:ascii="Times New Roman" w:hAnsi="Times New Roman"/>
          <w:sz w:val="22"/>
          <w:szCs w:val="22"/>
        </w:rPr>
      </w:pPr>
      <w:r w:rsidRPr="00B24299">
        <w:rPr>
          <w:rFonts w:ascii="Times New Roman" w:hAnsi="Times New Roman"/>
          <w:sz w:val="22"/>
          <w:szCs w:val="22"/>
        </w:rPr>
        <w:t xml:space="preserve">При проведении размещения Облигаций допустимым кодом расчётов является только </w:t>
      </w:r>
      <w:r w:rsidR="0030794A">
        <w:rPr>
          <w:rFonts w:ascii="Times New Roman" w:hAnsi="Times New Roman"/>
          <w:sz w:val="22"/>
          <w:szCs w:val="22"/>
          <w:lang w:val="en-US"/>
        </w:rPr>
        <w:t>Z</w:t>
      </w:r>
      <w:r w:rsidR="0030794A" w:rsidRPr="00B24299">
        <w:rPr>
          <w:rFonts w:ascii="Times New Roman" w:hAnsi="Times New Roman"/>
          <w:sz w:val="22"/>
          <w:szCs w:val="22"/>
        </w:rPr>
        <w:t>0</w:t>
      </w:r>
      <w:r w:rsidRPr="00B24299">
        <w:rPr>
          <w:rFonts w:ascii="Times New Roman" w:hAnsi="Times New Roman"/>
          <w:sz w:val="22"/>
          <w:szCs w:val="22"/>
        </w:rPr>
        <w:t>.</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Проведение размещения Облигаций будет осуществляться на условиях, предусмотренных в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3</w:t>
      </w:r>
      <w:r w:rsidRPr="00B24299">
        <w:rPr>
          <w:sz w:val="22"/>
          <w:szCs w:val="22"/>
        </w:rPr>
        <w:t>.1.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3</w:t>
      </w:r>
      <w:r w:rsidRPr="00B24299">
        <w:rPr>
          <w:sz w:val="22"/>
          <w:szCs w:val="22"/>
        </w:rPr>
        <w:t>.2.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3</w:t>
      </w:r>
      <w:r w:rsidRPr="00B24299">
        <w:rPr>
          <w:sz w:val="22"/>
          <w:szCs w:val="22"/>
        </w:rPr>
        <w:t>.3.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3</w:t>
      </w:r>
      <w:r w:rsidRPr="00B24299">
        <w:rPr>
          <w:sz w:val="22"/>
          <w:szCs w:val="22"/>
        </w:rPr>
        <w:t>.4.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3</w:t>
      </w:r>
      <w:r w:rsidRPr="00B24299">
        <w:rPr>
          <w:sz w:val="22"/>
          <w:szCs w:val="22"/>
        </w:rPr>
        <w:t>.5.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911958" w:rsidRPr="00B24299" w:rsidRDefault="00911958" w:rsidP="00911958">
      <w:pPr>
        <w:widowControl w:val="0"/>
        <w:overflowPunct w:val="0"/>
        <w:autoSpaceDE w:val="0"/>
        <w:autoSpaceDN w:val="0"/>
        <w:adjustRightInd w:val="0"/>
        <w:ind w:firstLine="540"/>
        <w:jc w:val="both"/>
        <w:textAlignment w:val="baseline"/>
        <w:rPr>
          <w:sz w:val="22"/>
          <w:szCs w:val="22"/>
        </w:rPr>
      </w:pPr>
      <w:r w:rsidRPr="00B24299">
        <w:rPr>
          <w:sz w:val="22"/>
          <w:szCs w:val="22"/>
        </w:rPr>
        <w:t>1.</w:t>
      </w:r>
      <w:r w:rsidR="00002AA3">
        <w:rPr>
          <w:sz w:val="22"/>
          <w:szCs w:val="22"/>
        </w:rPr>
        <w:t>3</w:t>
      </w:r>
      <w:r w:rsidRPr="00B24299">
        <w:rPr>
          <w:sz w:val="22"/>
          <w:szCs w:val="22"/>
        </w:rPr>
        <w:t>.6.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30794A" w:rsidRPr="005A2A1A" w:rsidRDefault="0030794A" w:rsidP="0030794A">
      <w:pPr>
        <w:ind w:right="-16" w:firstLine="540"/>
        <w:jc w:val="both"/>
      </w:pPr>
      <w:r w:rsidRPr="005A2A1A">
        <w:t>Определить следующее время проведения торгов при проведении размещения Биржевых облигаций в дату начала размещения:</w:t>
      </w:r>
    </w:p>
    <w:p w:rsidR="0030794A" w:rsidRPr="005A2A1A" w:rsidRDefault="0030794A" w:rsidP="0030794A">
      <w:pPr>
        <w:pStyle w:val="a3"/>
        <w:widowControl/>
        <w:numPr>
          <w:ilvl w:val="0"/>
          <w:numId w:val="39"/>
        </w:numPr>
        <w:tabs>
          <w:tab w:val="clear" w:pos="899"/>
          <w:tab w:val="num" w:pos="540"/>
        </w:tabs>
        <w:overflowPunct w:val="0"/>
        <w:autoSpaceDE w:val="0"/>
        <w:autoSpaceDN w:val="0"/>
        <w:adjustRightInd w:val="0"/>
        <w:ind w:hanging="899"/>
        <w:textAlignment w:val="baseline"/>
      </w:pPr>
      <w:r w:rsidRPr="005A2A1A">
        <w:lastRenderedPageBreak/>
        <w:t>период сбора заявок: 10:</w:t>
      </w:r>
      <w:r w:rsidRPr="00CC028E">
        <w:t>00 – 13:00;</w:t>
      </w:r>
    </w:p>
    <w:p w:rsidR="0030794A" w:rsidRPr="00C76EB7" w:rsidRDefault="0030794A" w:rsidP="0030794A">
      <w:pPr>
        <w:pStyle w:val="a3"/>
        <w:widowControl/>
        <w:numPr>
          <w:ilvl w:val="0"/>
          <w:numId w:val="39"/>
        </w:numPr>
        <w:tabs>
          <w:tab w:val="clear" w:pos="899"/>
          <w:tab w:val="num" w:pos="540"/>
        </w:tabs>
        <w:overflowPunct w:val="0"/>
        <w:autoSpaceDE w:val="0"/>
        <w:autoSpaceDN w:val="0"/>
        <w:adjustRightInd w:val="0"/>
        <w:ind w:hanging="899"/>
        <w:textAlignment w:val="baseline"/>
        <w:rPr>
          <w:u w:val="single"/>
        </w:rPr>
      </w:pPr>
      <w:r w:rsidRPr="005A2A1A">
        <w:t>период удовлетворения заявок: 14:00 – 17:</w:t>
      </w:r>
      <w:r>
        <w:t>0</w:t>
      </w:r>
      <w:r w:rsidRPr="005A2A1A">
        <w:t xml:space="preserve">0.        </w:t>
      </w:r>
      <w:r>
        <w:t xml:space="preserve">             </w:t>
      </w:r>
    </w:p>
    <w:p w:rsidR="0030794A" w:rsidRPr="002814B2" w:rsidRDefault="0030794A" w:rsidP="0030794A">
      <w:pPr>
        <w:ind w:right="-16"/>
        <w:jc w:val="both"/>
        <w:rPr>
          <w:u w:val="single"/>
        </w:rPr>
      </w:pPr>
      <w:r w:rsidRPr="002814B2">
        <w:rPr>
          <w:u w:val="single"/>
        </w:rPr>
        <w:t>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w:t>
      </w:r>
    </w:p>
    <w:p w:rsidR="0030794A" w:rsidRPr="002814B2" w:rsidRDefault="0030794A" w:rsidP="0030794A">
      <w:pPr>
        <w:pStyle w:val="a3"/>
        <w:widowControl/>
        <w:numPr>
          <w:ilvl w:val="0"/>
          <w:numId w:val="39"/>
        </w:numPr>
        <w:tabs>
          <w:tab w:val="clear" w:pos="899"/>
          <w:tab w:val="num" w:pos="540"/>
        </w:tabs>
        <w:overflowPunct w:val="0"/>
        <w:autoSpaceDE w:val="0"/>
        <w:autoSpaceDN w:val="0"/>
        <w:adjustRightInd w:val="0"/>
        <w:ind w:left="0" w:firstLine="0"/>
        <w:textAlignment w:val="baseline"/>
      </w:pPr>
      <w:r w:rsidRPr="002814B2">
        <w:t xml:space="preserve">время сбора заявок и заключения сделок при размещении Биржевых облигаций после периода удовлетворения заявок 17:45 - 18:30.       </w:t>
      </w:r>
    </w:p>
    <w:p w:rsidR="0030794A" w:rsidRPr="002814B2" w:rsidRDefault="0030794A" w:rsidP="0030794A">
      <w:pPr>
        <w:ind w:right="-16"/>
        <w:jc w:val="both"/>
        <w:rPr>
          <w:u w:val="single"/>
        </w:rPr>
      </w:pPr>
      <w:r w:rsidRPr="002814B2">
        <w:rPr>
          <w:u w:val="single"/>
        </w:rPr>
        <w:t>Время проведения торгов при размещении Биржевых облигаций по фиксированной цене в период размещения</w:t>
      </w:r>
      <w:r>
        <w:rPr>
          <w:u w:val="single"/>
        </w:rPr>
        <w:t xml:space="preserve"> кроме даты начала размещения</w:t>
      </w:r>
      <w:r w:rsidRPr="002814B2">
        <w:rPr>
          <w:u w:val="single"/>
        </w:rPr>
        <w:t>:</w:t>
      </w:r>
    </w:p>
    <w:p w:rsidR="0030794A" w:rsidRPr="002814B2" w:rsidRDefault="0030794A" w:rsidP="0030794A">
      <w:pPr>
        <w:widowControl w:val="0"/>
        <w:numPr>
          <w:ilvl w:val="0"/>
          <w:numId w:val="39"/>
        </w:numPr>
        <w:overflowPunct w:val="0"/>
        <w:autoSpaceDE w:val="0"/>
        <w:autoSpaceDN w:val="0"/>
        <w:adjustRightInd w:val="0"/>
        <w:jc w:val="both"/>
        <w:textAlignment w:val="baseline"/>
      </w:pPr>
      <w:r w:rsidRPr="002814B2">
        <w:t>время сбора заявок и заключения сделок при размещении Биржевых облигаций: 10:00 - 18:30.</w:t>
      </w:r>
    </w:p>
    <w:p w:rsidR="006C18C8" w:rsidRPr="00B24299" w:rsidRDefault="006C18C8" w:rsidP="00002AA3">
      <w:pPr>
        <w:pStyle w:val="a3"/>
        <w:widowControl/>
        <w:numPr>
          <w:ilvl w:val="1"/>
          <w:numId w:val="2"/>
        </w:numPr>
        <w:tabs>
          <w:tab w:val="num" w:pos="420"/>
        </w:tabs>
        <w:overflowPunct w:val="0"/>
        <w:autoSpaceDE w:val="0"/>
        <w:autoSpaceDN w:val="0"/>
        <w:adjustRightInd w:val="0"/>
        <w:spacing w:before="240"/>
        <w:ind w:left="0" w:right="40" w:firstLine="0"/>
        <w:textAlignment w:val="baseline"/>
        <w:rPr>
          <w:b/>
          <w:noProof/>
          <w:sz w:val="22"/>
          <w:szCs w:val="22"/>
        </w:rPr>
      </w:pPr>
      <w:r w:rsidRPr="00B24299">
        <w:rPr>
          <w:b/>
          <w:iCs/>
          <w:snapToGrid w:val="0"/>
          <w:sz w:val="22"/>
          <w:szCs w:val="22"/>
        </w:rPr>
        <w:t>Неконвертируемые документарные процентные облигации с ипотечным покрытием на предъявителя с обязательным централизованным хранением класса «А» Закрытого акционерного общества «Ипотечный агент Райффайзен 01» со сл</w:t>
      </w:r>
      <w:r w:rsidRPr="00B24299">
        <w:rPr>
          <w:b/>
          <w:sz w:val="22"/>
          <w:szCs w:val="22"/>
        </w:rPr>
        <w:t>едующими параметрами выпуска</w:t>
      </w:r>
      <w:r w:rsidRPr="00B24299">
        <w:rPr>
          <w:b/>
          <w:noProof/>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тип ценных бумаг – Облигации корпоративные;</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способ размещения – открытая подписка;</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 xml:space="preserve">государственный регистрационный номер – </w:t>
      </w:r>
      <w:r w:rsidRPr="00B24299">
        <w:rPr>
          <w:bCs/>
          <w:sz w:val="22"/>
          <w:szCs w:val="22"/>
        </w:rPr>
        <w:t>4-01-80151-</w:t>
      </w:r>
      <w:r w:rsidRPr="00B24299">
        <w:rPr>
          <w:bCs/>
          <w:sz w:val="22"/>
          <w:szCs w:val="22"/>
          <w:lang w:val="en-US"/>
        </w:rPr>
        <w:t>H</w:t>
      </w:r>
      <w:r w:rsidRPr="00B24299">
        <w:rPr>
          <w:sz w:val="22"/>
          <w:szCs w:val="22"/>
        </w:rPr>
        <w:t xml:space="preserve"> от 23</w:t>
      </w:r>
      <w:r w:rsidRPr="00B24299">
        <w:rPr>
          <w:bCs/>
          <w:sz w:val="22"/>
          <w:szCs w:val="22"/>
        </w:rPr>
        <w:t>.05.2013</w:t>
      </w:r>
      <w:r w:rsidRPr="00B24299">
        <w:rPr>
          <w:sz w:val="22"/>
          <w:szCs w:val="22"/>
        </w:rPr>
        <w:t>;</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номинальная стоимость - 1 000 руб.;</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количество ценных бумаг в выпуске – 4 070 000 штук;</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цена размещения – Облигации размещаются по номинальной стоимости равной 1000 (Одна тысяча) рублей за одну Облигацию, что соответствует 100 (ста) процентам от номинальной стоимости Облигаций. Начиная со второго дня размещения Облигаций, покупатель при приобретении Облигаций также уплачивает накопленный купонный доход за соответствующее число дней;</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bCs/>
          <w:sz w:val="22"/>
          <w:szCs w:val="22"/>
        </w:rPr>
        <w:t>датой окончания размещения Облигаций выпуска является более ранняя из следующих дат:</w:t>
      </w:r>
    </w:p>
    <w:p w:rsidR="006C18C8" w:rsidRPr="00B24299" w:rsidRDefault="006C18C8" w:rsidP="006C18C8">
      <w:pPr>
        <w:widowControl w:val="0"/>
        <w:overflowPunct w:val="0"/>
        <w:autoSpaceDE w:val="0"/>
        <w:autoSpaceDN w:val="0"/>
        <w:adjustRightInd w:val="0"/>
        <w:ind w:left="1418"/>
        <w:jc w:val="both"/>
        <w:textAlignment w:val="baseline"/>
        <w:rPr>
          <w:bCs/>
          <w:sz w:val="22"/>
          <w:szCs w:val="22"/>
        </w:rPr>
      </w:pPr>
      <w:r w:rsidRPr="00B24299">
        <w:rPr>
          <w:bCs/>
          <w:sz w:val="22"/>
          <w:szCs w:val="22"/>
        </w:rPr>
        <w:t>а) дата размещения последней Облигации выпуска или</w:t>
      </w:r>
    </w:p>
    <w:p w:rsidR="006C18C8" w:rsidRPr="00B24299" w:rsidRDefault="006C18C8" w:rsidP="006C18C8">
      <w:pPr>
        <w:widowControl w:val="0"/>
        <w:overflowPunct w:val="0"/>
        <w:autoSpaceDE w:val="0"/>
        <w:autoSpaceDN w:val="0"/>
        <w:adjustRightInd w:val="0"/>
        <w:ind w:left="1418"/>
        <w:jc w:val="both"/>
        <w:textAlignment w:val="baseline"/>
        <w:rPr>
          <w:bCs/>
          <w:sz w:val="22"/>
          <w:szCs w:val="22"/>
        </w:rPr>
      </w:pPr>
      <w:r w:rsidRPr="00B24299">
        <w:rPr>
          <w:bCs/>
          <w:sz w:val="22"/>
          <w:szCs w:val="22"/>
        </w:rPr>
        <w:t xml:space="preserve">б) 5 (Пятый) рабочий день с даты начала размещения Облигаций (28.06.2013). </w:t>
      </w:r>
      <w:r w:rsidRPr="00B24299">
        <w:rPr>
          <w:bCs/>
          <w:sz w:val="22"/>
          <w:szCs w:val="22"/>
        </w:rPr>
        <w:br/>
        <w:t>При этом дата окончания размещения Облигаций не может быть позднее одного года с даты государственной регистрации выпуска Облигаций (23.05.2014);</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дата начала и окончания погашения облигаций – Погашение номинальной стоимости Облигаций выпуска осуществляется частями 20 (двадцатого) числа каждого месяца марта, июня, сентября и декабря каждого года. Облигации выпуска подлежат полному погашению 20 июня 2040 года;</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даты окончания купонного периода и размер процентной ставки по каждому купону: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074"/>
        <w:gridCol w:w="2160"/>
        <w:gridCol w:w="3420"/>
      </w:tblGrid>
      <w:tr w:rsidR="006C18C8" w:rsidRPr="00B24299" w:rsidTr="0054035A">
        <w:trPr>
          <w:trHeight w:val="355"/>
          <w:tblHeader/>
        </w:trPr>
        <w:tc>
          <w:tcPr>
            <w:tcW w:w="180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p>
        </w:tc>
        <w:tc>
          <w:tcPr>
            <w:tcW w:w="2074"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Длительность купонного периода</w:t>
            </w:r>
          </w:p>
        </w:tc>
        <w:tc>
          <w:tcPr>
            <w:tcW w:w="216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Дата окончания купонного периода</w:t>
            </w:r>
          </w:p>
        </w:tc>
        <w:tc>
          <w:tcPr>
            <w:tcW w:w="3420" w:type="dxa"/>
            <w:tcBorders>
              <w:top w:val="single" w:sz="4" w:space="0" w:color="auto"/>
              <w:left w:val="single" w:sz="4" w:space="0" w:color="auto"/>
              <w:bottom w:val="single" w:sz="4" w:space="0" w:color="auto"/>
              <w:right w:val="single" w:sz="4" w:space="0" w:color="auto"/>
            </w:tcBorders>
          </w:tcPr>
          <w:p w:rsidR="006C18C8" w:rsidRPr="00B24299" w:rsidRDefault="006C18C8" w:rsidP="0054035A">
            <w:pPr>
              <w:ind w:right="-16"/>
              <w:jc w:val="center"/>
              <w:rPr>
                <w:color w:val="000000"/>
                <w:sz w:val="22"/>
                <w:szCs w:val="22"/>
              </w:rPr>
            </w:pPr>
            <w:r w:rsidRPr="00B24299">
              <w:rPr>
                <w:color w:val="000000"/>
                <w:sz w:val="22"/>
                <w:szCs w:val="22"/>
              </w:rPr>
              <w:t>Размер дохода</w:t>
            </w:r>
          </w:p>
          <w:p w:rsidR="006C18C8" w:rsidRPr="00B24299" w:rsidRDefault="006C18C8" w:rsidP="0054035A">
            <w:pPr>
              <w:ind w:right="-16"/>
              <w:jc w:val="center"/>
              <w:rPr>
                <w:color w:val="000000"/>
                <w:sz w:val="22"/>
                <w:szCs w:val="22"/>
              </w:rPr>
            </w:pPr>
            <w:r w:rsidRPr="00B24299">
              <w:rPr>
                <w:color w:val="000000"/>
                <w:sz w:val="22"/>
                <w:szCs w:val="22"/>
              </w:rPr>
              <w:t>(в % и рублях)</w:t>
            </w:r>
          </w:p>
        </w:tc>
      </w:tr>
      <w:tr w:rsidR="006C18C8"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6C18C8" w:rsidRPr="00B24299" w:rsidRDefault="006C18C8"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.2013</w:t>
            </w:r>
          </w:p>
        </w:tc>
        <w:tc>
          <w:tcPr>
            <w:tcW w:w="3420" w:type="dxa"/>
            <w:tcBorders>
              <w:top w:val="single" w:sz="4" w:space="0" w:color="auto"/>
              <w:left w:val="single" w:sz="4" w:space="0" w:color="auto"/>
              <w:bottom w:val="single" w:sz="4" w:space="0" w:color="auto"/>
              <w:right w:val="single" w:sz="4" w:space="0" w:color="auto"/>
            </w:tcBorders>
            <w:vAlign w:val="center"/>
          </w:tcPr>
          <w:p w:rsidR="006C18C8" w:rsidRPr="00B24299" w:rsidRDefault="00721493" w:rsidP="000F5F41">
            <w:pPr>
              <w:ind w:right="-16"/>
              <w:jc w:val="center"/>
              <w:rPr>
                <w:color w:val="000000"/>
                <w:sz w:val="22"/>
                <w:szCs w:val="22"/>
              </w:rPr>
            </w:pPr>
            <w:r w:rsidRPr="00B24299">
              <w:rPr>
                <w:color w:val="000000"/>
                <w:sz w:val="22"/>
                <w:szCs w:val="22"/>
              </w:rPr>
              <w:t>7,85%</w:t>
            </w:r>
            <w:r w:rsidR="000F5F41">
              <w:rPr>
                <w:color w:val="000000"/>
                <w:sz w:val="22"/>
                <w:szCs w:val="22"/>
              </w:rPr>
              <w:t>,</w:t>
            </w:r>
            <w:r w:rsidRPr="00B24299">
              <w:rPr>
                <w:color w:val="000000"/>
                <w:sz w:val="22"/>
                <w:szCs w:val="22"/>
              </w:rPr>
              <w:t xml:space="preserve"> 19,57 руб</w:t>
            </w:r>
            <w:r w:rsidR="000F5F41">
              <w:rPr>
                <w:color w:val="000000"/>
                <w:sz w:val="22"/>
                <w:szCs w:val="22"/>
              </w:rPr>
              <w:t>.</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15</w:t>
            </w:r>
            <w:r w:rsidRPr="00B24299">
              <w:rPr>
                <w:color w:val="000000"/>
                <w:sz w:val="22"/>
                <w:szCs w:val="22"/>
              </w:rPr>
              <w:t xml:space="preserve"> – му </w:t>
            </w:r>
            <w:r w:rsidRPr="00B24299">
              <w:rPr>
                <w:color w:val="000000"/>
                <w:sz w:val="22"/>
                <w:szCs w:val="22"/>
              </w:rPr>
              <w:lastRenderedPageBreak/>
              <w:t>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lastRenderedPageBreak/>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lastRenderedPageBreak/>
              <w:t xml:space="preserve">по </w:t>
            </w:r>
            <w:r w:rsidRPr="00B24299">
              <w:rPr>
                <w:color w:val="000000"/>
                <w:sz w:val="22"/>
                <w:szCs w:val="22"/>
                <w:lang w:val="en-US"/>
              </w:rPr>
              <w:t>16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19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2.201</w:t>
            </w:r>
            <w:r w:rsidRPr="00B24299">
              <w:rPr>
                <w:color w:val="000000"/>
                <w:sz w:val="22"/>
                <w:szCs w:val="22"/>
              </w:rPr>
              <w:t>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.2019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.2019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.2019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19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29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39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lastRenderedPageBreak/>
              <w:t xml:space="preserve">по </w:t>
            </w:r>
            <w:r w:rsidRPr="00B24299">
              <w:rPr>
                <w:color w:val="000000"/>
                <w:sz w:val="22"/>
                <w:szCs w:val="22"/>
                <w:lang w:val="en-US"/>
              </w:rPr>
              <w:t>44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49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59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62</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2.202</w:t>
            </w:r>
            <w:r w:rsidRPr="00B24299">
              <w:rPr>
                <w:color w:val="000000"/>
                <w:sz w:val="22"/>
                <w:szCs w:val="22"/>
              </w:rPr>
              <w:t>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.2029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.2029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.2029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29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67</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.2030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68</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.2030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69</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.2030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70</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2.203</w:t>
            </w:r>
            <w:r w:rsidRPr="00B24299">
              <w:rPr>
                <w:color w:val="000000"/>
                <w:sz w:val="22"/>
                <w:szCs w:val="22"/>
              </w:rPr>
              <w:t>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71</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.2031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72</w:t>
            </w:r>
            <w:r w:rsidRPr="00B24299">
              <w:rPr>
                <w:color w:val="000000"/>
                <w:sz w:val="22"/>
                <w:szCs w:val="22"/>
              </w:rPr>
              <w:t xml:space="preserve"> – му </w:t>
            </w:r>
            <w:r w:rsidRPr="00B24299">
              <w:rPr>
                <w:color w:val="000000"/>
                <w:sz w:val="22"/>
                <w:szCs w:val="22"/>
              </w:rPr>
              <w:lastRenderedPageBreak/>
              <w:t>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lastRenderedPageBreak/>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.2031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lastRenderedPageBreak/>
              <w:t xml:space="preserve">по </w:t>
            </w:r>
            <w:r w:rsidRPr="00B24299">
              <w:rPr>
                <w:color w:val="000000"/>
                <w:sz w:val="22"/>
                <w:szCs w:val="22"/>
                <w:lang w:val="en-US"/>
              </w:rPr>
              <w:t>73</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.2031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74</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2.203</w:t>
            </w:r>
            <w:r w:rsidRPr="00B24299">
              <w:rPr>
                <w:color w:val="000000"/>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75</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.2032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76</w:t>
            </w:r>
            <w:r w:rsidRPr="00B24299">
              <w:rPr>
                <w:color w:val="000000"/>
                <w:sz w:val="22"/>
                <w:szCs w:val="22"/>
              </w:rPr>
              <w:t xml:space="preserve">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.2032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7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.203</w:t>
            </w:r>
            <w:r w:rsidRPr="00B24299">
              <w:rPr>
                <w:color w:val="000000"/>
                <w:sz w:val="22"/>
                <w:szCs w:val="22"/>
              </w:rPr>
              <w:t>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8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32</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 xml:space="preserve">по </w:t>
            </w:r>
            <w:r w:rsidRPr="00B24299">
              <w:rPr>
                <w:color w:val="000000"/>
                <w:sz w:val="22"/>
                <w:szCs w:val="22"/>
                <w:lang w:val="en-US"/>
              </w:rPr>
              <w:t>7</w:t>
            </w:r>
            <w:r w:rsidRPr="00B24299">
              <w:rPr>
                <w:color w:val="000000"/>
                <w:sz w:val="22"/>
                <w:szCs w:val="22"/>
              </w:rPr>
              <w:t>9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80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81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82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33</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83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0</w:t>
            </w:r>
            <w:r w:rsidRPr="00B24299">
              <w:rPr>
                <w:color w:val="000000"/>
                <w:sz w:val="22"/>
                <w:szCs w:val="22"/>
                <w:lang w:val="en-US"/>
              </w:rPr>
              <w:t xml:space="preserve">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84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85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86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34</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87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88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89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90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35</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91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92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93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94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36</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95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96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97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98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37</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99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100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lastRenderedPageBreak/>
              <w:t>по 101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102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38</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103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90 дней</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39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104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6</w:t>
            </w:r>
            <w:r w:rsidRPr="00B24299">
              <w:rPr>
                <w:color w:val="000000"/>
                <w:sz w:val="22"/>
                <w:szCs w:val="22"/>
                <w:lang w:val="en-US"/>
              </w:rPr>
              <w:t>.20</w:t>
            </w:r>
            <w:r w:rsidRPr="00B24299">
              <w:rPr>
                <w:color w:val="000000"/>
                <w:sz w:val="22"/>
                <w:szCs w:val="22"/>
              </w:rPr>
              <w:t>39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105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09</w:t>
            </w:r>
            <w:r w:rsidRPr="00B24299">
              <w:rPr>
                <w:color w:val="000000"/>
                <w:sz w:val="22"/>
                <w:szCs w:val="22"/>
                <w:lang w:val="en-US"/>
              </w:rPr>
              <w:t>.20</w:t>
            </w:r>
            <w:r w:rsidRPr="00B24299">
              <w:rPr>
                <w:color w:val="000000"/>
                <w:sz w:val="22"/>
                <w:szCs w:val="22"/>
              </w:rPr>
              <w:t>39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106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1</w:t>
            </w:r>
            <w:r w:rsidRPr="00B24299">
              <w:rPr>
                <w:color w:val="000000"/>
                <w:sz w:val="22"/>
                <w:szCs w:val="22"/>
                <w:lang w:val="en-US"/>
              </w:rPr>
              <w:t>2.20</w:t>
            </w:r>
            <w:r w:rsidRPr="00B24299">
              <w:rPr>
                <w:color w:val="000000"/>
                <w:sz w:val="22"/>
                <w:szCs w:val="22"/>
              </w:rPr>
              <w:t>39</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107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w:t>
            </w:r>
            <w:r w:rsidRPr="00B24299">
              <w:rPr>
                <w:color w:val="000000"/>
                <w:sz w:val="22"/>
                <w:szCs w:val="22"/>
              </w:rPr>
              <w:t>1</w:t>
            </w:r>
            <w:r w:rsidRPr="00B24299">
              <w:rPr>
                <w:color w:val="000000"/>
                <w:sz w:val="22"/>
                <w:szCs w:val="22"/>
                <w:lang w:val="en-US"/>
              </w:rPr>
              <w:t xml:space="preserve"> д</w:t>
            </w:r>
            <w:r w:rsidRPr="00B24299">
              <w:rPr>
                <w:color w:val="000000"/>
                <w:sz w:val="22"/>
                <w:szCs w:val="22"/>
              </w:rPr>
              <w:t>ень</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.0</w:t>
            </w:r>
            <w:r w:rsidRPr="00B24299">
              <w:rPr>
                <w:color w:val="000000"/>
                <w:sz w:val="22"/>
                <w:szCs w:val="22"/>
              </w:rPr>
              <w:t>3</w:t>
            </w:r>
            <w:r w:rsidRPr="00B24299">
              <w:rPr>
                <w:color w:val="000000"/>
                <w:sz w:val="22"/>
                <w:szCs w:val="22"/>
                <w:lang w:val="en-US"/>
              </w:rPr>
              <w:t>.20</w:t>
            </w:r>
            <w:r w:rsidRPr="00B24299">
              <w:rPr>
                <w:color w:val="000000"/>
                <w:sz w:val="22"/>
                <w:szCs w:val="22"/>
              </w:rPr>
              <w:t>40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r w:rsidR="005B028B" w:rsidRPr="00B24299" w:rsidTr="0054035A">
        <w:trPr>
          <w:trHeight w:val="119"/>
        </w:trPr>
        <w:tc>
          <w:tcPr>
            <w:tcW w:w="180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ind w:right="-16"/>
              <w:jc w:val="both"/>
              <w:rPr>
                <w:color w:val="000000"/>
                <w:sz w:val="22"/>
                <w:szCs w:val="22"/>
              </w:rPr>
            </w:pPr>
            <w:r w:rsidRPr="00B24299">
              <w:rPr>
                <w:color w:val="000000"/>
                <w:sz w:val="22"/>
                <w:szCs w:val="22"/>
              </w:rPr>
              <w:t>по 108 – му купону</w:t>
            </w:r>
          </w:p>
        </w:tc>
        <w:tc>
          <w:tcPr>
            <w:tcW w:w="2074"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color w:val="000000"/>
                <w:sz w:val="22"/>
                <w:szCs w:val="22"/>
              </w:rPr>
            </w:pPr>
            <w:r w:rsidRPr="00B24299">
              <w:rPr>
                <w:color w:val="000000"/>
                <w:sz w:val="22"/>
                <w:szCs w:val="22"/>
                <w:lang w:val="en-US"/>
              </w:rPr>
              <w:t>92 дня</w:t>
            </w:r>
          </w:p>
        </w:tc>
        <w:tc>
          <w:tcPr>
            <w:tcW w:w="2160" w:type="dxa"/>
            <w:tcBorders>
              <w:top w:val="single" w:sz="4" w:space="0" w:color="auto"/>
              <w:left w:val="single" w:sz="4" w:space="0" w:color="auto"/>
              <w:bottom w:val="single" w:sz="4" w:space="0" w:color="auto"/>
              <w:right w:val="single" w:sz="4" w:space="0" w:color="auto"/>
            </w:tcBorders>
            <w:vAlign w:val="center"/>
          </w:tcPr>
          <w:p w:rsidR="005B028B" w:rsidRPr="00B24299" w:rsidRDefault="005B028B" w:rsidP="0054035A">
            <w:pPr>
              <w:jc w:val="center"/>
              <w:rPr>
                <w:sz w:val="22"/>
                <w:szCs w:val="22"/>
              </w:rPr>
            </w:pPr>
            <w:r w:rsidRPr="00B24299">
              <w:rPr>
                <w:color w:val="000000"/>
                <w:sz w:val="22"/>
                <w:szCs w:val="22"/>
              </w:rPr>
              <w:t>20</w:t>
            </w:r>
            <w:r w:rsidRPr="00B24299">
              <w:rPr>
                <w:color w:val="000000"/>
                <w:sz w:val="22"/>
                <w:szCs w:val="22"/>
                <w:lang w:val="en-US"/>
              </w:rPr>
              <w:t>.</w:t>
            </w:r>
            <w:r w:rsidRPr="00B24299">
              <w:rPr>
                <w:color w:val="000000"/>
                <w:sz w:val="22"/>
                <w:szCs w:val="22"/>
              </w:rPr>
              <w:t>06</w:t>
            </w:r>
            <w:r w:rsidRPr="00B24299">
              <w:rPr>
                <w:color w:val="000000"/>
                <w:sz w:val="22"/>
                <w:szCs w:val="22"/>
                <w:lang w:val="en-US"/>
              </w:rPr>
              <w:t>.20</w:t>
            </w:r>
            <w:r w:rsidRPr="00B24299">
              <w:rPr>
                <w:color w:val="000000"/>
                <w:sz w:val="22"/>
                <w:szCs w:val="22"/>
              </w:rPr>
              <w:t>40</w:t>
            </w:r>
          </w:p>
        </w:tc>
        <w:tc>
          <w:tcPr>
            <w:tcW w:w="3420" w:type="dxa"/>
            <w:tcBorders>
              <w:top w:val="single" w:sz="4" w:space="0" w:color="auto"/>
              <w:left w:val="single" w:sz="4" w:space="0" w:color="auto"/>
              <w:bottom w:val="single" w:sz="4" w:space="0" w:color="auto"/>
              <w:right w:val="single" w:sz="4" w:space="0" w:color="auto"/>
            </w:tcBorders>
          </w:tcPr>
          <w:p w:rsidR="005B028B" w:rsidRDefault="005B028B" w:rsidP="005B028B">
            <w:pPr>
              <w:jc w:val="center"/>
            </w:pPr>
            <w:r w:rsidRPr="0015310B">
              <w:rPr>
                <w:color w:val="000000"/>
                <w:sz w:val="22"/>
                <w:szCs w:val="22"/>
              </w:rPr>
              <w:t>7,85%</w:t>
            </w:r>
          </w:p>
        </w:tc>
      </w:tr>
    </w:tbl>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торговый код – RU000A0JTZ98;</w:t>
      </w:r>
    </w:p>
    <w:p w:rsidR="006C18C8" w:rsidRPr="00B24299" w:rsidRDefault="006C18C8" w:rsidP="006C18C8">
      <w:pPr>
        <w:widowControl w:val="0"/>
        <w:numPr>
          <w:ilvl w:val="0"/>
          <w:numId w:val="1"/>
        </w:numPr>
        <w:tabs>
          <w:tab w:val="clear" w:pos="502"/>
          <w:tab w:val="num" w:pos="360"/>
        </w:tabs>
        <w:overflowPunct w:val="0"/>
        <w:autoSpaceDE w:val="0"/>
        <w:autoSpaceDN w:val="0"/>
        <w:adjustRightInd w:val="0"/>
        <w:ind w:left="1418" w:hanging="284"/>
        <w:jc w:val="both"/>
        <w:textAlignment w:val="baseline"/>
        <w:rPr>
          <w:sz w:val="22"/>
          <w:szCs w:val="22"/>
        </w:rPr>
      </w:pPr>
      <w:r w:rsidRPr="00B24299">
        <w:rPr>
          <w:sz w:val="22"/>
          <w:szCs w:val="22"/>
        </w:rPr>
        <w:t>ISIN код – RU000A0JTZ98.</w:t>
      </w:r>
    </w:p>
    <w:p w:rsidR="006C18C8" w:rsidRPr="00B24299" w:rsidRDefault="006C18C8" w:rsidP="006C18C8">
      <w:pPr>
        <w:widowControl w:val="0"/>
        <w:overflowPunct w:val="0"/>
        <w:autoSpaceDE w:val="0"/>
        <w:autoSpaceDN w:val="0"/>
        <w:adjustRightInd w:val="0"/>
        <w:ind w:left="1418"/>
        <w:jc w:val="both"/>
        <w:textAlignment w:val="baseline"/>
        <w:rPr>
          <w:sz w:val="22"/>
          <w:szCs w:val="22"/>
          <w:lang w:val="en-US"/>
        </w:rPr>
      </w:pPr>
    </w:p>
    <w:p w:rsidR="006C18C8" w:rsidRDefault="006C18C8" w:rsidP="00744B56">
      <w:pPr>
        <w:pStyle w:val="2"/>
        <w:spacing w:after="0" w:line="240" w:lineRule="auto"/>
        <w:ind w:left="284"/>
        <w:jc w:val="both"/>
        <w:rPr>
          <w:sz w:val="22"/>
          <w:szCs w:val="22"/>
        </w:rPr>
      </w:pPr>
      <w:r w:rsidRPr="00B24299">
        <w:rPr>
          <w:sz w:val="22"/>
          <w:szCs w:val="22"/>
        </w:rPr>
        <w:t>Продавцом ценных бумаг при размещении является Участник торгов ЗАО «ФБ ММВБ» - ЗАО «Райффайзенбанк»</w:t>
      </w:r>
      <w:r w:rsidRPr="00B24299">
        <w:rPr>
          <w:rStyle w:val="apple-converted-space"/>
          <w:color w:val="000000"/>
          <w:sz w:val="22"/>
          <w:szCs w:val="22"/>
        </w:rPr>
        <w:t xml:space="preserve"> </w:t>
      </w:r>
      <w:r w:rsidRPr="00B24299">
        <w:rPr>
          <w:sz w:val="22"/>
          <w:szCs w:val="22"/>
        </w:rPr>
        <w:t xml:space="preserve">(идентификатор Участника торгов ЗАО «ФБ ММВБ» в Системе торгов ЗАО «ФБ ММВБ» – </w:t>
      </w:r>
      <w:r w:rsidR="00721493" w:rsidRPr="00B24299">
        <w:rPr>
          <w:sz w:val="22"/>
          <w:szCs w:val="22"/>
        </w:rPr>
        <w:t>MC0054300000</w:t>
      </w:r>
      <w:r w:rsidRPr="00B24299">
        <w:rPr>
          <w:sz w:val="22"/>
          <w:szCs w:val="22"/>
        </w:rPr>
        <w:t>, краткое наименование организации в Системе торгов ЗАО</w:t>
      </w:r>
      <w:r w:rsidR="00D12F43">
        <w:rPr>
          <w:sz w:val="22"/>
          <w:szCs w:val="22"/>
        </w:rPr>
        <w:t> </w:t>
      </w:r>
      <w:r w:rsidRPr="00B24299">
        <w:rPr>
          <w:sz w:val="22"/>
          <w:szCs w:val="22"/>
        </w:rPr>
        <w:t>«ФБ ММВБ» -</w:t>
      </w:r>
      <w:r w:rsidR="00721493" w:rsidRPr="00B24299">
        <w:rPr>
          <w:sz w:val="22"/>
          <w:szCs w:val="22"/>
        </w:rPr>
        <w:t xml:space="preserve"> Райффайзен</w:t>
      </w:r>
      <w:r w:rsidRPr="00B24299">
        <w:rPr>
          <w:sz w:val="22"/>
          <w:szCs w:val="22"/>
        </w:rPr>
        <w:t>).</w:t>
      </w:r>
    </w:p>
    <w:p w:rsidR="00D12F43" w:rsidRPr="00D12F43" w:rsidRDefault="00D12F43" w:rsidP="00744B56">
      <w:pPr>
        <w:pStyle w:val="2"/>
        <w:spacing w:after="0" w:line="240" w:lineRule="auto"/>
        <w:ind w:left="284"/>
        <w:jc w:val="both"/>
        <w:rPr>
          <w:sz w:val="22"/>
          <w:szCs w:val="22"/>
        </w:rPr>
      </w:pPr>
    </w:p>
    <w:p w:rsidR="00721493" w:rsidRPr="00B24299" w:rsidRDefault="00721493" w:rsidP="00721493">
      <w:pPr>
        <w:pStyle w:val="Iauiue3"/>
        <w:keepLines w:val="0"/>
        <w:widowControl/>
        <w:ind w:right="-1" w:firstLine="283"/>
        <w:rPr>
          <w:rFonts w:ascii="Times New Roman" w:hAnsi="Times New Roman"/>
          <w:sz w:val="22"/>
          <w:szCs w:val="22"/>
        </w:rPr>
      </w:pPr>
      <w:r w:rsidRPr="00B24299">
        <w:rPr>
          <w:rFonts w:ascii="Times New Roman" w:hAnsi="Times New Roman"/>
          <w:sz w:val="22"/>
          <w:szCs w:val="22"/>
        </w:rPr>
        <w:t>При проведении размещения Облигаций допустимым кодом расчётов является только Т0.</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Проведение размещения Облигаций будет осуществляться на условиях, предусмотренных в Подразделе 2.12 «Порядок заключения сделок в режимах «Размещение: Аукцион» и «Размещение: Адресные заявки» Правил торгов путём заключения сделок купли-продажи на основании адресных заявок, выставляемых в адрес Продавца.</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1.4.1. Заключение сделок с ценными бумагами в Режиме торгов «Размещение: Адресные заявки» по фиксированной цене (доходности) осуществляется на основании адресных заявок, выставляемых Участниками торгов в адрес Продавца, удовлетворяющего их путем подачи встречных адресных заявок.</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1.4.2. Если иное не определено решением Биржи в Режиме торгов «Размещение: Адресные заявки» только Продавец имеет право подавать как адресные, так и безадресные заявки. Участник торгов, не являющийся Продавцом, имеет право подавать только адресные заявки на покупку ценных бумаг.</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1.4.3. При получении в Режиме торгов «Размещение: Адресные заявки»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 указанных в адресной заявке, направив контрагенту адресную заявку, либо отклонить полученную заявку, либо направить контрагенту адресную заявку с новыми условиями.</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1.4.4. При получении адресной заявки в Режиме торгов «Размещение: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1.4.5. Заключение сделок в Режиме торгов «Размещение: Адресные заявки» осуществляется при соблюдении условий, определенных в п. 2.1.14.6. Правил торгов.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 определенных в п. 2.1.14.6. Правил торгов, за исключением количества ценных бумаг, выраженного в лотах.</w:t>
      </w:r>
    </w:p>
    <w:p w:rsidR="00721493" w:rsidRPr="00B24299" w:rsidRDefault="00721493" w:rsidP="00721493">
      <w:pPr>
        <w:widowControl w:val="0"/>
        <w:overflowPunct w:val="0"/>
        <w:autoSpaceDE w:val="0"/>
        <w:autoSpaceDN w:val="0"/>
        <w:adjustRightInd w:val="0"/>
        <w:ind w:firstLine="540"/>
        <w:jc w:val="both"/>
        <w:textAlignment w:val="baseline"/>
        <w:rPr>
          <w:sz w:val="22"/>
          <w:szCs w:val="22"/>
        </w:rPr>
      </w:pPr>
      <w:r w:rsidRPr="00B24299">
        <w:rPr>
          <w:sz w:val="22"/>
          <w:szCs w:val="22"/>
        </w:rPr>
        <w:t>1.4.6. Участники торгов во время проведения торгов ценной бумагой по фиксированной цене (доходности) в Режиме торгов «Размещение: Адресные заявки» имеют доступ к информации об адресных заявках, адресованных данному Участнику торгов, о собственных адресных заявках, а также обо всех безадресных заявках, находящихся в Системе торгов.</w:t>
      </w:r>
    </w:p>
    <w:p w:rsidR="00721493" w:rsidRPr="00B24299" w:rsidRDefault="00721493" w:rsidP="00721493">
      <w:pPr>
        <w:ind w:right="-16" w:firstLine="540"/>
        <w:jc w:val="both"/>
        <w:rPr>
          <w:sz w:val="22"/>
          <w:szCs w:val="22"/>
        </w:rPr>
      </w:pPr>
      <w:r w:rsidRPr="00B24299">
        <w:rPr>
          <w:sz w:val="22"/>
          <w:szCs w:val="22"/>
        </w:rPr>
        <w:t>Определить следующее время проведения торгов при проведении размещения Облигаций в дату начала размещения:</w:t>
      </w:r>
    </w:p>
    <w:p w:rsidR="00721493" w:rsidRPr="00B24299" w:rsidRDefault="00721493" w:rsidP="00721493">
      <w:pPr>
        <w:pStyle w:val="a3"/>
        <w:widowControl/>
        <w:numPr>
          <w:ilvl w:val="0"/>
          <w:numId w:val="39"/>
        </w:numPr>
        <w:tabs>
          <w:tab w:val="clear" w:pos="899"/>
          <w:tab w:val="num" w:pos="540"/>
        </w:tabs>
        <w:overflowPunct w:val="0"/>
        <w:autoSpaceDE w:val="0"/>
        <w:autoSpaceDN w:val="0"/>
        <w:adjustRightInd w:val="0"/>
        <w:ind w:hanging="899"/>
        <w:textAlignment w:val="baseline"/>
        <w:rPr>
          <w:sz w:val="22"/>
          <w:szCs w:val="22"/>
        </w:rPr>
      </w:pPr>
      <w:r w:rsidRPr="00B24299">
        <w:rPr>
          <w:sz w:val="22"/>
          <w:szCs w:val="22"/>
        </w:rPr>
        <w:t>период сбора заявок: 10:00 – 11:00;</w:t>
      </w:r>
    </w:p>
    <w:p w:rsidR="00721493" w:rsidRPr="00B24299" w:rsidRDefault="00721493" w:rsidP="00721493">
      <w:pPr>
        <w:pStyle w:val="a3"/>
        <w:widowControl/>
        <w:numPr>
          <w:ilvl w:val="0"/>
          <w:numId w:val="39"/>
        </w:numPr>
        <w:tabs>
          <w:tab w:val="clear" w:pos="899"/>
          <w:tab w:val="num" w:pos="540"/>
        </w:tabs>
        <w:overflowPunct w:val="0"/>
        <w:autoSpaceDE w:val="0"/>
        <w:autoSpaceDN w:val="0"/>
        <w:adjustRightInd w:val="0"/>
        <w:ind w:hanging="899"/>
        <w:textAlignment w:val="baseline"/>
        <w:rPr>
          <w:sz w:val="22"/>
          <w:szCs w:val="22"/>
          <w:u w:val="single"/>
        </w:rPr>
      </w:pPr>
      <w:r w:rsidRPr="00B24299">
        <w:rPr>
          <w:sz w:val="22"/>
          <w:szCs w:val="22"/>
        </w:rPr>
        <w:lastRenderedPageBreak/>
        <w:t>период удовлетворения заявок: 11:30 – 17:20.</w:t>
      </w:r>
    </w:p>
    <w:p w:rsidR="00721493" w:rsidRPr="00B24299" w:rsidRDefault="00831DC2" w:rsidP="00721493">
      <w:pPr>
        <w:ind w:right="-16"/>
        <w:jc w:val="both"/>
        <w:rPr>
          <w:sz w:val="22"/>
          <w:szCs w:val="22"/>
          <w:u w:val="single"/>
        </w:rPr>
      </w:pPr>
      <w:r>
        <w:rPr>
          <w:sz w:val="22"/>
          <w:szCs w:val="22"/>
        </w:rPr>
        <w:t xml:space="preserve"> </w:t>
      </w:r>
      <w:r w:rsidR="00721493" w:rsidRPr="00B24299">
        <w:rPr>
          <w:sz w:val="22"/>
          <w:szCs w:val="22"/>
          <w:u w:val="single"/>
        </w:rPr>
        <w:t>Время проведения торгов при размещении Облигаций по фиксированной цене после окончания периода удовлетворения заявок в дату начала размещения:</w:t>
      </w:r>
    </w:p>
    <w:p w:rsidR="00721493" w:rsidRPr="00B24299" w:rsidRDefault="00721493" w:rsidP="00721493">
      <w:pPr>
        <w:pStyle w:val="a3"/>
        <w:widowControl/>
        <w:numPr>
          <w:ilvl w:val="0"/>
          <w:numId w:val="39"/>
        </w:numPr>
        <w:tabs>
          <w:tab w:val="clear" w:pos="899"/>
          <w:tab w:val="num" w:pos="540"/>
        </w:tabs>
        <w:overflowPunct w:val="0"/>
        <w:autoSpaceDE w:val="0"/>
        <w:autoSpaceDN w:val="0"/>
        <w:adjustRightInd w:val="0"/>
        <w:ind w:left="0" w:firstLine="0"/>
        <w:textAlignment w:val="baseline"/>
        <w:rPr>
          <w:sz w:val="22"/>
          <w:szCs w:val="22"/>
        </w:rPr>
      </w:pPr>
      <w:r w:rsidRPr="00B24299">
        <w:rPr>
          <w:sz w:val="22"/>
          <w:szCs w:val="22"/>
        </w:rPr>
        <w:t>время сбора заявок и заключения сделок при размещении Облигаций после периода удовлетворения заявок: 17:30 - 19:00.</w:t>
      </w:r>
    </w:p>
    <w:p w:rsidR="00721493" w:rsidRPr="00B24299" w:rsidRDefault="00721493" w:rsidP="00721493">
      <w:pPr>
        <w:ind w:right="-16" w:firstLine="539"/>
        <w:jc w:val="both"/>
        <w:rPr>
          <w:sz w:val="22"/>
          <w:szCs w:val="22"/>
          <w:u w:val="single"/>
        </w:rPr>
      </w:pPr>
      <w:r w:rsidRPr="00B24299">
        <w:rPr>
          <w:sz w:val="22"/>
          <w:szCs w:val="22"/>
          <w:u w:val="single"/>
        </w:rPr>
        <w:t>Время проведения торгов при размещении Облигаций по фиксированной цене кроме даты начала размещения:</w:t>
      </w:r>
    </w:p>
    <w:p w:rsidR="00721493" w:rsidRPr="00B24299" w:rsidRDefault="00721493" w:rsidP="00721493">
      <w:pPr>
        <w:widowControl w:val="0"/>
        <w:numPr>
          <w:ilvl w:val="0"/>
          <w:numId w:val="39"/>
        </w:numPr>
        <w:overflowPunct w:val="0"/>
        <w:autoSpaceDE w:val="0"/>
        <w:autoSpaceDN w:val="0"/>
        <w:adjustRightInd w:val="0"/>
        <w:jc w:val="both"/>
        <w:textAlignment w:val="baseline"/>
        <w:rPr>
          <w:sz w:val="22"/>
          <w:szCs w:val="22"/>
        </w:rPr>
      </w:pPr>
      <w:r w:rsidRPr="00B24299">
        <w:rPr>
          <w:sz w:val="22"/>
          <w:szCs w:val="22"/>
        </w:rPr>
        <w:t>время</w:t>
      </w:r>
      <w:r w:rsidR="00831DC2">
        <w:rPr>
          <w:sz w:val="22"/>
          <w:szCs w:val="22"/>
        </w:rPr>
        <w:t xml:space="preserve"> </w:t>
      </w:r>
      <w:r w:rsidRPr="00B24299">
        <w:rPr>
          <w:sz w:val="22"/>
          <w:szCs w:val="22"/>
        </w:rPr>
        <w:t>сбора</w:t>
      </w:r>
      <w:r w:rsidR="00831DC2">
        <w:rPr>
          <w:sz w:val="22"/>
          <w:szCs w:val="22"/>
        </w:rPr>
        <w:t xml:space="preserve"> </w:t>
      </w:r>
      <w:r w:rsidRPr="00B24299">
        <w:rPr>
          <w:sz w:val="22"/>
          <w:szCs w:val="22"/>
        </w:rPr>
        <w:t>заявок</w:t>
      </w:r>
      <w:r w:rsidR="00831DC2">
        <w:rPr>
          <w:sz w:val="22"/>
          <w:szCs w:val="22"/>
        </w:rPr>
        <w:t xml:space="preserve"> </w:t>
      </w:r>
      <w:r w:rsidRPr="00B24299">
        <w:rPr>
          <w:sz w:val="22"/>
          <w:szCs w:val="22"/>
        </w:rPr>
        <w:t>и</w:t>
      </w:r>
      <w:r w:rsidR="00831DC2">
        <w:rPr>
          <w:sz w:val="22"/>
          <w:szCs w:val="22"/>
        </w:rPr>
        <w:t xml:space="preserve"> </w:t>
      </w:r>
      <w:r w:rsidRPr="00B24299">
        <w:rPr>
          <w:sz w:val="22"/>
          <w:szCs w:val="22"/>
        </w:rPr>
        <w:t>заключения</w:t>
      </w:r>
      <w:r w:rsidR="00B24299">
        <w:rPr>
          <w:sz w:val="22"/>
          <w:szCs w:val="22"/>
        </w:rPr>
        <w:t xml:space="preserve"> </w:t>
      </w:r>
      <w:r w:rsidRPr="00B24299">
        <w:rPr>
          <w:sz w:val="22"/>
          <w:szCs w:val="22"/>
        </w:rPr>
        <w:t>сделок</w:t>
      </w:r>
      <w:r w:rsidR="00B24299">
        <w:rPr>
          <w:sz w:val="22"/>
          <w:szCs w:val="22"/>
        </w:rPr>
        <w:t xml:space="preserve"> </w:t>
      </w:r>
      <w:r w:rsidRPr="00B24299">
        <w:rPr>
          <w:sz w:val="22"/>
          <w:szCs w:val="22"/>
        </w:rPr>
        <w:t>при</w:t>
      </w:r>
      <w:r w:rsidR="00B24299">
        <w:rPr>
          <w:sz w:val="22"/>
          <w:szCs w:val="22"/>
        </w:rPr>
        <w:t xml:space="preserve"> </w:t>
      </w:r>
      <w:r w:rsidRPr="00B24299">
        <w:rPr>
          <w:sz w:val="22"/>
          <w:szCs w:val="22"/>
        </w:rPr>
        <w:t>размещении Облигаций: 10:00 - 19:00.</w:t>
      </w:r>
    </w:p>
    <w:p w:rsidR="003A7617" w:rsidRPr="00B24299" w:rsidRDefault="003A7617" w:rsidP="00F87666">
      <w:pPr>
        <w:pStyle w:val="2"/>
        <w:tabs>
          <w:tab w:val="num" w:pos="900"/>
        </w:tabs>
        <w:spacing w:after="0" w:line="240" w:lineRule="auto"/>
        <w:ind w:left="-142" w:right="-2"/>
        <w:rPr>
          <w:sz w:val="22"/>
          <w:szCs w:val="22"/>
        </w:rPr>
      </w:pPr>
    </w:p>
    <w:p w:rsidR="00002AA3" w:rsidRPr="00217536" w:rsidRDefault="00002AA3" w:rsidP="00002AA3">
      <w:pPr>
        <w:pStyle w:val="2"/>
        <w:numPr>
          <w:ilvl w:val="0"/>
          <w:numId w:val="2"/>
        </w:numPr>
        <w:tabs>
          <w:tab w:val="clear" w:pos="420"/>
          <w:tab w:val="num" w:pos="252"/>
          <w:tab w:val="num" w:pos="900"/>
        </w:tabs>
        <w:spacing w:after="0" w:line="240" w:lineRule="auto"/>
        <w:ind w:left="0" w:firstLine="0"/>
        <w:jc w:val="both"/>
        <w:rPr>
          <w:b/>
          <w:sz w:val="22"/>
          <w:szCs w:val="22"/>
        </w:rPr>
      </w:pPr>
      <w:r w:rsidRPr="00217536">
        <w:rPr>
          <w:b/>
          <w:sz w:val="22"/>
          <w:szCs w:val="22"/>
        </w:rPr>
        <w:t>Определить «</w:t>
      </w:r>
      <w:r w:rsidRPr="007E6FBE">
        <w:rPr>
          <w:b/>
          <w:sz w:val="22"/>
          <w:szCs w:val="22"/>
        </w:rPr>
        <w:t>2</w:t>
      </w:r>
      <w:r>
        <w:rPr>
          <w:b/>
          <w:sz w:val="22"/>
          <w:szCs w:val="22"/>
        </w:rPr>
        <w:t>1</w:t>
      </w:r>
      <w:r w:rsidRPr="00217536">
        <w:rPr>
          <w:b/>
          <w:sz w:val="22"/>
          <w:szCs w:val="22"/>
        </w:rPr>
        <w:t xml:space="preserve">» </w:t>
      </w:r>
      <w:r>
        <w:rPr>
          <w:b/>
          <w:sz w:val="22"/>
          <w:szCs w:val="22"/>
        </w:rPr>
        <w:t>июня</w:t>
      </w:r>
      <w:r w:rsidRPr="00217536">
        <w:rPr>
          <w:b/>
          <w:sz w:val="22"/>
          <w:szCs w:val="22"/>
        </w:rPr>
        <w:t xml:space="preserve"> 2013 года как дату начала торгов в процессе обращения в ЗАО «ФБ ММВБ» ценных бумаг, указанных в подпункт</w:t>
      </w:r>
      <w:r>
        <w:rPr>
          <w:b/>
          <w:sz w:val="22"/>
          <w:szCs w:val="22"/>
        </w:rPr>
        <w:t>ах</w:t>
      </w:r>
      <w:r w:rsidRPr="00217536">
        <w:rPr>
          <w:b/>
          <w:sz w:val="22"/>
          <w:szCs w:val="22"/>
        </w:rPr>
        <w:t xml:space="preserve"> 1.</w:t>
      </w:r>
      <w:r>
        <w:rPr>
          <w:b/>
          <w:sz w:val="22"/>
          <w:szCs w:val="22"/>
        </w:rPr>
        <w:t>1</w:t>
      </w:r>
      <w:r w:rsidRPr="00217536">
        <w:rPr>
          <w:b/>
          <w:sz w:val="22"/>
          <w:szCs w:val="22"/>
        </w:rPr>
        <w:t>.</w:t>
      </w:r>
      <w:r>
        <w:rPr>
          <w:b/>
          <w:sz w:val="22"/>
          <w:szCs w:val="22"/>
        </w:rPr>
        <w:t>-1.3</w:t>
      </w:r>
      <w:r w:rsidRPr="00217536">
        <w:rPr>
          <w:b/>
          <w:sz w:val="22"/>
          <w:szCs w:val="22"/>
        </w:rPr>
        <w:t xml:space="preserve"> пункта 1, в случае завершения их размещения и их полной оплаты. </w:t>
      </w:r>
    </w:p>
    <w:p w:rsidR="00744B56" w:rsidRDefault="00744B56" w:rsidP="00F87666">
      <w:pPr>
        <w:pStyle w:val="2"/>
        <w:tabs>
          <w:tab w:val="num" w:pos="900"/>
        </w:tabs>
        <w:spacing w:after="0" w:line="240" w:lineRule="auto"/>
        <w:ind w:left="-142" w:right="-2"/>
        <w:rPr>
          <w:sz w:val="22"/>
          <w:szCs w:val="22"/>
        </w:rPr>
      </w:pPr>
    </w:p>
    <w:p w:rsidR="00002AA3" w:rsidRPr="007E303E" w:rsidRDefault="00002AA3" w:rsidP="009136A2">
      <w:pPr>
        <w:numPr>
          <w:ilvl w:val="1"/>
          <w:numId w:val="2"/>
        </w:numPr>
        <w:ind w:left="0" w:firstLine="709"/>
        <w:jc w:val="both"/>
      </w:pPr>
      <w:r>
        <w:t>Установить, что о</w:t>
      </w:r>
      <w:r w:rsidRPr="007E303E">
        <w:t>бращение</w:t>
      </w:r>
      <w:r>
        <w:t xml:space="preserve"> Биржевых о</w:t>
      </w:r>
      <w:r w:rsidRPr="007E303E">
        <w:t xml:space="preserve">блигаций начинается в дату размещения </w:t>
      </w:r>
      <w:r>
        <w:t>всего выпуска Биржевых облигаций. Т</w:t>
      </w:r>
      <w:r w:rsidRPr="007E303E">
        <w:t xml:space="preserve">орги </w:t>
      </w:r>
      <w:r>
        <w:t>Биржевыми о</w:t>
      </w:r>
      <w:r w:rsidRPr="007E303E">
        <w:t xml:space="preserve">блигациями проводятся </w:t>
      </w:r>
      <w:r w:rsidRPr="00832CE7">
        <w:t>в Секторе рынка</w:t>
      </w:r>
      <w:r>
        <w:t xml:space="preserve"> </w:t>
      </w:r>
      <w:r w:rsidRPr="00832CE7">
        <w:t xml:space="preserve">Основной рынок </w:t>
      </w:r>
      <w:r w:rsidRPr="007E303E">
        <w:t>во всех режимах торгов</w:t>
      </w:r>
      <w:r>
        <w:t>. Торги Биржевыми облигациями начинаются</w:t>
      </w:r>
      <w:r w:rsidRPr="007E303E">
        <w:t xml:space="preserve"> </w:t>
      </w:r>
      <w:r>
        <w:t>по истечении 45 минут после получения ЗАО «ФБ ММВБ» информации о полной оплате Биржевых облигаций и проводятся</w:t>
      </w:r>
      <w:r w:rsidRPr="007E303E">
        <w:t xml:space="preserve"> до времени</w:t>
      </w:r>
      <w:r>
        <w:t xml:space="preserve"> </w:t>
      </w:r>
      <w:r w:rsidRPr="007E303E">
        <w:t>окончания торгов в соответствующем режиме, установленного</w:t>
      </w:r>
      <w:r>
        <w:t xml:space="preserve"> Р</w:t>
      </w:r>
      <w:r w:rsidRPr="007E303E">
        <w:t>аспо</w:t>
      </w:r>
      <w:r>
        <w:t xml:space="preserve">ряжением Генерального директора </w:t>
      </w:r>
      <w:r w:rsidRPr="007E303E">
        <w:t xml:space="preserve">№ </w:t>
      </w:r>
      <w:r>
        <w:t>620</w:t>
      </w:r>
      <w:r w:rsidRPr="007E303E">
        <w:t xml:space="preserve">-р от </w:t>
      </w:r>
      <w:r>
        <w:t>17</w:t>
      </w:r>
      <w:r w:rsidRPr="007E303E">
        <w:t>.</w:t>
      </w:r>
      <w:r>
        <w:t>05</w:t>
      </w:r>
      <w:r w:rsidRPr="007E303E">
        <w:t>.201</w:t>
      </w:r>
      <w:r>
        <w:t>3</w:t>
      </w:r>
      <w:r w:rsidRPr="007E303E">
        <w:t>.</w:t>
      </w:r>
    </w:p>
    <w:p w:rsidR="00002AA3" w:rsidRPr="00AF7D01" w:rsidRDefault="00002AA3" w:rsidP="009136A2">
      <w:pPr>
        <w:spacing w:before="120"/>
        <w:ind w:right="-17" w:firstLine="539"/>
        <w:jc w:val="both"/>
      </w:pPr>
      <w:r>
        <w:t xml:space="preserve">Определить дополнительные условия проведения торгов Биржевыми облигациями, дополнив </w:t>
      </w:r>
      <w:r w:rsidRPr="00AF7D01">
        <w:t xml:space="preserve">Таблицу 2 «Перечень облигаций, допущенных к обращению (торгам) в </w:t>
      </w:r>
      <w:r>
        <w:t>Секторе рынка Основной рынок</w:t>
      </w:r>
      <w:r w:rsidRPr="00AF7D01">
        <w:t xml:space="preserve"> ЗАО «ФБ ММВБ» Приложения к Распоряжению Генерального директора ЗАО «ФБ ММВБ» от 17.05.2013 № 620-р</w:t>
      </w:r>
      <w:r w:rsidRPr="00AF7D01" w:rsidDel="003F21C1">
        <w:t xml:space="preserve"> </w:t>
      </w:r>
      <w:r w:rsidRPr="00AF7D01">
        <w:t>строкой следующего содержания:</w:t>
      </w:r>
    </w:p>
    <w:p w:rsidR="00002AA3" w:rsidRPr="00477546" w:rsidRDefault="00002AA3" w:rsidP="00002AA3">
      <w:pPr>
        <w:pStyle w:val="a8"/>
        <w:widowControl w:val="0"/>
        <w:tabs>
          <w:tab w:val="left" w:pos="360"/>
          <w:tab w:val="left" w:pos="540"/>
        </w:tabs>
        <w:ind w:left="899"/>
        <w:jc w:val="both"/>
        <w:textAlignment w:val="baseline"/>
        <w:rPr>
          <w:color w:val="000000"/>
        </w:rPr>
      </w:pPr>
    </w:p>
    <w:tbl>
      <w:tblPr>
        <w:tblW w:w="1038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8"/>
        <w:gridCol w:w="1418"/>
        <w:gridCol w:w="2551"/>
        <w:gridCol w:w="851"/>
        <w:gridCol w:w="992"/>
        <w:gridCol w:w="1417"/>
        <w:gridCol w:w="1134"/>
        <w:gridCol w:w="1451"/>
      </w:tblGrid>
      <w:tr w:rsidR="00002AA3" w:rsidRPr="00D11B95" w:rsidTr="00002AA3">
        <w:trPr>
          <w:trHeight w:val="2236"/>
        </w:trPr>
        <w:tc>
          <w:tcPr>
            <w:tcW w:w="568" w:type="dxa"/>
            <w:tcBorders>
              <w:top w:val="single" w:sz="4" w:space="0" w:color="auto"/>
              <w:left w:val="single" w:sz="4"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w:t>
            </w:r>
          </w:p>
        </w:tc>
        <w:tc>
          <w:tcPr>
            <w:tcW w:w="1418" w:type="dxa"/>
            <w:tcBorders>
              <w:top w:val="single" w:sz="4" w:space="0" w:color="auto"/>
              <w:left w:val="single" w:sz="6"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Код облигации</w:t>
            </w:r>
          </w:p>
        </w:tc>
        <w:tc>
          <w:tcPr>
            <w:tcW w:w="2551" w:type="dxa"/>
            <w:tcBorders>
              <w:top w:val="single" w:sz="4" w:space="0" w:color="auto"/>
              <w:left w:val="single" w:sz="6"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Наименование облигаций</w:t>
            </w:r>
          </w:p>
        </w:tc>
        <w:tc>
          <w:tcPr>
            <w:tcW w:w="851" w:type="dxa"/>
            <w:tcBorders>
              <w:top w:val="single" w:sz="4" w:space="0" w:color="auto"/>
              <w:left w:val="single" w:sz="6"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Период приостановки торгов в связи с выплатой купонного дохода</w:t>
            </w:r>
          </w:p>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(количество дней до выплаты купона)</w:t>
            </w:r>
          </w:p>
        </w:tc>
        <w:tc>
          <w:tcPr>
            <w:tcW w:w="992" w:type="dxa"/>
            <w:tcBorders>
              <w:top w:val="single" w:sz="4" w:space="0" w:color="auto"/>
              <w:left w:val="single" w:sz="6"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Срок прекращения торгов в связи с погашением (количество дней до погашения)</w:t>
            </w:r>
          </w:p>
        </w:tc>
        <w:tc>
          <w:tcPr>
            <w:tcW w:w="1417" w:type="dxa"/>
            <w:tcBorders>
              <w:top w:val="single" w:sz="4" w:space="0" w:color="auto"/>
              <w:left w:val="single" w:sz="6"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 xml:space="preserve">Государственный регистрационный номер выпуска (для биржевых облигаций- </w:t>
            </w:r>
            <w:r w:rsidRPr="00477546">
              <w:rPr>
                <w:sz w:val="14"/>
                <w:szCs w:val="14"/>
              </w:rPr>
              <w:t>идентификационный номер</w:t>
            </w:r>
            <w:r w:rsidRPr="00477546">
              <w:rPr>
                <w:bCs/>
                <w:color w:val="000000"/>
                <w:sz w:val="14"/>
                <w:szCs w:val="14"/>
              </w:rPr>
              <w:t>)  и дата его присвоения</w:t>
            </w:r>
          </w:p>
        </w:tc>
        <w:tc>
          <w:tcPr>
            <w:tcW w:w="1134" w:type="dxa"/>
            <w:tcBorders>
              <w:top w:val="single" w:sz="4" w:space="0" w:color="auto"/>
              <w:left w:val="single" w:sz="6" w:space="0" w:color="auto"/>
              <w:bottom w:val="single" w:sz="6" w:space="0" w:color="auto"/>
              <w:right w:val="single" w:sz="6" w:space="0" w:color="auto"/>
            </w:tcBorders>
          </w:tcPr>
          <w:p w:rsidR="00002AA3" w:rsidRPr="00477546"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Допустимые коды расчётов</w:t>
            </w:r>
          </w:p>
          <w:p w:rsidR="00002AA3" w:rsidRPr="00477546" w:rsidRDefault="00002AA3" w:rsidP="00002AA3">
            <w:pPr>
              <w:pStyle w:val="a8"/>
              <w:widowControl w:val="0"/>
              <w:spacing w:line="0" w:lineRule="atLeast"/>
              <w:ind w:left="0"/>
              <w:textAlignment w:val="baseline"/>
              <w:rPr>
                <w:bCs/>
                <w:color w:val="000000"/>
                <w:sz w:val="14"/>
                <w:szCs w:val="14"/>
              </w:rPr>
            </w:pPr>
          </w:p>
        </w:tc>
        <w:tc>
          <w:tcPr>
            <w:tcW w:w="1451" w:type="dxa"/>
            <w:tcBorders>
              <w:top w:val="single" w:sz="4" w:space="0" w:color="auto"/>
              <w:left w:val="single" w:sz="6" w:space="0" w:color="auto"/>
              <w:bottom w:val="single" w:sz="6" w:space="0" w:color="auto"/>
              <w:right w:val="single" w:sz="4" w:space="0" w:color="auto"/>
            </w:tcBorders>
          </w:tcPr>
          <w:p w:rsidR="00002AA3" w:rsidRPr="00F644E8" w:rsidRDefault="00002AA3" w:rsidP="00002AA3">
            <w:pPr>
              <w:pStyle w:val="a8"/>
              <w:widowControl w:val="0"/>
              <w:spacing w:line="0" w:lineRule="atLeast"/>
              <w:ind w:left="0"/>
              <w:textAlignment w:val="baseline"/>
              <w:rPr>
                <w:bCs/>
                <w:color w:val="000000"/>
                <w:sz w:val="14"/>
                <w:szCs w:val="14"/>
              </w:rPr>
            </w:pPr>
            <w:r w:rsidRPr="00477546">
              <w:rPr>
                <w:bCs/>
                <w:color w:val="000000"/>
                <w:sz w:val="14"/>
                <w:szCs w:val="14"/>
              </w:rPr>
              <w:t>Особенности  проведения торгов в дату составления списка владельцев в связи с выплатой купона /погашением</w:t>
            </w:r>
          </w:p>
        </w:tc>
      </w:tr>
      <w:tr w:rsidR="00002AA3" w:rsidRPr="00547FE0" w:rsidTr="00002AA3">
        <w:trPr>
          <w:trHeight w:hRule="exact" w:val="670"/>
        </w:trPr>
        <w:tc>
          <w:tcPr>
            <w:tcW w:w="568" w:type="dxa"/>
            <w:tcBorders>
              <w:top w:val="single" w:sz="6" w:space="0" w:color="auto"/>
              <w:left w:val="single" w:sz="4" w:space="0" w:color="auto"/>
              <w:bottom w:val="single" w:sz="6" w:space="0" w:color="auto"/>
              <w:right w:val="single" w:sz="6" w:space="0" w:color="auto"/>
            </w:tcBorders>
            <w:vAlign w:val="center"/>
          </w:tcPr>
          <w:p w:rsidR="00002AA3" w:rsidRPr="00477546" w:rsidRDefault="00002AA3" w:rsidP="00002AA3">
            <w:pPr>
              <w:pStyle w:val="Iauiue"/>
              <w:widowControl w:val="0"/>
              <w:spacing w:line="0" w:lineRule="atLeast"/>
              <w:jc w:val="center"/>
              <w:textAlignment w:val="baseline"/>
              <w:rPr>
                <w:bCs/>
                <w:color w:val="000000"/>
                <w:sz w:val="16"/>
                <w:szCs w:val="16"/>
              </w:rPr>
            </w:pPr>
            <w:r>
              <w:rPr>
                <w:bCs/>
                <w:color w:val="000000"/>
                <w:sz w:val="16"/>
                <w:szCs w:val="16"/>
              </w:rPr>
              <w:t>1054</w:t>
            </w:r>
          </w:p>
        </w:tc>
        <w:tc>
          <w:tcPr>
            <w:tcW w:w="1418"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8A2F8B">
              <w:rPr>
                <w:bCs/>
                <w:sz w:val="16"/>
                <w:szCs w:val="16"/>
              </w:rPr>
              <w:t>RU000A0JTZ80</w:t>
            </w:r>
          </w:p>
        </w:tc>
        <w:tc>
          <w:tcPr>
            <w:tcW w:w="2551" w:type="dxa"/>
            <w:tcBorders>
              <w:top w:val="single" w:sz="6" w:space="0" w:color="auto"/>
              <w:left w:val="single" w:sz="6" w:space="0" w:color="auto"/>
              <w:bottom w:val="single" w:sz="6" w:space="0" w:color="auto"/>
              <w:right w:val="single" w:sz="6" w:space="0" w:color="auto"/>
            </w:tcBorders>
          </w:tcPr>
          <w:p w:rsidR="00002AA3" w:rsidRPr="0094087D" w:rsidRDefault="00002AA3" w:rsidP="00002AA3">
            <w:pPr>
              <w:jc w:val="center"/>
              <w:rPr>
                <w:bCs/>
                <w:sz w:val="16"/>
                <w:szCs w:val="16"/>
              </w:rPr>
            </w:pPr>
            <w:r w:rsidRPr="008A2F8B">
              <w:rPr>
                <w:bCs/>
                <w:sz w:val="16"/>
                <w:szCs w:val="16"/>
              </w:rPr>
              <w:t>Биржевые облигации серии БО-11 ООО «ЮТэйр-Финанс»</w:t>
            </w:r>
          </w:p>
        </w:tc>
        <w:tc>
          <w:tcPr>
            <w:tcW w:w="851"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AD6736">
              <w:rPr>
                <w:bCs/>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AD6736">
              <w:rPr>
                <w:bCs/>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8A2F8B">
              <w:rPr>
                <w:bCs/>
                <w:sz w:val="16"/>
                <w:szCs w:val="16"/>
              </w:rPr>
              <w:t>4B02-11-36059-R от 05.12.2011</w:t>
            </w:r>
          </w:p>
        </w:tc>
        <w:tc>
          <w:tcPr>
            <w:tcW w:w="1134" w:type="dxa"/>
            <w:tcBorders>
              <w:top w:val="single" w:sz="6" w:space="0" w:color="auto"/>
              <w:left w:val="single" w:sz="6" w:space="0" w:color="auto"/>
              <w:bottom w:val="single" w:sz="6" w:space="0" w:color="auto"/>
              <w:right w:val="single" w:sz="6" w:space="0" w:color="auto"/>
            </w:tcBorders>
          </w:tcPr>
          <w:p w:rsidR="00002AA3" w:rsidRPr="00C956AE" w:rsidRDefault="00002AA3" w:rsidP="00002AA3">
            <w:pPr>
              <w:jc w:val="center"/>
              <w:rPr>
                <w:bCs/>
                <w:sz w:val="16"/>
                <w:szCs w:val="16"/>
              </w:rPr>
            </w:pPr>
            <w:r w:rsidRPr="00C956AE">
              <w:rPr>
                <w:bCs/>
                <w:sz w:val="16"/>
                <w:szCs w:val="16"/>
              </w:rPr>
              <w:t>Т0, В0-В30, S0-S2, Rb, Z0</w:t>
            </w:r>
            <w:r w:rsidRPr="008A2F8B">
              <w:rPr>
                <w:bCs/>
                <w:sz w:val="16"/>
                <w:szCs w:val="16"/>
              </w:rPr>
              <w:t>*</w:t>
            </w:r>
          </w:p>
        </w:tc>
        <w:tc>
          <w:tcPr>
            <w:tcW w:w="1451" w:type="dxa"/>
            <w:tcBorders>
              <w:top w:val="single" w:sz="6" w:space="0" w:color="auto"/>
              <w:left w:val="single" w:sz="6" w:space="0" w:color="auto"/>
              <w:bottom w:val="single" w:sz="6" w:space="0" w:color="auto"/>
              <w:right w:val="single" w:sz="4" w:space="0" w:color="auto"/>
            </w:tcBorders>
          </w:tcPr>
          <w:p w:rsidR="00002AA3" w:rsidRPr="00C956AE" w:rsidRDefault="00002AA3" w:rsidP="00002AA3">
            <w:pPr>
              <w:jc w:val="center"/>
              <w:rPr>
                <w:bCs/>
                <w:sz w:val="16"/>
                <w:szCs w:val="16"/>
              </w:rPr>
            </w:pPr>
            <w:r w:rsidRPr="00C956AE">
              <w:rPr>
                <w:bCs/>
                <w:sz w:val="16"/>
                <w:szCs w:val="16"/>
              </w:rPr>
              <w:t>не предусмотрены</w:t>
            </w:r>
          </w:p>
        </w:tc>
      </w:tr>
      <w:tr w:rsidR="00002AA3" w:rsidRPr="00547FE0" w:rsidTr="00002AA3">
        <w:trPr>
          <w:trHeight w:hRule="exact" w:val="670"/>
        </w:trPr>
        <w:tc>
          <w:tcPr>
            <w:tcW w:w="568" w:type="dxa"/>
            <w:tcBorders>
              <w:top w:val="single" w:sz="6" w:space="0" w:color="auto"/>
              <w:left w:val="single" w:sz="4" w:space="0" w:color="auto"/>
              <w:bottom w:val="single" w:sz="6" w:space="0" w:color="auto"/>
              <w:right w:val="single" w:sz="6" w:space="0" w:color="auto"/>
            </w:tcBorders>
            <w:vAlign w:val="center"/>
          </w:tcPr>
          <w:p w:rsidR="00002AA3" w:rsidRDefault="00002AA3" w:rsidP="00002AA3">
            <w:pPr>
              <w:pStyle w:val="Iauiue"/>
              <w:widowControl w:val="0"/>
              <w:spacing w:line="0" w:lineRule="atLeast"/>
              <w:jc w:val="center"/>
              <w:textAlignment w:val="baseline"/>
              <w:rPr>
                <w:bCs/>
                <w:color w:val="000000"/>
                <w:sz w:val="16"/>
                <w:szCs w:val="16"/>
              </w:rPr>
            </w:pPr>
            <w:r>
              <w:rPr>
                <w:bCs/>
                <w:color w:val="000000"/>
                <w:sz w:val="16"/>
                <w:szCs w:val="16"/>
              </w:rPr>
              <w:t>1055</w:t>
            </w:r>
          </w:p>
        </w:tc>
        <w:tc>
          <w:tcPr>
            <w:tcW w:w="1418" w:type="dxa"/>
            <w:tcBorders>
              <w:top w:val="single" w:sz="6" w:space="0" w:color="auto"/>
              <w:left w:val="single" w:sz="6" w:space="0" w:color="auto"/>
              <w:bottom w:val="single" w:sz="6" w:space="0" w:color="auto"/>
              <w:right w:val="single" w:sz="6" w:space="0" w:color="auto"/>
            </w:tcBorders>
          </w:tcPr>
          <w:p w:rsidR="00002AA3" w:rsidRPr="008A2F8B" w:rsidRDefault="00002AA3" w:rsidP="00002AA3">
            <w:pPr>
              <w:jc w:val="center"/>
              <w:rPr>
                <w:bCs/>
                <w:sz w:val="16"/>
                <w:szCs w:val="16"/>
              </w:rPr>
            </w:pPr>
            <w:r w:rsidRPr="0067086B">
              <w:rPr>
                <w:bCs/>
                <w:sz w:val="16"/>
                <w:szCs w:val="16"/>
              </w:rPr>
              <w:t>RU000A0JTZA2</w:t>
            </w:r>
          </w:p>
        </w:tc>
        <w:tc>
          <w:tcPr>
            <w:tcW w:w="2551" w:type="dxa"/>
            <w:tcBorders>
              <w:top w:val="single" w:sz="6" w:space="0" w:color="auto"/>
              <w:left w:val="single" w:sz="6" w:space="0" w:color="auto"/>
              <w:bottom w:val="single" w:sz="6" w:space="0" w:color="auto"/>
              <w:right w:val="single" w:sz="6" w:space="0" w:color="auto"/>
            </w:tcBorders>
          </w:tcPr>
          <w:p w:rsidR="00002AA3" w:rsidRPr="008A2F8B" w:rsidRDefault="00002AA3" w:rsidP="00002AA3">
            <w:pPr>
              <w:jc w:val="center"/>
              <w:rPr>
                <w:bCs/>
                <w:sz w:val="16"/>
                <w:szCs w:val="16"/>
              </w:rPr>
            </w:pPr>
            <w:r>
              <w:rPr>
                <w:bCs/>
                <w:sz w:val="16"/>
                <w:szCs w:val="16"/>
              </w:rPr>
              <w:t>Биржевые облигации серии БО-12</w:t>
            </w:r>
            <w:r w:rsidRPr="008A2F8B">
              <w:rPr>
                <w:bCs/>
                <w:sz w:val="16"/>
                <w:szCs w:val="16"/>
              </w:rPr>
              <w:t xml:space="preserve"> ООО «ЮТэйр-Финанс»</w:t>
            </w:r>
          </w:p>
        </w:tc>
        <w:tc>
          <w:tcPr>
            <w:tcW w:w="851"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AD6736">
              <w:rPr>
                <w:bCs/>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AD6736">
              <w:rPr>
                <w:bCs/>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002AA3" w:rsidRPr="008A2F8B" w:rsidRDefault="00002AA3" w:rsidP="00002AA3">
            <w:pPr>
              <w:jc w:val="center"/>
              <w:rPr>
                <w:bCs/>
                <w:sz w:val="16"/>
                <w:szCs w:val="16"/>
              </w:rPr>
            </w:pPr>
            <w:r w:rsidRPr="008A2F8B">
              <w:rPr>
                <w:bCs/>
                <w:sz w:val="16"/>
                <w:szCs w:val="16"/>
              </w:rPr>
              <w:t>4B02-1</w:t>
            </w:r>
            <w:r>
              <w:rPr>
                <w:bCs/>
                <w:sz w:val="16"/>
                <w:szCs w:val="16"/>
              </w:rPr>
              <w:t>2</w:t>
            </w:r>
            <w:r w:rsidRPr="008A2F8B">
              <w:rPr>
                <w:bCs/>
                <w:sz w:val="16"/>
                <w:szCs w:val="16"/>
              </w:rPr>
              <w:t>-36059-R от 05.12.2011</w:t>
            </w:r>
          </w:p>
        </w:tc>
        <w:tc>
          <w:tcPr>
            <w:tcW w:w="1134" w:type="dxa"/>
            <w:tcBorders>
              <w:top w:val="single" w:sz="6" w:space="0" w:color="auto"/>
              <w:left w:val="single" w:sz="6" w:space="0" w:color="auto"/>
              <w:bottom w:val="single" w:sz="6" w:space="0" w:color="auto"/>
              <w:right w:val="single" w:sz="6" w:space="0" w:color="auto"/>
            </w:tcBorders>
          </w:tcPr>
          <w:p w:rsidR="00002AA3" w:rsidRPr="00C956AE" w:rsidRDefault="00002AA3" w:rsidP="00002AA3">
            <w:pPr>
              <w:jc w:val="center"/>
              <w:rPr>
                <w:bCs/>
                <w:sz w:val="16"/>
                <w:szCs w:val="16"/>
              </w:rPr>
            </w:pPr>
            <w:r w:rsidRPr="00C956AE">
              <w:rPr>
                <w:bCs/>
                <w:sz w:val="16"/>
                <w:szCs w:val="16"/>
              </w:rPr>
              <w:t>Т0, В0-В30, S0-S2, Rb, Z0</w:t>
            </w:r>
            <w:r w:rsidRPr="008A2F8B">
              <w:rPr>
                <w:bCs/>
                <w:sz w:val="16"/>
                <w:szCs w:val="16"/>
              </w:rPr>
              <w:t>*</w:t>
            </w:r>
          </w:p>
        </w:tc>
        <w:tc>
          <w:tcPr>
            <w:tcW w:w="1451" w:type="dxa"/>
            <w:tcBorders>
              <w:top w:val="single" w:sz="6" w:space="0" w:color="auto"/>
              <w:left w:val="single" w:sz="6" w:space="0" w:color="auto"/>
              <w:bottom w:val="single" w:sz="6" w:space="0" w:color="auto"/>
              <w:right w:val="single" w:sz="4" w:space="0" w:color="auto"/>
            </w:tcBorders>
          </w:tcPr>
          <w:p w:rsidR="00002AA3" w:rsidRPr="00C956AE" w:rsidRDefault="00002AA3" w:rsidP="00002AA3">
            <w:pPr>
              <w:jc w:val="center"/>
              <w:rPr>
                <w:bCs/>
                <w:sz w:val="16"/>
                <w:szCs w:val="16"/>
              </w:rPr>
            </w:pPr>
            <w:r w:rsidRPr="00C956AE">
              <w:rPr>
                <w:bCs/>
                <w:sz w:val="16"/>
                <w:szCs w:val="16"/>
              </w:rPr>
              <w:t>не предусмотрены</w:t>
            </w:r>
          </w:p>
        </w:tc>
      </w:tr>
      <w:tr w:rsidR="00002AA3" w:rsidRPr="00547FE0" w:rsidTr="00002AA3">
        <w:trPr>
          <w:trHeight w:hRule="exact" w:val="670"/>
        </w:trPr>
        <w:tc>
          <w:tcPr>
            <w:tcW w:w="568" w:type="dxa"/>
            <w:tcBorders>
              <w:top w:val="single" w:sz="6" w:space="0" w:color="auto"/>
              <w:left w:val="single" w:sz="4" w:space="0" w:color="auto"/>
              <w:bottom w:val="single" w:sz="6" w:space="0" w:color="auto"/>
              <w:right w:val="single" w:sz="6" w:space="0" w:color="auto"/>
            </w:tcBorders>
            <w:vAlign w:val="center"/>
          </w:tcPr>
          <w:p w:rsidR="00002AA3" w:rsidRDefault="00002AA3" w:rsidP="00002AA3">
            <w:pPr>
              <w:pStyle w:val="Iauiue"/>
              <w:widowControl w:val="0"/>
              <w:spacing w:line="0" w:lineRule="atLeast"/>
              <w:jc w:val="center"/>
              <w:textAlignment w:val="baseline"/>
              <w:rPr>
                <w:bCs/>
                <w:color w:val="000000"/>
                <w:sz w:val="16"/>
                <w:szCs w:val="16"/>
              </w:rPr>
            </w:pPr>
            <w:r>
              <w:rPr>
                <w:bCs/>
                <w:color w:val="000000"/>
                <w:sz w:val="16"/>
                <w:szCs w:val="16"/>
              </w:rPr>
              <w:t>1056</w:t>
            </w:r>
          </w:p>
        </w:tc>
        <w:tc>
          <w:tcPr>
            <w:tcW w:w="1418" w:type="dxa"/>
            <w:tcBorders>
              <w:top w:val="single" w:sz="6" w:space="0" w:color="auto"/>
              <w:left w:val="single" w:sz="6" w:space="0" w:color="auto"/>
              <w:bottom w:val="single" w:sz="6" w:space="0" w:color="auto"/>
              <w:right w:val="single" w:sz="6" w:space="0" w:color="auto"/>
            </w:tcBorders>
          </w:tcPr>
          <w:p w:rsidR="00002AA3" w:rsidRPr="008A2F8B" w:rsidRDefault="00002AA3" w:rsidP="00002AA3">
            <w:pPr>
              <w:jc w:val="center"/>
              <w:rPr>
                <w:bCs/>
                <w:sz w:val="16"/>
                <w:szCs w:val="16"/>
              </w:rPr>
            </w:pPr>
            <w:r w:rsidRPr="0067086B">
              <w:rPr>
                <w:bCs/>
                <w:sz w:val="16"/>
                <w:szCs w:val="16"/>
              </w:rPr>
              <w:t>RU000A0JTZB0</w:t>
            </w:r>
          </w:p>
        </w:tc>
        <w:tc>
          <w:tcPr>
            <w:tcW w:w="2551" w:type="dxa"/>
            <w:tcBorders>
              <w:top w:val="single" w:sz="6" w:space="0" w:color="auto"/>
              <w:left w:val="single" w:sz="6" w:space="0" w:color="auto"/>
              <w:bottom w:val="single" w:sz="6" w:space="0" w:color="auto"/>
              <w:right w:val="single" w:sz="6" w:space="0" w:color="auto"/>
            </w:tcBorders>
          </w:tcPr>
          <w:p w:rsidR="00002AA3" w:rsidRPr="008A2F8B" w:rsidRDefault="00002AA3" w:rsidP="00002AA3">
            <w:pPr>
              <w:jc w:val="center"/>
              <w:rPr>
                <w:bCs/>
                <w:sz w:val="16"/>
                <w:szCs w:val="16"/>
              </w:rPr>
            </w:pPr>
            <w:r>
              <w:rPr>
                <w:bCs/>
                <w:sz w:val="16"/>
                <w:szCs w:val="16"/>
              </w:rPr>
              <w:t>Биржевые облигации серии БО-</w:t>
            </w:r>
            <w:r w:rsidRPr="008A2F8B">
              <w:rPr>
                <w:bCs/>
                <w:sz w:val="16"/>
                <w:szCs w:val="16"/>
              </w:rPr>
              <w:t>1</w:t>
            </w:r>
            <w:r>
              <w:rPr>
                <w:bCs/>
                <w:sz w:val="16"/>
                <w:szCs w:val="16"/>
              </w:rPr>
              <w:t>3</w:t>
            </w:r>
            <w:r w:rsidRPr="008A2F8B">
              <w:rPr>
                <w:bCs/>
                <w:sz w:val="16"/>
                <w:szCs w:val="16"/>
              </w:rPr>
              <w:t xml:space="preserve"> ООО «ЮТэйр-Финанс»</w:t>
            </w:r>
          </w:p>
        </w:tc>
        <w:tc>
          <w:tcPr>
            <w:tcW w:w="851"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AD6736">
              <w:rPr>
                <w:bCs/>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002AA3" w:rsidRPr="00AD6736" w:rsidRDefault="00002AA3" w:rsidP="00002AA3">
            <w:pPr>
              <w:jc w:val="center"/>
              <w:rPr>
                <w:bCs/>
                <w:sz w:val="16"/>
                <w:szCs w:val="16"/>
              </w:rPr>
            </w:pPr>
            <w:r w:rsidRPr="00AD6736">
              <w:rPr>
                <w:bCs/>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002AA3" w:rsidRPr="008A2F8B" w:rsidRDefault="00002AA3" w:rsidP="00002AA3">
            <w:pPr>
              <w:jc w:val="center"/>
              <w:rPr>
                <w:bCs/>
                <w:sz w:val="16"/>
                <w:szCs w:val="16"/>
              </w:rPr>
            </w:pPr>
            <w:r w:rsidRPr="008A2F8B">
              <w:rPr>
                <w:bCs/>
                <w:sz w:val="16"/>
                <w:szCs w:val="16"/>
              </w:rPr>
              <w:t>4B</w:t>
            </w:r>
            <w:r>
              <w:rPr>
                <w:bCs/>
                <w:sz w:val="16"/>
                <w:szCs w:val="16"/>
              </w:rPr>
              <w:t>02-13</w:t>
            </w:r>
            <w:r w:rsidRPr="008A2F8B">
              <w:rPr>
                <w:bCs/>
                <w:sz w:val="16"/>
                <w:szCs w:val="16"/>
              </w:rPr>
              <w:t>-36059-R от 05.12.2011</w:t>
            </w:r>
          </w:p>
        </w:tc>
        <w:tc>
          <w:tcPr>
            <w:tcW w:w="1134" w:type="dxa"/>
            <w:tcBorders>
              <w:top w:val="single" w:sz="6" w:space="0" w:color="auto"/>
              <w:left w:val="single" w:sz="6" w:space="0" w:color="auto"/>
              <w:bottom w:val="single" w:sz="6" w:space="0" w:color="auto"/>
              <w:right w:val="single" w:sz="6" w:space="0" w:color="auto"/>
            </w:tcBorders>
          </w:tcPr>
          <w:p w:rsidR="00002AA3" w:rsidRPr="00C956AE" w:rsidRDefault="00002AA3" w:rsidP="00002AA3">
            <w:pPr>
              <w:jc w:val="center"/>
              <w:rPr>
                <w:bCs/>
                <w:sz w:val="16"/>
                <w:szCs w:val="16"/>
              </w:rPr>
            </w:pPr>
            <w:r w:rsidRPr="00C956AE">
              <w:rPr>
                <w:bCs/>
                <w:sz w:val="16"/>
                <w:szCs w:val="16"/>
              </w:rPr>
              <w:t>Т0, В0-В30, S0-S2, Rb, Z0</w:t>
            </w:r>
            <w:r w:rsidRPr="008A2F8B">
              <w:rPr>
                <w:bCs/>
                <w:sz w:val="16"/>
                <w:szCs w:val="16"/>
              </w:rPr>
              <w:t>*</w:t>
            </w:r>
          </w:p>
        </w:tc>
        <w:tc>
          <w:tcPr>
            <w:tcW w:w="1451" w:type="dxa"/>
            <w:tcBorders>
              <w:top w:val="single" w:sz="6" w:space="0" w:color="auto"/>
              <w:left w:val="single" w:sz="6" w:space="0" w:color="auto"/>
              <w:bottom w:val="single" w:sz="6" w:space="0" w:color="auto"/>
              <w:right w:val="single" w:sz="4" w:space="0" w:color="auto"/>
            </w:tcBorders>
          </w:tcPr>
          <w:p w:rsidR="00002AA3" w:rsidRPr="00C956AE" w:rsidRDefault="00002AA3" w:rsidP="00002AA3">
            <w:pPr>
              <w:jc w:val="center"/>
              <w:rPr>
                <w:bCs/>
                <w:sz w:val="16"/>
                <w:szCs w:val="16"/>
              </w:rPr>
            </w:pPr>
            <w:r w:rsidRPr="00C956AE">
              <w:rPr>
                <w:bCs/>
                <w:sz w:val="16"/>
                <w:szCs w:val="16"/>
              </w:rPr>
              <w:t>не предусмотрены</w:t>
            </w:r>
          </w:p>
        </w:tc>
      </w:tr>
    </w:tbl>
    <w:p w:rsidR="00002AA3" w:rsidRPr="00002AA3" w:rsidRDefault="00002AA3" w:rsidP="00F87666">
      <w:pPr>
        <w:pStyle w:val="2"/>
        <w:tabs>
          <w:tab w:val="num" w:pos="900"/>
        </w:tabs>
        <w:spacing w:after="0" w:line="240" w:lineRule="auto"/>
        <w:ind w:left="-142" w:right="-2"/>
        <w:rPr>
          <w:sz w:val="22"/>
          <w:szCs w:val="22"/>
        </w:rPr>
      </w:pPr>
    </w:p>
    <w:p w:rsidR="00002AA3" w:rsidRDefault="00002AA3" w:rsidP="00002AA3">
      <w:pPr>
        <w:numPr>
          <w:ilvl w:val="0"/>
          <w:numId w:val="39"/>
        </w:numPr>
        <w:tabs>
          <w:tab w:val="left" w:pos="360"/>
        </w:tabs>
        <w:jc w:val="both"/>
        <w:rPr>
          <w:sz w:val="14"/>
          <w:szCs w:val="14"/>
        </w:rPr>
      </w:pPr>
      <w:r w:rsidRPr="00EB06B8">
        <w:rPr>
          <w:sz w:val="14"/>
          <w:szCs w:val="14"/>
        </w:rPr>
        <w:t>* - Торги не проводятся в дату выплаты купона и/или дату погашения облигаций.</w:t>
      </w:r>
    </w:p>
    <w:p w:rsidR="00002AA3" w:rsidRDefault="00002AA3" w:rsidP="00002AA3">
      <w:pPr>
        <w:pStyle w:val="2"/>
        <w:tabs>
          <w:tab w:val="num" w:pos="900"/>
        </w:tabs>
        <w:spacing w:after="0" w:line="240" w:lineRule="auto"/>
        <w:ind w:left="-142" w:right="-2"/>
        <w:rPr>
          <w:sz w:val="22"/>
          <w:szCs w:val="22"/>
        </w:rPr>
      </w:pPr>
    </w:p>
    <w:p w:rsidR="00744B56" w:rsidRPr="00B24299" w:rsidRDefault="00744B56" w:rsidP="00F87666">
      <w:pPr>
        <w:pStyle w:val="2"/>
        <w:tabs>
          <w:tab w:val="num" w:pos="900"/>
        </w:tabs>
        <w:spacing w:after="0" w:line="240" w:lineRule="auto"/>
        <w:ind w:left="-142" w:right="-2"/>
        <w:rPr>
          <w:sz w:val="22"/>
          <w:szCs w:val="22"/>
        </w:rPr>
      </w:pPr>
    </w:p>
    <w:p w:rsidR="00744B56" w:rsidRDefault="00744B56" w:rsidP="00F87666">
      <w:pPr>
        <w:pStyle w:val="2"/>
        <w:tabs>
          <w:tab w:val="num" w:pos="900"/>
        </w:tabs>
        <w:spacing w:after="0" w:line="240" w:lineRule="auto"/>
        <w:ind w:left="-142" w:right="-2"/>
        <w:rPr>
          <w:sz w:val="22"/>
          <w:szCs w:val="22"/>
        </w:rPr>
      </w:pPr>
    </w:p>
    <w:p w:rsidR="00002AA3" w:rsidRPr="00B24299" w:rsidRDefault="00002AA3" w:rsidP="00F87666">
      <w:pPr>
        <w:pStyle w:val="2"/>
        <w:tabs>
          <w:tab w:val="num" w:pos="900"/>
        </w:tabs>
        <w:spacing w:after="0" w:line="240" w:lineRule="auto"/>
        <w:ind w:left="-142" w:right="-2"/>
        <w:rPr>
          <w:sz w:val="22"/>
          <w:szCs w:val="22"/>
        </w:rPr>
      </w:pPr>
    </w:p>
    <w:p w:rsidR="00B21B33" w:rsidRPr="00B24299" w:rsidRDefault="00B21B33" w:rsidP="00B51147">
      <w:pPr>
        <w:pStyle w:val="2"/>
        <w:tabs>
          <w:tab w:val="num" w:pos="900"/>
        </w:tabs>
        <w:spacing w:after="0" w:line="240" w:lineRule="auto"/>
        <w:ind w:left="0" w:right="-2"/>
        <w:rPr>
          <w:sz w:val="22"/>
          <w:szCs w:val="22"/>
        </w:rPr>
      </w:pPr>
      <w:r w:rsidRPr="00B24299">
        <w:rPr>
          <w:sz w:val="22"/>
          <w:szCs w:val="22"/>
        </w:rPr>
        <w:t>Начальник Управления регистрации эмиссионных документов,</w:t>
      </w:r>
    </w:p>
    <w:p w:rsidR="00D07662" w:rsidRPr="00B24299" w:rsidRDefault="00B21B33" w:rsidP="00B51147">
      <w:pPr>
        <w:pStyle w:val="2"/>
        <w:tabs>
          <w:tab w:val="num" w:pos="900"/>
        </w:tabs>
        <w:spacing w:after="0" w:line="240" w:lineRule="auto"/>
        <w:ind w:left="0" w:right="-2"/>
        <w:rPr>
          <w:sz w:val="22"/>
          <w:szCs w:val="22"/>
        </w:rPr>
      </w:pPr>
      <w:r w:rsidRPr="00B24299">
        <w:rPr>
          <w:sz w:val="22"/>
          <w:szCs w:val="22"/>
        </w:rPr>
        <w:t xml:space="preserve">заместитель директора Департамента листинга </w:t>
      </w:r>
      <w:r w:rsidRPr="00B24299">
        <w:rPr>
          <w:color w:val="000000"/>
          <w:sz w:val="22"/>
          <w:szCs w:val="22"/>
        </w:rPr>
        <w:t>ЗАО «ФБ ММВБ»</w:t>
      </w:r>
      <w:r w:rsidRPr="00B24299">
        <w:rPr>
          <w:sz w:val="22"/>
          <w:szCs w:val="22"/>
        </w:rPr>
        <w:t xml:space="preserve"> </w:t>
      </w:r>
      <w:r w:rsidRPr="00B24299">
        <w:rPr>
          <w:sz w:val="22"/>
          <w:szCs w:val="22"/>
        </w:rPr>
        <w:tab/>
      </w:r>
      <w:r w:rsidRPr="00B24299">
        <w:rPr>
          <w:sz w:val="22"/>
          <w:szCs w:val="22"/>
        </w:rPr>
        <w:tab/>
      </w:r>
      <w:r w:rsidRPr="00B24299">
        <w:rPr>
          <w:sz w:val="22"/>
          <w:szCs w:val="22"/>
        </w:rPr>
        <w:tab/>
      </w:r>
      <w:r w:rsidR="00831DC2">
        <w:rPr>
          <w:sz w:val="22"/>
          <w:szCs w:val="22"/>
        </w:rPr>
        <w:t xml:space="preserve"> </w:t>
      </w:r>
      <w:r w:rsidR="00B51147">
        <w:rPr>
          <w:sz w:val="22"/>
          <w:szCs w:val="22"/>
        </w:rPr>
        <w:t xml:space="preserve">    </w:t>
      </w:r>
      <w:r w:rsidRPr="00B24299">
        <w:rPr>
          <w:sz w:val="22"/>
          <w:szCs w:val="22"/>
        </w:rPr>
        <w:t>Е.Н. Минакова</w:t>
      </w:r>
    </w:p>
    <w:sectPr w:rsidR="00D07662" w:rsidRPr="00B24299" w:rsidSect="00B24299">
      <w:pgSz w:w="11906" w:h="16838"/>
      <w:pgMar w:top="567"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B3" w:rsidRPr="004D328F" w:rsidRDefault="001F3BB3" w:rsidP="00085031">
      <w:r>
        <w:separator/>
      </w:r>
    </w:p>
  </w:endnote>
  <w:endnote w:type="continuationSeparator" w:id="1">
    <w:p w:rsidR="001F3BB3" w:rsidRPr="004D328F" w:rsidRDefault="001F3BB3" w:rsidP="00085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B3" w:rsidRPr="004D328F" w:rsidRDefault="001F3BB3" w:rsidP="00085031">
      <w:r>
        <w:separator/>
      </w:r>
    </w:p>
  </w:footnote>
  <w:footnote w:type="continuationSeparator" w:id="1">
    <w:p w:rsidR="001F3BB3" w:rsidRPr="004D328F" w:rsidRDefault="001F3BB3" w:rsidP="00085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EE7"/>
    <w:multiLevelType w:val="hybridMultilevel"/>
    <w:tmpl w:val="652CD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86053"/>
    <w:multiLevelType w:val="hybridMultilevel"/>
    <w:tmpl w:val="49444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80BEB"/>
    <w:multiLevelType w:val="hybridMultilevel"/>
    <w:tmpl w:val="E1262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395AA5"/>
    <w:multiLevelType w:val="hybridMultilevel"/>
    <w:tmpl w:val="EC08A7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217C6F"/>
    <w:multiLevelType w:val="multilevel"/>
    <w:tmpl w:val="163C73C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9406A35"/>
    <w:multiLevelType w:val="multilevel"/>
    <w:tmpl w:val="9D08B2E0"/>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6">
    <w:nsid w:val="1ACB1093"/>
    <w:multiLevelType w:val="hybridMultilevel"/>
    <w:tmpl w:val="1EAC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733B7"/>
    <w:multiLevelType w:val="multilevel"/>
    <w:tmpl w:val="D99CF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F45074"/>
    <w:multiLevelType w:val="hybridMultilevel"/>
    <w:tmpl w:val="61C6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7059C"/>
    <w:multiLevelType w:val="multilevel"/>
    <w:tmpl w:val="DCC298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27E35DF1"/>
    <w:multiLevelType w:val="hybridMultilevel"/>
    <w:tmpl w:val="3F8064E2"/>
    <w:lvl w:ilvl="0" w:tplc="FFFFFFFF">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0130E0"/>
    <w:multiLevelType w:val="multilevel"/>
    <w:tmpl w:val="02F4A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2273B3"/>
    <w:multiLevelType w:val="multilevel"/>
    <w:tmpl w:val="19509B3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i w:val="0"/>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13">
    <w:nsid w:val="3978681A"/>
    <w:multiLevelType w:val="hybridMultilevel"/>
    <w:tmpl w:val="040C9408"/>
    <w:lvl w:ilvl="0" w:tplc="0419000F">
      <w:start w:val="1"/>
      <w:numFmt w:val="decimal"/>
      <w:lvlText w:val="%1."/>
      <w:lvlJc w:val="left"/>
      <w:pPr>
        <w:tabs>
          <w:tab w:val="num" w:pos="900"/>
        </w:tabs>
        <w:ind w:left="900" w:hanging="360"/>
      </w:pPr>
    </w:lvl>
    <w:lvl w:ilvl="1" w:tplc="D486B640">
      <w:start w:val="1"/>
      <w:numFmt w:val="decimal"/>
      <w:lvlText w:val="3.%2"/>
      <w:lvlJc w:val="left"/>
      <w:pPr>
        <w:tabs>
          <w:tab w:val="num" w:pos="1544"/>
        </w:tabs>
        <w:ind w:left="1260" w:firstLine="0"/>
      </w:pPr>
      <w:rPr>
        <w:rFonts w:ascii="Times New Roman" w:hAnsi="Times New Roman"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AF519DF"/>
    <w:multiLevelType w:val="hybridMultilevel"/>
    <w:tmpl w:val="70D05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6D6A22"/>
    <w:multiLevelType w:val="hybridMultilevel"/>
    <w:tmpl w:val="CE82F4C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17321D"/>
    <w:multiLevelType w:val="hybridMultilevel"/>
    <w:tmpl w:val="A12A5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AE692D"/>
    <w:multiLevelType w:val="hybridMultilevel"/>
    <w:tmpl w:val="0A04BE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CB25EF"/>
    <w:multiLevelType w:val="hybridMultilevel"/>
    <w:tmpl w:val="F41E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E2328"/>
    <w:multiLevelType w:val="hybridMultilevel"/>
    <w:tmpl w:val="CDA49DD6"/>
    <w:lvl w:ilvl="0" w:tplc="04190001">
      <w:start w:val="1"/>
      <w:numFmt w:val="bullet"/>
      <w:lvlText w:val=""/>
      <w:lvlJc w:val="left"/>
      <w:pPr>
        <w:tabs>
          <w:tab w:val="num" w:pos="899"/>
        </w:tabs>
        <w:ind w:left="899" w:hanging="360"/>
      </w:pPr>
      <w:rPr>
        <w:rFonts w:ascii="Symbol" w:hAnsi="Symbol" w:hint="default"/>
      </w:rPr>
    </w:lvl>
    <w:lvl w:ilvl="1" w:tplc="47388F96">
      <w:start w:val="3"/>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0">
    <w:nsid w:val="4C452562"/>
    <w:multiLevelType w:val="hybridMultilevel"/>
    <w:tmpl w:val="BB009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3B60D0"/>
    <w:multiLevelType w:val="multilevel"/>
    <w:tmpl w:val="A530D56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359492C"/>
    <w:multiLevelType w:val="hybridMultilevel"/>
    <w:tmpl w:val="09E4F2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7E6012"/>
    <w:multiLevelType w:val="hybridMultilevel"/>
    <w:tmpl w:val="DFDC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A13D7F"/>
    <w:multiLevelType w:val="hybridMultilevel"/>
    <w:tmpl w:val="D7428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23E6D"/>
    <w:multiLevelType w:val="hybridMultilevel"/>
    <w:tmpl w:val="99BC6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87283"/>
    <w:multiLevelType w:val="multilevel"/>
    <w:tmpl w:val="7018B60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rPr>
    </w:lvl>
    <w:lvl w:ilvl="2">
      <w:start w:val="1"/>
      <w:numFmt w:val="decimal"/>
      <w:lvlText w:val="%1.%2.%3."/>
      <w:lvlJc w:val="left"/>
      <w:pPr>
        <w:tabs>
          <w:tab w:val="num" w:pos="-4695"/>
        </w:tabs>
        <w:ind w:left="-4695" w:hanging="720"/>
      </w:pPr>
      <w:rPr>
        <w:rFonts w:hint="default"/>
        <w:b/>
      </w:rPr>
    </w:lvl>
    <w:lvl w:ilvl="3">
      <w:start w:val="1"/>
      <w:numFmt w:val="decimal"/>
      <w:lvlText w:val="%1.%2.%3.%4."/>
      <w:lvlJc w:val="left"/>
      <w:pPr>
        <w:tabs>
          <w:tab w:val="num" w:pos="-4695"/>
        </w:tabs>
        <w:ind w:left="-4695" w:hanging="720"/>
      </w:pPr>
      <w:rPr>
        <w:rFonts w:hint="default"/>
      </w:rPr>
    </w:lvl>
    <w:lvl w:ilvl="4">
      <w:start w:val="1"/>
      <w:numFmt w:val="decimal"/>
      <w:lvlText w:val="%1.%2.%3.%4.%5."/>
      <w:lvlJc w:val="left"/>
      <w:pPr>
        <w:tabs>
          <w:tab w:val="num" w:pos="-4335"/>
        </w:tabs>
        <w:ind w:left="-4335"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3975"/>
        </w:tabs>
        <w:ind w:left="-3975" w:hanging="1440"/>
      </w:pPr>
      <w:rPr>
        <w:rFonts w:hint="default"/>
      </w:rPr>
    </w:lvl>
    <w:lvl w:ilvl="7">
      <w:start w:val="1"/>
      <w:numFmt w:val="decimal"/>
      <w:lvlText w:val="%1.%2.%3.%4.%5.%6.%7.%8."/>
      <w:lvlJc w:val="left"/>
      <w:pPr>
        <w:tabs>
          <w:tab w:val="num" w:pos="-3975"/>
        </w:tabs>
        <w:ind w:left="-3975" w:hanging="1440"/>
      </w:pPr>
      <w:rPr>
        <w:rFonts w:hint="default"/>
      </w:rPr>
    </w:lvl>
    <w:lvl w:ilvl="8">
      <w:start w:val="1"/>
      <w:numFmt w:val="decimal"/>
      <w:lvlText w:val="%1.%2.%3.%4.%5.%6.%7.%8.%9."/>
      <w:lvlJc w:val="left"/>
      <w:pPr>
        <w:tabs>
          <w:tab w:val="num" w:pos="-3615"/>
        </w:tabs>
        <w:ind w:left="-3615" w:hanging="1800"/>
      </w:pPr>
      <w:rPr>
        <w:rFonts w:hint="default"/>
      </w:rPr>
    </w:lvl>
  </w:abstractNum>
  <w:abstractNum w:abstractNumId="27">
    <w:nsid w:val="6243686B"/>
    <w:multiLevelType w:val="hybridMultilevel"/>
    <w:tmpl w:val="5AF84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175472"/>
    <w:multiLevelType w:val="hybridMultilevel"/>
    <w:tmpl w:val="12D6FB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7AB273BE">
      <w:numFmt w:val="decimal"/>
      <w:lvlText w:val="%4-"/>
      <w:lvlJc w:val="left"/>
      <w:pPr>
        <w:tabs>
          <w:tab w:val="num" w:pos="2880"/>
        </w:tabs>
        <w:ind w:left="2880" w:hanging="360"/>
      </w:pPr>
      <w:rPr>
        <w:rFonts w:hint="default"/>
      </w:rPr>
    </w:lvl>
    <w:lvl w:ilvl="4" w:tplc="04190003">
      <w:start w:val="1"/>
      <w:numFmt w:val="bullet"/>
      <w:lvlText w:val="o"/>
      <w:lvlJc w:val="left"/>
      <w:pPr>
        <w:tabs>
          <w:tab w:val="num" w:pos="3600"/>
        </w:tabs>
        <w:ind w:left="3600" w:hanging="360"/>
      </w:pPr>
      <w:rPr>
        <w:rFonts w:ascii="Courier New" w:hAnsi="Courier New" w:hint="default"/>
      </w:rPr>
    </w:lvl>
    <w:lvl w:ilvl="5" w:tplc="DE169494">
      <w:start w:val="1"/>
      <w:numFmt w:val="decimal"/>
      <w:lvlText w:val="%6)"/>
      <w:lvlJc w:val="left"/>
      <w:pPr>
        <w:tabs>
          <w:tab w:val="num" w:pos="4320"/>
        </w:tabs>
        <w:ind w:left="4320" w:hanging="36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3B0E6E"/>
    <w:multiLevelType w:val="multilevel"/>
    <w:tmpl w:val="93582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FD20E2D"/>
    <w:multiLevelType w:val="multilevel"/>
    <w:tmpl w:val="06240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733BE9"/>
    <w:multiLevelType w:val="hybridMultilevel"/>
    <w:tmpl w:val="4ACAB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313B3A"/>
    <w:multiLevelType w:val="multilevel"/>
    <w:tmpl w:val="561CE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65580"/>
    <w:multiLevelType w:val="multilevel"/>
    <w:tmpl w:val="D1D0BD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7EA25F0C"/>
    <w:multiLevelType w:val="hybridMultilevel"/>
    <w:tmpl w:val="1026D6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19"/>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16"/>
  </w:num>
  <w:num w:numId="13">
    <w:abstractNumId w:val="25"/>
  </w:num>
  <w:num w:numId="14">
    <w:abstractNumId w:val="31"/>
  </w:num>
  <w:num w:numId="15">
    <w:abstractNumId w:val="0"/>
  </w:num>
  <w:num w:numId="16">
    <w:abstractNumId w:val="20"/>
  </w:num>
  <w:num w:numId="17">
    <w:abstractNumId w:val="2"/>
  </w:num>
  <w:num w:numId="18">
    <w:abstractNumId w:val="27"/>
  </w:num>
  <w:num w:numId="19">
    <w:abstractNumId w:val="21"/>
  </w:num>
  <w:num w:numId="20">
    <w:abstractNumId w:val="14"/>
  </w:num>
  <w:num w:numId="21">
    <w:abstractNumId w:val="1"/>
  </w:num>
  <w:num w:numId="22">
    <w:abstractNumId w:val="28"/>
  </w:num>
  <w:num w:numId="23">
    <w:abstractNumId w:val="33"/>
  </w:num>
  <w:num w:numId="24">
    <w:abstractNumId w:val="9"/>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15"/>
  </w:num>
  <w:num w:numId="32">
    <w:abstractNumId w:val="30"/>
  </w:num>
  <w:num w:numId="33">
    <w:abstractNumId w:val="13"/>
  </w:num>
  <w:num w:numId="34">
    <w:abstractNumId w:val="11"/>
  </w:num>
  <w:num w:numId="35">
    <w:abstractNumId w:val="6"/>
  </w:num>
  <w:num w:numId="36">
    <w:abstractNumId w:val="18"/>
  </w:num>
  <w:num w:numId="37">
    <w:abstractNumId w:val="24"/>
  </w:num>
  <w:num w:numId="38">
    <w:abstractNumId w:val="23"/>
  </w:num>
  <w:num w:numId="39">
    <w:abstractNumId w:val="1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5011A"/>
    <w:rsid w:val="00000B71"/>
    <w:rsid w:val="00000E68"/>
    <w:rsid w:val="00000FB0"/>
    <w:rsid w:val="0000142D"/>
    <w:rsid w:val="00001674"/>
    <w:rsid w:val="000016AD"/>
    <w:rsid w:val="00002064"/>
    <w:rsid w:val="000023AA"/>
    <w:rsid w:val="000026D9"/>
    <w:rsid w:val="00002AA3"/>
    <w:rsid w:val="00002AED"/>
    <w:rsid w:val="00002D4C"/>
    <w:rsid w:val="000030BB"/>
    <w:rsid w:val="0000321C"/>
    <w:rsid w:val="00003309"/>
    <w:rsid w:val="00003A47"/>
    <w:rsid w:val="00004381"/>
    <w:rsid w:val="000045C2"/>
    <w:rsid w:val="00004EF4"/>
    <w:rsid w:val="0000569A"/>
    <w:rsid w:val="00005865"/>
    <w:rsid w:val="00005BAE"/>
    <w:rsid w:val="0000691D"/>
    <w:rsid w:val="00006E7C"/>
    <w:rsid w:val="00006FC1"/>
    <w:rsid w:val="000071FD"/>
    <w:rsid w:val="00007357"/>
    <w:rsid w:val="00007587"/>
    <w:rsid w:val="000078B0"/>
    <w:rsid w:val="00007B93"/>
    <w:rsid w:val="0001073A"/>
    <w:rsid w:val="00010D3A"/>
    <w:rsid w:val="00011613"/>
    <w:rsid w:val="00011BD4"/>
    <w:rsid w:val="00011D68"/>
    <w:rsid w:val="00011D7F"/>
    <w:rsid w:val="00011DB4"/>
    <w:rsid w:val="00011DCB"/>
    <w:rsid w:val="00012246"/>
    <w:rsid w:val="00012905"/>
    <w:rsid w:val="00012B4A"/>
    <w:rsid w:val="00012B70"/>
    <w:rsid w:val="00012EB1"/>
    <w:rsid w:val="00013024"/>
    <w:rsid w:val="00013CA6"/>
    <w:rsid w:val="00013E8F"/>
    <w:rsid w:val="000142F8"/>
    <w:rsid w:val="000144B7"/>
    <w:rsid w:val="000146DC"/>
    <w:rsid w:val="00014897"/>
    <w:rsid w:val="00014F0F"/>
    <w:rsid w:val="00014F6D"/>
    <w:rsid w:val="00015C74"/>
    <w:rsid w:val="00015D4E"/>
    <w:rsid w:val="00015E5C"/>
    <w:rsid w:val="00015FAD"/>
    <w:rsid w:val="000163CB"/>
    <w:rsid w:val="00016658"/>
    <w:rsid w:val="00016A4D"/>
    <w:rsid w:val="00016DEF"/>
    <w:rsid w:val="00016F6F"/>
    <w:rsid w:val="00016FC4"/>
    <w:rsid w:val="00017026"/>
    <w:rsid w:val="000174C3"/>
    <w:rsid w:val="0001767C"/>
    <w:rsid w:val="00020067"/>
    <w:rsid w:val="000202AE"/>
    <w:rsid w:val="00020A34"/>
    <w:rsid w:val="00020C3F"/>
    <w:rsid w:val="00020E1E"/>
    <w:rsid w:val="00021343"/>
    <w:rsid w:val="00021426"/>
    <w:rsid w:val="0002176A"/>
    <w:rsid w:val="0002277B"/>
    <w:rsid w:val="00022CA5"/>
    <w:rsid w:val="00022D22"/>
    <w:rsid w:val="00022F72"/>
    <w:rsid w:val="000238AE"/>
    <w:rsid w:val="00023992"/>
    <w:rsid w:val="000239D8"/>
    <w:rsid w:val="0002485A"/>
    <w:rsid w:val="000252E0"/>
    <w:rsid w:val="000256A6"/>
    <w:rsid w:val="0002616D"/>
    <w:rsid w:val="00026642"/>
    <w:rsid w:val="00026676"/>
    <w:rsid w:val="00026D56"/>
    <w:rsid w:val="0002706C"/>
    <w:rsid w:val="0002777E"/>
    <w:rsid w:val="00027878"/>
    <w:rsid w:val="00027AB1"/>
    <w:rsid w:val="00027E91"/>
    <w:rsid w:val="000301A2"/>
    <w:rsid w:val="000304E3"/>
    <w:rsid w:val="00030894"/>
    <w:rsid w:val="00030A8B"/>
    <w:rsid w:val="0003111A"/>
    <w:rsid w:val="00031704"/>
    <w:rsid w:val="00031A98"/>
    <w:rsid w:val="00031B91"/>
    <w:rsid w:val="00031CC6"/>
    <w:rsid w:val="00031E3C"/>
    <w:rsid w:val="00032033"/>
    <w:rsid w:val="000320DD"/>
    <w:rsid w:val="000324A3"/>
    <w:rsid w:val="000332E6"/>
    <w:rsid w:val="0003355B"/>
    <w:rsid w:val="000335FC"/>
    <w:rsid w:val="00033FD8"/>
    <w:rsid w:val="000340D3"/>
    <w:rsid w:val="00034E78"/>
    <w:rsid w:val="0003518B"/>
    <w:rsid w:val="00035237"/>
    <w:rsid w:val="000352F4"/>
    <w:rsid w:val="00035B0C"/>
    <w:rsid w:val="00035DC4"/>
    <w:rsid w:val="000360C7"/>
    <w:rsid w:val="00036140"/>
    <w:rsid w:val="00036555"/>
    <w:rsid w:val="0003696F"/>
    <w:rsid w:val="00036D02"/>
    <w:rsid w:val="000373EC"/>
    <w:rsid w:val="00037797"/>
    <w:rsid w:val="00037BB5"/>
    <w:rsid w:val="00037C81"/>
    <w:rsid w:val="00037FB8"/>
    <w:rsid w:val="00040480"/>
    <w:rsid w:val="000405D8"/>
    <w:rsid w:val="000409C8"/>
    <w:rsid w:val="000413CC"/>
    <w:rsid w:val="00041776"/>
    <w:rsid w:val="00041782"/>
    <w:rsid w:val="00041BB7"/>
    <w:rsid w:val="00041D23"/>
    <w:rsid w:val="00041D98"/>
    <w:rsid w:val="000425B5"/>
    <w:rsid w:val="000428B7"/>
    <w:rsid w:val="00042B96"/>
    <w:rsid w:val="00042E75"/>
    <w:rsid w:val="00043115"/>
    <w:rsid w:val="00043424"/>
    <w:rsid w:val="0004447C"/>
    <w:rsid w:val="0004458D"/>
    <w:rsid w:val="000446CF"/>
    <w:rsid w:val="00044784"/>
    <w:rsid w:val="00044BE5"/>
    <w:rsid w:val="00044CF0"/>
    <w:rsid w:val="00044E52"/>
    <w:rsid w:val="00045774"/>
    <w:rsid w:val="00045C20"/>
    <w:rsid w:val="00045F3C"/>
    <w:rsid w:val="00045FF1"/>
    <w:rsid w:val="00045FFD"/>
    <w:rsid w:val="0004602E"/>
    <w:rsid w:val="00046084"/>
    <w:rsid w:val="00046103"/>
    <w:rsid w:val="00046560"/>
    <w:rsid w:val="0004686A"/>
    <w:rsid w:val="00046B1B"/>
    <w:rsid w:val="00046CB9"/>
    <w:rsid w:val="000472BB"/>
    <w:rsid w:val="00047EE2"/>
    <w:rsid w:val="00051BB5"/>
    <w:rsid w:val="00051F05"/>
    <w:rsid w:val="000526E9"/>
    <w:rsid w:val="00052E6A"/>
    <w:rsid w:val="000532F2"/>
    <w:rsid w:val="00053405"/>
    <w:rsid w:val="00053619"/>
    <w:rsid w:val="00053893"/>
    <w:rsid w:val="00053D5B"/>
    <w:rsid w:val="00053F3F"/>
    <w:rsid w:val="0005447E"/>
    <w:rsid w:val="0005449E"/>
    <w:rsid w:val="0005553C"/>
    <w:rsid w:val="00055A52"/>
    <w:rsid w:val="00055F6F"/>
    <w:rsid w:val="000562CE"/>
    <w:rsid w:val="00056409"/>
    <w:rsid w:val="00056568"/>
    <w:rsid w:val="000565E0"/>
    <w:rsid w:val="00056654"/>
    <w:rsid w:val="000568EA"/>
    <w:rsid w:val="00056994"/>
    <w:rsid w:val="000569B9"/>
    <w:rsid w:val="000569D4"/>
    <w:rsid w:val="00056D31"/>
    <w:rsid w:val="00057137"/>
    <w:rsid w:val="00057178"/>
    <w:rsid w:val="0005750F"/>
    <w:rsid w:val="000578C0"/>
    <w:rsid w:val="0005790C"/>
    <w:rsid w:val="00057ED3"/>
    <w:rsid w:val="000606C0"/>
    <w:rsid w:val="0006077F"/>
    <w:rsid w:val="00060AB7"/>
    <w:rsid w:val="00060CE6"/>
    <w:rsid w:val="00060DB5"/>
    <w:rsid w:val="00060F6F"/>
    <w:rsid w:val="0006137A"/>
    <w:rsid w:val="00061807"/>
    <w:rsid w:val="00061E41"/>
    <w:rsid w:val="000622AD"/>
    <w:rsid w:val="00062450"/>
    <w:rsid w:val="00062475"/>
    <w:rsid w:val="000624EA"/>
    <w:rsid w:val="000625EE"/>
    <w:rsid w:val="000627AF"/>
    <w:rsid w:val="000628B0"/>
    <w:rsid w:val="00062B42"/>
    <w:rsid w:val="00062B54"/>
    <w:rsid w:val="00063201"/>
    <w:rsid w:val="00063254"/>
    <w:rsid w:val="000637A7"/>
    <w:rsid w:val="00063FED"/>
    <w:rsid w:val="000640B2"/>
    <w:rsid w:val="00064363"/>
    <w:rsid w:val="00064887"/>
    <w:rsid w:val="00064A82"/>
    <w:rsid w:val="00064AF8"/>
    <w:rsid w:val="00064B1D"/>
    <w:rsid w:val="000651A1"/>
    <w:rsid w:val="000656CF"/>
    <w:rsid w:val="00065750"/>
    <w:rsid w:val="000659D9"/>
    <w:rsid w:val="00065DBA"/>
    <w:rsid w:val="000666C0"/>
    <w:rsid w:val="00066B92"/>
    <w:rsid w:val="00066DA3"/>
    <w:rsid w:val="000678B2"/>
    <w:rsid w:val="00070381"/>
    <w:rsid w:val="00070427"/>
    <w:rsid w:val="000704FD"/>
    <w:rsid w:val="000707B0"/>
    <w:rsid w:val="00070B6B"/>
    <w:rsid w:val="00071538"/>
    <w:rsid w:val="000728CA"/>
    <w:rsid w:val="0007299A"/>
    <w:rsid w:val="00072B89"/>
    <w:rsid w:val="00072DFB"/>
    <w:rsid w:val="00072FB4"/>
    <w:rsid w:val="00073F4E"/>
    <w:rsid w:val="000745B2"/>
    <w:rsid w:val="000745E2"/>
    <w:rsid w:val="00074B92"/>
    <w:rsid w:val="00075175"/>
    <w:rsid w:val="000755A3"/>
    <w:rsid w:val="00075889"/>
    <w:rsid w:val="00075922"/>
    <w:rsid w:val="00075EE6"/>
    <w:rsid w:val="00076910"/>
    <w:rsid w:val="00076A31"/>
    <w:rsid w:val="00076B37"/>
    <w:rsid w:val="00076F6E"/>
    <w:rsid w:val="0007717D"/>
    <w:rsid w:val="00077882"/>
    <w:rsid w:val="00077C8A"/>
    <w:rsid w:val="00077ED2"/>
    <w:rsid w:val="00080521"/>
    <w:rsid w:val="00080812"/>
    <w:rsid w:val="00080DC2"/>
    <w:rsid w:val="00081022"/>
    <w:rsid w:val="000812B8"/>
    <w:rsid w:val="000812D0"/>
    <w:rsid w:val="00081374"/>
    <w:rsid w:val="00081612"/>
    <w:rsid w:val="00081786"/>
    <w:rsid w:val="00081855"/>
    <w:rsid w:val="00081991"/>
    <w:rsid w:val="00081BF3"/>
    <w:rsid w:val="00082987"/>
    <w:rsid w:val="00082B48"/>
    <w:rsid w:val="00082C81"/>
    <w:rsid w:val="00082C8F"/>
    <w:rsid w:val="00082D47"/>
    <w:rsid w:val="00083107"/>
    <w:rsid w:val="000831E0"/>
    <w:rsid w:val="00083378"/>
    <w:rsid w:val="00083432"/>
    <w:rsid w:val="000839B0"/>
    <w:rsid w:val="00083BD7"/>
    <w:rsid w:val="00083CBE"/>
    <w:rsid w:val="000846D1"/>
    <w:rsid w:val="00084819"/>
    <w:rsid w:val="000848E0"/>
    <w:rsid w:val="00084987"/>
    <w:rsid w:val="00084AC2"/>
    <w:rsid w:val="00084BC7"/>
    <w:rsid w:val="00085031"/>
    <w:rsid w:val="00085349"/>
    <w:rsid w:val="00085824"/>
    <w:rsid w:val="00085F2B"/>
    <w:rsid w:val="00085FCE"/>
    <w:rsid w:val="000869D1"/>
    <w:rsid w:val="00086A7B"/>
    <w:rsid w:val="00087145"/>
    <w:rsid w:val="000871B1"/>
    <w:rsid w:val="00087544"/>
    <w:rsid w:val="000875B1"/>
    <w:rsid w:val="0009033C"/>
    <w:rsid w:val="000903FE"/>
    <w:rsid w:val="00090498"/>
    <w:rsid w:val="000914E4"/>
    <w:rsid w:val="00091715"/>
    <w:rsid w:val="000919C7"/>
    <w:rsid w:val="00091D05"/>
    <w:rsid w:val="00091D2A"/>
    <w:rsid w:val="000922E2"/>
    <w:rsid w:val="00092569"/>
    <w:rsid w:val="000927C9"/>
    <w:rsid w:val="00092BFC"/>
    <w:rsid w:val="000930BC"/>
    <w:rsid w:val="00093104"/>
    <w:rsid w:val="00093756"/>
    <w:rsid w:val="00093B5E"/>
    <w:rsid w:val="00093DE9"/>
    <w:rsid w:val="00094093"/>
    <w:rsid w:val="00094725"/>
    <w:rsid w:val="00094750"/>
    <w:rsid w:val="00094999"/>
    <w:rsid w:val="00094C51"/>
    <w:rsid w:val="000951B1"/>
    <w:rsid w:val="00095D35"/>
    <w:rsid w:val="00095DEB"/>
    <w:rsid w:val="00095E14"/>
    <w:rsid w:val="00095F0E"/>
    <w:rsid w:val="00095F35"/>
    <w:rsid w:val="00096081"/>
    <w:rsid w:val="00096145"/>
    <w:rsid w:val="000961C1"/>
    <w:rsid w:val="00096284"/>
    <w:rsid w:val="0009638F"/>
    <w:rsid w:val="0009666C"/>
    <w:rsid w:val="0009667F"/>
    <w:rsid w:val="000969CD"/>
    <w:rsid w:val="00096B46"/>
    <w:rsid w:val="00096E20"/>
    <w:rsid w:val="00096F7D"/>
    <w:rsid w:val="000973A1"/>
    <w:rsid w:val="0009744C"/>
    <w:rsid w:val="00097953"/>
    <w:rsid w:val="000979A5"/>
    <w:rsid w:val="000A0C4A"/>
    <w:rsid w:val="000A1307"/>
    <w:rsid w:val="000A14CC"/>
    <w:rsid w:val="000A19BB"/>
    <w:rsid w:val="000A1F26"/>
    <w:rsid w:val="000A2A5A"/>
    <w:rsid w:val="000A2E32"/>
    <w:rsid w:val="000A303C"/>
    <w:rsid w:val="000A315F"/>
    <w:rsid w:val="000A36AB"/>
    <w:rsid w:val="000A3810"/>
    <w:rsid w:val="000A4B5A"/>
    <w:rsid w:val="000A4BFF"/>
    <w:rsid w:val="000A4E16"/>
    <w:rsid w:val="000A50B3"/>
    <w:rsid w:val="000A51DE"/>
    <w:rsid w:val="000A58D9"/>
    <w:rsid w:val="000A58F0"/>
    <w:rsid w:val="000A63E0"/>
    <w:rsid w:val="000A6ED4"/>
    <w:rsid w:val="000A6FE4"/>
    <w:rsid w:val="000A7579"/>
    <w:rsid w:val="000B04DE"/>
    <w:rsid w:val="000B0AC4"/>
    <w:rsid w:val="000B0C3D"/>
    <w:rsid w:val="000B0DF8"/>
    <w:rsid w:val="000B0E5C"/>
    <w:rsid w:val="000B105D"/>
    <w:rsid w:val="000B109A"/>
    <w:rsid w:val="000B110E"/>
    <w:rsid w:val="000B114A"/>
    <w:rsid w:val="000B1927"/>
    <w:rsid w:val="000B19C0"/>
    <w:rsid w:val="000B1E4E"/>
    <w:rsid w:val="000B28CC"/>
    <w:rsid w:val="000B2BCB"/>
    <w:rsid w:val="000B378B"/>
    <w:rsid w:val="000B3BF7"/>
    <w:rsid w:val="000B3FA0"/>
    <w:rsid w:val="000B431D"/>
    <w:rsid w:val="000B513B"/>
    <w:rsid w:val="000B51D9"/>
    <w:rsid w:val="000B5D8C"/>
    <w:rsid w:val="000B5EA2"/>
    <w:rsid w:val="000B5F19"/>
    <w:rsid w:val="000B6343"/>
    <w:rsid w:val="000B63DE"/>
    <w:rsid w:val="000B6403"/>
    <w:rsid w:val="000B6AC2"/>
    <w:rsid w:val="000B7A08"/>
    <w:rsid w:val="000B7BF1"/>
    <w:rsid w:val="000B7D12"/>
    <w:rsid w:val="000C0056"/>
    <w:rsid w:val="000C0075"/>
    <w:rsid w:val="000C0694"/>
    <w:rsid w:val="000C082C"/>
    <w:rsid w:val="000C1169"/>
    <w:rsid w:val="000C1920"/>
    <w:rsid w:val="000C23D0"/>
    <w:rsid w:val="000C2BCF"/>
    <w:rsid w:val="000C2CAE"/>
    <w:rsid w:val="000C3304"/>
    <w:rsid w:val="000C33CB"/>
    <w:rsid w:val="000C3492"/>
    <w:rsid w:val="000C3E4D"/>
    <w:rsid w:val="000C413B"/>
    <w:rsid w:val="000C43C1"/>
    <w:rsid w:val="000C483A"/>
    <w:rsid w:val="000C50A7"/>
    <w:rsid w:val="000C53B6"/>
    <w:rsid w:val="000C5DB7"/>
    <w:rsid w:val="000C6046"/>
    <w:rsid w:val="000C628F"/>
    <w:rsid w:val="000C6AA0"/>
    <w:rsid w:val="000C6E77"/>
    <w:rsid w:val="000C6FCD"/>
    <w:rsid w:val="000C7465"/>
    <w:rsid w:val="000C766C"/>
    <w:rsid w:val="000C772E"/>
    <w:rsid w:val="000C7B8D"/>
    <w:rsid w:val="000C7BF9"/>
    <w:rsid w:val="000C7C77"/>
    <w:rsid w:val="000D00AC"/>
    <w:rsid w:val="000D039F"/>
    <w:rsid w:val="000D0758"/>
    <w:rsid w:val="000D0BF4"/>
    <w:rsid w:val="000D1188"/>
    <w:rsid w:val="000D11C9"/>
    <w:rsid w:val="000D251A"/>
    <w:rsid w:val="000D25C8"/>
    <w:rsid w:val="000D2998"/>
    <w:rsid w:val="000D309C"/>
    <w:rsid w:val="000D30C0"/>
    <w:rsid w:val="000D3346"/>
    <w:rsid w:val="000D33E2"/>
    <w:rsid w:val="000D38FE"/>
    <w:rsid w:val="000D3963"/>
    <w:rsid w:val="000D3BF2"/>
    <w:rsid w:val="000D43BD"/>
    <w:rsid w:val="000D4728"/>
    <w:rsid w:val="000D473A"/>
    <w:rsid w:val="000D530B"/>
    <w:rsid w:val="000D544D"/>
    <w:rsid w:val="000D5935"/>
    <w:rsid w:val="000D5B27"/>
    <w:rsid w:val="000D5DC5"/>
    <w:rsid w:val="000D613E"/>
    <w:rsid w:val="000D621A"/>
    <w:rsid w:val="000D67A9"/>
    <w:rsid w:val="000D68A2"/>
    <w:rsid w:val="000D68C7"/>
    <w:rsid w:val="000D6D01"/>
    <w:rsid w:val="000D73F7"/>
    <w:rsid w:val="000D7698"/>
    <w:rsid w:val="000D7DC1"/>
    <w:rsid w:val="000E0859"/>
    <w:rsid w:val="000E0E78"/>
    <w:rsid w:val="000E1405"/>
    <w:rsid w:val="000E1496"/>
    <w:rsid w:val="000E15BA"/>
    <w:rsid w:val="000E1AA4"/>
    <w:rsid w:val="000E1D37"/>
    <w:rsid w:val="000E23C2"/>
    <w:rsid w:val="000E2A8A"/>
    <w:rsid w:val="000E2AA0"/>
    <w:rsid w:val="000E2E32"/>
    <w:rsid w:val="000E3124"/>
    <w:rsid w:val="000E40AE"/>
    <w:rsid w:val="000E41F0"/>
    <w:rsid w:val="000E423A"/>
    <w:rsid w:val="000E43DA"/>
    <w:rsid w:val="000E4542"/>
    <w:rsid w:val="000E4A8C"/>
    <w:rsid w:val="000E525C"/>
    <w:rsid w:val="000E5287"/>
    <w:rsid w:val="000E56AE"/>
    <w:rsid w:val="000E56FE"/>
    <w:rsid w:val="000E5D8F"/>
    <w:rsid w:val="000E6500"/>
    <w:rsid w:val="000E695E"/>
    <w:rsid w:val="000E6B8C"/>
    <w:rsid w:val="000E7BCF"/>
    <w:rsid w:val="000E7F87"/>
    <w:rsid w:val="000F0786"/>
    <w:rsid w:val="000F07A5"/>
    <w:rsid w:val="000F0F1C"/>
    <w:rsid w:val="000F227E"/>
    <w:rsid w:val="000F260F"/>
    <w:rsid w:val="000F2787"/>
    <w:rsid w:val="000F29EA"/>
    <w:rsid w:val="000F2A4A"/>
    <w:rsid w:val="000F30C9"/>
    <w:rsid w:val="000F31DC"/>
    <w:rsid w:val="000F35F0"/>
    <w:rsid w:val="000F41ED"/>
    <w:rsid w:val="000F46D4"/>
    <w:rsid w:val="000F47F9"/>
    <w:rsid w:val="000F49F6"/>
    <w:rsid w:val="000F502B"/>
    <w:rsid w:val="000F518D"/>
    <w:rsid w:val="000F51BD"/>
    <w:rsid w:val="000F53CE"/>
    <w:rsid w:val="000F5F41"/>
    <w:rsid w:val="000F66C0"/>
    <w:rsid w:val="000F670B"/>
    <w:rsid w:val="000F6F2C"/>
    <w:rsid w:val="000F705C"/>
    <w:rsid w:val="000F70D2"/>
    <w:rsid w:val="000F74FE"/>
    <w:rsid w:val="000F7738"/>
    <w:rsid w:val="000F7A3D"/>
    <w:rsid w:val="0010036E"/>
    <w:rsid w:val="00100770"/>
    <w:rsid w:val="00100A85"/>
    <w:rsid w:val="00100E3F"/>
    <w:rsid w:val="0010107E"/>
    <w:rsid w:val="00101311"/>
    <w:rsid w:val="00101380"/>
    <w:rsid w:val="001015E7"/>
    <w:rsid w:val="0010220E"/>
    <w:rsid w:val="0010233E"/>
    <w:rsid w:val="001026D2"/>
    <w:rsid w:val="0010310F"/>
    <w:rsid w:val="00103422"/>
    <w:rsid w:val="00103644"/>
    <w:rsid w:val="001037AD"/>
    <w:rsid w:val="0010393C"/>
    <w:rsid w:val="00103B30"/>
    <w:rsid w:val="00103DA2"/>
    <w:rsid w:val="00103DEF"/>
    <w:rsid w:val="00103F19"/>
    <w:rsid w:val="00104A97"/>
    <w:rsid w:val="00104AEA"/>
    <w:rsid w:val="00104BDF"/>
    <w:rsid w:val="0010561E"/>
    <w:rsid w:val="00105ED9"/>
    <w:rsid w:val="00106712"/>
    <w:rsid w:val="0010679E"/>
    <w:rsid w:val="00106A1B"/>
    <w:rsid w:val="00106B28"/>
    <w:rsid w:val="00106C5F"/>
    <w:rsid w:val="00107BE0"/>
    <w:rsid w:val="00107EC6"/>
    <w:rsid w:val="00107F3F"/>
    <w:rsid w:val="001100A9"/>
    <w:rsid w:val="00110382"/>
    <w:rsid w:val="00110C7A"/>
    <w:rsid w:val="0011107E"/>
    <w:rsid w:val="00111190"/>
    <w:rsid w:val="00111281"/>
    <w:rsid w:val="00111536"/>
    <w:rsid w:val="0011186F"/>
    <w:rsid w:val="001119CB"/>
    <w:rsid w:val="00111DCF"/>
    <w:rsid w:val="00111F1F"/>
    <w:rsid w:val="001120D2"/>
    <w:rsid w:val="001124B8"/>
    <w:rsid w:val="00112931"/>
    <w:rsid w:val="00112D76"/>
    <w:rsid w:val="00113128"/>
    <w:rsid w:val="00113B58"/>
    <w:rsid w:val="00113F51"/>
    <w:rsid w:val="00114212"/>
    <w:rsid w:val="0011428F"/>
    <w:rsid w:val="0011433F"/>
    <w:rsid w:val="001149CF"/>
    <w:rsid w:val="00115BAD"/>
    <w:rsid w:val="00115BEB"/>
    <w:rsid w:val="00116834"/>
    <w:rsid w:val="00117174"/>
    <w:rsid w:val="00117214"/>
    <w:rsid w:val="001173EF"/>
    <w:rsid w:val="001175AE"/>
    <w:rsid w:val="0011764A"/>
    <w:rsid w:val="001177DB"/>
    <w:rsid w:val="00117B34"/>
    <w:rsid w:val="00117E67"/>
    <w:rsid w:val="00117F3B"/>
    <w:rsid w:val="0012006D"/>
    <w:rsid w:val="00120202"/>
    <w:rsid w:val="00120992"/>
    <w:rsid w:val="00120CEC"/>
    <w:rsid w:val="00120FE9"/>
    <w:rsid w:val="0012105F"/>
    <w:rsid w:val="001221A5"/>
    <w:rsid w:val="00122375"/>
    <w:rsid w:val="00122405"/>
    <w:rsid w:val="001225AF"/>
    <w:rsid w:val="0012261E"/>
    <w:rsid w:val="00122823"/>
    <w:rsid w:val="00122BCB"/>
    <w:rsid w:val="0012315F"/>
    <w:rsid w:val="00123A0F"/>
    <w:rsid w:val="00123B18"/>
    <w:rsid w:val="00123F3B"/>
    <w:rsid w:val="001247B8"/>
    <w:rsid w:val="00124994"/>
    <w:rsid w:val="0012587B"/>
    <w:rsid w:val="0012593A"/>
    <w:rsid w:val="00126353"/>
    <w:rsid w:val="001271C1"/>
    <w:rsid w:val="00127711"/>
    <w:rsid w:val="00127A53"/>
    <w:rsid w:val="00127B1A"/>
    <w:rsid w:val="00127DF3"/>
    <w:rsid w:val="0013007F"/>
    <w:rsid w:val="00130129"/>
    <w:rsid w:val="001301F3"/>
    <w:rsid w:val="0013091E"/>
    <w:rsid w:val="00130931"/>
    <w:rsid w:val="00130992"/>
    <w:rsid w:val="001310B6"/>
    <w:rsid w:val="00131A1A"/>
    <w:rsid w:val="00131EFD"/>
    <w:rsid w:val="001321FA"/>
    <w:rsid w:val="001323DB"/>
    <w:rsid w:val="00132B5E"/>
    <w:rsid w:val="00132D80"/>
    <w:rsid w:val="00132ECC"/>
    <w:rsid w:val="0013313A"/>
    <w:rsid w:val="00133468"/>
    <w:rsid w:val="00133C1E"/>
    <w:rsid w:val="00133EDF"/>
    <w:rsid w:val="00134412"/>
    <w:rsid w:val="00134B34"/>
    <w:rsid w:val="00134B8B"/>
    <w:rsid w:val="001352F2"/>
    <w:rsid w:val="00135500"/>
    <w:rsid w:val="00135995"/>
    <w:rsid w:val="00135A32"/>
    <w:rsid w:val="00135C7F"/>
    <w:rsid w:val="0013651D"/>
    <w:rsid w:val="0013691B"/>
    <w:rsid w:val="00136946"/>
    <w:rsid w:val="00136AAC"/>
    <w:rsid w:val="00136BEA"/>
    <w:rsid w:val="00136DAF"/>
    <w:rsid w:val="001371E4"/>
    <w:rsid w:val="00137527"/>
    <w:rsid w:val="001376A4"/>
    <w:rsid w:val="00137942"/>
    <w:rsid w:val="00137944"/>
    <w:rsid w:val="001379EC"/>
    <w:rsid w:val="001406D4"/>
    <w:rsid w:val="00140719"/>
    <w:rsid w:val="00140A12"/>
    <w:rsid w:val="00140CF2"/>
    <w:rsid w:val="00140EFB"/>
    <w:rsid w:val="00140F1F"/>
    <w:rsid w:val="001412F6"/>
    <w:rsid w:val="00141344"/>
    <w:rsid w:val="00141446"/>
    <w:rsid w:val="00141F73"/>
    <w:rsid w:val="00142223"/>
    <w:rsid w:val="00142B45"/>
    <w:rsid w:val="00142C50"/>
    <w:rsid w:val="00142EE9"/>
    <w:rsid w:val="001433B6"/>
    <w:rsid w:val="001434BF"/>
    <w:rsid w:val="001435C3"/>
    <w:rsid w:val="0014389F"/>
    <w:rsid w:val="00143948"/>
    <w:rsid w:val="00143BB9"/>
    <w:rsid w:val="00143BC9"/>
    <w:rsid w:val="00143C03"/>
    <w:rsid w:val="00143C89"/>
    <w:rsid w:val="00143D18"/>
    <w:rsid w:val="001441FC"/>
    <w:rsid w:val="001442CF"/>
    <w:rsid w:val="00144391"/>
    <w:rsid w:val="001447FA"/>
    <w:rsid w:val="001452C1"/>
    <w:rsid w:val="001456C3"/>
    <w:rsid w:val="00146096"/>
    <w:rsid w:val="001461BC"/>
    <w:rsid w:val="001463A6"/>
    <w:rsid w:val="00146EE7"/>
    <w:rsid w:val="00146F78"/>
    <w:rsid w:val="0014753A"/>
    <w:rsid w:val="00147549"/>
    <w:rsid w:val="00147669"/>
    <w:rsid w:val="00150238"/>
    <w:rsid w:val="0015023C"/>
    <w:rsid w:val="00150C16"/>
    <w:rsid w:val="00150C3D"/>
    <w:rsid w:val="00150F0E"/>
    <w:rsid w:val="001511E3"/>
    <w:rsid w:val="00151220"/>
    <w:rsid w:val="0015167C"/>
    <w:rsid w:val="00151718"/>
    <w:rsid w:val="00151A3C"/>
    <w:rsid w:val="001527C9"/>
    <w:rsid w:val="001529BD"/>
    <w:rsid w:val="00153732"/>
    <w:rsid w:val="00153B4C"/>
    <w:rsid w:val="00153ED5"/>
    <w:rsid w:val="001541BF"/>
    <w:rsid w:val="00154452"/>
    <w:rsid w:val="00154D08"/>
    <w:rsid w:val="001559FA"/>
    <w:rsid w:val="001559FB"/>
    <w:rsid w:val="00155C74"/>
    <w:rsid w:val="0015600E"/>
    <w:rsid w:val="00156316"/>
    <w:rsid w:val="00156365"/>
    <w:rsid w:val="0015682D"/>
    <w:rsid w:val="00156D20"/>
    <w:rsid w:val="0015727B"/>
    <w:rsid w:val="00157AE3"/>
    <w:rsid w:val="00157D77"/>
    <w:rsid w:val="00160404"/>
    <w:rsid w:val="00160947"/>
    <w:rsid w:val="00160C15"/>
    <w:rsid w:val="00160E21"/>
    <w:rsid w:val="00160E55"/>
    <w:rsid w:val="0016105B"/>
    <w:rsid w:val="00161239"/>
    <w:rsid w:val="001612DF"/>
    <w:rsid w:val="001613D8"/>
    <w:rsid w:val="0016158B"/>
    <w:rsid w:val="001615AF"/>
    <w:rsid w:val="00161C7A"/>
    <w:rsid w:val="00161E35"/>
    <w:rsid w:val="00161E5A"/>
    <w:rsid w:val="001620A5"/>
    <w:rsid w:val="001620F1"/>
    <w:rsid w:val="00162679"/>
    <w:rsid w:val="001629D9"/>
    <w:rsid w:val="00162A56"/>
    <w:rsid w:val="00162A69"/>
    <w:rsid w:val="00162BF3"/>
    <w:rsid w:val="00162DC7"/>
    <w:rsid w:val="00162F0B"/>
    <w:rsid w:val="00163462"/>
    <w:rsid w:val="0016382C"/>
    <w:rsid w:val="00163CF2"/>
    <w:rsid w:val="00163E27"/>
    <w:rsid w:val="001640BC"/>
    <w:rsid w:val="0016427E"/>
    <w:rsid w:val="0016449D"/>
    <w:rsid w:val="001646EE"/>
    <w:rsid w:val="00164F82"/>
    <w:rsid w:val="00165331"/>
    <w:rsid w:val="001653B9"/>
    <w:rsid w:val="00165600"/>
    <w:rsid w:val="001656EC"/>
    <w:rsid w:val="00165761"/>
    <w:rsid w:val="00165790"/>
    <w:rsid w:val="00165A57"/>
    <w:rsid w:val="00165D12"/>
    <w:rsid w:val="00165EA5"/>
    <w:rsid w:val="00165F21"/>
    <w:rsid w:val="00165F5B"/>
    <w:rsid w:val="00166086"/>
    <w:rsid w:val="00166236"/>
    <w:rsid w:val="0016640F"/>
    <w:rsid w:val="00166425"/>
    <w:rsid w:val="00166780"/>
    <w:rsid w:val="00166AF4"/>
    <w:rsid w:val="00167051"/>
    <w:rsid w:val="001678F9"/>
    <w:rsid w:val="00167CFB"/>
    <w:rsid w:val="00167D15"/>
    <w:rsid w:val="00167D75"/>
    <w:rsid w:val="00170105"/>
    <w:rsid w:val="00170274"/>
    <w:rsid w:val="00170458"/>
    <w:rsid w:val="001708F7"/>
    <w:rsid w:val="00170AFF"/>
    <w:rsid w:val="0017106A"/>
    <w:rsid w:val="001710A4"/>
    <w:rsid w:val="00171257"/>
    <w:rsid w:val="0017130D"/>
    <w:rsid w:val="001715F3"/>
    <w:rsid w:val="0017185F"/>
    <w:rsid w:val="00171967"/>
    <w:rsid w:val="00172678"/>
    <w:rsid w:val="001732FA"/>
    <w:rsid w:val="001734B7"/>
    <w:rsid w:val="00173E18"/>
    <w:rsid w:val="00174208"/>
    <w:rsid w:val="001742E5"/>
    <w:rsid w:val="001745D5"/>
    <w:rsid w:val="001745F7"/>
    <w:rsid w:val="00174E85"/>
    <w:rsid w:val="001751CC"/>
    <w:rsid w:val="001759A1"/>
    <w:rsid w:val="00175B54"/>
    <w:rsid w:val="00175F8C"/>
    <w:rsid w:val="00176181"/>
    <w:rsid w:val="00176693"/>
    <w:rsid w:val="001768EA"/>
    <w:rsid w:val="00176ADF"/>
    <w:rsid w:val="001770D3"/>
    <w:rsid w:val="00177221"/>
    <w:rsid w:val="0017738E"/>
    <w:rsid w:val="00177442"/>
    <w:rsid w:val="0017745E"/>
    <w:rsid w:val="001777F6"/>
    <w:rsid w:val="00177909"/>
    <w:rsid w:val="00177B18"/>
    <w:rsid w:val="00177F0C"/>
    <w:rsid w:val="0018053C"/>
    <w:rsid w:val="00180D36"/>
    <w:rsid w:val="00180E5A"/>
    <w:rsid w:val="00181896"/>
    <w:rsid w:val="00182755"/>
    <w:rsid w:val="00182789"/>
    <w:rsid w:val="00182D6E"/>
    <w:rsid w:val="001831FF"/>
    <w:rsid w:val="00183614"/>
    <w:rsid w:val="00183646"/>
    <w:rsid w:val="0018399C"/>
    <w:rsid w:val="0018402A"/>
    <w:rsid w:val="001841BE"/>
    <w:rsid w:val="00184461"/>
    <w:rsid w:val="00184E61"/>
    <w:rsid w:val="00185151"/>
    <w:rsid w:val="0018515C"/>
    <w:rsid w:val="00185188"/>
    <w:rsid w:val="00185E91"/>
    <w:rsid w:val="0018613C"/>
    <w:rsid w:val="00186DAC"/>
    <w:rsid w:val="00186F42"/>
    <w:rsid w:val="0018729A"/>
    <w:rsid w:val="0018752C"/>
    <w:rsid w:val="001876A6"/>
    <w:rsid w:val="001876B2"/>
    <w:rsid w:val="00187E01"/>
    <w:rsid w:val="00187F65"/>
    <w:rsid w:val="001904A4"/>
    <w:rsid w:val="001906C7"/>
    <w:rsid w:val="00190834"/>
    <w:rsid w:val="00190ABA"/>
    <w:rsid w:val="00190D32"/>
    <w:rsid w:val="001915E9"/>
    <w:rsid w:val="00191916"/>
    <w:rsid w:val="00191C93"/>
    <w:rsid w:val="00191CDA"/>
    <w:rsid w:val="00191D7A"/>
    <w:rsid w:val="00192377"/>
    <w:rsid w:val="00192660"/>
    <w:rsid w:val="00192C15"/>
    <w:rsid w:val="00192E52"/>
    <w:rsid w:val="00192F53"/>
    <w:rsid w:val="0019310F"/>
    <w:rsid w:val="0019356F"/>
    <w:rsid w:val="00193B2B"/>
    <w:rsid w:val="00194011"/>
    <w:rsid w:val="0019418E"/>
    <w:rsid w:val="0019451A"/>
    <w:rsid w:val="00194899"/>
    <w:rsid w:val="00194C6F"/>
    <w:rsid w:val="00195139"/>
    <w:rsid w:val="00196092"/>
    <w:rsid w:val="00196180"/>
    <w:rsid w:val="001968B3"/>
    <w:rsid w:val="0019693D"/>
    <w:rsid w:val="00196AFC"/>
    <w:rsid w:val="00196D16"/>
    <w:rsid w:val="00196D71"/>
    <w:rsid w:val="00197018"/>
    <w:rsid w:val="001976C3"/>
    <w:rsid w:val="00197A2D"/>
    <w:rsid w:val="001A0124"/>
    <w:rsid w:val="001A037A"/>
    <w:rsid w:val="001A05DE"/>
    <w:rsid w:val="001A0D0E"/>
    <w:rsid w:val="001A0E7E"/>
    <w:rsid w:val="001A1581"/>
    <w:rsid w:val="001A17B1"/>
    <w:rsid w:val="001A1871"/>
    <w:rsid w:val="001A19C1"/>
    <w:rsid w:val="001A1EE9"/>
    <w:rsid w:val="001A2976"/>
    <w:rsid w:val="001A2C95"/>
    <w:rsid w:val="001A2EDF"/>
    <w:rsid w:val="001A30D1"/>
    <w:rsid w:val="001A33F4"/>
    <w:rsid w:val="001A39B1"/>
    <w:rsid w:val="001A3C31"/>
    <w:rsid w:val="001A428C"/>
    <w:rsid w:val="001A4359"/>
    <w:rsid w:val="001A4D50"/>
    <w:rsid w:val="001A4E84"/>
    <w:rsid w:val="001A51D3"/>
    <w:rsid w:val="001A63F8"/>
    <w:rsid w:val="001A6432"/>
    <w:rsid w:val="001A6E13"/>
    <w:rsid w:val="001A74D5"/>
    <w:rsid w:val="001A74FB"/>
    <w:rsid w:val="001A760A"/>
    <w:rsid w:val="001A7B02"/>
    <w:rsid w:val="001A7B75"/>
    <w:rsid w:val="001A7E13"/>
    <w:rsid w:val="001B079D"/>
    <w:rsid w:val="001B08CD"/>
    <w:rsid w:val="001B09DA"/>
    <w:rsid w:val="001B0AC6"/>
    <w:rsid w:val="001B14BA"/>
    <w:rsid w:val="001B1B23"/>
    <w:rsid w:val="001B1B62"/>
    <w:rsid w:val="001B1B72"/>
    <w:rsid w:val="001B1C33"/>
    <w:rsid w:val="001B1C51"/>
    <w:rsid w:val="001B1F9D"/>
    <w:rsid w:val="001B23E6"/>
    <w:rsid w:val="001B2962"/>
    <w:rsid w:val="001B3572"/>
    <w:rsid w:val="001B35EB"/>
    <w:rsid w:val="001B3B4F"/>
    <w:rsid w:val="001B3D54"/>
    <w:rsid w:val="001B4581"/>
    <w:rsid w:val="001B4776"/>
    <w:rsid w:val="001B4F47"/>
    <w:rsid w:val="001B4F85"/>
    <w:rsid w:val="001B5180"/>
    <w:rsid w:val="001B5B09"/>
    <w:rsid w:val="001B6140"/>
    <w:rsid w:val="001B63C3"/>
    <w:rsid w:val="001B675A"/>
    <w:rsid w:val="001B721A"/>
    <w:rsid w:val="001B726E"/>
    <w:rsid w:val="001B7A0C"/>
    <w:rsid w:val="001B7A72"/>
    <w:rsid w:val="001B7BCA"/>
    <w:rsid w:val="001B7DFB"/>
    <w:rsid w:val="001B7F03"/>
    <w:rsid w:val="001C0348"/>
    <w:rsid w:val="001C130A"/>
    <w:rsid w:val="001C13F5"/>
    <w:rsid w:val="001C19D7"/>
    <w:rsid w:val="001C1CCC"/>
    <w:rsid w:val="001C1D31"/>
    <w:rsid w:val="001C1D86"/>
    <w:rsid w:val="001C254B"/>
    <w:rsid w:val="001C25B1"/>
    <w:rsid w:val="001C31D5"/>
    <w:rsid w:val="001C359B"/>
    <w:rsid w:val="001C36AB"/>
    <w:rsid w:val="001C387C"/>
    <w:rsid w:val="001C3B89"/>
    <w:rsid w:val="001C3F4F"/>
    <w:rsid w:val="001C4B51"/>
    <w:rsid w:val="001C4B6C"/>
    <w:rsid w:val="001C53FB"/>
    <w:rsid w:val="001C5510"/>
    <w:rsid w:val="001C5971"/>
    <w:rsid w:val="001C5C54"/>
    <w:rsid w:val="001C601B"/>
    <w:rsid w:val="001C61F1"/>
    <w:rsid w:val="001C64BD"/>
    <w:rsid w:val="001C6522"/>
    <w:rsid w:val="001C6802"/>
    <w:rsid w:val="001C6EB7"/>
    <w:rsid w:val="001C6F34"/>
    <w:rsid w:val="001C716E"/>
    <w:rsid w:val="001C7AB8"/>
    <w:rsid w:val="001C7B2E"/>
    <w:rsid w:val="001D033F"/>
    <w:rsid w:val="001D0B1E"/>
    <w:rsid w:val="001D0B83"/>
    <w:rsid w:val="001D0DD8"/>
    <w:rsid w:val="001D194F"/>
    <w:rsid w:val="001D242E"/>
    <w:rsid w:val="001D2792"/>
    <w:rsid w:val="001D2923"/>
    <w:rsid w:val="001D2F32"/>
    <w:rsid w:val="001D3047"/>
    <w:rsid w:val="001D3056"/>
    <w:rsid w:val="001D3187"/>
    <w:rsid w:val="001D3444"/>
    <w:rsid w:val="001D351C"/>
    <w:rsid w:val="001D3562"/>
    <w:rsid w:val="001D35BE"/>
    <w:rsid w:val="001D3746"/>
    <w:rsid w:val="001D38C9"/>
    <w:rsid w:val="001D3F97"/>
    <w:rsid w:val="001D4027"/>
    <w:rsid w:val="001D4165"/>
    <w:rsid w:val="001D49EC"/>
    <w:rsid w:val="001D4C55"/>
    <w:rsid w:val="001D4ED2"/>
    <w:rsid w:val="001D5568"/>
    <w:rsid w:val="001D56E2"/>
    <w:rsid w:val="001D5BAC"/>
    <w:rsid w:val="001D5E28"/>
    <w:rsid w:val="001D604D"/>
    <w:rsid w:val="001D6069"/>
    <w:rsid w:val="001D676A"/>
    <w:rsid w:val="001D6A3F"/>
    <w:rsid w:val="001D6B4F"/>
    <w:rsid w:val="001D6C5D"/>
    <w:rsid w:val="001D6F51"/>
    <w:rsid w:val="001D6FC9"/>
    <w:rsid w:val="001D7287"/>
    <w:rsid w:val="001D79C0"/>
    <w:rsid w:val="001D7C7D"/>
    <w:rsid w:val="001D7D88"/>
    <w:rsid w:val="001D7F26"/>
    <w:rsid w:val="001E0423"/>
    <w:rsid w:val="001E06C1"/>
    <w:rsid w:val="001E0A00"/>
    <w:rsid w:val="001E0F18"/>
    <w:rsid w:val="001E178E"/>
    <w:rsid w:val="001E191B"/>
    <w:rsid w:val="001E2693"/>
    <w:rsid w:val="001E27BE"/>
    <w:rsid w:val="001E2CE6"/>
    <w:rsid w:val="001E304C"/>
    <w:rsid w:val="001E3128"/>
    <w:rsid w:val="001E31CA"/>
    <w:rsid w:val="001E3F83"/>
    <w:rsid w:val="001E452D"/>
    <w:rsid w:val="001E4B5B"/>
    <w:rsid w:val="001E5146"/>
    <w:rsid w:val="001E53F5"/>
    <w:rsid w:val="001E5736"/>
    <w:rsid w:val="001E575D"/>
    <w:rsid w:val="001E60A8"/>
    <w:rsid w:val="001E63B1"/>
    <w:rsid w:val="001E65EB"/>
    <w:rsid w:val="001E673E"/>
    <w:rsid w:val="001E6BFC"/>
    <w:rsid w:val="001E6E5B"/>
    <w:rsid w:val="001E747E"/>
    <w:rsid w:val="001E75F1"/>
    <w:rsid w:val="001E78B1"/>
    <w:rsid w:val="001E7EAE"/>
    <w:rsid w:val="001F05F3"/>
    <w:rsid w:val="001F084A"/>
    <w:rsid w:val="001F0AD1"/>
    <w:rsid w:val="001F14D7"/>
    <w:rsid w:val="001F15C4"/>
    <w:rsid w:val="001F2052"/>
    <w:rsid w:val="001F2333"/>
    <w:rsid w:val="001F2349"/>
    <w:rsid w:val="001F2492"/>
    <w:rsid w:val="001F2B82"/>
    <w:rsid w:val="001F2D94"/>
    <w:rsid w:val="001F2F4C"/>
    <w:rsid w:val="001F31AD"/>
    <w:rsid w:val="001F326A"/>
    <w:rsid w:val="001F32F3"/>
    <w:rsid w:val="001F3319"/>
    <w:rsid w:val="001F33F6"/>
    <w:rsid w:val="001F380E"/>
    <w:rsid w:val="001F3BB3"/>
    <w:rsid w:val="001F4108"/>
    <w:rsid w:val="001F423E"/>
    <w:rsid w:val="001F4A3F"/>
    <w:rsid w:val="001F4C57"/>
    <w:rsid w:val="001F51AB"/>
    <w:rsid w:val="001F55F8"/>
    <w:rsid w:val="001F5BC6"/>
    <w:rsid w:val="001F5CA9"/>
    <w:rsid w:val="001F70B4"/>
    <w:rsid w:val="001F710C"/>
    <w:rsid w:val="001F7617"/>
    <w:rsid w:val="001F7683"/>
    <w:rsid w:val="001F7C3D"/>
    <w:rsid w:val="001F7E53"/>
    <w:rsid w:val="001F7EAA"/>
    <w:rsid w:val="002002A9"/>
    <w:rsid w:val="002003CC"/>
    <w:rsid w:val="00200466"/>
    <w:rsid w:val="00200613"/>
    <w:rsid w:val="002007F6"/>
    <w:rsid w:val="00200FF3"/>
    <w:rsid w:val="0020129E"/>
    <w:rsid w:val="002013D9"/>
    <w:rsid w:val="00201475"/>
    <w:rsid w:val="002014C2"/>
    <w:rsid w:val="002016FC"/>
    <w:rsid w:val="00201A1B"/>
    <w:rsid w:val="00201B5D"/>
    <w:rsid w:val="00201D46"/>
    <w:rsid w:val="00201D5C"/>
    <w:rsid w:val="002022B0"/>
    <w:rsid w:val="0020239B"/>
    <w:rsid w:val="0020252F"/>
    <w:rsid w:val="00202ABA"/>
    <w:rsid w:val="00202C86"/>
    <w:rsid w:val="00202CC0"/>
    <w:rsid w:val="002037A3"/>
    <w:rsid w:val="0020393C"/>
    <w:rsid w:val="00203CBF"/>
    <w:rsid w:val="00204607"/>
    <w:rsid w:val="002048A1"/>
    <w:rsid w:val="00204ADB"/>
    <w:rsid w:val="00204B33"/>
    <w:rsid w:val="00204B5F"/>
    <w:rsid w:val="00204CB1"/>
    <w:rsid w:val="002051AC"/>
    <w:rsid w:val="00205C28"/>
    <w:rsid w:val="00205C98"/>
    <w:rsid w:val="00206678"/>
    <w:rsid w:val="002066FB"/>
    <w:rsid w:val="0020692D"/>
    <w:rsid w:val="00206A5E"/>
    <w:rsid w:val="002073EC"/>
    <w:rsid w:val="00207611"/>
    <w:rsid w:val="00207707"/>
    <w:rsid w:val="002078B9"/>
    <w:rsid w:val="00210473"/>
    <w:rsid w:val="002104BD"/>
    <w:rsid w:val="00210A86"/>
    <w:rsid w:val="00210CAD"/>
    <w:rsid w:val="002111B9"/>
    <w:rsid w:val="002113E4"/>
    <w:rsid w:val="002118B9"/>
    <w:rsid w:val="00211911"/>
    <w:rsid w:val="00211EB5"/>
    <w:rsid w:val="00212DBA"/>
    <w:rsid w:val="00213196"/>
    <w:rsid w:val="002131D5"/>
    <w:rsid w:val="00213CA7"/>
    <w:rsid w:val="00213D0C"/>
    <w:rsid w:val="002140D5"/>
    <w:rsid w:val="00214336"/>
    <w:rsid w:val="00214504"/>
    <w:rsid w:val="00214A99"/>
    <w:rsid w:val="00214E21"/>
    <w:rsid w:val="0021591E"/>
    <w:rsid w:val="00215E35"/>
    <w:rsid w:val="00215E3D"/>
    <w:rsid w:val="002163AD"/>
    <w:rsid w:val="002166F1"/>
    <w:rsid w:val="00216C0B"/>
    <w:rsid w:val="0021724D"/>
    <w:rsid w:val="00217788"/>
    <w:rsid w:val="00217A8D"/>
    <w:rsid w:val="002202CB"/>
    <w:rsid w:val="002203C0"/>
    <w:rsid w:val="00220416"/>
    <w:rsid w:val="0022049C"/>
    <w:rsid w:val="00220C38"/>
    <w:rsid w:val="00221230"/>
    <w:rsid w:val="002212DF"/>
    <w:rsid w:val="002214B7"/>
    <w:rsid w:val="00221522"/>
    <w:rsid w:val="00221E8D"/>
    <w:rsid w:val="00221FB8"/>
    <w:rsid w:val="00221FE8"/>
    <w:rsid w:val="00222192"/>
    <w:rsid w:val="00222223"/>
    <w:rsid w:val="00222A52"/>
    <w:rsid w:val="00222C42"/>
    <w:rsid w:val="00222C6A"/>
    <w:rsid w:val="002231F2"/>
    <w:rsid w:val="00223457"/>
    <w:rsid w:val="00223533"/>
    <w:rsid w:val="0022359C"/>
    <w:rsid w:val="002239F0"/>
    <w:rsid w:val="00223D95"/>
    <w:rsid w:val="002243DE"/>
    <w:rsid w:val="00224C0A"/>
    <w:rsid w:val="00224C28"/>
    <w:rsid w:val="00224D03"/>
    <w:rsid w:val="00224D56"/>
    <w:rsid w:val="00224E2A"/>
    <w:rsid w:val="00225503"/>
    <w:rsid w:val="00225C29"/>
    <w:rsid w:val="00227520"/>
    <w:rsid w:val="00227798"/>
    <w:rsid w:val="00227B00"/>
    <w:rsid w:val="00227C39"/>
    <w:rsid w:val="00227FC0"/>
    <w:rsid w:val="002304DC"/>
    <w:rsid w:val="002307E9"/>
    <w:rsid w:val="002308EB"/>
    <w:rsid w:val="00230CE2"/>
    <w:rsid w:val="00230F74"/>
    <w:rsid w:val="00231545"/>
    <w:rsid w:val="00231640"/>
    <w:rsid w:val="002316AF"/>
    <w:rsid w:val="00231A05"/>
    <w:rsid w:val="00231A87"/>
    <w:rsid w:val="00231CF1"/>
    <w:rsid w:val="00231F69"/>
    <w:rsid w:val="00231FBC"/>
    <w:rsid w:val="0023221B"/>
    <w:rsid w:val="00232625"/>
    <w:rsid w:val="00232871"/>
    <w:rsid w:val="00232A4C"/>
    <w:rsid w:val="00232ED5"/>
    <w:rsid w:val="0023305E"/>
    <w:rsid w:val="002336DB"/>
    <w:rsid w:val="002339B7"/>
    <w:rsid w:val="00234379"/>
    <w:rsid w:val="00234551"/>
    <w:rsid w:val="002347DB"/>
    <w:rsid w:val="00234F58"/>
    <w:rsid w:val="00234F7F"/>
    <w:rsid w:val="002350C6"/>
    <w:rsid w:val="00235756"/>
    <w:rsid w:val="00235A1A"/>
    <w:rsid w:val="00235DD6"/>
    <w:rsid w:val="002362B6"/>
    <w:rsid w:val="00236969"/>
    <w:rsid w:val="00236C02"/>
    <w:rsid w:val="002372D2"/>
    <w:rsid w:val="0023762D"/>
    <w:rsid w:val="00237707"/>
    <w:rsid w:val="00237917"/>
    <w:rsid w:val="00237BC3"/>
    <w:rsid w:val="00237C64"/>
    <w:rsid w:val="0024024D"/>
    <w:rsid w:val="002403CC"/>
    <w:rsid w:val="00240798"/>
    <w:rsid w:val="00240853"/>
    <w:rsid w:val="00240AE2"/>
    <w:rsid w:val="00240D27"/>
    <w:rsid w:val="002417D2"/>
    <w:rsid w:val="0024250F"/>
    <w:rsid w:val="00242660"/>
    <w:rsid w:val="002428FD"/>
    <w:rsid w:val="002431AC"/>
    <w:rsid w:val="0024378D"/>
    <w:rsid w:val="00243956"/>
    <w:rsid w:val="002440E7"/>
    <w:rsid w:val="002443C8"/>
    <w:rsid w:val="00244432"/>
    <w:rsid w:val="00244980"/>
    <w:rsid w:val="00244BB2"/>
    <w:rsid w:val="00244BDC"/>
    <w:rsid w:val="00244C97"/>
    <w:rsid w:val="00244F03"/>
    <w:rsid w:val="0024532A"/>
    <w:rsid w:val="002453F8"/>
    <w:rsid w:val="0024560A"/>
    <w:rsid w:val="002458FA"/>
    <w:rsid w:val="00245D2D"/>
    <w:rsid w:val="00245D8D"/>
    <w:rsid w:val="00246127"/>
    <w:rsid w:val="00246389"/>
    <w:rsid w:val="0024672D"/>
    <w:rsid w:val="0024676B"/>
    <w:rsid w:val="00246CBD"/>
    <w:rsid w:val="00246D54"/>
    <w:rsid w:val="0024703F"/>
    <w:rsid w:val="002471AE"/>
    <w:rsid w:val="0024751B"/>
    <w:rsid w:val="002477FC"/>
    <w:rsid w:val="00247BEC"/>
    <w:rsid w:val="00247E94"/>
    <w:rsid w:val="0025011A"/>
    <w:rsid w:val="002506B9"/>
    <w:rsid w:val="00250A09"/>
    <w:rsid w:val="0025165B"/>
    <w:rsid w:val="002516F6"/>
    <w:rsid w:val="00251A5D"/>
    <w:rsid w:val="00251ACB"/>
    <w:rsid w:val="00251B62"/>
    <w:rsid w:val="00251D82"/>
    <w:rsid w:val="00251E1F"/>
    <w:rsid w:val="00251FE4"/>
    <w:rsid w:val="002528BB"/>
    <w:rsid w:val="00252917"/>
    <w:rsid w:val="00253320"/>
    <w:rsid w:val="00253381"/>
    <w:rsid w:val="002534FF"/>
    <w:rsid w:val="002537DC"/>
    <w:rsid w:val="002538B0"/>
    <w:rsid w:val="002541CC"/>
    <w:rsid w:val="0025436A"/>
    <w:rsid w:val="0025473C"/>
    <w:rsid w:val="00254786"/>
    <w:rsid w:val="00254B85"/>
    <w:rsid w:val="00254B94"/>
    <w:rsid w:val="00254C7C"/>
    <w:rsid w:val="00255712"/>
    <w:rsid w:val="00255849"/>
    <w:rsid w:val="002558E7"/>
    <w:rsid w:val="00255AAD"/>
    <w:rsid w:val="00255C4A"/>
    <w:rsid w:val="00256215"/>
    <w:rsid w:val="00256326"/>
    <w:rsid w:val="00256820"/>
    <w:rsid w:val="00256C6C"/>
    <w:rsid w:val="00256D77"/>
    <w:rsid w:val="00257420"/>
    <w:rsid w:val="002576CC"/>
    <w:rsid w:val="00257901"/>
    <w:rsid w:val="00257C49"/>
    <w:rsid w:val="00257E33"/>
    <w:rsid w:val="00260129"/>
    <w:rsid w:val="002601B5"/>
    <w:rsid w:val="00260237"/>
    <w:rsid w:val="00260659"/>
    <w:rsid w:val="00260AAE"/>
    <w:rsid w:val="00260F9F"/>
    <w:rsid w:val="00261E16"/>
    <w:rsid w:val="00261E66"/>
    <w:rsid w:val="002621A2"/>
    <w:rsid w:val="0026232D"/>
    <w:rsid w:val="00262394"/>
    <w:rsid w:val="00262402"/>
    <w:rsid w:val="00262798"/>
    <w:rsid w:val="002629C6"/>
    <w:rsid w:val="00262CE1"/>
    <w:rsid w:val="002636E0"/>
    <w:rsid w:val="00263F5C"/>
    <w:rsid w:val="00264CF0"/>
    <w:rsid w:val="00264D45"/>
    <w:rsid w:val="002650DC"/>
    <w:rsid w:val="00265199"/>
    <w:rsid w:val="002652DF"/>
    <w:rsid w:val="00265439"/>
    <w:rsid w:val="0026578A"/>
    <w:rsid w:val="00265CAB"/>
    <w:rsid w:val="00265D92"/>
    <w:rsid w:val="002663C2"/>
    <w:rsid w:val="002664B4"/>
    <w:rsid w:val="002665DC"/>
    <w:rsid w:val="00266682"/>
    <w:rsid w:val="00266A91"/>
    <w:rsid w:val="00266F25"/>
    <w:rsid w:val="00266F95"/>
    <w:rsid w:val="00267607"/>
    <w:rsid w:val="00267AA2"/>
    <w:rsid w:val="00267AB8"/>
    <w:rsid w:val="00267B6D"/>
    <w:rsid w:val="00267BF0"/>
    <w:rsid w:val="00267DDB"/>
    <w:rsid w:val="00267E67"/>
    <w:rsid w:val="00270112"/>
    <w:rsid w:val="00270287"/>
    <w:rsid w:val="00270971"/>
    <w:rsid w:val="00270AC9"/>
    <w:rsid w:val="00270E94"/>
    <w:rsid w:val="00271557"/>
    <w:rsid w:val="0027175D"/>
    <w:rsid w:val="00271AAF"/>
    <w:rsid w:val="00271C0A"/>
    <w:rsid w:val="00271D71"/>
    <w:rsid w:val="00271F08"/>
    <w:rsid w:val="00272412"/>
    <w:rsid w:val="00272428"/>
    <w:rsid w:val="00272454"/>
    <w:rsid w:val="00272469"/>
    <w:rsid w:val="002724A8"/>
    <w:rsid w:val="00272A8A"/>
    <w:rsid w:val="002730FD"/>
    <w:rsid w:val="002734C1"/>
    <w:rsid w:val="002736ED"/>
    <w:rsid w:val="00273FA2"/>
    <w:rsid w:val="002743A9"/>
    <w:rsid w:val="002743DD"/>
    <w:rsid w:val="00274555"/>
    <w:rsid w:val="00274610"/>
    <w:rsid w:val="00274780"/>
    <w:rsid w:val="00275301"/>
    <w:rsid w:val="00275AD3"/>
    <w:rsid w:val="00275B45"/>
    <w:rsid w:val="00275CDF"/>
    <w:rsid w:val="0027619E"/>
    <w:rsid w:val="00276365"/>
    <w:rsid w:val="002767BD"/>
    <w:rsid w:val="00277468"/>
    <w:rsid w:val="002777F6"/>
    <w:rsid w:val="0027790E"/>
    <w:rsid w:val="002800EB"/>
    <w:rsid w:val="002804D0"/>
    <w:rsid w:val="00281073"/>
    <w:rsid w:val="00281979"/>
    <w:rsid w:val="00281D8E"/>
    <w:rsid w:val="00282463"/>
    <w:rsid w:val="00282D3D"/>
    <w:rsid w:val="002832A8"/>
    <w:rsid w:val="0028386B"/>
    <w:rsid w:val="00283A5B"/>
    <w:rsid w:val="00283B77"/>
    <w:rsid w:val="00283BE5"/>
    <w:rsid w:val="00284526"/>
    <w:rsid w:val="00284547"/>
    <w:rsid w:val="002845FE"/>
    <w:rsid w:val="00284A46"/>
    <w:rsid w:val="00284F93"/>
    <w:rsid w:val="00285245"/>
    <w:rsid w:val="00285628"/>
    <w:rsid w:val="0028598C"/>
    <w:rsid w:val="002859C2"/>
    <w:rsid w:val="00286199"/>
    <w:rsid w:val="002861A8"/>
    <w:rsid w:val="0028622E"/>
    <w:rsid w:val="002862CD"/>
    <w:rsid w:val="002866CB"/>
    <w:rsid w:val="0028673D"/>
    <w:rsid w:val="00286AD4"/>
    <w:rsid w:val="00286CEB"/>
    <w:rsid w:val="00286D96"/>
    <w:rsid w:val="00286DE4"/>
    <w:rsid w:val="00286DEF"/>
    <w:rsid w:val="00286E80"/>
    <w:rsid w:val="00286F44"/>
    <w:rsid w:val="00286F9B"/>
    <w:rsid w:val="0028753C"/>
    <w:rsid w:val="00287714"/>
    <w:rsid w:val="002878BE"/>
    <w:rsid w:val="00287B40"/>
    <w:rsid w:val="00287CDD"/>
    <w:rsid w:val="0029002D"/>
    <w:rsid w:val="002902BC"/>
    <w:rsid w:val="002905BD"/>
    <w:rsid w:val="00290720"/>
    <w:rsid w:val="002908B3"/>
    <w:rsid w:val="00290A19"/>
    <w:rsid w:val="00290D8A"/>
    <w:rsid w:val="0029139A"/>
    <w:rsid w:val="00291AF9"/>
    <w:rsid w:val="00291C14"/>
    <w:rsid w:val="00292206"/>
    <w:rsid w:val="0029228E"/>
    <w:rsid w:val="00292370"/>
    <w:rsid w:val="00292769"/>
    <w:rsid w:val="00292B3C"/>
    <w:rsid w:val="00293002"/>
    <w:rsid w:val="002931DC"/>
    <w:rsid w:val="00293221"/>
    <w:rsid w:val="0029335B"/>
    <w:rsid w:val="002939F5"/>
    <w:rsid w:val="00293E64"/>
    <w:rsid w:val="00294305"/>
    <w:rsid w:val="002943EF"/>
    <w:rsid w:val="00294F5C"/>
    <w:rsid w:val="00295031"/>
    <w:rsid w:val="00295259"/>
    <w:rsid w:val="002954D8"/>
    <w:rsid w:val="00295A6A"/>
    <w:rsid w:val="00295C2D"/>
    <w:rsid w:val="002963AF"/>
    <w:rsid w:val="002965C4"/>
    <w:rsid w:val="00297513"/>
    <w:rsid w:val="00297926"/>
    <w:rsid w:val="00297961"/>
    <w:rsid w:val="002A0029"/>
    <w:rsid w:val="002A0719"/>
    <w:rsid w:val="002A09F6"/>
    <w:rsid w:val="002A0B6A"/>
    <w:rsid w:val="002A0FE1"/>
    <w:rsid w:val="002A15FF"/>
    <w:rsid w:val="002A1876"/>
    <w:rsid w:val="002A2093"/>
    <w:rsid w:val="002A21F2"/>
    <w:rsid w:val="002A2391"/>
    <w:rsid w:val="002A2502"/>
    <w:rsid w:val="002A25A6"/>
    <w:rsid w:val="002A2C64"/>
    <w:rsid w:val="002A2C80"/>
    <w:rsid w:val="002A3145"/>
    <w:rsid w:val="002A3297"/>
    <w:rsid w:val="002A3B81"/>
    <w:rsid w:val="002A41D2"/>
    <w:rsid w:val="002A4A64"/>
    <w:rsid w:val="002A4C08"/>
    <w:rsid w:val="002A4E1F"/>
    <w:rsid w:val="002A5366"/>
    <w:rsid w:val="002A60F4"/>
    <w:rsid w:val="002A64FC"/>
    <w:rsid w:val="002A6C7E"/>
    <w:rsid w:val="002A727D"/>
    <w:rsid w:val="002A753D"/>
    <w:rsid w:val="002A77C7"/>
    <w:rsid w:val="002B010B"/>
    <w:rsid w:val="002B0471"/>
    <w:rsid w:val="002B055C"/>
    <w:rsid w:val="002B0BBB"/>
    <w:rsid w:val="002B0FCD"/>
    <w:rsid w:val="002B1115"/>
    <w:rsid w:val="002B13F6"/>
    <w:rsid w:val="002B1660"/>
    <w:rsid w:val="002B178C"/>
    <w:rsid w:val="002B1D9F"/>
    <w:rsid w:val="002B22DA"/>
    <w:rsid w:val="002B2686"/>
    <w:rsid w:val="002B2AE3"/>
    <w:rsid w:val="002B2EC3"/>
    <w:rsid w:val="002B2ECE"/>
    <w:rsid w:val="002B2EE0"/>
    <w:rsid w:val="002B2F76"/>
    <w:rsid w:val="002B2FB8"/>
    <w:rsid w:val="002B3406"/>
    <w:rsid w:val="002B353A"/>
    <w:rsid w:val="002B3732"/>
    <w:rsid w:val="002B3DFD"/>
    <w:rsid w:val="002B3F52"/>
    <w:rsid w:val="002B40E3"/>
    <w:rsid w:val="002B4A88"/>
    <w:rsid w:val="002B4C60"/>
    <w:rsid w:val="002B4D90"/>
    <w:rsid w:val="002B4FA2"/>
    <w:rsid w:val="002B5038"/>
    <w:rsid w:val="002B5400"/>
    <w:rsid w:val="002B5631"/>
    <w:rsid w:val="002B56D5"/>
    <w:rsid w:val="002B6096"/>
    <w:rsid w:val="002B6C87"/>
    <w:rsid w:val="002B6EBE"/>
    <w:rsid w:val="002B7199"/>
    <w:rsid w:val="002B736F"/>
    <w:rsid w:val="002B74D7"/>
    <w:rsid w:val="002B7EB7"/>
    <w:rsid w:val="002C001B"/>
    <w:rsid w:val="002C0089"/>
    <w:rsid w:val="002C0126"/>
    <w:rsid w:val="002C0181"/>
    <w:rsid w:val="002C0814"/>
    <w:rsid w:val="002C094F"/>
    <w:rsid w:val="002C09A9"/>
    <w:rsid w:val="002C0A17"/>
    <w:rsid w:val="002C13F1"/>
    <w:rsid w:val="002C15CC"/>
    <w:rsid w:val="002C15F5"/>
    <w:rsid w:val="002C1A23"/>
    <w:rsid w:val="002C1AD2"/>
    <w:rsid w:val="002C1F95"/>
    <w:rsid w:val="002C2421"/>
    <w:rsid w:val="002C262D"/>
    <w:rsid w:val="002C270E"/>
    <w:rsid w:val="002C29FB"/>
    <w:rsid w:val="002C2C3E"/>
    <w:rsid w:val="002C322D"/>
    <w:rsid w:val="002C3A5A"/>
    <w:rsid w:val="002C3BC5"/>
    <w:rsid w:val="002C3D6A"/>
    <w:rsid w:val="002C3E04"/>
    <w:rsid w:val="002C487C"/>
    <w:rsid w:val="002C48F6"/>
    <w:rsid w:val="002C4EC7"/>
    <w:rsid w:val="002C503B"/>
    <w:rsid w:val="002C62ED"/>
    <w:rsid w:val="002C63FE"/>
    <w:rsid w:val="002C65B7"/>
    <w:rsid w:val="002C674E"/>
    <w:rsid w:val="002C6878"/>
    <w:rsid w:val="002C687A"/>
    <w:rsid w:val="002C68B6"/>
    <w:rsid w:val="002C6BF9"/>
    <w:rsid w:val="002C6ECF"/>
    <w:rsid w:val="002C76E3"/>
    <w:rsid w:val="002C7850"/>
    <w:rsid w:val="002D00CB"/>
    <w:rsid w:val="002D07CC"/>
    <w:rsid w:val="002D088B"/>
    <w:rsid w:val="002D0C8E"/>
    <w:rsid w:val="002D1334"/>
    <w:rsid w:val="002D13AB"/>
    <w:rsid w:val="002D1B1D"/>
    <w:rsid w:val="002D2725"/>
    <w:rsid w:val="002D27C6"/>
    <w:rsid w:val="002D2BDA"/>
    <w:rsid w:val="002D3C2C"/>
    <w:rsid w:val="002D40B4"/>
    <w:rsid w:val="002D418F"/>
    <w:rsid w:val="002D4251"/>
    <w:rsid w:val="002D4368"/>
    <w:rsid w:val="002D475C"/>
    <w:rsid w:val="002D47AB"/>
    <w:rsid w:val="002D4A59"/>
    <w:rsid w:val="002D4D8D"/>
    <w:rsid w:val="002D4F60"/>
    <w:rsid w:val="002D5436"/>
    <w:rsid w:val="002D549E"/>
    <w:rsid w:val="002D585F"/>
    <w:rsid w:val="002D59D2"/>
    <w:rsid w:val="002D658B"/>
    <w:rsid w:val="002D737E"/>
    <w:rsid w:val="002D7F29"/>
    <w:rsid w:val="002E01D5"/>
    <w:rsid w:val="002E025B"/>
    <w:rsid w:val="002E0415"/>
    <w:rsid w:val="002E0569"/>
    <w:rsid w:val="002E06BE"/>
    <w:rsid w:val="002E0937"/>
    <w:rsid w:val="002E0BDA"/>
    <w:rsid w:val="002E1344"/>
    <w:rsid w:val="002E1637"/>
    <w:rsid w:val="002E171E"/>
    <w:rsid w:val="002E198F"/>
    <w:rsid w:val="002E2125"/>
    <w:rsid w:val="002E2680"/>
    <w:rsid w:val="002E2A8D"/>
    <w:rsid w:val="002E2CF2"/>
    <w:rsid w:val="002E2D67"/>
    <w:rsid w:val="002E2F50"/>
    <w:rsid w:val="002E2F6D"/>
    <w:rsid w:val="002E32AB"/>
    <w:rsid w:val="002E3606"/>
    <w:rsid w:val="002E3948"/>
    <w:rsid w:val="002E3AE8"/>
    <w:rsid w:val="002E3DB2"/>
    <w:rsid w:val="002E43BB"/>
    <w:rsid w:val="002E4490"/>
    <w:rsid w:val="002E4807"/>
    <w:rsid w:val="002E49D7"/>
    <w:rsid w:val="002E621F"/>
    <w:rsid w:val="002E6891"/>
    <w:rsid w:val="002E6B19"/>
    <w:rsid w:val="002E6B85"/>
    <w:rsid w:val="002E7562"/>
    <w:rsid w:val="002E76E8"/>
    <w:rsid w:val="002E7BCA"/>
    <w:rsid w:val="002E7C26"/>
    <w:rsid w:val="002E7FCE"/>
    <w:rsid w:val="002F0691"/>
    <w:rsid w:val="002F1320"/>
    <w:rsid w:val="002F1B1E"/>
    <w:rsid w:val="002F1EB1"/>
    <w:rsid w:val="002F1F75"/>
    <w:rsid w:val="002F20B1"/>
    <w:rsid w:val="002F214A"/>
    <w:rsid w:val="002F23AF"/>
    <w:rsid w:val="002F23F0"/>
    <w:rsid w:val="002F2793"/>
    <w:rsid w:val="002F289A"/>
    <w:rsid w:val="002F2B54"/>
    <w:rsid w:val="002F2E24"/>
    <w:rsid w:val="002F2F4E"/>
    <w:rsid w:val="002F3130"/>
    <w:rsid w:val="002F34C8"/>
    <w:rsid w:val="002F388C"/>
    <w:rsid w:val="002F454C"/>
    <w:rsid w:val="002F4718"/>
    <w:rsid w:val="002F4A42"/>
    <w:rsid w:val="002F4B59"/>
    <w:rsid w:val="002F4C37"/>
    <w:rsid w:val="002F4CF0"/>
    <w:rsid w:val="002F4D1A"/>
    <w:rsid w:val="002F4E04"/>
    <w:rsid w:val="002F55EC"/>
    <w:rsid w:val="002F583E"/>
    <w:rsid w:val="002F58C3"/>
    <w:rsid w:val="002F5CD8"/>
    <w:rsid w:val="002F6895"/>
    <w:rsid w:val="002F6BAC"/>
    <w:rsid w:val="002F6BED"/>
    <w:rsid w:val="002F715D"/>
    <w:rsid w:val="002F7384"/>
    <w:rsid w:val="002F7517"/>
    <w:rsid w:val="002F7912"/>
    <w:rsid w:val="002F7E6D"/>
    <w:rsid w:val="0030067A"/>
    <w:rsid w:val="00300AFF"/>
    <w:rsid w:val="003014D8"/>
    <w:rsid w:val="0030157A"/>
    <w:rsid w:val="003015B5"/>
    <w:rsid w:val="00301A46"/>
    <w:rsid w:val="00301BE9"/>
    <w:rsid w:val="00301E39"/>
    <w:rsid w:val="00301FB1"/>
    <w:rsid w:val="003020E5"/>
    <w:rsid w:val="00302D5E"/>
    <w:rsid w:val="003033ED"/>
    <w:rsid w:val="0030353E"/>
    <w:rsid w:val="003048C2"/>
    <w:rsid w:val="00305943"/>
    <w:rsid w:val="00305C1F"/>
    <w:rsid w:val="00306025"/>
    <w:rsid w:val="0030603A"/>
    <w:rsid w:val="0030653D"/>
    <w:rsid w:val="00306D05"/>
    <w:rsid w:val="00307002"/>
    <w:rsid w:val="00307197"/>
    <w:rsid w:val="003071AB"/>
    <w:rsid w:val="003078F1"/>
    <w:rsid w:val="0030794A"/>
    <w:rsid w:val="00307996"/>
    <w:rsid w:val="003079BE"/>
    <w:rsid w:val="00307D1A"/>
    <w:rsid w:val="003100EC"/>
    <w:rsid w:val="0031075B"/>
    <w:rsid w:val="003107B7"/>
    <w:rsid w:val="00310FDB"/>
    <w:rsid w:val="00311678"/>
    <w:rsid w:val="00311A7D"/>
    <w:rsid w:val="00311C9D"/>
    <w:rsid w:val="00311DF4"/>
    <w:rsid w:val="0031231B"/>
    <w:rsid w:val="00312403"/>
    <w:rsid w:val="00312675"/>
    <w:rsid w:val="0031273B"/>
    <w:rsid w:val="003128F9"/>
    <w:rsid w:val="00312A4A"/>
    <w:rsid w:val="00312C83"/>
    <w:rsid w:val="00312CC1"/>
    <w:rsid w:val="0031312E"/>
    <w:rsid w:val="003135E0"/>
    <w:rsid w:val="00313C01"/>
    <w:rsid w:val="00313D5F"/>
    <w:rsid w:val="003142C5"/>
    <w:rsid w:val="003145EF"/>
    <w:rsid w:val="00314891"/>
    <w:rsid w:val="00314B01"/>
    <w:rsid w:val="00314D62"/>
    <w:rsid w:val="00314E38"/>
    <w:rsid w:val="0031537D"/>
    <w:rsid w:val="0031580F"/>
    <w:rsid w:val="00315D4C"/>
    <w:rsid w:val="00315E89"/>
    <w:rsid w:val="00316079"/>
    <w:rsid w:val="003161E2"/>
    <w:rsid w:val="003162D8"/>
    <w:rsid w:val="003164AC"/>
    <w:rsid w:val="003164B3"/>
    <w:rsid w:val="00316720"/>
    <w:rsid w:val="0031695E"/>
    <w:rsid w:val="00316DC2"/>
    <w:rsid w:val="00316DDD"/>
    <w:rsid w:val="003171E1"/>
    <w:rsid w:val="0031791D"/>
    <w:rsid w:val="003179A9"/>
    <w:rsid w:val="00317DD5"/>
    <w:rsid w:val="00320065"/>
    <w:rsid w:val="0032049A"/>
    <w:rsid w:val="0032107A"/>
    <w:rsid w:val="00321105"/>
    <w:rsid w:val="00321141"/>
    <w:rsid w:val="00321512"/>
    <w:rsid w:val="00321549"/>
    <w:rsid w:val="00321AE9"/>
    <w:rsid w:val="00321CE4"/>
    <w:rsid w:val="00321D53"/>
    <w:rsid w:val="00322CFC"/>
    <w:rsid w:val="00322E78"/>
    <w:rsid w:val="00322FAE"/>
    <w:rsid w:val="00323047"/>
    <w:rsid w:val="00323122"/>
    <w:rsid w:val="00323172"/>
    <w:rsid w:val="0032365E"/>
    <w:rsid w:val="003237BE"/>
    <w:rsid w:val="00323D94"/>
    <w:rsid w:val="003240FD"/>
    <w:rsid w:val="0032429E"/>
    <w:rsid w:val="00325204"/>
    <w:rsid w:val="00325818"/>
    <w:rsid w:val="00325951"/>
    <w:rsid w:val="00325B89"/>
    <w:rsid w:val="00325D5A"/>
    <w:rsid w:val="003260CA"/>
    <w:rsid w:val="003261C5"/>
    <w:rsid w:val="003262FC"/>
    <w:rsid w:val="0032650C"/>
    <w:rsid w:val="00326DB1"/>
    <w:rsid w:val="00326F0C"/>
    <w:rsid w:val="003275CD"/>
    <w:rsid w:val="0033001A"/>
    <w:rsid w:val="003305B6"/>
    <w:rsid w:val="00330A10"/>
    <w:rsid w:val="00330F0B"/>
    <w:rsid w:val="003310AB"/>
    <w:rsid w:val="00331434"/>
    <w:rsid w:val="0033194F"/>
    <w:rsid w:val="00331AB3"/>
    <w:rsid w:val="00331D45"/>
    <w:rsid w:val="00331E87"/>
    <w:rsid w:val="00332523"/>
    <w:rsid w:val="00332720"/>
    <w:rsid w:val="00333237"/>
    <w:rsid w:val="003334A9"/>
    <w:rsid w:val="0033351C"/>
    <w:rsid w:val="00333645"/>
    <w:rsid w:val="00333812"/>
    <w:rsid w:val="00333886"/>
    <w:rsid w:val="003338DC"/>
    <w:rsid w:val="003342D0"/>
    <w:rsid w:val="003342E2"/>
    <w:rsid w:val="003344F0"/>
    <w:rsid w:val="003347B3"/>
    <w:rsid w:val="003349A9"/>
    <w:rsid w:val="00334B07"/>
    <w:rsid w:val="003351AA"/>
    <w:rsid w:val="00335247"/>
    <w:rsid w:val="003354A5"/>
    <w:rsid w:val="00335979"/>
    <w:rsid w:val="003360E9"/>
    <w:rsid w:val="00336299"/>
    <w:rsid w:val="003370AB"/>
    <w:rsid w:val="0033717E"/>
    <w:rsid w:val="00337226"/>
    <w:rsid w:val="00337456"/>
    <w:rsid w:val="003375CF"/>
    <w:rsid w:val="003378EC"/>
    <w:rsid w:val="00337902"/>
    <w:rsid w:val="00337994"/>
    <w:rsid w:val="0034009B"/>
    <w:rsid w:val="0034018D"/>
    <w:rsid w:val="0034038B"/>
    <w:rsid w:val="00340501"/>
    <w:rsid w:val="003408BC"/>
    <w:rsid w:val="00340CEF"/>
    <w:rsid w:val="003413ED"/>
    <w:rsid w:val="003414BC"/>
    <w:rsid w:val="00341B52"/>
    <w:rsid w:val="00341D6B"/>
    <w:rsid w:val="00341F87"/>
    <w:rsid w:val="00342415"/>
    <w:rsid w:val="0034354A"/>
    <w:rsid w:val="0034374B"/>
    <w:rsid w:val="00343A2B"/>
    <w:rsid w:val="00343AA7"/>
    <w:rsid w:val="00344353"/>
    <w:rsid w:val="00344685"/>
    <w:rsid w:val="003449AA"/>
    <w:rsid w:val="003454BB"/>
    <w:rsid w:val="00345958"/>
    <w:rsid w:val="0034597F"/>
    <w:rsid w:val="003459F8"/>
    <w:rsid w:val="00345B02"/>
    <w:rsid w:val="00345EB8"/>
    <w:rsid w:val="00346253"/>
    <w:rsid w:val="003462F4"/>
    <w:rsid w:val="00346BA0"/>
    <w:rsid w:val="00346C92"/>
    <w:rsid w:val="00347465"/>
    <w:rsid w:val="003474D5"/>
    <w:rsid w:val="0034767E"/>
    <w:rsid w:val="00347721"/>
    <w:rsid w:val="00347925"/>
    <w:rsid w:val="00350586"/>
    <w:rsid w:val="00350744"/>
    <w:rsid w:val="00350BFE"/>
    <w:rsid w:val="00350F60"/>
    <w:rsid w:val="00350F97"/>
    <w:rsid w:val="003510E7"/>
    <w:rsid w:val="003516B3"/>
    <w:rsid w:val="00351703"/>
    <w:rsid w:val="00351E22"/>
    <w:rsid w:val="00351E3C"/>
    <w:rsid w:val="003520C6"/>
    <w:rsid w:val="003523D4"/>
    <w:rsid w:val="00352857"/>
    <w:rsid w:val="00352B6B"/>
    <w:rsid w:val="00353250"/>
    <w:rsid w:val="00353459"/>
    <w:rsid w:val="003539B1"/>
    <w:rsid w:val="00353B91"/>
    <w:rsid w:val="00353BA2"/>
    <w:rsid w:val="00353E3C"/>
    <w:rsid w:val="00353E55"/>
    <w:rsid w:val="00353FE8"/>
    <w:rsid w:val="00354296"/>
    <w:rsid w:val="0035483B"/>
    <w:rsid w:val="00354922"/>
    <w:rsid w:val="00354C85"/>
    <w:rsid w:val="00355BBA"/>
    <w:rsid w:val="0035618F"/>
    <w:rsid w:val="003562BF"/>
    <w:rsid w:val="0035654B"/>
    <w:rsid w:val="0035666D"/>
    <w:rsid w:val="00356A07"/>
    <w:rsid w:val="00356E27"/>
    <w:rsid w:val="00356F40"/>
    <w:rsid w:val="003571C0"/>
    <w:rsid w:val="00357D9E"/>
    <w:rsid w:val="003606B3"/>
    <w:rsid w:val="003611CA"/>
    <w:rsid w:val="003612CB"/>
    <w:rsid w:val="00361A1A"/>
    <w:rsid w:val="00361A9D"/>
    <w:rsid w:val="00361BBC"/>
    <w:rsid w:val="00361BFB"/>
    <w:rsid w:val="00361DC8"/>
    <w:rsid w:val="00361F7C"/>
    <w:rsid w:val="00362114"/>
    <w:rsid w:val="00362307"/>
    <w:rsid w:val="0036279B"/>
    <w:rsid w:val="0036293C"/>
    <w:rsid w:val="00362B1C"/>
    <w:rsid w:val="00362B33"/>
    <w:rsid w:val="00362DB9"/>
    <w:rsid w:val="0036319D"/>
    <w:rsid w:val="00363658"/>
    <w:rsid w:val="0036376E"/>
    <w:rsid w:val="003637AA"/>
    <w:rsid w:val="0036388E"/>
    <w:rsid w:val="003638BD"/>
    <w:rsid w:val="00363BF5"/>
    <w:rsid w:val="00363C52"/>
    <w:rsid w:val="00363FFB"/>
    <w:rsid w:val="003648AE"/>
    <w:rsid w:val="00365111"/>
    <w:rsid w:val="003651DC"/>
    <w:rsid w:val="0036522B"/>
    <w:rsid w:val="0036526D"/>
    <w:rsid w:val="0036552A"/>
    <w:rsid w:val="00365715"/>
    <w:rsid w:val="00365A60"/>
    <w:rsid w:val="00365FFE"/>
    <w:rsid w:val="00366790"/>
    <w:rsid w:val="0036707E"/>
    <w:rsid w:val="003672E4"/>
    <w:rsid w:val="00367CAE"/>
    <w:rsid w:val="003701A4"/>
    <w:rsid w:val="003703C3"/>
    <w:rsid w:val="003705E3"/>
    <w:rsid w:val="0037074E"/>
    <w:rsid w:val="00370D49"/>
    <w:rsid w:val="00370E02"/>
    <w:rsid w:val="0037106C"/>
    <w:rsid w:val="0037113D"/>
    <w:rsid w:val="00371333"/>
    <w:rsid w:val="003716CB"/>
    <w:rsid w:val="00372120"/>
    <w:rsid w:val="003721D7"/>
    <w:rsid w:val="0037236C"/>
    <w:rsid w:val="003723C6"/>
    <w:rsid w:val="0037241B"/>
    <w:rsid w:val="00372833"/>
    <w:rsid w:val="003728EC"/>
    <w:rsid w:val="00372AAE"/>
    <w:rsid w:val="00372BFC"/>
    <w:rsid w:val="00372D2F"/>
    <w:rsid w:val="003731C8"/>
    <w:rsid w:val="00373696"/>
    <w:rsid w:val="003739CC"/>
    <w:rsid w:val="00373A50"/>
    <w:rsid w:val="00373AB1"/>
    <w:rsid w:val="00373B04"/>
    <w:rsid w:val="00374135"/>
    <w:rsid w:val="00374CAB"/>
    <w:rsid w:val="00374CFC"/>
    <w:rsid w:val="00374FF8"/>
    <w:rsid w:val="0037629C"/>
    <w:rsid w:val="00376573"/>
    <w:rsid w:val="00376B10"/>
    <w:rsid w:val="00376FFC"/>
    <w:rsid w:val="003772CA"/>
    <w:rsid w:val="00377397"/>
    <w:rsid w:val="00377FB3"/>
    <w:rsid w:val="0038013B"/>
    <w:rsid w:val="00380228"/>
    <w:rsid w:val="00380383"/>
    <w:rsid w:val="003803D9"/>
    <w:rsid w:val="00380488"/>
    <w:rsid w:val="003804AB"/>
    <w:rsid w:val="0038052D"/>
    <w:rsid w:val="0038079A"/>
    <w:rsid w:val="003809D5"/>
    <w:rsid w:val="00380C5E"/>
    <w:rsid w:val="00380C95"/>
    <w:rsid w:val="003810CF"/>
    <w:rsid w:val="0038170C"/>
    <w:rsid w:val="00381971"/>
    <w:rsid w:val="003823D1"/>
    <w:rsid w:val="00382ED3"/>
    <w:rsid w:val="00383420"/>
    <w:rsid w:val="003836C8"/>
    <w:rsid w:val="00383C04"/>
    <w:rsid w:val="00383E7C"/>
    <w:rsid w:val="00384310"/>
    <w:rsid w:val="003846D7"/>
    <w:rsid w:val="00384B53"/>
    <w:rsid w:val="00384BF0"/>
    <w:rsid w:val="00384F81"/>
    <w:rsid w:val="00385208"/>
    <w:rsid w:val="0038574A"/>
    <w:rsid w:val="00385788"/>
    <w:rsid w:val="00385888"/>
    <w:rsid w:val="00385D87"/>
    <w:rsid w:val="00386108"/>
    <w:rsid w:val="003865C3"/>
    <w:rsid w:val="0038695F"/>
    <w:rsid w:val="00386ADC"/>
    <w:rsid w:val="00386AF3"/>
    <w:rsid w:val="0038767F"/>
    <w:rsid w:val="003879B9"/>
    <w:rsid w:val="003879CB"/>
    <w:rsid w:val="00387C7E"/>
    <w:rsid w:val="00387F27"/>
    <w:rsid w:val="00387FD6"/>
    <w:rsid w:val="00390F07"/>
    <w:rsid w:val="00391250"/>
    <w:rsid w:val="00391496"/>
    <w:rsid w:val="00391765"/>
    <w:rsid w:val="003917C2"/>
    <w:rsid w:val="00391A9C"/>
    <w:rsid w:val="00391F3D"/>
    <w:rsid w:val="003920FF"/>
    <w:rsid w:val="0039221A"/>
    <w:rsid w:val="00392B8C"/>
    <w:rsid w:val="003930BE"/>
    <w:rsid w:val="003943B0"/>
    <w:rsid w:val="0039456C"/>
    <w:rsid w:val="003945E9"/>
    <w:rsid w:val="00394A79"/>
    <w:rsid w:val="00394C53"/>
    <w:rsid w:val="00394F00"/>
    <w:rsid w:val="0039517C"/>
    <w:rsid w:val="003951C6"/>
    <w:rsid w:val="003951EE"/>
    <w:rsid w:val="003955FA"/>
    <w:rsid w:val="00395891"/>
    <w:rsid w:val="00395B22"/>
    <w:rsid w:val="00395BFC"/>
    <w:rsid w:val="00395FC9"/>
    <w:rsid w:val="00396002"/>
    <w:rsid w:val="003962BE"/>
    <w:rsid w:val="00396457"/>
    <w:rsid w:val="0039660A"/>
    <w:rsid w:val="0039703F"/>
    <w:rsid w:val="00397248"/>
    <w:rsid w:val="00397372"/>
    <w:rsid w:val="00397A93"/>
    <w:rsid w:val="003A0756"/>
    <w:rsid w:val="003A084A"/>
    <w:rsid w:val="003A09E7"/>
    <w:rsid w:val="003A0F6B"/>
    <w:rsid w:val="003A0FE1"/>
    <w:rsid w:val="003A1628"/>
    <w:rsid w:val="003A19B7"/>
    <w:rsid w:val="003A19CF"/>
    <w:rsid w:val="003A1BB6"/>
    <w:rsid w:val="003A1BC2"/>
    <w:rsid w:val="003A1CCB"/>
    <w:rsid w:val="003A1CD4"/>
    <w:rsid w:val="003A20FE"/>
    <w:rsid w:val="003A286E"/>
    <w:rsid w:val="003A2DCE"/>
    <w:rsid w:val="003A2E9C"/>
    <w:rsid w:val="003A2F26"/>
    <w:rsid w:val="003A2FF9"/>
    <w:rsid w:val="003A301B"/>
    <w:rsid w:val="003A3536"/>
    <w:rsid w:val="003A39CB"/>
    <w:rsid w:val="003A404C"/>
    <w:rsid w:val="003A48DE"/>
    <w:rsid w:val="003A4959"/>
    <w:rsid w:val="003A515D"/>
    <w:rsid w:val="003A5988"/>
    <w:rsid w:val="003A6039"/>
    <w:rsid w:val="003A64E7"/>
    <w:rsid w:val="003A65EA"/>
    <w:rsid w:val="003A6898"/>
    <w:rsid w:val="003A6903"/>
    <w:rsid w:val="003A6976"/>
    <w:rsid w:val="003A7118"/>
    <w:rsid w:val="003A7617"/>
    <w:rsid w:val="003A7889"/>
    <w:rsid w:val="003B000E"/>
    <w:rsid w:val="003B00F1"/>
    <w:rsid w:val="003B014B"/>
    <w:rsid w:val="003B016D"/>
    <w:rsid w:val="003B0269"/>
    <w:rsid w:val="003B0466"/>
    <w:rsid w:val="003B05B4"/>
    <w:rsid w:val="003B06D9"/>
    <w:rsid w:val="003B0DA7"/>
    <w:rsid w:val="003B0EB0"/>
    <w:rsid w:val="003B11AD"/>
    <w:rsid w:val="003B14E4"/>
    <w:rsid w:val="003B22FE"/>
    <w:rsid w:val="003B2517"/>
    <w:rsid w:val="003B27CD"/>
    <w:rsid w:val="003B2882"/>
    <w:rsid w:val="003B29B9"/>
    <w:rsid w:val="003B2A9A"/>
    <w:rsid w:val="003B2D50"/>
    <w:rsid w:val="003B30BC"/>
    <w:rsid w:val="003B342B"/>
    <w:rsid w:val="003B365A"/>
    <w:rsid w:val="003B3C11"/>
    <w:rsid w:val="003B3E53"/>
    <w:rsid w:val="003B3FBF"/>
    <w:rsid w:val="003B3FF0"/>
    <w:rsid w:val="003B4362"/>
    <w:rsid w:val="003B4382"/>
    <w:rsid w:val="003B44B4"/>
    <w:rsid w:val="003B45FF"/>
    <w:rsid w:val="003B4A14"/>
    <w:rsid w:val="003B4D9D"/>
    <w:rsid w:val="003B5912"/>
    <w:rsid w:val="003B5A34"/>
    <w:rsid w:val="003B64CF"/>
    <w:rsid w:val="003B7187"/>
    <w:rsid w:val="003B77F2"/>
    <w:rsid w:val="003B7DAE"/>
    <w:rsid w:val="003C045A"/>
    <w:rsid w:val="003C0E39"/>
    <w:rsid w:val="003C1043"/>
    <w:rsid w:val="003C13A7"/>
    <w:rsid w:val="003C140A"/>
    <w:rsid w:val="003C153F"/>
    <w:rsid w:val="003C1BAD"/>
    <w:rsid w:val="003C1CAE"/>
    <w:rsid w:val="003C234F"/>
    <w:rsid w:val="003C2388"/>
    <w:rsid w:val="003C2C4C"/>
    <w:rsid w:val="003C33C5"/>
    <w:rsid w:val="003C34C4"/>
    <w:rsid w:val="003C3587"/>
    <w:rsid w:val="003C3BFB"/>
    <w:rsid w:val="003C4107"/>
    <w:rsid w:val="003C411C"/>
    <w:rsid w:val="003C41B4"/>
    <w:rsid w:val="003C4477"/>
    <w:rsid w:val="003C46D7"/>
    <w:rsid w:val="003C4D60"/>
    <w:rsid w:val="003C5219"/>
    <w:rsid w:val="003C5272"/>
    <w:rsid w:val="003C55C1"/>
    <w:rsid w:val="003C5CD8"/>
    <w:rsid w:val="003C6077"/>
    <w:rsid w:val="003C60FD"/>
    <w:rsid w:val="003C644F"/>
    <w:rsid w:val="003C6745"/>
    <w:rsid w:val="003C6963"/>
    <w:rsid w:val="003C6ACE"/>
    <w:rsid w:val="003C6B83"/>
    <w:rsid w:val="003C7088"/>
    <w:rsid w:val="003C7962"/>
    <w:rsid w:val="003C7A10"/>
    <w:rsid w:val="003C7A14"/>
    <w:rsid w:val="003C7B68"/>
    <w:rsid w:val="003C7D69"/>
    <w:rsid w:val="003D022A"/>
    <w:rsid w:val="003D04DD"/>
    <w:rsid w:val="003D0F1E"/>
    <w:rsid w:val="003D1842"/>
    <w:rsid w:val="003D1861"/>
    <w:rsid w:val="003D1AEA"/>
    <w:rsid w:val="003D1E97"/>
    <w:rsid w:val="003D2424"/>
    <w:rsid w:val="003D25FD"/>
    <w:rsid w:val="003D26ED"/>
    <w:rsid w:val="003D271D"/>
    <w:rsid w:val="003D2CFB"/>
    <w:rsid w:val="003D30C2"/>
    <w:rsid w:val="003D3387"/>
    <w:rsid w:val="003D350A"/>
    <w:rsid w:val="003D3837"/>
    <w:rsid w:val="003D385C"/>
    <w:rsid w:val="003D3DE3"/>
    <w:rsid w:val="003D3F9A"/>
    <w:rsid w:val="003D42A0"/>
    <w:rsid w:val="003D430F"/>
    <w:rsid w:val="003D4E16"/>
    <w:rsid w:val="003D4E55"/>
    <w:rsid w:val="003D52BF"/>
    <w:rsid w:val="003D52E9"/>
    <w:rsid w:val="003D543B"/>
    <w:rsid w:val="003D546A"/>
    <w:rsid w:val="003D5DF4"/>
    <w:rsid w:val="003D69F3"/>
    <w:rsid w:val="003D6B86"/>
    <w:rsid w:val="003D7022"/>
    <w:rsid w:val="003D7256"/>
    <w:rsid w:val="003D728A"/>
    <w:rsid w:val="003D7526"/>
    <w:rsid w:val="003D7611"/>
    <w:rsid w:val="003D7629"/>
    <w:rsid w:val="003D789F"/>
    <w:rsid w:val="003D7D23"/>
    <w:rsid w:val="003E030A"/>
    <w:rsid w:val="003E0336"/>
    <w:rsid w:val="003E0568"/>
    <w:rsid w:val="003E06ED"/>
    <w:rsid w:val="003E0E69"/>
    <w:rsid w:val="003E1326"/>
    <w:rsid w:val="003E13C8"/>
    <w:rsid w:val="003E1577"/>
    <w:rsid w:val="003E16D2"/>
    <w:rsid w:val="003E175B"/>
    <w:rsid w:val="003E1C83"/>
    <w:rsid w:val="003E25DD"/>
    <w:rsid w:val="003E2984"/>
    <w:rsid w:val="003E2C33"/>
    <w:rsid w:val="003E3959"/>
    <w:rsid w:val="003E39ED"/>
    <w:rsid w:val="003E40FE"/>
    <w:rsid w:val="003E43CB"/>
    <w:rsid w:val="003E4432"/>
    <w:rsid w:val="003E448E"/>
    <w:rsid w:val="003E44DB"/>
    <w:rsid w:val="003E5201"/>
    <w:rsid w:val="003E5DC9"/>
    <w:rsid w:val="003E5EAE"/>
    <w:rsid w:val="003E6824"/>
    <w:rsid w:val="003E6879"/>
    <w:rsid w:val="003E69F1"/>
    <w:rsid w:val="003E6CDA"/>
    <w:rsid w:val="003E7018"/>
    <w:rsid w:val="003E7075"/>
    <w:rsid w:val="003E75C3"/>
    <w:rsid w:val="003E764A"/>
    <w:rsid w:val="003E76BC"/>
    <w:rsid w:val="003E770E"/>
    <w:rsid w:val="003E7779"/>
    <w:rsid w:val="003E7AF8"/>
    <w:rsid w:val="003F015A"/>
    <w:rsid w:val="003F0580"/>
    <w:rsid w:val="003F05B0"/>
    <w:rsid w:val="003F09AE"/>
    <w:rsid w:val="003F151D"/>
    <w:rsid w:val="003F1780"/>
    <w:rsid w:val="003F1E74"/>
    <w:rsid w:val="003F2290"/>
    <w:rsid w:val="003F24DA"/>
    <w:rsid w:val="003F2A06"/>
    <w:rsid w:val="003F3108"/>
    <w:rsid w:val="003F313A"/>
    <w:rsid w:val="003F3316"/>
    <w:rsid w:val="003F3344"/>
    <w:rsid w:val="003F36D2"/>
    <w:rsid w:val="003F3E9F"/>
    <w:rsid w:val="003F40F5"/>
    <w:rsid w:val="003F44AB"/>
    <w:rsid w:val="003F4588"/>
    <w:rsid w:val="003F48B4"/>
    <w:rsid w:val="003F521F"/>
    <w:rsid w:val="003F5463"/>
    <w:rsid w:val="003F577A"/>
    <w:rsid w:val="003F57F8"/>
    <w:rsid w:val="003F5F9F"/>
    <w:rsid w:val="003F607A"/>
    <w:rsid w:val="003F6E85"/>
    <w:rsid w:val="003F6FA7"/>
    <w:rsid w:val="003F7678"/>
    <w:rsid w:val="003F76AA"/>
    <w:rsid w:val="003F7789"/>
    <w:rsid w:val="003F79DA"/>
    <w:rsid w:val="003F7BDA"/>
    <w:rsid w:val="003F7C83"/>
    <w:rsid w:val="003F7D1F"/>
    <w:rsid w:val="003F7D75"/>
    <w:rsid w:val="004001E9"/>
    <w:rsid w:val="00400401"/>
    <w:rsid w:val="0040056D"/>
    <w:rsid w:val="004005F5"/>
    <w:rsid w:val="00400C8B"/>
    <w:rsid w:val="00400EC6"/>
    <w:rsid w:val="00400FB4"/>
    <w:rsid w:val="00401C92"/>
    <w:rsid w:val="0040206F"/>
    <w:rsid w:val="004020B7"/>
    <w:rsid w:val="0040211C"/>
    <w:rsid w:val="004029E5"/>
    <w:rsid w:val="00402C51"/>
    <w:rsid w:val="00403041"/>
    <w:rsid w:val="00404E3F"/>
    <w:rsid w:val="00404E5C"/>
    <w:rsid w:val="00405331"/>
    <w:rsid w:val="0040543E"/>
    <w:rsid w:val="0040553C"/>
    <w:rsid w:val="00405639"/>
    <w:rsid w:val="00405945"/>
    <w:rsid w:val="004059AC"/>
    <w:rsid w:val="00405A8D"/>
    <w:rsid w:val="00406C44"/>
    <w:rsid w:val="0040708B"/>
    <w:rsid w:val="004070B1"/>
    <w:rsid w:val="0040798E"/>
    <w:rsid w:val="00407C86"/>
    <w:rsid w:val="0041049D"/>
    <w:rsid w:val="0041064D"/>
    <w:rsid w:val="00410B64"/>
    <w:rsid w:val="00410F00"/>
    <w:rsid w:val="0041150D"/>
    <w:rsid w:val="0041194D"/>
    <w:rsid w:val="00411AE8"/>
    <w:rsid w:val="00411C55"/>
    <w:rsid w:val="00411DF5"/>
    <w:rsid w:val="00411EC7"/>
    <w:rsid w:val="0041225A"/>
    <w:rsid w:val="00412D33"/>
    <w:rsid w:val="004132FF"/>
    <w:rsid w:val="00413A44"/>
    <w:rsid w:val="00413DA7"/>
    <w:rsid w:val="00413E73"/>
    <w:rsid w:val="004142ED"/>
    <w:rsid w:val="00414540"/>
    <w:rsid w:val="00414D1A"/>
    <w:rsid w:val="0041546F"/>
    <w:rsid w:val="004159BD"/>
    <w:rsid w:val="00415CD8"/>
    <w:rsid w:val="004161A6"/>
    <w:rsid w:val="004161F3"/>
    <w:rsid w:val="004163E4"/>
    <w:rsid w:val="004169D3"/>
    <w:rsid w:val="00416F56"/>
    <w:rsid w:val="004170E1"/>
    <w:rsid w:val="0041740D"/>
    <w:rsid w:val="0041753A"/>
    <w:rsid w:val="004176EA"/>
    <w:rsid w:val="0042011E"/>
    <w:rsid w:val="00421192"/>
    <w:rsid w:val="0042120F"/>
    <w:rsid w:val="0042121D"/>
    <w:rsid w:val="004212D9"/>
    <w:rsid w:val="004215AD"/>
    <w:rsid w:val="004215D3"/>
    <w:rsid w:val="00421680"/>
    <w:rsid w:val="0042171C"/>
    <w:rsid w:val="00421B97"/>
    <w:rsid w:val="00421C4E"/>
    <w:rsid w:val="00421F8A"/>
    <w:rsid w:val="00422070"/>
    <w:rsid w:val="00422534"/>
    <w:rsid w:val="004226D7"/>
    <w:rsid w:val="00423017"/>
    <w:rsid w:val="004241EB"/>
    <w:rsid w:val="00424437"/>
    <w:rsid w:val="0042467C"/>
    <w:rsid w:val="004246DC"/>
    <w:rsid w:val="00424EE9"/>
    <w:rsid w:val="00424F94"/>
    <w:rsid w:val="00424FB6"/>
    <w:rsid w:val="00425883"/>
    <w:rsid w:val="00425C84"/>
    <w:rsid w:val="00425D1B"/>
    <w:rsid w:val="00426369"/>
    <w:rsid w:val="00426A01"/>
    <w:rsid w:val="00426FF3"/>
    <w:rsid w:val="00427026"/>
    <w:rsid w:val="00427378"/>
    <w:rsid w:val="0042783F"/>
    <w:rsid w:val="004305F1"/>
    <w:rsid w:val="004308AF"/>
    <w:rsid w:val="00430C53"/>
    <w:rsid w:val="00430CCE"/>
    <w:rsid w:val="00430D1E"/>
    <w:rsid w:val="00430E61"/>
    <w:rsid w:val="0043109D"/>
    <w:rsid w:val="004313B1"/>
    <w:rsid w:val="004314EB"/>
    <w:rsid w:val="004319A7"/>
    <w:rsid w:val="00431BDB"/>
    <w:rsid w:val="0043203D"/>
    <w:rsid w:val="004322D9"/>
    <w:rsid w:val="004328CC"/>
    <w:rsid w:val="004329E1"/>
    <w:rsid w:val="00433282"/>
    <w:rsid w:val="0043364E"/>
    <w:rsid w:val="00433743"/>
    <w:rsid w:val="00433B8D"/>
    <w:rsid w:val="00433ECC"/>
    <w:rsid w:val="00434135"/>
    <w:rsid w:val="00434140"/>
    <w:rsid w:val="00434C1C"/>
    <w:rsid w:val="00434C95"/>
    <w:rsid w:val="00434DAF"/>
    <w:rsid w:val="00434ED2"/>
    <w:rsid w:val="00434ED8"/>
    <w:rsid w:val="00434FA9"/>
    <w:rsid w:val="0043501F"/>
    <w:rsid w:val="004350F7"/>
    <w:rsid w:val="00435386"/>
    <w:rsid w:val="004354DD"/>
    <w:rsid w:val="00435D25"/>
    <w:rsid w:val="004361B5"/>
    <w:rsid w:val="004364C0"/>
    <w:rsid w:val="00436B1B"/>
    <w:rsid w:val="00436B44"/>
    <w:rsid w:val="00436C63"/>
    <w:rsid w:val="00436FFD"/>
    <w:rsid w:val="0043707C"/>
    <w:rsid w:val="00437259"/>
    <w:rsid w:val="0043746E"/>
    <w:rsid w:val="00437ADB"/>
    <w:rsid w:val="00437D8B"/>
    <w:rsid w:val="00437DBB"/>
    <w:rsid w:val="00440184"/>
    <w:rsid w:val="0044101C"/>
    <w:rsid w:val="00441122"/>
    <w:rsid w:val="00441BDF"/>
    <w:rsid w:val="00442055"/>
    <w:rsid w:val="00442990"/>
    <w:rsid w:val="00442E90"/>
    <w:rsid w:val="004434AF"/>
    <w:rsid w:val="00443EDF"/>
    <w:rsid w:val="0044405C"/>
    <w:rsid w:val="004440B8"/>
    <w:rsid w:val="00444A95"/>
    <w:rsid w:val="00445A91"/>
    <w:rsid w:val="00445C2B"/>
    <w:rsid w:val="00446560"/>
    <w:rsid w:val="00446780"/>
    <w:rsid w:val="0044701C"/>
    <w:rsid w:val="00447CF1"/>
    <w:rsid w:val="00447D0F"/>
    <w:rsid w:val="004504E6"/>
    <w:rsid w:val="004505C2"/>
    <w:rsid w:val="004506AB"/>
    <w:rsid w:val="00450F18"/>
    <w:rsid w:val="0045150B"/>
    <w:rsid w:val="004517F4"/>
    <w:rsid w:val="00452017"/>
    <w:rsid w:val="00452617"/>
    <w:rsid w:val="00452BFA"/>
    <w:rsid w:val="00452D2A"/>
    <w:rsid w:val="00452D8E"/>
    <w:rsid w:val="00452E1F"/>
    <w:rsid w:val="00452EB7"/>
    <w:rsid w:val="004532AB"/>
    <w:rsid w:val="00453AA4"/>
    <w:rsid w:val="00453B5E"/>
    <w:rsid w:val="00453F35"/>
    <w:rsid w:val="004548E9"/>
    <w:rsid w:val="00454A9A"/>
    <w:rsid w:val="0045516F"/>
    <w:rsid w:val="00455CFA"/>
    <w:rsid w:val="00455D26"/>
    <w:rsid w:val="00456405"/>
    <w:rsid w:val="0045668B"/>
    <w:rsid w:val="004566EF"/>
    <w:rsid w:val="004567CE"/>
    <w:rsid w:val="0045698E"/>
    <w:rsid w:val="00456AE9"/>
    <w:rsid w:val="00457BEE"/>
    <w:rsid w:val="00460710"/>
    <w:rsid w:val="00460A71"/>
    <w:rsid w:val="00460ADB"/>
    <w:rsid w:val="00460BB0"/>
    <w:rsid w:val="00460D2E"/>
    <w:rsid w:val="00460ED3"/>
    <w:rsid w:val="00460F1E"/>
    <w:rsid w:val="0046153A"/>
    <w:rsid w:val="004616EB"/>
    <w:rsid w:val="00461A45"/>
    <w:rsid w:val="00461FED"/>
    <w:rsid w:val="0046217F"/>
    <w:rsid w:val="0046248A"/>
    <w:rsid w:val="0046256D"/>
    <w:rsid w:val="0046259C"/>
    <w:rsid w:val="00462645"/>
    <w:rsid w:val="0046276E"/>
    <w:rsid w:val="004627EB"/>
    <w:rsid w:val="00462E1E"/>
    <w:rsid w:val="00462FC9"/>
    <w:rsid w:val="00463357"/>
    <w:rsid w:val="004635F0"/>
    <w:rsid w:val="00463759"/>
    <w:rsid w:val="004637B7"/>
    <w:rsid w:val="00463B64"/>
    <w:rsid w:val="0046400E"/>
    <w:rsid w:val="0046401A"/>
    <w:rsid w:val="00464356"/>
    <w:rsid w:val="004643F5"/>
    <w:rsid w:val="00464A2C"/>
    <w:rsid w:val="00464D3B"/>
    <w:rsid w:val="004655F6"/>
    <w:rsid w:val="0046584F"/>
    <w:rsid w:val="004658CC"/>
    <w:rsid w:val="00465B17"/>
    <w:rsid w:val="00465F98"/>
    <w:rsid w:val="004664C5"/>
    <w:rsid w:val="00466869"/>
    <w:rsid w:val="00466D9A"/>
    <w:rsid w:val="004674C0"/>
    <w:rsid w:val="00467518"/>
    <w:rsid w:val="00467C27"/>
    <w:rsid w:val="00470248"/>
    <w:rsid w:val="00470310"/>
    <w:rsid w:val="00470939"/>
    <w:rsid w:val="00470B54"/>
    <w:rsid w:val="00470D7D"/>
    <w:rsid w:val="004714C5"/>
    <w:rsid w:val="00472D12"/>
    <w:rsid w:val="00473086"/>
    <w:rsid w:val="00473505"/>
    <w:rsid w:val="00473BDD"/>
    <w:rsid w:val="00473C64"/>
    <w:rsid w:val="004741E1"/>
    <w:rsid w:val="0047496E"/>
    <w:rsid w:val="00474CEE"/>
    <w:rsid w:val="004753C5"/>
    <w:rsid w:val="0047540E"/>
    <w:rsid w:val="004754F4"/>
    <w:rsid w:val="00475938"/>
    <w:rsid w:val="00475EFC"/>
    <w:rsid w:val="004762EF"/>
    <w:rsid w:val="0047661D"/>
    <w:rsid w:val="004767F4"/>
    <w:rsid w:val="00476BCE"/>
    <w:rsid w:val="00477D51"/>
    <w:rsid w:val="00477D7A"/>
    <w:rsid w:val="00480006"/>
    <w:rsid w:val="00480434"/>
    <w:rsid w:val="00480910"/>
    <w:rsid w:val="00480AED"/>
    <w:rsid w:val="00480CDD"/>
    <w:rsid w:val="00480ECC"/>
    <w:rsid w:val="004815EF"/>
    <w:rsid w:val="004815F9"/>
    <w:rsid w:val="00482470"/>
    <w:rsid w:val="004829E1"/>
    <w:rsid w:val="0048305A"/>
    <w:rsid w:val="00483163"/>
    <w:rsid w:val="0048339D"/>
    <w:rsid w:val="0048356A"/>
    <w:rsid w:val="00483751"/>
    <w:rsid w:val="004838FE"/>
    <w:rsid w:val="00483AE9"/>
    <w:rsid w:val="0048403D"/>
    <w:rsid w:val="00484043"/>
    <w:rsid w:val="0048458D"/>
    <w:rsid w:val="0048465E"/>
    <w:rsid w:val="004847AE"/>
    <w:rsid w:val="00484B82"/>
    <w:rsid w:val="00485429"/>
    <w:rsid w:val="0048581E"/>
    <w:rsid w:val="00485A08"/>
    <w:rsid w:val="00485A0A"/>
    <w:rsid w:val="00485B98"/>
    <w:rsid w:val="00485C9A"/>
    <w:rsid w:val="00485EAF"/>
    <w:rsid w:val="00485F3B"/>
    <w:rsid w:val="004861FB"/>
    <w:rsid w:val="0048632A"/>
    <w:rsid w:val="0048676E"/>
    <w:rsid w:val="0048678D"/>
    <w:rsid w:val="00486CF7"/>
    <w:rsid w:val="004875FF"/>
    <w:rsid w:val="00487642"/>
    <w:rsid w:val="0048771A"/>
    <w:rsid w:val="00490346"/>
    <w:rsid w:val="00490903"/>
    <w:rsid w:val="00490DC1"/>
    <w:rsid w:val="0049106C"/>
    <w:rsid w:val="00491A52"/>
    <w:rsid w:val="00491B4C"/>
    <w:rsid w:val="00491CFA"/>
    <w:rsid w:val="00491EC1"/>
    <w:rsid w:val="0049200B"/>
    <w:rsid w:val="00492022"/>
    <w:rsid w:val="00492402"/>
    <w:rsid w:val="00492681"/>
    <w:rsid w:val="00492C49"/>
    <w:rsid w:val="004938C9"/>
    <w:rsid w:val="00493C72"/>
    <w:rsid w:val="00493F27"/>
    <w:rsid w:val="004948F3"/>
    <w:rsid w:val="00494BE6"/>
    <w:rsid w:val="00494CEB"/>
    <w:rsid w:val="0049519D"/>
    <w:rsid w:val="0049522F"/>
    <w:rsid w:val="00495918"/>
    <w:rsid w:val="00495978"/>
    <w:rsid w:val="00495C2C"/>
    <w:rsid w:val="00496102"/>
    <w:rsid w:val="0049610B"/>
    <w:rsid w:val="00496891"/>
    <w:rsid w:val="00496B6F"/>
    <w:rsid w:val="004971F8"/>
    <w:rsid w:val="00497877"/>
    <w:rsid w:val="00497D37"/>
    <w:rsid w:val="004A010C"/>
    <w:rsid w:val="004A0985"/>
    <w:rsid w:val="004A09D6"/>
    <w:rsid w:val="004A0A26"/>
    <w:rsid w:val="004A0D20"/>
    <w:rsid w:val="004A0E0F"/>
    <w:rsid w:val="004A19A6"/>
    <w:rsid w:val="004A1C7E"/>
    <w:rsid w:val="004A1D47"/>
    <w:rsid w:val="004A1F17"/>
    <w:rsid w:val="004A2046"/>
    <w:rsid w:val="004A2302"/>
    <w:rsid w:val="004A2804"/>
    <w:rsid w:val="004A2B5C"/>
    <w:rsid w:val="004A3041"/>
    <w:rsid w:val="004A410F"/>
    <w:rsid w:val="004A4179"/>
    <w:rsid w:val="004A4ACC"/>
    <w:rsid w:val="004A50C3"/>
    <w:rsid w:val="004A5301"/>
    <w:rsid w:val="004A5819"/>
    <w:rsid w:val="004A5899"/>
    <w:rsid w:val="004A58D3"/>
    <w:rsid w:val="004A595E"/>
    <w:rsid w:val="004A5A03"/>
    <w:rsid w:val="004A5F56"/>
    <w:rsid w:val="004A6D68"/>
    <w:rsid w:val="004A72D6"/>
    <w:rsid w:val="004A732C"/>
    <w:rsid w:val="004A7533"/>
    <w:rsid w:val="004A75F5"/>
    <w:rsid w:val="004A7F73"/>
    <w:rsid w:val="004B0491"/>
    <w:rsid w:val="004B09CB"/>
    <w:rsid w:val="004B0E10"/>
    <w:rsid w:val="004B1071"/>
    <w:rsid w:val="004B1106"/>
    <w:rsid w:val="004B14DC"/>
    <w:rsid w:val="004B1810"/>
    <w:rsid w:val="004B19D0"/>
    <w:rsid w:val="004B1A14"/>
    <w:rsid w:val="004B1F9B"/>
    <w:rsid w:val="004B27C1"/>
    <w:rsid w:val="004B2F33"/>
    <w:rsid w:val="004B31FF"/>
    <w:rsid w:val="004B371A"/>
    <w:rsid w:val="004B3A42"/>
    <w:rsid w:val="004B3DA2"/>
    <w:rsid w:val="004B4128"/>
    <w:rsid w:val="004B4298"/>
    <w:rsid w:val="004B4327"/>
    <w:rsid w:val="004B4DB5"/>
    <w:rsid w:val="004B4E06"/>
    <w:rsid w:val="004B4E3F"/>
    <w:rsid w:val="004B51EC"/>
    <w:rsid w:val="004B5556"/>
    <w:rsid w:val="004B5665"/>
    <w:rsid w:val="004B5B7E"/>
    <w:rsid w:val="004B5CEA"/>
    <w:rsid w:val="004B6438"/>
    <w:rsid w:val="004B6442"/>
    <w:rsid w:val="004B672C"/>
    <w:rsid w:val="004B6838"/>
    <w:rsid w:val="004B693E"/>
    <w:rsid w:val="004B6ADB"/>
    <w:rsid w:val="004B6CA2"/>
    <w:rsid w:val="004B6E28"/>
    <w:rsid w:val="004B7155"/>
    <w:rsid w:val="004B753B"/>
    <w:rsid w:val="004B7CD8"/>
    <w:rsid w:val="004C04CF"/>
    <w:rsid w:val="004C04F7"/>
    <w:rsid w:val="004C05A4"/>
    <w:rsid w:val="004C068A"/>
    <w:rsid w:val="004C06A7"/>
    <w:rsid w:val="004C084C"/>
    <w:rsid w:val="004C0D61"/>
    <w:rsid w:val="004C121E"/>
    <w:rsid w:val="004C1404"/>
    <w:rsid w:val="004C142F"/>
    <w:rsid w:val="004C1717"/>
    <w:rsid w:val="004C1CB5"/>
    <w:rsid w:val="004C1EBB"/>
    <w:rsid w:val="004C204D"/>
    <w:rsid w:val="004C23CB"/>
    <w:rsid w:val="004C255F"/>
    <w:rsid w:val="004C2953"/>
    <w:rsid w:val="004C2C47"/>
    <w:rsid w:val="004C2D40"/>
    <w:rsid w:val="004C2F77"/>
    <w:rsid w:val="004C2F96"/>
    <w:rsid w:val="004C337B"/>
    <w:rsid w:val="004C35FB"/>
    <w:rsid w:val="004C3667"/>
    <w:rsid w:val="004C39C1"/>
    <w:rsid w:val="004C3B84"/>
    <w:rsid w:val="004C49C8"/>
    <w:rsid w:val="004C49F7"/>
    <w:rsid w:val="004C54B6"/>
    <w:rsid w:val="004C59B1"/>
    <w:rsid w:val="004C5E27"/>
    <w:rsid w:val="004C6017"/>
    <w:rsid w:val="004C6121"/>
    <w:rsid w:val="004C647F"/>
    <w:rsid w:val="004C6604"/>
    <w:rsid w:val="004C6717"/>
    <w:rsid w:val="004C6773"/>
    <w:rsid w:val="004C6CD8"/>
    <w:rsid w:val="004C77B0"/>
    <w:rsid w:val="004C7EE3"/>
    <w:rsid w:val="004D0182"/>
    <w:rsid w:val="004D03B7"/>
    <w:rsid w:val="004D0B37"/>
    <w:rsid w:val="004D0E34"/>
    <w:rsid w:val="004D142F"/>
    <w:rsid w:val="004D144A"/>
    <w:rsid w:val="004D18E0"/>
    <w:rsid w:val="004D1B01"/>
    <w:rsid w:val="004D1BAD"/>
    <w:rsid w:val="004D1DC0"/>
    <w:rsid w:val="004D1E80"/>
    <w:rsid w:val="004D1EF0"/>
    <w:rsid w:val="004D1FF9"/>
    <w:rsid w:val="004D236F"/>
    <w:rsid w:val="004D2EA6"/>
    <w:rsid w:val="004D2EB0"/>
    <w:rsid w:val="004D3892"/>
    <w:rsid w:val="004D3B89"/>
    <w:rsid w:val="004D4096"/>
    <w:rsid w:val="004D41A9"/>
    <w:rsid w:val="004D45FD"/>
    <w:rsid w:val="004D56B0"/>
    <w:rsid w:val="004D5882"/>
    <w:rsid w:val="004D590C"/>
    <w:rsid w:val="004D5915"/>
    <w:rsid w:val="004D63FD"/>
    <w:rsid w:val="004D6B1C"/>
    <w:rsid w:val="004D6E01"/>
    <w:rsid w:val="004D6E79"/>
    <w:rsid w:val="004D6F97"/>
    <w:rsid w:val="004D7BEF"/>
    <w:rsid w:val="004D7E12"/>
    <w:rsid w:val="004E010A"/>
    <w:rsid w:val="004E02D8"/>
    <w:rsid w:val="004E08A9"/>
    <w:rsid w:val="004E1B39"/>
    <w:rsid w:val="004E1F54"/>
    <w:rsid w:val="004E2177"/>
    <w:rsid w:val="004E2739"/>
    <w:rsid w:val="004E285D"/>
    <w:rsid w:val="004E28AA"/>
    <w:rsid w:val="004E2A0D"/>
    <w:rsid w:val="004E2F6B"/>
    <w:rsid w:val="004E3076"/>
    <w:rsid w:val="004E35BE"/>
    <w:rsid w:val="004E363D"/>
    <w:rsid w:val="004E42D4"/>
    <w:rsid w:val="004E4562"/>
    <w:rsid w:val="004E45D9"/>
    <w:rsid w:val="004E4922"/>
    <w:rsid w:val="004E4B29"/>
    <w:rsid w:val="004E4B68"/>
    <w:rsid w:val="004E4D6F"/>
    <w:rsid w:val="004E5038"/>
    <w:rsid w:val="004E52C4"/>
    <w:rsid w:val="004E5927"/>
    <w:rsid w:val="004E5C06"/>
    <w:rsid w:val="004E5D2C"/>
    <w:rsid w:val="004E601B"/>
    <w:rsid w:val="004E635C"/>
    <w:rsid w:val="004E6381"/>
    <w:rsid w:val="004E64B6"/>
    <w:rsid w:val="004E695A"/>
    <w:rsid w:val="004E697B"/>
    <w:rsid w:val="004E6F67"/>
    <w:rsid w:val="004E7415"/>
    <w:rsid w:val="004E787F"/>
    <w:rsid w:val="004E7E75"/>
    <w:rsid w:val="004E7FD4"/>
    <w:rsid w:val="004F0176"/>
    <w:rsid w:val="004F01AA"/>
    <w:rsid w:val="004F0370"/>
    <w:rsid w:val="004F0943"/>
    <w:rsid w:val="004F0E8E"/>
    <w:rsid w:val="004F0F67"/>
    <w:rsid w:val="004F103A"/>
    <w:rsid w:val="004F10A4"/>
    <w:rsid w:val="004F10BC"/>
    <w:rsid w:val="004F1491"/>
    <w:rsid w:val="004F1511"/>
    <w:rsid w:val="004F2171"/>
    <w:rsid w:val="004F26C5"/>
    <w:rsid w:val="004F2962"/>
    <w:rsid w:val="004F2F24"/>
    <w:rsid w:val="004F3140"/>
    <w:rsid w:val="004F31B5"/>
    <w:rsid w:val="004F3319"/>
    <w:rsid w:val="004F33B4"/>
    <w:rsid w:val="004F3838"/>
    <w:rsid w:val="004F392D"/>
    <w:rsid w:val="004F3A5D"/>
    <w:rsid w:val="004F3B3E"/>
    <w:rsid w:val="004F40BA"/>
    <w:rsid w:val="004F4221"/>
    <w:rsid w:val="004F43CE"/>
    <w:rsid w:val="004F45D3"/>
    <w:rsid w:val="004F4713"/>
    <w:rsid w:val="004F4A65"/>
    <w:rsid w:val="004F5143"/>
    <w:rsid w:val="004F65BB"/>
    <w:rsid w:val="004F6B46"/>
    <w:rsid w:val="004F6E18"/>
    <w:rsid w:val="004F6FEF"/>
    <w:rsid w:val="004F770E"/>
    <w:rsid w:val="004F7930"/>
    <w:rsid w:val="004F7ACD"/>
    <w:rsid w:val="004F7B18"/>
    <w:rsid w:val="0050013D"/>
    <w:rsid w:val="005005B5"/>
    <w:rsid w:val="005006A8"/>
    <w:rsid w:val="00500C49"/>
    <w:rsid w:val="00500D9C"/>
    <w:rsid w:val="00500EBF"/>
    <w:rsid w:val="005015E7"/>
    <w:rsid w:val="00501815"/>
    <w:rsid w:val="00501C4B"/>
    <w:rsid w:val="00501CFD"/>
    <w:rsid w:val="00501F35"/>
    <w:rsid w:val="005023B1"/>
    <w:rsid w:val="00502627"/>
    <w:rsid w:val="0050279B"/>
    <w:rsid w:val="005027BB"/>
    <w:rsid w:val="00502863"/>
    <w:rsid w:val="0050294F"/>
    <w:rsid w:val="00502EF9"/>
    <w:rsid w:val="005031C9"/>
    <w:rsid w:val="00503359"/>
    <w:rsid w:val="00503641"/>
    <w:rsid w:val="00503B2C"/>
    <w:rsid w:val="00503D6F"/>
    <w:rsid w:val="00503FA0"/>
    <w:rsid w:val="00504083"/>
    <w:rsid w:val="005045E6"/>
    <w:rsid w:val="005049CB"/>
    <w:rsid w:val="00504E09"/>
    <w:rsid w:val="00505659"/>
    <w:rsid w:val="005057F4"/>
    <w:rsid w:val="00505A6D"/>
    <w:rsid w:val="00505D68"/>
    <w:rsid w:val="00505DF2"/>
    <w:rsid w:val="005063B4"/>
    <w:rsid w:val="0050723A"/>
    <w:rsid w:val="0050724E"/>
    <w:rsid w:val="005072ED"/>
    <w:rsid w:val="00507309"/>
    <w:rsid w:val="005074EC"/>
    <w:rsid w:val="00507D1E"/>
    <w:rsid w:val="00507FF7"/>
    <w:rsid w:val="00510ABC"/>
    <w:rsid w:val="00511322"/>
    <w:rsid w:val="00511459"/>
    <w:rsid w:val="00511888"/>
    <w:rsid w:val="00511CC0"/>
    <w:rsid w:val="00511E0E"/>
    <w:rsid w:val="00511FDD"/>
    <w:rsid w:val="0051205A"/>
    <w:rsid w:val="00512307"/>
    <w:rsid w:val="00512359"/>
    <w:rsid w:val="005124E8"/>
    <w:rsid w:val="00512987"/>
    <w:rsid w:val="00512A02"/>
    <w:rsid w:val="00512A1A"/>
    <w:rsid w:val="00512FE0"/>
    <w:rsid w:val="0051348F"/>
    <w:rsid w:val="00513571"/>
    <w:rsid w:val="00513610"/>
    <w:rsid w:val="005137EE"/>
    <w:rsid w:val="00513A84"/>
    <w:rsid w:val="00514171"/>
    <w:rsid w:val="00514786"/>
    <w:rsid w:val="0051499A"/>
    <w:rsid w:val="005149C8"/>
    <w:rsid w:val="00514A6E"/>
    <w:rsid w:val="00514C6D"/>
    <w:rsid w:val="00514FA5"/>
    <w:rsid w:val="0051532F"/>
    <w:rsid w:val="0051579B"/>
    <w:rsid w:val="005158EC"/>
    <w:rsid w:val="00515D1D"/>
    <w:rsid w:val="00515F37"/>
    <w:rsid w:val="005168E3"/>
    <w:rsid w:val="0051699F"/>
    <w:rsid w:val="00516C3D"/>
    <w:rsid w:val="005179F1"/>
    <w:rsid w:val="00517E54"/>
    <w:rsid w:val="00517ECA"/>
    <w:rsid w:val="00517EF4"/>
    <w:rsid w:val="0052066F"/>
    <w:rsid w:val="00520926"/>
    <w:rsid w:val="00520AE6"/>
    <w:rsid w:val="00520B41"/>
    <w:rsid w:val="00520BB2"/>
    <w:rsid w:val="00520FD9"/>
    <w:rsid w:val="00521020"/>
    <w:rsid w:val="00521178"/>
    <w:rsid w:val="005215D0"/>
    <w:rsid w:val="00521844"/>
    <w:rsid w:val="00521C02"/>
    <w:rsid w:val="005220B0"/>
    <w:rsid w:val="0052214F"/>
    <w:rsid w:val="00522306"/>
    <w:rsid w:val="0052250D"/>
    <w:rsid w:val="0052269A"/>
    <w:rsid w:val="0052272D"/>
    <w:rsid w:val="00522D6A"/>
    <w:rsid w:val="005230E7"/>
    <w:rsid w:val="00523ABF"/>
    <w:rsid w:val="00523DAF"/>
    <w:rsid w:val="005242F9"/>
    <w:rsid w:val="00524340"/>
    <w:rsid w:val="005248BE"/>
    <w:rsid w:val="0052493C"/>
    <w:rsid w:val="00524D96"/>
    <w:rsid w:val="0052504B"/>
    <w:rsid w:val="005254FD"/>
    <w:rsid w:val="00525987"/>
    <w:rsid w:val="00525FAF"/>
    <w:rsid w:val="0052662F"/>
    <w:rsid w:val="00526861"/>
    <w:rsid w:val="0052748C"/>
    <w:rsid w:val="00527C7B"/>
    <w:rsid w:val="00527F83"/>
    <w:rsid w:val="00527F8A"/>
    <w:rsid w:val="005306BA"/>
    <w:rsid w:val="00530786"/>
    <w:rsid w:val="0053096F"/>
    <w:rsid w:val="00530A28"/>
    <w:rsid w:val="00530ACB"/>
    <w:rsid w:val="00530D3F"/>
    <w:rsid w:val="00530E92"/>
    <w:rsid w:val="00531170"/>
    <w:rsid w:val="00531316"/>
    <w:rsid w:val="00531546"/>
    <w:rsid w:val="0053169B"/>
    <w:rsid w:val="005317CE"/>
    <w:rsid w:val="00531BDA"/>
    <w:rsid w:val="00531C70"/>
    <w:rsid w:val="00531E13"/>
    <w:rsid w:val="00532622"/>
    <w:rsid w:val="0053262F"/>
    <w:rsid w:val="0053269E"/>
    <w:rsid w:val="00532705"/>
    <w:rsid w:val="005327A0"/>
    <w:rsid w:val="00532AA9"/>
    <w:rsid w:val="00532C46"/>
    <w:rsid w:val="00532FF0"/>
    <w:rsid w:val="0053341C"/>
    <w:rsid w:val="00533769"/>
    <w:rsid w:val="005340D0"/>
    <w:rsid w:val="00534530"/>
    <w:rsid w:val="005345FD"/>
    <w:rsid w:val="00534D97"/>
    <w:rsid w:val="005353B1"/>
    <w:rsid w:val="005354D9"/>
    <w:rsid w:val="005354DD"/>
    <w:rsid w:val="005354F6"/>
    <w:rsid w:val="00535778"/>
    <w:rsid w:val="00535D29"/>
    <w:rsid w:val="00535F4C"/>
    <w:rsid w:val="0053600C"/>
    <w:rsid w:val="0053665E"/>
    <w:rsid w:val="0053695C"/>
    <w:rsid w:val="005369DF"/>
    <w:rsid w:val="00536A86"/>
    <w:rsid w:val="00536B89"/>
    <w:rsid w:val="0053732D"/>
    <w:rsid w:val="00537649"/>
    <w:rsid w:val="00537690"/>
    <w:rsid w:val="005376DF"/>
    <w:rsid w:val="005377B7"/>
    <w:rsid w:val="005379A2"/>
    <w:rsid w:val="00537C66"/>
    <w:rsid w:val="00537FBF"/>
    <w:rsid w:val="005401B7"/>
    <w:rsid w:val="0054035A"/>
    <w:rsid w:val="0054045C"/>
    <w:rsid w:val="00540AFA"/>
    <w:rsid w:val="005411BA"/>
    <w:rsid w:val="0054155E"/>
    <w:rsid w:val="005417AF"/>
    <w:rsid w:val="00541974"/>
    <w:rsid w:val="00541B34"/>
    <w:rsid w:val="0054206B"/>
    <w:rsid w:val="005421AE"/>
    <w:rsid w:val="005429A3"/>
    <w:rsid w:val="00542A35"/>
    <w:rsid w:val="00542A8F"/>
    <w:rsid w:val="00542CC8"/>
    <w:rsid w:val="00542E42"/>
    <w:rsid w:val="0054315A"/>
    <w:rsid w:val="00543808"/>
    <w:rsid w:val="00543908"/>
    <w:rsid w:val="005439B7"/>
    <w:rsid w:val="00543D19"/>
    <w:rsid w:val="0054413D"/>
    <w:rsid w:val="00544939"/>
    <w:rsid w:val="00544F98"/>
    <w:rsid w:val="00545066"/>
    <w:rsid w:val="00545DC0"/>
    <w:rsid w:val="00545E61"/>
    <w:rsid w:val="00546614"/>
    <w:rsid w:val="00546888"/>
    <w:rsid w:val="005468C8"/>
    <w:rsid w:val="00546D64"/>
    <w:rsid w:val="005471B6"/>
    <w:rsid w:val="0054744D"/>
    <w:rsid w:val="00547EB8"/>
    <w:rsid w:val="00550200"/>
    <w:rsid w:val="005502AD"/>
    <w:rsid w:val="0055050B"/>
    <w:rsid w:val="00550E52"/>
    <w:rsid w:val="00550E69"/>
    <w:rsid w:val="0055214A"/>
    <w:rsid w:val="00552346"/>
    <w:rsid w:val="00552464"/>
    <w:rsid w:val="005524F4"/>
    <w:rsid w:val="005529A7"/>
    <w:rsid w:val="00552B71"/>
    <w:rsid w:val="00552CE3"/>
    <w:rsid w:val="00552DED"/>
    <w:rsid w:val="00552DF4"/>
    <w:rsid w:val="00552FDE"/>
    <w:rsid w:val="005532EE"/>
    <w:rsid w:val="00553509"/>
    <w:rsid w:val="00553647"/>
    <w:rsid w:val="00553986"/>
    <w:rsid w:val="00553CAE"/>
    <w:rsid w:val="005540EC"/>
    <w:rsid w:val="005542AA"/>
    <w:rsid w:val="005543ED"/>
    <w:rsid w:val="0055471A"/>
    <w:rsid w:val="00554982"/>
    <w:rsid w:val="00554B2A"/>
    <w:rsid w:val="00554C4F"/>
    <w:rsid w:val="00554C57"/>
    <w:rsid w:val="00554C6C"/>
    <w:rsid w:val="00555533"/>
    <w:rsid w:val="00555AD3"/>
    <w:rsid w:val="00555AF4"/>
    <w:rsid w:val="00555B92"/>
    <w:rsid w:val="0055624A"/>
    <w:rsid w:val="00556345"/>
    <w:rsid w:val="0055656D"/>
    <w:rsid w:val="005567CB"/>
    <w:rsid w:val="005568EE"/>
    <w:rsid w:val="0055695B"/>
    <w:rsid w:val="00556A73"/>
    <w:rsid w:val="00556CF4"/>
    <w:rsid w:val="0055734E"/>
    <w:rsid w:val="005573B1"/>
    <w:rsid w:val="0056000E"/>
    <w:rsid w:val="005604C8"/>
    <w:rsid w:val="00560B53"/>
    <w:rsid w:val="00560CFB"/>
    <w:rsid w:val="00560EE5"/>
    <w:rsid w:val="00561323"/>
    <w:rsid w:val="005622E1"/>
    <w:rsid w:val="00563368"/>
    <w:rsid w:val="0056338B"/>
    <w:rsid w:val="0056368F"/>
    <w:rsid w:val="00563958"/>
    <w:rsid w:val="00563F63"/>
    <w:rsid w:val="00563FF4"/>
    <w:rsid w:val="005640FC"/>
    <w:rsid w:val="0056419A"/>
    <w:rsid w:val="00564488"/>
    <w:rsid w:val="00564CA4"/>
    <w:rsid w:val="00564DE2"/>
    <w:rsid w:val="00565355"/>
    <w:rsid w:val="00565D6F"/>
    <w:rsid w:val="00565F3D"/>
    <w:rsid w:val="005660ED"/>
    <w:rsid w:val="005661A7"/>
    <w:rsid w:val="005661F6"/>
    <w:rsid w:val="00566F79"/>
    <w:rsid w:val="00566FA7"/>
    <w:rsid w:val="00567270"/>
    <w:rsid w:val="0056736B"/>
    <w:rsid w:val="005675D1"/>
    <w:rsid w:val="00567901"/>
    <w:rsid w:val="00567EC8"/>
    <w:rsid w:val="005702F1"/>
    <w:rsid w:val="005703C0"/>
    <w:rsid w:val="005714F7"/>
    <w:rsid w:val="00571741"/>
    <w:rsid w:val="00571900"/>
    <w:rsid w:val="0057228A"/>
    <w:rsid w:val="005724D2"/>
    <w:rsid w:val="0057299C"/>
    <w:rsid w:val="00572B19"/>
    <w:rsid w:val="0057314D"/>
    <w:rsid w:val="00573759"/>
    <w:rsid w:val="00573C88"/>
    <w:rsid w:val="00573F02"/>
    <w:rsid w:val="00574C46"/>
    <w:rsid w:val="00574EC6"/>
    <w:rsid w:val="00575089"/>
    <w:rsid w:val="0057517B"/>
    <w:rsid w:val="0057545D"/>
    <w:rsid w:val="005754F2"/>
    <w:rsid w:val="0057574C"/>
    <w:rsid w:val="005759D3"/>
    <w:rsid w:val="00576386"/>
    <w:rsid w:val="005769F9"/>
    <w:rsid w:val="00576ADD"/>
    <w:rsid w:val="00577318"/>
    <w:rsid w:val="005774BE"/>
    <w:rsid w:val="005777FB"/>
    <w:rsid w:val="00577E5B"/>
    <w:rsid w:val="00577EDE"/>
    <w:rsid w:val="00577F03"/>
    <w:rsid w:val="00580247"/>
    <w:rsid w:val="005809B0"/>
    <w:rsid w:val="00580C83"/>
    <w:rsid w:val="00580CD5"/>
    <w:rsid w:val="00581163"/>
    <w:rsid w:val="0058141B"/>
    <w:rsid w:val="005814E3"/>
    <w:rsid w:val="0058151B"/>
    <w:rsid w:val="0058240C"/>
    <w:rsid w:val="00582C85"/>
    <w:rsid w:val="00582D6E"/>
    <w:rsid w:val="00582DCA"/>
    <w:rsid w:val="00583061"/>
    <w:rsid w:val="00583243"/>
    <w:rsid w:val="005838BC"/>
    <w:rsid w:val="00583A49"/>
    <w:rsid w:val="00583B6E"/>
    <w:rsid w:val="0058483B"/>
    <w:rsid w:val="0058495A"/>
    <w:rsid w:val="00584DB7"/>
    <w:rsid w:val="005858D6"/>
    <w:rsid w:val="00585966"/>
    <w:rsid w:val="00586619"/>
    <w:rsid w:val="00587107"/>
    <w:rsid w:val="005878CE"/>
    <w:rsid w:val="00587EA9"/>
    <w:rsid w:val="0059006F"/>
    <w:rsid w:val="00590284"/>
    <w:rsid w:val="00590574"/>
    <w:rsid w:val="005906D9"/>
    <w:rsid w:val="00590839"/>
    <w:rsid w:val="00590945"/>
    <w:rsid w:val="00590C8C"/>
    <w:rsid w:val="00590D21"/>
    <w:rsid w:val="00590F6E"/>
    <w:rsid w:val="00591DC4"/>
    <w:rsid w:val="00591FF1"/>
    <w:rsid w:val="00592513"/>
    <w:rsid w:val="0059253C"/>
    <w:rsid w:val="00592729"/>
    <w:rsid w:val="0059292B"/>
    <w:rsid w:val="00592E88"/>
    <w:rsid w:val="005930D9"/>
    <w:rsid w:val="0059319B"/>
    <w:rsid w:val="0059339C"/>
    <w:rsid w:val="00593476"/>
    <w:rsid w:val="005934CC"/>
    <w:rsid w:val="005935D1"/>
    <w:rsid w:val="0059374F"/>
    <w:rsid w:val="005937E1"/>
    <w:rsid w:val="00593DEF"/>
    <w:rsid w:val="00594A78"/>
    <w:rsid w:val="005956D7"/>
    <w:rsid w:val="00595A83"/>
    <w:rsid w:val="00595F35"/>
    <w:rsid w:val="005961AE"/>
    <w:rsid w:val="005961FE"/>
    <w:rsid w:val="0059694B"/>
    <w:rsid w:val="00596C46"/>
    <w:rsid w:val="00596D76"/>
    <w:rsid w:val="00596DC2"/>
    <w:rsid w:val="00596E55"/>
    <w:rsid w:val="0059752A"/>
    <w:rsid w:val="0059766B"/>
    <w:rsid w:val="0059786B"/>
    <w:rsid w:val="00597905"/>
    <w:rsid w:val="00597E2D"/>
    <w:rsid w:val="005A03DE"/>
    <w:rsid w:val="005A078D"/>
    <w:rsid w:val="005A082A"/>
    <w:rsid w:val="005A089E"/>
    <w:rsid w:val="005A0BF8"/>
    <w:rsid w:val="005A0C73"/>
    <w:rsid w:val="005A0E6D"/>
    <w:rsid w:val="005A1000"/>
    <w:rsid w:val="005A1109"/>
    <w:rsid w:val="005A12AB"/>
    <w:rsid w:val="005A1511"/>
    <w:rsid w:val="005A152D"/>
    <w:rsid w:val="005A1936"/>
    <w:rsid w:val="005A1B0D"/>
    <w:rsid w:val="005A1C11"/>
    <w:rsid w:val="005A1C6C"/>
    <w:rsid w:val="005A1E62"/>
    <w:rsid w:val="005A2304"/>
    <w:rsid w:val="005A266B"/>
    <w:rsid w:val="005A2C67"/>
    <w:rsid w:val="005A2D67"/>
    <w:rsid w:val="005A2F96"/>
    <w:rsid w:val="005A306D"/>
    <w:rsid w:val="005A3171"/>
    <w:rsid w:val="005A3200"/>
    <w:rsid w:val="005A36F1"/>
    <w:rsid w:val="005A3796"/>
    <w:rsid w:val="005A3A00"/>
    <w:rsid w:val="005A3C95"/>
    <w:rsid w:val="005A3E23"/>
    <w:rsid w:val="005A43E1"/>
    <w:rsid w:val="005A48BD"/>
    <w:rsid w:val="005A49C8"/>
    <w:rsid w:val="005A4C1A"/>
    <w:rsid w:val="005A51DE"/>
    <w:rsid w:val="005A5987"/>
    <w:rsid w:val="005A60A3"/>
    <w:rsid w:val="005A66F0"/>
    <w:rsid w:val="005A7165"/>
    <w:rsid w:val="005A754A"/>
    <w:rsid w:val="005A78A0"/>
    <w:rsid w:val="005A7ECB"/>
    <w:rsid w:val="005B01C0"/>
    <w:rsid w:val="005B028B"/>
    <w:rsid w:val="005B0355"/>
    <w:rsid w:val="005B0481"/>
    <w:rsid w:val="005B0741"/>
    <w:rsid w:val="005B07F5"/>
    <w:rsid w:val="005B09B3"/>
    <w:rsid w:val="005B09F9"/>
    <w:rsid w:val="005B0A04"/>
    <w:rsid w:val="005B1026"/>
    <w:rsid w:val="005B1093"/>
    <w:rsid w:val="005B1580"/>
    <w:rsid w:val="005B1914"/>
    <w:rsid w:val="005B1A14"/>
    <w:rsid w:val="005B1B4C"/>
    <w:rsid w:val="005B1B92"/>
    <w:rsid w:val="005B1ECA"/>
    <w:rsid w:val="005B21BB"/>
    <w:rsid w:val="005B2234"/>
    <w:rsid w:val="005B27F1"/>
    <w:rsid w:val="005B2AC4"/>
    <w:rsid w:val="005B2CF7"/>
    <w:rsid w:val="005B2F76"/>
    <w:rsid w:val="005B3030"/>
    <w:rsid w:val="005B3346"/>
    <w:rsid w:val="005B34D4"/>
    <w:rsid w:val="005B36AF"/>
    <w:rsid w:val="005B36C2"/>
    <w:rsid w:val="005B3BC3"/>
    <w:rsid w:val="005B3CF0"/>
    <w:rsid w:val="005B3DD5"/>
    <w:rsid w:val="005B3E2F"/>
    <w:rsid w:val="005B3EF4"/>
    <w:rsid w:val="005B41FD"/>
    <w:rsid w:val="005B477B"/>
    <w:rsid w:val="005B47A2"/>
    <w:rsid w:val="005B4A28"/>
    <w:rsid w:val="005B4F2D"/>
    <w:rsid w:val="005B5083"/>
    <w:rsid w:val="005B5572"/>
    <w:rsid w:val="005B5661"/>
    <w:rsid w:val="005B5770"/>
    <w:rsid w:val="005B5A14"/>
    <w:rsid w:val="005B6448"/>
    <w:rsid w:val="005B652E"/>
    <w:rsid w:val="005B67C7"/>
    <w:rsid w:val="005B696C"/>
    <w:rsid w:val="005B6FFA"/>
    <w:rsid w:val="005B72E1"/>
    <w:rsid w:val="005B78AC"/>
    <w:rsid w:val="005B7A22"/>
    <w:rsid w:val="005B7DBC"/>
    <w:rsid w:val="005C001F"/>
    <w:rsid w:val="005C0167"/>
    <w:rsid w:val="005C02D3"/>
    <w:rsid w:val="005C0336"/>
    <w:rsid w:val="005C0F42"/>
    <w:rsid w:val="005C11FA"/>
    <w:rsid w:val="005C1C36"/>
    <w:rsid w:val="005C1C5F"/>
    <w:rsid w:val="005C1CD8"/>
    <w:rsid w:val="005C1F4C"/>
    <w:rsid w:val="005C213B"/>
    <w:rsid w:val="005C26A6"/>
    <w:rsid w:val="005C2864"/>
    <w:rsid w:val="005C39D3"/>
    <w:rsid w:val="005C3A2C"/>
    <w:rsid w:val="005C3A93"/>
    <w:rsid w:val="005C3F15"/>
    <w:rsid w:val="005C40F7"/>
    <w:rsid w:val="005C4435"/>
    <w:rsid w:val="005C44C5"/>
    <w:rsid w:val="005C45BD"/>
    <w:rsid w:val="005C485A"/>
    <w:rsid w:val="005C48BA"/>
    <w:rsid w:val="005C4C4A"/>
    <w:rsid w:val="005C4DF2"/>
    <w:rsid w:val="005C5254"/>
    <w:rsid w:val="005C5E48"/>
    <w:rsid w:val="005C6220"/>
    <w:rsid w:val="005C632A"/>
    <w:rsid w:val="005C64D0"/>
    <w:rsid w:val="005C6562"/>
    <w:rsid w:val="005C67EE"/>
    <w:rsid w:val="005C6AD8"/>
    <w:rsid w:val="005C7110"/>
    <w:rsid w:val="005C76F1"/>
    <w:rsid w:val="005C7A05"/>
    <w:rsid w:val="005C7D22"/>
    <w:rsid w:val="005C7FAE"/>
    <w:rsid w:val="005C7FE1"/>
    <w:rsid w:val="005D0139"/>
    <w:rsid w:val="005D0697"/>
    <w:rsid w:val="005D06EE"/>
    <w:rsid w:val="005D07F3"/>
    <w:rsid w:val="005D11CA"/>
    <w:rsid w:val="005D162D"/>
    <w:rsid w:val="005D1C72"/>
    <w:rsid w:val="005D1CDA"/>
    <w:rsid w:val="005D1E3E"/>
    <w:rsid w:val="005D21D7"/>
    <w:rsid w:val="005D2212"/>
    <w:rsid w:val="005D2358"/>
    <w:rsid w:val="005D3B33"/>
    <w:rsid w:val="005D3C39"/>
    <w:rsid w:val="005D4264"/>
    <w:rsid w:val="005D44DB"/>
    <w:rsid w:val="005D459F"/>
    <w:rsid w:val="005D45F3"/>
    <w:rsid w:val="005D4B30"/>
    <w:rsid w:val="005D4C3A"/>
    <w:rsid w:val="005D4D9F"/>
    <w:rsid w:val="005D4E5B"/>
    <w:rsid w:val="005D529C"/>
    <w:rsid w:val="005D5327"/>
    <w:rsid w:val="005D550D"/>
    <w:rsid w:val="005D5740"/>
    <w:rsid w:val="005D577D"/>
    <w:rsid w:val="005D5BB2"/>
    <w:rsid w:val="005D5C02"/>
    <w:rsid w:val="005D5F32"/>
    <w:rsid w:val="005D70AD"/>
    <w:rsid w:val="005D7259"/>
    <w:rsid w:val="005D72CB"/>
    <w:rsid w:val="005D7595"/>
    <w:rsid w:val="005D77E4"/>
    <w:rsid w:val="005D782E"/>
    <w:rsid w:val="005D7F78"/>
    <w:rsid w:val="005E0136"/>
    <w:rsid w:val="005E109D"/>
    <w:rsid w:val="005E10FD"/>
    <w:rsid w:val="005E1223"/>
    <w:rsid w:val="005E14C9"/>
    <w:rsid w:val="005E194C"/>
    <w:rsid w:val="005E1D77"/>
    <w:rsid w:val="005E23D1"/>
    <w:rsid w:val="005E23E0"/>
    <w:rsid w:val="005E2939"/>
    <w:rsid w:val="005E2B0E"/>
    <w:rsid w:val="005E32A6"/>
    <w:rsid w:val="005E36A1"/>
    <w:rsid w:val="005E3A8E"/>
    <w:rsid w:val="005E3E37"/>
    <w:rsid w:val="005E45FA"/>
    <w:rsid w:val="005E48E1"/>
    <w:rsid w:val="005E4BEB"/>
    <w:rsid w:val="005E4F79"/>
    <w:rsid w:val="005E5324"/>
    <w:rsid w:val="005E5763"/>
    <w:rsid w:val="005E6092"/>
    <w:rsid w:val="005E6348"/>
    <w:rsid w:val="005E6701"/>
    <w:rsid w:val="005E71CA"/>
    <w:rsid w:val="005E746B"/>
    <w:rsid w:val="005E74AE"/>
    <w:rsid w:val="005E774A"/>
    <w:rsid w:val="005E78D6"/>
    <w:rsid w:val="005E7A2F"/>
    <w:rsid w:val="005E7C3D"/>
    <w:rsid w:val="005E7DA0"/>
    <w:rsid w:val="005E7F5B"/>
    <w:rsid w:val="005F0074"/>
    <w:rsid w:val="005F0135"/>
    <w:rsid w:val="005F01E8"/>
    <w:rsid w:val="005F0600"/>
    <w:rsid w:val="005F0742"/>
    <w:rsid w:val="005F0A14"/>
    <w:rsid w:val="005F0DB5"/>
    <w:rsid w:val="005F110A"/>
    <w:rsid w:val="005F1560"/>
    <w:rsid w:val="005F1904"/>
    <w:rsid w:val="005F1A38"/>
    <w:rsid w:val="005F1C35"/>
    <w:rsid w:val="005F1C72"/>
    <w:rsid w:val="005F21E5"/>
    <w:rsid w:val="005F21FF"/>
    <w:rsid w:val="005F2428"/>
    <w:rsid w:val="005F255D"/>
    <w:rsid w:val="005F2FAB"/>
    <w:rsid w:val="005F30BF"/>
    <w:rsid w:val="005F324E"/>
    <w:rsid w:val="005F327B"/>
    <w:rsid w:val="005F38A8"/>
    <w:rsid w:val="005F3F28"/>
    <w:rsid w:val="005F401B"/>
    <w:rsid w:val="005F4277"/>
    <w:rsid w:val="005F4CE1"/>
    <w:rsid w:val="005F4FDF"/>
    <w:rsid w:val="005F526E"/>
    <w:rsid w:val="005F536B"/>
    <w:rsid w:val="005F5713"/>
    <w:rsid w:val="005F5FE9"/>
    <w:rsid w:val="005F6155"/>
    <w:rsid w:val="005F6348"/>
    <w:rsid w:val="005F6876"/>
    <w:rsid w:val="005F6C32"/>
    <w:rsid w:val="005F6DFA"/>
    <w:rsid w:val="005F6F61"/>
    <w:rsid w:val="005F70A3"/>
    <w:rsid w:val="005F761F"/>
    <w:rsid w:val="005F76CD"/>
    <w:rsid w:val="005F77AB"/>
    <w:rsid w:val="005F7D94"/>
    <w:rsid w:val="005F7E12"/>
    <w:rsid w:val="005F7E1A"/>
    <w:rsid w:val="00600181"/>
    <w:rsid w:val="00600BD6"/>
    <w:rsid w:val="006011D4"/>
    <w:rsid w:val="0060207F"/>
    <w:rsid w:val="006027BC"/>
    <w:rsid w:val="00602D1D"/>
    <w:rsid w:val="00602FAB"/>
    <w:rsid w:val="00603128"/>
    <w:rsid w:val="006031A5"/>
    <w:rsid w:val="00603457"/>
    <w:rsid w:val="006036E9"/>
    <w:rsid w:val="00603B61"/>
    <w:rsid w:val="00603DC1"/>
    <w:rsid w:val="00603E21"/>
    <w:rsid w:val="006046F0"/>
    <w:rsid w:val="00604901"/>
    <w:rsid w:val="006053A0"/>
    <w:rsid w:val="00605AC2"/>
    <w:rsid w:val="00605E0F"/>
    <w:rsid w:val="00605F20"/>
    <w:rsid w:val="00605F70"/>
    <w:rsid w:val="0060664B"/>
    <w:rsid w:val="00607CE8"/>
    <w:rsid w:val="00607E8A"/>
    <w:rsid w:val="00607F87"/>
    <w:rsid w:val="00607FE7"/>
    <w:rsid w:val="0061003C"/>
    <w:rsid w:val="006107D5"/>
    <w:rsid w:val="00610A82"/>
    <w:rsid w:val="00610AA1"/>
    <w:rsid w:val="00610B60"/>
    <w:rsid w:val="0061139B"/>
    <w:rsid w:val="006123C1"/>
    <w:rsid w:val="0061246A"/>
    <w:rsid w:val="0061298C"/>
    <w:rsid w:val="00612CA0"/>
    <w:rsid w:val="00612CCF"/>
    <w:rsid w:val="00613D33"/>
    <w:rsid w:val="006145F4"/>
    <w:rsid w:val="00614BDA"/>
    <w:rsid w:val="00615381"/>
    <w:rsid w:val="006153D0"/>
    <w:rsid w:val="00615531"/>
    <w:rsid w:val="00615BFF"/>
    <w:rsid w:val="006162A5"/>
    <w:rsid w:val="006163CA"/>
    <w:rsid w:val="006164AD"/>
    <w:rsid w:val="00616964"/>
    <w:rsid w:val="00617541"/>
    <w:rsid w:val="006179E0"/>
    <w:rsid w:val="00617B17"/>
    <w:rsid w:val="00617B88"/>
    <w:rsid w:val="0062050A"/>
    <w:rsid w:val="00620746"/>
    <w:rsid w:val="00620857"/>
    <w:rsid w:val="006209AE"/>
    <w:rsid w:val="00620A94"/>
    <w:rsid w:val="00620D33"/>
    <w:rsid w:val="006214E5"/>
    <w:rsid w:val="00621A83"/>
    <w:rsid w:val="00621CE1"/>
    <w:rsid w:val="006224C2"/>
    <w:rsid w:val="0062253C"/>
    <w:rsid w:val="006227E0"/>
    <w:rsid w:val="0062298F"/>
    <w:rsid w:val="00622E5B"/>
    <w:rsid w:val="00622FB7"/>
    <w:rsid w:val="0062339E"/>
    <w:rsid w:val="006234AE"/>
    <w:rsid w:val="00623BC7"/>
    <w:rsid w:val="00623E8A"/>
    <w:rsid w:val="006240A9"/>
    <w:rsid w:val="00624323"/>
    <w:rsid w:val="00624698"/>
    <w:rsid w:val="006246C0"/>
    <w:rsid w:val="00624766"/>
    <w:rsid w:val="006248D5"/>
    <w:rsid w:val="00624C9B"/>
    <w:rsid w:val="00624F44"/>
    <w:rsid w:val="0062519A"/>
    <w:rsid w:val="00625B4B"/>
    <w:rsid w:val="00625E80"/>
    <w:rsid w:val="00625F17"/>
    <w:rsid w:val="006263EE"/>
    <w:rsid w:val="00626673"/>
    <w:rsid w:val="006267AF"/>
    <w:rsid w:val="006273EF"/>
    <w:rsid w:val="00627460"/>
    <w:rsid w:val="00627B81"/>
    <w:rsid w:val="00627E6E"/>
    <w:rsid w:val="006303DE"/>
    <w:rsid w:val="00630A06"/>
    <w:rsid w:val="00630E92"/>
    <w:rsid w:val="00631BE6"/>
    <w:rsid w:val="00631D0F"/>
    <w:rsid w:val="00631D69"/>
    <w:rsid w:val="006327DD"/>
    <w:rsid w:val="0063303F"/>
    <w:rsid w:val="0063356D"/>
    <w:rsid w:val="006335BB"/>
    <w:rsid w:val="0063385B"/>
    <w:rsid w:val="00633926"/>
    <w:rsid w:val="00633A91"/>
    <w:rsid w:val="00633F30"/>
    <w:rsid w:val="00634315"/>
    <w:rsid w:val="006343D0"/>
    <w:rsid w:val="0063463C"/>
    <w:rsid w:val="00634BCE"/>
    <w:rsid w:val="0063505D"/>
    <w:rsid w:val="006353EF"/>
    <w:rsid w:val="0063549F"/>
    <w:rsid w:val="00635755"/>
    <w:rsid w:val="00635852"/>
    <w:rsid w:val="0063597C"/>
    <w:rsid w:val="00635B08"/>
    <w:rsid w:val="00635D1B"/>
    <w:rsid w:val="006360C8"/>
    <w:rsid w:val="00636122"/>
    <w:rsid w:val="00636295"/>
    <w:rsid w:val="006362F9"/>
    <w:rsid w:val="0063667D"/>
    <w:rsid w:val="0063683F"/>
    <w:rsid w:val="0063749D"/>
    <w:rsid w:val="00637763"/>
    <w:rsid w:val="00637C75"/>
    <w:rsid w:val="00640148"/>
    <w:rsid w:val="0064048F"/>
    <w:rsid w:val="00640D86"/>
    <w:rsid w:val="00640E8B"/>
    <w:rsid w:val="00641623"/>
    <w:rsid w:val="00641A94"/>
    <w:rsid w:val="00641C2E"/>
    <w:rsid w:val="00641F29"/>
    <w:rsid w:val="006421B9"/>
    <w:rsid w:val="006426D1"/>
    <w:rsid w:val="0064289B"/>
    <w:rsid w:val="00642D76"/>
    <w:rsid w:val="006431C1"/>
    <w:rsid w:val="00643216"/>
    <w:rsid w:val="00643541"/>
    <w:rsid w:val="00643B49"/>
    <w:rsid w:val="006440B6"/>
    <w:rsid w:val="00644167"/>
    <w:rsid w:val="00644BEC"/>
    <w:rsid w:val="006451E9"/>
    <w:rsid w:val="00645B65"/>
    <w:rsid w:val="006461A6"/>
    <w:rsid w:val="00646548"/>
    <w:rsid w:val="006468D9"/>
    <w:rsid w:val="00646ABC"/>
    <w:rsid w:val="00646DFC"/>
    <w:rsid w:val="00646F68"/>
    <w:rsid w:val="006477BC"/>
    <w:rsid w:val="0065017F"/>
    <w:rsid w:val="006502AC"/>
    <w:rsid w:val="00650642"/>
    <w:rsid w:val="006506E1"/>
    <w:rsid w:val="00650B85"/>
    <w:rsid w:val="00650DD6"/>
    <w:rsid w:val="00650E7A"/>
    <w:rsid w:val="006511B2"/>
    <w:rsid w:val="0065120E"/>
    <w:rsid w:val="00651A3A"/>
    <w:rsid w:val="00651AAD"/>
    <w:rsid w:val="00652022"/>
    <w:rsid w:val="0065202C"/>
    <w:rsid w:val="00652171"/>
    <w:rsid w:val="006524A0"/>
    <w:rsid w:val="00652DF8"/>
    <w:rsid w:val="00653A70"/>
    <w:rsid w:val="0065461C"/>
    <w:rsid w:val="00654C03"/>
    <w:rsid w:val="00654C50"/>
    <w:rsid w:val="00654CD1"/>
    <w:rsid w:val="00655AC2"/>
    <w:rsid w:val="00655E9F"/>
    <w:rsid w:val="00656089"/>
    <w:rsid w:val="00656589"/>
    <w:rsid w:val="006566C1"/>
    <w:rsid w:val="00656A2A"/>
    <w:rsid w:val="00656A39"/>
    <w:rsid w:val="00656C19"/>
    <w:rsid w:val="006603BB"/>
    <w:rsid w:val="00660878"/>
    <w:rsid w:val="00660C91"/>
    <w:rsid w:val="00660F68"/>
    <w:rsid w:val="00661426"/>
    <w:rsid w:val="00661567"/>
    <w:rsid w:val="00661971"/>
    <w:rsid w:val="00662414"/>
    <w:rsid w:val="006624DC"/>
    <w:rsid w:val="006629CE"/>
    <w:rsid w:val="00662AE6"/>
    <w:rsid w:val="00662FF9"/>
    <w:rsid w:val="0066370E"/>
    <w:rsid w:val="00663732"/>
    <w:rsid w:val="00663A93"/>
    <w:rsid w:val="00663E92"/>
    <w:rsid w:val="00663EEA"/>
    <w:rsid w:val="00664059"/>
    <w:rsid w:val="00664C3F"/>
    <w:rsid w:val="00664C71"/>
    <w:rsid w:val="00664CD7"/>
    <w:rsid w:val="00664E79"/>
    <w:rsid w:val="006655E9"/>
    <w:rsid w:val="00665623"/>
    <w:rsid w:val="0066569D"/>
    <w:rsid w:val="0066578C"/>
    <w:rsid w:val="00665A01"/>
    <w:rsid w:val="00665B61"/>
    <w:rsid w:val="00665CE7"/>
    <w:rsid w:val="006661D2"/>
    <w:rsid w:val="0066646F"/>
    <w:rsid w:val="00666717"/>
    <w:rsid w:val="006669DD"/>
    <w:rsid w:val="00666F4D"/>
    <w:rsid w:val="00667487"/>
    <w:rsid w:val="00667541"/>
    <w:rsid w:val="0066764B"/>
    <w:rsid w:val="006677CA"/>
    <w:rsid w:val="00667827"/>
    <w:rsid w:val="0066799F"/>
    <w:rsid w:val="00667B59"/>
    <w:rsid w:val="0067029C"/>
    <w:rsid w:val="00670633"/>
    <w:rsid w:val="00670A03"/>
    <w:rsid w:val="00670A7B"/>
    <w:rsid w:val="00670AF9"/>
    <w:rsid w:val="00670C17"/>
    <w:rsid w:val="00670E6B"/>
    <w:rsid w:val="0067101B"/>
    <w:rsid w:val="00671A55"/>
    <w:rsid w:val="0067211C"/>
    <w:rsid w:val="00672298"/>
    <w:rsid w:val="006726E9"/>
    <w:rsid w:val="006726EB"/>
    <w:rsid w:val="00673AB4"/>
    <w:rsid w:val="00673EDD"/>
    <w:rsid w:val="00674195"/>
    <w:rsid w:val="006741A4"/>
    <w:rsid w:val="006743C9"/>
    <w:rsid w:val="006744DD"/>
    <w:rsid w:val="006747F6"/>
    <w:rsid w:val="00675205"/>
    <w:rsid w:val="0067566D"/>
    <w:rsid w:val="00675BC2"/>
    <w:rsid w:val="006764C0"/>
    <w:rsid w:val="00676694"/>
    <w:rsid w:val="00676F6F"/>
    <w:rsid w:val="0067749A"/>
    <w:rsid w:val="00677A6C"/>
    <w:rsid w:val="00677E0B"/>
    <w:rsid w:val="00680130"/>
    <w:rsid w:val="0068033F"/>
    <w:rsid w:val="006808C1"/>
    <w:rsid w:val="00680B23"/>
    <w:rsid w:val="00680D55"/>
    <w:rsid w:val="0068102B"/>
    <w:rsid w:val="006811CB"/>
    <w:rsid w:val="00681D3A"/>
    <w:rsid w:val="00682066"/>
    <w:rsid w:val="0068232C"/>
    <w:rsid w:val="00682820"/>
    <w:rsid w:val="00682CF6"/>
    <w:rsid w:val="00682D81"/>
    <w:rsid w:val="00682E13"/>
    <w:rsid w:val="006835A6"/>
    <w:rsid w:val="00683760"/>
    <w:rsid w:val="00683B61"/>
    <w:rsid w:val="00683F54"/>
    <w:rsid w:val="006840F5"/>
    <w:rsid w:val="006843C2"/>
    <w:rsid w:val="0068494C"/>
    <w:rsid w:val="00684990"/>
    <w:rsid w:val="00684ACE"/>
    <w:rsid w:val="00684F0C"/>
    <w:rsid w:val="00684F22"/>
    <w:rsid w:val="006853C5"/>
    <w:rsid w:val="00685EBB"/>
    <w:rsid w:val="00685F79"/>
    <w:rsid w:val="00686600"/>
    <w:rsid w:val="00686ECC"/>
    <w:rsid w:val="00687298"/>
    <w:rsid w:val="00690269"/>
    <w:rsid w:val="00690585"/>
    <w:rsid w:val="00690664"/>
    <w:rsid w:val="006909C6"/>
    <w:rsid w:val="00690D81"/>
    <w:rsid w:val="006918D6"/>
    <w:rsid w:val="00691A3C"/>
    <w:rsid w:val="00691C34"/>
    <w:rsid w:val="00691CA8"/>
    <w:rsid w:val="00691D00"/>
    <w:rsid w:val="00691D43"/>
    <w:rsid w:val="0069225A"/>
    <w:rsid w:val="0069285C"/>
    <w:rsid w:val="00692CD2"/>
    <w:rsid w:val="00692FF1"/>
    <w:rsid w:val="006930A9"/>
    <w:rsid w:val="006931E9"/>
    <w:rsid w:val="006939C6"/>
    <w:rsid w:val="00693D91"/>
    <w:rsid w:val="00694532"/>
    <w:rsid w:val="00694F1B"/>
    <w:rsid w:val="00694F87"/>
    <w:rsid w:val="00695056"/>
    <w:rsid w:val="006950C2"/>
    <w:rsid w:val="00695861"/>
    <w:rsid w:val="00695939"/>
    <w:rsid w:val="00695F0D"/>
    <w:rsid w:val="00696CF1"/>
    <w:rsid w:val="00696E01"/>
    <w:rsid w:val="00696FF5"/>
    <w:rsid w:val="00697073"/>
    <w:rsid w:val="006970BD"/>
    <w:rsid w:val="006970C5"/>
    <w:rsid w:val="006979D6"/>
    <w:rsid w:val="00697B0F"/>
    <w:rsid w:val="00697F16"/>
    <w:rsid w:val="006A011B"/>
    <w:rsid w:val="006A0370"/>
    <w:rsid w:val="006A0CA5"/>
    <w:rsid w:val="006A0CB5"/>
    <w:rsid w:val="006A112E"/>
    <w:rsid w:val="006A1430"/>
    <w:rsid w:val="006A14F6"/>
    <w:rsid w:val="006A1836"/>
    <w:rsid w:val="006A184F"/>
    <w:rsid w:val="006A1E20"/>
    <w:rsid w:val="006A234C"/>
    <w:rsid w:val="006A243C"/>
    <w:rsid w:val="006A26FA"/>
    <w:rsid w:val="006A28FF"/>
    <w:rsid w:val="006A29E5"/>
    <w:rsid w:val="006A2C03"/>
    <w:rsid w:val="006A2C75"/>
    <w:rsid w:val="006A2EDF"/>
    <w:rsid w:val="006A2F29"/>
    <w:rsid w:val="006A2FD9"/>
    <w:rsid w:val="006A355C"/>
    <w:rsid w:val="006A35B4"/>
    <w:rsid w:val="006A35BA"/>
    <w:rsid w:val="006A3B65"/>
    <w:rsid w:val="006A3B85"/>
    <w:rsid w:val="006A42BF"/>
    <w:rsid w:val="006A4A5A"/>
    <w:rsid w:val="006A50A0"/>
    <w:rsid w:val="006A597D"/>
    <w:rsid w:val="006A59F4"/>
    <w:rsid w:val="006A5B93"/>
    <w:rsid w:val="006A6045"/>
    <w:rsid w:val="006A6689"/>
    <w:rsid w:val="006A6A04"/>
    <w:rsid w:val="006A6D44"/>
    <w:rsid w:val="006A6FF4"/>
    <w:rsid w:val="006A7175"/>
    <w:rsid w:val="006A73AA"/>
    <w:rsid w:val="006A7608"/>
    <w:rsid w:val="006A77B7"/>
    <w:rsid w:val="006A7832"/>
    <w:rsid w:val="006A7894"/>
    <w:rsid w:val="006A7C74"/>
    <w:rsid w:val="006B04F5"/>
    <w:rsid w:val="006B0A4A"/>
    <w:rsid w:val="006B0AB7"/>
    <w:rsid w:val="006B1060"/>
    <w:rsid w:val="006B10E3"/>
    <w:rsid w:val="006B11A9"/>
    <w:rsid w:val="006B11C1"/>
    <w:rsid w:val="006B15D0"/>
    <w:rsid w:val="006B2423"/>
    <w:rsid w:val="006B25FB"/>
    <w:rsid w:val="006B26CF"/>
    <w:rsid w:val="006B34B0"/>
    <w:rsid w:val="006B377B"/>
    <w:rsid w:val="006B3AD2"/>
    <w:rsid w:val="006B4121"/>
    <w:rsid w:val="006B4138"/>
    <w:rsid w:val="006B42B8"/>
    <w:rsid w:val="006B45D4"/>
    <w:rsid w:val="006B475B"/>
    <w:rsid w:val="006B4BEA"/>
    <w:rsid w:val="006B5056"/>
    <w:rsid w:val="006B5465"/>
    <w:rsid w:val="006B63A7"/>
    <w:rsid w:val="006B64E8"/>
    <w:rsid w:val="006B65C1"/>
    <w:rsid w:val="006B65F8"/>
    <w:rsid w:val="006B6839"/>
    <w:rsid w:val="006B6938"/>
    <w:rsid w:val="006B693D"/>
    <w:rsid w:val="006B6D07"/>
    <w:rsid w:val="006B6D56"/>
    <w:rsid w:val="006B6D63"/>
    <w:rsid w:val="006B6FD2"/>
    <w:rsid w:val="006B7456"/>
    <w:rsid w:val="006B78FF"/>
    <w:rsid w:val="006C102B"/>
    <w:rsid w:val="006C1070"/>
    <w:rsid w:val="006C18C8"/>
    <w:rsid w:val="006C2A7B"/>
    <w:rsid w:val="006C2E9F"/>
    <w:rsid w:val="006C2F07"/>
    <w:rsid w:val="006C2F69"/>
    <w:rsid w:val="006C3050"/>
    <w:rsid w:val="006C4057"/>
    <w:rsid w:val="006C435F"/>
    <w:rsid w:val="006C43E8"/>
    <w:rsid w:val="006C492C"/>
    <w:rsid w:val="006C4A9E"/>
    <w:rsid w:val="006C4BEF"/>
    <w:rsid w:val="006C4CD5"/>
    <w:rsid w:val="006C4D16"/>
    <w:rsid w:val="006C4F79"/>
    <w:rsid w:val="006C4FA8"/>
    <w:rsid w:val="006C569F"/>
    <w:rsid w:val="006C571E"/>
    <w:rsid w:val="006C5A07"/>
    <w:rsid w:val="006C5CA4"/>
    <w:rsid w:val="006C5F61"/>
    <w:rsid w:val="006C6837"/>
    <w:rsid w:val="006C6FC8"/>
    <w:rsid w:val="006C73E0"/>
    <w:rsid w:val="006C74B6"/>
    <w:rsid w:val="006C7567"/>
    <w:rsid w:val="006C7754"/>
    <w:rsid w:val="006C7B5A"/>
    <w:rsid w:val="006C7E30"/>
    <w:rsid w:val="006D0A93"/>
    <w:rsid w:val="006D1027"/>
    <w:rsid w:val="006D1040"/>
    <w:rsid w:val="006D108D"/>
    <w:rsid w:val="006D114C"/>
    <w:rsid w:val="006D14C5"/>
    <w:rsid w:val="006D153D"/>
    <w:rsid w:val="006D16D6"/>
    <w:rsid w:val="006D1861"/>
    <w:rsid w:val="006D1A0D"/>
    <w:rsid w:val="006D1BC6"/>
    <w:rsid w:val="006D1D84"/>
    <w:rsid w:val="006D1F65"/>
    <w:rsid w:val="006D2124"/>
    <w:rsid w:val="006D23A4"/>
    <w:rsid w:val="006D29A6"/>
    <w:rsid w:val="006D2ACA"/>
    <w:rsid w:val="006D2DA6"/>
    <w:rsid w:val="006D3053"/>
    <w:rsid w:val="006D34F3"/>
    <w:rsid w:val="006D3D76"/>
    <w:rsid w:val="006D3F37"/>
    <w:rsid w:val="006D408E"/>
    <w:rsid w:val="006D4124"/>
    <w:rsid w:val="006D482D"/>
    <w:rsid w:val="006D4CB1"/>
    <w:rsid w:val="006D5FB0"/>
    <w:rsid w:val="006D6424"/>
    <w:rsid w:val="006D6713"/>
    <w:rsid w:val="006D6B41"/>
    <w:rsid w:val="006D70C1"/>
    <w:rsid w:val="006D72C5"/>
    <w:rsid w:val="006D7500"/>
    <w:rsid w:val="006D773B"/>
    <w:rsid w:val="006D7ABC"/>
    <w:rsid w:val="006E023E"/>
    <w:rsid w:val="006E0729"/>
    <w:rsid w:val="006E0AF8"/>
    <w:rsid w:val="006E0E8F"/>
    <w:rsid w:val="006E1136"/>
    <w:rsid w:val="006E1987"/>
    <w:rsid w:val="006E1B88"/>
    <w:rsid w:val="006E2175"/>
    <w:rsid w:val="006E2316"/>
    <w:rsid w:val="006E279A"/>
    <w:rsid w:val="006E2B08"/>
    <w:rsid w:val="006E2BDA"/>
    <w:rsid w:val="006E31F6"/>
    <w:rsid w:val="006E32D3"/>
    <w:rsid w:val="006E35FA"/>
    <w:rsid w:val="006E363B"/>
    <w:rsid w:val="006E3693"/>
    <w:rsid w:val="006E3CB1"/>
    <w:rsid w:val="006E3DED"/>
    <w:rsid w:val="006E3F23"/>
    <w:rsid w:val="006E4302"/>
    <w:rsid w:val="006E48B8"/>
    <w:rsid w:val="006E4D0B"/>
    <w:rsid w:val="006E4DEB"/>
    <w:rsid w:val="006E51CE"/>
    <w:rsid w:val="006E51FD"/>
    <w:rsid w:val="006E52B9"/>
    <w:rsid w:val="006E5469"/>
    <w:rsid w:val="006E5A1F"/>
    <w:rsid w:val="006E5AAF"/>
    <w:rsid w:val="006E5BCE"/>
    <w:rsid w:val="006E5C41"/>
    <w:rsid w:val="006E63E4"/>
    <w:rsid w:val="006E668B"/>
    <w:rsid w:val="006E6692"/>
    <w:rsid w:val="006E6855"/>
    <w:rsid w:val="006E6A8D"/>
    <w:rsid w:val="006E6BB4"/>
    <w:rsid w:val="006E6D3E"/>
    <w:rsid w:val="006E6DC6"/>
    <w:rsid w:val="006E6FF1"/>
    <w:rsid w:val="006E7090"/>
    <w:rsid w:val="006E73C2"/>
    <w:rsid w:val="006E74CE"/>
    <w:rsid w:val="006E75DA"/>
    <w:rsid w:val="006F00D7"/>
    <w:rsid w:val="006F0ECC"/>
    <w:rsid w:val="006F121B"/>
    <w:rsid w:val="006F12E9"/>
    <w:rsid w:val="006F1357"/>
    <w:rsid w:val="006F1484"/>
    <w:rsid w:val="006F1826"/>
    <w:rsid w:val="006F199D"/>
    <w:rsid w:val="006F19B6"/>
    <w:rsid w:val="006F19CA"/>
    <w:rsid w:val="006F1B01"/>
    <w:rsid w:val="006F1F2E"/>
    <w:rsid w:val="006F1FB9"/>
    <w:rsid w:val="006F20BB"/>
    <w:rsid w:val="006F2542"/>
    <w:rsid w:val="006F2A90"/>
    <w:rsid w:val="006F32C1"/>
    <w:rsid w:val="006F3836"/>
    <w:rsid w:val="006F3AD6"/>
    <w:rsid w:val="006F4170"/>
    <w:rsid w:val="006F42B8"/>
    <w:rsid w:val="006F458A"/>
    <w:rsid w:val="006F466F"/>
    <w:rsid w:val="006F4714"/>
    <w:rsid w:val="006F4B3C"/>
    <w:rsid w:val="006F4BBE"/>
    <w:rsid w:val="006F5325"/>
    <w:rsid w:val="006F5480"/>
    <w:rsid w:val="006F5953"/>
    <w:rsid w:val="006F5958"/>
    <w:rsid w:val="006F5B29"/>
    <w:rsid w:val="006F5FA2"/>
    <w:rsid w:val="006F6C2B"/>
    <w:rsid w:val="006F6C6C"/>
    <w:rsid w:val="006F6D03"/>
    <w:rsid w:val="006F719B"/>
    <w:rsid w:val="006F72CB"/>
    <w:rsid w:val="006F78E5"/>
    <w:rsid w:val="006F7ACA"/>
    <w:rsid w:val="006F7D36"/>
    <w:rsid w:val="00700199"/>
    <w:rsid w:val="007006BD"/>
    <w:rsid w:val="007007BC"/>
    <w:rsid w:val="007008E8"/>
    <w:rsid w:val="007010D1"/>
    <w:rsid w:val="0070118F"/>
    <w:rsid w:val="007015A5"/>
    <w:rsid w:val="00701CA5"/>
    <w:rsid w:val="00701E52"/>
    <w:rsid w:val="0070210F"/>
    <w:rsid w:val="0070237A"/>
    <w:rsid w:val="007024C4"/>
    <w:rsid w:val="0070260E"/>
    <w:rsid w:val="0070284C"/>
    <w:rsid w:val="00702B22"/>
    <w:rsid w:val="00702BC4"/>
    <w:rsid w:val="00702D7E"/>
    <w:rsid w:val="007035E5"/>
    <w:rsid w:val="007036D3"/>
    <w:rsid w:val="00703880"/>
    <w:rsid w:val="00703A39"/>
    <w:rsid w:val="00703EA8"/>
    <w:rsid w:val="00703F7C"/>
    <w:rsid w:val="0070411A"/>
    <w:rsid w:val="00704A73"/>
    <w:rsid w:val="00704BE9"/>
    <w:rsid w:val="00704FD0"/>
    <w:rsid w:val="007053E5"/>
    <w:rsid w:val="0070570C"/>
    <w:rsid w:val="0070592F"/>
    <w:rsid w:val="00705A3F"/>
    <w:rsid w:val="00705B83"/>
    <w:rsid w:val="0070618D"/>
    <w:rsid w:val="00706D94"/>
    <w:rsid w:val="0070730B"/>
    <w:rsid w:val="007079E1"/>
    <w:rsid w:val="00707CF0"/>
    <w:rsid w:val="007106BB"/>
    <w:rsid w:val="007106D4"/>
    <w:rsid w:val="007107DD"/>
    <w:rsid w:val="00710A60"/>
    <w:rsid w:val="00710ABE"/>
    <w:rsid w:val="00710C79"/>
    <w:rsid w:val="007112CF"/>
    <w:rsid w:val="00711356"/>
    <w:rsid w:val="00711469"/>
    <w:rsid w:val="00711A7B"/>
    <w:rsid w:val="00711B7A"/>
    <w:rsid w:val="00711E28"/>
    <w:rsid w:val="00711F1A"/>
    <w:rsid w:val="00711F68"/>
    <w:rsid w:val="007124B4"/>
    <w:rsid w:val="00712CDA"/>
    <w:rsid w:val="00712E05"/>
    <w:rsid w:val="00713197"/>
    <w:rsid w:val="007134E9"/>
    <w:rsid w:val="007138B0"/>
    <w:rsid w:val="00713D09"/>
    <w:rsid w:val="00713F31"/>
    <w:rsid w:val="00714164"/>
    <w:rsid w:val="00714229"/>
    <w:rsid w:val="00714358"/>
    <w:rsid w:val="00714928"/>
    <w:rsid w:val="00714AD8"/>
    <w:rsid w:val="007153AE"/>
    <w:rsid w:val="0071544B"/>
    <w:rsid w:val="0071550D"/>
    <w:rsid w:val="007155A3"/>
    <w:rsid w:val="00715800"/>
    <w:rsid w:val="00715968"/>
    <w:rsid w:val="00715F52"/>
    <w:rsid w:val="00715FF8"/>
    <w:rsid w:val="00716175"/>
    <w:rsid w:val="00716576"/>
    <w:rsid w:val="00716CA3"/>
    <w:rsid w:val="00720484"/>
    <w:rsid w:val="0072072C"/>
    <w:rsid w:val="00720AE6"/>
    <w:rsid w:val="00720D6C"/>
    <w:rsid w:val="00720D8F"/>
    <w:rsid w:val="00720E07"/>
    <w:rsid w:val="00720E38"/>
    <w:rsid w:val="0072105F"/>
    <w:rsid w:val="00721493"/>
    <w:rsid w:val="007219EF"/>
    <w:rsid w:val="00721AEF"/>
    <w:rsid w:val="00721BDB"/>
    <w:rsid w:val="00721E0D"/>
    <w:rsid w:val="0072274C"/>
    <w:rsid w:val="007229C8"/>
    <w:rsid w:val="00722B7D"/>
    <w:rsid w:val="007232A7"/>
    <w:rsid w:val="007232A9"/>
    <w:rsid w:val="00723AB8"/>
    <w:rsid w:val="00723AE3"/>
    <w:rsid w:val="00723C61"/>
    <w:rsid w:val="00723E78"/>
    <w:rsid w:val="00724208"/>
    <w:rsid w:val="00724300"/>
    <w:rsid w:val="007249F0"/>
    <w:rsid w:val="00724B31"/>
    <w:rsid w:val="0072505F"/>
    <w:rsid w:val="007254B2"/>
    <w:rsid w:val="00725867"/>
    <w:rsid w:val="00725AF5"/>
    <w:rsid w:val="00725B50"/>
    <w:rsid w:val="00726287"/>
    <w:rsid w:val="007265BD"/>
    <w:rsid w:val="00726978"/>
    <w:rsid w:val="00726B15"/>
    <w:rsid w:val="00726C76"/>
    <w:rsid w:val="00726FC2"/>
    <w:rsid w:val="007272FE"/>
    <w:rsid w:val="00727581"/>
    <w:rsid w:val="00727894"/>
    <w:rsid w:val="0073004E"/>
    <w:rsid w:val="007300A8"/>
    <w:rsid w:val="007300FD"/>
    <w:rsid w:val="00730341"/>
    <w:rsid w:val="007304EC"/>
    <w:rsid w:val="007307ED"/>
    <w:rsid w:val="00730CDB"/>
    <w:rsid w:val="00730FFE"/>
    <w:rsid w:val="007312BC"/>
    <w:rsid w:val="007312CB"/>
    <w:rsid w:val="00731358"/>
    <w:rsid w:val="00731429"/>
    <w:rsid w:val="00731574"/>
    <w:rsid w:val="00731863"/>
    <w:rsid w:val="00731BD0"/>
    <w:rsid w:val="00731C77"/>
    <w:rsid w:val="0073209F"/>
    <w:rsid w:val="00732247"/>
    <w:rsid w:val="007322EB"/>
    <w:rsid w:val="00732EA6"/>
    <w:rsid w:val="00732EDF"/>
    <w:rsid w:val="00733326"/>
    <w:rsid w:val="007333F4"/>
    <w:rsid w:val="00733AE4"/>
    <w:rsid w:val="00733D73"/>
    <w:rsid w:val="00733EC0"/>
    <w:rsid w:val="00734455"/>
    <w:rsid w:val="0073468A"/>
    <w:rsid w:val="00734C7B"/>
    <w:rsid w:val="00734E6C"/>
    <w:rsid w:val="00734EB3"/>
    <w:rsid w:val="00734F4B"/>
    <w:rsid w:val="00735136"/>
    <w:rsid w:val="0073578E"/>
    <w:rsid w:val="00735B2C"/>
    <w:rsid w:val="00735C6D"/>
    <w:rsid w:val="00735D1D"/>
    <w:rsid w:val="00735E15"/>
    <w:rsid w:val="00736400"/>
    <w:rsid w:val="00737178"/>
    <w:rsid w:val="007374AA"/>
    <w:rsid w:val="00737B15"/>
    <w:rsid w:val="00737EFF"/>
    <w:rsid w:val="007403AA"/>
    <w:rsid w:val="007403B9"/>
    <w:rsid w:val="0074049D"/>
    <w:rsid w:val="00740651"/>
    <w:rsid w:val="007407CB"/>
    <w:rsid w:val="00740BE8"/>
    <w:rsid w:val="00741291"/>
    <w:rsid w:val="00741AB0"/>
    <w:rsid w:val="00741ACE"/>
    <w:rsid w:val="00741CBB"/>
    <w:rsid w:val="00741EC3"/>
    <w:rsid w:val="00742F6D"/>
    <w:rsid w:val="00742FD1"/>
    <w:rsid w:val="007433C6"/>
    <w:rsid w:val="00743D80"/>
    <w:rsid w:val="00743FA3"/>
    <w:rsid w:val="00744067"/>
    <w:rsid w:val="00744466"/>
    <w:rsid w:val="007448B2"/>
    <w:rsid w:val="00744A5B"/>
    <w:rsid w:val="00744B56"/>
    <w:rsid w:val="00744D56"/>
    <w:rsid w:val="007459CC"/>
    <w:rsid w:val="00745C3F"/>
    <w:rsid w:val="007463E5"/>
    <w:rsid w:val="00746485"/>
    <w:rsid w:val="00746668"/>
    <w:rsid w:val="00746BE4"/>
    <w:rsid w:val="00746E75"/>
    <w:rsid w:val="00746F7B"/>
    <w:rsid w:val="00747234"/>
    <w:rsid w:val="007473BA"/>
    <w:rsid w:val="007473DB"/>
    <w:rsid w:val="0074769D"/>
    <w:rsid w:val="00747B2B"/>
    <w:rsid w:val="00750411"/>
    <w:rsid w:val="007505D4"/>
    <w:rsid w:val="007508F3"/>
    <w:rsid w:val="00750ABB"/>
    <w:rsid w:val="00750EC4"/>
    <w:rsid w:val="007510A1"/>
    <w:rsid w:val="0075139B"/>
    <w:rsid w:val="007513B7"/>
    <w:rsid w:val="0075166A"/>
    <w:rsid w:val="007518E1"/>
    <w:rsid w:val="007519F2"/>
    <w:rsid w:val="00751FEE"/>
    <w:rsid w:val="007520F3"/>
    <w:rsid w:val="007525C7"/>
    <w:rsid w:val="00752955"/>
    <w:rsid w:val="00752D7D"/>
    <w:rsid w:val="007545B3"/>
    <w:rsid w:val="00754C0D"/>
    <w:rsid w:val="00754D01"/>
    <w:rsid w:val="00754F5D"/>
    <w:rsid w:val="0075518C"/>
    <w:rsid w:val="00755520"/>
    <w:rsid w:val="007555DA"/>
    <w:rsid w:val="0075563A"/>
    <w:rsid w:val="007556FD"/>
    <w:rsid w:val="00755737"/>
    <w:rsid w:val="007557D2"/>
    <w:rsid w:val="00755ADC"/>
    <w:rsid w:val="007562B2"/>
    <w:rsid w:val="00756421"/>
    <w:rsid w:val="007565BF"/>
    <w:rsid w:val="00756C28"/>
    <w:rsid w:val="00756E6D"/>
    <w:rsid w:val="00756E9D"/>
    <w:rsid w:val="00756ED5"/>
    <w:rsid w:val="0075752F"/>
    <w:rsid w:val="00757CEA"/>
    <w:rsid w:val="00757F5F"/>
    <w:rsid w:val="00760338"/>
    <w:rsid w:val="00760531"/>
    <w:rsid w:val="0076061E"/>
    <w:rsid w:val="00760857"/>
    <w:rsid w:val="00760D71"/>
    <w:rsid w:val="007615BC"/>
    <w:rsid w:val="00761616"/>
    <w:rsid w:val="00761BEA"/>
    <w:rsid w:val="007620AB"/>
    <w:rsid w:val="00762938"/>
    <w:rsid w:val="007629EC"/>
    <w:rsid w:val="007639BB"/>
    <w:rsid w:val="00763FB5"/>
    <w:rsid w:val="00764BC2"/>
    <w:rsid w:val="00765329"/>
    <w:rsid w:val="00765C9E"/>
    <w:rsid w:val="00765E5B"/>
    <w:rsid w:val="00766113"/>
    <w:rsid w:val="007661B7"/>
    <w:rsid w:val="00766510"/>
    <w:rsid w:val="007666BB"/>
    <w:rsid w:val="00766D19"/>
    <w:rsid w:val="00766E37"/>
    <w:rsid w:val="00766EF9"/>
    <w:rsid w:val="00767494"/>
    <w:rsid w:val="007678AC"/>
    <w:rsid w:val="00767E87"/>
    <w:rsid w:val="00770027"/>
    <w:rsid w:val="007700C8"/>
    <w:rsid w:val="00770155"/>
    <w:rsid w:val="0077031A"/>
    <w:rsid w:val="00770613"/>
    <w:rsid w:val="007707B1"/>
    <w:rsid w:val="007709CC"/>
    <w:rsid w:val="00770AED"/>
    <w:rsid w:val="00770B50"/>
    <w:rsid w:val="00770EEE"/>
    <w:rsid w:val="00771220"/>
    <w:rsid w:val="00771930"/>
    <w:rsid w:val="00771A23"/>
    <w:rsid w:val="007720C9"/>
    <w:rsid w:val="00772514"/>
    <w:rsid w:val="00772798"/>
    <w:rsid w:val="00772917"/>
    <w:rsid w:val="00772C08"/>
    <w:rsid w:val="00773870"/>
    <w:rsid w:val="007745C3"/>
    <w:rsid w:val="007746B0"/>
    <w:rsid w:val="00774C2F"/>
    <w:rsid w:val="00774D17"/>
    <w:rsid w:val="00774E6E"/>
    <w:rsid w:val="00774EC0"/>
    <w:rsid w:val="00774F13"/>
    <w:rsid w:val="007753AC"/>
    <w:rsid w:val="0077542F"/>
    <w:rsid w:val="00775713"/>
    <w:rsid w:val="0077579C"/>
    <w:rsid w:val="007760BD"/>
    <w:rsid w:val="00776F11"/>
    <w:rsid w:val="0077700C"/>
    <w:rsid w:val="007774B1"/>
    <w:rsid w:val="00777574"/>
    <w:rsid w:val="007779BF"/>
    <w:rsid w:val="00780130"/>
    <w:rsid w:val="007803A1"/>
    <w:rsid w:val="00781333"/>
    <w:rsid w:val="00782757"/>
    <w:rsid w:val="007829A3"/>
    <w:rsid w:val="00782AD6"/>
    <w:rsid w:val="00782B21"/>
    <w:rsid w:val="007834A3"/>
    <w:rsid w:val="0078368F"/>
    <w:rsid w:val="00783E12"/>
    <w:rsid w:val="00783F76"/>
    <w:rsid w:val="00784059"/>
    <w:rsid w:val="00784BA7"/>
    <w:rsid w:val="00784ECE"/>
    <w:rsid w:val="007852D4"/>
    <w:rsid w:val="0078552D"/>
    <w:rsid w:val="007856BB"/>
    <w:rsid w:val="00786772"/>
    <w:rsid w:val="00787123"/>
    <w:rsid w:val="0078771E"/>
    <w:rsid w:val="00787D1E"/>
    <w:rsid w:val="00787D6E"/>
    <w:rsid w:val="00790217"/>
    <w:rsid w:val="007909E6"/>
    <w:rsid w:val="00790AA1"/>
    <w:rsid w:val="00790ADC"/>
    <w:rsid w:val="00791111"/>
    <w:rsid w:val="007913A3"/>
    <w:rsid w:val="007914AF"/>
    <w:rsid w:val="007918FE"/>
    <w:rsid w:val="00791EB0"/>
    <w:rsid w:val="00791F44"/>
    <w:rsid w:val="00792490"/>
    <w:rsid w:val="00792B20"/>
    <w:rsid w:val="007934BC"/>
    <w:rsid w:val="0079386A"/>
    <w:rsid w:val="007947B8"/>
    <w:rsid w:val="00794821"/>
    <w:rsid w:val="00794A92"/>
    <w:rsid w:val="00794EB3"/>
    <w:rsid w:val="00795014"/>
    <w:rsid w:val="007951DF"/>
    <w:rsid w:val="0079525D"/>
    <w:rsid w:val="007953CB"/>
    <w:rsid w:val="00795470"/>
    <w:rsid w:val="0079568E"/>
    <w:rsid w:val="00795701"/>
    <w:rsid w:val="007959F0"/>
    <w:rsid w:val="00795E61"/>
    <w:rsid w:val="00796033"/>
    <w:rsid w:val="00796457"/>
    <w:rsid w:val="007969E2"/>
    <w:rsid w:val="00796C74"/>
    <w:rsid w:val="00796E9A"/>
    <w:rsid w:val="007977C6"/>
    <w:rsid w:val="00797B2A"/>
    <w:rsid w:val="00797B2C"/>
    <w:rsid w:val="00797B8B"/>
    <w:rsid w:val="007A0064"/>
    <w:rsid w:val="007A0303"/>
    <w:rsid w:val="007A04A4"/>
    <w:rsid w:val="007A0876"/>
    <w:rsid w:val="007A14B7"/>
    <w:rsid w:val="007A15C0"/>
    <w:rsid w:val="007A1E5F"/>
    <w:rsid w:val="007A1EF9"/>
    <w:rsid w:val="007A22EC"/>
    <w:rsid w:val="007A26B7"/>
    <w:rsid w:val="007A28CE"/>
    <w:rsid w:val="007A2995"/>
    <w:rsid w:val="007A2CA3"/>
    <w:rsid w:val="007A2F21"/>
    <w:rsid w:val="007A2FE2"/>
    <w:rsid w:val="007A331D"/>
    <w:rsid w:val="007A340E"/>
    <w:rsid w:val="007A36C5"/>
    <w:rsid w:val="007A3AAF"/>
    <w:rsid w:val="007A3C4E"/>
    <w:rsid w:val="007A46AA"/>
    <w:rsid w:val="007A46EB"/>
    <w:rsid w:val="007A48E5"/>
    <w:rsid w:val="007A4ADE"/>
    <w:rsid w:val="007A4BE9"/>
    <w:rsid w:val="007A545C"/>
    <w:rsid w:val="007A56DD"/>
    <w:rsid w:val="007A587B"/>
    <w:rsid w:val="007A5BF6"/>
    <w:rsid w:val="007A5DC2"/>
    <w:rsid w:val="007A6099"/>
    <w:rsid w:val="007A649F"/>
    <w:rsid w:val="007A659D"/>
    <w:rsid w:val="007A67BA"/>
    <w:rsid w:val="007A697A"/>
    <w:rsid w:val="007A6A22"/>
    <w:rsid w:val="007A6E0C"/>
    <w:rsid w:val="007A76B7"/>
    <w:rsid w:val="007A78AB"/>
    <w:rsid w:val="007A7985"/>
    <w:rsid w:val="007A799D"/>
    <w:rsid w:val="007A7A63"/>
    <w:rsid w:val="007A7B7A"/>
    <w:rsid w:val="007A7E2C"/>
    <w:rsid w:val="007A7EF1"/>
    <w:rsid w:val="007B00BB"/>
    <w:rsid w:val="007B0140"/>
    <w:rsid w:val="007B0284"/>
    <w:rsid w:val="007B02F1"/>
    <w:rsid w:val="007B0BAF"/>
    <w:rsid w:val="007B0CD3"/>
    <w:rsid w:val="007B0D3C"/>
    <w:rsid w:val="007B1651"/>
    <w:rsid w:val="007B2053"/>
    <w:rsid w:val="007B2416"/>
    <w:rsid w:val="007B2BB5"/>
    <w:rsid w:val="007B321A"/>
    <w:rsid w:val="007B35F0"/>
    <w:rsid w:val="007B36A5"/>
    <w:rsid w:val="007B3800"/>
    <w:rsid w:val="007B44A9"/>
    <w:rsid w:val="007B4531"/>
    <w:rsid w:val="007B4846"/>
    <w:rsid w:val="007B49F3"/>
    <w:rsid w:val="007B4D98"/>
    <w:rsid w:val="007B50D1"/>
    <w:rsid w:val="007B5319"/>
    <w:rsid w:val="007B5C51"/>
    <w:rsid w:val="007B5F88"/>
    <w:rsid w:val="007B6244"/>
    <w:rsid w:val="007B6274"/>
    <w:rsid w:val="007B638F"/>
    <w:rsid w:val="007B65BF"/>
    <w:rsid w:val="007B6855"/>
    <w:rsid w:val="007B7000"/>
    <w:rsid w:val="007B7269"/>
    <w:rsid w:val="007B7522"/>
    <w:rsid w:val="007B7685"/>
    <w:rsid w:val="007B7C3D"/>
    <w:rsid w:val="007B7EC6"/>
    <w:rsid w:val="007C038B"/>
    <w:rsid w:val="007C0574"/>
    <w:rsid w:val="007C0A53"/>
    <w:rsid w:val="007C0A7B"/>
    <w:rsid w:val="007C0A89"/>
    <w:rsid w:val="007C0C09"/>
    <w:rsid w:val="007C0C29"/>
    <w:rsid w:val="007C0F46"/>
    <w:rsid w:val="007C1197"/>
    <w:rsid w:val="007C14BE"/>
    <w:rsid w:val="007C199D"/>
    <w:rsid w:val="007C1B35"/>
    <w:rsid w:val="007C219C"/>
    <w:rsid w:val="007C21D5"/>
    <w:rsid w:val="007C25F7"/>
    <w:rsid w:val="007C29BF"/>
    <w:rsid w:val="007C2A02"/>
    <w:rsid w:val="007C2DC8"/>
    <w:rsid w:val="007C3A1A"/>
    <w:rsid w:val="007C4582"/>
    <w:rsid w:val="007C45C2"/>
    <w:rsid w:val="007C46D7"/>
    <w:rsid w:val="007C48BA"/>
    <w:rsid w:val="007C4A41"/>
    <w:rsid w:val="007C4C98"/>
    <w:rsid w:val="007C4CCE"/>
    <w:rsid w:val="007C4D96"/>
    <w:rsid w:val="007C4DF0"/>
    <w:rsid w:val="007C4EE0"/>
    <w:rsid w:val="007C4F4A"/>
    <w:rsid w:val="007C5028"/>
    <w:rsid w:val="007C5330"/>
    <w:rsid w:val="007C53B5"/>
    <w:rsid w:val="007C55E3"/>
    <w:rsid w:val="007C5665"/>
    <w:rsid w:val="007C569D"/>
    <w:rsid w:val="007C6A75"/>
    <w:rsid w:val="007C78F7"/>
    <w:rsid w:val="007C7949"/>
    <w:rsid w:val="007C7D7B"/>
    <w:rsid w:val="007D017A"/>
    <w:rsid w:val="007D0561"/>
    <w:rsid w:val="007D1346"/>
    <w:rsid w:val="007D1D83"/>
    <w:rsid w:val="007D1D8C"/>
    <w:rsid w:val="007D200B"/>
    <w:rsid w:val="007D2356"/>
    <w:rsid w:val="007D29F8"/>
    <w:rsid w:val="007D2B1D"/>
    <w:rsid w:val="007D32E8"/>
    <w:rsid w:val="007D3463"/>
    <w:rsid w:val="007D38A0"/>
    <w:rsid w:val="007D3B49"/>
    <w:rsid w:val="007D3BDE"/>
    <w:rsid w:val="007D42AD"/>
    <w:rsid w:val="007D43D4"/>
    <w:rsid w:val="007D4DFC"/>
    <w:rsid w:val="007D4FC1"/>
    <w:rsid w:val="007D59A1"/>
    <w:rsid w:val="007D641C"/>
    <w:rsid w:val="007D6448"/>
    <w:rsid w:val="007D6A3C"/>
    <w:rsid w:val="007D6CD3"/>
    <w:rsid w:val="007D7029"/>
    <w:rsid w:val="007D70FA"/>
    <w:rsid w:val="007D71E4"/>
    <w:rsid w:val="007D7447"/>
    <w:rsid w:val="007D7556"/>
    <w:rsid w:val="007D759D"/>
    <w:rsid w:val="007D771F"/>
    <w:rsid w:val="007D7A0C"/>
    <w:rsid w:val="007D7CCA"/>
    <w:rsid w:val="007D7E0A"/>
    <w:rsid w:val="007D7E0C"/>
    <w:rsid w:val="007D7EF0"/>
    <w:rsid w:val="007D7FF7"/>
    <w:rsid w:val="007E000A"/>
    <w:rsid w:val="007E0068"/>
    <w:rsid w:val="007E0467"/>
    <w:rsid w:val="007E0769"/>
    <w:rsid w:val="007E0969"/>
    <w:rsid w:val="007E0FBD"/>
    <w:rsid w:val="007E10C5"/>
    <w:rsid w:val="007E1218"/>
    <w:rsid w:val="007E1340"/>
    <w:rsid w:val="007E13E1"/>
    <w:rsid w:val="007E15D1"/>
    <w:rsid w:val="007E1B05"/>
    <w:rsid w:val="007E1FE5"/>
    <w:rsid w:val="007E216F"/>
    <w:rsid w:val="007E24AA"/>
    <w:rsid w:val="007E2927"/>
    <w:rsid w:val="007E2BA0"/>
    <w:rsid w:val="007E2BE4"/>
    <w:rsid w:val="007E2D28"/>
    <w:rsid w:val="007E2FB6"/>
    <w:rsid w:val="007E3230"/>
    <w:rsid w:val="007E3E70"/>
    <w:rsid w:val="007E3FF2"/>
    <w:rsid w:val="007E412C"/>
    <w:rsid w:val="007E4251"/>
    <w:rsid w:val="007E444C"/>
    <w:rsid w:val="007E466B"/>
    <w:rsid w:val="007E4E29"/>
    <w:rsid w:val="007E4E6C"/>
    <w:rsid w:val="007E51E0"/>
    <w:rsid w:val="007E5833"/>
    <w:rsid w:val="007E5D36"/>
    <w:rsid w:val="007E718A"/>
    <w:rsid w:val="007E747F"/>
    <w:rsid w:val="007E76AD"/>
    <w:rsid w:val="007E7ADD"/>
    <w:rsid w:val="007F0274"/>
    <w:rsid w:val="007F05EF"/>
    <w:rsid w:val="007F06C5"/>
    <w:rsid w:val="007F0A4C"/>
    <w:rsid w:val="007F1285"/>
    <w:rsid w:val="007F1616"/>
    <w:rsid w:val="007F1AFD"/>
    <w:rsid w:val="007F1F7F"/>
    <w:rsid w:val="007F2168"/>
    <w:rsid w:val="007F21AD"/>
    <w:rsid w:val="007F22F6"/>
    <w:rsid w:val="007F24A2"/>
    <w:rsid w:val="007F280F"/>
    <w:rsid w:val="007F2AF3"/>
    <w:rsid w:val="007F2C82"/>
    <w:rsid w:val="007F3327"/>
    <w:rsid w:val="007F39AA"/>
    <w:rsid w:val="007F39FE"/>
    <w:rsid w:val="007F3A9A"/>
    <w:rsid w:val="007F3B15"/>
    <w:rsid w:val="007F3BC1"/>
    <w:rsid w:val="007F408B"/>
    <w:rsid w:val="007F4156"/>
    <w:rsid w:val="007F4407"/>
    <w:rsid w:val="007F4E94"/>
    <w:rsid w:val="007F4EBD"/>
    <w:rsid w:val="007F51D9"/>
    <w:rsid w:val="007F530F"/>
    <w:rsid w:val="007F53DF"/>
    <w:rsid w:val="007F5534"/>
    <w:rsid w:val="007F5546"/>
    <w:rsid w:val="007F56EC"/>
    <w:rsid w:val="007F576D"/>
    <w:rsid w:val="007F58CE"/>
    <w:rsid w:val="007F5A9C"/>
    <w:rsid w:val="007F6024"/>
    <w:rsid w:val="007F6413"/>
    <w:rsid w:val="007F6616"/>
    <w:rsid w:val="007F6E54"/>
    <w:rsid w:val="007F78DB"/>
    <w:rsid w:val="007F7C91"/>
    <w:rsid w:val="007F7DBB"/>
    <w:rsid w:val="007F7F28"/>
    <w:rsid w:val="0080030C"/>
    <w:rsid w:val="00800562"/>
    <w:rsid w:val="00800994"/>
    <w:rsid w:val="00800F8A"/>
    <w:rsid w:val="00801227"/>
    <w:rsid w:val="00801F27"/>
    <w:rsid w:val="00803139"/>
    <w:rsid w:val="008034F9"/>
    <w:rsid w:val="008035EE"/>
    <w:rsid w:val="008037D6"/>
    <w:rsid w:val="00803EA0"/>
    <w:rsid w:val="00804210"/>
    <w:rsid w:val="008042B9"/>
    <w:rsid w:val="00804C7C"/>
    <w:rsid w:val="00804DFA"/>
    <w:rsid w:val="0080561F"/>
    <w:rsid w:val="008069CE"/>
    <w:rsid w:val="00806B69"/>
    <w:rsid w:val="00806CF4"/>
    <w:rsid w:val="00806E54"/>
    <w:rsid w:val="00806EE1"/>
    <w:rsid w:val="008074D5"/>
    <w:rsid w:val="00807D9F"/>
    <w:rsid w:val="008100C4"/>
    <w:rsid w:val="00810685"/>
    <w:rsid w:val="00810848"/>
    <w:rsid w:val="00810BE0"/>
    <w:rsid w:val="00811309"/>
    <w:rsid w:val="00811638"/>
    <w:rsid w:val="00811716"/>
    <w:rsid w:val="00811896"/>
    <w:rsid w:val="00811A4B"/>
    <w:rsid w:val="00811AFD"/>
    <w:rsid w:val="00811D3A"/>
    <w:rsid w:val="00811D6C"/>
    <w:rsid w:val="008125DE"/>
    <w:rsid w:val="0081282F"/>
    <w:rsid w:val="00812D46"/>
    <w:rsid w:val="00812D76"/>
    <w:rsid w:val="00812DC9"/>
    <w:rsid w:val="00813171"/>
    <w:rsid w:val="00813B6F"/>
    <w:rsid w:val="00813E59"/>
    <w:rsid w:val="00813E7E"/>
    <w:rsid w:val="0081477F"/>
    <w:rsid w:val="00814E0C"/>
    <w:rsid w:val="00814FED"/>
    <w:rsid w:val="008153BC"/>
    <w:rsid w:val="008157F9"/>
    <w:rsid w:val="008158BE"/>
    <w:rsid w:val="00815A8D"/>
    <w:rsid w:val="00815B23"/>
    <w:rsid w:val="00815D95"/>
    <w:rsid w:val="00815F74"/>
    <w:rsid w:val="00816053"/>
    <w:rsid w:val="00816481"/>
    <w:rsid w:val="0081673E"/>
    <w:rsid w:val="00816942"/>
    <w:rsid w:val="00816C0E"/>
    <w:rsid w:val="00816E26"/>
    <w:rsid w:val="0081705F"/>
    <w:rsid w:val="0081707A"/>
    <w:rsid w:val="00817092"/>
    <w:rsid w:val="0082003A"/>
    <w:rsid w:val="008200CE"/>
    <w:rsid w:val="0082040A"/>
    <w:rsid w:val="008204D0"/>
    <w:rsid w:val="00820541"/>
    <w:rsid w:val="00820771"/>
    <w:rsid w:val="00820918"/>
    <w:rsid w:val="0082093D"/>
    <w:rsid w:val="00820BC2"/>
    <w:rsid w:val="00820FDF"/>
    <w:rsid w:val="00821075"/>
    <w:rsid w:val="008212E4"/>
    <w:rsid w:val="008216B9"/>
    <w:rsid w:val="0082210F"/>
    <w:rsid w:val="008222EE"/>
    <w:rsid w:val="00822381"/>
    <w:rsid w:val="008225C9"/>
    <w:rsid w:val="00822650"/>
    <w:rsid w:val="00822701"/>
    <w:rsid w:val="00823122"/>
    <w:rsid w:val="008237FC"/>
    <w:rsid w:val="00823A30"/>
    <w:rsid w:val="00823E32"/>
    <w:rsid w:val="008240BF"/>
    <w:rsid w:val="00824193"/>
    <w:rsid w:val="0082429D"/>
    <w:rsid w:val="0082456A"/>
    <w:rsid w:val="00824B1A"/>
    <w:rsid w:val="0082529F"/>
    <w:rsid w:val="00825937"/>
    <w:rsid w:val="00825B56"/>
    <w:rsid w:val="008260E2"/>
    <w:rsid w:val="008265AA"/>
    <w:rsid w:val="0082672C"/>
    <w:rsid w:val="00826B7A"/>
    <w:rsid w:val="00826E66"/>
    <w:rsid w:val="008271E2"/>
    <w:rsid w:val="00827438"/>
    <w:rsid w:val="008277C2"/>
    <w:rsid w:val="008277FD"/>
    <w:rsid w:val="008301C5"/>
    <w:rsid w:val="00830332"/>
    <w:rsid w:val="008303F3"/>
    <w:rsid w:val="0083060C"/>
    <w:rsid w:val="008306EE"/>
    <w:rsid w:val="00830885"/>
    <w:rsid w:val="0083092E"/>
    <w:rsid w:val="008309CF"/>
    <w:rsid w:val="00830BD9"/>
    <w:rsid w:val="00831142"/>
    <w:rsid w:val="0083161A"/>
    <w:rsid w:val="0083163E"/>
    <w:rsid w:val="00831DC2"/>
    <w:rsid w:val="008320C8"/>
    <w:rsid w:val="00832412"/>
    <w:rsid w:val="008325F6"/>
    <w:rsid w:val="00832939"/>
    <w:rsid w:val="00832E85"/>
    <w:rsid w:val="0083304A"/>
    <w:rsid w:val="00833DCD"/>
    <w:rsid w:val="00833E34"/>
    <w:rsid w:val="00833F34"/>
    <w:rsid w:val="0083408D"/>
    <w:rsid w:val="00834112"/>
    <w:rsid w:val="00834315"/>
    <w:rsid w:val="00834687"/>
    <w:rsid w:val="0083479A"/>
    <w:rsid w:val="00834863"/>
    <w:rsid w:val="008348E7"/>
    <w:rsid w:val="0083493D"/>
    <w:rsid w:val="00835122"/>
    <w:rsid w:val="008357A7"/>
    <w:rsid w:val="00835B16"/>
    <w:rsid w:val="00835DD6"/>
    <w:rsid w:val="0083642E"/>
    <w:rsid w:val="00836941"/>
    <w:rsid w:val="00836F73"/>
    <w:rsid w:val="008373CE"/>
    <w:rsid w:val="00837626"/>
    <w:rsid w:val="0083764A"/>
    <w:rsid w:val="008376B7"/>
    <w:rsid w:val="00837A63"/>
    <w:rsid w:val="00837D16"/>
    <w:rsid w:val="008403B6"/>
    <w:rsid w:val="008403F0"/>
    <w:rsid w:val="00840BC7"/>
    <w:rsid w:val="00841850"/>
    <w:rsid w:val="00841867"/>
    <w:rsid w:val="00841CF1"/>
    <w:rsid w:val="00841FEE"/>
    <w:rsid w:val="008424DF"/>
    <w:rsid w:val="008427DD"/>
    <w:rsid w:val="008429BF"/>
    <w:rsid w:val="00842BA8"/>
    <w:rsid w:val="00842E73"/>
    <w:rsid w:val="00842F7B"/>
    <w:rsid w:val="0084385D"/>
    <w:rsid w:val="00843D4A"/>
    <w:rsid w:val="00843D59"/>
    <w:rsid w:val="00844026"/>
    <w:rsid w:val="00844653"/>
    <w:rsid w:val="008446EA"/>
    <w:rsid w:val="0084489A"/>
    <w:rsid w:val="00844EB3"/>
    <w:rsid w:val="008454E2"/>
    <w:rsid w:val="00845898"/>
    <w:rsid w:val="0084594C"/>
    <w:rsid w:val="00845A3B"/>
    <w:rsid w:val="00845CFF"/>
    <w:rsid w:val="00846017"/>
    <w:rsid w:val="0084608E"/>
    <w:rsid w:val="00846291"/>
    <w:rsid w:val="008462FA"/>
    <w:rsid w:val="008463F6"/>
    <w:rsid w:val="008464DD"/>
    <w:rsid w:val="008468B3"/>
    <w:rsid w:val="00846983"/>
    <w:rsid w:val="00846BA2"/>
    <w:rsid w:val="00846E07"/>
    <w:rsid w:val="00846E21"/>
    <w:rsid w:val="00846F1E"/>
    <w:rsid w:val="008472BB"/>
    <w:rsid w:val="008476B8"/>
    <w:rsid w:val="00847932"/>
    <w:rsid w:val="00847AA0"/>
    <w:rsid w:val="00847AF6"/>
    <w:rsid w:val="00847C7F"/>
    <w:rsid w:val="00847D93"/>
    <w:rsid w:val="008500E5"/>
    <w:rsid w:val="00850113"/>
    <w:rsid w:val="008502B5"/>
    <w:rsid w:val="00850D2E"/>
    <w:rsid w:val="00850F2E"/>
    <w:rsid w:val="00851288"/>
    <w:rsid w:val="008519A7"/>
    <w:rsid w:val="00851A6B"/>
    <w:rsid w:val="00851AC9"/>
    <w:rsid w:val="00851EEC"/>
    <w:rsid w:val="00852217"/>
    <w:rsid w:val="008525D4"/>
    <w:rsid w:val="008528BC"/>
    <w:rsid w:val="00852CE7"/>
    <w:rsid w:val="00852E90"/>
    <w:rsid w:val="00853108"/>
    <w:rsid w:val="00853206"/>
    <w:rsid w:val="00853AF2"/>
    <w:rsid w:val="00853BEE"/>
    <w:rsid w:val="008544D1"/>
    <w:rsid w:val="0085483B"/>
    <w:rsid w:val="00854889"/>
    <w:rsid w:val="0085499D"/>
    <w:rsid w:val="008556E2"/>
    <w:rsid w:val="00855734"/>
    <w:rsid w:val="00855AFE"/>
    <w:rsid w:val="00855DCF"/>
    <w:rsid w:val="00856645"/>
    <w:rsid w:val="0085681C"/>
    <w:rsid w:val="00856C75"/>
    <w:rsid w:val="00856FA1"/>
    <w:rsid w:val="008573B9"/>
    <w:rsid w:val="0085758F"/>
    <w:rsid w:val="008578B8"/>
    <w:rsid w:val="0085795E"/>
    <w:rsid w:val="00860037"/>
    <w:rsid w:val="008609B8"/>
    <w:rsid w:val="00860A1B"/>
    <w:rsid w:val="00860D8D"/>
    <w:rsid w:val="00861217"/>
    <w:rsid w:val="008614A6"/>
    <w:rsid w:val="00861869"/>
    <w:rsid w:val="00861D49"/>
    <w:rsid w:val="00861E76"/>
    <w:rsid w:val="00861EF4"/>
    <w:rsid w:val="00861F1D"/>
    <w:rsid w:val="008621BE"/>
    <w:rsid w:val="008624BF"/>
    <w:rsid w:val="00862A16"/>
    <w:rsid w:val="00862B87"/>
    <w:rsid w:val="00862C59"/>
    <w:rsid w:val="0086314A"/>
    <w:rsid w:val="00863C57"/>
    <w:rsid w:val="0086441C"/>
    <w:rsid w:val="00864472"/>
    <w:rsid w:val="0086451D"/>
    <w:rsid w:val="00864571"/>
    <w:rsid w:val="0086460B"/>
    <w:rsid w:val="008648A6"/>
    <w:rsid w:val="008648DA"/>
    <w:rsid w:val="0086496C"/>
    <w:rsid w:val="00864E97"/>
    <w:rsid w:val="00864F36"/>
    <w:rsid w:val="00865011"/>
    <w:rsid w:val="008651E7"/>
    <w:rsid w:val="008655C4"/>
    <w:rsid w:val="00865AB1"/>
    <w:rsid w:val="00865E9B"/>
    <w:rsid w:val="00865FD1"/>
    <w:rsid w:val="00866275"/>
    <w:rsid w:val="008662CE"/>
    <w:rsid w:val="0086660C"/>
    <w:rsid w:val="00866A48"/>
    <w:rsid w:val="00866AF1"/>
    <w:rsid w:val="00866D77"/>
    <w:rsid w:val="00866EEA"/>
    <w:rsid w:val="00867160"/>
    <w:rsid w:val="008671F1"/>
    <w:rsid w:val="00867232"/>
    <w:rsid w:val="00867D83"/>
    <w:rsid w:val="008701FD"/>
    <w:rsid w:val="00870323"/>
    <w:rsid w:val="00870358"/>
    <w:rsid w:val="00870503"/>
    <w:rsid w:val="008707FD"/>
    <w:rsid w:val="00870D14"/>
    <w:rsid w:val="00870DD4"/>
    <w:rsid w:val="00871EF2"/>
    <w:rsid w:val="008720B3"/>
    <w:rsid w:val="00872120"/>
    <w:rsid w:val="008722F4"/>
    <w:rsid w:val="00872B04"/>
    <w:rsid w:val="00872BE8"/>
    <w:rsid w:val="00872EA2"/>
    <w:rsid w:val="0087309F"/>
    <w:rsid w:val="008731E8"/>
    <w:rsid w:val="00873226"/>
    <w:rsid w:val="008742F3"/>
    <w:rsid w:val="008743A7"/>
    <w:rsid w:val="008746B2"/>
    <w:rsid w:val="00874AEF"/>
    <w:rsid w:val="0087520D"/>
    <w:rsid w:val="008755C7"/>
    <w:rsid w:val="008756A0"/>
    <w:rsid w:val="00875A0A"/>
    <w:rsid w:val="0087602A"/>
    <w:rsid w:val="00876431"/>
    <w:rsid w:val="008765C1"/>
    <w:rsid w:val="008765FC"/>
    <w:rsid w:val="008775E0"/>
    <w:rsid w:val="00877894"/>
    <w:rsid w:val="00877FA6"/>
    <w:rsid w:val="008803CD"/>
    <w:rsid w:val="00880982"/>
    <w:rsid w:val="0088112E"/>
    <w:rsid w:val="00881133"/>
    <w:rsid w:val="008812BC"/>
    <w:rsid w:val="00881B2F"/>
    <w:rsid w:val="00882038"/>
    <w:rsid w:val="008822BF"/>
    <w:rsid w:val="00882549"/>
    <w:rsid w:val="008830AE"/>
    <w:rsid w:val="008830C6"/>
    <w:rsid w:val="00883264"/>
    <w:rsid w:val="00883269"/>
    <w:rsid w:val="008833A5"/>
    <w:rsid w:val="0088346E"/>
    <w:rsid w:val="0088352D"/>
    <w:rsid w:val="008839EF"/>
    <w:rsid w:val="00883AFF"/>
    <w:rsid w:val="00883C62"/>
    <w:rsid w:val="00883DFC"/>
    <w:rsid w:val="00883EDA"/>
    <w:rsid w:val="008841E1"/>
    <w:rsid w:val="00884447"/>
    <w:rsid w:val="00884BCC"/>
    <w:rsid w:val="00884C70"/>
    <w:rsid w:val="008850F4"/>
    <w:rsid w:val="008851E6"/>
    <w:rsid w:val="00885267"/>
    <w:rsid w:val="0088557F"/>
    <w:rsid w:val="00886377"/>
    <w:rsid w:val="008868F9"/>
    <w:rsid w:val="00886941"/>
    <w:rsid w:val="00886A55"/>
    <w:rsid w:val="00886B16"/>
    <w:rsid w:val="00886C34"/>
    <w:rsid w:val="00887027"/>
    <w:rsid w:val="00887399"/>
    <w:rsid w:val="008874BC"/>
    <w:rsid w:val="008878C8"/>
    <w:rsid w:val="00887A05"/>
    <w:rsid w:val="00887A11"/>
    <w:rsid w:val="00887BC8"/>
    <w:rsid w:val="00890262"/>
    <w:rsid w:val="008902CE"/>
    <w:rsid w:val="008905A7"/>
    <w:rsid w:val="008906CE"/>
    <w:rsid w:val="00890D04"/>
    <w:rsid w:val="00891311"/>
    <w:rsid w:val="008914CE"/>
    <w:rsid w:val="008915E4"/>
    <w:rsid w:val="00891B2A"/>
    <w:rsid w:val="00891B3F"/>
    <w:rsid w:val="00891D45"/>
    <w:rsid w:val="00892173"/>
    <w:rsid w:val="0089244E"/>
    <w:rsid w:val="0089284C"/>
    <w:rsid w:val="00892CC3"/>
    <w:rsid w:val="0089315B"/>
    <w:rsid w:val="00893896"/>
    <w:rsid w:val="00893996"/>
    <w:rsid w:val="0089451E"/>
    <w:rsid w:val="00894CBD"/>
    <w:rsid w:val="008959D6"/>
    <w:rsid w:val="00896650"/>
    <w:rsid w:val="00896852"/>
    <w:rsid w:val="00896A15"/>
    <w:rsid w:val="00896C96"/>
    <w:rsid w:val="00897399"/>
    <w:rsid w:val="008975E1"/>
    <w:rsid w:val="008978D9"/>
    <w:rsid w:val="00897A70"/>
    <w:rsid w:val="00897B41"/>
    <w:rsid w:val="00897BF2"/>
    <w:rsid w:val="00897F8C"/>
    <w:rsid w:val="008A0661"/>
    <w:rsid w:val="008A1E7F"/>
    <w:rsid w:val="008A1FD8"/>
    <w:rsid w:val="008A227D"/>
    <w:rsid w:val="008A2309"/>
    <w:rsid w:val="008A2509"/>
    <w:rsid w:val="008A25E8"/>
    <w:rsid w:val="008A272E"/>
    <w:rsid w:val="008A3253"/>
    <w:rsid w:val="008A34FA"/>
    <w:rsid w:val="008A3F15"/>
    <w:rsid w:val="008A453A"/>
    <w:rsid w:val="008A4570"/>
    <w:rsid w:val="008A4775"/>
    <w:rsid w:val="008A4A18"/>
    <w:rsid w:val="008A5819"/>
    <w:rsid w:val="008A5839"/>
    <w:rsid w:val="008A5AA8"/>
    <w:rsid w:val="008A5BE2"/>
    <w:rsid w:val="008A5CFD"/>
    <w:rsid w:val="008A5F38"/>
    <w:rsid w:val="008A615A"/>
    <w:rsid w:val="008A6167"/>
    <w:rsid w:val="008A62C0"/>
    <w:rsid w:val="008A64F8"/>
    <w:rsid w:val="008A66BF"/>
    <w:rsid w:val="008A69E3"/>
    <w:rsid w:val="008A6D7F"/>
    <w:rsid w:val="008A6FD0"/>
    <w:rsid w:val="008A7277"/>
    <w:rsid w:val="008A7423"/>
    <w:rsid w:val="008A74DD"/>
    <w:rsid w:val="008A7C9E"/>
    <w:rsid w:val="008A7E56"/>
    <w:rsid w:val="008A7F2C"/>
    <w:rsid w:val="008A7F6F"/>
    <w:rsid w:val="008B0163"/>
    <w:rsid w:val="008B037D"/>
    <w:rsid w:val="008B051F"/>
    <w:rsid w:val="008B0963"/>
    <w:rsid w:val="008B0B1F"/>
    <w:rsid w:val="008B1103"/>
    <w:rsid w:val="008B1FB1"/>
    <w:rsid w:val="008B21C3"/>
    <w:rsid w:val="008B23EC"/>
    <w:rsid w:val="008B2694"/>
    <w:rsid w:val="008B2DE6"/>
    <w:rsid w:val="008B329C"/>
    <w:rsid w:val="008B333F"/>
    <w:rsid w:val="008B33FD"/>
    <w:rsid w:val="008B3582"/>
    <w:rsid w:val="008B3C8F"/>
    <w:rsid w:val="008B495D"/>
    <w:rsid w:val="008B4BDF"/>
    <w:rsid w:val="008B54F6"/>
    <w:rsid w:val="008B57E4"/>
    <w:rsid w:val="008B58B0"/>
    <w:rsid w:val="008B58D1"/>
    <w:rsid w:val="008B5936"/>
    <w:rsid w:val="008B5D7F"/>
    <w:rsid w:val="008B5E38"/>
    <w:rsid w:val="008B5F71"/>
    <w:rsid w:val="008B5FFC"/>
    <w:rsid w:val="008B60FB"/>
    <w:rsid w:val="008B6106"/>
    <w:rsid w:val="008B614C"/>
    <w:rsid w:val="008B62F6"/>
    <w:rsid w:val="008B63E6"/>
    <w:rsid w:val="008B6417"/>
    <w:rsid w:val="008B67AE"/>
    <w:rsid w:val="008B6867"/>
    <w:rsid w:val="008B6E5A"/>
    <w:rsid w:val="008B7079"/>
    <w:rsid w:val="008B7573"/>
    <w:rsid w:val="008B75FB"/>
    <w:rsid w:val="008B7B77"/>
    <w:rsid w:val="008B7E18"/>
    <w:rsid w:val="008C0317"/>
    <w:rsid w:val="008C034F"/>
    <w:rsid w:val="008C0511"/>
    <w:rsid w:val="008C0563"/>
    <w:rsid w:val="008C0729"/>
    <w:rsid w:val="008C0835"/>
    <w:rsid w:val="008C0DFC"/>
    <w:rsid w:val="008C1164"/>
    <w:rsid w:val="008C1536"/>
    <w:rsid w:val="008C160F"/>
    <w:rsid w:val="008C1885"/>
    <w:rsid w:val="008C1977"/>
    <w:rsid w:val="008C1EE6"/>
    <w:rsid w:val="008C1F4B"/>
    <w:rsid w:val="008C271B"/>
    <w:rsid w:val="008C320C"/>
    <w:rsid w:val="008C364F"/>
    <w:rsid w:val="008C45CE"/>
    <w:rsid w:val="008C4B1B"/>
    <w:rsid w:val="008C4CD1"/>
    <w:rsid w:val="008C5003"/>
    <w:rsid w:val="008C53D7"/>
    <w:rsid w:val="008C5899"/>
    <w:rsid w:val="008C653C"/>
    <w:rsid w:val="008C6B7E"/>
    <w:rsid w:val="008C6DAB"/>
    <w:rsid w:val="008C753A"/>
    <w:rsid w:val="008C75AC"/>
    <w:rsid w:val="008C797F"/>
    <w:rsid w:val="008C7FC8"/>
    <w:rsid w:val="008D0012"/>
    <w:rsid w:val="008D00AB"/>
    <w:rsid w:val="008D015A"/>
    <w:rsid w:val="008D0E02"/>
    <w:rsid w:val="008D0F6F"/>
    <w:rsid w:val="008D1015"/>
    <w:rsid w:val="008D1528"/>
    <w:rsid w:val="008D1CF3"/>
    <w:rsid w:val="008D2551"/>
    <w:rsid w:val="008D262E"/>
    <w:rsid w:val="008D26D4"/>
    <w:rsid w:val="008D29D5"/>
    <w:rsid w:val="008D2D00"/>
    <w:rsid w:val="008D3150"/>
    <w:rsid w:val="008D3189"/>
    <w:rsid w:val="008D3502"/>
    <w:rsid w:val="008D3ECD"/>
    <w:rsid w:val="008D4317"/>
    <w:rsid w:val="008D44B0"/>
    <w:rsid w:val="008D470C"/>
    <w:rsid w:val="008D4D07"/>
    <w:rsid w:val="008D5183"/>
    <w:rsid w:val="008D56CF"/>
    <w:rsid w:val="008D56D2"/>
    <w:rsid w:val="008D57BF"/>
    <w:rsid w:val="008D58B6"/>
    <w:rsid w:val="008D5BFA"/>
    <w:rsid w:val="008D5D8B"/>
    <w:rsid w:val="008D626B"/>
    <w:rsid w:val="008D6305"/>
    <w:rsid w:val="008D6322"/>
    <w:rsid w:val="008D730E"/>
    <w:rsid w:val="008D7499"/>
    <w:rsid w:val="008D7611"/>
    <w:rsid w:val="008D772B"/>
    <w:rsid w:val="008E008F"/>
    <w:rsid w:val="008E035E"/>
    <w:rsid w:val="008E0424"/>
    <w:rsid w:val="008E0E94"/>
    <w:rsid w:val="008E0F92"/>
    <w:rsid w:val="008E1221"/>
    <w:rsid w:val="008E13E9"/>
    <w:rsid w:val="008E1496"/>
    <w:rsid w:val="008E1973"/>
    <w:rsid w:val="008E1A9D"/>
    <w:rsid w:val="008E1D44"/>
    <w:rsid w:val="008E23FD"/>
    <w:rsid w:val="008E24A7"/>
    <w:rsid w:val="008E25F8"/>
    <w:rsid w:val="008E2685"/>
    <w:rsid w:val="008E2743"/>
    <w:rsid w:val="008E29C7"/>
    <w:rsid w:val="008E2BF7"/>
    <w:rsid w:val="008E3135"/>
    <w:rsid w:val="008E318F"/>
    <w:rsid w:val="008E3565"/>
    <w:rsid w:val="008E41A7"/>
    <w:rsid w:val="008E47E0"/>
    <w:rsid w:val="008E47EF"/>
    <w:rsid w:val="008E53C9"/>
    <w:rsid w:val="008E5551"/>
    <w:rsid w:val="008E5704"/>
    <w:rsid w:val="008E57E2"/>
    <w:rsid w:val="008E5AF6"/>
    <w:rsid w:val="008E5D9F"/>
    <w:rsid w:val="008E606E"/>
    <w:rsid w:val="008E669D"/>
    <w:rsid w:val="008E66C0"/>
    <w:rsid w:val="008E6841"/>
    <w:rsid w:val="008E703D"/>
    <w:rsid w:val="008E7548"/>
    <w:rsid w:val="008E759E"/>
    <w:rsid w:val="008E7609"/>
    <w:rsid w:val="008E78FA"/>
    <w:rsid w:val="008F045A"/>
    <w:rsid w:val="008F06D5"/>
    <w:rsid w:val="008F086F"/>
    <w:rsid w:val="008F0CAF"/>
    <w:rsid w:val="008F0CCC"/>
    <w:rsid w:val="008F0CDF"/>
    <w:rsid w:val="008F0E1F"/>
    <w:rsid w:val="008F14E1"/>
    <w:rsid w:val="008F15CC"/>
    <w:rsid w:val="008F17D3"/>
    <w:rsid w:val="008F1A3D"/>
    <w:rsid w:val="008F223A"/>
    <w:rsid w:val="008F2509"/>
    <w:rsid w:val="008F311B"/>
    <w:rsid w:val="008F345F"/>
    <w:rsid w:val="008F34F2"/>
    <w:rsid w:val="008F39BC"/>
    <w:rsid w:val="008F3B9E"/>
    <w:rsid w:val="008F3C54"/>
    <w:rsid w:val="008F43D4"/>
    <w:rsid w:val="008F44EE"/>
    <w:rsid w:val="008F46BE"/>
    <w:rsid w:val="008F4E8D"/>
    <w:rsid w:val="008F56D1"/>
    <w:rsid w:val="008F5B13"/>
    <w:rsid w:val="008F5D5D"/>
    <w:rsid w:val="008F5E7F"/>
    <w:rsid w:val="008F6149"/>
    <w:rsid w:val="008F6386"/>
    <w:rsid w:val="008F65B8"/>
    <w:rsid w:val="008F66B2"/>
    <w:rsid w:val="008F6799"/>
    <w:rsid w:val="008F6B5C"/>
    <w:rsid w:val="008F6CB9"/>
    <w:rsid w:val="008F702C"/>
    <w:rsid w:val="008F74FB"/>
    <w:rsid w:val="008F779B"/>
    <w:rsid w:val="008F79FC"/>
    <w:rsid w:val="008F7FF7"/>
    <w:rsid w:val="0090015C"/>
    <w:rsid w:val="009001FA"/>
    <w:rsid w:val="00900438"/>
    <w:rsid w:val="009007E5"/>
    <w:rsid w:val="00900B93"/>
    <w:rsid w:val="00901B85"/>
    <w:rsid w:val="00901D30"/>
    <w:rsid w:val="00901DBA"/>
    <w:rsid w:val="00901E2F"/>
    <w:rsid w:val="00902345"/>
    <w:rsid w:val="009024E7"/>
    <w:rsid w:val="0090250D"/>
    <w:rsid w:val="009026AC"/>
    <w:rsid w:val="009029C0"/>
    <w:rsid w:val="00902DC1"/>
    <w:rsid w:val="009037D0"/>
    <w:rsid w:val="009039BF"/>
    <w:rsid w:val="00903BD2"/>
    <w:rsid w:val="00903BF9"/>
    <w:rsid w:val="00903F00"/>
    <w:rsid w:val="00904312"/>
    <w:rsid w:val="00904518"/>
    <w:rsid w:val="009045E6"/>
    <w:rsid w:val="00904EE7"/>
    <w:rsid w:val="00904FD6"/>
    <w:rsid w:val="009052CC"/>
    <w:rsid w:val="0090558B"/>
    <w:rsid w:val="009070CB"/>
    <w:rsid w:val="00907126"/>
    <w:rsid w:val="00907434"/>
    <w:rsid w:val="00907662"/>
    <w:rsid w:val="00907C06"/>
    <w:rsid w:val="00907C39"/>
    <w:rsid w:val="00907F8A"/>
    <w:rsid w:val="009104BE"/>
    <w:rsid w:val="00910505"/>
    <w:rsid w:val="009105B1"/>
    <w:rsid w:val="0091109D"/>
    <w:rsid w:val="00911310"/>
    <w:rsid w:val="009115C2"/>
    <w:rsid w:val="00911958"/>
    <w:rsid w:val="00911A2E"/>
    <w:rsid w:val="009120E5"/>
    <w:rsid w:val="0091216C"/>
    <w:rsid w:val="009121DA"/>
    <w:rsid w:val="009123F5"/>
    <w:rsid w:val="0091284B"/>
    <w:rsid w:val="009136A2"/>
    <w:rsid w:val="00913905"/>
    <w:rsid w:val="00913B46"/>
    <w:rsid w:val="00913EAF"/>
    <w:rsid w:val="00914025"/>
    <w:rsid w:val="00914A0E"/>
    <w:rsid w:val="0091555B"/>
    <w:rsid w:val="009155AD"/>
    <w:rsid w:val="00915BF6"/>
    <w:rsid w:val="00915DA2"/>
    <w:rsid w:val="00915E19"/>
    <w:rsid w:val="00915FF4"/>
    <w:rsid w:val="00916591"/>
    <w:rsid w:val="00916714"/>
    <w:rsid w:val="009167A6"/>
    <w:rsid w:val="0091680D"/>
    <w:rsid w:val="00916928"/>
    <w:rsid w:val="00916C8B"/>
    <w:rsid w:val="009175B5"/>
    <w:rsid w:val="009176DD"/>
    <w:rsid w:val="00917850"/>
    <w:rsid w:val="00917DCB"/>
    <w:rsid w:val="00920172"/>
    <w:rsid w:val="00920302"/>
    <w:rsid w:val="009204CE"/>
    <w:rsid w:val="009211E3"/>
    <w:rsid w:val="009212B2"/>
    <w:rsid w:val="009212C1"/>
    <w:rsid w:val="00921360"/>
    <w:rsid w:val="0092170E"/>
    <w:rsid w:val="009217CA"/>
    <w:rsid w:val="00921A48"/>
    <w:rsid w:val="00921B91"/>
    <w:rsid w:val="00921C4F"/>
    <w:rsid w:val="00921CA8"/>
    <w:rsid w:val="00921D63"/>
    <w:rsid w:val="00921E96"/>
    <w:rsid w:val="00922AB2"/>
    <w:rsid w:val="009230C3"/>
    <w:rsid w:val="009233B4"/>
    <w:rsid w:val="009233ED"/>
    <w:rsid w:val="0092359F"/>
    <w:rsid w:val="0092362F"/>
    <w:rsid w:val="009239BE"/>
    <w:rsid w:val="00923A30"/>
    <w:rsid w:val="00923A57"/>
    <w:rsid w:val="0092454B"/>
    <w:rsid w:val="009245B8"/>
    <w:rsid w:val="00924B45"/>
    <w:rsid w:val="00924B69"/>
    <w:rsid w:val="00925066"/>
    <w:rsid w:val="00925676"/>
    <w:rsid w:val="00925EEB"/>
    <w:rsid w:val="009266D9"/>
    <w:rsid w:val="00926819"/>
    <w:rsid w:val="00927161"/>
    <w:rsid w:val="00927391"/>
    <w:rsid w:val="00927490"/>
    <w:rsid w:val="00927555"/>
    <w:rsid w:val="00927583"/>
    <w:rsid w:val="00927852"/>
    <w:rsid w:val="00927909"/>
    <w:rsid w:val="00927A96"/>
    <w:rsid w:val="00927AC6"/>
    <w:rsid w:val="009302DC"/>
    <w:rsid w:val="00930351"/>
    <w:rsid w:val="0093064D"/>
    <w:rsid w:val="00930933"/>
    <w:rsid w:val="00930944"/>
    <w:rsid w:val="009309EA"/>
    <w:rsid w:val="009309EE"/>
    <w:rsid w:val="00930DC9"/>
    <w:rsid w:val="00930EC0"/>
    <w:rsid w:val="00931138"/>
    <w:rsid w:val="009311FF"/>
    <w:rsid w:val="00931D97"/>
    <w:rsid w:val="00931F91"/>
    <w:rsid w:val="00931FAA"/>
    <w:rsid w:val="00932148"/>
    <w:rsid w:val="0093224E"/>
    <w:rsid w:val="0093234E"/>
    <w:rsid w:val="0093259B"/>
    <w:rsid w:val="00932AC7"/>
    <w:rsid w:val="00932C97"/>
    <w:rsid w:val="00932D92"/>
    <w:rsid w:val="00932EDA"/>
    <w:rsid w:val="00933BE1"/>
    <w:rsid w:val="009344BA"/>
    <w:rsid w:val="0093453A"/>
    <w:rsid w:val="009345D3"/>
    <w:rsid w:val="009348B8"/>
    <w:rsid w:val="00934BD7"/>
    <w:rsid w:val="00934F63"/>
    <w:rsid w:val="009350B3"/>
    <w:rsid w:val="009352DF"/>
    <w:rsid w:val="0093551E"/>
    <w:rsid w:val="00935C65"/>
    <w:rsid w:val="00935E15"/>
    <w:rsid w:val="00935ECF"/>
    <w:rsid w:val="00936574"/>
    <w:rsid w:val="00936860"/>
    <w:rsid w:val="00936AD3"/>
    <w:rsid w:val="00936F7F"/>
    <w:rsid w:val="009370AA"/>
    <w:rsid w:val="009371F8"/>
    <w:rsid w:val="009376E1"/>
    <w:rsid w:val="00937A28"/>
    <w:rsid w:val="009404E3"/>
    <w:rsid w:val="00940880"/>
    <w:rsid w:val="00940D16"/>
    <w:rsid w:val="009422AD"/>
    <w:rsid w:val="0094230E"/>
    <w:rsid w:val="009424CD"/>
    <w:rsid w:val="00942599"/>
    <w:rsid w:val="00942A9C"/>
    <w:rsid w:val="00943288"/>
    <w:rsid w:val="009433FA"/>
    <w:rsid w:val="00943A71"/>
    <w:rsid w:val="00943EFD"/>
    <w:rsid w:val="009449C3"/>
    <w:rsid w:val="00944B73"/>
    <w:rsid w:val="00944DAA"/>
    <w:rsid w:val="00945473"/>
    <w:rsid w:val="00945584"/>
    <w:rsid w:val="00945C48"/>
    <w:rsid w:val="00945D02"/>
    <w:rsid w:val="00945D37"/>
    <w:rsid w:val="00946733"/>
    <w:rsid w:val="00950269"/>
    <w:rsid w:val="009506B7"/>
    <w:rsid w:val="009514C2"/>
    <w:rsid w:val="009517E2"/>
    <w:rsid w:val="00951840"/>
    <w:rsid w:val="00951D37"/>
    <w:rsid w:val="00952091"/>
    <w:rsid w:val="009522E3"/>
    <w:rsid w:val="009523F3"/>
    <w:rsid w:val="009524AA"/>
    <w:rsid w:val="009526EC"/>
    <w:rsid w:val="009527E8"/>
    <w:rsid w:val="00952B74"/>
    <w:rsid w:val="00952BAD"/>
    <w:rsid w:val="00952EA7"/>
    <w:rsid w:val="0095343A"/>
    <w:rsid w:val="00953586"/>
    <w:rsid w:val="00953900"/>
    <w:rsid w:val="00953CC7"/>
    <w:rsid w:val="0095406C"/>
    <w:rsid w:val="009540CD"/>
    <w:rsid w:val="00954115"/>
    <w:rsid w:val="009541A9"/>
    <w:rsid w:val="00954587"/>
    <w:rsid w:val="0095476C"/>
    <w:rsid w:val="00954863"/>
    <w:rsid w:val="00955077"/>
    <w:rsid w:val="00955700"/>
    <w:rsid w:val="00955BAD"/>
    <w:rsid w:val="009560BA"/>
    <w:rsid w:val="0095646F"/>
    <w:rsid w:val="009571A5"/>
    <w:rsid w:val="00957E34"/>
    <w:rsid w:val="00960100"/>
    <w:rsid w:val="009601A6"/>
    <w:rsid w:val="00960407"/>
    <w:rsid w:val="009607B1"/>
    <w:rsid w:val="00960D3A"/>
    <w:rsid w:val="009610C4"/>
    <w:rsid w:val="00961449"/>
    <w:rsid w:val="00962100"/>
    <w:rsid w:val="009624F2"/>
    <w:rsid w:val="00963914"/>
    <w:rsid w:val="00964078"/>
    <w:rsid w:val="00964506"/>
    <w:rsid w:val="00964671"/>
    <w:rsid w:val="0096486E"/>
    <w:rsid w:val="00964C74"/>
    <w:rsid w:val="00965073"/>
    <w:rsid w:val="00965693"/>
    <w:rsid w:val="009657CB"/>
    <w:rsid w:val="00965CDB"/>
    <w:rsid w:val="00965E70"/>
    <w:rsid w:val="0096730C"/>
    <w:rsid w:val="00967625"/>
    <w:rsid w:val="009676EE"/>
    <w:rsid w:val="00967750"/>
    <w:rsid w:val="00967953"/>
    <w:rsid w:val="00967A74"/>
    <w:rsid w:val="00970212"/>
    <w:rsid w:val="00970276"/>
    <w:rsid w:val="00970A76"/>
    <w:rsid w:val="00970A7D"/>
    <w:rsid w:val="00970B00"/>
    <w:rsid w:val="00970E26"/>
    <w:rsid w:val="00971183"/>
    <w:rsid w:val="0097188C"/>
    <w:rsid w:val="00971A74"/>
    <w:rsid w:val="00971A90"/>
    <w:rsid w:val="00971DE1"/>
    <w:rsid w:val="00971F6C"/>
    <w:rsid w:val="00972092"/>
    <w:rsid w:val="00972213"/>
    <w:rsid w:val="00972384"/>
    <w:rsid w:val="00972915"/>
    <w:rsid w:val="009729AF"/>
    <w:rsid w:val="00972A97"/>
    <w:rsid w:val="00972E17"/>
    <w:rsid w:val="009731C1"/>
    <w:rsid w:val="00973382"/>
    <w:rsid w:val="00973473"/>
    <w:rsid w:val="00973BD2"/>
    <w:rsid w:val="0097460D"/>
    <w:rsid w:val="00974612"/>
    <w:rsid w:val="00974770"/>
    <w:rsid w:val="009749CD"/>
    <w:rsid w:val="00974F93"/>
    <w:rsid w:val="00975256"/>
    <w:rsid w:val="009753DE"/>
    <w:rsid w:val="009755F8"/>
    <w:rsid w:val="00975DAA"/>
    <w:rsid w:val="00975DDF"/>
    <w:rsid w:val="00975EEE"/>
    <w:rsid w:val="0097611E"/>
    <w:rsid w:val="009763A3"/>
    <w:rsid w:val="009766B0"/>
    <w:rsid w:val="009772BF"/>
    <w:rsid w:val="009772DC"/>
    <w:rsid w:val="00977610"/>
    <w:rsid w:val="00977693"/>
    <w:rsid w:val="00977782"/>
    <w:rsid w:val="009803B9"/>
    <w:rsid w:val="009803E0"/>
    <w:rsid w:val="00980844"/>
    <w:rsid w:val="0098148F"/>
    <w:rsid w:val="00981573"/>
    <w:rsid w:val="00981C9F"/>
    <w:rsid w:val="00981D41"/>
    <w:rsid w:val="00981FD4"/>
    <w:rsid w:val="0098276D"/>
    <w:rsid w:val="00982F35"/>
    <w:rsid w:val="00983454"/>
    <w:rsid w:val="00983589"/>
    <w:rsid w:val="00983A59"/>
    <w:rsid w:val="009843B5"/>
    <w:rsid w:val="009849A2"/>
    <w:rsid w:val="00985650"/>
    <w:rsid w:val="00985690"/>
    <w:rsid w:val="00985D52"/>
    <w:rsid w:val="00985F96"/>
    <w:rsid w:val="009900EC"/>
    <w:rsid w:val="0099078D"/>
    <w:rsid w:val="00990A1F"/>
    <w:rsid w:val="009911CD"/>
    <w:rsid w:val="009912AB"/>
    <w:rsid w:val="009913B8"/>
    <w:rsid w:val="009916F1"/>
    <w:rsid w:val="00991A00"/>
    <w:rsid w:val="00991E11"/>
    <w:rsid w:val="009922AE"/>
    <w:rsid w:val="009922C8"/>
    <w:rsid w:val="00992438"/>
    <w:rsid w:val="00992A64"/>
    <w:rsid w:val="00992F7D"/>
    <w:rsid w:val="009931B8"/>
    <w:rsid w:val="0099332B"/>
    <w:rsid w:val="0099377C"/>
    <w:rsid w:val="009937DD"/>
    <w:rsid w:val="0099385C"/>
    <w:rsid w:val="0099476E"/>
    <w:rsid w:val="00994B9E"/>
    <w:rsid w:val="0099549F"/>
    <w:rsid w:val="009955B5"/>
    <w:rsid w:val="0099560E"/>
    <w:rsid w:val="009958E9"/>
    <w:rsid w:val="009960B0"/>
    <w:rsid w:val="009970A2"/>
    <w:rsid w:val="0099710F"/>
    <w:rsid w:val="0099717D"/>
    <w:rsid w:val="009971D3"/>
    <w:rsid w:val="009972E3"/>
    <w:rsid w:val="009976D3"/>
    <w:rsid w:val="00997A33"/>
    <w:rsid w:val="00997BD5"/>
    <w:rsid w:val="00997DD8"/>
    <w:rsid w:val="00997DF0"/>
    <w:rsid w:val="009A0679"/>
    <w:rsid w:val="009A0AB1"/>
    <w:rsid w:val="009A10FD"/>
    <w:rsid w:val="009A155D"/>
    <w:rsid w:val="009A17F7"/>
    <w:rsid w:val="009A1C75"/>
    <w:rsid w:val="009A1DDE"/>
    <w:rsid w:val="009A21EA"/>
    <w:rsid w:val="009A22FB"/>
    <w:rsid w:val="009A2493"/>
    <w:rsid w:val="009A2775"/>
    <w:rsid w:val="009A2886"/>
    <w:rsid w:val="009A2CCE"/>
    <w:rsid w:val="009A3B62"/>
    <w:rsid w:val="009A3BEA"/>
    <w:rsid w:val="009A3D3D"/>
    <w:rsid w:val="009A3FFD"/>
    <w:rsid w:val="009A418D"/>
    <w:rsid w:val="009A4395"/>
    <w:rsid w:val="009A475B"/>
    <w:rsid w:val="009A4788"/>
    <w:rsid w:val="009A4B7F"/>
    <w:rsid w:val="009A4BFC"/>
    <w:rsid w:val="009A5CED"/>
    <w:rsid w:val="009A61BA"/>
    <w:rsid w:val="009A6692"/>
    <w:rsid w:val="009A66CE"/>
    <w:rsid w:val="009A6B91"/>
    <w:rsid w:val="009A7752"/>
    <w:rsid w:val="009A7C14"/>
    <w:rsid w:val="009B01B7"/>
    <w:rsid w:val="009B0A95"/>
    <w:rsid w:val="009B11D4"/>
    <w:rsid w:val="009B16B9"/>
    <w:rsid w:val="009B1746"/>
    <w:rsid w:val="009B18AD"/>
    <w:rsid w:val="009B1A59"/>
    <w:rsid w:val="009B2130"/>
    <w:rsid w:val="009B216F"/>
    <w:rsid w:val="009B2217"/>
    <w:rsid w:val="009B2364"/>
    <w:rsid w:val="009B24C8"/>
    <w:rsid w:val="009B251B"/>
    <w:rsid w:val="009B2741"/>
    <w:rsid w:val="009B289F"/>
    <w:rsid w:val="009B292E"/>
    <w:rsid w:val="009B2A74"/>
    <w:rsid w:val="009B3596"/>
    <w:rsid w:val="009B3768"/>
    <w:rsid w:val="009B3B23"/>
    <w:rsid w:val="009B3CE1"/>
    <w:rsid w:val="009B3DBB"/>
    <w:rsid w:val="009B40B2"/>
    <w:rsid w:val="009B4127"/>
    <w:rsid w:val="009B4257"/>
    <w:rsid w:val="009B4318"/>
    <w:rsid w:val="009B4564"/>
    <w:rsid w:val="009B479A"/>
    <w:rsid w:val="009B47C0"/>
    <w:rsid w:val="009B49DC"/>
    <w:rsid w:val="009B4D68"/>
    <w:rsid w:val="009B4FE2"/>
    <w:rsid w:val="009B5154"/>
    <w:rsid w:val="009B51DB"/>
    <w:rsid w:val="009B5213"/>
    <w:rsid w:val="009B52F5"/>
    <w:rsid w:val="009B5FA1"/>
    <w:rsid w:val="009B639E"/>
    <w:rsid w:val="009B648D"/>
    <w:rsid w:val="009B663C"/>
    <w:rsid w:val="009B6772"/>
    <w:rsid w:val="009B6AB3"/>
    <w:rsid w:val="009B6BF0"/>
    <w:rsid w:val="009B7151"/>
    <w:rsid w:val="009C004D"/>
    <w:rsid w:val="009C0269"/>
    <w:rsid w:val="009C05FB"/>
    <w:rsid w:val="009C0F7B"/>
    <w:rsid w:val="009C1374"/>
    <w:rsid w:val="009C13A5"/>
    <w:rsid w:val="009C197F"/>
    <w:rsid w:val="009C1ACB"/>
    <w:rsid w:val="009C1CFC"/>
    <w:rsid w:val="009C1E87"/>
    <w:rsid w:val="009C2151"/>
    <w:rsid w:val="009C21FE"/>
    <w:rsid w:val="009C2885"/>
    <w:rsid w:val="009C2ABE"/>
    <w:rsid w:val="009C2B4F"/>
    <w:rsid w:val="009C2CB9"/>
    <w:rsid w:val="009C2EF7"/>
    <w:rsid w:val="009C310F"/>
    <w:rsid w:val="009C3335"/>
    <w:rsid w:val="009C3353"/>
    <w:rsid w:val="009C3928"/>
    <w:rsid w:val="009C39CA"/>
    <w:rsid w:val="009C3AEF"/>
    <w:rsid w:val="009C40BE"/>
    <w:rsid w:val="009C44B7"/>
    <w:rsid w:val="009C4636"/>
    <w:rsid w:val="009C4B1F"/>
    <w:rsid w:val="009C4CD7"/>
    <w:rsid w:val="009C528E"/>
    <w:rsid w:val="009C55B7"/>
    <w:rsid w:val="009C5926"/>
    <w:rsid w:val="009C599E"/>
    <w:rsid w:val="009C6133"/>
    <w:rsid w:val="009C6308"/>
    <w:rsid w:val="009C63C3"/>
    <w:rsid w:val="009C658E"/>
    <w:rsid w:val="009C6782"/>
    <w:rsid w:val="009C67B6"/>
    <w:rsid w:val="009C687C"/>
    <w:rsid w:val="009C6893"/>
    <w:rsid w:val="009C68B5"/>
    <w:rsid w:val="009C6A85"/>
    <w:rsid w:val="009C6C68"/>
    <w:rsid w:val="009C6EAA"/>
    <w:rsid w:val="009C6EB2"/>
    <w:rsid w:val="009C70D2"/>
    <w:rsid w:val="009C75E6"/>
    <w:rsid w:val="009C7769"/>
    <w:rsid w:val="009C7C2F"/>
    <w:rsid w:val="009D027F"/>
    <w:rsid w:val="009D028E"/>
    <w:rsid w:val="009D0DA3"/>
    <w:rsid w:val="009D1048"/>
    <w:rsid w:val="009D14D4"/>
    <w:rsid w:val="009D17BD"/>
    <w:rsid w:val="009D1B7B"/>
    <w:rsid w:val="009D1FDB"/>
    <w:rsid w:val="009D2746"/>
    <w:rsid w:val="009D2E2E"/>
    <w:rsid w:val="009D2FC2"/>
    <w:rsid w:val="009D33DF"/>
    <w:rsid w:val="009D358A"/>
    <w:rsid w:val="009D37D7"/>
    <w:rsid w:val="009D3B93"/>
    <w:rsid w:val="009D3BE7"/>
    <w:rsid w:val="009D3D1F"/>
    <w:rsid w:val="009D3E47"/>
    <w:rsid w:val="009D3E8E"/>
    <w:rsid w:val="009D3F7C"/>
    <w:rsid w:val="009D4036"/>
    <w:rsid w:val="009D40A4"/>
    <w:rsid w:val="009D412C"/>
    <w:rsid w:val="009D42F7"/>
    <w:rsid w:val="009D4496"/>
    <w:rsid w:val="009D49CC"/>
    <w:rsid w:val="009D49D6"/>
    <w:rsid w:val="009D4AB3"/>
    <w:rsid w:val="009D4C60"/>
    <w:rsid w:val="009D59C6"/>
    <w:rsid w:val="009D5A4D"/>
    <w:rsid w:val="009D5CCC"/>
    <w:rsid w:val="009D5EC0"/>
    <w:rsid w:val="009D66A9"/>
    <w:rsid w:val="009D69A9"/>
    <w:rsid w:val="009D6AEE"/>
    <w:rsid w:val="009D6C83"/>
    <w:rsid w:val="009D7006"/>
    <w:rsid w:val="009D71F9"/>
    <w:rsid w:val="009D75B6"/>
    <w:rsid w:val="009D7F13"/>
    <w:rsid w:val="009E0632"/>
    <w:rsid w:val="009E06B8"/>
    <w:rsid w:val="009E09DD"/>
    <w:rsid w:val="009E0B68"/>
    <w:rsid w:val="009E1029"/>
    <w:rsid w:val="009E1089"/>
    <w:rsid w:val="009E134E"/>
    <w:rsid w:val="009E1832"/>
    <w:rsid w:val="009E186D"/>
    <w:rsid w:val="009E1900"/>
    <w:rsid w:val="009E1B2E"/>
    <w:rsid w:val="009E275F"/>
    <w:rsid w:val="009E2764"/>
    <w:rsid w:val="009E3077"/>
    <w:rsid w:val="009E32BA"/>
    <w:rsid w:val="009E3354"/>
    <w:rsid w:val="009E47A4"/>
    <w:rsid w:val="009E480F"/>
    <w:rsid w:val="009E4E36"/>
    <w:rsid w:val="009E4F9C"/>
    <w:rsid w:val="009E5336"/>
    <w:rsid w:val="009E53A4"/>
    <w:rsid w:val="009E5983"/>
    <w:rsid w:val="009E5D9E"/>
    <w:rsid w:val="009E622E"/>
    <w:rsid w:val="009E6262"/>
    <w:rsid w:val="009E655B"/>
    <w:rsid w:val="009E6ED2"/>
    <w:rsid w:val="009E6FBC"/>
    <w:rsid w:val="009E70A5"/>
    <w:rsid w:val="009E7AD2"/>
    <w:rsid w:val="009E7F25"/>
    <w:rsid w:val="009F0860"/>
    <w:rsid w:val="009F08B9"/>
    <w:rsid w:val="009F08C2"/>
    <w:rsid w:val="009F1081"/>
    <w:rsid w:val="009F152E"/>
    <w:rsid w:val="009F16CA"/>
    <w:rsid w:val="009F1CA7"/>
    <w:rsid w:val="009F2222"/>
    <w:rsid w:val="009F2988"/>
    <w:rsid w:val="009F3CCB"/>
    <w:rsid w:val="009F3DF0"/>
    <w:rsid w:val="009F430C"/>
    <w:rsid w:val="009F45D9"/>
    <w:rsid w:val="009F45F2"/>
    <w:rsid w:val="009F4670"/>
    <w:rsid w:val="009F495E"/>
    <w:rsid w:val="009F4FB8"/>
    <w:rsid w:val="009F5022"/>
    <w:rsid w:val="009F50FF"/>
    <w:rsid w:val="009F55BC"/>
    <w:rsid w:val="009F59DB"/>
    <w:rsid w:val="009F5A0F"/>
    <w:rsid w:val="009F5B8A"/>
    <w:rsid w:val="009F5FDA"/>
    <w:rsid w:val="009F62DE"/>
    <w:rsid w:val="009F65B8"/>
    <w:rsid w:val="009F6836"/>
    <w:rsid w:val="009F6EF5"/>
    <w:rsid w:val="009F7238"/>
    <w:rsid w:val="009F7C07"/>
    <w:rsid w:val="009F7CC9"/>
    <w:rsid w:val="009F7DA7"/>
    <w:rsid w:val="009F7E3C"/>
    <w:rsid w:val="009F7F6A"/>
    <w:rsid w:val="00A00010"/>
    <w:rsid w:val="00A006DB"/>
    <w:rsid w:val="00A00F9D"/>
    <w:rsid w:val="00A01084"/>
    <w:rsid w:val="00A013BE"/>
    <w:rsid w:val="00A01515"/>
    <w:rsid w:val="00A018BA"/>
    <w:rsid w:val="00A0190F"/>
    <w:rsid w:val="00A01A23"/>
    <w:rsid w:val="00A01EF2"/>
    <w:rsid w:val="00A02020"/>
    <w:rsid w:val="00A02833"/>
    <w:rsid w:val="00A02BEE"/>
    <w:rsid w:val="00A02EA0"/>
    <w:rsid w:val="00A02FBA"/>
    <w:rsid w:val="00A03042"/>
    <w:rsid w:val="00A035F1"/>
    <w:rsid w:val="00A04258"/>
    <w:rsid w:val="00A04493"/>
    <w:rsid w:val="00A046A3"/>
    <w:rsid w:val="00A04884"/>
    <w:rsid w:val="00A048A7"/>
    <w:rsid w:val="00A04922"/>
    <w:rsid w:val="00A05188"/>
    <w:rsid w:val="00A054D0"/>
    <w:rsid w:val="00A056AB"/>
    <w:rsid w:val="00A062C2"/>
    <w:rsid w:val="00A06DBA"/>
    <w:rsid w:val="00A075DA"/>
    <w:rsid w:val="00A07784"/>
    <w:rsid w:val="00A0791C"/>
    <w:rsid w:val="00A07CCD"/>
    <w:rsid w:val="00A07FB4"/>
    <w:rsid w:val="00A105BF"/>
    <w:rsid w:val="00A10A6D"/>
    <w:rsid w:val="00A10DCF"/>
    <w:rsid w:val="00A10EF3"/>
    <w:rsid w:val="00A11386"/>
    <w:rsid w:val="00A12B3D"/>
    <w:rsid w:val="00A12F32"/>
    <w:rsid w:val="00A13416"/>
    <w:rsid w:val="00A13763"/>
    <w:rsid w:val="00A1423F"/>
    <w:rsid w:val="00A14845"/>
    <w:rsid w:val="00A14996"/>
    <w:rsid w:val="00A149E5"/>
    <w:rsid w:val="00A149F4"/>
    <w:rsid w:val="00A14FA9"/>
    <w:rsid w:val="00A15BE2"/>
    <w:rsid w:val="00A15E2C"/>
    <w:rsid w:val="00A161A8"/>
    <w:rsid w:val="00A1638A"/>
    <w:rsid w:val="00A16662"/>
    <w:rsid w:val="00A1698D"/>
    <w:rsid w:val="00A16DE9"/>
    <w:rsid w:val="00A17202"/>
    <w:rsid w:val="00A17283"/>
    <w:rsid w:val="00A175D7"/>
    <w:rsid w:val="00A17833"/>
    <w:rsid w:val="00A179C9"/>
    <w:rsid w:val="00A179FE"/>
    <w:rsid w:val="00A201CF"/>
    <w:rsid w:val="00A201D8"/>
    <w:rsid w:val="00A205D2"/>
    <w:rsid w:val="00A20914"/>
    <w:rsid w:val="00A209A4"/>
    <w:rsid w:val="00A209B4"/>
    <w:rsid w:val="00A20A39"/>
    <w:rsid w:val="00A20AAB"/>
    <w:rsid w:val="00A20C84"/>
    <w:rsid w:val="00A20C99"/>
    <w:rsid w:val="00A21188"/>
    <w:rsid w:val="00A212B1"/>
    <w:rsid w:val="00A21522"/>
    <w:rsid w:val="00A219C9"/>
    <w:rsid w:val="00A21E14"/>
    <w:rsid w:val="00A21E66"/>
    <w:rsid w:val="00A226EA"/>
    <w:rsid w:val="00A22FF3"/>
    <w:rsid w:val="00A23548"/>
    <w:rsid w:val="00A23D2B"/>
    <w:rsid w:val="00A243D8"/>
    <w:rsid w:val="00A24951"/>
    <w:rsid w:val="00A24B91"/>
    <w:rsid w:val="00A24EBC"/>
    <w:rsid w:val="00A251B0"/>
    <w:rsid w:val="00A258E5"/>
    <w:rsid w:val="00A26346"/>
    <w:rsid w:val="00A26891"/>
    <w:rsid w:val="00A2798B"/>
    <w:rsid w:val="00A279A5"/>
    <w:rsid w:val="00A304E9"/>
    <w:rsid w:val="00A30C20"/>
    <w:rsid w:val="00A30E4A"/>
    <w:rsid w:val="00A31027"/>
    <w:rsid w:val="00A3108B"/>
    <w:rsid w:val="00A314A4"/>
    <w:rsid w:val="00A3190A"/>
    <w:rsid w:val="00A31B08"/>
    <w:rsid w:val="00A31E4F"/>
    <w:rsid w:val="00A324FA"/>
    <w:rsid w:val="00A326F7"/>
    <w:rsid w:val="00A32E1A"/>
    <w:rsid w:val="00A331C5"/>
    <w:rsid w:val="00A3322E"/>
    <w:rsid w:val="00A332AD"/>
    <w:rsid w:val="00A3366A"/>
    <w:rsid w:val="00A34275"/>
    <w:rsid w:val="00A344B6"/>
    <w:rsid w:val="00A34FE1"/>
    <w:rsid w:val="00A35021"/>
    <w:rsid w:val="00A3517B"/>
    <w:rsid w:val="00A3625C"/>
    <w:rsid w:val="00A36761"/>
    <w:rsid w:val="00A36822"/>
    <w:rsid w:val="00A36BE9"/>
    <w:rsid w:val="00A36C0B"/>
    <w:rsid w:val="00A36CF1"/>
    <w:rsid w:val="00A36F92"/>
    <w:rsid w:val="00A36FC2"/>
    <w:rsid w:val="00A37448"/>
    <w:rsid w:val="00A37A2A"/>
    <w:rsid w:val="00A4096B"/>
    <w:rsid w:val="00A40BB1"/>
    <w:rsid w:val="00A40F89"/>
    <w:rsid w:val="00A4110F"/>
    <w:rsid w:val="00A41252"/>
    <w:rsid w:val="00A4149A"/>
    <w:rsid w:val="00A41A4D"/>
    <w:rsid w:val="00A41AA4"/>
    <w:rsid w:val="00A41C86"/>
    <w:rsid w:val="00A41CA5"/>
    <w:rsid w:val="00A42318"/>
    <w:rsid w:val="00A42446"/>
    <w:rsid w:val="00A426B4"/>
    <w:rsid w:val="00A427B2"/>
    <w:rsid w:val="00A42ACA"/>
    <w:rsid w:val="00A42C75"/>
    <w:rsid w:val="00A42CD8"/>
    <w:rsid w:val="00A43446"/>
    <w:rsid w:val="00A43565"/>
    <w:rsid w:val="00A43722"/>
    <w:rsid w:val="00A43A8A"/>
    <w:rsid w:val="00A43C45"/>
    <w:rsid w:val="00A43CE1"/>
    <w:rsid w:val="00A43CEF"/>
    <w:rsid w:val="00A44308"/>
    <w:rsid w:val="00A443BE"/>
    <w:rsid w:val="00A44896"/>
    <w:rsid w:val="00A449C7"/>
    <w:rsid w:val="00A44C42"/>
    <w:rsid w:val="00A44CD5"/>
    <w:rsid w:val="00A44EE3"/>
    <w:rsid w:val="00A44FAA"/>
    <w:rsid w:val="00A44FD1"/>
    <w:rsid w:val="00A45088"/>
    <w:rsid w:val="00A45416"/>
    <w:rsid w:val="00A45709"/>
    <w:rsid w:val="00A4572E"/>
    <w:rsid w:val="00A4576D"/>
    <w:rsid w:val="00A45AA7"/>
    <w:rsid w:val="00A45B6C"/>
    <w:rsid w:val="00A45D50"/>
    <w:rsid w:val="00A45FBD"/>
    <w:rsid w:val="00A463B9"/>
    <w:rsid w:val="00A4685E"/>
    <w:rsid w:val="00A46C28"/>
    <w:rsid w:val="00A47233"/>
    <w:rsid w:val="00A47876"/>
    <w:rsid w:val="00A47ECE"/>
    <w:rsid w:val="00A503F9"/>
    <w:rsid w:val="00A504F4"/>
    <w:rsid w:val="00A505CC"/>
    <w:rsid w:val="00A5077C"/>
    <w:rsid w:val="00A50A75"/>
    <w:rsid w:val="00A50C20"/>
    <w:rsid w:val="00A50D7D"/>
    <w:rsid w:val="00A50F4D"/>
    <w:rsid w:val="00A512AD"/>
    <w:rsid w:val="00A518BC"/>
    <w:rsid w:val="00A51DF2"/>
    <w:rsid w:val="00A52742"/>
    <w:rsid w:val="00A52948"/>
    <w:rsid w:val="00A52969"/>
    <w:rsid w:val="00A52989"/>
    <w:rsid w:val="00A52B58"/>
    <w:rsid w:val="00A52BAC"/>
    <w:rsid w:val="00A53005"/>
    <w:rsid w:val="00A5353D"/>
    <w:rsid w:val="00A537EB"/>
    <w:rsid w:val="00A538B2"/>
    <w:rsid w:val="00A53C8A"/>
    <w:rsid w:val="00A53F54"/>
    <w:rsid w:val="00A53F69"/>
    <w:rsid w:val="00A53FA0"/>
    <w:rsid w:val="00A54707"/>
    <w:rsid w:val="00A547A3"/>
    <w:rsid w:val="00A547BB"/>
    <w:rsid w:val="00A54853"/>
    <w:rsid w:val="00A54EB2"/>
    <w:rsid w:val="00A55901"/>
    <w:rsid w:val="00A55D43"/>
    <w:rsid w:val="00A55D54"/>
    <w:rsid w:val="00A55E8E"/>
    <w:rsid w:val="00A56748"/>
    <w:rsid w:val="00A567CD"/>
    <w:rsid w:val="00A569EC"/>
    <w:rsid w:val="00A56B31"/>
    <w:rsid w:val="00A56B6B"/>
    <w:rsid w:val="00A56BC5"/>
    <w:rsid w:val="00A56EA9"/>
    <w:rsid w:val="00A56EC7"/>
    <w:rsid w:val="00A570A6"/>
    <w:rsid w:val="00A572D7"/>
    <w:rsid w:val="00A57CE2"/>
    <w:rsid w:val="00A57E0E"/>
    <w:rsid w:val="00A57ED7"/>
    <w:rsid w:val="00A601B2"/>
    <w:rsid w:val="00A602F8"/>
    <w:rsid w:val="00A60CDD"/>
    <w:rsid w:val="00A60F5D"/>
    <w:rsid w:val="00A611FF"/>
    <w:rsid w:val="00A61624"/>
    <w:rsid w:val="00A61679"/>
    <w:rsid w:val="00A61827"/>
    <w:rsid w:val="00A61BA8"/>
    <w:rsid w:val="00A61BFB"/>
    <w:rsid w:val="00A61E08"/>
    <w:rsid w:val="00A6242B"/>
    <w:rsid w:val="00A6290F"/>
    <w:rsid w:val="00A62AE2"/>
    <w:rsid w:val="00A62C49"/>
    <w:rsid w:val="00A63984"/>
    <w:rsid w:val="00A63ACA"/>
    <w:rsid w:val="00A642F0"/>
    <w:rsid w:val="00A6467D"/>
    <w:rsid w:val="00A64693"/>
    <w:rsid w:val="00A6491B"/>
    <w:rsid w:val="00A64997"/>
    <w:rsid w:val="00A64A9C"/>
    <w:rsid w:val="00A64CDB"/>
    <w:rsid w:val="00A64F32"/>
    <w:rsid w:val="00A651E5"/>
    <w:rsid w:val="00A6523F"/>
    <w:rsid w:val="00A6527E"/>
    <w:rsid w:val="00A653C1"/>
    <w:rsid w:val="00A6543F"/>
    <w:rsid w:val="00A6565A"/>
    <w:rsid w:val="00A6603A"/>
    <w:rsid w:val="00A66590"/>
    <w:rsid w:val="00A66687"/>
    <w:rsid w:val="00A666C6"/>
    <w:rsid w:val="00A668A8"/>
    <w:rsid w:val="00A66F59"/>
    <w:rsid w:val="00A67D8A"/>
    <w:rsid w:val="00A67EA5"/>
    <w:rsid w:val="00A70146"/>
    <w:rsid w:val="00A70428"/>
    <w:rsid w:val="00A70F0B"/>
    <w:rsid w:val="00A70F97"/>
    <w:rsid w:val="00A71E9F"/>
    <w:rsid w:val="00A722AF"/>
    <w:rsid w:val="00A722E4"/>
    <w:rsid w:val="00A7264C"/>
    <w:rsid w:val="00A729CD"/>
    <w:rsid w:val="00A72A1E"/>
    <w:rsid w:val="00A7313C"/>
    <w:rsid w:val="00A735A0"/>
    <w:rsid w:val="00A737A7"/>
    <w:rsid w:val="00A73944"/>
    <w:rsid w:val="00A73AFF"/>
    <w:rsid w:val="00A73EC0"/>
    <w:rsid w:val="00A7411E"/>
    <w:rsid w:val="00A74418"/>
    <w:rsid w:val="00A74696"/>
    <w:rsid w:val="00A747D0"/>
    <w:rsid w:val="00A7486E"/>
    <w:rsid w:val="00A748AE"/>
    <w:rsid w:val="00A74F99"/>
    <w:rsid w:val="00A75148"/>
    <w:rsid w:val="00A752A4"/>
    <w:rsid w:val="00A75568"/>
    <w:rsid w:val="00A7593A"/>
    <w:rsid w:val="00A75D8E"/>
    <w:rsid w:val="00A75E3F"/>
    <w:rsid w:val="00A76BAE"/>
    <w:rsid w:val="00A76D12"/>
    <w:rsid w:val="00A779C3"/>
    <w:rsid w:val="00A77AAE"/>
    <w:rsid w:val="00A77E92"/>
    <w:rsid w:val="00A808B0"/>
    <w:rsid w:val="00A80F21"/>
    <w:rsid w:val="00A81013"/>
    <w:rsid w:val="00A81331"/>
    <w:rsid w:val="00A818EF"/>
    <w:rsid w:val="00A81A20"/>
    <w:rsid w:val="00A81C52"/>
    <w:rsid w:val="00A81DC4"/>
    <w:rsid w:val="00A81E38"/>
    <w:rsid w:val="00A81E53"/>
    <w:rsid w:val="00A820E3"/>
    <w:rsid w:val="00A82115"/>
    <w:rsid w:val="00A8222D"/>
    <w:rsid w:val="00A822AF"/>
    <w:rsid w:val="00A823BF"/>
    <w:rsid w:val="00A82657"/>
    <w:rsid w:val="00A83484"/>
    <w:rsid w:val="00A8391B"/>
    <w:rsid w:val="00A83C36"/>
    <w:rsid w:val="00A83DA2"/>
    <w:rsid w:val="00A8424F"/>
    <w:rsid w:val="00A84539"/>
    <w:rsid w:val="00A84865"/>
    <w:rsid w:val="00A84A47"/>
    <w:rsid w:val="00A84C46"/>
    <w:rsid w:val="00A84DDD"/>
    <w:rsid w:val="00A84F16"/>
    <w:rsid w:val="00A84FB6"/>
    <w:rsid w:val="00A84FD2"/>
    <w:rsid w:val="00A85505"/>
    <w:rsid w:val="00A8560B"/>
    <w:rsid w:val="00A85617"/>
    <w:rsid w:val="00A85E03"/>
    <w:rsid w:val="00A87555"/>
    <w:rsid w:val="00A87D2A"/>
    <w:rsid w:val="00A90BDF"/>
    <w:rsid w:val="00A90DF1"/>
    <w:rsid w:val="00A9126B"/>
    <w:rsid w:val="00A918EE"/>
    <w:rsid w:val="00A9193B"/>
    <w:rsid w:val="00A91AF8"/>
    <w:rsid w:val="00A91DD5"/>
    <w:rsid w:val="00A9206D"/>
    <w:rsid w:val="00A922A0"/>
    <w:rsid w:val="00A92308"/>
    <w:rsid w:val="00A9263F"/>
    <w:rsid w:val="00A92791"/>
    <w:rsid w:val="00A92A4A"/>
    <w:rsid w:val="00A9330F"/>
    <w:rsid w:val="00A9375E"/>
    <w:rsid w:val="00A93D3E"/>
    <w:rsid w:val="00A93FFE"/>
    <w:rsid w:val="00A946B1"/>
    <w:rsid w:val="00A949FB"/>
    <w:rsid w:val="00A94A89"/>
    <w:rsid w:val="00A94B76"/>
    <w:rsid w:val="00A94BFF"/>
    <w:rsid w:val="00A95AB6"/>
    <w:rsid w:val="00A95B92"/>
    <w:rsid w:val="00A95C21"/>
    <w:rsid w:val="00A9661D"/>
    <w:rsid w:val="00A96A56"/>
    <w:rsid w:val="00A96AB0"/>
    <w:rsid w:val="00A96B3C"/>
    <w:rsid w:val="00A97022"/>
    <w:rsid w:val="00A97A2F"/>
    <w:rsid w:val="00A97B12"/>
    <w:rsid w:val="00A97D79"/>
    <w:rsid w:val="00AA06E3"/>
    <w:rsid w:val="00AA0E30"/>
    <w:rsid w:val="00AA10A6"/>
    <w:rsid w:val="00AA169A"/>
    <w:rsid w:val="00AA1AC5"/>
    <w:rsid w:val="00AA2365"/>
    <w:rsid w:val="00AA252D"/>
    <w:rsid w:val="00AA27B0"/>
    <w:rsid w:val="00AA283A"/>
    <w:rsid w:val="00AA2E3D"/>
    <w:rsid w:val="00AA3196"/>
    <w:rsid w:val="00AA3442"/>
    <w:rsid w:val="00AA3856"/>
    <w:rsid w:val="00AA38B8"/>
    <w:rsid w:val="00AA3CD0"/>
    <w:rsid w:val="00AA42A3"/>
    <w:rsid w:val="00AA4686"/>
    <w:rsid w:val="00AA60A6"/>
    <w:rsid w:val="00AA63FC"/>
    <w:rsid w:val="00AA7255"/>
    <w:rsid w:val="00AA7480"/>
    <w:rsid w:val="00AA7521"/>
    <w:rsid w:val="00AA75C1"/>
    <w:rsid w:val="00AA76A1"/>
    <w:rsid w:val="00AA76B2"/>
    <w:rsid w:val="00AA76F0"/>
    <w:rsid w:val="00AA77EB"/>
    <w:rsid w:val="00AB0071"/>
    <w:rsid w:val="00AB019B"/>
    <w:rsid w:val="00AB021F"/>
    <w:rsid w:val="00AB0438"/>
    <w:rsid w:val="00AB06E7"/>
    <w:rsid w:val="00AB0B0E"/>
    <w:rsid w:val="00AB0FF2"/>
    <w:rsid w:val="00AB1102"/>
    <w:rsid w:val="00AB14CC"/>
    <w:rsid w:val="00AB1CE6"/>
    <w:rsid w:val="00AB1CF1"/>
    <w:rsid w:val="00AB1D71"/>
    <w:rsid w:val="00AB2498"/>
    <w:rsid w:val="00AB3284"/>
    <w:rsid w:val="00AB3968"/>
    <w:rsid w:val="00AB3AB0"/>
    <w:rsid w:val="00AB3D77"/>
    <w:rsid w:val="00AB4458"/>
    <w:rsid w:val="00AB4793"/>
    <w:rsid w:val="00AB47EA"/>
    <w:rsid w:val="00AB4A36"/>
    <w:rsid w:val="00AB4F83"/>
    <w:rsid w:val="00AB5010"/>
    <w:rsid w:val="00AB5157"/>
    <w:rsid w:val="00AB5DA5"/>
    <w:rsid w:val="00AB615D"/>
    <w:rsid w:val="00AB64B2"/>
    <w:rsid w:val="00AB6793"/>
    <w:rsid w:val="00AB6D14"/>
    <w:rsid w:val="00AB6EAF"/>
    <w:rsid w:val="00AB7178"/>
    <w:rsid w:val="00AB7D88"/>
    <w:rsid w:val="00AC0181"/>
    <w:rsid w:val="00AC070D"/>
    <w:rsid w:val="00AC0A49"/>
    <w:rsid w:val="00AC0A65"/>
    <w:rsid w:val="00AC0DEC"/>
    <w:rsid w:val="00AC0EBA"/>
    <w:rsid w:val="00AC1008"/>
    <w:rsid w:val="00AC1DDA"/>
    <w:rsid w:val="00AC22E5"/>
    <w:rsid w:val="00AC22F2"/>
    <w:rsid w:val="00AC25C5"/>
    <w:rsid w:val="00AC269F"/>
    <w:rsid w:val="00AC32AA"/>
    <w:rsid w:val="00AC3367"/>
    <w:rsid w:val="00AC3A3C"/>
    <w:rsid w:val="00AC3A40"/>
    <w:rsid w:val="00AC3C85"/>
    <w:rsid w:val="00AC3FFA"/>
    <w:rsid w:val="00AC41A5"/>
    <w:rsid w:val="00AC46DD"/>
    <w:rsid w:val="00AC4A61"/>
    <w:rsid w:val="00AC4BC4"/>
    <w:rsid w:val="00AC4BF1"/>
    <w:rsid w:val="00AC582F"/>
    <w:rsid w:val="00AC6251"/>
    <w:rsid w:val="00AC6FD4"/>
    <w:rsid w:val="00AC730E"/>
    <w:rsid w:val="00AC734E"/>
    <w:rsid w:val="00AC7700"/>
    <w:rsid w:val="00AC7B10"/>
    <w:rsid w:val="00AC7D7C"/>
    <w:rsid w:val="00AC7E92"/>
    <w:rsid w:val="00AD0008"/>
    <w:rsid w:val="00AD0726"/>
    <w:rsid w:val="00AD0B72"/>
    <w:rsid w:val="00AD0C39"/>
    <w:rsid w:val="00AD0E85"/>
    <w:rsid w:val="00AD0F6A"/>
    <w:rsid w:val="00AD11DE"/>
    <w:rsid w:val="00AD1847"/>
    <w:rsid w:val="00AD191A"/>
    <w:rsid w:val="00AD1BD8"/>
    <w:rsid w:val="00AD1D08"/>
    <w:rsid w:val="00AD1D15"/>
    <w:rsid w:val="00AD1EA8"/>
    <w:rsid w:val="00AD20B6"/>
    <w:rsid w:val="00AD29A3"/>
    <w:rsid w:val="00AD29C6"/>
    <w:rsid w:val="00AD2BBB"/>
    <w:rsid w:val="00AD33E2"/>
    <w:rsid w:val="00AD344A"/>
    <w:rsid w:val="00AD3593"/>
    <w:rsid w:val="00AD3736"/>
    <w:rsid w:val="00AD3FE2"/>
    <w:rsid w:val="00AD4695"/>
    <w:rsid w:val="00AD46E2"/>
    <w:rsid w:val="00AD49DF"/>
    <w:rsid w:val="00AD4CA7"/>
    <w:rsid w:val="00AD4F73"/>
    <w:rsid w:val="00AD515D"/>
    <w:rsid w:val="00AD5A04"/>
    <w:rsid w:val="00AD5B34"/>
    <w:rsid w:val="00AD5BF8"/>
    <w:rsid w:val="00AD5EAE"/>
    <w:rsid w:val="00AD6099"/>
    <w:rsid w:val="00AD69A0"/>
    <w:rsid w:val="00AD6B4F"/>
    <w:rsid w:val="00AD72E1"/>
    <w:rsid w:val="00AD7436"/>
    <w:rsid w:val="00AD7A5B"/>
    <w:rsid w:val="00AD7A76"/>
    <w:rsid w:val="00AD7B94"/>
    <w:rsid w:val="00AE050D"/>
    <w:rsid w:val="00AE06A9"/>
    <w:rsid w:val="00AE084D"/>
    <w:rsid w:val="00AE0CF5"/>
    <w:rsid w:val="00AE0DA0"/>
    <w:rsid w:val="00AE180C"/>
    <w:rsid w:val="00AE19B1"/>
    <w:rsid w:val="00AE19CB"/>
    <w:rsid w:val="00AE1B2C"/>
    <w:rsid w:val="00AE266D"/>
    <w:rsid w:val="00AE2F35"/>
    <w:rsid w:val="00AE337C"/>
    <w:rsid w:val="00AE387D"/>
    <w:rsid w:val="00AE3C3E"/>
    <w:rsid w:val="00AE3EF3"/>
    <w:rsid w:val="00AE4801"/>
    <w:rsid w:val="00AE4A27"/>
    <w:rsid w:val="00AE4BCA"/>
    <w:rsid w:val="00AE4E31"/>
    <w:rsid w:val="00AE4FA6"/>
    <w:rsid w:val="00AE5197"/>
    <w:rsid w:val="00AE5660"/>
    <w:rsid w:val="00AE5D85"/>
    <w:rsid w:val="00AE5F57"/>
    <w:rsid w:val="00AE6667"/>
    <w:rsid w:val="00AE66C4"/>
    <w:rsid w:val="00AE7039"/>
    <w:rsid w:val="00AE720F"/>
    <w:rsid w:val="00AF0228"/>
    <w:rsid w:val="00AF03F8"/>
    <w:rsid w:val="00AF09AA"/>
    <w:rsid w:val="00AF0BCD"/>
    <w:rsid w:val="00AF1162"/>
    <w:rsid w:val="00AF1376"/>
    <w:rsid w:val="00AF142D"/>
    <w:rsid w:val="00AF15BE"/>
    <w:rsid w:val="00AF27FF"/>
    <w:rsid w:val="00AF2846"/>
    <w:rsid w:val="00AF2C0B"/>
    <w:rsid w:val="00AF2C77"/>
    <w:rsid w:val="00AF2EF9"/>
    <w:rsid w:val="00AF31BA"/>
    <w:rsid w:val="00AF3247"/>
    <w:rsid w:val="00AF33A2"/>
    <w:rsid w:val="00AF34EC"/>
    <w:rsid w:val="00AF4453"/>
    <w:rsid w:val="00AF45B0"/>
    <w:rsid w:val="00AF46A2"/>
    <w:rsid w:val="00AF4831"/>
    <w:rsid w:val="00AF499F"/>
    <w:rsid w:val="00AF49CA"/>
    <w:rsid w:val="00AF4B2B"/>
    <w:rsid w:val="00AF4F88"/>
    <w:rsid w:val="00AF50A2"/>
    <w:rsid w:val="00AF52C4"/>
    <w:rsid w:val="00AF53B1"/>
    <w:rsid w:val="00AF59D8"/>
    <w:rsid w:val="00AF61ED"/>
    <w:rsid w:val="00AF631B"/>
    <w:rsid w:val="00AF644F"/>
    <w:rsid w:val="00AF66A2"/>
    <w:rsid w:val="00AF69DF"/>
    <w:rsid w:val="00AF6DC2"/>
    <w:rsid w:val="00AF6DFF"/>
    <w:rsid w:val="00AF75AE"/>
    <w:rsid w:val="00AF7C2F"/>
    <w:rsid w:val="00B0032B"/>
    <w:rsid w:val="00B006E7"/>
    <w:rsid w:val="00B00A19"/>
    <w:rsid w:val="00B00F94"/>
    <w:rsid w:val="00B01264"/>
    <w:rsid w:val="00B01923"/>
    <w:rsid w:val="00B01C09"/>
    <w:rsid w:val="00B01EFB"/>
    <w:rsid w:val="00B02293"/>
    <w:rsid w:val="00B02B0F"/>
    <w:rsid w:val="00B02E78"/>
    <w:rsid w:val="00B03067"/>
    <w:rsid w:val="00B0326F"/>
    <w:rsid w:val="00B03664"/>
    <w:rsid w:val="00B037D5"/>
    <w:rsid w:val="00B03870"/>
    <w:rsid w:val="00B03F86"/>
    <w:rsid w:val="00B04E6E"/>
    <w:rsid w:val="00B05125"/>
    <w:rsid w:val="00B052C8"/>
    <w:rsid w:val="00B05886"/>
    <w:rsid w:val="00B0693A"/>
    <w:rsid w:val="00B06B3D"/>
    <w:rsid w:val="00B06C3A"/>
    <w:rsid w:val="00B06F45"/>
    <w:rsid w:val="00B071FA"/>
    <w:rsid w:val="00B07B57"/>
    <w:rsid w:val="00B07F0C"/>
    <w:rsid w:val="00B07F63"/>
    <w:rsid w:val="00B1088D"/>
    <w:rsid w:val="00B10989"/>
    <w:rsid w:val="00B10E12"/>
    <w:rsid w:val="00B115B9"/>
    <w:rsid w:val="00B118A8"/>
    <w:rsid w:val="00B11CB4"/>
    <w:rsid w:val="00B11DEC"/>
    <w:rsid w:val="00B12468"/>
    <w:rsid w:val="00B125F4"/>
    <w:rsid w:val="00B12FA6"/>
    <w:rsid w:val="00B1359C"/>
    <w:rsid w:val="00B138FD"/>
    <w:rsid w:val="00B13926"/>
    <w:rsid w:val="00B13C65"/>
    <w:rsid w:val="00B13CA6"/>
    <w:rsid w:val="00B13CF4"/>
    <w:rsid w:val="00B13EF7"/>
    <w:rsid w:val="00B144B6"/>
    <w:rsid w:val="00B144CA"/>
    <w:rsid w:val="00B1464B"/>
    <w:rsid w:val="00B14BAE"/>
    <w:rsid w:val="00B14DD2"/>
    <w:rsid w:val="00B14F28"/>
    <w:rsid w:val="00B152B9"/>
    <w:rsid w:val="00B1539A"/>
    <w:rsid w:val="00B15918"/>
    <w:rsid w:val="00B15E26"/>
    <w:rsid w:val="00B166FC"/>
    <w:rsid w:val="00B1681C"/>
    <w:rsid w:val="00B1684D"/>
    <w:rsid w:val="00B17000"/>
    <w:rsid w:val="00B175D0"/>
    <w:rsid w:val="00B17807"/>
    <w:rsid w:val="00B17963"/>
    <w:rsid w:val="00B17993"/>
    <w:rsid w:val="00B17B35"/>
    <w:rsid w:val="00B2050D"/>
    <w:rsid w:val="00B20634"/>
    <w:rsid w:val="00B2079A"/>
    <w:rsid w:val="00B208AE"/>
    <w:rsid w:val="00B20A79"/>
    <w:rsid w:val="00B20B47"/>
    <w:rsid w:val="00B20CEC"/>
    <w:rsid w:val="00B21B33"/>
    <w:rsid w:val="00B21D32"/>
    <w:rsid w:val="00B221AF"/>
    <w:rsid w:val="00B223FA"/>
    <w:rsid w:val="00B234B1"/>
    <w:rsid w:val="00B236CE"/>
    <w:rsid w:val="00B23901"/>
    <w:rsid w:val="00B23B06"/>
    <w:rsid w:val="00B23B08"/>
    <w:rsid w:val="00B240FE"/>
    <w:rsid w:val="00B241BD"/>
    <w:rsid w:val="00B24299"/>
    <w:rsid w:val="00B243C0"/>
    <w:rsid w:val="00B243D2"/>
    <w:rsid w:val="00B2441F"/>
    <w:rsid w:val="00B2482A"/>
    <w:rsid w:val="00B248C7"/>
    <w:rsid w:val="00B2518C"/>
    <w:rsid w:val="00B266A8"/>
    <w:rsid w:val="00B2670E"/>
    <w:rsid w:val="00B267EE"/>
    <w:rsid w:val="00B26DC2"/>
    <w:rsid w:val="00B2702E"/>
    <w:rsid w:val="00B270DD"/>
    <w:rsid w:val="00B27B5D"/>
    <w:rsid w:val="00B27EDD"/>
    <w:rsid w:val="00B30283"/>
    <w:rsid w:val="00B30318"/>
    <w:rsid w:val="00B30982"/>
    <w:rsid w:val="00B30B01"/>
    <w:rsid w:val="00B30DF6"/>
    <w:rsid w:val="00B3124B"/>
    <w:rsid w:val="00B31587"/>
    <w:rsid w:val="00B31DA8"/>
    <w:rsid w:val="00B32109"/>
    <w:rsid w:val="00B32BE8"/>
    <w:rsid w:val="00B32DAB"/>
    <w:rsid w:val="00B332F1"/>
    <w:rsid w:val="00B333A6"/>
    <w:rsid w:val="00B33410"/>
    <w:rsid w:val="00B33A86"/>
    <w:rsid w:val="00B33B86"/>
    <w:rsid w:val="00B33EE3"/>
    <w:rsid w:val="00B33F97"/>
    <w:rsid w:val="00B3438B"/>
    <w:rsid w:val="00B34482"/>
    <w:rsid w:val="00B3454F"/>
    <w:rsid w:val="00B349DA"/>
    <w:rsid w:val="00B34A82"/>
    <w:rsid w:val="00B34AE2"/>
    <w:rsid w:val="00B34C7E"/>
    <w:rsid w:val="00B34E64"/>
    <w:rsid w:val="00B35146"/>
    <w:rsid w:val="00B35188"/>
    <w:rsid w:val="00B35380"/>
    <w:rsid w:val="00B35405"/>
    <w:rsid w:val="00B35657"/>
    <w:rsid w:val="00B35A44"/>
    <w:rsid w:val="00B35B18"/>
    <w:rsid w:val="00B3602D"/>
    <w:rsid w:val="00B3663A"/>
    <w:rsid w:val="00B3682F"/>
    <w:rsid w:val="00B36A6C"/>
    <w:rsid w:val="00B37660"/>
    <w:rsid w:val="00B37975"/>
    <w:rsid w:val="00B37AB5"/>
    <w:rsid w:val="00B37C03"/>
    <w:rsid w:val="00B37C3D"/>
    <w:rsid w:val="00B37D4E"/>
    <w:rsid w:val="00B37F9B"/>
    <w:rsid w:val="00B37FD5"/>
    <w:rsid w:val="00B4031C"/>
    <w:rsid w:val="00B4065F"/>
    <w:rsid w:val="00B40C9E"/>
    <w:rsid w:val="00B40E06"/>
    <w:rsid w:val="00B41064"/>
    <w:rsid w:val="00B414FB"/>
    <w:rsid w:val="00B41844"/>
    <w:rsid w:val="00B4186E"/>
    <w:rsid w:val="00B41963"/>
    <w:rsid w:val="00B41F53"/>
    <w:rsid w:val="00B423ED"/>
    <w:rsid w:val="00B42757"/>
    <w:rsid w:val="00B4319D"/>
    <w:rsid w:val="00B434AC"/>
    <w:rsid w:val="00B438F4"/>
    <w:rsid w:val="00B43AAB"/>
    <w:rsid w:val="00B43EC6"/>
    <w:rsid w:val="00B44004"/>
    <w:rsid w:val="00B441EA"/>
    <w:rsid w:val="00B4441E"/>
    <w:rsid w:val="00B445AC"/>
    <w:rsid w:val="00B447E3"/>
    <w:rsid w:val="00B4483F"/>
    <w:rsid w:val="00B44934"/>
    <w:rsid w:val="00B44996"/>
    <w:rsid w:val="00B44BAF"/>
    <w:rsid w:val="00B44E3D"/>
    <w:rsid w:val="00B45054"/>
    <w:rsid w:val="00B4534C"/>
    <w:rsid w:val="00B4535A"/>
    <w:rsid w:val="00B45629"/>
    <w:rsid w:val="00B45A35"/>
    <w:rsid w:val="00B45A55"/>
    <w:rsid w:val="00B460CC"/>
    <w:rsid w:val="00B468CF"/>
    <w:rsid w:val="00B46F8F"/>
    <w:rsid w:val="00B46FE2"/>
    <w:rsid w:val="00B4742E"/>
    <w:rsid w:val="00B4747A"/>
    <w:rsid w:val="00B474C1"/>
    <w:rsid w:val="00B477F5"/>
    <w:rsid w:val="00B47C56"/>
    <w:rsid w:val="00B50351"/>
    <w:rsid w:val="00B50A43"/>
    <w:rsid w:val="00B51147"/>
    <w:rsid w:val="00B5143F"/>
    <w:rsid w:val="00B515CC"/>
    <w:rsid w:val="00B51667"/>
    <w:rsid w:val="00B51CEA"/>
    <w:rsid w:val="00B51EC2"/>
    <w:rsid w:val="00B52C78"/>
    <w:rsid w:val="00B52CEA"/>
    <w:rsid w:val="00B5388B"/>
    <w:rsid w:val="00B5389A"/>
    <w:rsid w:val="00B53C71"/>
    <w:rsid w:val="00B53D7A"/>
    <w:rsid w:val="00B54A4C"/>
    <w:rsid w:val="00B54C34"/>
    <w:rsid w:val="00B550AB"/>
    <w:rsid w:val="00B553D1"/>
    <w:rsid w:val="00B55A40"/>
    <w:rsid w:val="00B55ABF"/>
    <w:rsid w:val="00B560AB"/>
    <w:rsid w:val="00B561AF"/>
    <w:rsid w:val="00B563E8"/>
    <w:rsid w:val="00B56DBF"/>
    <w:rsid w:val="00B57408"/>
    <w:rsid w:val="00B57792"/>
    <w:rsid w:val="00B5784B"/>
    <w:rsid w:val="00B57BD0"/>
    <w:rsid w:val="00B57C9B"/>
    <w:rsid w:val="00B60653"/>
    <w:rsid w:val="00B609FC"/>
    <w:rsid w:val="00B612B3"/>
    <w:rsid w:val="00B61874"/>
    <w:rsid w:val="00B61AB2"/>
    <w:rsid w:val="00B61F09"/>
    <w:rsid w:val="00B62124"/>
    <w:rsid w:val="00B621DE"/>
    <w:rsid w:val="00B62573"/>
    <w:rsid w:val="00B629DD"/>
    <w:rsid w:val="00B630FE"/>
    <w:rsid w:val="00B633CE"/>
    <w:rsid w:val="00B63C4C"/>
    <w:rsid w:val="00B63D17"/>
    <w:rsid w:val="00B641A5"/>
    <w:rsid w:val="00B643B5"/>
    <w:rsid w:val="00B6467B"/>
    <w:rsid w:val="00B646CA"/>
    <w:rsid w:val="00B64F9A"/>
    <w:rsid w:val="00B65152"/>
    <w:rsid w:val="00B6536A"/>
    <w:rsid w:val="00B653D3"/>
    <w:rsid w:val="00B65431"/>
    <w:rsid w:val="00B65440"/>
    <w:rsid w:val="00B65A94"/>
    <w:rsid w:val="00B66194"/>
    <w:rsid w:val="00B66DE8"/>
    <w:rsid w:val="00B66FC9"/>
    <w:rsid w:val="00B67096"/>
    <w:rsid w:val="00B67330"/>
    <w:rsid w:val="00B673AE"/>
    <w:rsid w:val="00B67AF0"/>
    <w:rsid w:val="00B67CF8"/>
    <w:rsid w:val="00B70B06"/>
    <w:rsid w:val="00B710F7"/>
    <w:rsid w:val="00B71565"/>
    <w:rsid w:val="00B7169F"/>
    <w:rsid w:val="00B71703"/>
    <w:rsid w:val="00B726D6"/>
    <w:rsid w:val="00B7270E"/>
    <w:rsid w:val="00B72BF7"/>
    <w:rsid w:val="00B72EE2"/>
    <w:rsid w:val="00B72F7A"/>
    <w:rsid w:val="00B7389F"/>
    <w:rsid w:val="00B73C0C"/>
    <w:rsid w:val="00B742EB"/>
    <w:rsid w:val="00B7445E"/>
    <w:rsid w:val="00B7460F"/>
    <w:rsid w:val="00B74747"/>
    <w:rsid w:val="00B749B7"/>
    <w:rsid w:val="00B749FE"/>
    <w:rsid w:val="00B74A4C"/>
    <w:rsid w:val="00B74A77"/>
    <w:rsid w:val="00B74B04"/>
    <w:rsid w:val="00B75811"/>
    <w:rsid w:val="00B75AAE"/>
    <w:rsid w:val="00B75BC3"/>
    <w:rsid w:val="00B75C24"/>
    <w:rsid w:val="00B75C8D"/>
    <w:rsid w:val="00B75D8C"/>
    <w:rsid w:val="00B75EF1"/>
    <w:rsid w:val="00B763E3"/>
    <w:rsid w:val="00B76462"/>
    <w:rsid w:val="00B766CC"/>
    <w:rsid w:val="00B76948"/>
    <w:rsid w:val="00B76BBE"/>
    <w:rsid w:val="00B76CED"/>
    <w:rsid w:val="00B7784A"/>
    <w:rsid w:val="00B77976"/>
    <w:rsid w:val="00B803AC"/>
    <w:rsid w:val="00B803EF"/>
    <w:rsid w:val="00B80A46"/>
    <w:rsid w:val="00B80A7A"/>
    <w:rsid w:val="00B8128F"/>
    <w:rsid w:val="00B81461"/>
    <w:rsid w:val="00B81B1B"/>
    <w:rsid w:val="00B81D0B"/>
    <w:rsid w:val="00B821C6"/>
    <w:rsid w:val="00B821E2"/>
    <w:rsid w:val="00B82791"/>
    <w:rsid w:val="00B827A5"/>
    <w:rsid w:val="00B82A5C"/>
    <w:rsid w:val="00B82AA4"/>
    <w:rsid w:val="00B82BF5"/>
    <w:rsid w:val="00B82EEA"/>
    <w:rsid w:val="00B83587"/>
    <w:rsid w:val="00B83973"/>
    <w:rsid w:val="00B83E1E"/>
    <w:rsid w:val="00B83F9F"/>
    <w:rsid w:val="00B8410E"/>
    <w:rsid w:val="00B84733"/>
    <w:rsid w:val="00B84981"/>
    <w:rsid w:val="00B84EC8"/>
    <w:rsid w:val="00B84F49"/>
    <w:rsid w:val="00B8522C"/>
    <w:rsid w:val="00B85230"/>
    <w:rsid w:val="00B85700"/>
    <w:rsid w:val="00B85703"/>
    <w:rsid w:val="00B8576D"/>
    <w:rsid w:val="00B85A31"/>
    <w:rsid w:val="00B85AEB"/>
    <w:rsid w:val="00B85D8A"/>
    <w:rsid w:val="00B85F9B"/>
    <w:rsid w:val="00B8604E"/>
    <w:rsid w:val="00B860E5"/>
    <w:rsid w:val="00B86190"/>
    <w:rsid w:val="00B86C8B"/>
    <w:rsid w:val="00B8718A"/>
    <w:rsid w:val="00B8766B"/>
    <w:rsid w:val="00B8791F"/>
    <w:rsid w:val="00B87C18"/>
    <w:rsid w:val="00B87FED"/>
    <w:rsid w:val="00B87FEF"/>
    <w:rsid w:val="00B902DF"/>
    <w:rsid w:val="00B903F1"/>
    <w:rsid w:val="00B9068E"/>
    <w:rsid w:val="00B90986"/>
    <w:rsid w:val="00B90D17"/>
    <w:rsid w:val="00B914D3"/>
    <w:rsid w:val="00B916CB"/>
    <w:rsid w:val="00B91794"/>
    <w:rsid w:val="00B91AC6"/>
    <w:rsid w:val="00B91CBB"/>
    <w:rsid w:val="00B91CF7"/>
    <w:rsid w:val="00B9265D"/>
    <w:rsid w:val="00B9275E"/>
    <w:rsid w:val="00B92F3D"/>
    <w:rsid w:val="00B92F89"/>
    <w:rsid w:val="00B932DC"/>
    <w:rsid w:val="00B9389C"/>
    <w:rsid w:val="00B939E8"/>
    <w:rsid w:val="00B93BA2"/>
    <w:rsid w:val="00B93C6D"/>
    <w:rsid w:val="00B93D72"/>
    <w:rsid w:val="00B93D79"/>
    <w:rsid w:val="00B94732"/>
    <w:rsid w:val="00B9476D"/>
    <w:rsid w:val="00B94A10"/>
    <w:rsid w:val="00B94D7A"/>
    <w:rsid w:val="00B952A4"/>
    <w:rsid w:val="00B95ED2"/>
    <w:rsid w:val="00B95F57"/>
    <w:rsid w:val="00B96B04"/>
    <w:rsid w:val="00B96B43"/>
    <w:rsid w:val="00B96D00"/>
    <w:rsid w:val="00B96EBE"/>
    <w:rsid w:val="00B970B0"/>
    <w:rsid w:val="00B974CD"/>
    <w:rsid w:val="00B97AEE"/>
    <w:rsid w:val="00B97EA5"/>
    <w:rsid w:val="00B97F3A"/>
    <w:rsid w:val="00BA00BE"/>
    <w:rsid w:val="00BA022A"/>
    <w:rsid w:val="00BA09BF"/>
    <w:rsid w:val="00BA0B81"/>
    <w:rsid w:val="00BA1700"/>
    <w:rsid w:val="00BA17AB"/>
    <w:rsid w:val="00BA1836"/>
    <w:rsid w:val="00BA1959"/>
    <w:rsid w:val="00BA1B45"/>
    <w:rsid w:val="00BA1D55"/>
    <w:rsid w:val="00BA253E"/>
    <w:rsid w:val="00BA2DF5"/>
    <w:rsid w:val="00BA2E7A"/>
    <w:rsid w:val="00BA2E8A"/>
    <w:rsid w:val="00BA321D"/>
    <w:rsid w:val="00BA3BCC"/>
    <w:rsid w:val="00BA409F"/>
    <w:rsid w:val="00BA40FF"/>
    <w:rsid w:val="00BA4130"/>
    <w:rsid w:val="00BA460F"/>
    <w:rsid w:val="00BA4660"/>
    <w:rsid w:val="00BA547C"/>
    <w:rsid w:val="00BA554C"/>
    <w:rsid w:val="00BA56A5"/>
    <w:rsid w:val="00BA59D1"/>
    <w:rsid w:val="00BA5AA5"/>
    <w:rsid w:val="00BA5C61"/>
    <w:rsid w:val="00BA602B"/>
    <w:rsid w:val="00BA63CE"/>
    <w:rsid w:val="00BA6413"/>
    <w:rsid w:val="00BA66B0"/>
    <w:rsid w:val="00BA67A8"/>
    <w:rsid w:val="00BA691C"/>
    <w:rsid w:val="00BA6A34"/>
    <w:rsid w:val="00BA6D24"/>
    <w:rsid w:val="00BA7089"/>
    <w:rsid w:val="00BA71BA"/>
    <w:rsid w:val="00BA7442"/>
    <w:rsid w:val="00BA74B3"/>
    <w:rsid w:val="00BA79E6"/>
    <w:rsid w:val="00BB025F"/>
    <w:rsid w:val="00BB0B30"/>
    <w:rsid w:val="00BB0CB9"/>
    <w:rsid w:val="00BB0E0C"/>
    <w:rsid w:val="00BB18B0"/>
    <w:rsid w:val="00BB2460"/>
    <w:rsid w:val="00BB2523"/>
    <w:rsid w:val="00BB261B"/>
    <w:rsid w:val="00BB3286"/>
    <w:rsid w:val="00BB348C"/>
    <w:rsid w:val="00BB3BA4"/>
    <w:rsid w:val="00BB41DF"/>
    <w:rsid w:val="00BB4779"/>
    <w:rsid w:val="00BB48E5"/>
    <w:rsid w:val="00BB4A40"/>
    <w:rsid w:val="00BB4BB7"/>
    <w:rsid w:val="00BB4C3A"/>
    <w:rsid w:val="00BB4FEE"/>
    <w:rsid w:val="00BB507F"/>
    <w:rsid w:val="00BB538C"/>
    <w:rsid w:val="00BB57A7"/>
    <w:rsid w:val="00BB6395"/>
    <w:rsid w:val="00BB651E"/>
    <w:rsid w:val="00BB67A1"/>
    <w:rsid w:val="00BB6BAA"/>
    <w:rsid w:val="00BB6D1D"/>
    <w:rsid w:val="00BB7301"/>
    <w:rsid w:val="00BB74AC"/>
    <w:rsid w:val="00BB77A2"/>
    <w:rsid w:val="00BB7827"/>
    <w:rsid w:val="00BB7902"/>
    <w:rsid w:val="00BB7B29"/>
    <w:rsid w:val="00BB7D47"/>
    <w:rsid w:val="00BC00F7"/>
    <w:rsid w:val="00BC01E2"/>
    <w:rsid w:val="00BC0611"/>
    <w:rsid w:val="00BC078E"/>
    <w:rsid w:val="00BC08BB"/>
    <w:rsid w:val="00BC09A8"/>
    <w:rsid w:val="00BC0A4A"/>
    <w:rsid w:val="00BC0A9D"/>
    <w:rsid w:val="00BC0CDF"/>
    <w:rsid w:val="00BC1CB3"/>
    <w:rsid w:val="00BC25E6"/>
    <w:rsid w:val="00BC27B4"/>
    <w:rsid w:val="00BC36AD"/>
    <w:rsid w:val="00BC3DD1"/>
    <w:rsid w:val="00BC3DF7"/>
    <w:rsid w:val="00BC4219"/>
    <w:rsid w:val="00BC433E"/>
    <w:rsid w:val="00BC48B9"/>
    <w:rsid w:val="00BC494A"/>
    <w:rsid w:val="00BC4C2C"/>
    <w:rsid w:val="00BC50F6"/>
    <w:rsid w:val="00BC5256"/>
    <w:rsid w:val="00BC5EE3"/>
    <w:rsid w:val="00BC654A"/>
    <w:rsid w:val="00BC686B"/>
    <w:rsid w:val="00BC7429"/>
    <w:rsid w:val="00BD0385"/>
    <w:rsid w:val="00BD0B2B"/>
    <w:rsid w:val="00BD1054"/>
    <w:rsid w:val="00BD120B"/>
    <w:rsid w:val="00BD1308"/>
    <w:rsid w:val="00BD1B46"/>
    <w:rsid w:val="00BD1BF4"/>
    <w:rsid w:val="00BD1CDF"/>
    <w:rsid w:val="00BD26FC"/>
    <w:rsid w:val="00BD2841"/>
    <w:rsid w:val="00BD30FC"/>
    <w:rsid w:val="00BD3CE7"/>
    <w:rsid w:val="00BD3E5A"/>
    <w:rsid w:val="00BD3ED5"/>
    <w:rsid w:val="00BD4427"/>
    <w:rsid w:val="00BD466B"/>
    <w:rsid w:val="00BD46E3"/>
    <w:rsid w:val="00BD4BDC"/>
    <w:rsid w:val="00BD4C43"/>
    <w:rsid w:val="00BD5EF9"/>
    <w:rsid w:val="00BD6025"/>
    <w:rsid w:val="00BD63F2"/>
    <w:rsid w:val="00BD6405"/>
    <w:rsid w:val="00BD660E"/>
    <w:rsid w:val="00BD663D"/>
    <w:rsid w:val="00BD6867"/>
    <w:rsid w:val="00BD69B4"/>
    <w:rsid w:val="00BD6B8B"/>
    <w:rsid w:val="00BD73F7"/>
    <w:rsid w:val="00BD75F5"/>
    <w:rsid w:val="00BD7690"/>
    <w:rsid w:val="00BD7802"/>
    <w:rsid w:val="00BE00D1"/>
    <w:rsid w:val="00BE0188"/>
    <w:rsid w:val="00BE0673"/>
    <w:rsid w:val="00BE0685"/>
    <w:rsid w:val="00BE076A"/>
    <w:rsid w:val="00BE0B28"/>
    <w:rsid w:val="00BE1149"/>
    <w:rsid w:val="00BE1876"/>
    <w:rsid w:val="00BE1A98"/>
    <w:rsid w:val="00BE216A"/>
    <w:rsid w:val="00BE244F"/>
    <w:rsid w:val="00BE2693"/>
    <w:rsid w:val="00BE27CF"/>
    <w:rsid w:val="00BE2946"/>
    <w:rsid w:val="00BE36D0"/>
    <w:rsid w:val="00BE36D1"/>
    <w:rsid w:val="00BE3A16"/>
    <w:rsid w:val="00BE3ACC"/>
    <w:rsid w:val="00BE43A6"/>
    <w:rsid w:val="00BE4F2E"/>
    <w:rsid w:val="00BE5C1D"/>
    <w:rsid w:val="00BE5F9F"/>
    <w:rsid w:val="00BE6234"/>
    <w:rsid w:val="00BE6809"/>
    <w:rsid w:val="00BE68AD"/>
    <w:rsid w:val="00BE68D8"/>
    <w:rsid w:val="00BE69FD"/>
    <w:rsid w:val="00BE6E09"/>
    <w:rsid w:val="00BE711A"/>
    <w:rsid w:val="00BE7305"/>
    <w:rsid w:val="00BE76B3"/>
    <w:rsid w:val="00BE773E"/>
    <w:rsid w:val="00BE78F7"/>
    <w:rsid w:val="00BE7ED9"/>
    <w:rsid w:val="00BF030B"/>
    <w:rsid w:val="00BF0813"/>
    <w:rsid w:val="00BF08B5"/>
    <w:rsid w:val="00BF0BA0"/>
    <w:rsid w:val="00BF0CAC"/>
    <w:rsid w:val="00BF116B"/>
    <w:rsid w:val="00BF1195"/>
    <w:rsid w:val="00BF1470"/>
    <w:rsid w:val="00BF14E2"/>
    <w:rsid w:val="00BF15C8"/>
    <w:rsid w:val="00BF15EB"/>
    <w:rsid w:val="00BF17BA"/>
    <w:rsid w:val="00BF1828"/>
    <w:rsid w:val="00BF1A2E"/>
    <w:rsid w:val="00BF1BB2"/>
    <w:rsid w:val="00BF2047"/>
    <w:rsid w:val="00BF218B"/>
    <w:rsid w:val="00BF22CB"/>
    <w:rsid w:val="00BF39B3"/>
    <w:rsid w:val="00BF3BF6"/>
    <w:rsid w:val="00BF3DE2"/>
    <w:rsid w:val="00BF419B"/>
    <w:rsid w:val="00BF4A08"/>
    <w:rsid w:val="00BF5015"/>
    <w:rsid w:val="00BF576C"/>
    <w:rsid w:val="00BF5E5E"/>
    <w:rsid w:val="00BF6714"/>
    <w:rsid w:val="00BF6754"/>
    <w:rsid w:val="00BF67BA"/>
    <w:rsid w:val="00BF6866"/>
    <w:rsid w:val="00BF68F5"/>
    <w:rsid w:val="00BF76A4"/>
    <w:rsid w:val="00BF787C"/>
    <w:rsid w:val="00BF7DD6"/>
    <w:rsid w:val="00C000E9"/>
    <w:rsid w:val="00C0031B"/>
    <w:rsid w:val="00C00A35"/>
    <w:rsid w:val="00C00BAC"/>
    <w:rsid w:val="00C00C03"/>
    <w:rsid w:val="00C010F6"/>
    <w:rsid w:val="00C01189"/>
    <w:rsid w:val="00C01352"/>
    <w:rsid w:val="00C013E8"/>
    <w:rsid w:val="00C017C7"/>
    <w:rsid w:val="00C0183B"/>
    <w:rsid w:val="00C0192D"/>
    <w:rsid w:val="00C01CB4"/>
    <w:rsid w:val="00C01CC8"/>
    <w:rsid w:val="00C01DB3"/>
    <w:rsid w:val="00C01F15"/>
    <w:rsid w:val="00C02133"/>
    <w:rsid w:val="00C022B9"/>
    <w:rsid w:val="00C0276A"/>
    <w:rsid w:val="00C02AC3"/>
    <w:rsid w:val="00C03211"/>
    <w:rsid w:val="00C034CD"/>
    <w:rsid w:val="00C0361F"/>
    <w:rsid w:val="00C03873"/>
    <w:rsid w:val="00C03999"/>
    <w:rsid w:val="00C03ADA"/>
    <w:rsid w:val="00C03B98"/>
    <w:rsid w:val="00C03C26"/>
    <w:rsid w:val="00C03CB7"/>
    <w:rsid w:val="00C0436C"/>
    <w:rsid w:val="00C045F5"/>
    <w:rsid w:val="00C046A5"/>
    <w:rsid w:val="00C04707"/>
    <w:rsid w:val="00C04AAC"/>
    <w:rsid w:val="00C05925"/>
    <w:rsid w:val="00C05A68"/>
    <w:rsid w:val="00C05C88"/>
    <w:rsid w:val="00C06479"/>
    <w:rsid w:val="00C06E48"/>
    <w:rsid w:val="00C07186"/>
    <w:rsid w:val="00C07754"/>
    <w:rsid w:val="00C07CC6"/>
    <w:rsid w:val="00C10106"/>
    <w:rsid w:val="00C105C0"/>
    <w:rsid w:val="00C1085E"/>
    <w:rsid w:val="00C108D7"/>
    <w:rsid w:val="00C1110F"/>
    <w:rsid w:val="00C111FF"/>
    <w:rsid w:val="00C11A51"/>
    <w:rsid w:val="00C121E6"/>
    <w:rsid w:val="00C12816"/>
    <w:rsid w:val="00C12E68"/>
    <w:rsid w:val="00C12F50"/>
    <w:rsid w:val="00C13A1B"/>
    <w:rsid w:val="00C13C4E"/>
    <w:rsid w:val="00C1424E"/>
    <w:rsid w:val="00C14522"/>
    <w:rsid w:val="00C14527"/>
    <w:rsid w:val="00C149A7"/>
    <w:rsid w:val="00C154F9"/>
    <w:rsid w:val="00C15652"/>
    <w:rsid w:val="00C159D3"/>
    <w:rsid w:val="00C15AE0"/>
    <w:rsid w:val="00C15D2F"/>
    <w:rsid w:val="00C15ED0"/>
    <w:rsid w:val="00C160A5"/>
    <w:rsid w:val="00C16190"/>
    <w:rsid w:val="00C1656D"/>
    <w:rsid w:val="00C16790"/>
    <w:rsid w:val="00C169EF"/>
    <w:rsid w:val="00C16EF2"/>
    <w:rsid w:val="00C16FF3"/>
    <w:rsid w:val="00C1717C"/>
    <w:rsid w:val="00C179FB"/>
    <w:rsid w:val="00C17D21"/>
    <w:rsid w:val="00C17E29"/>
    <w:rsid w:val="00C20184"/>
    <w:rsid w:val="00C2094B"/>
    <w:rsid w:val="00C209C4"/>
    <w:rsid w:val="00C20ADD"/>
    <w:rsid w:val="00C20F9A"/>
    <w:rsid w:val="00C21040"/>
    <w:rsid w:val="00C21133"/>
    <w:rsid w:val="00C21613"/>
    <w:rsid w:val="00C2181B"/>
    <w:rsid w:val="00C218F4"/>
    <w:rsid w:val="00C22215"/>
    <w:rsid w:val="00C2233D"/>
    <w:rsid w:val="00C226CA"/>
    <w:rsid w:val="00C233CE"/>
    <w:rsid w:val="00C23C8A"/>
    <w:rsid w:val="00C2410B"/>
    <w:rsid w:val="00C2439A"/>
    <w:rsid w:val="00C2519E"/>
    <w:rsid w:val="00C25214"/>
    <w:rsid w:val="00C256A8"/>
    <w:rsid w:val="00C262B5"/>
    <w:rsid w:val="00C2642A"/>
    <w:rsid w:val="00C2644A"/>
    <w:rsid w:val="00C265A1"/>
    <w:rsid w:val="00C265B4"/>
    <w:rsid w:val="00C26612"/>
    <w:rsid w:val="00C26A50"/>
    <w:rsid w:val="00C26A73"/>
    <w:rsid w:val="00C26ADB"/>
    <w:rsid w:val="00C26CA5"/>
    <w:rsid w:val="00C26F31"/>
    <w:rsid w:val="00C27611"/>
    <w:rsid w:val="00C277CB"/>
    <w:rsid w:val="00C27A51"/>
    <w:rsid w:val="00C308C2"/>
    <w:rsid w:val="00C30DA5"/>
    <w:rsid w:val="00C30E21"/>
    <w:rsid w:val="00C311A1"/>
    <w:rsid w:val="00C311BB"/>
    <w:rsid w:val="00C315A2"/>
    <w:rsid w:val="00C31F6A"/>
    <w:rsid w:val="00C323E4"/>
    <w:rsid w:val="00C32760"/>
    <w:rsid w:val="00C32DC1"/>
    <w:rsid w:val="00C330BA"/>
    <w:rsid w:val="00C33654"/>
    <w:rsid w:val="00C33794"/>
    <w:rsid w:val="00C3397D"/>
    <w:rsid w:val="00C340D6"/>
    <w:rsid w:val="00C3433C"/>
    <w:rsid w:val="00C343E8"/>
    <w:rsid w:val="00C3444D"/>
    <w:rsid w:val="00C34CA2"/>
    <w:rsid w:val="00C34D0A"/>
    <w:rsid w:val="00C353AE"/>
    <w:rsid w:val="00C3599C"/>
    <w:rsid w:val="00C35F98"/>
    <w:rsid w:val="00C36207"/>
    <w:rsid w:val="00C36600"/>
    <w:rsid w:val="00C36771"/>
    <w:rsid w:val="00C36C1B"/>
    <w:rsid w:val="00C36CFB"/>
    <w:rsid w:val="00C37129"/>
    <w:rsid w:val="00C375DB"/>
    <w:rsid w:val="00C376CE"/>
    <w:rsid w:val="00C37757"/>
    <w:rsid w:val="00C37E64"/>
    <w:rsid w:val="00C40490"/>
    <w:rsid w:val="00C40EA3"/>
    <w:rsid w:val="00C4105A"/>
    <w:rsid w:val="00C4117E"/>
    <w:rsid w:val="00C411CD"/>
    <w:rsid w:val="00C418AD"/>
    <w:rsid w:val="00C41B99"/>
    <w:rsid w:val="00C4241C"/>
    <w:rsid w:val="00C42F60"/>
    <w:rsid w:val="00C436D6"/>
    <w:rsid w:val="00C44473"/>
    <w:rsid w:val="00C4466C"/>
    <w:rsid w:val="00C44C12"/>
    <w:rsid w:val="00C4540D"/>
    <w:rsid w:val="00C454A7"/>
    <w:rsid w:val="00C456A3"/>
    <w:rsid w:val="00C45810"/>
    <w:rsid w:val="00C45AB1"/>
    <w:rsid w:val="00C45C39"/>
    <w:rsid w:val="00C460D5"/>
    <w:rsid w:val="00C462BD"/>
    <w:rsid w:val="00C465A6"/>
    <w:rsid w:val="00C46AA3"/>
    <w:rsid w:val="00C47175"/>
    <w:rsid w:val="00C471F0"/>
    <w:rsid w:val="00C4726F"/>
    <w:rsid w:val="00C472F3"/>
    <w:rsid w:val="00C47404"/>
    <w:rsid w:val="00C474C4"/>
    <w:rsid w:val="00C47C36"/>
    <w:rsid w:val="00C47FFB"/>
    <w:rsid w:val="00C509FC"/>
    <w:rsid w:val="00C50ABF"/>
    <w:rsid w:val="00C50B1E"/>
    <w:rsid w:val="00C50C22"/>
    <w:rsid w:val="00C50C38"/>
    <w:rsid w:val="00C50CCE"/>
    <w:rsid w:val="00C511D2"/>
    <w:rsid w:val="00C5190A"/>
    <w:rsid w:val="00C51D83"/>
    <w:rsid w:val="00C52019"/>
    <w:rsid w:val="00C52287"/>
    <w:rsid w:val="00C52765"/>
    <w:rsid w:val="00C52800"/>
    <w:rsid w:val="00C53268"/>
    <w:rsid w:val="00C54018"/>
    <w:rsid w:val="00C54223"/>
    <w:rsid w:val="00C54F78"/>
    <w:rsid w:val="00C5521E"/>
    <w:rsid w:val="00C55282"/>
    <w:rsid w:val="00C55396"/>
    <w:rsid w:val="00C553E6"/>
    <w:rsid w:val="00C555D2"/>
    <w:rsid w:val="00C555FF"/>
    <w:rsid w:val="00C55604"/>
    <w:rsid w:val="00C556E3"/>
    <w:rsid w:val="00C557D8"/>
    <w:rsid w:val="00C557FB"/>
    <w:rsid w:val="00C55A98"/>
    <w:rsid w:val="00C55D50"/>
    <w:rsid w:val="00C55F18"/>
    <w:rsid w:val="00C55F60"/>
    <w:rsid w:val="00C56916"/>
    <w:rsid w:val="00C5691F"/>
    <w:rsid w:val="00C56C81"/>
    <w:rsid w:val="00C5703D"/>
    <w:rsid w:val="00C571A2"/>
    <w:rsid w:val="00C57555"/>
    <w:rsid w:val="00C579F0"/>
    <w:rsid w:val="00C57C64"/>
    <w:rsid w:val="00C60973"/>
    <w:rsid w:val="00C60991"/>
    <w:rsid w:val="00C60EDF"/>
    <w:rsid w:val="00C6124A"/>
    <w:rsid w:val="00C6158F"/>
    <w:rsid w:val="00C6174C"/>
    <w:rsid w:val="00C61954"/>
    <w:rsid w:val="00C625CD"/>
    <w:rsid w:val="00C626A6"/>
    <w:rsid w:val="00C62E38"/>
    <w:rsid w:val="00C62E73"/>
    <w:rsid w:val="00C63711"/>
    <w:rsid w:val="00C6386B"/>
    <w:rsid w:val="00C63ECE"/>
    <w:rsid w:val="00C63ED8"/>
    <w:rsid w:val="00C63F8C"/>
    <w:rsid w:val="00C640FE"/>
    <w:rsid w:val="00C64DE9"/>
    <w:rsid w:val="00C64F7C"/>
    <w:rsid w:val="00C65712"/>
    <w:rsid w:val="00C658A1"/>
    <w:rsid w:val="00C65928"/>
    <w:rsid w:val="00C65E3F"/>
    <w:rsid w:val="00C66140"/>
    <w:rsid w:val="00C661C6"/>
    <w:rsid w:val="00C662C5"/>
    <w:rsid w:val="00C66D9D"/>
    <w:rsid w:val="00C67499"/>
    <w:rsid w:val="00C675E7"/>
    <w:rsid w:val="00C676AF"/>
    <w:rsid w:val="00C67B27"/>
    <w:rsid w:val="00C67C13"/>
    <w:rsid w:val="00C7060E"/>
    <w:rsid w:val="00C70AE8"/>
    <w:rsid w:val="00C70C2F"/>
    <w:rsid w:val="00C71414"/>
    <w:rsid w:val="00C71C05"/>
    <w:rsid w:val="00C71F4D"/>
    <w:rsid w:val="00C722AA"/>
    <w:rsid w:val="00C72944"/>
    <w:rsid w:val="00C72E1C"/>
    <w:rsid w:val="00C7411A"/>
    <w:rsid w:val="00C7417F"/>
    <w:rsid w:val="00C7425C"/>
    <w:rsid w:val="00C74371"/>
    <w:rsid w:val="00C749A7"/>
    <w:rsid w:val="00C74C72"/>
    <w:rsid w:val="00C7545B"/>
    <w:rsid w:val="00C76089"/>
    <w:rsid w:val="00C76A53"/>
    <w:rsid w:val="00C76E60"/>
    <w:rsid w:val="00C7757C"/>
    <w:rsid w:val="00C77925"/>
    <w:rsid w:val="00C80173"/>
    <w:rsid w:val="00C8051C"/>
    <w:rsid w:val="00C8053B"/>
    <w:rsid w:val="00C80F11"/>
    <w:rsid w:val="00C80F25"/>
    <w:rsid w:val="00C810A7"/>
    <w:rsid w:val="00C81167"/>
    <w:rsid w:val="00C812C1"/>
    <w:rsid w:val="00C812E4"/>
    <w:rsid w:val="00C814FB"/>
    <w:rsid w:val="00C8163C"/>
    <w:rsid w:val="00C81F29"/>
    <w:rsid w:val="00C81FFB"/>
    <w:rsid w:val="00C8212A"/>
    <w:rsid w:val="00C824DC"/>
    <w:rsid w:val="00C829CF"/>
    <w:rsid w:val="00C82C68"/>
    <w:rsid w:val="00C83365"/>
    <w:rsid w:val="00C83495"/>
    <w:rsid w:val="00C83662"/>
    <w:rsid w:val="00C83713"/>
    <w:rsid w:val="00C83B74"/>
    <w:rsid w:val="00C84414"/>
    <w:rsid w:val="00C84622"/>
    <w:rsid w:val="00C84955"/>
    <w:rsid w:val="00C849F1"/>
    <w:rsid w:val="00C84B31"/>
    <w:rsid w:val="00C84E8D"/>
    <w:rsid w:val="00C84F4C"/>
    <w:rsid w:val="00C8548C"/>
    <w:rsid w:val="00C861A1"/>
    <w:rsid w:val="00C86248"/>
    <w:rsid w:val="00C8685A"/>
    <w:rsid w:val="00C868EB"/>
    <w:rsid w:val="00C8691E"/>
    <w:rsid w:val="00C86D45"/>
    <w:rsid w:val="00C86DAA"/>
    <w:rsid w:val="00C87161"/>
    <w:rsid w:val="00C8719C"/>
    <w:rsid w:val="00C87237"/>
    <w:rsid w:val="00C873E2"/>
    <w:rsid w:val="00C8798D"/>
    <w:rsid w:val="00C879EE"/>
    <w:rsid w:val="00C90564"/>
    <w:rsid w:val="00C905D7"/>
    <w:rsid w:val="00C90758"/>
    <w:rsid w:val="00C9088A"/>
    <w:rsid w:val="00C910E6"/>
    <w:rsid w:val="00C91A99"/>
    <w:rsid w:val="00C91AAA"/>
    <w:rsid w:val="00C91C57"/>
    <w:rsid w:val="00C920AA"/>
    <w:rsid w:val="00C9227C"/>
    <w:rsid w:val="00C922DC"/>
    <w:rsid w:val="00C9242C"/>
    <w:rsid w:val="00C924DB"/>
    <w:rsid w:val="00C92531"/>
    <w:rsid w:val="00C92663"/>
    <w:rsid w:val="00C92756"/>
    <w:rsid w:val="00C928AF"/>
    <w:rsid w:val="00C928C3"/>
    <w:rsid w:val="00C92D37"/>
    <w:rsid w:val="00C92FE5"/>
    <w:rsid w:val="00C93201"/>
    <w:rsid w:val="00C9327C"/>
    <w:rsid w:val="00C93335"/>
    <w:rsid w:val="00C93491"/>
    <w:rsid w:val="00C93590"/>
    <w:rsid w:val="00C93891"/>
    <w:rsid w:val="00C93968"/>
    <w:rsid w:val="00C939A3"/>
    <w:rsid w:val="00C93B16"/>
    <w:rsid w:val="00C93B4F"/>
    <w:rsid w:val="00C93B71"/>
    <w:rsid w:val="00C93F46"/>
    <w:rsid w:val="00C941CF"/>
    <w:rsid w:val="00C946B7"/>
    <w:rsid w:val="00C957C2"/>
    <w:rsid w:val="00C95865"/>
    <w:rsid w:val="00C959A4"/>
    <w:rsid w:val="00C95B43"/>
    <w:rsid w:val="00C95D9E"/>
    <w:rsid w:val="00C96029"/>
    <w:rsid w:val="00C9603A"/>
    <w:rsid w:val="00C9627E"/>
    <w:rsid w:val="00C96351"/>
    <w:rsid w:val="00C96913"/>
    <w:rsid w:val="00C96987"/>
    <w:rsid w:val="00C96B43"/>
    <w:rsid w:val="00C979E1"/>
    <w:rsid w:val="00C97D4E"/>
    <w:rsid w:val="00C97F5E"/>
    <w:rsid w:val="00CA025D"/>
    <w:rsid w:val="00CA02AB"/>
    <w:rsid w:val="00CA096A"/>
    <w:rsid w:val="00CA09C4"/>
    <w:rsid w:val="00CA0E26"/>
    <w:rsid w:val="00CA14D2"/>
    <w:rsid w:val="00CA186E"/>
    <w:rsid w:val="00CA1976"/>
    <w:rsid w:val="00CA1CDB"/>
    <w:rsid w:val="00CA1CFE"/>
    <w:rsid w:val="00CA2CD4"/>
    <w:rsid w:val="00CA2D53"/>
    <w:rsid w:val="00CA2F45"/>
    <w:rsid w:val="00CA307F"/>
    <w:rsid w:val="00CA3477"/>
    <w:rsid w:val="00CA34A6"/>
    <w:rsid w:val="00CA35F4"/>
    <w:rsid w:val="00CA3923"/>
    <w:rsid w:val="00CA3A20"/>
    <w:rsid w:val="00CA3AE5"/>
    <w:rsid w:val="00CA3C04"/>
    <w:rsid w:val="00CA4020"/>
    <w:rsid w:val="00CA42F4"/>
    <w:rsid w:val="00CA481C"/>
    <w:rsid w:val="00CA4B2E"/>
    <w:rsid w:val="00CA4BB4"/>
    <w:rsid w:val="00CA5144"/>
    <w:rsid w:val="00CA51E8"/>
    <w:rsid w:val="00CA5266"/>
    <w:rsid w:val="00CA54BF"/>
    <w:rsid w:val="00CA57F3"/>
    <w:rsid w:val="00CA5875"/>
    <w:rsid w:val="00CA5DD1"/>
    <w:rsid w:val="00CA5ED7"/>
    <w:rsid w:val="00CA64B2"/>
    <w:rsid w:val="00CA6829"/>
    <w:rsid w:val="00CA6BA8"/>
    <w:rsid w:val="00CA6D5B"/>
    <w:rsid w:val="00CA6F8B"/>
    <w:rsid w:val="00CB018B"/>
    <w:rsid w:val="00CB0697"/>
    <w:rsid w:val="00CB08E4"/>
    <w:rsid w:val="00CB09AA"/>
    <w:rsid w:val="00CB1133"/>
    <w:rsid w:val="00CB1AFB"/>
    <w:rsid w:val="00CB1B73"/>
    <w:rsid w:val="00CB1BD3"/>
    <w:rsid w:val="00CB1C62"/>
    <w:rsid w:val="00CB20B2"/>
    <w:rsid w:val="00CB3E11"/>
    <w:rsid w:val="00CB3FFD"/>
    <w:rsid w:val="00CB41CE"/>
    <w:rsid w:val="00CB44CA"/>
    <w:rsid w:val="00CB4806"/>
    <w:rsid w:val="00CB48A1"/>
    <w:rsid w:val="00CB4A2B"/>
    <w:rsid w:val="00CB4DBF"/>
    <w:rsid w:val="00CB545D"/>
    <w:rsid w:val="00CB57DB"/>
    <w:rsid w:val="00CB57E4"/>
    <w:rsid w:val="00CB5E1B"/>
    <w:rsid w:val="00CB60DE"/>
    <w:rsid w:val="00CB619E"/>
    <w:rsid w:val="00CB6C7C"/>
    <w:rsid w:val="00CB75E3"/>
    <w:rsid w:val="00CB7DAB"/>
    <w:rsid w:val="00CB7F66"/>
    <w:rsid w:val="00CB7F89"/>
    <w:rsid w:val="00CC05E7"/>
    <w:rsid w:val="00CC0682"/>
    <w:rsid w:val="00CC088B"/>
    <w:rsid w:val="00CC0DE8"/>
    <w:rsid w:val="00CC0EE0"/>
    <w:rsid w:val="00CC136C"/>
    <w:rsid w:val="00CC183E"/>
    <w:rsid w:val="00CC1F67"/>
    <w:rsid w:val="00CC20DE"/>
    <w:rsid w:val="00CC2274"/>
    <w:rsid w:val="00CC23A6"/>
    <w:rsid w:val="00CC25CE"/>
    <w:rsid w:val="00CC26D3"/>
    <w:rsid w:val="00CC2797"/>
    <w:rsid w:val="00CC2847"/>
    <w:rsid w:val="00CC2C0C"/>
    <w:rsid w:val="00CC3127"/>
    <w:rsid w:val="00CC316E"/>
    <w:rsid w:val="00CC3597"/>
    <w:rsid w:val="00CC3817"/>
    <w:rsid w:val="00CC4043"/>
    <w:rsid w:val="00CC40E6"/>
    <w:rsid w:val="00CC4533"/>
    <w:rsid w:val="00CC46BF"/>
    <w:rsid w:val="00CC4720"/>
    <w:rsid w:val="00CC4BFB"/>
    <w:rsid w:val="00CC5035"/>
    <w:rsid w:val="00CC553E"/>
    <w:rsid w:val="00CC5744"/>
    <w:rsid w:val="00CC57E0"/>
    <w:rsid w:val="00CC597C"/>
    <w:rsid w:val="00CC5B4B"/>
    <w:rsid w:val="00CC5CF2"/>
    <w:rsid w:val="00CC6579"/>
    <w:rsid w:val="00CC6D2D"/>
    <w:rsid w:val="00CC724E"/>
    <w:rsid w:val="00CC7C57"/>
    <w:rsid w:val="00CC7EA2"/>
    <w:rsid w:val="00CC7F59"/>
    <w:rsid w:val="00CD0568"/>
    <w:rsid w:val="00CD08A8"/>
    <w:rsid w:val="00CD0ABC"/>
    <w:rsid w:val="00CD0E86"/>
    <w:rsid w:val="00CD10D4"/>
    <w:rsid w:val="00CD1489"/>
    <w:rsid w:val="00CD17F1"/>
    <w:rsid w:val="00CD17FF"/>
    <w:rsid w:val="00CD1B6D"/>
    <w:rsid w:val="00CD21D0"/>
    <w:rsid w:val="00CD2992"/>
    <w:rsid w:val="00CD2C8F"/>
    <w:rsid w:val="00CD2FD3"/>
    <w:rsid w:val="00CD34E9"/>
    <w:rsid w:val="00CD3546"/>
    <w:rsid w:val="00CD366B"/>
    <w:rsid w:val="00CD38D3"/>
    <w:rsid w:val="00CD3917"/>
    <w:rsid w:val="00CD3B23"/>
    <w:rsid w:val="00CD3CC2"/>
    <w:rsid w:val="00CD4017"/>
    <w:rsid w:val="00CD406B"/>
    <w:rsid w:val="00CD4193"/>
    <w:rsid w:val="00CD4FB1"/>
    <w:rsid w:val="00CD5426"/>
    <w:rsid w:val="00CD5A2B"/>
    <w:rsid w:val="00CD5AD7"/>
    <w:rsid w:val="00CD5FB1"/>
    <w:rsid w:val="00CD60C8"/>
    <w:rsid w:val="00CD6F56"/>
    <w:rsid w:val="00CD7242"/>
    <w:rsid w:val="00CD7743"/>
    <w:rsid w:val="00CD7A85"/>
    <w:rsid w:val="00CD7ADC"/>
    <w:rsid w:val="00CE027E"/>
    <w:rsid w:val="00CE049B"/>
    <w:rsid w:val="00CE0ABE"/>
    <w:rsid w:val="00CE11FC"/>
    <w:rsid w:val="00CE1291"/>
    <w:rsid w:val="00CE16C0"/>
    <w:rsid w:val="00CE1E20"/>
    <w:rsid w:val="00CE1FEF"/>
    <w:rsid w:val="00CE2863"/>
    <w:rsid w:val="00CE2BBD"/>
    <w:rsid w:val="00CE2FAA"/>
    <w:rsid w:val="00CE3050"/>
    <w:rsid w:val="00CE315C"/>
    <w:rsid w:val="00CE31F4"/>
    <w:rsid w:val="00CE36A4"/>
    <w:rsid w:val="00CE3879"/>
    <w:rsid w:val="00CE39F0"/>
    <w:rsid w:val="00CE3B2F"/>
    <w:rsid w:val="00CE3BE9"/>
    <w:rsid w:val="00CE3C2B"/>
    <w:rsid w:val="00CE3FF7"/>
    <w:rsid w:val="00CE4C62"/>
    <w:rsid w:val="00CE5D76"/>
    <w:rsid w:val="00CE5D7B"/>
    <w:rsid w:val="00CE690C"/>
    <w:rsid w:val="00CE6963"/>
    <w:rsid w:val="00CE6B55"/>
    <w:rsid w:val="00CE6C9E"/>
    <w:rsid w:val="00CE77B8"/>
    <w:rsid w:val="00CE7955"/>
    <w:rsid w:val="00CF042E"/>
    <w:rsid w:val="00CF06B9"/>
    <w:rsid w:val="00CF0D0B"/>
    <w:rsid w:val="00CF1797"/>
    <w:rsid w:val="00CF199B"/>
    <w:rsid w:val="00CF1EEF"/>
    <w:rsid w:val="00CF2029"/>
    <w:rsid w:val="00CF219D"/>
    <w:rsid w:val="00CF21C8"/>
    <w:rsid w:val="00CF233B"/>
    <w:rsid w:val="00CF23A4"/>
    <w:rsid w:val="00CF23C5"/>
    <w:rsid w:val="00CF2EAF"/>
    <w:rsid w:val="00CF3379"/>
    <w:rsid w:val="00CF3462"/>
    <w:rsid w:val="00CF37AE"/>
    <w:rsid w:val="00CF3806"/>
    <w:rsid w:val="00CF38E5"/>
    <w:rsid w:val="00CF39F5"/>
    <w:rsid w:val="00CF3CF8"/>
    <w:rsid w:val="00CF416A"/>
    <w:rsid w:val="00CF4436"/>
    <w:rsid w:val="00CF4449"/>
    <w:rsid w:val="00CF4CDA"/>
    <w:rsid w:val="00CF54A5"/>
    <w:rsid w:val="00CF5558"/>
    <w:rsid w:val="00CF5ABD"/>
    <w:rsid w:val="00CF5BE5"/>
    <w:rsid w:val="00CF5C96"/>
    <w:rsid w:val="00CF6003"/>
    <w:rsid w:val="00CF6035"/>
    <w:rsid w:val="00CF6702"/>
    <w:rsid w:val="00CF6E36"/>
    <w:rsid w:val="00CF7052"/>
    <w:rsid w:val="00CF7490"/>
    <w:rsid w:val="00CF7C27"/>
    <w:rsid w:val="00D0083C"/>
    <w:rsid w:val="00D009F3"/>
    <w:rsid w:val="00D00BE9"/>
    <w:rsid w:val="00D00E41"/>
    <w:rsid w:val="00D00EDE"/>
    <w:rsid w:val="00D00FE8"/>
    <w:rsid w:val="00D018BB"/>
    <w:rsid w:val="00D01AD9"/>
    <w:rsid w:val="00D02680"/>
    <w:rsid w:val="00D02908"/>
    <w:rsid w:val="00D029DD"/>
    <w:rsid w:val="00D02C1B"/>
    <w:rsid w:val="00D03B90"/>
    <w:rsid w:val="00D03D25"/>
    <w:rsid w:val="00D04038"/>
    <w:rsid w:val="00D040B7"/>
    <w:rsid w:val="00D04403"/>
    <w:rsid w:val="00D04440"/>
    <w:rsid w:val="00D0482B"/>
    <w:rsid w:val="00D05325"/>
    <w:rsid w:val="00D053D8"/>
    <w:rsid w:val="00D05426"/>
    <w:rsid w:val="00D05899"/>
    <w:rsid w:val="00D0589C"/>
    <w:rsid w:val="00D059D6"/>
    <w:rsid w:val="00D05C89"/>
    <w:rsid w:val="00D05EAE"/>
    <w:rsid w:val="00D05F4C"/>
    <w:rsid w:val="00D0610C"/>
    <w:rsid w:val="00D06249"/>
    <w:rsid w:val="00D06580"/>
    <w:rsid w:val="00D06D61"/>
    <w:rsid w:val="00D06DEE"/>
    <w:rsid w:val="00D074DF"/>
    <w:rsid w:val="00D07662"/>
    <w:rsid w:val="00D07CC9"/>
    <w:rsid w:val="00D10101"/>
    <w:rsid w:val="00D10345"/>
    <w:rsid w:val="00D103B2"/>
    <w:rsid w:val="00D10767"/>
    <w:rsid w:val="00D10CE7"/>
    <w:rsid w:val="00D10EB2"/>
    <w:rsid w:val="00D11235"/>
    <w:rsid w:val="00D11401"/>
    <w:rsid w:val="00D115C9"/>
    <w:rsid w:val="00D11A89"/>
    <w:rsid w:val="00D11F89"/>
    <w:rsid w:val="00D12026"/>
    <w:rsid w:val="00D121BC"/>
    <w:rsid w:val="00D12558"/>
    <w:rsid w:val="00D12663"/>
    <w:rsid w:val="00D12724"/>
    <w:rsid w:val="00D12890"/>
    <w:rsid w:val="00D12991"/>
    <w:rsid w:val="00D12F43"/>
    <w:rsid w:val="00D134BF"/>
    <w:rsid w:val="00D1377B"/>
    <w:rsid w:val="00D13AF4"/>
    <w:rsid w:val="00D13BE0"/>
    <w:rsid w:val="00D141A4"/>
    <w:rsid w:val="00D142D2"/>
    <w:rsid w:val="00D145EF"/>
    <w:rsid w:val="00D14A5C"/>
    <w:rsid w:val="00D14A9A"/>
    <w:rsid w:val="00D1525B"/>
    <w:rsid w:val="00D155B8"/>
    <w:rsid w:val="00D1577A"/>
    <w:rsid w:val="00D15876"/>
    <w:rsid w:val="00D163BC"/>
    <w:rsid w:val="00D16B30"/>
    <w:rsid w:val="00D16C02"/>
    <w:rsid w:val="00D16F45"/>
    <w:rsid w:val="00D17416"/>
    <w:rsid w:val="00D176BB"/>
    <w:rsid w:val="00D17D5A"/>
    <w:rsid w:val="00D17E9A"/>
    <w:rsid w:val="00D203F6"/>
    <w:rsid w:val="00D207C6"/>
    <w:rsid w:val="00D20D85"/>
    <w:rsid w:val="00D218E2"/>
    <w:rsid w:val="00D21A06"/>
    <w:rsid w:val="00D21CF2"/>
    <w:rsid w:val="00D21E42"/>
    <w:rsid w:val="00D21F02"/>
    <w:rsid w:val="00D21FAC"/>
    <w:rsid w:val="00D221E8"/>
    <w:rsid w:val="00D22373"/>
    <w:rsid w:val="00D225F7"/>
    <w:rsid w:val="00D22FD3"/>
    <w:rsid w:val="00D2318E"/>
    <w:rsid w:val="00D232B0"/>
    <w:rsid w:val="00D23711"/>
    <w:rsid w:val="00D23B30"/>
    <w:rsid w:val="00D23B34"/>
    <w:rsid w:val="00D23B3C"/>
    <w:rsid w:val="00D23BE9"/>
    <w:rsid w:val="00D23D17"/>
    <w:rsid w:val="00D240A3"/>
    <w:rsid w:val="00D2497E"/>
    <w:rsid w:val="00D250C1"/>
    <w:rsid w:val="00D250D6"/>
    <w:rsid w:val="00D25318"/>
    <w:rsid w:val="00D2564E"/>
    <w:rsid w:val="00D256A4"/>
    <w:rsid w:val="00D25DAE"/>
    <w:rsid w:val="00D25ECD"/>
    <w:rsid w:val="00D260A8"/>
    <w:rsid w:val="00D264E3"/>
    <w:rsid w:val="00D26BE0"/>
    <w:rsid w:val="00D26E78"/>
    <w:rsid w:val="00D27689"/>
    <w:rsid w:val="00D27A6C"/>
    <w:rsid w:val="00D300A7"/>
    <w:rsid w:val="00D300B1"/>
    <w:rsid w:val="00D30428"/>
    <w:rsid w:val="00D30736"/>
    <w:rsid w:val="00D30804"/>
    <w:rsid w:val="00D310F9"/>
    <w:rsid w:val="00D31799"/>
    <w:rsid w:val="00D31919"/>
    <w:rsid w:val="00D31979"/>
    <w:rsid w:val="00D31AC8"/>
    <w:rsid w:val="00D31C24"/>
    <w:rsid w:val="00D3259E"/>
    <w:rsid w:val="00D3271E"/>
    <w:rsid w:val="00D32A37"/>
    <w:rsid w:val="00D32DFD"/>
    <w:rsid w:val="00D32EB6"/>
    <w:rsid w:val="00D33016"/>
    <w:rsid w:val="00D330C7"/>
    <w:rsid w:val="00D3337A"/>
    <w:rsid w:val="00D335F2"/>
    <w:rsid w:val="00D33636"/>
    <w:rsid w:val="00D3388C"/>
    <w:rsid w:val="00D338E8"/>
    <w:rsid w:val="00D33A64"/>
    <w:rsid w:val="00D33BDD"/>
    <w:rsid w:val="00D33E12"/>
    <w:rsid w:val="00D3414E"/>
    <w:rsid w:val="00D343B6"/>
    <w:rsid w:val="00D345A1"/>
    <w:rsid w:val="00D345CF"/>
    <w:rsid w:val="00D3461F"/>
    <w:rsid w:val="00D34664"/>
    <w:rsid w:val="00D3490A"/>
    <w:rsid w:val="00D34B7B"/>
    <w:rsid w:val="00D34DA4"/>
    <w:rsid w:val="00D34F19"/>
    <w:rsid w:val="00D353AF"/>
    <w:rsid w:val="00D35711"/>
    <w:rsid w:val="00D3588E"/>
    <w:rsid w:val="00D35B97"/>
    <w:rsid w:val="00D35C64"/>
    <w:rsid w:val="00D3647A"/>
    <w:rsid w:val="00D36CBE"/>
    <w:rsid w:val="00D36D0C"/>
    <w:rsid w:val="00D371E5"/>
    <w:rsid w:val="00D3752F"/>
    <w:rsid w:val="00D37873"/>
    <w:rsid w:val="00D37AC0"/>
    <w:rsid w:val="00D4018C"/>
    <w:rsid w:val="00D40396"/>
    <w:rsid w:val="00D40DD9"/>
    <w:rsid w:val="00D40E4F"/>
    <w:rsid w:val="00D40EA2"/>
    <w:rsid w:val="00D41191"/>
    <w:rsid w:val="00D412C9"/>
    <w:rsid w:val="00D4152D"/>
    <w:rsid w:val="00D418B7"/>
    <w:rsid w:val="00D41BBE"/>
    <w:rsid w:val="00D420D6"/>
    <w:rsid w:val="00D42864"/>
    <w:rsid w:val="00D428B4"/>
    <w:rsid w:val="00D429AB"/>
    <w:rsid w:val="00D42AE4"/>
    <w:rsid w:val="00D42AF4"/>
    <w:rsid w:val="00D42B60"/>
    <w:rsid w:val="00D433F8"/>
    <w:rsid w:val="00D4352B"/>
    <w:rsid w:val="00D43865"/>
    <w:rsid w:val="00D43C3F"/>
    <w:rsid w:val="00D43CFF"/>
    <w:rsid w:val="00D44304"/>
    <w:rsid w:val="00D445A5"/>
    <w:rsid w:val="00D446F6"/>
    <w:rsid w:val="00D44793"/>
    <w:rsid w:val="00D44B23"/>
    <w:rsid w:val="00D44C9D"/>
    <w:rsid w:val="00D45495"/>
    <w:rsid w:val="00D459E5"/>
    <w:rsid w:val="00D46275"/>
    <w:rsid w:val="00D46432"/>
    <w:rsid w:val="00D4665A"/>
    <w:rsid w:val="00D46C36"/>
    <w:rsid w:val="00D47421"/>
    <w:rsid w:val="00D47504"/>
    <w:rsid w:val="00D47C61"/>
    <w:rsid w:val="00D47DE3"/>
    <w:rsid w:val="00D50479"/>
    <w:rsid w:val="00D5064D"/>
    <w:rsid w:val="00D50777"/>
    <w:rsid w:val="00D50BFB"/>
    <w:rsid w:val="00D50C0C"/>
    <w:rsid w:val="00D50D3E"/>
    <w:rsid w:val="00D516C5"/>
    <w:rsid w:val="00D516ED"/>
    <w:rsid w:val="00D51846"/>
    <w:rsid w:val="00D518A9"/>
    <w:rsid w:val="00D518B0"/>
    <w:rsid w:val="00D51D66"/>
    <w:rsid w:val="00D52227"/>
    <w:rsid w:val="00D523FE"/>
    <w:rsid w:val="00D52B43"/>
    <w:rsid w:val="00D53CB7"/>
    <w:rsid w:val="00D53D76"/>
    <w:rsid w:val="00D54165"/>
    <w:rsid w:val="00D543BD"/>
    <w:rsid w:val="00D54849"/>
    <w:rsid w:val="00D54DD7"/>
    <w:rsid w:val="00D54F36"/>
    <w:rsid w:val="00D550A8"/>
    <w:rsid w:val="00D552F5"/>
    <w:rsid w:val="00D557CF"/>
    <w:rsid w:val="00D55A3E"/>
    <w:rsid w:val="00D55AA6"/>
    <w:rsid w:val="00D55BA9"/>
    <w:rsid w:val="00D5605D"/>
    <w:rsid w:val="00D562A0"/>
    <w:rsid w:val="00D5630F"/>
    <w:rsid w:val="00D5637D"/>
    <w:rsid w:val="00D564C9"/>
    <w:rsid w:val="00D56863"/>
    <w:rsid w:val="00D56B00"/>
    <w:rsid w:val="00D56C57"/>
    <w:rsid w:val="00D56DB6"/>
    <w:rsid w:val="00D573D1"/>
    <w:rsid w:val="00D57478"/>
    <w:rsid w:val="00D576A6"/>
    <w:rsid w:val="00D5783F"/>
    <w:rsid w:val="00D57EB6"/>
    <w:rsid w:val="00D57FE9"/>
    <w:rsid w:val="00D6004F"/>
    <w:rsid w:val="00D60147"/>
    <w:rsid w:val="00D604B1"/>
    <w:rsid w:val="00D604EB"/>
    <w:rsid w:val="00D6087D"/>
    <w:rsid w:val="00D60884"/>
    <w:rsid w:val="00D608FB"/>
    <w:rsid w:val="00D6135B"/>
    <w:rsid w:val="00D61361"/>
    <w:rsid w:val="00D61437"/>
    <w:rsid w:val="00D6147F"/>
    <w:rsid w:val="00D61764"/>
    <w:rsid w:val="00D6181B"/>
    <w:rsid w:val="00D61B3E"/>
    <w:rsid w:val="00D6200B"/>
    <w:rsid w:val="00D62596"/>
    <w:rsid w:val="00D62BA9"/>
    <w:rsid w:val="00D632D4"/>
    <w:rsid w:val="00D638CA"/>
    <w:rsid w:val="00D63BC2"/>
    <w:rsid w:val="00D64218"/>
    <w:rsid w:val="00D642DB"/>
    <w:rsid w:val="00D646FB"/>
    <w:rsid w:val="00D64D97"/>
    <w:rsid w:val="00D65084"/>
    <w:rsid w:val="00D6508D"/>
    <w:rsid w:val="00D653CB"/>
    <w:rsid w:val="00D65790"/>
    <w:rsid w:val="00D66163"/>
    <w:rsid w:val="00D661A5"/>
    <w:rsid w:val="00D661C7"/>
    <w:rsid w:val="00D662C4"/>
    <w:rsid w:val="00D664C7"/>
    <w:rsid w:val="00D66BDF"/>
    <w:rsid w:val="00D67460"/>
    <w:rsid w:val="00D676B5"/>
    <w:rsid w:val="00D6771D"/>
    <w:rsid w:val="00D67A8B"/>
    <w:rsid w:val="00D70097"/>
    <w:rsid w:val="00D701EA"/>
    <w:rsid w:val="00D70653"/>
    <w:rsid w:val="00D70C34"/>
    <w:rsid w:val="00D71408"/>
    <w:rsid w:val="00D718DC"/>
    <w:rsid w:val="00D71BDB"/>
    <w:rsid w:val="00D71F77"/>
    <w:rsid w:val="00D720E5"/>
    <w:rsid w:val="00D72716"/>
    <w:rsid w:val="00D729C1"/>
    <w:rsid w:val="00D72BBF"/>
    <w:rsid w:val="00D732E8"/>
    <w:rsid w:val="00D7340B"/>
    <w:rsid w:val="00D734E9"/>
    <w:rsid w:val="00D73510"/>
    <w:rsid w:val="00D73885"/>
    <w:rsid w:val="00D73AB2"/>
    <w:rsid w:val="00D740F5"/>
    <w:rsid w:val="00D7434B"/>
    <w:rsid w:val="00D743F3"/>
    <w:rsid w:val="00D74451"/>
    <w:rsid w:val="00D744F7"/>
    <w:rsid w:val="00D74691"/>
    <w:rsid w:val="00D74AFE"/>
    <w:rsid w:val="00D74B4B"/>
    <w:rsid w:val="00D7516B"/>
    <w:rsid w:val="00D75256"/>
    <w:rsid w:val="00D7555E"/>
    <w:rsid w:val="00D75572"/>
    <w:rsid w:val="00D75DD4"/>
    <w:rsid w:val="00D75EB2"/>
    <w:rsid w:val="00D75F65"/>
    <w:rsid w:val="00D75F9E"/>
    <w:rsid w:val="00D76A77"/>
    <w:rsid w:val="00D76DBC"/>
    <w:rsid w:val="00D76E75"/>
    <w:rsid w:val="00D77307"/>
    <w:rsid w:val="00D7796D"/>
    <w:rsid w:val="00D7798D"/>
    <w:rsid w:val="00D779A8"/>
    <w:rsid w:val="00D77A71"/>
    <w:rsid w:val="00D77E35"/>
    <w:rsid w:val="00D80711"/>
    <w:rsid w:val="00D807ED"/>
    <w:rsid w:val="00D80F98"/>
    <w:rsid w:val="00D812BA"/>
    <w:rsid w:val="00D816BC"/>
    <w:rsid w:val="00D81F36"/>
    <w:rsid w:val="00D81FAE"/>
    <w:rsid w:val="00D82127"/>
    <w:rsid w:val="00D82978"/>
    <w:rsid w:val="00D82A34"/>
    <w:rsid w:val="00D82D7B"/>
    <w:rsid w:val="00D8315B"/>
    <w:rsid w:val="00D83243"/>
    <w:rsid w:val="00D832B7"/>
    <w:rsid w:val="00D8355C"/>
    <w:rsid w:val="00D83625"/>
    <w:rsid w:val="00D83792"/>
    <w:rsid w:val="00D837E2"/>
    <w:rsid w:val="00D83E13"/>
    <w:rsid w:val="00D84115"/>
    <w:rsid w:val="00D84148"/>
    <w:rsid w:val="00D843A5"/>
    <w:rsid w:val="00D84559"/>
    <w:rsid w:val="00D85016"/>
    <w:rsid w:val="00D85657"/>
    <w:rsid w:val="00D85CCD"/>
    <w:rsid w:val="00D85ED1"/>
    <w:rsid w:val="00D85F43"/>
    <w:rsid w:val="00D871DF"/>
    <w:rsid w:val="00D873AB"/>
    <w:rsid w:val="00D8744C"/>
    <w:rsid w:val="00D8771C"/>
    <w:rsid w:val="00D906C3"/>
    <w:rsid w:val="00D9072A"/>
    <w:rsid w:val="00D90B86"/>
    <w:rsid w:val="00D90C52"/>
    <w:rsid w:val="00D90D92"/>
    <w:rsid w:val="00D91418"/>
    <w:rsid w:val="00D91445"/>
    <w:rsid w:val="00D921B7"/>
    <w:rsid w:val="00D924E4"/>
    <w:rsid w:val="00D933C6"/>
    <w:rsid w:val="00D93414"/>
    <w:rsid w:val="00D935A1"/>
    <w:rsid w:val="00D93BB7"/>
    <w:rsid w:val="00D946CF"/>
    <w:rsid w:val="00D94AFE"/>
    <w:rsid w:val="00D94F52"/>
    <w:rsid w:val="00D953CA"/>
    <w:rsid w:val="00D95503"/>
    <w:rsid w:val="00D95BE6"/>
    <w:rsid w:val="00D9657A"/>
    <w:rsid w:val="00D96939"/>
    <w:rsid w:val="00D969BE"/>
    <w:rsid w:val="00D96E74"/>
    <w:rsid w:val="00DA00D6"/>
    <w:rsid w:val="00DA05DD"/>
    <w:rsid w:val="00DA0761"/>
    <w:rsid w:val="00DA0B92"/>
    <w:rsid w:val="00DA0E05"/>
    <w:rsid w:val="00DA1529"/>
    <w:rsid w:val="00DA1601"/>
    <w:rsid w:val="00DA1773"/>
    <w:rsid w:val="00DA1EC7"/>
    <w:rsid w:val="00DA2415"/>
    <w:rsid w:val="00DA249B"/>
    <w:rsid w:val="00DA2B9F"/>
    <w:rsid w:val="00DA2C18"/>
    <w:rsid w:val="00DA2E18"/>
    <w:rsid w:val="00DA2E49"/>
    <w:rsid w:val="00DA3A10"/>
    <w:rsid w:val="00DA41A0"/>
    <w:rsid w:val="00DA4640"/>
    <w:rsid w:val="00DA4A37"/>
    <w:rsid w:val="00DA4A41"/>
    <w:rsid w:val="00DA4D39"/>
    <w:rsid w:val="00DA5633"/>
    <w:rsid w:val="00DA5885"/>
    <w:rsid w:val="00DA61B3"/>
    <w:rsid w:val="00DA6A19"/>
    <w:rsid w:val="00DB0248"/>
    <w:rsid w:val="00DB0573"/>
    <w:rsid w:val="00DB05ED"/>
    <w:rsid w:val="00DB0723"/>
    <w:rsid w:val="00DB0AA5"/>
    <w:rsid w:val="00DB0E72"/>
    <w:rsid w:val="00DB0FC6"/>
    <w:rsid w:val="00DB10D9"/>
    <w:rsid w:val="00DB12F6"/>
    <w:rsid w:val="00DB12FA"/>
    <w:rsid w:val="00DB1403"/>
    <w:rsid w:val="00DB16B1"/>
    <w:rsid w:val="00DB173F"/>
    <w:rsid w:val="00DB1C67"/>
    <w:rsid w:val="00DB1F31"/>
    <w:rsid w:val="00DB1FDD"/>
    <w:rsid w:val="00DB28BC"/>
    <w:rsid w:val="00DB2B04"/>
    <w:rsid w:val="00DB2B85"/>
    <w:rsid w:val="00DB2C16"/>
    <w:rsid w:val="00DB30C6"/>
    <w:rsid w:val="00DB33B5"/>
    <w:rsid w:val="00DB3C1B"/>
    <w:rsid w:val="00DB40CA"/>
    <w:rsid w:val="00DB4129"/>
    <w:rsid w:val="00DB49E7"/>
    <w:rsid w:val="00DB4F6E"/>
    <w:rsid w:val="00DB4FAF"/>
    <w:rsid w:val="00DB51D5"/>
    <w:rsid w:val="00DB63EE"/>
    <w:rsid w:val="00DB666D"/>
    <w:rsid w:val="00DB693E"/>
    <w:rsid w:val="00DB6971"/>
    <w:rsid w:val="00DB6EC4"/>
    <w:rsid w:val="00DB7863"/>
    <w:rsid w:val="00DB794D"/>
    <w:rsid w:val="00DB7C3F"/>
    <w:rsid w:val="00DB7D52"/>
    <w:rsid w:val="00DB7EF8"/>
    <w:rsid w:val="00DB7FCA"/>
    <w:rsid w:val="00DC08E9"/>
    <w:rsid w:val="00DC0B9F"/>
    <w:rsid w:val="00DC0FB9"/>
    <w:rsid w:val="00DC1661"/>
    <w:rsid w:val="00DC18BA"/>
    <w:rsid w:val="00DC2589"/>
    <w:rsid w:val="00DC29A1"/>
    <w:rsid w:val="00DC2A1D"/>
    <w:rsid w:val="00DC2D96"/>
    <w:rsid w:val="00DC3378"/>
    <w:rsid w:val="00DC3935"/>
    <w:rsid w:val="00DC3A8A"/>
    <w:rsid w:val="00DC3AC0"/>
    <w:rsid w:val="00DC42E3"/>
    <w:rsid w:val="00DC4484"/>
    <w:rsid w:val="00DC4973"/>
    <w:rsid w:val="00DC4AAE"/>
    <w:rsid w:val="00DC4BC2"/>
    <w:rsid w:val="00DC5000"/>
    <w:rsid w:val="00DC5590"/>
    <w:rsid w:val="00DC5872"/>
    <w:rsid w:val="00DC5DBB"/>
    <w:rsid w:val="00DC5E1E"/>
    <w:rsid w:val="00DC5ECC"/>
    <w:rsid w:val="00DC6B81"/>
    <w:rsid w:val="00DC6E20"/>
    <w:rsid w:val="00DC6E66"/>
    <w:rsid w:val="00DD04F1"/>
    <w:rsid w:val="00DD0ADC"/>
    <w:rsid w:val="00DD0F5D"/>
    <w:rsid w:val="00DD10EF"/>
    <w:rsid w:val="00DD1EAC"/>
    <w:rsid w:val="00DD205C"/>
    <w:rsid w:val="00DD2234"/>
    <w:rsid w:val="00DD2251"/>
    <w:rsid w:val="00DD2568"/>
    <w:rsid w:val="00DD29B7"/>
    <w:rsid w:val="00DD2B30"/>
    <w:rsid w:val="00DD2EAB"/>
    <w:rsid w:val="00DD3F25"/>
    <w:rsid w:val="00DD3FE6"/>
    <w:rsid w:val="00DD42A1"/>
    <w:rsid w:val="00DD4543"/>
    <w:rsid w:val="00DD4AA4"/>
    <w:rsid w:val="00DD4C52"/>
    <w:rsid w:val="00DD50ED"/>
    <w:rsid w:val="00DD5458"/>
    <w:rsid w:val="00DD551C"/>
    <w:rsid w:val="00DD5530"/>
    <w:rsid w:val="00DD5A89"/>
    <w:rsid w:val="00DD5D75"/>
    <w:rsid w:val="00DD6727"/>
    <w:rsid w:val="00DD6755"/>
    <w:rsid w:val="00DD67F1"/>
    <w:rsid w:val="00DD71FB"/>
    <w:rsid w:val="00DD725E"/>
    <w:rsid w:val="00DD73AB"/>
    <w:rsid w:val="00DD76C6"/>
    <w:rsid w:val="00DD788E"/>
    <w:rsid w:val="00DD7CAD"/>
    <w:rsid w:val="00DD7E5C"/>
    <w:rsid w:val="00DE03C2"/>
    <w:rsid w:val="00DE078A"/>
    <w:rsid w:val="00DE0A92"/>
    <w:rsid w:val="00DE0AE6"/>
    <w:rsid w:val="00DE0CC0"/>
    <w:rsid w:val="00DE0EDB"/>
    <w:rsid w:val="00DE1095"/>
    <w:rsid w:val="00DE161B"/>
    <w:rsid w:val="00DE1731"/>
    <w:rsid w:val="00DE1954"/>
    <w:rsid w:val="00DE1B18"/>
    <w:rsid w:val="00DE1CF1"/>
    <w:rsid w:val="00DE1D41"/>
    <w:rsid w:val="00DE1E83"/>
    <w:rsid w:val="00DE1F9F"/>
    <w:rsid w:val="00DE2008"/>
    <w:rsid w:val="00DE24F8"/>
    <w:rsid w:val="00DE2719"/>
    <w:rsid w:val="00DE2811"/>
    <w:rsid w:val="00DE3125"/>
    <w:rsid w:val="00DE348B"/>
    <w:rsid w:val="00DE382B"/>
    <w:rsid w:val="00DE3EEF"/>
    <w:rsid w:val="00DE3FF0"/>
    <w:rsid w:val="00DE4164"/>
    <w:rsid w:val="00DE4C31"/>
    <w:rsid w:val="00DE5000"/>
    <w:rsid w:val="00DE5245"/>
    <w:rsid w:val="00DE5622"/>
    <w:rsid w:val="00DE5907"/>
    <w:rsid w:val="00DE5C5E"/>
    <w:rsid w:val="00DE602F"/>
    <w:rsid w:val="00DE60EF"/>
    <w:rsid w:val="00DE6804"/>
    <w:rsid w:val="00DE7447"/>
    <w:rsid w:val="00DE7534"/>
    <w:rsid w:val="00DE76ED"/>
    <w:rsid w:val="00DE7727"/>
    <w:rsid w:val="00DE78D0"/>
    <w:rsid w:val="00DE7D3B"/>
    <w:rsid w:val="00DF0645"/>
    <w:rsid w:val="00DF0D55"/>
    <w:rsid w:val="00DF1268"/>
    <w:rsid w:val="00DF1308"/>
    <w:rsid w:val="00DF1B57"/>
    <w:rsid w:val="00DF296B"/>
    <w:rsid w:val="00DF2A57"/>
    <w:rsid w:val="00DF30CC"/>
    <w:rsid w:val="00DF3256"/>
    <w:rsid w:val="00DF3299"/>
    <w:rsid w:val="00DF35E9"/>
    <w:rsid w:val="00DF3689"/>
    <w:rsid w:val="00DF3BBE"/>
    <w:rsid w:val="00DF3D69"/>
    <w:rsid w:val="00DF48D8"/>
    <w:rsid w:val="00DF4922"/>
    <w:rsid w:val="00DF4E2E"/>
    <w:rsid w:val="00DF4E53"/>
    <w:rsid w:val="00DF644C"/>
    <w:rsid w:val="00DF6595"/>
    <w:rsid w:val="00DF659B"/>
    <w:rsid w:val="00DF685A"/>
    <w:rsid w:val="00DF7823"/>
    <w:rsid w:val="00E008F6"/>
    <w:rsid w:val="00E00A96"/>
    <w:rsid w:val="00E01270"/>
    <w:rsid w:val="00E01488"/>
    <w:rsid w:val="00E01A3B"/>
    <w:rsid w:val="00E01AF6"/>
    <w:rsid w:val="00E02102"/>
    <w:rsid w:val="00E027E7"/>
    <w:rsid w:val="00E028EB"/>
    <w:rsid w:val="00E02984"/>
    <w:rsid w:val="00E02AF5"/>
    <w:rsid w:val="00E02D6E"/>
    <w:rsid w:val="00E033B3"/>
    <w:rsid w:val="00E033D2"/>
    <w:rsid w:val="00E03657"/>
    <w:rsid w:val="00E03A48"/>
    <w:rsid w:val="00E04695"/>
    <w:rsid w:val="00E046E1"/>
    <w:rsid w:val="00E05783"/>
    <w:rsid w:val="00E057DE"/>
    <w:rsid w:val="00E0580C"/>
    <w:rsid w:val="00E0593E"/>
    <w:rsid w:val="00E05DC6"/>
    <w:rsid w:val="00E05E73"/>
    <w:rsid w:val="00E06283"/>
    <w:rsid w:val="00E06581"/>
    <w:rsid w:val="00E06603"/>
    <w:rsid w:val="00E0676A"/>
    <w:rsid w:val="00E06ACC"/>
    <w:rsid w:val="00E06C2F"/>
    <w:rsid w:val="00E06FDF"/>
    <w:rsid w:val="00E07092"/>
    <w:rsid w:val="00E07202"/>
    <w:rsid w:val="00E072D5"/>
    <w:rsid w:val="00E0758C"/>
    <w:rsid w:val="00E07DE4"/>
    <w:rsid w:val="00E07DE5"/>
    <w:rsid w:val="00E10042"/>
    <w:rsid w:val="00E10298"/>
    <w:rsid w:val="00E1083C"/>
    <w:rsid w:val="00E11DA9"/>
    <w:rsid w:val="00E11E2F"/>
    <w:rsid w:val="00E122B9"/>
    <w:rsid w:val="00E128F6"/>
    <w:rsid w:val="00E12A7D"/>
    <w:rsid w:val="00E1313D"/>
    <w:rsid w:val="00E13236"/>
    <w:rsid w:val="00E1358D"/>
    <w:rsid w:val="00E13B01"/>
    <w:rsid w:val="00E13C76"/>
    <w:rsid w:val="00E14038"/>
    <w:rsid w:val="00E140E5"/>
    <w:rsid w:val="00E14257"/>
    <w:rsid w:val="00E14972"/>
    <w:rsid w:val="00E14AB1"/>
    <w:rsid w:val="00E14F8F"/>
    <w:rsid w:val="00E15124"/>
    <w:rsid w:val="00E156DB"/>
    <w:rsid w:val="00E15715"/>
    <w:rsid w:val="00E1585D"/>
    <w:rsid w:val="00E159F3"/>
    <w:rsid w:val="00E15AFF"/>
    <w:rsid w:val="00E15D3F"/>
    <w:rsid w:val="00E160A1"/>
    <w:rsid w:val="00E160FA"/>
    <w:rsid w:val="00E163AA"/>
    <w:rsid w:val="00E16625"/>
    <w:rsid w:val="00E16665"/>
    <w:rsid w:val="00E168FD"/>
    <w:rsid w:val="00E169E0"/>
    <w:rsid w:val="00E16AB2"/>
    <w:rsid w:val="00E16D99"/>
    <w:rsid w:val="00E17AA4"/>
    <w:rsid w:val="00E17AB5"/>
    <w:rsid w:val="00E202DE"/>
    <w:rsid w:val="00E21072"/>
    <w:rsid w:val="00E213BD"/>
    <w:rsid w:val="00E21863"/>
    <w:rsid w:val="00E219CC"/>
    <w:rsid w:val="00E21A9A"/>
    <w:rsid w:val="00E21CF7"/>
    <w:rsid w:val="00E22212"/>
    <w:rsid w:val="00E22653"/>
    <w:rsid w:val="00E2274E"/>
    <w:rsid w:val="00E22A8D"/>
    <w:rsid w:val="00E22D2A"/>
    <w:rsid w:val="00E23147"/>
    <w:rsid w:val="00E232AE"/>
    <w:rsid w:val="00E2361C"/>
    <w:rsid w:val="00E238E8"/>
    <w:rsid w:val="00E23959"/>
    <w:rsid w:val="00E239C0"/>
    <w:rsid w:val="00E23CCE"/>
    <w:rsid w:val="00E247A4"/>
    <w:rsid w:val="00E249F0"/>
    <w:rsid w:val="00E24CA7"/>
    <w:rsid w:val="00E2537B"/>
    <w:rsid w:val="00E25672"/>
    <w:rsid w:val="00E259C2"/>
    <w:rsid w:val="00E2603B"/>
    <w:rsid w:val="00E26183"/>
    <w:rsid w:val="00E26296"/>
    <w:rsid w:val="00E262CE"/>
    <w:rsid w:val="00E26319"/>
    <w:rsid w:val="00E2634F"/>
    <w:rsid w:val="00E2667C"/>
    <w:rsid w:val="00E26703"/>
    <w:rsid w:val="00E2684A"/>
    <w:rsid w:val="00E2687E"/>
    <w:rsid w:val="00E26DDB"/>
    <w:rsid w:val="00E2779B"/>
    <w:rsid w:val="00E27885"/>
    <w:rsid w:val="00E27B20"/>
    <w:rsid w:val="00E27E7D"/>
    <w:rsid w:val="00E27EAC"/>
    <w:rsid w:val="00E30093"/>
    <w:rsid w:val="00E3035C"/>
    <w:rsid w:val="00E304C7"/>
    <w:rsid w:val="00E3054E"/>
    <w:rsid w:val="00E30AC3"/>
    <w:rsid w:val="00E310CF"/>
    <w:rsid w:val="00E310ED"/>
    <w:rsid w:val="00E31956"/>
    <w:rsid w:val="00E319D8"/>
    <w:rsid w:val="00E31BB1"/>
    <w:rsid w:val="00E32136"/>
    <w:rsid w:val="00E32297"/>
    <w:rsid w:val="00E327BA"/>
    <w:rsid w:val="00E3286B"/>
    <w:rsid w:val="00E33141"/>
    <w:rsid w:val="00E33868"/>
    <w:rsid w:val="00E33A05"/>
    <w:rsid w:val="00E340E6"/>
    <w:rsid w:val="00E34135"/>
    <w:rsid w:val="00E3443B"/>
    <w:rsid w:val="00E346F0"/>
    <w:rsid w:val="00E348A7"/>
    <w:rsid w:val="00E34D0B"/>
    <w:rsid w:val="00E34DCC"/>
    <w:rsid w:val="00E351AB"/>
    <w:rsid w:val="00E352FC"/>
    <w:rsid w:val="00E35BEB"/>
    <w:rsid w:val="00E36891"/>
    <w:rsid w:val="00E36A73"/>
    <w:rsid w:val="00E36AC5"/>
    <w:rsid w:val="00E36CE4"/>
    <w:rsid w:val="00E36FF0"/>
    <w:rsid w:val="00E373F0"/>
    <w:rsid w:val="00E37748"/>
    <w:rsid w:val="00E37E45"/>
    <w:rsid w:val="00E40821"/>
    <w:rsid w:val="00E40DAB"/>
    <w:rsid w:val="00E41336"/>
    <w:rsid w:val="00E4152E"/>
    <w:rsid w:val="00E419EC"/>
    <w:rsid w:val="00E42108"/>
    <w:rsid w:val="00E434A5"/>
    <w:rsid w:val="00E43660"/>
    <w:rsid w:val="00E43719"/>
    <w:rsid w:val="00E4384F"/>
    <w:rsid w:val="00E43E6F"/>
    <w:rsid w:val="00E43F54"/>
    <w:rsid w:val="00E449E5"/>
    <w:rsid w:val="00E44D18"/>
    <w:rsid w:val="00E44ECD"/>
    <w:rsid w:val="00E44EDE"/>
    <w:rsid w:val="00E45039"/>
    <w:rsid w:val="00E45137"/>
    <w:rsid w:val="00E45774"/>
    <w:rsid w:val="00E45B15"/>
    <w:rsid w:val="00E45BB4"/>
    <w:rsid w:val="00E45E56"/>
    <w:rsid w:val="00E45EE5"/>
    <w:rsid w:val="00E45F2C"/>
    <w:rsid w:val="00E464DC"/>
    <w:rsid w:val="00E4651D"/>
    <w:rsid w:val="00E469A0"/>
    <w:rsid w:val="00E469BE"/>
    <w:rsid w:val="00E46A0C"/>
    <w:rsid w:val="00E46A88"/>
    <w:rsid w:val="00E46C81"/>
    <w:rsid w:val="00E46E42"/>
    <w:rsid w:val="00E470AF"/>
    <w:rsid w:val="00E47360"/>
    <w:rsid w:val="00E47B46"/>
    <w:rsid w:val="00E47CDA"/>
    <w:rsid w:val="00E5000A"/>
    <w:rsid w:val="00E50835"/>
    <w:rsid w:val="00E509B8"/>
    <w:rsid w:val="00E50A58"/>
    <w:rsid w:val="00E50C7D"/>
    <w:rsid w:val="00E513A3"/>
    <w:rsid w:val="00E514B2"/>
    <w:rsid w:val="00E5151F"/>
    <w:rsid w:val="00E51C01"/>
    <w:rsid w:val="00E51CC5"/>
    <w:rsid w:val="00E522FB"/>
    <w:rsid w:val="00E52AA3"/>
    <w:rsid w:val="00E52B5F"/>
    <w:rsid w:val="00E5318D"/>
    <w:rsid w:val="00E5335B"/>
    <w:rsid w:val="00E53409"/>
    <w:rsid w:val="00E53BE7"/>
    <w:rsid w:val="00E54728"/>
    <w:rsid w:val="00E54758"/>
    <w:rsid w:val="00E549DB"/>
    <w:rsid w:val="00E54C9D"/>
    <w:rsid w:val="00E55743"/>
    <w:rsid w:val="00E55837"/>
    <w:rsid w:val="00E55990"/>
    <w:rsid w:val="00E55F63"/>
    <w:rsid w:val="00E56324"/>
    <w:rsid w:val="00E56D45"/>
    <w:rsid w:val="00E57510"/>
    <w:rsid w:val="00E575A5"/>
    <w:rsid w:val="00E57936"/>
    <w:rsid w:val="00E57972"/>
    <w:rsid w:val="00E579B9"/>
    <w:rsid w:val="00E57B7D"/>
    <w:rsid w:val="00E57CB4"/>
    <w:rsid w:val="00E57E71"/>
    <w:rsid w:val="00E57FE9"/>
    <w:rsid w:val="00E6021D"/>
    <w:rsid w:val="00E60492"/>
    <w:rsid w:val="00E6063B"/>
    <w:rsid w:val="00E60810"/>
    <w:rsid w:val="00E60938"/>
    <w:rsid w:val="00E60D6C"/>
    <w:rsid w:val="00E60D6E"/>
    <w:rsid w:val="00E60E04"/>
    <w:rsid w:val="00E60E41"/>
    <w:rsid w:val="00E61476"/>
    <w:rsid w:val="00E61842"/>
    <w:rsid w:val="00E618A9"/>
    <w:rsid w:val="00E618B6"/>
    <w:rsid w:val="00E622A5"/>
    <w:rsid w:val="00E62663"/>
    <w:rsid w:val="00E6295E"/>
    <w:rsid w:val="00E62AEA"/>
    <w:rsid w:val="00E62CEE"/>
    <w:rsid w:val="00E62E36"/>
    <w:rsid w:val="00E632D0"/>
    <w:rsid w:val="00E63491"/>
    <w:rsid w:val="00E6423F"/>
    <w:rsid w:val="00E64320"/>
    <w:rsid w:val="00E6463C"/>
    <w:rsid w:val="00E646A7"/>
    <w:rsid w:val="00E64AD6"/>
    <w:rsid w:val="00E64B7D"/>
    <w:rsid w:val="00E64ED0"/>
    <w:rsid w:val="00E654B3"/>
    <w:rsid w:val="00E6622F"/>
    <w:rsid w:val="00E665F5"/>
    <w:rsid w:val="00E66725"/>
    <w:rsid w:val="00E66B4F"/>
    <w:rsid w:val="00E66CD6"/>
    <w:rsid w:val="00E66E27"/>
    <w:rsid w:val="00E67155"/>
    <w:rsid w:val="00E673E1"/>
    <w:rsid w:val="00E67449"/>
    <w:rsid w:val="00E6795A"/>
    <w:rsid w:val="00E67A1F"/>
    <w:rsid w:val="00E67BBF"/>
    <w:rsid w:val="00E67E36"/>
    <w:rsid w:val="00E67E65"/>
    <w:rsid w:val="00E70577"/>
    <w:rsid w:val="00E7081C"/>
    <w:rsid w:val="00E70B43"/>
    <w:rsid w:val="00E70BB5"/>
    <w:rsid w:val="00E71544"/>
    <w:rsid w:val="00E71803"/>
    <w:rsid w:val="00E71931"/>
    <w:rsid w:val="00E7266F"/>
    <w:rsid w:val="00E72A1D"/>
    <w:rsid w:val="00E72A3D"/>
    <w:rsid w:val="00E7301A"/>
    <w:rsid w:val="00E731DA"/>
    <w:rsid w:val="00E734F1"/>
    <w:rsid w:val="00E7369B"/>
    <w:rsid w:val="00E74049"/>
    <w:rsid w:val="00E742B8"/>
    <w:rsid w:val="00E746D5"/>
    <w:rsid w:val="00E75A99"/>
    <w:rsid w:val="00E75B76"/>
    <w:rsid w:val="00E75DC4"/>
    <w:rsid w:val="00E769D6"/>
    <w:rsid w:val="00E76B70"/>
    <w:rsid w:val="00E76BFA"/>
    <w:rsid w:val="00E76C88"/>
    <w:rsid w:val="00E76DD5"/>
    <w:rsid w:val="00E7705A"/>
    <w:rsid w:val="00E778D8"/>
    <w:rsid w:val="00E779DE"/>
    <w:rsid w:val="00E800F3"/>
    <w:rsid w:val="00E80612"/>
    <w:rsid w:val="00E80776"/>
    <w:rsid w:val="00E80990"/>
    <w:rsid w:val="00E80E9D"/>
    <w:rsid w:val="00E80ECE"/>
    <w:rsid w:val="00E813B2"/>
    <w:rsid w:val="00E813FC"/>
    <w:rsid w:val="00E8148A"/>
    <w:rsid w:val="00E81693"/>
    <w:rsid w:val="00E816FF"/>
    <w:rsid w:val="00E81D30"/>
    <w:rsid w:val="00E81DF3"/>
    <w:rsid w:val="00E820C5"/>
    <w:rsid w:val="00E82F70"/>
    <w:rsid w:val="00E8319D"/>
    <w:rsid w:val="00E83F87"/>
    <w:rsid w:val="00E84044"/>
    <w:rsid w:val="00E84534"/>
    <w:rsid w:val="00E84EE2"/>
    <w:rsid w:val="00E84EED"/>
    <w:rsid w:val="00E8554A"/>
    <w:rsid w:val="00E85870"/>
    <w:rsid w:val="00E85AEB"/>
    <w:rsid w:val="00E860EF"/>
    <w:rsid w:val="00E863FD"/>
    <w:rsid w:val="00E86D18"/>
    <w:rsid w:val="00E87385"/>
    <w:rsid w:val="00E87406"/>
    <w:rsid w:val="00E8743F"/>
    <w:rsid w:val="00E874D9"/>
    <w:rsid w:val="00E87AF8"/>
    <w:rsid w:val="00E87C81"/>
    <w:rsid w:val="00E87DA4"/>
    <w:rsid w:val="00E87E9E"/>
    <w:rsid w:val="00E901F0"/>
    <w:rsid w:val="00E9079C"/>
    <w:rsid w:val="00E90869"/>
    <w:rsid w:val="00E90BD9"/>
    <w:rsid w:val="00E90D0E"/>
    <w:rsid w:val="00E917C3"/>
    <w:rsid w:val="00E917CA"/>
    <w:rsid w:val="00E91D4D"/>
    <w:rsid w:val="00E91E4A"/>
    <w:rsid w:val="00E92388"/>
    <w:rsid w:val="00E92BFA"/>
    <w:rsid w:val="00E93191"/>
    <w:rsid w:val="00E93522"/>
    <w:rsid w:val="00E936F3"/>
    <w:rsid w:val="00E93B6C"/>
    <w:rsid w:val="00E94076"/>
    <w:rsid w:val="00E940D1"/>
    <w:rsid w:val="00E9419D"/>
    <w:rsid w:val="00E946D5"/>
    <w:rsid w:val="00E94A2B"/>
    <w:rsid w:val="00E94E53"/>
    <w:rsid w:val="00E94F7A"/>
    <w:rsid w:val="00E94FDF"/>
    <w:rsid w:val="00E95047"/>
    <w:rsid w:val="00E95B97"/>
    <w:rsid w:val="00E95CC7"/>
    <w:rsid w:val="00E96293"/>
    <w:rsid w:val="00E964F7"/>
    <w:rsid w:val="00E96865"/>
    <w:rsid w:val="00E96918"/>
    <w:rsid w:val="00E96A2E"/>
    <w:rsid w:val="00E96ECE"/>
    <w:rsid w:val="00E97521"/>
    <w:rsid w:val="00E97BC0"/>
    <w:rsid w:val="00E97D99"/>
    <w:rsid w:val="00EA0044"/>
    <w:rsid w:val="00EA0535"/>
    <w:rsid w:val="00EA087C"/>
    <w:rsid w:val="00EA0894"/>
    <w:rsid w:val="00EA13C2"/>
    <w:rsid w:val="00EA1C07"/>
    <w:rsid w:val="00EA229F"/>
    <w:rsid w:val="00EA2324"/>
    <w:rsid w:val="00EA25BB"/>
    <w:rsid w:val="00EA2867"/>
    <w:rsid w:val="00EA28FF"/>
    <w:rsid w:val="00EA298C"/>
    <w:rsid w:val="00EA29F1"/>
    <w:rsid w:val="00EA2C85"/>
    <w:rsid w:val="00EA3068"/>
    <w:rsid w:val="00EA3126"/>
    <w:rsid w:val="00EA312D"/>
    <w:rsid w:val="00EA3161"/>
    <w:rsid w:val="00EA320F"/>
    <w:rsid w:val="00EA3304"/>
    <w:rsid w:val="00EA3640"/>
    <w:rsid w:val="00EA36D5"/>
    <w:rsid w:val="00EA387A"/>
    <w:rsid w:val="00EA39A0"/>
    <w:rsid w:val="00EA3A0A"/>
    <w:rsid w:val="00EA3FC8"/>
    <w:rsid w:val="00EA40F9"/>
    <w:rsid w:val="00EA411D"/>
    <w:rsid w:val="00EA4739"/>
    <w:rsid w:val="00EA49F0"/>
    <w:rsid w:val="00EA4B61"/>
    <w:rsid w:val="00EA4BB5"/>
    <w:rsid w:val="00EA4CFA"/>
    <w:rsid w:val="00EA4D4A"/>
    <w:rsid w:val="00EA4E05"/>
    <w:rsid w:val="00EA4F5F"/>
    <w:rsid w:val="00EA5915"/>
    <w:rsid w:val="00EA5AF8"/>
    <w:rsid w:val="00EA5B16"/>
    <w:rsid w:val="00EA60C2"/>
    <w:rsid w:val="00EA6181"/>
    <w:rsid w:val="00EA626D"/>
    <w:rsid w:val="00EA646A"/>
    <w:rsid w:val="00EA6C5C"/>
    <w:rsid w:val="00EA6D02"/>
    <w:rsid w:val="00EA7080"/>
    <w:rsid w:val="00EA7334"/>
    <w:rsid w:val="00EB09DD"/>
    <w:rsid w:val="00EB127B"/>
    <w:rsid w:val="00EB214E"/>
    <w:rsid w:val="00EB2214"/>
    <w:rsid w:val="00EB28D1"/>
    <w:rsid w:val="00EB2C5F"/>
    <w:rsid w:val="00EB3449"/>
    <w:rsid w:val="00EB36F8"/>
    <w:rsid w:val="00EB43D7"/>
    <w:rsid w:val="00EB4C32"/>
    <w:rsid w:val="00EB4FF1"/>
    <w:rsid w:val="00EB54BD"/>
    <w:rsid w:val="00EB572A"/>
    <w:rsid w:val="00EB5F17"/>
    <w:rsid w:val="00EB5F8F"/>
    <w:rsid w:val="00EB60EA"/>
    <w:rsid w:val="00EB65E0"/>
    <w:rsid w:val="00EB68EC"/>
    <w:rsid w:val="00EB6C5A"/>
    <w:rsid w:val="00EB6C94"/>
    <w:rsid w:val="00EB6FE6"/>
    <w:rsid w:val="00EB7132"/>
    <w:rsid w:val="00EB718E"/>
    <w:rsid w:val="00EB7221"/>
    <w:rsid w:val="00EB73D6"/>
    <w:rsid w:val="00EB7536"/>
    <w:rsid w:val="00EB7A0E"/>
    <w:rsid w:val="00EB7EEB"/>
    <w:rsid w:val="00EC00AE"/>
    <w:rsid w:val="00EC0772"/>
    <w:rsid w:val="00EC1159"/>
    <w:rsid w:val="00EC1217"/>
    <w:rsid w:val="00EC1F7D"/>
    <w:rsid w:val="00EC211E"/>
    <w:rsid w:val="00EC23FA"/>
    <w:rsid w:val="00EC251D"/>
    <w:rsid w:val="00EC2B83"/>
    <w:rsid w:val="00EC2BB1"/>
    <w:rsid w:val="00EC2EDB"/>
    <w:rsid w:val="00EC3094"/>
    <w:rsid w:val="00EC3115"/>
    <w:rsid w:val="00EC33B0"/>
    <w:rsid w:val="00EC3541"/>
    <w:rsid w:val="00EC388C"/>
    <w:rsid w:val="00EC3ED3"/>
    <w:rsid w:val="00EC3EEC"/>
    <w:rsid w:val="00EC44C4"/>
    <w:rsid w:val="00EC4920"/>
    <w:rsid w:val="00EC4C2C"/>
    <w:rsid w:val="00EC4D50"/>
    <w:rsid w:val="00EC4ED5"/>
    <w:rsid w:val="00EC53DA"/>
    <w:rsid w:val="00EC5823"/>
    <w:rsid w:val="00EC58C9"/>
    <w:rsid w:val="00EC5CA2"/>
    <w:rsid w:val="00EC6123"/>
    <w:rsid w:val="00EC6156"/>
    <w:rsid w:val="00EC62EC"/>
    <w:rsid w:val="00EC6480"/>
    <w:rsid w:val="00EC6E93"/>
    <w:rsid w:val="00EC6FE7"/>
    <w:rsid w:val="00EC7490"/>
    <w:rsid w:val="00EC78E2"/>
    <w:rsid w:val="00EC79ED"/>
    <w:rsid w:val="00ED0034"/>
    <w:rsid w:val="00ED04B2"/>
    <w:rsid w:val="00ED05F5"/>
    <w:rsid w:val="00ED0688"/>
    <w:rsid w:val="00ED0780"/>
    <w:rsid w:val="00ED0EB5"/>
    <w:rsid w:val="00ED1661"/>
    <w:rsid w:val="00ED1A81"/>
    <w:rsid w:val="00ED1ED0"/>
    <w:rsid w:val="00ED20D2"/>
    <w:rsid w:val="00ED25EE"/>
    <w:rsid w:val="00ED26C5"/>
    <w:rsid w:val="00ED2A80"/>
    <w:rsid w:val="00ED2BAF"/>
    <w:rsid w:val="00ED2DE6"/>
    <w:rsid w:val="00ED2E38"/>
    <w:rsid w:val="00ED2FE9"/>
    <w:rsid w:val="00ED3679"/>
    <w:rsid w:val="00ED3F45"/>
    <w:rsid w:val="00ED3FB5"/>
    <w:rsid w:val="00ED4065"/>
    <w:rsid w:val="00ED4522"/>
    <w:rsid w:val="00ED48DD"/>
    <w:rsid w:val="00ED4DD8"/>
    <w:rsid w:val="00ED56FB"/>
    <w:rsid w:val="00ED6336"/>
    <w:rsid w:val="00ED63FD"/>
    <w:rsid w:val="00ED6518"/>
    <w:rsid w:val="00ED6611"/>
    <w:rsid w:val="00ED66A8"/>
    <w:rsid w:val="00ED67FB"/>
    <w:rsid w:val="00ED687D"/>
    <w:rsid w:val="00ED6D63"/>
    <w:rsid w:val="00ED6DEF"/>
    <w:rsid w:val="00ED6F9D"/>
    <w:rsid w:val="00ED71DF"/>
    <w:rsid w:val="00ED7558"/>
    <w:rsid w:val="00ED76EA"/>
    <w:rsid w:val="00ED78E8"/>
    <w:rsid w:val="00ED7937"/>
    <w:rsid w:val="00ED7A32"/>
    <w:rsid w:val="00ED7DDD"/>
    <w:rsid w:val="00ED7E99"/>
    <w:rsid w:val="00EE0133"/>
    <w:rsid w:val="00EE0A34"/>
    <w:rsid w:val="00EE0B9E"/>
    <w:rsid w:val="00EE0CDA"/>
    <w:rsid w:val="00EE0F96"/>
    <w:rsid w:val="00EE1148"/>
    <w:rsid w:val="00EE1555"/>
    <w:rsid w:val="00EE16C6"/>
    <w:rsid w:val="00EE1B1E"/>
    <w:rsid w:val="00EE1CB3"/>
    <w:rsid w:val="00EE21BC"/>
    <w:rsid w:val="00EE2625"/>
    <w:rsid w:val="00EE2A8D"/>
    <w:rsid w:val="00EE2F34"/>
    <w:rsid w:val="00EE31E8"/>
    <w:rsid w:val="00EE33B1"/>
    <w:rsid w:val="00EE3573"/>
    <w:rsid w:val="00EE3C52"/>
    <w:rsid w:val="00EE45D8"/>
    <w:rsid w:val="00EE4E42"/>
    <w:rsid w:val="00EE5A54"/>
    <w:rsid w:val="00EE6045"/>
    <w:rsid w:val="00EE63F0"/>
    <w:rsid w:val="00EE6F19"/>
    <w:rsid w:val="00EE7256"/>
    <w:rsid w:val="00EE796C"/>
    <w:rsid w:val="00EE7C3B"/>
    <w:rsid w:val="00EE7CAE"/>
    <w:rsid w:val="00EE7F8B"/>
    <w:rsid w:val="00EF095D"/>
    <w:rsid w:val="00EF0F21"/>
    <w:rsid w:val="00EF0F55"/>
    <w:rsid w:val="00EF0FA6"/>
    <w:rsid w:val="00EF1139"/>
    <w:rsid w:val="00EF1A36"/>
    <w:rsid w:val="00EF1EE4"/>
    <w:rsid w:val="00EF2243"/>
    <w:rsid w:val="00EF2A6E"/>
    <w:rsid w:val="00EF2EF7"/>
    <w:rsid w:val="00EF2F57"/>
    <w:rsid w:val="00EF33CB"/>
    <w:rsid w:val="00EF3639"/>
    <w:rsid w:val="00EF425E"/>
    <w:rsid w:val="00EF4B6F"/>
    <w:rsid w:val="00EF4ECB"/>
    <w:rsid w:val="00EF4ED1"/>
    <w:rsid w:val="00EF51C0"/>
    <w:rsid w:val="00EF5460"/>
    <w:rsid w:val="00EF5691"/>
    <w:rsid w:val="00EF5956"/>
    <w:rsid w:val="00EF5B11"/>
    <w:rsid w:val="00EF5E4B"/>
    <w:rsid w:val="00EF60F8"/>
    <w:rsid w:val="00EF6207"/>
    <w:rsid w:val="00EF6510"/>
    <w:rsid w:val="00EF6523"/>
    <w:rsid w:val="00EF65AE"/>
    <w:rsid w:val="00EF6BF9"/>
    <w:rsid w:val="00EF6C91"/>
    <w:rsid w:val="00EF6E38"/>
    <w:rsid w:val="00EF719D"/>
    <w:rsid w:val="00EF740B"/>
    <w:rsid w:val="00EF75F6"/>
    <w:rsid w:val="00F007B1"/>
    <w:rsid w:val="00F00C36"/>
    <w:rsid w:val="00F00F56"/>
    <w:rsid w:val="00F00F58"/>
    <w:rsid w:val="00F01764"/>
    <w:rsid w:val="00F018BF"/>
    <w:rsid w:val="00F01957"/>
    <w:rsid w:val="00F01A5A"/>
    <w:rsid w:val="00F01B3C"/>
    <w:rsid w:val="00F01C7D"/>
    <w:rsid w:val="00F02432"/>
    <w:rsid w:val="00F02794"/>
    <w:rsid w:val="00F02896"/>
    <w:rsid w:val="00F02E0A"/>
    <w:rsid w:val="00F03090"/>
    <w:rsid w:val="00F0311F"/>
    <w:rsid w:val="00F031D3"/>
    <w:rsid w:val="00F03213"/>
    <w:rsid w:val="00F03224"/>
    <w:rsid w:val="00F03316"/>
    <w:rsid w:val="00F0351A"/>
    <w:rsid w:val="00F03A8F"/>
    <w:rsid w:val="00F03AE0"/>
    <w:rsid w:val="00F03D87"/>
    <w:rsid w:val="00F03F49"/>
    <w:rsid w:val="00F044A3"/>
    <w:rsid w:val="00F04A84"/>
    <w:rsid w:val="00F04D9D"/>
    <w:rsid w:val="00F04DC3"/>
    <w:rsid w:val="00F05118"/>
    <w:rsid w:val="00F057C8"/>
    <w:rsid w:val="00F05831"/>
    <w:rsid w:val="00F065CD"/>
    <w:rsid w:val="00F068A9"/>
    <w:rsid w:val="00F068AE"/>
    <w:rsid w:val="00F06996"/>
    <w:rsid w:val="00F06ADE"/>
    <w:rsid w:val="00F074C9"/>
    <w:rsid w:val="00F0771E"/>
    <w:rsid w:val="00F079E0"/>
    <w:rsid w:val="00F108C2"/>
    <w:rsid w:val="00F10DDB"/>
    <w:rsid w:val="00F110ED"/>
    <w:rsid w:val="00F12535"/>
    <w:rsid w:val="00F12A39"/>
    <w:rsid w:val="00F12AE5"/>
    <w:rsid w:val="00F12BD3"/>
    <w:rsid w:val="00F12D52"/>
    <w:rsid w:val="00F12F02"/>
    <w:rsid w:val="00F12F9D"/>
    <w:rsid w:val="00F133FC"/>
    <w:rsid w:val="00F1390C"/>
    <w:rsid w:val="00F13E1D"/>
    <w:rsid w:val="00F140E0"/>
    <w:rsid w:val="00F14333"/>
    <w:rsid w:val="00F1467C"/>
    <w:rsid w:val="00F146B1"/>
    <w:rsid w:val="00F14A79"/>
    <w:rsid w:val="00F14E4D"/>
    <w:rsid w:val="00F15A9F"/>
    <w:rsid w:val="00F15E0E"/>
    <w:rsid w:val="00F16259"/>
    <w:rsid w:val="00F1656B"/>
    <w:rsid w:val="00F16644"/>
    <w:rsid w:val="00F16868"/>
    <w:rsid w:val="00F169AC"/>
    <w:rsid w:val="00F16F9A"/>
    <w:rsid w:val="00F1712B"/>
    <w:rsid w:val="00F172A6"/>
    <w:rsid w:val="00F1747E"/>
    <w:rsid w:val="00F17801"/>
    <w:rsid w:val="00F17B01"/>
    <w:rsid w:val="00F20152"/>
    <w:rsid w:val="00F2033F"/>
    <w:rsid w:val="00F206B5"/>
    <w:rsid w:val="00F208FB"/>
    <w:rsid w:val="00F20A69"/>
    <w:rsid w:val="00F20E2D"/>
    <w:rsid w:val="00F21006"/>
    <w:rsid w:val="00F21345"/>
    <w:rsid w:val="00F2163D"/>
    <w:rsid w:val="00F2173A"/>
    <w:rsid w:val="00F219A1"/>
    <w:rsid w:val="00F21B45"/>
    <w:rsid w:val="00F21B60"/>
    <w:rsid w:val="00F21DEF"/>
    <w:rsid w:val="00F21F5D"/>
    <w:rsid w:val="00F22389"/>
    <w:rsid w:val="00F22EAA"/>
    <w:rsid w:val="00F23176"/>
    <w:rsid w:val="00F232B6"/>
    <w:rsid w:val="00F23A4B"/>
    <w:rsid w:val="00F23C28"/>
    <w:rsid w:val="00F23EFC"/>
    <w:rsid w:val="00F23F39"/>
    <w:rsid w:val="00F2402A"/>
    <w:rsid w:val="00F24914"/>
    <w:rsid w:val="00F24ACF"/>
    <w:rsid w:val="00F24DEC"/>
    <w:rsid w:val="00F24F32"/>
    <w:rsid w:val="00F250B6"/>
    <w:rsid w:val="00F25315"/>
    <w:rsid w:val="00F2537A"/>
    <w:rsid w:val="00F25457"/>
    <w:rsid w:val="00F259F5"/>
    <w:rsid w:val="00F25A07"/>
    <w:rsid w:val="00F25A4A"/>
    <w:rsid w:val="00F25BEE"/>
    <w:rsid w:val="00F26659"/>
    <w:rsid w:val="00F26A02"/>
    <w:rsid w:val="00F26C84"/>
    <w:rsid w:val="00F273AC"/>
    <w:rsid w:val="00F274AB"/>
    <w:rsid w:val="00F27786"/>
    <w:rsid w:val="00F27986"/>
    <w:rsid w:val="00F27D49"/>
    <w:rsid w:val="00F27F49"/>
    <w:rsid w:val="00F3063A"/>
    <w:rsid w:val="00F3067D"/>
    <w:rsid w:val="00F30AAD"/>
    <w:rsid w:val="00F30C9E"/>
    <w:rsid w:val="00F30F88"/>
    <w:rsid w:val="00F311E8"/>
    <w:rsid w:val="00F32005"/>
    <w:rsid w:val="00F32844"/>
    <w:rsid w:val="00F3323D"/>
    <w:rsid w:val="00F332EE"/>
    <w:rsid w:val="00F33349"/>
    <w:rsid w:val="00F335D9"/>
    <w:rsid w:val="00F337AD"/>
    <w:rsid w:val="00F33829"/>
    <w:rsid w:val="00F33F4F"/>
    <w:rsid w:val="00F344D4"/>
    <w:rsid w:val="00F34794"/>
    <w:rsid w:val="00F34CB0"/>
    <w:rsid w:val="00F34DA5"/>
    <w:rsid w:val="00F34FBA"/>
    <w:rsid w:val="00F35016"/>
    <w:rsid w:val="00F35500"/>
    <w:rsid w:val="00F3553C"/>
    <w:rsid w:val="00F35D05"/>
    <w:rsid w:val="00F35DE0"/>
    <w:rsid w:val="00F36033"/>
    <w:rsid w:val="00F366D6"/>
    <w:rsid w:val="00F368BE"/>
    <w:rsid w:val="00F3699B"/>
    <w:rsid w:val="00F36ABB"/>
    <w:rsid w:val="00F36ED8"/>
    <w:rsid w:val="00F36F83"/>
    <w:rsid w:val="00F36FC6"/>
    <w:rsid w:val="00F374E3"/>
    <w:rsid w:val="00F37565"/>
    <w:rsid w:val="00F3774A"/>
    <w:rsid w:val="00F3795F"/>
    <w:rsid w:val="00F37CFA"/>
    <w:rsid w:val="00F37F0D"/>
    <w:rsid w:val="00F400A3"/>
    <w:rsid w:val="00F4019A"/>
    <w:rsid w:val="00F4032D"/>
    <w:rsid w:val="00F40FAA"/>
    <w:rsid w:val="00F41347"/>
    <w:rsid w:val="00F41611"/>
    <w:rsid w:val="00F4173C"/>
    <w:rsid w:val="00F41AB5"/>
    <w:rsid w:val="00F42053"/>
    <w:rsid w:val="00F42488"/>
    <w:rsid w:val="00F428F4"/>
    <w:rsid w:val="00F42D99"/>
    <w:rsid w:val="00F43413"/>
    <w:rsid w:val="00F436DE"/>
    <w:rsid w:val="00F4375C"/>
    <w:rsid w:val="00F43F73"/>
    <w:rsid w:val="00F448F9"/>
    <w:rsid w:val="00F44B33"/>
    <w:rsid w:val="00F44B3D"/>
    <w:rsid w:val="00F44CBD"/>
    <w:rsid w:val="00F44DE5"/>
    <w:rsid w:val="00F4536D"/>
    <w:rsid w:val="00F4542D"/>
    <w:rsid w:val="00F45647"/>
    <w:rsid w:val="00F45A39"/>
    <w:rsid w:val="00F460F8"/>
    <w:rsid w:val="00F469D8"/>
    <w:rsid w:val="00F46B85"/>
    <w:rsid w:val="00F471D2"/>
    <w:rsid w:val="00F4753E"/>
    <w:rsid w:val="00F478C0"/>
    <w:rsid w:val="00F47ABA"/>
    <w:rsid w:val="00F501FF"/>
    <w:rsid w:val="00F5043F"/>
    <w:rsid w:val="00F50851"/>
    <w:rsid w:val="00F509CE"/>
    <w:rsid w:val="00F50A9E"/>
    <w:rsid w:val="00F50D11"/>
    <w:rsid w:val="00F51084"/>
    <w:rsid w:val="00F5174D"/>
    <w:rsid w:val="00F51AF3"/>
    <w:rsid w:val="00F51B70"/>
    <w:rsid w:val="00F51D0C"/>
    <w:rsid w:val="00F51D72"/>
    <w:rsid w:val="00F5247D"/>
    <w:rsid w:val="00F527D0"/>
    <w:rsid w:val="00F5292E"/>
    <w:rsid w:val="00F529B8"/>
    <w:rsid w:val="00F52B98"/>
    <w:rsid w:val="00F52FF6"/>
    <w:rsid w:val="00F539F6"/>
    <w:rsid w:val="00F53C09"/>
    <w:rsid w:val="00F53D62"/>
    <w:rsid w:val="00F5404C"/>
    <w:rsid w:val="00F54233"/>
    <w:rsid w:val="00F542D2"/>
    <w:rsid w:val="00F54438"/>
    <w:rsid w:val="00F54550"/>
    <w:rsid w:val="00F54A99"/>
    <w:rsid w:val="00F54E4D"/>
    <w:rsid w:val="00F54F40"/>
    <w:rsid w:val="00F556EC"/>
    <w:rsid w:val="00F559D8"/>
    <w:rsid w:val="00F55D09"/>
    <w:rsid w:val="00F564F6"/>
    <w:rsid w:val="00F56C7A"/>
    <w:rsid w:val="00F5744F"/>
    <w:rsid w:val="00F5781C"/>
    <w:rsid w:val="00F6079F"/>
    <w:rsid w:val="00F60B38"/>
    <w:rsid w:val="00F60D01"/>
    <w:rsid w:val="00F60DE2"/>
    <w:rsid w:val="00F6113E"/>
    <w:rsid w:val="00F61286"/>
    <w:rsid w:val="00F61BB5"/>
    <w:rsid w:val="00F63384"/>
    <w:rsid w:val="00F6453E"/>
    <w:rsid w:val="00F648D9"/>
    <w:rsid w:val="00F648EC"/>
    <w:rsid w:val="00F64A20"/>
    <w:rsid w:val="00F64E20"/>
    <w:rsid w:val="00F65798"/>
    <w:rsid w:val="00F658D8"/>
    <w:rsid w:val="00F659EC"/>
    <w:rsid w:val="00F65C01"/>
    <w:rsid w:val="00F65CDC"/>
    <w:rsid w:val="00F65D70"/>
    <w:rsid w:val="00F66213"/>
    <w:rsid w:val="00F66302"/>
    <w:rsid w:val="00F669E4"/>
    <w:rsid w:val="00F66D82"/>
    <w:rsid w:val="00F66EFC"/>
    <w:rsid w:val="00F66FDA"/>
    <w:rsid w:val="00F672D6"/>
    <w:rsid w:val="00F67416"/>
    <w:rsid w:val="00F67CA6"/>
    <w:rsid w:val="00F67CE1"/>
    <w:rsid w:val="00F67FA7"/>
    <w:rsid w:val="00F7061A"/>
    <w:rsid w:val="00F707C6"/>
    <w:rsid w:val="00F70B17"/>
    <w:rsid w:val="00F70C6D"/>
    <w:rsid w:val="00F70D41"/>
    <w:rsid w:val="00F70EDD"/>
    <w:rsid w:val="00F7163F"/>
    <w:rsid w:val="00F717B2"/>
    <w:rsid w:val="00F728CA"/>
    <w:rsid w:val="00F72D8A"/>
    <w:rsid w:val="00F72E17"/>
    <w:rsid w:val="00F73336"/>
    <w:rsid w:val="00F7352F"/>
    <w:rsid w:val="00F7353F"/>
    <w:rsid w:val="00F7368A"/>
    <w:rsid w:val="00F73857"/>
    <w:rsid w:val="00F73EC5"/>
    <w:rsid w:val="00F740C1"/>
    <w:rsid w:val="00F74722"/>
    <w:rsid w:val="00F74C74"/>
    <w:rsid w:val="00F74F76"/>
    <w:rsid w:val="00F74F7F"/>
    <w:rsid w:val="00F751E5"/>
    <w:rsid w:val="00F7560B"/>
    <w:rsid w:val="00F7566A"/>
    <w:rsid w:val="00F761AD"/>
    <w:rsid w:val="00F762BB"/>
    <w:rsid w:val="00F763B5"/>
    <w:rsid w:val="00F77170"/>
    <w:rsid w:val="00F7721A"/>
    <w:rsid w:val="00F77775"/>
    <w:rsid w:val="00F777C1"/>
    <w:rsid w:val="00F77DE0"/>
    <w:rsid w:val="00F77E07"/>
    <w:rsid w:val="00F77FD7"/>
    <w:rsid w:val="00F806E4"/>
    <w:rsid w:val="00F80B25"/>
    <w:rsid w:val="00F80B99"/>
    <w:rsid w:val="00F816AE"/>
    <w:rsid w:val="00F81EDA"/>
    <w:rsid w:val="00F82520"/>
    <w:rsid w:val="00F8290B"/>
    <w:rsid w:val="00F82AC7"/>
    <w:rsid w:val="00F83617"/>
    <w:rsid w:val="00F840BC"/>
    <w:rsid w:val="00F84746"/>
    <w:rsid w:val="00F85398"/>
    <w:rsid w:val="00F853C1"/>
    <w:rsid w:val="00F85857"/>
    <w:rsid w:val="00F858BD"/>
    <w:rsid w:val="00F85AB5"/>
    <w:rsid w:val="00F85B98"/>
    <w:rsid w:val="00F85F53"/>
    <w:rsid w:val="00F863FC"/>
    <w:rsid w:val="00F86653"/>
    <w:rsid w:val="00F86D03"/>
    <w:rsid w:val="00F872FE"/>
    <w:rsid w:val="00F873EF"/>
    <w:rsid w:val="00F87666"/>
    <w:rsid w:val="00F8773F"/>
    <w:rsid w:val="00F902BE"/>
    <w:rsid w:val="00F9047F"/>
    <w:rsid w:val="00F907E0"/>
    <w:rsid w:val="00F9099D"/>
    <w:rsid w:val="00F90B89"/>
    <w:rsid w:val="00F90FB6"/>
    <w:rsid w:val="00F914A0"/>
    <w:rsid w:val="00F91597"/>
    <w:rsid w:val="00F91629"/>
    <w:rsid w:val="00F91677"/>
    <w:rsid w:val="00F919F5"/>
    <w:rsid w:val="00F91E2B"/>
    <w:rsid w:val="00F91EA7"/>
    <w:rsid w:val="00F92017"/>
    <w:rsid w:val="00F931C6"/>
    <w:rsid w:val="00F93628"/>
    <w:rsid w:val="00F93D05"/>
    <w:rsid w:val="00F945BA"/>
    <w:rsid w:val="00F946DA"/>
    <w:rsid w:val="00F94799"/>
    <w:rsid w:val="00F9487C"/>
    <w:rsid w:val="00F949CD"/>
    <w:rsid w:val="00F94FA8"/>
    <w:rsid w:val="00F94FD1"/>
    <w:rsid w:val="00F95311"/>
    <w:rsid w:val="00F95537"/>
    <w:rsid w:val="00F955AA"/>
    <w:rsid w:val="00F957D0"/>
    <w:rsid w:val="00F95817"/>
    <w:rsid w:val="00F95AE5"/>
    <w:rsid w:val="00F95D8E"/>
    <w:rsid w:val="00F95DD8"/>
    <w:rsid w:val="00F9613D"/>
    <w:rsid w:val="00F961FD"/>
    <w:rsid w:val="00F96359"/>
    <w:rsid w:val="00F96499"/>
    <w:rsid w:val="00F96655"/>
    <w:rsid w:val="00F966CC"/>
    <w:rsid w:val="00F96F82"/>
    <w:rsid w:val="00F96F8C"/>
    <w:rsid w:val="00F97264"/>
    <w:rsid w:val="00F976F7"/>
    <w:rsid w:val="00F9773B"/>
    <w:rsid w:val="00F97CAC"/>
    <w:rsid w:val="00F97ED6"/>
    <w:rsid w:val="00FA0B6B"/>
    <w:rsid w:val="00FA0D0D"/>
    <w:rsid w:val="00FA10B7"/>
    <w:rsid w:val="00FA15D1"/>
    <w:rsid w:val="00FA1AED"/>
    <w:rsid w:val="00FA1CA3"/>
    <w:rsid w:val="00FA1D0D"/>
    <w:rsid w:val="00FA1D9E"/>
    <w:rsid w:val="00FA208F"/>
    <w:rsid w:val="00FA20D8"/>
    <w:rsid w:val="00FA2319"/>
    <w:rsid w:val="00FA2CEB"/>
    <w:rsid w:val="00FA2DAB"/>
    <w:rsid w:val="00FA327B"/>
    <w:rsid w:val="00FA3692"/>
    <w:rsid w:val="00FA3836"/>
    <w:rsid w:val="00FA392B"/>
    <w:rsid w:val="00FA3A3F"/>
    <w:rsid w:val="00FA430C"/>
    <w:rsid w:val="00FA4777"/>
    <w:rsid w:val="00FA4D0A"/>
    <w:rsid w:val="00FA520D"/>
    <w:rsid w:val="00FA54A6"/>
    <w:rsid w:val="00FA574F"/>
    <w:rsid w:val="00FA5883"/>
    <w:rsid w:val="00FA5894"/>
    <w:rsid w:val="00FA5972"/>
    <w:rsid w:val="00FA6160"/>
    <w:rsid w:val="00FA6291"/>
    <w:rsid w:val="00FA67C5"/>
    <w:rsid w:val="00FA6817"/>
    <w:rsid w:val="00FA7040"/>
    <w:rsid w:val="00FA70A9"/>
    <w:rsid w:val="00FA7131"/>
    <w:rsid w:val="00FA74E5"/>
    <w:rsid w:val="00FA7768"/>
    <w:rsid w:val="00FA7C38"/>
    <w:rsid w:val="00FA7D2D"/>
    <w:rsid w:val="00FB07DD"/>
    <w:rsid w:val="00FB0DAE"/>
    <w:rsid w:val="00FB12DF"/>
    <w:rsid w:val="00FB1834"/>
    <w:rsid w:val="00FB1DFD"/>
    <w:rsid w:val="00FB1FE1"/>
    <w:rsid w:val="00FB217A"/>
    <w:rsid w:val="00FB2F04"/>
    <w:rsid w:val="00FB34B7"/>
    <w:rsid w:val="00FB3661"/>
    <w:rsid w:val="00FB3B99"/>
    <w:rsid w:val="00FB4AEF"/>
    <w:rsid w:val="00FB4B3B"/>
    <w:rsid w:val="00FB50B6"/>
    <w:rsid w:val="00FB554C"/>
    <w:rsid w:val="00FB5712"/>
    <w:rsid w:val="00FB588A"/>
    <w:rsid w:val="00FB5E98"/>
    <w:rsid w:val="00FB64D6"/>
    <w:rsid w:val="00FB6A1F"/>
    <w:rsid w:val="00FB6CAA"/>
    <w:rsid w:val="00FB6DDE"/>
    <w:rsid w:val="00FB71FE"/>
    <w:rsid w:val="00FB74AA"/>
    <w:rsid w:val="00FB7770"/>
    <w:rsid w:val="00FB786E"/>
    <w:rsid w:val="00FB7B5A"/>
    <w:rsid w:val="00FB7C08"/>
    <w:rsid w:val="00FB7D7C"/>
    <w:rsid w:val="00FB7F15"/>
    <w:rsid w:val="00FC041F"/>
    <w:rsid w:val="00FC0655"/>
    <w:rsid w:val="00FC0A97"/>
    <w:rsid w:val="00FC0BF2"/>
    <w:rsid w:val="00FC0D45"/>
    <w:rsid w:val="00FC118F"/>
    <w:rsid w:val="00FC15E5"/>
    <w:rsid w:val="00FC1968"/>
    <w:rsid w:val="00FC1EFB"/>
    <w:rsid w:val="00FC21E5"/>
    <w:rsid w:val="00FC25CE"/>
    <w:rsid w:val="00FC2D48"/>
    <w:rsid w:val="00FC2D99"/>
    <w:rsid w:val="00FC2EB7"/>
    <w:rsid w:val="00FC300A"/>
    <w:rsid w:val="00FC346F"/>
    <w:rsid w:val="00FC34EA"/>
    <w:rsid w:val="00FC3579"/>
    <w:rsid w:val="00FC361D"/>
    <w:rsid w:val="00FC36E9"/>
    <w:rsid w:val="00FC3AA1"/>
    <w:rsid w:val="00FC4970"/>
    <w:rsid w:val="00FC4AAE"/>
    <w:rsid w:val="00FC4C9E"/>
    <w:rsid w:val="00FC539D"/>
    <w:rsid w:val="00FC5582"/>
    <w:rsid w:val="00FC55B7"/>
    <w:rsid w:val="00FC5686"/>
    <w:rsid w:val="00FC5EEF"/>
    <w:rsid w:val="00FC605D"/>
    <w:rsid w:val="00FC6B02"/>
    <w:rsid w:val="00FC71DA"/>
    <w:rsid w:val="00FC7479"/>
    <w:rsid w:val="00FD02C8"/>
    <w:rsid w:val="00FD02D5"/>
    <w:rsid w:val="00FD033E"/>
    <w:rsid w:val="00FD05A7"/>
    <w:rsid w:val="00FD0D24"/>
    <w:rsid w:val="00FD1558"/>
    <w:rsid w:val="00FD1A42"/>
    <w:rsid w:val="00FD1EC9"/>
    <w:rsid w:val="00FD2095"/>
    <w:rsid w:val="00FD213E"/>
    <w:rsid w:val="00FD320E"/>
    <w:rsid w:val="00FD3240"/>
    <w:rsid w:val="00FD332B"/>
    <w:rsid w:val="00FD3444"/>
    <w:rsid w:val="00FD3D27"/>
    <w:rsid w:val="00FD426C"/>
    <w:rsid w:val="00FD431B"/>
    <w:rsid w:val="00FD4413"/>
    <w:rsid w:val="00FD45E0"/>
    <w:rsid w:val="00FD4681"/>
    <w:rsid w:val="00FD4DE7"/>
    <w:rsid w:val="00FD4E2B"/>
    <w:rsid w:val="00FD5217"/>
    <w:rsid w:val="00FD591F"/>
    <w:rsid w:val="00FD61C4"/>
    <w:rsid w:val="00FD64F0"/>
    <w:rsid w:val="00FD6857"/>
    <w:rsid w:val="00FD6A05"/>
    <w:rsid w:val="00FD6BF0"/>
    <w:rsid w:val="00FD6E78"/>
    <w:rsid w:val="00FD6EC2"/>
    <w:rsid w:val="00FD6FE6"/>
    <w:rsid w:val="00FD7260"/>
    <w:rsid w:val="00FD744D"/>
    <w:rsid w:val="00FD7664"/>
    <w:rsid w:val="00FD7B88"/>
    <w:rsid w:val="00FD7C7F"/>
    <w:rsid w:val="00FD7CCF"/>
    <w:rsid w:val="00FE015F"/>
    <w:rsid w:val="00FE0909"/>
    <w:rsid w:val="00FE09FE"/>
    <w:rsid w:val="00FE0BF7"/>
    <w:rsid w:val="00FE0CC1"/>
    <w:rsid w:val="00FE0D1B"/>
    <w:rsid w:val="00FE0E1B"/>
    <w:rsid w:val="00FE1250"/>
    <w:rsid w:val="00FE1368"/>
    <w:rsid w:val="00FE1C78"/>
    <w:rsid w:val="00FE1DF1"/>
    <w:rsid w:val="00FE2004"/>
    <w:rsid w:val="00FE213E"/>
    <w:rsid w:val="00FE273B"/>
    <w:rsid w:val="00FE28D0"/>
    <w:rsid w:val="00FE2A1E"/>
    <w:rsid w:val="00FE2B42"/>
    <w:rsid w:val="00FE2B4A"/>
    <w:rsid w:val="00FE2DF2"/>
    <w:rsid w:val="00FE2E92"/>
    <w:rsid w:val="00FE2EED"/>
    <w:rsid w:val="00FE2F13"/>
    <w:rsid w:val="00FE2F36"/>
    <w:rsid w:val="00FE2FF3"/>
    <w:rsid w:val="00FE30F1"/>
    <w:rsid w:val="00FE3502"/>
    <w:rsid w:val="00FE3906"/>
    <w:rsid w:val="00FE41D0"/>
    <w:rsid w:val="00FE4AFE"/>
    <w:rsid w:val="00FE4F92"/>
    <w:rsid w:val="00FE4F98"/>
    <w:rsid w:val="00FE50AB"/>
    <w:rsid w:val="00FE5427"/>
    <w:rsid w:val="00FE5ECA"/>
    <w:rsid w:val="00FE611E"/>
    <w:rsid w:val="00FE65AE"/>
    <w:rsid w:val="00FE6629"/>
    <w:rsid w:val="00FE6780"/>
    <w:rsid w:val="00FE7784"/>
    <w:rsid w:val="00FE7E0F"/>
    <w:rsid w:val="00FF0344"/>
    <w:rsid w:val="00FF04B5"/>
    <w:rsid w:val="00FF09DF"/>
    <w:rsid w:val="00FF0A34"/>
    <w:rsid w:val="00FF0ACD"/>
    <w:rsid w:val="00FF0B01"/>
    <w:rsid w:val="00FF0D95"/>
    <w:rsid w:val="00FF166A"/>
    <w:rsid w:val="00FF19C9"/>
    <w:rsid w:val="00FF1D43"/>
    <w:rsid w:val="00FF1E9E"/>
    <w:rsid w:val="00FF1FC7"/>
    <w:rsid w:val="00FF20FC"/>
    <w:rsid w:val="00FF28C1"/>
    <w:rsid w:val="00FF2BC5"/>
    <w:rsid w:val="00FF3076"/>
    <w:rsid w:val="00FF31A6"/>
    <w:rsid w:val="00FF35ED"/>
    <w:rsid w:val="00FF3824"/>
    <w:rsid w:val="00FF3AE3"/>
    <w:rsid w:val="00FF3FFD"/>
    <w:rsid w:val="00FF43D4"/>
    <w:rsid w:val="00FF46E7"/>
    <w:rsid w:val="00FF4A47"/>
    <w:rsid w:val="00FF4C6E"/>
    <w:rsid w:val="00FF4F28"/>
    <w:rsid w:val="00FF5528"/>
    <w:rsid w:val="00FF5583"/>
    <w:rsid w:val="00FF5620"/>
    <w:rsid w:val="00FF5DB3"/>
    <w:rsid w:val="00FF60DA"/>
    <w:rsid w:val="00FF64D0"/>
    <w:rsid w:val="00FF6CD0"/>
    <w:rsid w:val="00FF6E27"/>
    <w:rsid w:val="00FF6F2F"/>
    <w:rsid w:val="00FF6F71"/>
    <w:rsid w:val="00FF700C"/>
    <w:rsid w:val="00FF78E1"/>
    <w:rsid w:val="00FF790E"/>
    <w:rsid w:val="00FF7A8E"/>
    <w:rsid w:val="00FF7D07"/>
    <w:rsid w:val="00FF7EE9"/>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18B"/>
    <w:rPr>
      <w:sz w:val="24"/>
      <w:szCs w:val="24"/>
    </w:rPr>
  </w:style>
  <w:style w:type="paragraph" w:styleId="1">
    <w:name w:val="heading 1"/>
    <w:basedOn w:val="a"/>
    <w:next w:val="a"/>
    <w:link w:val="10"/>
    <w:qFormat/>
    <w:rsid w:val="008240BF"/>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Bodytext,AvtalBr"/>
    <w:basedOn w:val="a"/>
    <w:link w:val="a4"/>
    <w:rsid w:val="0025011A"/>
    <w:pPr>
      <w:widowControl w:val="0"/>
      <w:jc w:val="both"/>
    </w:pPr>
    <w:rPr>
      <w:szCs w:val="20"/>
    </w:rPr>
  </w:style>
  <w:style w:type="paragraph" w:customStyle="1" w:styleId="Iniiaiieoaeno">
    <w:name w:val="Iniiaiie oaeno"/>
    <w:basedOn w:val="a"/>
    <w:rsid w:val="0025011A"/>
    <w:pPr>
      <w:widowControl w:val="0"/>
      <w:overflowPunct w:val="0"/>
      <w:autoSpaceDE w:val="0"/>
      <w:autoSpaceDN w:val="0"/>
      <w:adjustRightInd w:val="0"/>
      <w:jc w:val="both"/>
      <w:textAlignment w:val="baseline"/>
    </w:pPr>
    <w:rPr>
      <w:szCs w:val="20"/>
    </w:rPr>
  </w:style>
  <w:style w:type="character" w:customStyle="1" w:styleId="SUBST">
    <w:name w:val="__SUBST"/>
    <w:rsid w:val="0025011A"/>
    <w:rPr>
      <w:b/>
      <w:i/>
      <w:sz w:val="22"/>
    </w:rPr>
  </w:style>
  <w:style w:type="paragraph" w:customStyle="1" w:styleId="11">
    <w:name w:val="Стиль Абзаца 1"/>
    <w:basedOn w:val="a"/>
    <w:rsid w:val="0025011A"/>
    <w:pPr>
      <w:autoSpaceDE w:val="0"/>
      <w:autoSpaceDN w:val="0"/>
      <w:spacing w:before="120"/>
      <w:ind w:firstLine="851"/>
      <w:jc w:val="both"/>
    </w:pPr>
  </w:style>
  <w:style w:type="paragraph" w:customStyle="1" w:styleId="Iauiue">
    <w:name w:val="Iau?iue"/>
    <w:rsid w:val="0025011A"/>
    <w:rPr>
      <w:lang w:val="en-US"/>
    </w:rPr>
  </w:style>
  <w:style w:type="paragraph" w:customStyle="1" w:styleId="Iauiue3">
    <w:name w:val="Iau?iue3"/>
    <w:link w:val="Iauiue30"/>
    <w:rsid w:val="0025011A"/>
    <w:pPr>
      <w:keepLines/>
      <w:widowControl w:val="0"/>
      <w:ind w:firstLine="720"/>
      <w:jc w:val="both"/>
    </w:pPr>
    <w:rPr>
      <w:rFonts w:ascii="Baltica" w:hAnsi="Baltica"/>
      <w:sz w:val="24"/>
    </w:rPr>
  </w:style>
  <w:style w:type="paragraph" w:customStyle="1" w:styleId="Iauiue6">
    <w:name w:val="Iau?iue6"/>
    <w:rsid w:val="0025011A"/>
    <w:pPr>
      <w:widowControl w:val="0"/>
    </w:pPr>
  </w:style>
  <w:style w:type="character" w:customStyle="1" w:styleId="a20">
    <w:name w:val="a2"/>
    <w:basedOn w:val="a0"/>
    <w:rsid w:val="0025011A"/>
  </w:style>
  <w:style w:type="character" w:customStyle="1" w:styleId="a30">
    <w:name w:val="a3"/>
    <w:rsid w:val="0025011A"/>
    <w:rPr>
      <w:rFonts w:ascii="Tahoma" w:hAnsi="Tahoma" w:cs="Tahoma" w:hint="default"/>
      <w:b/>
      <w:bCs/>
    </w:rPr>
  </w:style>
  <w:style w:type="paragraph" w:customStyle="1" w:styleId="a5">
    <w:name w:val="Адресат"/>
    <w:basedOn w:val="a"/>
    <w:next w:val="a"/>
    <w:rsid w:val="0025011A"/>
    <w:pPr>
      <w:spacing w:before="220" w:line="240" w:lineRule="atLeast"/>
      <w:jc w:val="both"/>
    </w:pPr>
    <w:rPr>
      <w:rFonts w:ascii="Garamond" w:hAnsi="Garamond" w:cs="Garamond"/>
      <w:kern w:val="18"/>
      <w:sz w:val="20"/>
      <w:szCs w:val="20"/>
      <w:lang w:eastAsia="en-US"/>
    </w:rPr>
  </w:style>
  <w:style w:type="paragraph" w:styleId="a6">
    <w:name w:val="Balloon Text"/>
    <w:basedOn w:val="a"/>
    <w:link w:val="a7"/>
    <w:semiHidden/>
    <w:rsid w:val="00235756"/>
    <w:rPr>
      <w:rFonts w:ascii="Tahoma" w:hAnsi="Tahoma"/>
      <w:sz w:val="16"/>
      <w:szCs w:val="16"/>
    </w:rPr>
  </w:style>
  <w:style w:type="paragraph" w:styleId="2">
    <w:name w:val="Body Text Indent 2"/>
    <w:basedOn w:val="a"/>
    <w:link w:val="20"/>
    <w:rsid w:val="006E2316"/>
    <w:pPr>
      <w:spacing w:after="120" w:line="480" w:lineRule="auto"/>
      <w:ind w:left="283"/>
    </w:pPr>
  </w:style>
  <w:style w:type="paragraph" w:styleId="a8">
    <w:name w:val="Body Text Indent"/>
    <w:basedOn w:val="a"/>
    <w:link w:val="a9"/>
    <w:rsid w:val="006E2316"/>
    <w:pPr>
      <w:spacing w:after="120"/>
      <w:ind w:left="283"/>
    </w:pPr>
  </w:style>
  <w:style w:type="paragraph" w:styleId="21">
    <w:name w:val="Body Text 2"/>
    <w:basedOn w:val="a"/>
    <w:link w:val="22"/>
    <w:rsid w:val="006E2316"/>
    <w:pPr>
      <w:spacing w:after="120" w:line="480" w:lineRule="auto"/>
    </w:pPr>
  </w:style>
  <w:style w:type="character" w:styleId="aa">
    <w:name w:val="Hyperlink"/>
    <w:rsid w:val="002541CC"/>
    <w:rPr>
      <w:color w:val="000000"/>
      <w:u w:val="single"/>
    </w:rPr>
  </w:style>
  <w:style w:type="character" w:styleId="ab">
    <w:name w:val="annotation reference"/>
    <w:rsid w:val="007D7FF7"/>
    <w:rPr>
      <w:sz w:val="16"/>
      <w:szCs w:val="16"/>
    </w:rPr>
  </w:style>
  <w:style w:type="paragraph" w:styleId="ac">
    <w:name w:val="annotation text"/>
    <w:basedOn w:val="a"/>
    <w:link w:val="ad"/>
    <w:semiHidden/>
    <w:rsid w:val="007D7FF7"/>
    <w:rPr>
      <w:sz w:val="20"/>
      <w:szCs w:val="20"/>
    </w:rPr>
  </w:style>
  <w:style w:type="paragraph" w:styleId="ae">
    <w:name w:val="annotation subject"/>
    <w:basedOn w:val="ac"/>
    <w:next w:val="ac"/>
    <w:link w:val="af"/>
    <w:semiHidden/>
    <w:rsid w:val="007D7FF7"/>
    <w:rPr>
      <w:b/>
      <w:bCs/>
    </w:rPr>
  </w:style>
  <w:style w:type="character" w:customStyle="1" w:styleId="a4">
    <w:name w:val="Основной текст Знак"/>
    <w:aliases w:val="bt Знак,Bodytext Знак,AvtalBr Знак"/>
    <w:link w:val="a3"/>
    <w:rsid w:val="00836941"/>
    <w:rPr>
      <w:sz w:val="24"/>
      <w:lang w:val="ru-RU" w:eastAsia="ru-RU" w:bidi="ar-SA"/>
    </w:rPr>
  </w:style>
  <w:style w:type="character" w:customStyle="1" w:styleId="12">
    <w:name w:val="Знак Знак1"/>
    <w:rsid w:val="008742F3"/>
    <w:rPr>
      <w:sz w:val="24"/>
      <w:lang w:val="ru-RU" w:eastAsia="ru-RU" w:bidi="ar-SA"/>
    </w:rPr>
  </w:style>
  <w:style w:type="table" w:styleId="af0">
    <w:name w:val="Table Grid"/>
    <w:basedOn w:val="a1"/>
    <w:rsid w:val="0077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qFormat/>
    <w:rsid w:val="00F9613D"/>
    <w:pPr>
      <w:widowControl w:val="0"/>
      <w:spacing w:line="300" w:lineRule="auto"/>
      <w:ind w:left="720" w:firstLine="560"/>
      <w:contextualSpacing/>
    </w:pPr>
    <w:rPr>
      <w:sz w:val="22"/>
      <w:szCs w:val="22"/>
    </w:rPr>
  </w:style>
  <w:style w:type="character" w:customStyle="1" w:styleId="af2">
    <w:name w:val="Абзац списка Знак"/>
    <w:link w:val="af1"/>
    <w:locked/>
    <w:rsid w:val="00F9613D"/>
    <w:rPr>
      <w:sz w:val="22"/>
      <w:szCs w:val="22"/>
      <w:lang w:val="ru-RU" w:eastAsia="ru-RU" w:bidi="ar-SA"/>
    </w:rPr>
  </w:style>
  <w:style w:type="character" w:customStyle="1" w:styleId="a60">
    <w:name w:val="a6"/>
    <w:rsid w:val="005A1511"/>
    <w:rPr>
      <w:rFonts w:ascii="Tahoma" w:hAnsi="Tahoma" w:cs="Tahoma" w:hint="default"/>
    </w:rPr>
  </w:style>
  <w:style w:type="paragraph" w:customStyle="1" w:styleId="8">
    <w:name w:val="Обычный + 8 пт"/>
    <w:aliases w:val="Черный,По центру"/>
    <w:basedOn w:val="a"/>
    <w:rsid w:val="00F30F88"/>
    <w:pPr>
      <w:overflowPunct w:val="0"/>
      <w:autoSpaceDE w:val="0"/>
      <w:autoSpaceDN w:val="0"/>
      <w:adjustRightInd w:val="0"/>
      <w:jc w:val="center"/>
      <w:textAlignment w:val="baseline"/>
    </w:pPr>
    <w:rPr>
      <w:sz w:val="22"/>
      <w:szCs w:val="22"/>
    </w:rPr>
  </w:style>
  <w:style w:type="paragraph" w:customStyle="1" w:styleId="23">
    <w:name w:val="???????? ????? 2"/>
    <w:basedOn w:val="a"/>
    <w:rsid w:val="00162A56"/>
    <w:pPr>
      <w:widowControl w:val="0"/>
      <w:jc w:val="both"/>
    </w:pPr>
    <w:rPr>
      <w:b/>
    </w:rPr>
  </w:style>
  <w:style w:type="paragraph" w:styleId="af3">
    <w:name w:val="Normal (Web)"/>
    <w:basedOn w:val="a"/>
    <w:rsid w:val="00162A56"/>
    <w:pPr>
      <w:spacing w:before="100" w:beforeAutospacing="1" w:after="100" w:afterAutospacing="1"/>
    </w:pPr>
  </w:style>
  <w:style w:type="paragraph" w:customStyle="1" w:styleId="bodytext3">
    <w:name w:val="bodytext3"/>
    <w:basedOn w:val="a"/>
    <w:rsid w:val="00162A56"/>
    <w:pPr>
      <w:overflowPunct w:val="0"/>
      <w:autoSpaceDE w:val="0"/>
      <w:autoSpaceDN w:val="0"/>
      <w:jc w:val="center"/>
    </w:pPr>
    <w:rPr>
      <w:sz w:val="20"/>
      <w:szCs w:val="20"/>
    </w:rPr>
  </w:style>
  <w:style w:type="paragraph" w:customStyle="1" w:styleId="CharChar">
    <w:name w:val="Знак Знак Char Char"/>
    <w:basedOn w:val="a"/>
    <w:rsid w:val="00314891"/>
    <w:pPr>
      <w:spacing w:after="160" w:line="240" w:lineRule="exact"/>
    </w:pPr>
    <w:rPr>
      <w:rFonts w:ascii="Tahoma" w:hAnsi="Tahoma"/>
      <w:sz w:val="20"/>
      <w:szCs w:val="20"/>
      <w:lang w:val="en-US" w:eastAsia="en-US"/>
    </w:rPr>
  </w:style>
  <w:style w:type="character" w:customStyle="1" w:styleId="a9">
    <w:name w:val="Основной текст с отступом Знак"/>
    <w:link w:val="a8"/>
    <w:rsid w:val="00A179FE"/>
    <w:rPr>
      <w:sz w:val="24"/>
      <w:szCs w:val="24"/>
    </w:rPr>
  </w:style>
  <w:style w:type="character" w:customStyle="1" w:styleId="20">
    <w:name w:val="Основной текст с отступом 2 Знак"/>
    <w:link w:val="2"/>
    <w:rsid w:val="00D47421"/>
    <w:rPr>
      <w:sz w:val="24"/>
      <w:szCs w:val="24"/>
    </w:rPr>
  </w:style>
  <w:style w:type="character" w:styleId="af4">
    <w:name w:val="Emphasis"/>
    <w:uiPriority w:val="20"/>
    <w:qFormat/>
    <w:rsid w:val="006C2A7B"/>
    <w:rPr>
      <w:i/>
      <w:iCs/>
    </w:rPr>
  </w:style>
  <w:style w:type="character" w:customStyle="1" w:styleId="af5">
    <w:name w:val="Знак Знак"/>
    <w:locked/>
    <w:rsid w:val="000332E6"/>
    <w:rPr>
      <w:sz w:val="24"/>
      <w:szCs w:val="24"/>
      <w:lang w:val="ru-RU" w:eastAsia="ru-RU" w:bidi="ar-SA"/>
    </w:rPr>
  </w:style>
  <w:style w:type="paragraph" w:customStyle="1" w:styleId="210">
    <w:name w:val="Основной текст 21"/>
    <w:basedOn w:val="a"/>
    <w:rsid w:val="00B460CC"/>
    <w:pPr>
      <w:overflowPunct w:val="0"/>
      <w:autoSpaceDE w:val="0"/>
      <w:autoSpaceDN w:val="0"/>
      <w:adjustRightInd w:val="0"/>
      <w:ind w:firstLine="720"/>
      <w:jc w:val="both"/>
    </w:pPr>
    <w:rPr>
      <w:szCs w:val="20"/>
    </w:rPr>
  </w:style>
  <w:style w:type="paragraph" w:styleId="af6">
    <w:name w:val="Title"/>
    <w:basedOn w:val="a"/>
    <w:link w:val="af7"/>
    <w:qFormat/>
    <w:rsid w:val="00B460CC"/>
    <w:pPr>
      <w:overflowPunct w:val="0"/>
      <w:autoSpaceDE w:val="0"/>
      <w:autoSpaceDN w:val="0"/>
      <w:adjustRightInd w:val="0"/>
      <w:spacing w:before="100" w:after="100"/>
      <w:jc w:val="center"/>
    </w:pPr>
    <w:rPr>
      <w:rFonts w:ascii="Arial" w:hAnsi="Arial"/>
      <w:b/>
      <w:bCs/>
      <w:color w:val="FF0000"/>
    </w:rPr>
  </w:style>
  <w:style w:type="paragraph" w:styleId="af8">
    <w:name w:val="header"/>
    <w:basedOn w:val="a"/>
    <w:link w:val="af9"/>
    <w:rsid w:val="00B460CC"/>
    <w:pPr>
      <w:tabs>
        <w:tab w:val="center" w:pos="4677"/>
        <w:tab w:val="right" w:pos="9355"/>
      </w:tabs>
    </w:pPr>
    <w:rPr>
      <w:sz w:val="20"/>
      <w:szCs w:val="20"/>
    </w:rPr>
  </w:style>
  <w:style w:type="paragraph" w:customStyle="1" w:styleId="Iauiue1">
    <w:name w:val="Iau?iue1"/>
    <w:rsid w:val="00B460CC"/>
    <w:pPr>
      <w:widowControl w:val="0"/>
    </w:pPr>
  </w:style>
  <w:style w:type="character" w:customStyle="1" w:styleId="13">
    <w:name w:val="Стиль1"/>
    <w:basedOn w:val="a0"/>
    <w:rsid w:val="00B460CC"/>
  </w:style>
  <w:style w:type="character" w:styleId="afa">
    <w:name w:val="Strong"/>
    <w:qFormat/>
    <w:rsid w:val="00B460CC"/>
    <w:rPr>
      <w:b/>
      <w:bCs/>
    </w:rPr>
  </w:style>
  <w:style w:type="paragraph" w:customStyle="1" w:styleId="Iauiue42">
    <w:name w:val="Iau?iue42"/>
    <w:rsid w:val="00B460CC"/>
    <w:pPr>
      <w:widowControl w:val="0"/>
    </w:pPr>
  </w:style>
  <w:style w:type="paragraph" w:styleId="afb">
    <w:name w:val="Plain Text"/>
    <w:aliases w:val="Текст Знак Знак Знак Знак Знак Знак Знак Знак Знак Знак"/>
    <w:basedOn w:val="a"/>
    <w:link w:val="afc"/>
    <w:rsid w:val="00B460CC"/>
    <w:rPr>
      <w:rFonts w:ascii="Courier New" w:hAnsi="Courier New"/>
      <w:sz w:val="20"/>
      <w:szCs w:val="20"/>
    </w:rPr>
  </w:style>
  <w:style w:type="paragraph" w:styleId="afd">
    <w:name w:val="Revision"/>
    <w:hidden/>
    <w:uiPriority w:val="99"/>
    <w:semiHidden/>
    <w:rsid w:val="00353E55"/>
    <w:rPr>
      <w:sz w:val="24"/>
      <w:szCs w:val="24"/>
    </w:rPr>
  </w:style>
  <w:style w:type="character" w:customStyle="1" w:styleId="afc">
    <w:name w:val="Текст Знак"/>
    <w:aliases w:val="Текст Знак Знак Знак Знак Знак Знак Знак Знак Знак Знак Знак"/>
    <w:link w:val="afb"/>
    <w:rsid w:val="008E57E2"/>
    <w:rPr>
      <w:rFonts w:ascii="Courier New" w:hAnsi="Courier New"/>
    </w:rPr>
  </w:style>
  <w:style w:type="paragraph" w:styleId="afe">
    <w:name w:val="footer"/>
    <w:basedOn w:val="a"/>
    <w:link w:val="aff"/>
    <w:rsid w:val="00085031"/>
    <w:pPr>
      <w:tabs>
        <w:tab w:val="center" w:pos="4677"/>
        <w:tab w:val="right" w:pos="9355"/>
      </w:tabs>
    </w:pPr>
  </w:style>
  <w:style w:type="character" w:customStyle="1" w:styleId="aff">
    <w:name w:val="Нижний колонтитул Знак"/>
    <w:link w:val="afe"/>
    <w:rsid w:val="00085031"/>
    <w:rPr>
      <w:sz w:val="24"/>
      <w:szCs w:val="24"/>
    </w:rPr>
  </w:style>
  <w:style w:type="character" w:customStyle="1" w:styleId="10">
    <w:name w:val="Заголовок 1 Знак"/>
    <w:link w:val="1"/>
    <w:rsid w:val="00193B2B"/>
    <w:rPr>
      <w:rFonts w:ascii="Arial" w:hAnsi="Arial" w:cs="Arial"/>
      <w:b/>
      <w:bCs/>
      <w:kern w:val="32"/>
      <w:sz w:val="32"/>
      <w:szCs w:val="32"/>
    </w:rPr>
  </w:style>
  <w:style w:type="character" w:customStyle="1" w:styleId="af7">
    <w:name w:val="Название Знак"/>
    <w:link w:val="af6"/>
    <w:rsid w:val="00193B2B"/>
    <w:rPr>
      <w:rFonts w:ascii="Arial" w:hAnsi="Arial" w:cs="Arial"/>
      <w:b/>
      <w:bCs/>
      <w:color w:val="FF0000"/>
      <w:sz w:val="24"/>
      <w:szCs w:val="24"/>
    </w:rPr>
  </w:style>
  <w:style w:type="character" w:customStyle="1" w:styleId="a7">
    <w:name w:val="Текст выноски Знак"/>
    <w:link w:val="a6"/>
    <w:semiHidden/>
    <w:rsid w:val="00193B2B"/>
    <w:rPr>
      <w:rFonts w:ascii="Tahoma" w:hAnsi="Tahoma" w:cs="Tahoma"/>
      <w:sz w:val="16"/>
      <w:szCs w:val="16"/>
    </w:rPr>
  </w:style>
  <w:style w:type="character" w:customStyle="1" w:styleId="af9">
    <w:name w:val="Верхний колонтитул Знак"/>
    <w:link w:val="af8"/>
    <w:rsid w:val="00193B2B"/>
  </w:style>
  <w:style w:type="character" w:customStyle="1" w:styleId="ad">
    <w:name w:val="Текст примечания Знак"/>
    <w:link w:val="ac"/>
    <w:semiHidden/>
    <w:rsid w:val="00193B2B"/>
  </w:style>
  <w:style w:type="character" w:customStyle="1" w:styleId="af">
    <w:name w:val="Тема примечания Знак"/>
    <w:link w:val="ae"/>
    <w:semiHidden/>
    <w:rsid w:val="00193B2B"/>
    <w:rPr>
      <w:b/>
      <w:bCs/>
    </w:rPr>
  </w:style>
  <w:style w:type="character" w:customStyle="1" w:styleId="22">
    <w:name w:val="Основной текст 2 Знак"/>
    <w:link w:val="21"/>
    <w:rsid w:val="00193B2B"/>
    <w:rPr>
      <w:sz w:val="24"/>
      <w:szCs w:val="24"/>
    </w:rPr>
  </w:style>
  <w:style w:type="paragraph" w:customStyle="1" w:styleId="14">
    <w:name w:val="Стиль Подзаголовка 1"/>
    <w:basedOn w:val="a"/>
    <w:rsid w:val="00D27689"/>
    <w:pPr>
      <w:keepNext/>
      <w:numPr>
        <w:ilvl w:val="12"/>
      </w:numPr>
      <w:spacing w:before="240"/>
      <w:jc w:val="both"/>
    </w:pPr>
    <w:rPr>
      <w:b/>
      <w:bCs/>
      <w:i/>
      <w:iCs/>
      <w:sz w:val="22"/>
      <w:szCs w:val="22"/>
    </w:rPr>
  </w:style>
  <w:style w:type="paragraph" w:customStyle="1" w:styleId="NotesRoman">
    <w:name w:val="Notes Roman"/>
    <w:basedOn w:val="a"/>
    <w:rsid w:val="00DA5633"/>
    <w:pPr>
      <w:tabs>
        <w:tab w:val="num" w:pos="360"/>
      </w:tabs>
      <w:spacing w:after="100" w:line="288" w:lineRule="auto"/>
      <w:jc w:val="both"/>
    </w:pPr>
    <w:rPr>
      <w:sz w:val="22"/>
      <w:szCs w:val="22"/>
      <w:lang w:val="en-GB" w:eastAsia="en-GB"/>
    </w:rPr>
  </w:style>
  <w:style w:type="character" w:customStyle="1" w:styleId="Iauiue30">
    <w:name w:val="Iau?iue3 Знак"/>
    <w:link w:val="Iauiue3"/>
    <w:rsid w:val="00006E7C"/>
    <w:rPr>
      <w:rFonts w:ascii="Baltica" w:hAnsi="Baltica"/>
      <w:sz w:val="24"/>
      <w:lang w:bidi="ar-SA"/>
    </w:rPr>
  </w:style>
  <w:style w:type="paragraph" w:customStyle="1" w:styleId="220">
    <w:name w:val="Основной текст 22"/>
    <w:basedOn w:val="a"/>
    <w:rsid w:val="00154D08"/>
    <w:pPr>
      <w:overflowPunct w:val="0"/>
      <w:autoSpaceDE w:val="0"/>
      <w:autoSpaceDN w:val="0"/>
      <w:adjustRightInd w:val="0"/>
      <w:ind w:firstLine="720"/>
      <w:jc w:val="both"/>
    </w:pPr>
    <w:rPr>
      <w:szCs w:val="20"/>
    </w:rPr>
  </w:style>
  <w:style w:type="character" w:customStyle="1" w:styleId="DeltaViewInsertion">
    <w:name w:val="DeltaView Insertion"/>
    <w:rsid w:val="00EA4D4A"/>
    <w:rPr>
      <w:color w:val="0000FF"/>
      <w:spacing w:val="0"/>
      <w:u w:val="double"/>
    </w:rPr>
  </w:style>
  <w:style w:type="paragraph" w:customStyle="1" w:styleId="Default">
    <w:name w:val="Default"/>
    <w:rsid w:val="003823D1"/>
    <w:pPr>
      <w:autoSpaceDE w:val="0"/>
      <w:autoSpaceDN w:val="0"/>
      <w:adjustRightInd w:val="0"/>
    </w:pPr>
    <w:rPr>
      <w:color w:val="000000"/>
      <w:sz w:val="24"/>
      <w:szCs w:val="24"/>
    </w:rPr>
  </w:style>
  <w:style w:type="paragraph" w:styleId="aff0">
    <w:name w:val="footnote text"/>
    <w:basedOn w:val="a"/>
    <w:link w:val="aff1"/>
    <w:rsid w:val="001653B9"/>
    <w:rPr>
      <w:sz w:val="20"/>
      <w:szCs w:val="20"/>
    </w:rPr>
  </w:style>
  <w:style w:type="character" w:customStyle="1" w:styleId="aff1">
    <w:name w:val="Текст сноски Знак"/>
    <w:basedOn w:val="a0"/>
    <w:link w:val="aff0"/>
    <w:rsid w:val="001653B9"/>
  </w:style>
  <w:style w:type="character" w:styleId="aff2">
    <w:name w:val="footnote reference"/>
    <w:rsid w:val="001653B9"/>
    <w:rPr>
      <w:vertAlign w:val="superscript"/>
    </w:rPr>
  </w:style>
  <w:style w:type="character" w:customStyle="1" w:styleId="apple-converted-space">
    <w:name w:val="apple-converted-space"/>
    <w:basedOn w:val="a0"/>
    <w:rsid w:val="006C18C8"/>
  </w:style>
</w:styles>
</file>

<file path=word/webSettings.xml><?xml version="1.0" encoding="utf-8"?>
<w:webSettings xmlns:r="http://schemas.openxmlformats.org/officeDocument/2006/relationships" xmlns:w="http://schemas.openxmlformats.org/wordprocessingml/2006/main">
  <w:divs>
    <w:div w:id="14237058">
      <w:bodyDiv w:val="1"/>
      <w:marLeft w:val="0"/>
      <w:marRight w:val="0"/>
      <w:marTop w:val="0"/>
      <w:marBottom w:val="0"/>
      <w:divBdr>
        <w:top w:val="none" w:sz="0" w:space="0" w:color="auto"/>
        <w:left w:val="none" w:sz="0" w:space="0" w:color="auto"/>
        <w:bottom w:val="none" w:sz="0" w:space="0" w:color="auto"/>
        <w:right w:val="none" w:sz="0" w:space="0" w:color="auto"/>
      </w:divBdr>
    </w:div>
    <w:div w:id="19355907">
      <w:bodyDiv w:val="1"/>
      <w:marLeft w:val="0"/>
      <w:marRight w:val="0"/>
      <w:marTop w:val="0"/>
      <w:marBottom w:val="0"/>
      <w:divBdr>
        <w:top w:val="none" w:sz="0" w:space="0" w:color="auto"/>
        <w:left w:val="none" w:sz="0" w:space="0" w:color="auto"/>
        <w:bottom w:val="none" w:sz="0" w:space="0" w:color="auto"/>
        <w:right w:val="none" w:sz="0" w:space="0" w:color="auto"/>
      </w:divBdr>
    </w:div>
    <w:div w:id="22824766">
      <w:bodyDiv w:val="1"/>
      <w:marLeft w:val="0"/>
      <w:marRight w:val="0"/>
      <w:marTop w:val="0"/>
      <w:marBottom w:val="0"/>
      <w:divBdr>
        <w:top w:val="none" w:sz="0" w:space="0" w:color="auto"/>
        <w:left w:val="none" w:sz="0" w:space="0" w:color="auto"/>
        <w:bottom w:val="none" w:sz="0" w:space="0" w:color="auto"/>
        <w:right w:val="none" w:sz="0" w:space="0" w:color="auto"/>
      </w:divBdr>
    </w:div>
    <w:div w:id="59056729">
      <w:bodyDiv w:val="1"/>
      <w:marLeft w:val="0"/>
      <w:marRight w:val="0"/>
      <w:marTop w:val="0"/>
      <w:marBottom w:val="0"/>
      <w:divBdr>
        <w:top w:val="none" w:sz="0" w:space="0" w:color="auto"/>
        <w:left w:val="none" w:sz="0" w:space="0" w:color="auto"/>
        <w:bottom w:val="none" w:sz="0" w:space="0" w:color="auto"/>
        <w:right w:val="none" w:sz="0" w:space="0" w:color="auto"/>
      </w:divBdr>
    </w:div>
    <w:div w:id="63796857">
      <w:bodyDiv w:val="1"/>
      <w:marLeft w:val="0"/>
      <w:marRight w:val="0"/>
      <w:marTop w:val="0"/>
      <w:marBottom w:val="0"/>
      <w:divBdr>
        <w:top w:val="none" w:sz="0" w:space="0" w:color="auto"/>
        <w:left w:val="none" w:sz="0" w:space="0" w:color="auto"/>
        <w:bottom w:val="none" w:sz="0" w:space="0" w:color="auto"/>
        <w:right w:val="none" w:sz="0" w:space="0" w:color="auto"/>
      </w:divBdr>
    </w:div>
    <w:div w:id="81416370">
      <w:bodyDiv w:val="1"/>
      <w:marLeft w:val="0"/>
      <w:marRight w:val="0"/>
      <w:marTop w:val="0"/>
      <w:marBottom w:val="0"/>
      <w:divBdr>
        <w:top w:val="none" w:sz="0" w:space="0" w:color="auto"/>
        <w:left w:val="none" w:sz="0" w:space="0" w:color="auto"/>
        <w:bottom w:val="none" w:sz="0" w:space="0" w:color="auto"/>
        <w:right w:val="none" w:sz="0" w:space="0" w:color="auto"/>
      </w:divBdr>
    </w:div>
    <w:div w:id="85536719">
      <w:bodyDiv w:val="1"/>
      <w:marLeft w:val="0"/>
      <w:marRight w:val="0"/>
      <w:marTop w:val="0"/>
      <w:marBottom w:val="0"/>
      <w:divBdr>
        <w:top w:val="none" w:sz="0" w:space="0" w:color="auto"/>
        <w:left w:val="none" w:sz="0" w:space="0" w:color="auto"/>
        <w:bottom w:val="none" w:sz="0" w:space="0" w:color="auto"/>
        <w:right w:val="none" w:sz="0" w:space="0" w:color="auto"/>
      </w:divBdr>
    </w:div>
    <w:div w:id="95948423">
      <w:bodyDiv w:val="1"/>
      <w:marLeft w:val="0"/>
      <w:marRight w:val="0"/>
      <w:marTop w:val="0"/>
      <w:marBottom w:val="0"/>
      <w:divBdr>
        <w:top w:val="none" w:sz="0" w:space="0" w:color="auto"/>
        <w:left w:val="none" w:sz="0" w:space="0" w:color="auto"/>
        <w:bottom w:val="none" w:sz="0" w:space="0" w:color="auto"/>
        <w:right w:val="none" w:sz="0" w:space="0" w:color="auto"/>
      </w:divBdr>
    </w:div>
    <w:div w:id="97339493">
      <w:bodyDiv w:val="1"/>
      <w:marLeft w:val="0"/>
      <w:marRight w:val="0"/>
      <w:marTop w:val="0"/>
      <w:marBottom w:val="0"/>
      <w:divBdr>
        <w:top w:val="none" w:sz="0" w:space="0" w:color="auto"/>
        <w:left w:val="none" w:sz="0" w:space="0" w:color="auto"/>
        <w:bottom w:val="none" w:sz="0" w:space="0" w:color="auto"/>
        <w:right w:val="none" w:sz="0" w:space="0" w:color="auto"/>
      </w:divBdr>
    </w:div>
    <w:div w:id="98523951">
      <w:bodyDiv w:val="1"/>
      <w:marLeft w:val="0"/>
      <w:marRight w:val="0"/>
      <w:marTop w:val="0"/>
      <w:marBottom w:val="0"/>
      <w:divBdr>
        <w:top w:val="none" w:sz="0" w:space="0" w:color="auto"/>
        <w:left w:val="none" w:sz="0" w:space="0" w:color="auto"/>
        <w:bottom w:val="none" w:sz="0" w:space="0" w:color="auto"/>
        <w:right w:val="none" w:sz="0" w:space="0" w:color="auto"/>
      </w:divBdr>
    </w:div>
    <w:div w:id="114523511">
      <w:bodyDiv w:val="1"/>
      <w:marLeft w:val="0"/>
      <w:marRight w:val="0"/>
      <w:marTop w:val="0"/>
      <w:marBottom w:val="0"/>
      <w:divBdr>
        <w:top w:val="none" w:sz="0" w:space="0" w:color="auto"/>
        <w:left w:val="none" w:sz="0" w:space="0" w:color="auto"/>
        <w:bottom w:val="none" w:sz="0" w:space="0" w:color="auto"/>
        <w:right w:val="none" w:sz="0" w:space="0" w:color="auto"/>
      </w:divBdr>
    </w:div>
    <w:div w:id="122963967">
      <w:bodyDiv w:val="1"/>
      <w:marLeft w:val="0"/>
      <w:marRight w:val="0"/>
      <w:marTop w:val="0"/>
      <w:marBottom w:val="0"/>
      <w:divBdr>
        <w:top w:val="none" w:sz="0" w:space="0" w:color="auto"/>
        <w:left w:val="none" w:sz="0" w:space="0" w:color="auto"/>
        <w:bottom w:val="none" w:sz="0" w:space="0" w:color="auto"/>
        <w:right w:val="none" w:sz="0" w:space="0" w:color="auto"/>
      </w:divBdr>
    </w:div>
    <w:div w:id="127207972">
      <w:bodyDiv w:val="1"/>
      <w:marLeft w:val="0"/>
      <w:marRight w:val="0"/>
      <w:marTop w:val="0"/>
      <w:marBottom w:val="0"/>
      <w:divBdr>
        <w:top w:val="none" w:sz="0" w:space="0" w:color="auto"/>
        <w:left w:val="none" w:sz="0" w:space="0" w:color="auto"/>
        <w:bottom w:val="none" w:sz="0" w:space="0" w:color="auto"/>
        <w:right w:val="none" w:sz="0" w:space="0" w:color="auto"/>
      </w:divBdr>
    </w:div>
    <w:div w:id="136264524">
      <w:bodyDiv w:val="1"/>
      <w:marLeft w:val="0"/>
      <w:marRight w:val="0"/>
      <w:marTop w:val="0"/>
      <w:marBottom w:val="0"/>
      <w:divBdr>
        <w:top w:val="none" w:sz="0" w:space="0" w:color="auto"/>
        <w:left w:val="none" w:sz="0" w:space="0" w:color="auto"/>
        <w:bottom w:val="none" w:sz="0" w:space="0" w:color="auto"/>
        <w:right w:val="none" w:sz="0" w:space="0" w:color="auto"/>
      </w:divBdr>
    </w:div>
    <w:div w:id="142047320">
      <w:bodyDiv w:val="1"/>
      <w:marLeft w:val="0"/>
      <w:marRight w:val="0"/>
      <w:marTop w:val="0"/>
      <w:marBottom w:val="0"/>
      <w:divBdr>
        <w:top w:val="none" w:sz="0" w:space="0" w:color="auto"/>
        <w:left w:val="none" w:sz="0" w:space="0" w:color="auto"/>
        <w:bottom w:val="none" w:sz="0" w:space="0" w:color="auto"/>
        <w:right w:val="none" w:sz="0" w:space="0" w:color="auto"/>
      </w:divBdr>
    </w:div>
    <w:div w:id="151485415">
      <w:bodyDiv w:val="1"/>
      <w:marLeft w:val="0"/>
      <w:marRight w:val="0"/>
      <w:marTop w:val="0"/>
      <w:marBottom w:val="0"/>
      <w:divBdr>
        <w:top w:val="none" w:sz="0" w:space="0" w:color="auto"/>
        <w:left w:val="none" w:sz="0" w:space="0" w:color="auto"/>
        <w:bottom w:val="none" w:sz="0" w:space="0" w:color="auto"/>
        <w:right w:val="none" w:sz="0" w:space="0" w:color="auto"/>
      </w:divBdr>
    </w:div>
    <w:div w:id="207959698">
      <w:bodyDiv w:val="1"/>
      <w:marLeft w:val="0"/>
      <w:marRight w:val="0"/>
      <w:marTop w:val="0"/>
      <w:marBottom w:val="0"/>
      <w:divBdr>
        <w:top w:val="none" w:sz="0" w:space="0" w:color="auto"/>
        <w:left w:val="none" w:sz="0" w:space="0" w:color="auto"/>
        <w:bottom w:val="none" w:sz="0" w:space="0" w:color="auto"/>
        <w:right w:val="none" w:sz="0" w:space="0" w:color="auto"/>
      </w:divBdr>
    </w:div>
    <w:div w:id="223835345">
      <w:bodyDiv w:val="1"/>
      <w:marLeft w:val="0"/>
      <w:marRight w:val="0"/>
      <w:marTop w:val="0"/>
      <w:marBottom w:val="0"/>
      <w:divBdr>
        <w:top w:val="none" w:sz="0" w:space="0" w:color="auto"/>
        <w:left w:val="none" w:sz="0" w:space="0" w:color="auto"/>
        <w:bottom w:val="none" w:sz="0" w:space="0" w:color="auto"/>
        <w:right w:val="none" w:sz="0" w:space="0" w:color="auto"/>
      </w:divBdr>
    </w:div>
    <w:div w:id="242228172">
      <w:bodyDiv w:val="1"/>
      <w:marLeft w:val="0"/>
      <w:marRight w:val="0"/>
      <w:marTop w:val="0"/>
      <w:marBottom w:val="0"/>
      <w:divBdr>
        <w:top w:val="none" w:sz="0" w:space="0" w:color="auto"/>
        <w:left w:val="none" w:sz="0" w:space="0" w:color="auto"/>
        <w:bottom w:val="none" w:sz="0" w:space="0" w:color="auto"/>
        <w:right w:val="none" w:sz="0" w:space="0" w:color="auto"/>
      </w:divBdr>
    </w:div>
    <w:div w:id="248391405">
      <w:bodyDiv w:val="1"/>
      <w:marLeft w:val="0"/>
      <w:marRight w:val="0"/>
      <w:marTop w:val="0"/>
      <w:marBottom w:val="0"/>
      <w:divBdr>
        <w:top w:val="none" w:sz="0" w:space="0" w:color="auto"/>
        <w:left w:val="none" w:sz="0" w:space="0" w:color="auto"/>
        <w:bottom w:val="none" w:sz="0" w:space="0" w:color="auto"/>
        <w:right w:val="none" w:sz="0" w:space="0" w:color="auto"/>
      </w:divBdr>
    </w:div>
    <w:div w:id="269438765">
      <w:bodyDiv w:val="1"/>
      <w:marLeft w:val="0"/>
      <w:marRight w:val="0"/>
      <w:marTop w:val="0"/>
      <w:marBottom w:val="0"/>
      <w:divBdr>
        <w:top w:val="none" w:sz="0" w:space="0" w:color="auto"/>
        <w:left w:val="none" w:sz="0" w:space="0" w:color="auto"/>
        <w:bottom w:val="none" w:sz="0" w:space="0" w:color="auto"/>
        <w:right w:val="none" w:sz="0" w:space="0" w:color="auto"/>
      </w:divBdr>
    </w:div>
    <w:div w:id="293486063">
      <w:bodyDiv w:val="1"/>
      <w:marLeft w:val="0"/>
      <w:marRight w:val="0"/>
      <w:marTop w:val="0"/>
      <w:marBottom w:val="0"/>
      <w:divBdr>
        <w:top w:val="none" w:sz="0" w:space="0" w:color="auto"/>
        <w:left w:val="none" w:sz="0" w:space="0" w:color="auto"/>
        <w:bottom w:val="none" w:sz="0" w:space="0" w:color="auto"/>
        <w:right w:val="none" w:sz="0" w:space="0" w:color="auto"/>
      </w:divBdr>
    </w:div>
    <w:div w:id="298072009">
      <w:bodyDiv w:val="1"/>
      <w:marLeft w:val="0"/>
      <w:marRight w:val="0"/>
      <w:marTop w:val="0"/>
      <w:marBottom w:val="0"/>
      <w:divBdr>
        <w:top w:val="none" w:sz="0" w:space="0" w:color="auto"/>
        <w:left w:val="none" w:sz="0" w:space="0" w:color="auto"/>
        <w:bottom w:val="none" w:sz="0" w:space="0" w:color="auto"/>
        <w:right w:val="none" w:sz="0" w:space="0" w:color="auto"/>
      </w:divBdr>
    </w:div>
    <w:div w:id="317416795">
      <w:bodyDiv w:val="1"/>
      <w:marLeft w:val="0"/>
      <w:marRight w:val="0"/>
      <w:marTop w:val="0"/>
      <w:marBottom w:val="0"/>
      <w:divBdr>
        <w:top w:val="none" w:sz="0" w:space="0" w:color="auto"/>
        <w:left w:val="none" w:sz="0" w:space="0" w:color="auto"/>
        <w:bottom w:val="none" w:sz="0" w:space="0" w:color="auto"/>
        <w:right w:val="none" w:sz="0" w:space="0" w:color="auto"/>
      </w:divBdr>
    </w:div>
    <w:div w:id="340545046">
      <w:bodyDiv w:val="1"/>
      <w:marLeft w:val="0"/>
      <w:marRight w:val="0"/>
      <w:marTop w:val="0"/>
      <w:marBottom w:val="0"/>
      <w:divBdr>
        <w:top w:val="none" w:sz="0" w:space="0" w:color="auto"/>
        <w:left w:val="none" w:sz="0" w:space="0" w:color="auto"/>
        <w:bottom w:val="none" w:sz="0" w:space="0" w:color="auto"/>
        <w:right w:val="none" w:sz="0" w:space="0" w:color="auto"/>
      </w:divBdr>
    </w:div>
    <w:div w:id="341787451">
      <w:bodyDiv w:val="1"/>
      <w:marLeft w:val="0"/>
      <w:marRight w:val="0"/>
      <w:marTop w:val="0"/>
      <w:marBottom w:val="0"/>
      <w:divBdr>
        <w:top w:val="none" w:sz="0" w:space="0" w:color="auto"/>
        <w:left w:val="none" w:sz="0" w:space="0" w:color="auto"/>
        <w:bottom w:val="none" w:sz="0" w:space="0" w:color="auto"/>
        <w:right w:val="none" w:sz="0" w:space="0" w:color="auto"/>
      </w:divBdr>
    </w:div>
    <w:div w:id="344864177">
      <w:bodyDiv w:val="1"/>
      <w:marLeft w:val="0"/>
      <w:marRight w:val="0"/>
      <w:marTop w:val="0"/>
      <w:marBottom w:val="0"/>
      <w:divBdr>
        <w:top w:val="none" w:sz="0" w:space="0" w:color="auto"/>
        <w:left w:val="none" w:sz="0" w:space="0" w:color="auto"/>
        <w:bottom w:val="none" w:sz="0" w:space="0" w:color="auto"/>
        <w:right w:val="none" w:sz="0" w:space="0" w:color="auto"/>
      </w:divBdr>
    </w:div>
    <w:div w:id="371927748">
      <w:bodyDiv w:val="1"/>
      <w:marLeft w:val="0"/>
      <w:marRight w:val="0"/>
      <w:marTop w:val="0"/>
      <w:marBottom w:val="0"/>
      <w:divBdr>
        <w:top w:val="none" w:sz="0" w:space="0" w:color="auto"/>
        <w:left w:val="none" w:sz="0" w:space="0" w:color="auto"/>
        <w:bottom w:val="none" w:sz="0" w:space="0" w:color="auto"/>
        <w:right w:val="none" w:sz="0" w:space="0" w:color="auto"/>
      </w:divBdr>
    </w:div>
    <w:div w:id="467670891">
      <w:bodyDiv w:val="1"/>
      <w:marLeft w:val="0"/>
      <w:marRight w:val="0"/>
      <w:marTop w:val="0"/>
      <w:marBottom w:val="0"/>
      <w:divBdr>
        <w:top w:val="none" w:sz="0" w:space="0" w:color="auto"/>
        <w:left w:val="none" w:sz="0" w:space="0" w:color="auto"/>
        <w:bottom w:val="none" w:sz="0" w:space="0" w:color="auto"/>
        <w:right w:val="none" w:sz="0" w:space="0" w:color="auto"/>
      </w:divBdr>
    </w:div>
    <w:div w:id="482434681">
      <w:bodyDiv w:val="1"/>
      <w:marLeft w:val="0"/>
      <w:marRight w:val="0"/>
      <w:marTop w:val="0"/>
      <w:marBottom w:val="0"/>
      <w:divBdr>
        <w:top w:val="none" w:sz="0" w:space="0" w:color="auto"/>
        <w:left w:val="none" w:sz="0" w:space="0" w:color="auto"/>
        <w:bottom w:val="none" w:sz="0" w:space="0" w:color="auto"/>
        <w:right w:val="none" w:sz="0" w:space="0" w:color="auto"/>
      </w:divBdr>
    </w:div>
    <w:div w:id="503977528">
      <w:bodyDiv w:val="1"/>
      <w:marLeft w:val="0"/>
      <w:marRight w:val="0"/>
      <w:marTop w:val="0"/>
      <w:marBottom w:val="0"/>
      <w:divBdr>
        <w:top w:val="none" w:sz="0" w:space="0" w:color="auto"/>
        <w:left w:val="none" w:sz="0" w:space="0" w:color="auto"/>
        <w:bottom w:val="none" w:sz="0" w:space="0" w:color="auto"/>
        <w:right w:val="none" w:sz="0" w:space="0" w:color="auto"/>
      </w:divBdr>
    </w:div>
    <w:div w:id="506790421">
      <w:bodyDiv w:val="1"/>
      <w:marLeft w:val="0"/>
      <w:marRight w:val="0"/>
      <w:marTop w:val="0"/>
      <w:marBottom w:val="0"/>
      <w:divBdr>
        <w:top w:val="none" w:sz="0" w:space="0" w:color="auto"/>
        <w:left w:val="none" w:sz="0" w:space="0" w:color="auto"/>
        <w:bottom w:val="none" w:sz="0" w:space="0" w:color="auto"/>
        <w:right w:val="none" w:sz="0" w:space="0" w:color="auto"/>
      </w:divBdr>
    </w:div>
    <w:div w:id="523251927">
      <w:bodyDiv w:val="1"/>
      <w:marLeft w:val="0"/>
      <w:marRight w:val="0"/>
      <w:marTop w:val="0"/>
      <w:marBottom w:val="0"/>
      <w:divBdr>
        <w:top w:val="none" w:sz="0" w:space="0" w:color="auto"/>
        <w:left w:val="none" w:sz="0" w:space="0" w:color="auto"/>
        <w:bottom w:val="none" w:sz="0" w:space="0" w:color="auto"/>
        <w:right w:val="none" w:sz="0" w:space="0" w:color="auto"/>
      </w:divBdr>
    </w:div>
    <w:div w:id="525876123">
      <w:bodyDiv w:val="1"/>
      <w:marLeft w:val="0"/>
      <w:marRight w:val="0"/>
      <w:marTop w:val="0"/>
      <w:marBottom w:val="0"/>
      <w:divBdr>
        <w:top w:val="none" w:sz="0" w:space="0" w:color="auto"/>
        <w:left w:val="none" w:sz="0" w:space="0" w:color="auto"/>
        <w:bottom w:val="none" w:sz="0" w:space="0" w:color="auto"/>
        <w:right w:val="none" w:sz="0" w:space="0" w:color="auto"/>
      </w:divBdr>
    </w:div>
    <w:div w:id="527525726">
      <w:bodyDiv w:val="1"/>
      <w:marLeft w:val="0"/>
      <w:marRight w:val="0"/>
      <w:marTop w:val="0"/>
      <w:marBottom w:val="0"/>
      <w:divBdr>
        <w:top w:val="none" w:sz="0" w:space="0" w:color="auto"/>
        <w:left w:val="none" w:sz="0" w:space="0" w:color="auto"/>
        <w:bottom w:val="none" w:sz="0" w:space="0" w:color="auto"/>
        <w:right w:val="none" w:sz="0" w:space="0" w:color="auto"/>
      </w:divBdr>
    </w:div>
    <w:div w:id="530193806">
      <w:bodyDiv w:val="1"/>
      <w:marLeft w:val="0"/>
      <w:marRight w:val="0"/>
      <w:marTop w:val="0"/>
      <w:marBottom w:val="0"/>
      <w:divBdr>
        <w:top w:val="none" w:sz="0" w:space="0" w:color="auto"/>
        <w:left w:val="none" w:sz="0" w:space="0" w:color="auto"/>
        <w:bottom w:val="none" w:sz="0" w:space="0" w:color="auto"/>
        <w:right w:val="none" w:sz="0" w:space="0" w:color="auto"/>
      </w:divBdr>
    </w:div>
    <w:div w:id="546644645">
      <w:bodyDiv w:val="1"/>
      <w:marLeft w:val="0"/>
      <w:marRight w:val="0"/>
      <w:marTop w:val="0"/>
      <w:marBottom w:val="0"/>
      <w:divBdr>
        <w:top w:val="none" w:sz="0" w:space="0" w:color="auto"/>
        <w:left w:val="none" w:sz="0" w:space="0" w:color="auto"/>
        <w:bottom w:val="none" w:sz="0" w:space="0" w:color="auto"/>
        <w:right w:val="none" w:sz="0" w:space="0" w:color="auto"/>
      </w:divBdr>
    </w:div>
    <w:div w:id="567351785">
      <w:bodyDiv w:val="1"/>
      <w:marLeft w:val="0"/>
      <w:marRight w:val="0"/>
      <w:marTop w:val="0"/>
      <w:marBottom w:val="0"/>
      <w:divBdr>
        <w:top w:val="none" w:sz="0" w:space="0" w:color="auto"/>
        <w:left w:val="none" w:sz="0" w:space="0" w:color="auto"/>
        <w:bottom w:val="none" w:sz="0" w:space="0" w:color="auto"/>
        <w:right w:val="none" w:sz="0" w:space="0" w:color="auto"/>
      </w:divBdr>
    </w:div>
    <w:div w:id="598832564">
      <w:bodyDiv w:val="1"/>
      <w:marLeft w:val="0"/>
      <w:marRight w:val="0"/>
      <w:marTop w:val="0"/>
      <w:marBottom w:val="0"/>
      <w:divBdr>
        <w:top w:val="none" w:sz="0" w:space="0" w:color="auto"/>
        <w:left w:val="none" w:sz="0" w:space="0" w:color="auto"/>
        <w:bottom w:val="none" w:sz="0" w:space="0" w:color="auto"/>
        <w:right w:val="none" w:sz="0" w:space="0" w:color="auto"/>
      </w:divBdr>
    </w:div>
    <w:div w:id="601182184">
      <w:bodyDiv w:val="1"/>
      <w:marLeft w:val="0"/>
      <w:marRight w:val="0"/>
      <w:marTop w:val="0"/>
      <w:marBottom w:val="0"/>
      <w:divBdr>
        <w:top w:val="none" w:sz="0" w:space="0" w:color="auto"/>
        <w:left w:val="none" w:sz="0" w:space="0" w:color="auto"/>
        <w:bottom w:val="none" w:sz="0" w:space="0" w:color="auto"/>
        <w:right w:val="none" w:sz="0" w:space="0" w:color="auto"/>
      </w:divBdr>
    </w:div>
    <w:div w:id="609747689">
      <w:bodyDiv w:val="1"/>
      <w:marLeft w:val="0"/>
      <w:marRight w:val="0"/>
      <w:marTop w:val="0"/>
      <w:marBottom w:val="0"/>
      <w:divBdr>
        <w:top w:val="none" w:sz="0" w:space="0" w:color="auto"/>
        <w:left w:val="none" w:sz="0" w:space="0" w:color="auto"/>
        <w:bottom w:val="none" w:sz="0" w:space="0" w:color="auto"/>
        <w:right w:val="none" w:sz="0" w:space="0" w:color="auto"/>
      </w:divBdr>
    </w:div>
    <w:div w:id="621809549">
      <w:bodyDiv w:val="1"/>
      <w:marLeft w:val="0"/>
      <w:marRight w:val="0"/>
      <w:marTop w:val="0"/>
      <w:marBottom w:val="0"/>
      <w:divBdr>
        <w:top w:val="none" w:sz="0" w:space="0" w:color="auto"/>
        <w:left w:val="none" w:sz="0" w:space="0" w:color="auto"/>
        <w:bottom w:val="none" w:sz="0" w:space="0" w:color="auto"/>
        <w:right w:val="none" w:sz="0" w:space="0" w:color="auto"/>
      </w:divBdr>
    </w:div>
    <w:div w:id="637958262">
      <w:bodyDiv w:val="1"/>
      <w:marLeft w:val="0"/>
      <w:marRight w:val="0"/>
      <w:marTop w:val="0"/>
      <w:marBottom w:val="0"/>
      <w:divBdr>
        <w:top w:val="none" w:sz="0" w:space="0" w:color="auto"/>
        <w:left w:val="none" w:sz="0" w:space="0" w:color="auto"/>
        <w:bottom w:val="none" w:sz="0" w:space="0" w:color="auto"/>
        <w:right w:val="none" w:sz="0" w:space="0" w:color="auto"/>
      </w:divBdr>
    </w:div>
    <w:div w:id="652027526">
      <w:bodyDiv w:val="1"/>
      <w:marLeft w:val="0"/>
      <w:marRight w:val="0"/>
      <w:marTop w:val="0"/>
      <w:marBottom w:val="0"/>
      <w:divBdr>
        <w:top w:val="none" w:sz="0" w:space="0" w:color="auto"/>
        <w:left w:val="none" w:sz="0" w:space="0" w:color="auto"/>
        <w:bottom w:val="none" w:sz="0" w:space="0" w:color="auto"/>
        <w:right w:val="none" w:sz="0" w:space="0" w:color="auto"/>
      </w:divBdr>
    </w:div>
    <w:div w:id="662854964">
      <w:bodyDiv w:val="1"/>
      <w:marLeft w:val="0"/>
      <w:marRight w:val="0"/>
      <w:marTop w:val="0"/>
      <w:marBottom w:val="0"/>
      <w:divBdr>
        <w:top w:val="none" w:sz="0" w:space="0" w:color="auto"/>
        <w:left w:val="none" w:sz="0" w:space="0" w:color="auto"/>
        <w:bottom w:val="none" w:sz="0" w:space="0" w:color="auto"/>
        <w:right w:val="none" w:sz="0" w:space="0" w:color="auto"/>
      </w:divBdr>
    </w:div>
    <w:div w:id="675888392">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87487437">
      <w:bodyDiv w:val="1"/>
      <w:marLeft w:val="0"/>
      <w:marRight w:val="0"/>
      <w:marTop w:val="0"/>
      <w:marBottom w:val="0"/>
      <w:divBdr>
        <w:top w:val="none" w:sz="0" w:space="0" w:color="auto"/>
        <w:left w:val="none" w:sz="0" w:space="0" w:color="auto"/>
        <w:bottom w:val="none" w:sz="0" w:space="0" w:color="auto"/>
        <w:right w:val="none" w:sz="0" w:space="0" w:color="auto"/>
      </w:divBdr>
    </w:div>
    <w:div w:id="688216048">
      <w:bodyDiv w:val="1"/>
      <w:marLeft w:val="0"/>
      <w:marRight w:val="0"/>
      <w:marTop w:val="0"/>
      <w:marBottom w:val="0"/>
      <w:divBdr>
        <w:top w:val="none" w:sz="0" w:space="0" w:color="auto"/>
        <w:left w:val="none" w:sz="0" w:space="0" w:color="auto"/>
        <w:bottom w:val="none" w:sz="0" w:space="0" w:color="auto"/>
        <w:right w:val="none" w:sz="0" w:space="0" w:color="auto"/>
      </w:divBdr>
    </w:div>
    <w:div w:id="694699474">
      <w:bodyDiv w:val="1"/>
      <w:marLeft w:val="0"/>
      <w:marRight w:val="0"/>
      <w:marTop w:val="0"/>
      <w:marBottom w:val="0"/>
      <w:divBdr>
        <w:top w:val="none" w:sz="0" w:space="0" w:color="auto"/>
        <w:left w:val="none" w:sz="0" w:space="0" w:color="auto"/>
        <w:bottom w:val="none" w:sz="0" w:space="0" w:color="auto"/>
        <w:right w:val="none" w:sz="0" w:space="0" w:color="auto"/>
      </w:divBdr>
    </w:div>
    <w:div w:id="748622993">
      <w:bodyDiv w:val="1"/>
      <w:marLeft w:val="0"/>
      <w:marRight w:val="0"/>
      <w:marTop w:val="0"/>
      <w:marBottom w:val="0"/>
      <w:divBdr>
        <w:top w:val="none" w:sz="0" w:space="0" w:color="auto"/>
        <w:left w:val="none" w:sz="0" w:space="0" w:color="auto"/>
        <w:bottom w:val="none" w:sz="0" w:space="0" w:color="auto"/>
        <w:right w:val="none" w:sz="0" w:space="0" w:color="auto"/>
      </w:divBdr>
    </w:div>
    <w:div w:id="757755645">
      <w:bodyDiv w:val="1"/>
      <w:marLeft w:val="0"/>
      <w:marRight w:val="0"/>
      <w:marTop w:val="0"/>
      <w:marBottom w:val="0"/>
      <w:divBdr>
        <w:top w:val="none" w:sz="0" w:space="0" w:color="auto"/>
        <w:left w:val="none" w:sz="0" w:space="0" w:color="auto"/>
        <w:bottom w:val="none" w:sz="0" w:space="0" w:color="auto"/>
        <w:right w:val="none" w:sz="0" w:space="0" w:color="auto"/>
      </w:divBdr>
    </w:div>
    <w:div w:id="771899965">
      <w:bodyDiv w:val="1"/>
      <w:marLeft w:val="0"/>
      <w:marRight w:val="0"/>
      <w:marTop w:val="0"/>
      <w:marBottom w:val="0"/>
      <w:divBdr>
        <w:top w:val="none" w:sz="0" w:space="0" w:color="auto"/>
        <w:left w:val="none" w:sz="0" w:space="0" w:color="auto"/>
        <w:bottom w:val="none" w:sz="0" w:space="0" w:color="auto"/>
        <w:right w:val="none" w:sz="0" w:space="0" w:color="auto"/>
      </w:divBdr>
    </w:div>
    <w:div w:id="826551905">
      <w:bodyDiv w:val="1"/>
      <w:marLeft w:val="0"/>
      <w:marRight w:val="0"/>
      <w:marTop w:val="0"/>
      <w:marBottom w:val="0"/>
      <w:divBdr>
        <w:top w:val="none" w:sz="0" w:space="0" w:color="auto"/>
        <w:left w:val="none" w:sz="0" w:space="0" w:color="auto"/>
        <w:bottom w:val="none" w:sz="0" w:space="0" w:color="auto"/>
        <w:right w:val="none" w:sz="0" w:space="0" w:color="auto"/>
      </w:divBdr>
    </w:div>
    <w:div w:id="829953744">
      <w:bodyDiv w:val="1"/>
      <w:marLeft w:val="0"/>
      <w:marRight w:val="0"/>
      <w:marTop w:val="0"/>
      <w:marBottom w:val="0"/>
      <w:divBdr>
        <w:top w:val="none" w:sz="0" w:space="0" w:color="auto"/>
        <w:left w:val="none" w:sz="0" w:space="0" w:color="auto"/>
        <w:bottom w:val="none" w:sz="0" w:space="0" w:color="auto"/>
        <w:right w:val="none" w:sz="0" w:space="0" w:color="auto"/>
      </w:divBdr>
    </w:div>
    <w:div w:id="856389319">
      <w:bodyDiv w:val="1"/>
      <w:marLeft w:val="0"/>
      <w:marRight w:val="0"/>
      <w:marTop w:val="0"/>
      <w:marBottom w:val="0"/>
      <w:divBdr>
        <w:top w:val="none" w:sz="0" w:space="0" w:color="auto"/>
        <w:left w:val="none" w:sz="0" w:space="0" w:color="auto"/>
        <w:bottom w:val="none" w:sz="0" w:space="0" w:color="auto"/>
        <w:right w:val="none" w:sz="0" w:space="0" w:color="auto"/>
      </w:divBdr>
    </w:div>
    <w:div w:id="870261626">
      <w:bodyDiv w:val="1"/>
      <w:marLeft w:val="0"/>
      <w:marRight w:val="0"/>
      <w:marTop w:val="0"/>
      <w:marBottom w:val="0"/>
      <w:divBdr>
        <w:top w:val="none" w:sz="0" w:space="0" w:color="auto"/>
        <w:left w:val="none" w:sz="0" w:space="0" w:color="auto"/>
        <w:bottom w:val="none" w:sz="0" w:space="0" w:color="auto"/>
        <w:right w:val="none" w:sz="0" w:space="0" w:color="auto"/>
      </w:divBdr>
    </w:div>
    <w:div w:id="875386627">
      <w:bodyDiv w:val="1"/>
      <w:marLeft w:val="0"/>
      <w:marRight w:val="0"/>
      <w:marTop w:val="0"/>
      <w:marBottom w:val="0"/>
      <w:divBdr>
        <w:top w:val="none" w:sz="0" w:space="0" w:color="auto"/>
        <w:left w:val="none" w:sz="0" w:space="0" w:color="auto"/>
        <w:bottom w:val="none" w:sz="0" w:space="0" w:color="auto"/>
        <w:right w:val="none" w:sz="0" w:space="0" w:color="auto"/>
      </w:divBdr>
    </w:div>
    <w:div w:id="877086981">
      <w:bodyDiv w:val="1"/>
      <w:marLeft w:val="0"/>
      <w:marRight w:val="0"/>
      <w:marTop w:val="0"/>
      <w:marBottom w:val="0"/>
      <w:divBdr>
        <w:top w:val="none" w:sz="0" w:space="0" w:color="auto"/>
        <w:left w:val="none" w:sz="0" w:space="0" w:color="auto"/>
        <w:bottom w:val="none" w:sz="0" w:space="0" w:color="auto"/>
        <w:right w:val="none" w:sz="0" w:space="0" w:color="auto"/>
      </w:divBdr>
    </w:div>
    <w:div w:id="880824954">
      <w:bodyDiv w:val="1"/>
      <w:marLeft w:val="0"/>
      <w:marRight w:val="0"/>
      <w:marTop w:val="0"/>
      <w:marBottom w:val="0"/>
      <w:divBdr>
        <w:top w:val="none" w:sz="0" w:space="0" w:color="auto"/>
        <w:left w:val="none" w:sz="0" w:space="0" w:color="auto"/>
        <w:bottom w:val="none" w:sz="0" w:space="0" w:color="auto"/>
        <w:right w:val="none" w:sz="0" w:space="0" w:color="auto"/>
      </w:divBdr>
    </w:div>
    <w:div w:id="888617196">
      <w:bodyDiv w:val="1"/>
      <w:marLeft w:val="0"/>
      <w:marRight w:val="0"/>
      <w:marTop w:val="0"/>
      <w:marBottom w:val="0"/>
      <w:divBdr>
        <w:top w:val="none" w:sz="0" w:space="0" w:color="auto"/>
        <w:left w:val="none" w:sz="0" w:space="0" w:color="auto"/>
        <w:bottom w:val="none" w:sz="0" w:space="0" w:color="auto"/>
        <w:right w:val="none" w:sz="0" w:space="0" w:color="auto"/>
      </w:divBdr>
    </w:div>
    <w:div w:id="889848550">
      <w:bodyDiv w:val="1"/>
      <w:marLeft w:val="0"/>
      <w:marRight w:val="0"/>
      <w:marTop w:val="0"/>
      <w:marBottom w:val="0"/>
      <w:divBdr>
        <w:top w:val="none" w:sz="0" w:space="0" w:color="auto"/>
        <w:left w:val="none" w:sz="0" w:space="0" w:color="auto"/>
        <w:bottom w:val="none" w:sz="0" w:space="0" w:color="auto"/>
        <w:right w:val="none" w:sz="0" w:space="0" w:color="auto"/>
      </w:divBdr>
    </w:div>
    <w:div w:id="897934592">
      <w:bodyDiv w:val="1"/>
      <w:marLeft w:val="0"/>
      <w:marRight w:val="0"/>
      <w:marTop w:val="0"/>
      <w:marBottom w:val="0"/>
      <w:divBdr>
        <w:top w:val="none" w:sz="0" w:space="0" w:color="auto"/>
        <w:left w:val="none" w:sz="0" w:space="0" w:color="auto"/>
        <w:bottom w:val="none" w:sz="0" w:space="0" w:color="auto"/>
        <w:right w:val="none" w:sz="0" w:space="0" w:color="auto"/>
      </w:divBdr>
    </w:div>
    <w:div w:id="900990766">
      <w:bodyDiv w:val="1"/>
      <w:marLeft w:val="0"/>
      <w:marRight w:val="0"/>
      <w:marTop w:val="0"/>
      <w:marBottom w:val="0"/>
      <w:divBdr>
        <w:top w:val="none" w:sz="0" w:space="0" w:color="auto"/>
        <w:left w:val="none" w:sz="0" w:space="0" w:color="auto"/>
        <w:bottom w:val="none" w:sz="0" w:space="0" w:color="auto"/>
        <w:right w:val="none" w:sz="0" w:space="0" w:color="auto"/>
      </w:divBdr>
    </w:div>
    <w:div w:id="901256087">
      <w:bodyDiv w:val="1"/>
      <w:marLeft w:val="0"/>
      <w:marRight w:val="0"/>
      <w:marTop w:val="0"/>
      <w:marBottom w:val="0"/>
      <w:divBdr>
        <w:top w:val="none" w:sz="0" w:space="0" w:color="auto"/>
        <w:left w:val="none" w:sz="0" w:space="0" w:color="auto"/>
        <w:bottom w:val="none" w:sz="0" w:space="0" w:color="auto"/>
        <w:right w:val="none" w:sz="0" w:space="0" w:color="auto"/>
      </w:divBdr>
    </w:div>
    <w:div w:id="903834348">
      <w:bodyDiv w:val="1"/>
      <w:marLeft w:val="0"/>
      <w:marRight w:val="0"/>
      <w:marTop w:val="0"/>
      <w:marBottom w:val="0"/>
      <w:divBdr>
        <w:top w:val="none" w:sz="0" w:space="0" w:color="auto"/>
        <w:left w:val="none" w:sz="0" w:space="0" w:color="auto"/>
        <w:bottom w:val="none" w:sz="0" w:space="0" w:color="auto"/>
        <w:right w:val="none" w:sz="0" w:space="0" w:color="auto"/>
      </w:divBdr>
    </w:div>
    <w:div w:id="919021808">
      <w:bodyDiv w:val="1"/>
      <w:marLeft w:val="0"/>
      <w:marRight w:val="0"/>
      <w:marTop w:val="0"/>
      <w:marBottom w:val="0"/>
      <w:divBdr>
        <w:top w:val="none" w:sz="0" w:space="0" w:color="auto"/>
        <w:left w:val="none" w:sz="0" w:space="0" w:color="auto"/>
        <w:bottom w:val="none" w:sz="0" w:space="0" w:color="auto"/>
        <w:right w:val="none" w:sz="0" w:space="0" w:color="auto"/>
      </w:divBdr>
    </w:div>
    <w:div w:id="941642968">
      <w:bodyDiv w:val="1"/>
      <w:marLeft w:val="0"/>
      <w:marRight w:val="0"/>
      <w:marTop w:val="0"/>
      <w:marBottom w:val="0"/>
      <w:divBdr>
        <w:top w:val="none" w:sz="0" w:space="0" w:color="auto"/>
        <w:left w:val="none" w:sz="0" w:space="0" w:color="auto"/>
        <w:bottom w:val="none" w:sz="0" w:space="0" w:color="auto"/>
        <w:right w:val="none" w:sz="0" w:space="0" w:color="auto"/>
      </w:divBdr>
    </w:div>
    <w:div w:id="944308649">
      <w:bodyDiv w:val="1"/>
      <w:marLeft w:val="0"/>
      <w:marRight w:val="0"/>
      <w:marTop w:val="0"/>
      <w:marBottom w:val="0"/>
      <w:divBdr>
        <w:top w:val="none" w:sz="0" w:space="0" w:color="auto"/>
        <w:left w:val="none" w:sz="0" w:space="0" w:color="auto"/>
        <w:bottom w:val="none" w:sz="0" w:space="0" w:color="auto"/>
        <w:right w:val="none" w:sz="0" w:space="0" w:color="auto"/>
      </w:divBdr>
    </w:div>
    <w:div w:id="946696036">
      <w:bodyDiv w:val="1"/>
      <w:marLeft w:val="0"/>
      <w:marRight w:val="0"/>
      <w:marTop w:val="0"/>
      <w:marBottom w:val="0"/>
      <w:divBdr>
        <w:top w:val="none" w:sz="0" w:space="0" w:color="auto"/>
        <w:left w:val="none" w:sz="0" w:space="0" w:color="auto"/>
        <w:bottom w:val="none" w:sz="0" w:space="0" w:color="auto"/>
        <w:right w:val="none" w:sz="0" w:space="0" w:color="auto"/>
      </w:divBdr>
    </w:div>
    <w:div w:id="960259091">
      <w:bodyDiv w:val="1"/>
      <w:marLeft w:val="0"/>
      <w:marRight w:val="0"/>
      <w:marTop w:val="0"/>
      <w:marBottom w:val="0"/>
      <w:divBdr>
        <w:top w:val="none" w:sz="0" w:space="0" w:color="auto"/>
        <w:left w:val="none" w:sz="0" w:space="0" w:color="auto"/>
        <w:bottom w:val="none" w:sz="0" w:space="0" w:color="auto"/>
        <w:right w:val="none" w:sz="0" w:space="0" w:color="auto"/>
      </w:divBdr>
    </w:div>
    <w:div w:id="972253126">
      <w:bodyDiv w:val="1"/>
      <w:marLeft w:val="0"/>
      <w:marRight w:val="0"/>
      <w:marTop w:val="0"/>
      <w:marBottom w:val="0"/>
      <w:divBdr>
        <w:top w:val="none" w:sz="0" w:space="0" w:color="auto"/>
        <w:left w:val="none" w:sz="0" w:space="0" w:color="auto"/>
        <w:bottom w:val="none" w:sz="0" w:space="0" w:color="auto"/>
        <w:right w:val="none" w:sz="0" w:space="0" w:color="auto"/>
      </w:divBdr>
    </w:div>
    <w:div w:id="978532416">
      <w:bodyDiv w:val="1"/>
      <w:marLeft w:val="0"/>
      <w:marRight w:val="0"/>
      <w:marTop w:val="0"/>
      <w:marBottom w:val="0"/>
      <w:divBdr>
        <w:top w:val="none" w:sz="0" w:space="0" w:color="auto"/>
        <w:left w:val="none" w:sz="0" w:space="0" w:color="auto"/>
        <w:bottom w:val="none" w:sz="0" w:space="0" w:color="auto"/>
        <w:right w:val="none" w:sz="0" w:space="0" w:color="auto"/>
      </w:divBdr>
    </w:div>
    <w:div w:id="978807559">
      <w:bodyDiv w:val="1"/>
      <w:marLeft w:val="0"/>
      <w:marRight w:val="0"/>
      <w:marTop w:val="0"/>
      <w:marBottom w:val="0"/>
      <w:divBdr>
        <w:top w:val="none" w:sz="0" w:space="0" w:color="auto"/>
        <w:left w:val="none" w:sz="0" w:space="0" w:color="auto"/>
        <w:bottom w:val="none" w:sz="0" w:space="0" w:color="auto"/>
        <w:right w:val="none" w:sz="0" w:space="0" w:color="auto"/>
      </w:divBdr>
    </w:div>
    <w:div w:id="996879173">
      <w:bodyDiv w:val="1"/>
      <w:marLeft w:val="0"/>
      <w:marRight w:val="0"/>
      <w:marTop w:val="0"/>
      <w:marBottom w:val="0"/>
      <w:divBdr>
        <w:top w:val="none" w:sz="0" w:space="0" w:color="auto"/>
        <w:left w:val="none" w:sz="0" w:space="0" w:color="auto"/>
        <w:bottom w:val="none" w:sz="0" w:space="0" w:color="auto"/>
        <w:right w:val="none" w:sz="0" w:space="0" w:color="auto"/>
      </w:divBdr>
    </w:div>
    <w:div w:id="1000347672">
      <w:bodyDiv w:val="1"/>
      <w:marLeft w:val="0"/>
      <w:marRight w:val="0"/>
      <w:marTop w:val="0"/>
      <w:marBottom w:val="0"/>
      <w:divBdr>
        <w:top w:val="none" w:sz="0" w:space="0" w:color="auto"/>
        <w:left w:val="none" w:sz="0" w:space="0" w:color="auto"/>
        <w:bottom w:val="none" w:sz="0" w:space="0" w:color="auto"/>
        <w:right w:val="none" w:sz="0" w:space="0" w:color="auto"/>
      </w:divBdr>
    </w:div>
    <w:div w:id="1012685749">
      <w:bodyDiv w:val="1"/>
      <w:marLeft w:val="0"/>
      <w:marRight w:val="0"/>
      <w:marTop w:val="0"/>
      <w:marBottom w:val="0"/>
      <w:divBdr>
        <w:top w:val="none" w:sz="0" w:space="0" w:color="auto"/>
        <w:left w:val="none" w:sz="0" w:space="0" w:color="auto"/>
        <w:bottom w:val="none" w:sz="0" w:space="0" w:color="auto"/>
        <w:right w:val="none" w:sz="0" w:space="0" w:color="auto"/>
      </w:divBdr>
    </w:div>
    <w:div w:id="1043291785">
      <w:bodyDiv w:val="1"/>
      <w:marLeft w:val="0"/>
      <w:marRight w:val="0"/>
      <w:marTop w:val="0"/>
      <w:marBottom w:val="0"/>
      <w:divBdr>
        <w:top w:val="none" w:sz="0" w:space="0" w:color="auto"/>
        <w:left w:val="none" w:sz="0" w:space="0" w:color="auto"/>
        <w:bottom w:val="none" w:sz="0" w:space="0" w:color="auto"/>
        <w:right w:val="none" w:sz="0" w:space="0" w:color="auto"/>
      </w:divBdr>
    </w:div>
    <w:div w:id="1065639820">
      <w:bodyDiv w:val="1"/>
      <w:marLeft w:val="0"/>
      <w:marRight w:val="0"/>
      <w:marTop w:val="0"/>
      <w:marBottom w:val="0"/>
      <w:divBdr>
        <w:top w:val="none" w:sz="0" w:space="0" w:color="auto"/>
        <w:left w:val="none" w:sz="0" w:space="0" w:color="auto"/>
        <w:bottom w:val="none" w:sz="0" w:space="0" w:color="auto"/>
        <w:right w:val="none" w:sz="0" w:space="0" w:color="auto"/>
      </w:divBdr>
    </w:div>
    <w:div w:id="1071737751">
      <w:bodyDiv w:val="1"/>
      <w:marLeft w:val="0"/>
      <w:marRight w:val="0"/>
      <w:marTop w:val="0"/>
      <w:marBottom w:val="0"/>
      <w:divBdr>
        <w:top w:val="none" w:sz="0" w:space="0" w:color="auto"/>
        <w:left w:val="none" w:sz="0" w:space="0" w:color="auto"/>
        <w:bottom w:val="none" w:sz="0" w:space="0" w:color="auto"/>
        <w:right w:val="none" w:sz="0" w:space="0" w:color="auto"/>
      </w:divBdr>
    </w:div>
    <w:div w:id="1074477087">
      <w:bodyDiv w:val="1"/>
      <w:marLeft w:val="0"/>
      <w:marRight w:val="0"/>
      <w:marTop w:val="0"/>
      <w:marBottom w:val="0"/>
      <w:divBdr>
        <w:top w:val="none" w:sz="0" w:space="0" w:color="auto"/>
        <w:left w:val="none" w:sz="0" w:space="0" w:color="auto"/>
        <w:bottom w:val="none" w:sz="0" w:space="0" w:color="auto"/>
        <w:right w:val="none" w:sz="0" w:space="0" w:color="auto"/>
      </w:divBdr>
    </w:div>
    <w:div w:id="1081756412">
      <w:bodyDiv w:val="1"/>
      <w:marLeft w:val="0"/>
      <w:marRight w:val="0"/>
      <w:marTop w:val="0"/>
      <w:marBottom w:val="0"/>
      <w:divBdr>
        <w:top w:val="none" w:sz="0" w:space="0" w:color="auto"/>
        <w:left w:val="none" w:sz="0" w:space="0" w:color="auto"/>
        <w:bottom w:val="none" w:sz="0" w:space="0" w:color="auto"/>
        <w:right w:val="none" w:sz="0" w:space="0" w:color="auto"/>
      </w:divBdr>
    </w:div>
    <w:div w:id="1085490777">
      <w:bodyDiv w:val="1"/>
      <w:marLeft w:val="0"/>
      <w:marRight w:val="0"/>
      <w:marTop w:val="0"/>
      <w:marBottom w:val="0"/>
      <w:divBdr>
        <w:top w:val="none" w:sz="0" w:space="0" w:color="auto"/>
        <w:left w:val="none" w:sz="0" w:space="0" w:color="auto"/>
        <w:bottom w:val="none" w:sz="0" w:space="0" w:color="auto"/>
        <w:right w:val="none" w:sz="0" w:space="0" w:color="auto"/>
      </w:divBdr>
    </w:div>
    <w:div w:id="1102065936">
      <w:bodyDiv w:val="1"/>
      <w:marLeft w:val="0"/>
      <w:marRight w:val="0"/>
      <w:marTop w:val="0"/>
      <w:marBottom w:val="0"/>
      <w:divBdr>
        <w:top w:val="none" w:sz="0" w:space="0" w:color="auto"/>
        <w:left w:val="none" w:sz="0" w:space="0" w:color="auto"/>
        <w:bottom w:val="none" w:sz="0" w:space="0" w:color="auto"/>
        <w:right w:val="none" w:sz="0" w:space="0" w:color="auto"/>
      </w:divBdr>
    </w:div>
    <w:div w:id="1109273508">
      <w:bodyDiv w:val="1"/>
      <w:marLeft w:val="0"/>
      <w:marRight w:val="0"/>
      <w:marTop w:val="0"/>
      <w:marBottom w:val="0"/>
      <w:divBdr>
        <w:top w:val="none" w:sz="0" w:space="0" w:color="auto"/>
        <w:left w:val="none" w:sz="0" w:space="0" w:color="auto"/>
        <w:bottom w:val="none" w:sz="0" w:space="0" w:color="auto"/>
        <w:right w:val="none" w:sz="0" w:space="0" w:color="auto"/>
      </w:divBdr>
    </w:div>
    <w:div w:id="1109814446">
      <w:bodyDiv w:val="1"/>
      <w:marLeft w:val="0"/>
      <w:marRight w:val="0"/>
      <w:marTop w:val="0"/>
      <w:marBottom w:val="0"/>
      <w:divBdr>
        <w:top w:val="none" w:sz="0" w:space="0" w:color="auto"/>
        <w:left w:val="none" w:sz="0" w:space="0" w:color="auto"/>
        <w:bottom w:val="none" w:sz="0" w:space="0" w:color="auto"/>
        <w:right w:val="none" w:sz="0" w:space="0" w:color="auto"/>
      </w:divBdr>
    </w:div>
    <w:div w:id="1112558309">
      <w:bodyDiv w:val="1"/>
      <w:marLeft w:val="0"/>
      <w:marRight w:val="0"/>
      <w:marTop w:val="0"/>
      <w:marBottom w:val="0"/>
      <w:divBdr>
        <w:top w:val="none" w:sz="0" w:space="0" w:color="auto"/>
        <w:left w:val="none" w:sz="0" w:space="0" w:color="auto"/>
        <w:bottom w:val="none" w:sz="0" w:space="0" w:color="auto"/>
        <w:right w:val="none" w:sz="0" w:space="0" w:color="auto"/>
      </w:divBdr>
    </w:div>
    <w:div w:id="1126971643">
      <w:bodyDiv w:val="1"/>
      <w:marLeft w:val="0"/>
      <w:marRight w:val="0"/>
      <w:marTop w:val="0"/>
      <w:marBottom w:val="0"/>
      <w:divBdr>
        <w:top w:val="none" w:sz="0" w:space="0" w:color="auto"/>
        <w:left w:val="none" w:sz="0" w:space="0" w:color="auto"/>
        <w:bottom w:val="none" w:sz="0" w:space="0" w:color="auto"/>
        <w:right w:val="none" w:sz="0" w:space="0" w:color="auto"/>
      </w:divBdr>
    </w:div>
    <w:div w:id="1127042102">
      <w:bodyDiv w:val="1"/>
      <w:marLeft w:val="0"/>
      <w:marRight w:val="0"/>
      <w:marTop w:val="0"/>
      <w:marBottom w:val="0"/>
      <w:divBdr>
        <w:top w:val="none" w:sz="0" w:space="0" w:color="auto"/>
        <w:left w:val="none" w:sz="0" w:space="0" w:color="auto"/>
        <w:bottom w:val="none" w:sz="0" w:space="0" w:color="auto"/>
        <w:right w:val="none" w:sz="0" w:space="0" w:color="auto"/>
      </w:divBdr>
    </w:div>
    <w:div w:id="1141191165">
      <w:bodyDiv w:val="1"/>
      <w:marLeft w:val="0"/>
      <w:marRight w:val="0"/>
      <w:marTop w:val="0"/>
      <w:marBottom w:val="0"/>
      <w:divBdr>
        <w:top w:val="none" w:sz="0" w:space="0" w:color="auto"/>
        <w:left w:val="none" w:sz="0" w:space="0" w:color="auto"/>
        <w:bottom w:val="none" w:sz="0" w:space="0" w:color="auto"/>
        <w:right w:val="none" w:sz="0" w:space="0" w:color="auto"/>
      </w:divBdr>
    </w:div>
    <w:div w:id="1156452312">
      <w:bodyDiv w:val="1"/>
      <w:marLeft w:val="0"/>
      <w:marRight w:val="0"/>
      <w:marTop w:val="0"/>
      <w:marBottom w:val="0"/>
      <w:divBdr>
        <w:top w:val="none" w:sz="0" w:space="0" w:color="auto"/>
        <w:left w:val="none" w:sz="0" w:space="0" w:color="auto"/>
        <w:bottom w:val="none" w:sz="0" w:space="0" w:color="auto"/>
        <w:right w:val="none" w:sz="0" w:space="0" w:color="auto"/>
      </w:divBdr>
    </w:div>
    <w:div w:id="1165625966">
      <w:bodyDiv w:val="1"/>
      <w:marLeft w:val="0"/>
      <w:marRight w:val="0"/>
      <w:marTop w:val="0"/>
      <w:marBottom w:val="0"/>
      <w:divBdr>
        <w:top w:val="none" w:sz="0" w:space="0" w:color="auto"/>
        <w:left w:val="none" w:sz="0" w:space="0" w:color="auto"/>
        <w:bottom w:val="none" w:sz="0" w:space="0" w:color="auto"/>
        <w:right w:val="none" w:sz="0" w:space="0" w:color="auto"/>
      </w:divBdr>
    </w:div>
    <w:div w:id="1172381295">
      <w:bodyDiv w:val="1"/>
      <w:marLeft w:val="0"/>
      <w:marRight w:val="0"/>
      <w:marTop w:val="0"/>
      <w:marBottom w:val="0"/>
      <w:divBdr>
        <w:top w:val="none" w:sz="0" w:space="0" w:color="auto"/>
        <w:left w:val="none" w:sz="0" w:space="0" w:color="auto"/>
        <w:bottom w:val="none" w:sz="0" w:space="0" w:color="auto"/>
        <w:right w:val="none" w:sz="0" w:space="0" w:color="auto"/>
      </w:divBdr>
    </w:div>
    <w:div w:id="1176572481">
      <w:bodyDiv w:val="1"/>
      <w:marLeft w:val="0"/>
      <w:marRight w:val="0"/>
      <w:marTop w:val="0"/>
      <w:marBottom w:val="0"/>
      <w:divBdr>
        <w:top w:val="none" w:sz="0" w:space="0" w:color="auto"/>
        <w:left w:val="none" w:sz="0" w:space="0" w:color="auto"/>
        <w:bottom w:val="none" w:sz="0" w:space="0" w:color="auto"/>
        <w:right w:val="none" w:sz="0" w:space="0" w:color="auto"/>
      </w:divBdr>
    </w:div>
    <w:div w:id="1185946737">
      <w:bodyDiv w:val="1"/>
      <w:marLeft w:val="0"/>
      <w:marRight w:val="0"/>
      <w:marTop w:val="0"/>
      <w:marBottom w:val="0"/>
      <w:divBdr>
        <w:top w:val="none" w:sz="0" w:space="0" w:color="auto"/>
        <w:left w:val="none" w:sz="0" w:space="0" w:color="auto"/>
        <w:bottom w:val="none" w:sz="0" w:space="0" w:color="auto"/>
        <w:right w:val="none" w:sz="0" w:space="0" w:color="auto"/>
      </w:divBdr>
    </w:div>
    <w:div w:id="1194070983">
      <w:bodyDiv w:val="1"/>
      <w:marLeft w:val="0"/>
      <w:marRight w:val="0"/>
      <w:marTop w:val="0"/>
      <w:marBottom w:val="0"/>
      <w:divBdr>
        <w:top w:val="none" w:sz="0" w:space="0" w:color="auto"/>
        <w:left w:val="none" w:sz="0" w:space="0" w:color="auto"/>
        <w:bottom w:val="none" w:sz="0" w:space="0" w:color="auto"/>
        <w:right w:val="none" w:sz="0" w:space="0" w:color="auto"/>
      </w:divBdr>
    </w:div>
    <w:div w:id="1212570893">
      <w:bodyDiv w:val="1"/>
      <w:marLeft w:val="0"/>
      <w:marRight w:val="0"/>
      <w:marTop w:val="0"/>
      <w:marBottom w:val="0"/>
      <w:divBdr>
        <w:top w:val="none" w:sz="0" w:space="0" w:color="auto"/>
        <w:left w:val="none" w:sz="0" w:space="0" w:color="auto"/>
        <w:bottom w:val="none" w:sz="0" w:space="0" w:color="auto"/>
        <w:right w:val="none" w:sz="0" w:space="0" w:color="auto"/>
      </w:divBdr>
    </w:div>
    <w:div w:id="1246181490">
      <w:bodyDiv w:val="1"/>
      <w:marLeft w:val="0"/>
      <w:marRight w:val="0"/>
      <w:marTop w:val="0"/>
      <w:marBottom w:val="0"/>
      <w:divBdr>
        <w:top w:val="none" w:sz="0" w:space="0" w:color="auto"/>
        <w:left w:val="none" w:sz="0" w:space="0" w:color="auto"/>
        <w:bottom w:val="none" w:sz="0" w:space="0" w:color="auto"/>
        <w:right w:val="none" w:sz="0" w:space="0" w:color="auto"/>
      </w:divBdr>
    </w:div>
    <w:div w:id="1287544711">
      <w:bodyDiv w:val="1"/>
      <w:marLeft w:val="0"/>
      <w:marRight w:val="0"/>
      <w:marTop w:val="0"/>
      <w:marBottom w:val="0"/>
      <w:divBdr>
        <w:top w:val="none" w:sz="0" w:space="0" w:color="auto"/>
        <w:left w:val="none" w:sz="0" w:space="0" w:color="auto"/>
        <w:bottom w:val="none" w:sz="0" w:space="0" w:color="auto"/>
        <w:right w:val="none" w:sz="0" w:space="0" w:color="auto"/>
      </w:divBdr>
    </w:div>
    <w:div w:id="1350334600">
      <w:bodyDiv w:val="1"/>
      <w:marLeft w:val="0"/>
      <w:marRight w:val="0"/>
      <w:marTop w:val="0"/>
      <w:marBottom w:val="0"/>
      <w:divBdr>
        <w:top w:val="none" w:sz="0" w:space="0" w:color="auto"/>
        <w:left w:val="none" w:sz="0" w:space="0" w:color="auto"/>
        <w:bottom w:val="none" w:sz="0" w:space="0" w:color="auto"/>
        <w:right w:val="none" w:sz="0" w:space="0" w:color="auto"/>
      </w:divBdr>
    </w:div>
    <w:div w:id="1380860071">
      <w:bodyDiv w:val="1"/>
      <w:marLeft w:val="0"/>
      <w:marRight w:val="0"/>
      <w:marTop w:val="0"/>
      <w:marBottom w:val="0"/>
      <w:divBdr>
        <w:top w:val="none" w:sz="0" w:space="0" w:color="auto"/>
        <w:left w:val="none" w:sz="0" w:space="0" w:color="auto"/>
        <w:bottom w:val="none" w:sz="0" w:space="0" w:color="auto"/>
        <w:right w:val="none" w:sz="0" w:space="0" w:color="auto"/>
      </w:divBdr>
    </w:div>
    <w:div w:id="1407189857">
      <w:bodyDiv w:val="1"/>
      <w:marLeft w:val="0"/>
      <w:marRight w:val="0"/>
      <w:marTop w:val="0"/>
      <w:marBottom w:val="0"/>
      <w:divBdr>
        <w:top w:val="none" w:sz="0" w:space="0" w:color="auto"/>
        <w:left w:val="none" w:sz="0" w:space="0" w:color="auto"/>
        <w:bottom w:val="none" w:sz="0" w:space="0" w:color="auto"/>
        <w:right w:val="none" w:sz="0" w:space="0" w:color="auto"/>
      </w:divBdr>
    </w:div>
    <w:div w:id="1421366327">
      <w:bodyDiv w:val="1"/>
      <w:marLeft w:val="0"/>
      <w:marRight w:val="0"/>
      <w:marTop w:val="0"/>
      <w:marBottom w:val="0"/>
      <w:divBdr>
        <w:top w:val="none" w:sz="0" w:space="0" w:color="auto"/>
        <w:left w:val="none" w:sz="0" w:space="0" w:color="auto"/>
        <w:bottom w:val="none" w:sz="0" w:space="0" w:color="auto"/>
        <w:right w:val="none" w:sz="0" w:space="0" w:color="auto"/>
      </w:divBdr>
    </w:div>
    <w:div w:id="1444298659">
      <w:bodyDiv w:val="1"/>
      <w:marLeft w:val="0"/>
      <w:marRight w:val="0"/>
      <w:marTop w:val="0"/>
      <w:marBottom w:val="0"/>
      <w:divBdr>
        <w:top w:val="none" w:sz="0" w:space="0" w:color="auto"/>
        <w:left w:val="none" w:sz="0" w:space="0" w:color="auto"/>
        <w:bottom w:val="none" w:sz="0" w:space="0" w:color="auto"/>
        <w:right w:val="none" w:sz="0" w:space="0" w:color="auto"/>
      </w:divBdr>
    </w:div>
    <w:div w:id="1450931030">
      <w:bodyDiv w:val="1"/>
      <w:marLeft w:val="0"/>
      <w:marRight w:val="0"/>
      <w:marTop w:val="0"/>
      <w:marBottom w:val="0"/>
      <w:divBdr>
        <w:top w:val="none" w:sz="0" w:space="0" w:color="auto"/>
        <w:left w:val="none" w:sz="0" w:space="0" w:color="auto"/>
        <w:bottom w:val="none" w:sz="0" w:space="0" w:color="auto"/>
        <w:right w:val="none" w:sz="0" w:space="0" w:color="auto"/>
      </w:divBdr>
    </w:div>
    <w:div w:id="1497499730">
      <w:bodyDiv w:val="1"/>
      <w:marLeft w:val="0"/>
      <w:marRight w:val="0"/>
      <w:marTop w:val="0"/>
      <w:marBottom w:val="0"/>
      <w:divBdr>
        <w:top w:val="none" w:sz="0" w:space="0" w:color="auto"/>
        <w:left w:val="none" w:sz="0" w:space="0" w:color="auto"/>
        <w:bottom w:val="none" w:sz="0" w:space="0" w:color="auto"/>
        <w:right w:val="none" w:sz="0" w:space="0" w:color="auto"/>
      </w:divBdr>
    </w:div>
    <w:div w:id="1524442870">
      <w:bodyDiv w:val="1"/>
      <w:marLeft w:val="0"/>
      <w:marRight w:val="0"/>
      <w:marTop w:val="0"/>
      <w:marBottom w:val="0"/>
      <w:divBdr>
        <w:top w:val="none" w:sz="0" w:space="0" w:color="auto"/>
        <w:left w:val="none" w:sz="0" w:space="0" w:color="auto"/>
        <w:bottom w:val="none" w:sz="0" w:space="0" w:color="auto"/>
        <w:right w:val="none" w:sz="0" w:space="0" w:color="auto"/>
      </w:divBdr>
    </w:div>
    <w:div w:id="1547176272">
      <w:bodyDiv w:val="1"/>
      <w:marLeft w:val="0"/>
      <w:marRight w:val="0"/>
      <w:marTop w:val="0"/>
      <w:marBottom w:val="0"/>
      <w:divBdr>
        <w:top w:val="none" w:sz="0" w:space="0" w:color="auto"/>
        <w:left w:val="none" w:sz="0" w:space="0" w:color="auto"/>
        <w:bottom w:val="none" w:sz="0" w:space="0" w:color="auto"/>
        <w:right w:val="none" w:sz="0" w:space="0" w:color="auto"/>
      </w:divBdr>
    </w:div>
    <w:div w:id="1562982785">
      <w:bodyDiv w:val="1"/>
      <w:marLeft w:val="0"/>
      <w:marRight w:val="0"/>
      <w:marTop w:val="0"/>
      <w:marBottom w:val="0"/>
      <w:divBdr>
        <w:top w:val="none" w:sz="0" w:space="0" w:color="auto"/>
        <w:left w:val="none" w:sz="0" w:space="0" w:color="auto"/>
        <w:bottom w:val="none" w:sz="0" w:space="0" w:color="auto"/>
        <w:right w:val="none" w:sz="0" w:space="0" w:color="auto"/>
      </w:divBdr>
    </w:div>
    <w:div w:id="1567102781">
      <w:bodyDiv w:val="1"/>
      <w:marLeft w:val="0"/>
      <w:marRight w:val="0"/>
      <w:marTop w:val="0"/>
      <w:marBottom w:val="0"/>
      <w:divBdr>
        <w:top w:val="none" w:sz="0" w:space="0" w:color="auto"/>
        <w:left w:val="none" w:sz="0" w:space="0" w:color="auto"/>
        <w:bottom w:val="none" w:sz="0" w:space="0" w:color="auto"/>
        <w:right w:val="none" w:sz="0" w:space="0" w:color="auto"/>
      </w:divBdr>
    </w:div>
    <w:div w:id="1571380313">
      <w:bodyDiv w:val="1"/>
      <w:marLeft w:val="0"/>
      <w:marRight w:val="0"/>
      <w:marTop w:val="0"/>
      <w:marBottom w:val="0"/>
      <w:divBdr>
        <w:top w:val="none" w:sz="0" w:space="0" w:color="auto"/>
        <w:left w:val="none" w:sz="0" w:space="0" w:color="auto"/>
        <w:bottom w:val="none" w:sz="0" w:space="0" w:color="auto"/>
        <w:right w:val="none" w:sz="0" w:space="0" w:color="auto"/>
      </w:divBdr>
    </w:div>
    <w:div w:id="1571581086">
      <w:bodyDiv w:val="1"/>
      <w:marLeft w:val="0"/>
      <w:marRight w:val="0"/>
      <w:marTop w:val="0"/>
      <w:marBottom w:val="0"/>
      <w:divBdr>
        <w:top w:val="none" w:sz="0" w:space="0" w:color="auto"/>
        <w:left w:val="none" w:sz="0" w:space="0" w:color="auto"/>
        <w:bottom w:val="none" w:sz="0" w:space="0" w:color="auto"/>
        <w:right w:val="none" w:sz="0" w:space="0" w:color="auto"/>
      </w:divBdr>
    </w:div>
    <w:div w:id="1588272810">
      <w:bodyDiv w:val="1"/>
      <w:marLeft w:val="0"/>
      <w:marRight w:val="0"/>
      <w:marTop w:val="0"/>
      <w:marBottom w:val="0"/>
      <w:divBdr>
        <w:top w:val="none" w:sz="0" w:space="0" w:color="auto"/>
        <w:left w:val="none" w:sz="0" w:space="0" w:color="auto"/>
        <w:bottom w:val="none" w:sz="0" w:space="0" w:color="auto"/>
        <w:right w:val="none" w:sz="0" w:space="0" w:color="auto"/>
      </w:divBdr>
    </w:div>
    <w:div w:id="1593006966">
      <w:bodyDiv w:val="1"/>
      <w:marLeft w:val="0"/>
      <w:marRight w:val="0"/>
      <w:marTop w:val="0"/>
      <w:marBottom w:val="0"/>
      <w:divBdr>
        <w:top w:val="none" w:sz="0" w:space="0" w:color="auto"/>
        <w:left w:val="none" w:sz="0" w:space="0" w:color="auto"/>
        <w:bottom w:val="none" w:sz="0" w:space="0" w:color="auto"/>
        <w:right w:val="none" w:sz="0" w:space="0" w:color="auto"/>
      </w:divBdr>
    </w:div>
    <w:div w:id="1610162981">
      <w:bodyDiv w:val="1"/>
      <w:marLeft w:val="0"/>
      <w:marRight w:val="0"/>
      <w:marTop w:val="0"/>
      <w:marBottom w:val="0"/>
      <w:divBdr>
        <w:top w:val="none" w:sz="0" w:space="0" w:color="auto"/>
        <w:left w:val="none" w:sz="0" w:space="0" w:color="auto"/>
        <w:bottom w:val="none" w:sz="0" w:space="0" w:color="auto"/>
        <w:right w:val="none" w:sz="0" w:space="0" w:color="auto"/>
      </w:divBdr>
    </w:div>
    <w:div w:id="1617565656">
      <w:bodyDiv w:val="1"/>
      <w:marLeft w:val="0"/>
      <w:marRight w:val="0"/>
      <w:marTop w:val="0"/>
      <w:marBottom w:val="0"/>
      <w:divBdr>
        <w:top w:val="none" w:sz="0" w:space="0" w:color="auto"/>
        <w:left w:val="none" w:sz="0" w:space="0" w:color="auto"/>
        <w:bottom w:val="none" w:sz="0" w:space="0" w:color="auto"/>
        <w:right w:val="none" w:sz="0" w:space="0" w:color="auto"/>
      </w:divBdr>
    </w:div>
    <w:div w:id="1629511322">
      <w:bodyDiv w:val="1"/>
      <w:marLeft w:val="0"/>
      <w:marRight w:val="0"/>
      <w:marTop w:val="0"/>
      <w:marBottom w:val="0"/>
      <w:divBdr>
        <w:top w:val="none" w:sz="0" w:space="0" w:color="auto"/>
        <w:left w:val="none" w:sz="0" w:space="0" w:color="auto"/>
        <w:bottom w:val="none" w:sz="0" w:space="0" w:color="auto"/>
        <w:right w:val="none" w:sz="0" w:space="0" w:color="auto"/>
      </w:divBdr>
    </w:div>
    <w:div w:id="1634673448">
      <w:bodyDiv w:val="1"/>
      <w:marLeft w:val="0"/>
      <w:marRight w:val="0"/>
      <w:marTop w:val="0"/>
      <w:marBottom w:val="0"/>
      <w:divBdr>
        <w:top w:val="none" w:sz="0" w:space="0" w:color="auto"/>
        <w:left w:val="none" w:sz="0" w:space="0" w:color="auto"/>
        <w:bottom w:val="none" w:sz="0" w:space="0" w:color="auto"/>
        <w:right w:val="none" w:sz="0" w:space="0" w:color="auto"/>
      </w:divBdr>
    </w:div>
    <w:div w:id="1644584316">
      <w:bodyDiv w:val="1"/>
      <w:marLeft w:val="0"/>
      <w:marRight w:val="0"/>
      <w:marTop w:val="0"/>
      <w:marBottom w:val="0"/>
      <w:divBdr>
        <w:top w:val="none" w:sz="0" w:space="0" w:color="auto"/>
        <w:left w:val="none" w:sz="0" w:space="0" w:color="auto"/>
        <w:bottom w:val="none" w:sz="0" w:space="0" w:color="auto"/>
        <w:right w:val="none" w:sz="0" w:space="0" w:color="auto"/>
      </w:divBdr>
    </w:div>
    <w:div w:id="1661612574">
      <w:bodyDiv w:val="1"/>
      <w:marLeft w:val="0"/>
      <w:marRight w:val="0"/>
      <w:marTop w:val="0"/>
      <w:marBottom w:val="0"/>
      <w:divBdr>
        <w:top w:val="none" w:sz="0" w:space="0" w:color="auto"/>
        <w:left w:val="none" w:sz="0" w:space="0" w:color="auto"/>
        <w:bottom w:val="none" w:sz="0" w:space="0" w:color="auto"/>
        <w:right w:val="none" w:sz="0" w:space="0" w:color="auto"/>
      </w:divBdr>
    </w:div>
    <w:div w:id="1670135386">
      <w:bodyDiv w:val="1"/>
      <w:marLeft w:val="0"/>
      <w:marRight w:val="0"/>
      <w:marTop w:val="0"/>
      <w:marBottom w:val="0"/>
      <w:divBdr>
        <w:top w:val="none" w:sz="0" w:space="0" w:color="auto"/>
        <w:left w:val="none" w:sz="0" w:space="0" w:color="auto"/>
        <w:bottom w:val="none" w:sz="0" w:space="0" w:color="auto"/>
        <w:right w:val="none" w:sz="0" w:space="0" w:color="auto"/>
      </w:divBdr>
    </w:div>
    <w:div w:id="1670212528">
      <w:bodyDiv w:val="1"/>
      <w:marLeft w:val="0"/>
      <w:marRight w:val="0"/>
      <w:marTop w:val="0"/>
      <w:marBottom w:val="0"/>
      <w:divBdr>
        <w:top w:val="none" w:sz="0" w:space="0" w:color="auto"/>
        <w:left w:val="none" w:sz="0" w:space="0" w:color="auto"/>
        <w:bottom w:val="none" w:sz="0" w:space="0" w:color="auto"/>
        <w:right w:val="none" w:sz="0" w:space="0" w:color="auto"/>
      </w:divBdr>
    </w:div>
    <w:div w:id="1686902946">
      <w:bodyDiv w:val="1"/>
      <w:marLeft w:val="0"/>
      <w:marRight w:val="0"/>
      <w:marTop w:val="0"/>
      <w:marBottom w:val="0"/>
      <w:divBdr>
        <w:top w:val="none" w:sz="0" w:space="0" w:color="auto"/>
        <w:left w:val="none" w:sz="0" w:space="0" w:color="auto"/>
        <w:bottom w:val="none" w:sz="0" w:space="0" w:color="auto"/>
        <w:right w:val="none" w:sz="0" w:space="0" w:color="auto"/>
      </w:divBdr>
    </w:div>
    <w:div w:id="1688368032">
      <w:bodyDiv w:val="1"/>
      <w:marLeft w:val="0"/>
      <w:marRight w:val="0"/>
      <w:marTop w:val="0"/>
      <w:marBottom w:val="0"/>
      <w:divBdr>
        <w:top w:val="none" w:sz="0" w:space="0" w:color="auto"/>
        <w:left w:val="none" w:sz="0" w:space="0" w:color="auto"/>
        <w:bottom w:val="none" w:sz="0" w:space="0" w:color="auto"/>
        <w:right w:val="none" w:sz="0" w:space="0" w:color="auto"/>
      </w:divBdr>
    </w:div>
    <w:div w:id="1701783901">
      <w:bodyDiv w:val="1"/>
      <w:marLeft w:val="0"/>
      <w:marRight w:val="0"/>
      <w:marTop w:val="0"/>
      <w:marBottom w:val="0"/>
      <w:divBdr>
        <w:top w:val="none" w:sz="0" w:space="0" w:color="auto"/>
        <w:left w:val="none" w:sz="0" w:space="0" w:color="auto"/>
        <w:bottom w:val="none" w:sz="0" w:space="0" w:color="auto"/>
        <w:right w:val="none" w:sz="0" w:space="0" w:color="auto"/>
      </w:divBdr>
    </w:div>
    <w:div w:id="1711418631">
      <w:bodyDiv w:val="1"/>
      <w:marLeft w:val="0"/>
      <w:marRight w:val="0"/>
      <w:marTop w:val="0"/>
      <w:marBottom w:val="0"/>
      <w:divBdr>
        <w:top w:val="none" w:sz="0" w:space="0" w:color="auto"/>
        <w:left w:val="none" w:sz="0" w:space="0" w:color="auto"/>
        <w:bottom w:val="none" w:sz="0" w:space="0" w:color="auto"/>
        <w:right w:val="none" w:sz="0" w:space="0" w:color="auto"/>
      </w:divBdr>
    </w:div>
    <w:div w:id="1719238147">
      <w:bodyDiv w:val="1"/>
      <w:marLeft w:val="0"/>
      <w:marRight w:val="0"/>
      <w:marTop w:val="0"/>
      <w:marBottom w:val="0"/>
      <w:divBdr>
        <w:top w:val="none" w:sz="0" w:space="0" w:color="auto"/>
        <w:left w:val="none" w:sz="0" w:space="0" w:color="auto"/>
        <w:bottom w:val="none" w:sz="0" w:space="0" w:color="auto"/>
        <w:right w:val="none" w:sz="0" w:space="0" w:color="auto"/>
      </w:divBdr>
    </w:div>
    <w:div w:id="1725450600">
      <w:bodyDiv w:val="1"/>
      <w:marLeft w:val="0"/>
      <w:marRight w:val="0"/>
      <w:marTop w:val="0"/>
      <w:marBottom w:val="0"/>
      <w:divBdr>
        <w:top w:val="none" w:sz="0" w:space="0" w:color="auto"/>
        <w:left w:val="none" w:sz="0" w:space="0" w:color="auto"/>
        <w:bottom w:val="none" w:sz="0" w:space="0" w:color="auto"/>
        <w:right w:val="none" w:sz="0" w:space="0" w:color="auto"/>
      </w:divBdr>
    </w:div>
    <w:div w:id="1743748550">
      <w:bodyDiv w:val="1"/>
      <w:marLeft w:val="0"/>
      <w:marRight w:val="0"/>
      <w:marTop w:val="0"/>
      <w:marBottom w:val="0"/>
      <w:divBdr>
        <w:top w:val="none" w:sz="0" w:space="0" w:color="auto"/>
        <w:left w:val="none" w:sz="0" w:space="0" w:color="auto"/>
        <w:bottom w:val="none" w:sz="0" w:space="0" w:color="auto"/>
        <w:right w:val="none" w:sz="0" w:space="0" w:color="auto"/>
      </w:divBdr>
    </w:div>
    <w:div w:id="1746493865">
      <w:bodyDiv w:val="1"/>
      <w:marLeft w:val="0"/>
      <w:marRight w:val="0"/>
      <w:marTop w:val="0"/>
      <w:marBottom w:val="0"/>
      <w:divBdr>
        <w:top w:val="none" w:sz="0" w:space="0" w:color="auto"/>
        <w:left w:val="none" w:sz="0" w:space="0" w:color="auto"/>
        <w:bottom w:val="none" w:sz="0" w:space="0" w:color="auto"/>
        <w:right w:val="none" w:sz="0" w:space="0" w:color="auto"/>
      </w:divBdr>
    </w:div>
    <w:div w:id="1747872324">
      <w:bodyDiv w:val="1"/>
      <w:marLeft w:val="0"/>
      <w:marRight w:val="0"/>
      <w:marTop w:val="0"/>
      <w:marBottom w:val="0"/>
      <w:divBdr>
        <w:top w:val="none" w:sz="0" w:space="0" w:color="auto"/>
        <w:left w:val="none" w:sz="0" w:space="0" w:color="auto"/>
        <w:bottom w:val="none" w:sz="0" w:space="0" w:color="auto"/>
        <w:right w:val="none" w:sz="0" w:space="0" w:color="auto"/>
      </w:divBdr>
    </w:div>
    <w:div w:id="1752778600">
      <w:bodyDiv w:val="1"/>
      <w:marLeft w:val="0"/>
      <w:marRight w:val="0"/>
      <w:marTop w:val="0"/>
      <w:marBottom w:val="0"/>
      <w:divBdr>
        <w:top w:val="none" w:sz="0" w:space="0" w:color="auto"/>
        <w:left w:val="none" w:sz="0" w:space="0" w:color="auto"/>
        <w:bottom w:val="none" w:sz="0" w:space="0" w:color="auto"/>
        <w:right w:val="none" w:sz="0" w:space="0" w:color="auto"/>
      </w:divBdr>
    </w:div>
    <w:div w:id="1764766152">
      <w:bodyDiv w:val="1"/>
      <w:marLeft w:val="0"/>
      <w:marRight w:val="0"/>
      <w:marTop w:val="0"/>
      <w:marBottom w:val="0"/>
      <w:divBdr>
        <w:top w:val="none" w:sz="0" w:space="0" w:color="auto"/>
        <w:left w:val="none" w:sz="0" w:space="0" w:color="auto"/>
        <w:bottom w:val="none" w:sz="0" w:space="0" w:color="auto"/>
        <w:right w:val="none" w:sz="0" w:space="0" w:color="auto"/>
      </w:divBdr>
    </w:div>
    <w:div w:id="1769613406">
      <w:bodyDiv w:val="1"/>
      <w:marLeft w:val="0"/>
      <w:marRight w:val="0"/>
      <w:marTop w:val="0"/>
      <w:marBottom w:val="0"/>
      <w:divBdr>
        <w:top w:val="none" w:sz="0" w:space="0" w:color="auto"/>
        <w:left w:val="none" w:sz="0" w:space="0" w:color="auto"/>
        <w:bottom w:val="none" w:sz="0" w:space="0" w:color="auto"/>
        <w:right w:val="none" w:sz="0" w:space="0" w:color="auto"/>
      </w:divBdr>
    </w:div>
    <w:div w:id="1780375014">
      <w:bodyDiv w:val="1"/>
      <w:marLeft w:val="0"/>
      <w:marRight w:val="0"/>
      <w:marTop w:val="0"/>
      <w:marBottom w:val="0"/>
      <w:divBdr>
        <w:top w:val="none" w:sz="0" w:space="0" w:color="auto"/>
        <w:left w:val="none" w:sz="0" w:space="0" w:color="auto"/>
        <w:bottom w:val="none" w:sz="0" w:space="0" w:color="auto"/>
        <w:right w:val="none" w:sz="0" w:space="0" w:color="auto"/>
      </w:divBdr>
    </w:div>
    <w:div w:id="1781680331">
      <w:bodyDiv w:val="1"/>
      <w:marLeft w:val="0"/>
      <w:marRight w:val="0"/>
      <w:marTop w:val="0"/>
      <w:marBottom w:val="0"/>
      <w:divBdr>
        <w:top w:val="none" w:sz="0" w:space="0" w:color="auto"/>
        <w:left w:val="none" w:sz="0" w:space="0" w:color="auto"/>
        <w:bottom w:val="none" w:sz="0" w:space="0" w:color="auto"/>
        <w:right w:val="none" w:sz="0" w:space="0" w:color="auto"/>
      </w:divBdr>
    </w:div>
    <w:div w:id="1785230180">
      <w:bodyDiv w:val="1"/>
      <w:marLeft w:val="0"/>
      <w:marRight w:val="0"/>
      <w:marTop w:val="0"/>
      <w:marBottom w:val="0"/>
      <w:divBdr>
        <w:top w:val="none" w:sz="0" w:space="0" w:color="auto"/>
        <w:left w:val="none" w:sz="0" w:space="0" w:color="auto"/>
        <w:bottom w:val="none" w:sz="0" w:space="0" w:color="auto"/>
        <w:right w:val="none" w:sz="0" w:space="0" w:color="auto"/>
      </w:divBdr>
    </w:div>
    <w:div w:id="1786387099">
      <w:bodyDiv w:val="1"/>
      <w:marLeft w:val="0"/>
      <w:marRight w:val="0"/>
      <w:marTop w:val="0"/>
      <w:marBottom w:val="0"/>
      <w:divBdr>
        <w:top w:val="none" w:sz="0" w:space="0" w:color="auto"/>
        <w:left w:val="none" w:sz="0" w:space="0" w:color="auto"/>
        <w:bottom w:val="none" w:sz="0" w:space="0" w:color="auto"/>
        <w:right w:val="none" w:sz="0" w:space="0" w:color="auto"/>
      </w:divBdr>
    </w:div>
    <w:div w:id="1791901041">
      <w:bodyDiv w:val="1"/>
      <w:marLeft w:val="0"/>
      <w:marRight w:val="0"/>
      <w:marTop w:val="0"/>
      <w:marBottom w:val="0"/>
      <w:divBdr>
        <w:top w:val="none" w:sz="0" w:space="0" w:color="auto"/>
        <w:left w:val="none" w:sz="0" w:space="0" w:color="auto"/>
        <w:bottom w:val="none" w:sz="0" w:space="0" w:color="auto"/>
        <w:right w:val="none" w:sz="0" w:space="0" w:color="auto"/>
      </w:divBdr>
    </w:div>
    <w:div w:id="1799296964">
      <w:bodyDiv w:val="1"/>
      <w:marLeft w:val="0"/>
      <w:marRight w:val="0"/>
      <w:marTop w:val="0"/>
      <w:marBottom w:val="0"/>
      <w:divBdr>
        <w:top w:val="none" w:sz="0" w:space="0" w:color="auto"/>
        <w:left w:val="none" w:sz="0" w:space="0" w:color="auto"/>
        <w:bottom w:val="none" w:sz="0" w:space="0" w:color="auto"/>
        <w:right w:val="none" w:sz="0" w:space="0" w:color="auto"/>
      </w:divBdr>
    </w:div>
    <w:div w:id="1799644467">
      <w:bodyDiv w:val="1"/>
      <w:marLeft w:val="0"/>
      <w:marRight w:val="0"/>
      <w:marTop w:val="0"/>
      <w:marBottom w:val="0"/>
      <w:divBdr>
        <w:top w:val="none" w:sz="0" w:space="0" w:color="auto"/>
        <w:left w:val="none" w:sz="0" w:space="0" w:color="auto"/>
        <w:bottom w:val="none" w:sz="0" w:space="0" w:color="auto"/>
        <w:right w:val="none" w:sz="0" w:space="0" w:color="auto"/>
      </w:divBdr>
    </w:div>
    <w:div w:id="1800607664">
      <w:bodyDiv w:val="1"/>
      <w:marLeft w:val="0"/>
      <w:marRight w:val="0"/>
      <w:marTop w:val="0"/>
      <w:marBottom w:val="0"/>
      <w:divBdr>
        <w:top w:val="none" w:sz="0" w:space="0" w:color="auto"/>
        <w:left w:val="none" w:sz="0" w:space="0" w:color="auto"/>
        <w:bottom w:val="none" w:sz="0" w:space="0" w:color="auto"/>
        <w:right w:val="none" w:sz="0" w:space="0" w:color="auto"/>
      </w:divBdr>
    </w:div>
    <w:div w:id="1818567533">
      <w:bodyDiv w:val="1"/>
      <w:marLeft w:val="0"/>
      <w:marRight w:val="0"/>
      <w:marTop w:val="0"/>
      <w:marBottom w:val="0"/>
      <w:divBdr>
        <w:top w:val="none" w:sz="0" w:space="0" w:color="auto"/>
        <w:left w:val="none" w:sz="0" w:space="0" w:color="auto"/>
        <w:bottom w:val="none" w:sz="0" w:space="0" w:color="auto"/>
        <w:right w:val="none" w:sz="0" w:space="0" w:color="auto"/>
      </w:divBdr>
    </w:div>
    <w:div w:id="1826317010">
      <w:bodyDiv w:val="1"/>
      <w:marLeft w:val="0"/>
      <w:marRight w:val="0"/>
      <w:marTop w:val="0"/>
      <w:marBottom w:val="0"/>
      <w:divBdr>
        <w:top w:val="none" w:sz="0" w:space="0" w:color="auto"/>
        <w:left w:val="none" w:sz="0" w:space="0" w:color="auto"/>
        <w:bottom w:val="none" w:sz="0" w:space="0" w:color="auto"/>
        <w:right w:val="none" w:sz="0" w:space="0" w:color="auto"/>
      </w:divBdr>
    </w:div>
    <w:div w:id="1835948175">
      <w:bodyDiv w:val="1"/>
      <w:marLeft w:val="0"/>
      <w:marRight w:val="0"/>
      <w:marTop w:val="0"/>
      <w:marBottom w:val="0"/>
      <w:divBdr>
        <w:top w:val="none" w:sz="0" w:space="0" w:color="auto"/>
        <w:left w:val="none" w:sz="0" w:space="0" w:color="auto"/>
        <w:bottom w:val="none" w:sz="0" w:space="0" w:color="auto"/>
        <w:right w:val="none" w:sz="0" w:space="0" w:color="auto"/>
      </w:divBdr>
    </w:div>
    <w:div w:id="1895919722">
      <w:bodyDiv w:val="1"/>
      <w:marLeft w:val="0"/>
      <w:marRight w:val="0"/>
      <w:marTop w:val="0"/>
      <w:marBottom w:val="0"/>
      <w:divBdr>
        <w:top w:val="none" w:sz="0" w:space="0" w:color="auto"/>
        <w:left w:val="none" w:sz="0" w:space="0" w:color="auto"/>
        <w:bottom w:val="none" w:sz="0" w:space="0" w:color="auto"/>
        <w:right w:val="none" w:sz="0" w:space="0" w:color="auto"/>
      </w:divBdr>
    </w:div>
    <w:div w:id="1906524167">
      <w:bodyDiv w:val="1"/>
      <w:marLeft w:val="0"/>
      <w:marRight w:val="0"/>
      <w:marTop w:val="0"/>
      <w:marBottom w:val="0"/>
      <w:divBdr>
        <w:top w:val="none" w:sz="0" w:space="0" w:color="auto"/>
        <w:left w:val="none" w:sz="0" w:space="0" w:color="auto"/>
        <w:bottom w:val="none" w:sz="0" w:space="0" w:color="auto"/>
        <w:right w:val="none" w:sz="0" w:space="0" w:color="auto"/>
      </w:divBdr>
    </w:div>
    <w:div w:id="1910143640">
      <w:bodyDiv w:val="1"/>
      <w:marLeft w:val="0"/>
      <w:marRight w:val="0"/>
      <w:marTop w:val="0"/>
      <w:marBottom w:val="0"/>
      <w:divBdr>
        <w:top w:val="none" w:sz="0" w:space="0" w:color="auto"/>
        <w:left w:val="none" w:sz="0" w:space="0" w:color="auto"/>
        <w:bottom w:val="none" w:sz="0" w:space="0" w:color="auto"/>
        <w:right w:val="none" w:sz="0" w:space="0" w:color="auto"/>
      </w:divBdr>
    </w:div>
    <w:div w:id="1914966841">
      <w:bodyDiv w:val="1"/>
      <w:marLeft w:val="0"/>
      <w:marRight w:val="0"/>
      <w:marTop w:val="0"/>
      <w:marBottom w:val="0"/>
      <w:divBdr>
        <w:top w:val="none" w:sz="0" w:space="0" w:color="auto"/>
        <w:left w:val="none" w:sz="0" w:space="0" w:color="auto"/>
        <w:bottom w:val="none" w:sz="0" w:space="0" w:color="auto"/>
        <w:right w:val="none" w:sz="0" w:space="0" w:color="auto"/>
      </w:divBdr>
    </w:div>
    <w:div w:id="1921715390">
      <w:bodyDiv w:val="1"/>
      <w:marLeft w:val="0"/>
      <w:marRight w:val="0"/>
      <w:marTop w:val="0"/>
      <w:marBottom w:val="0"/>
      <w:divBdr>
        <w:top w:val="none" w:sz="0" w:space="0" w:color="auto"/>
        <w:left w:val="none" w:sz="0" w:space="0" w:color="auto"/>
        <w:bottom w:val="none" w:sz="0" w:space="0" w:color="auto"/>
        <w:right w:val="none" w:sz="0" w:space="0" w:color="auto"/>
      </w:divBdr>
    </w:div>
    <w:div w:id="1924492444">
      <w:bodyDiv w:val="1"/>
      <w:marLeft w:val="0"/>
      <w:marRight w:val="0"/>
      <w:marTop w:val="0"/>
      <w:marBottom w:val="0"/>
      <w:divBdr>
        <w:top w:val="none" w:sz="0" w:space="0" w:color="auto"/>
        <w:left w:val="none" w:sz="0" w:space="0" w:color="auto"/>
        <w:bottom w:val="none" w:sz="0" w:space="0" w:color="auto"/>
        <w:right w:val="none" w:sz="0" w:space="0" w:color="auto"/>
      </w:divBdr>
    </w:div>
    <w:div w:id="1934972883">
      <w:bodyDiv w:val="1"/>
      <w:marLeft w:val="0"/>
      <w:marRight w:val="0"/>
      <w:marTop w:val="0"/>
      <w:marBottom w:val="0"/>
      <w:divBdr>
        <w:top w:val="none" w:sz="0" w:space="0" w:color="auto"/>
        <w:left w:val="none" w:sz="0" w:space="0" w:color="auto"/>
        <w:bottom w:val="none" w:sz="0" w:space="0" w:color="auto"/>
        <w:right w:val="none" w:sz="0" w:space="0" w:color="auto"/>
      </w:divBdr>
    </w:div>
    <w:div w:id="1942448254">
      <w:bodyDiv w:val="1"/>
      <w:marLeft w:val="0"/>
      <w:marRight w:val="0"/>
      <w:marTop w:val="0"/>
      <w:marBottom w:val="0"/>
      <w:divBdr>
        <w:top w:val="none" w:sz="0" w:space="0" w:color="auto"/>
        <w:left w:val="none" w:sz="0" w:space="0" w:color="auto"/>
        <w:bottom w:val="none" w:sz="0" w:space="0" w:color="auto"/>
        <w:right w:val="none" w:sz="0" w:space="0" w:color="auto"/>
      </w:divBdr>
    </w:div>
    <w:div w:id="1943028254">
      <w:bodyDiv w:val="1"/>
      <w:marLeft w:val="0"/>
      <w:marRight w:val="0"/>
      <w:marTop w:val="0"/>
      <w:marBottom w:val="0"/>
      <w:divBdr>
        <w:top w:val="none" w:sz="0" w:space="0" w:color="auto"/>
        <w:left w:val="none" w:sz="0" w:space="0" w:color="auto"/>
        <w:bottom w:val="none" w:sz="0" w:space="0" w:color="auto"/>
        <w:right w:val="none" w:sz="0" w:space="0" w:color="auto"/>
      </w:divBdr>
    </w:div>
    <w:div w:id="1957322749">
      <w:bodyDiv w:val="1"/>
      <w:marLeft w:val="0"/>
      <w:marRight w:val="0"/>
      <w:marTop w:val="0"/>
      <w:marBottom w:val="0"/>
      <w:divBdr>
        <w:top w:val="none" w:sz="0" w:space="0" w:color="auto"/>
        <w:left w:val="none" w:sz="0" w:space="0" w:color="auto"/>
        <w:bottom w:val="none" w:sz="0" w:space="0" w:color="auto"/>
        <w:right w:val="none" w:sz="0" w:space="0" w:color="auto"/>
      </w:divBdr>
    </w:div>
    <w:div w:id="1967462011">
      <w:bodyDiv w:val="1"/>
      <w:marLeft w:val="0"/>
      <w:marRight w:val="0"/>
      <w:marTop w:val="0"/>
      <w:marBottom w:val="0"/>
      <w:divBdr>
        <w:top w:val="none" w:sz="0" w:space="0" w:color="auto"/>
        <w:left w:val="none" w:sz="0" w:space="0" w:color="auto"/>
        <w:bottom w:val="none" w:sz="0" w:space="0" w:color="auto"/>
        <w:right w:val="none" w:sz="0" w:space="0" w:color="auto"/>
      </w:divBdr>
    </w:div>
    <w:div w:id="1972857967">
      <w:bodyDiv w:val="1"/>
      <w:marLeft w:val="0"/>
      <w:marRight w:val="0"/>
      <w:marTop w:val="0"/>
      <w:marBottom w:val="0"/>
      <w:divBdr>
        <w:top w:val="none" w:sz="0" w:space="0" w:color="auto"/>
        <w:left w:val="none" w:sz="0" w:space="0" w:color="auto"/>
        <w:bottom w:val="none" w:sz="0" w:space="0" w:color="auto"/>
        <w:right w:val="none" w:sz="0" w:space="0" w:color="auto"/>
      </w:divBdr>
    </w:div>
    <w:div w:id="1985694163">
      <w:bodyDiv w:val="1"/>
      <w:marLeft w:val="0"/>
      <w:marRight w:val="0"/>
      <w:marTop w:val="0"/>
      <w:marBottom w:val="0"/>
      <w:divBdr>
        <w:top w:val="none" w:sz="0" w:space="0" w:color="auto"/>
        <w:left w:val="none" w:sz="0" w:space="0" w:color="auto"/>
        <w:bottom w:val="none" w:sz="0" w:space="0" w:color="auto"/>
        <w:right w:val="none" w:sz="0" w:space="0" w:color="auto"/>
      </w:divBdr>
    </w:div>
    <w:div w:id="1995406946">
      <w:bodyDiv w:val="1"/>
      <w:marLeft w:val="0"/>
      <w:marRight w:val="0"/>
      <w:marTop w:val="0"/>
      <w:marBottom w:val="0"/>
      <w:divBdr>
        <w:top w:val="none" w:sz="0" w:space="0" w:color="auto"/>
        <w:left w:val="none" w:sz="0" w:space="0" w:color="auto"/>
        <w:bottom w:val="none" w:sz="0" w:space="0" w:color="auto"/>
        <w:right w:val="none" w:sz="0" w:space="0" w:color="auto"/>
      </w:divBdr>
    </w:div>
    <w:div w:id="2004620352">
      <w:bodyDiv w:val="1"/>
      <w:marLeft w:val="0"/>
      <w:marRight w:val="0"/>
      <w:marTop w:val="0"/>
      <w:marBottom w:val="0"/>
      <w:divBdr>
        <w:top w:val="none" w:sz="0" w:space="0" w:color="auto"/>
        <w:left w:val="none" w:sz="0" w:space="0" w:color="auto"/>
        <w:bottom w:val="none" w:sz="0" w:space="0" w:color="auto"/>
        <w:right w:val="none" w:sz="0" w:space="0" w:color="auto"/>
      </w:divBdr>
    </w:div>
    <w:div w:id="2038776330">
      <w:bodyDiv w:val="1"/>
      <w:marLeft w:val="0"/>
      <w:marRight w:val="0"/>
      <w:marTop w:val="0"/>
      <w:marBottom w:val="0"/>
      <w:divBdr>
        <w:top w:val="none" w:sz="0" w:space="0" w:color="auto"/>
        <w:left w:val="none" w:sz="0" w:space="0" w:color="auto"/>
        <w:bottom w:val="none" w:sz="0" w:space="0" w:color="auto"/>
        <w:right w:val="none" w:sz="0" w:space="0" w:color="auto"/>
      </w:divBdr>
    </w:div>
    <w:div w:id="2052807195">
      <w:bodyDiv w:val="1"/>
      <w:marLeft w:val="0"/>
      <w:marRight w:val="0"/>
      <w:marTop w:val="0"/>
      <w:marBottom w:val="0"/>
      <w:divBdr>
        <w:top w:val="none" w:sz="0" w:space="0" w:color="auto"/>
        <w:left w:val="none" w:sz="0" w:space="0" w:color="auto"/>
        <w:bottom w:val="none" w:sz="0" w:space="0" w:color="auto"/>
        <w:right w:val="none" w:sz="0" w:space="0" w:color="auto"/>
      </w:divBdr>
    </w:div>
    <w:div w:id="2060401564">
      <w:bodyDiv w:val="1"/>
      <w:marLeft w:val="0"/>
      <w:marRight w:val="0"/>
      <w:marTop w:val="0"/>
      <w:marBottom w:val="0"/>
      <w:divBdr>
        <w:top w:val="none" w:sz="0" w:space="0" w:color="auto"/>
        <w:left w:val="none" w:sz="0" w:space="0" w:color="auto"/>
        <w:bottom w:val="none" w:sz="0" w:space="0" w:color="auto"/>
        <w:right w:val="none" w:sz="0" w:space="0" w:color="auto"/>
      </w:divBdr>
    </w:div>
    <w:div w:id="2105344059">
      <w:bodyDiv w:val="1"/>
      <w:marLeft w:val="0"/>
      <w:marRight w:val="0"/>
      <w:marTop w:val="0"/>
      <w:marBottom w:val="0"/>
      <w:divBdr>
        <w:top w:val="none" w:sz="0" w:space="0" w:color="auto"/>
        <w:left w:val="none" w:sz="0" w:space="0" w:color="auto"/>
        <w:bottom w:val="none" w:sz="0" w:space="0" w:color="auto"/>
        <w:right w:val="none" w:sz="0" w:space="0" w:color="auto"/>
      </w:divBdr>
    </w:div>
    <w:div w:id="2108960929">
      <w:bodyDiv w:val="1"/>
      <w:marLeft w:val="0"/>
      <w:marRight w:val="0"/>
      <w:marTop w:val="0"/>
      <w:marBottom w:val="0"/>
      <w:divBdr>
        <w:top w:val="none" w:sz="0" w:space="0" w:color="auto"/>
        <w:left w:val="none" w:sz="0" w:space="0" w:color="auto"/>
        <w:bottom w:val="none" w:sz="0" w:space="0" w:color="auto"/>
        <w:right w:val="none" w:sz="0" w:space="0" w:color="auto"/>
      </w:divBdr>
    </w:div>
    <w:div w:id="2110194554">
      <w:bodyDiv w:val="1"/>
      <w:marLeft w:val="0"/>
      <w:marRight w:val="0"/>
      <w:marTop w:val="0"/>
      <w:marBottom w:val="0"/>
      <w:divBdr>
        <w:top w:val="none" w:sz="0" w:space="0" w:color="auto"/>
        <w:left w:val="none" w:sz="0" w:space="0" w:color="auto"/>
        <w:bottom w:val="none" w:sz="0" w:space="0" w:color="auto"/>
        <w:right w:val="none" w:sz="0" w:space="0" w:color="auto"/>
      </w:divBdr>
    </w:div>
    <w:div w:id="2115635228">
      <w:bodyDiv w:val="1"/>
      <w:marLeft w:val="0"/>
      <w:marRight w:val="0"/>
      <w:marTop w:val="0"/>
      <w:marBottom w:val="0"/>
      <w:divBdr>
        <w:top w:val="none" w:sz="0" w:space="0" w:color="auto"/>
        <w:left w:val="none" w:sz="0" w:space="0" w:color="auto"/>
        <w:bottom w:val="none" w:sz="0" w:space="0" w:color="auto"/>
        <w:right w:val="none" w:sz="0" w:space="0" w:color="auto"/>
      </w:divBdr>
    </w:div>
    <w:div w:id="2124423452">
      <w:bodyDiv w:val="1"/>
      <w:marLeft w:val="0"/>
      <w:marRight w:val="0"/>
      <w:marTop w:val="0"/>
      <w:marBottom w:val="0"/>
      <w:divBdr>
        <w:top w:val="none" w:sz="0" w:space="0" w:color="auto"/>
        <w:left w:val="none" w:sz="0" w:space="0" w:color="auto"/>
        <w:bottom w:val="none" w:sz="0" w:space="0" w:color="auto"/>
        <w:right w:val="none" w:sz="0" w:space="0" w:color="auto"/>
      </w:divBdr>
    </w:div>
    <w:div w:id="2131169335">
      <w:bodyDiv w:val="1"/>
      <w:marLeft w:val="0"/>
      <w:marRight w:val="0"/>
      <w:marTop w:val="0"/>
      <w:marBottom w:val="0"/>
      <w:divBdr>
        <w:top w:val="none" w:sz="0" w:space="0" w:color="auto"/>
        <w:left w:val="none" w:sz="0" w:space="0" w:color="auto"/>
        <w:bottom w:val="none" w:sz="0" w:space="0" w:color="auto"/>
        <w:right w:val="none" w:sz="0" w:space="0" w:color="auto"/>
      </w:divBdr>
    </w:div>
    <w:div w:id="2135825248">
      <w:bodyDiv w:val="1"/>
      <w:marLeft w:val="0"/>
      <w:marRight w:val="0"/>
      <w:marTop w:val="0"/>
      <w:marBottom w:val="0"/>
      <w:divBdr>
        <w:top w:val="none" w:sz="0" w:space="0" w:color="auto"/>
        <w:left w:val="none" w:sz="0" w:space="0" w:color="auto"/>
        <w:bottom w:val="none" w:sz="0" w:space="0" w:color="auto"/>
        <w:right w:val="none" w:sz="0" w:space="0" w:color="auto"/>
      </w:divBdr>
    </w:div>
    <w:div w:id="2136172065">
      <w:bodyDiv w:val="1"/>
      <w:marLeft w:val="0"/>
      <w:marRight w:val="0"/>
      <w:marTop w:val="0"/>
      <w:marBottom w:val="0"/>
      <w:divBdr>
        <w:top w:val="none" w:sz="0" w:space="0" w:color="auto"/>
        <w:left w:val="none" w:sz="0" w:space="0" w:color="auto"/>
        <w:bottom w:val="none" w:sz="0" w:space="0" w:color="auto"/>
        <w:right w:val="none" w:sz="0" w:space="0" w:color="auto"/>
      </w:divBdr>
    </w:div>
    <w:div w:id="2144031359">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 w:id="21459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0778-2EC8-4358-B33C-9DEBC679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2712 /1005</vt:lpstr>
    </vt:vector>
  </TitlesOfParts>
  <Company>MICEX</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2712 /1005</dc:title>
  <dc:subject/>
  <dc:creator>Маркелова Виктория Анатольевна</dc:creator>
  <cp:keywords/>
  <cp:lastModifiedBy>XTreme</cp:lastModifiedBy>
  <cp:revision>2</cp:revision>
  <cp:lastPrinted>2013-06-20T15:16:00Z</cp:lastPrinted>
  <dcterms:created xsi:type="dcterms:W3CDTF">2013-06-20T16:32:00Z</dcterms:created>
  <dcterms:modified xsi:type="dcterms:W3CDTF">2013-06-20T16:32:00Z</dcterms:modified>
</cp:coreProperties>
</file>