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A4918">
      <w:pPr>
        <w:jc w:val="center"/>
        <w:divId w:val="1423143266"/>
        <w:rPr>
          <w:rFonts w:ascii="Tahoma" w:eastAsia="Times New Roman" w:hAnsi="Tahoma" w:cs="Tahoma"/>
          <w:sz w:val="22"/>
          <w:szCs w:val="22"/>
        </w:rPr>
      </w:pPr>
    </w:p>
    <w:p w:rsidR="00000000" w:rsidRDefault="006A4918">
      <w:pPr>
        <w:spacing w:before="100" w:beforeAutospacing="1" w:after="100" w:afterAutospacing="1"/>
        <w:jc w:val="right"/>
        <w:divId w:val="1423143266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:rsidR="00000000" w:rsidRDefault="006A4918">
      <w:pPr>
        <w:spacing w:after="240"/>
        <w:jc w:val="center"/>
        <w:divId w:val="1423143266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br/>
      </w:r>
      <w:r>
        <w:rPr>
          <w:rFonts w:ascii="Tahoma" w:eastAsia="Times New Roman" w:hAnsi="Tahoma" w:cs="Tahoma"/>
          <w:sz w:val="22"/>
          <w:szCs w:val="22"/>
        </w:rPr>
        <w:br/>
      </w:r>
      <w:r>
        <w:rPr>
          <w:rFonts w:ascii="Tahoma" w:eastAsia="Times New Roman" w:hAnsi="Tahoma" w:cs="Tahoma"/>
          <w:sz w:val="22"/>
          <w:szCs w:val="22"/>
        </w:rPr>
        <w:br/>
      </w:r>
      <w:r>
        <w:rPr>
          <w:rFonts w:ascii="Tahoma" w:eastAsia="Times New Roman" w:hAnsi="Tahoma" w:cs="Tahoma"/>
          <w:sz w:val="22"/>
          <w:szCs w:val="22"/>
        </w:rPr>
        <w:br/>
      </w:r>
      <w:r>
        <w:rPr>
          <w:rFonts w:ascii="Tahoma" w:eastAsia="Times New Roman" w:hAnsi="Tahoma" w:cs="Tahoma"/>
          <w:sz w:val="22"/>
          <w:szCs w:val="22"/>
        </w:rPr>
        <w:br/>
      </w:r>
    </w:p>
    <w:p w:rsidR="00000000" w:rsidRDefault="006A4918">
      <w:pPr>
        <w:divId w:val="1423143266"/>
        <w:rPr>
          <w:rFonts w:ascii="Tahoma" w:eastAsia="Times New Roman" w:hAnsi="Tahoma" w:cs="Tahoma"/>
          <w:sz w:val="22"/>
          <w:szCs w:val="22"/>
        </w:rPr>
      </w:pPr>
    </w:p>
    <w:p w:rsidR="00000000" w:rsidRDefault="006A4918">
      <w:pPr>
        <w:pStyle w:val="formtext"/>
        <w:divId w:val="142314326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 соответствии с Правилами проведения торгов на фондовом рынке и рынке депозитов Публичного акционерного общества «Московская Биржа ММВБ-РТС», </w:t>
      </w:r>
      <w:r>
        <w:rPr>
          <w:rFonts w:ascii="Tahoma" w:hAnsi="Tahoma" w:cs="Tahoma"/>
          <w:sz w:val="22"/>
          <w:szCs w:val="22"/>
        </w:rPr>
        <w:t>приказами установлены форма, время, срок и порядок проведения размещения и обращения следующих ценных бумаг:</w:t>
      </w:r>
    </w:p>
    <w:p w:rsidR="00000000" w:rsidRDefault="006A4918">
      <w:pPr>
        <w:pStyle w:val="formtext"/>
        <w:divId w:val="142314326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1.1. Форма, время, срок и порядок проведения размещения: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6113"/>
      </w:tblGrid>
      <w:tr w:rsidR="00000000">
        <w:trPr>
          <w:divId w:val="1423143266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Публичное акционерное общество "Ростелеком"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ценной бум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биржевые облигации процентные неконвертируемые бездокументарные с централизованным учетом прав серии 002P-06R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4B02-06-00124-A-002P от 16.07.2021 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23 июля 2021 г. 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23 июля 2021 г. 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(Расчеты: Рубль) 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Объем вып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15 000 000 000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RU000A103EZ7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RU000A103EZ7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Датой окончания размещения облигаций является наиболее ранняя из следующих дат: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а)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28.07.2021 ;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б) дата размещения последней облигации. 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Z0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Время проведения торгов: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  <w:p w:rsidR="00000000" w:rsidRDefault="006A4918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период сбора заявок: 10:00 - 13:30;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13:45 - 15:00.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После окончания периода удовлетворения: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>● период сбора и удовлетворения заяв</w:t>
            </w:r>
            <w:r>
              <w:rPr>
                <w:rFonts w:ascii="Tahoma" w:hAnsi="Tahoma" w:cs="Tahoma"/>
                <w:sz w:val="16"/>
                <w:szCs w:val="16"/>
              </w:rPr>
              <w:t xml:space="preserve">ок: 15:15 - 18:30.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время сбора заявок и заключения сделок: 10:00 - 18:30.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>При этом подача заявок на заключение сделок не допускается с 17:29 до получения информации от НКО НКЦ (АО) об окончании о</w:t>
            </w:r>
            <w:r>
              <w:rPr>
                <w:rFonts w:ascii="Tahoma" w:hAnsi="Tahoma" w:cs="Tahoma"/>
                <w:sz w:val="16"/>
                <w:szCs w:val="16"/>
              </w:rPr>
              <w:t xml:space="preserve">бработки отчета о сводном поручении ДЕПО. </w:t>
            </w:r>
          </w:p>
        </w:tc>
      </w:tr>
    </w:tbl>
    <w:p w:rsidR="00000000" w:rsidRDefault="006A4918">
      <w:pPr>
        <w:divId w:val="1423143266"/>
        <w:rPr>
          <w:rFonts w:ascii="Tahoma" w:eastAsia="Times New Roman" w:hAnsi="Tahoma" w:cs="Tahoma"/>
          <w:sz w:val="22"/>
          <w:szCs w:val="22"/>
        </w:rPr>
      </w:pPr>
    </w:p>
    <w:p w:rsidR="00000000" w:rsidRDefault="006A4918">
      <w:pPr>
        <w:pStyle w:val="formtext"/>
        <w:divId w:val="142314326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1.2. Определ</w:t>
      </w:r>
      <w:r w:rsidR="00B37271">
        <w:rPr>
          <w:rFonts w:ascii="Tahoma" w:hAnsi="Tahoma" w:cs="Tahoma"/>
          <w:sz w:val="22"/>
          <w:szCs w:val="22"/>
        </w:rPr>
        <w:t>ены</w:t>
      </w:r>
      <w:r>
        <w:rPr>
          <w:rFonts w:ascii="Tahoma" w:hAnsi="Tahoma" w:cs="Tahoma"/>
          <w:sz w:val="22"/>
          <w:szCs w:val="22"/>
        </w:rPr>
        <w:t xml:space="preserve"> дополнительные условия проведения торгов для облигаций, 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с 23 июля 2021 г. </w:t>
      </w:r>
      <w:r w:rsidR="00B37271">
        <w:rPr>
          <w:rFonts w:ascii="Tahoma" w:hAnsi="Tahoma" w:cs="Tahoma"/>
          <w:sz w:val="22"/>
          <w:szCs w:val="22"/>
        </w:rPr>
        <w:t>дополнены</w:t>
      </w:r>
      <w:r>
        <w:rPr>
          <w:rFonts w:ascii="Tahoma" w:hAnsi="Tahoma" w:cs="Tahoma"/>
          <w:sz w:val="22"/>
          <w:szCs w:val="22"/>
        </w:rPr>
        <w:t xml:space="preserve">: </w:t>
      </w:r>
    </w:p>
    <w:p w:rsidR="00000000" w:rsidRDefault="006A4918">
      <w:pPr>
        <w:divId w:val="1423143266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Symbol" w:cs="Tahoma"/>
          <w:sz w:val="22"/>
          <w:szCs w:val="22"/>
        </w:rPr>
        <w:t></w:t>
      </w:r>
      <w:r>
        <w:rPr>
          <w:rFonts w:ascii="Tahoma" w:eastAsia="Times New Roman" w:hAnsi="Tahoma" w:cs="Tahoma"/>
          <w:sz w:val="22"/>
          <w:szCs w:val="22"/>
        </w:rPr>
        <w:t xml:space="preserve">  Таблиц</w:t>
      </w:r>
      <w:r w:rsidR="00B37271">
        <w:rPr>
          <w:rFonts w:ascii="Tahoma" w:eastAsia="Times New Roman" w:hAnsi="Tahoma" w:cs="Tahoma"/>
          <w:sz w:val="22"/>
          <w:szCs w:val="22"/>
        </w:rPr>
        <w:t>а</w:t>
      </w:r>
      <w:r>
        <w:rPr>
          <w:rFonts w:ascii="Tahoma" w:eastAsia="Times New Roman" w:hAnsi="Tahoma" w:cs="Tahoma"/>
          <w:sz w:val="22"/>
          <w:szCs w:val="22"/>
        </w:rPr>
        <w:t xml:space="preserve"> 1-О (Облигации Т+) «Режимы торгов, доступные для </w:t>
      </w:r>
      <w:r>
        <w:rPr>
          <w:rFonts w:ascii="Tahoma" w:eastAsia="Times New Roman" w:hAnsi="Tahoma" w:cs="Tahoma"/>
          <w:sz w:val="22"/>
          <w:szCs w:val="22"/>
        </w:rPr>
        <w:t xml:space="preserve">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МБ-П-2021-1662 от 24.06.2021 года (с изменениями и дополнениями), строкой </w:t>
      </w:r>
      <w:r>
        <w:rPr>
          <w:rFonts w:ascii="Tahoma" w:eastAsia="Times New Roman" w:hAnsi="Tahoma" w:cs="Tahoma"/>
          <w:sz w:val="22"/>
          <w:szCs w:val="22"/>
        </w:rPr>
        <w:t xml:space="preserve">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1116"/>
        <w:gridCol w:w="1255"/>
        <w:gridCol w:w="1508"/>
        <w:gridCol w:w="857"/>
        <w:gridCol w:w="503"/>
        <w:gridCol w:w="864"/>
        <w:gridCol w:w="852"/>
        <w:gridCol w:w="849"/>
        <w:gridCol w:w="918"/>
        <w:gridCol w:w="1106"/>
      </w:tblGrid>
      <w:tr w:rsidR="00000000" w:rsidTr="00B37271">
        <w:trPr>
          <w:divId w:val="1423143266"/>
        </w:trPr>
        <w:tc>
          <w:tcPr>
            <w:tcW w:w="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000000" w:rsidTr="00B37271">
        <w:trPr>
          <w:divId w:val="14231432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«Режим основных торгов Т+»  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«РПС с ЦК»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«РЕПО с ЦК – Адресные заявки»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адресные заявки»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говорных сделок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дилерское РЕПО»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000000" w:rsidTr="00B37271">
        <w:trPr>
          <w:divId w:val="14231432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B37271" w:rsidTr="00B37271">
        <w:trPr>
          <w:divId w:val="14231432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Y1 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Y0-Y7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Pr="009C62F3" w:rsidRDefault="00B37271" w:rsidP="00B37271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  <w:lang w:val="en-US"/>
              </w:rPr>
            </w:pP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T0/Yn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Y0/Yn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Y1/Yn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Y2/Yn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  <w:p w:rsidR="00B37271" w:rsidRPr="00B37271" w:rsidRDefault="00B37271" w:rsidP="00B37271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Y0/Y1,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Y0/Y1W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T0,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В0-В30,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Z0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S0-S2,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Rb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Z0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B37271" w:rsidTr="00B37271">
        <w:trPr>
          <w:divId w:val="1423143266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1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RU000A103EZ7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Облигация биржевая 002P-06R ПАО "Ростелеком"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4B02-06-00124-A-002P от 16.07.2021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*</w:t>
            </w:r>
          </w:p>
        </w:tc>
      </w:tr>
    </w:tbl>
    <w:p w:rsidR="00000000" w:rsidRDefault="006A4918">
      <w:pPr>
        <w:pStyle w:val="formremark"/>
        <w:divId w:val="1423143266"/>
        <w:rPr>
          <w:rFonts w:ascii="Tahoma" w:hAnsi="Tahoma" w:cs="Tahoma"/>
        </w:rPr>
      </w:pPr>
      <w:r>
        <w:rPr>
          <w:rFonts w:ascii="Tahoma" w:hAnsi="Tahoma" w:cs="Tahoma"/>
        </w:rPr>
        <w:t xml:space="preserve">1,2-значение "n" определено следующим образом: https://fs.moex.com/files/2190 </w:t>
      </w:r>
      <w:r>
        <w:rPr>
          <w:rFonts w:ascii="Tahoma" w:hAnsi="Tahoma" w:cs="Tahoma"/>
        </w:rPr>
        <w:br/>
      </w:r>
      <w:r w:rsidR="00B37271">
        <w:rPr>
          <w:rFonts w:ascii="Tahoma" w:hAnsi="Tahoma" w:cs="Tahoma"/>
        </w:rPr>
        <w:t>*</w:t>
      </w:r>
      <w:r>
        <w:rPr>
          <w:rFonts w:ascii="Tahoma" w:hAnsi="Tahoma" w:cs="Tahoma"/>
        </w:rPr>
        <w:t xml:space="preserve"> - Торги не проводятся в дату погашения облигаций. </w:t>
      </w:r>
    </w:p>
    <w:p w:rsidR="00000000" w:rsidRDefault="006A4918">
      <w:pPr>
        <w:pStyle w:val="formtext"/>
        <w:divId w:val="142314326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• Таблиц</w:t>
      </w:r>
      <w:r w:rsidR="00B37271">
        <w:rPr>
          <w:rFonts w:ascii="Tahoma" w:hAnsi="Tahoma" w:cs="Tahoma"/>
          <w:sz w:val="22"/>
          <w:szCs w:val="22"/>
        </w:rPr>
        <w:t>а</w:t>
      </w:r>
      <w:r>
        <w:rPr>
          <w:rFonts w:ascii="Tahoma" w:hAnsi="Tahoma" w:cs="Tahoma"/>
          <w:sz w:val="22"/>
          <w:szCs w:val="22"/>
        </w:rPr>
        <w:t xml:space="preserve">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№ МБ-П-2021-1662 от 24.06.2021 года (с изменениями и допо</w:t>
      </w:r>
      <w:r>
        <w:rPr>
          <w:rFonts w:ascii="Tahoma" w:hAnsi="Tahoma" w:cs="Tahoma"/>
          <w:sz w:val="22"/>
          <w:szCs w:val="22"/>
        </w:rPr>
        <w:t xml:space="preserve">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1867"/>
        <w:gridCol w:w="1867"/>
        <w:gridCol w:w="2105"/>
        <w:gridCol w:w="1442"/>
        <w:gridCol w:w="2325"/>
      </w:tblGrid>
      <w:tr w:rsidR="00000000">
        <w:trPr>
          <w:divId w:val="1423143266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000000">
        <w:trPr>
          <w:divId w:val="1423143266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RU000A103EZ7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RU000A103EZ7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Облигация биржевая серии 002P-06R ПАО "Ростелеком"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:rsidR="00000000" w:rsidRDefault="006A4918">
      <w:pPr>
        <w:divId w:val="1423143266"/>
        <w:rPr>
          <w:rFonts w:ascii="Tahoma" w:eastAsia="Times New Roman" w:hAnsi="Tahoma" w:cs="Tahoma"/>
          <w:sz w:val="22"/>
          <w:szCs w:val="22"/>
        </w:rPr>
      </w:pPr>
    </w:p>
    <w:p w:rsidR="00000000" w:rsidRDefault="006A4918">
      <w:pPr>
        <w:pStyle w:val="formtext"/>
        <w:divId w:val="142314326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2.1. Форма, время, срок и поряд</w:t>
      </w:r>
      <w:r>
        <w:rPr>
          <w:rFonts w:ascii="Tahoma" w:hAnsi="Tahoma" w:cs="Tahoma"/>
          <w:sz w:val="22"/>
          <w:szCs w:val="22"/>
        </w:rPr>
        <w:t>ок проведения размещения: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6113"/>
      </w:tblGrid>
      <w:tr w:rsidR="00000000">
        <w:trPr>
          <w:divId w:val="1423143266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публичное акционерное общество "Нефтяная компания "Роснефть"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биржевые облигации процентные неконвертируемые бездокументарные с централизованным учетом прав серии 002Р-11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4B02-11-00122-A-002P от 19.07.2021 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23 июля 2021 г. 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23 июля 2021 г. 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Режим торгов «Размещение: Адресные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(Расчеты: Рубль) 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2 500 000 000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RU000A103FC3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RU000A103FC3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Датой окончания размещения облигаций является наиболее ранняя из следующих дат: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а)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28.07.2021 ;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б) дата размещения последней облигации. 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Z0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Время проведения торгов: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  <w:p w:rsidR="00000000" w:rsidRDefault="006A4918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период сбора заявок: 10</w:t>
            </w:r>
            <w:r>
              <w:rPr>
                <w:rFonts w:ascii="Tahoma" w:hAnsi="Tahoma" w:cs="Tahoma"/>
                <w:sz w:val="16"/>
                <w:szCs w:val="16"/>
              </w:rPr>
              <w:t xml:space="preserve">:00 - 10:30;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10:35 - 10:50.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После окончания периода удовлетворения: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сбора и удовлетворения заявок: 10:55 - 18:30.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>При этом подача заявок на заключение сделок не допускается с 17:29 до получения информации от НКО</w:t>
            </w:r>
            <w:r>
              <w:rPr>
                <w:rFonts w:ascii="Tahoma" w:hAnsi="Tahoma" w:cs="Tahoma"/>
                <w:sz w:val="16"/>
                <w:szCs w:val="16"/>
              </w:rPr>
              <w:t xml:space="preserve"> НКЦ (АО) об окончании обработки отчета о сводном поручении ДЕПО. 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время сбора заявок и заключения сделок: 10:00 - 18:30.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>При этом подача заявок на заключение сделок не допуск</w:t>
            </w:r>
            <w:r>
              <w:rPr>
                <w:rFonts w:ascii="Tahoma" w:hAnsi="Tahoma" w:cs="Tahoma"/>
                <w:sz w:val="16"/>
                <w:szCs w:val="16"/>
              </w:rPr>
              <w:t xml:space="preserve">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:rsidR="00000000" w:rsidRDefault="006A4918">
      <w:pPr>
        <w:divId w:val="1423143266"/>
        <w:rPr>
          <w:rFonts w:ascii="Tahoma" w:eastAsia="Times New Roman" w:hAnsi="Tahoma" w:cs="Tahoma"/>
          <w:sz w:val="22"/>
          <w:szCs w:val="22"/>
        </w:rPr>
      </w:pPr>
    </w:p>
    <w:p w:rsidR="00000000" w:rsidRDefault="006A4918">
      <w:pPr>
        <w:pStyle w:val="formtext"/>
        <w:divId w:val="142314326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2.2. Определ</w:t>
      </w:r>
      <w:r w:rsidR="00B37271">
        <w:rPr>
          <w:rFonts w:ascii="Tahoma" w:hAnsi="Tahoma" w:cs="Tahoma"/>
          <w:sz w:val="22"/>
          <w:szCs w:val="22"/>
        </w:rPr>
        <w:t>ены</w:t>
      </w:r>
      <w:r>
        <w:rPr>
          <w:rFonts w:ascii="Tahoma" w:hAnsi="Tahoma" w:cs="Tahoma"/>
          <w:sz w:val="22"/>
          <w:szCs w:val="22"/>
        </w:rPr>
        <w:t xml:space="preserve"> дополнительные условия проведения торгов для облигаций, </w:t>
      </w:r>
      <w:r>
        <w:rPr>
          <w:rFonts w:ascii="Tahoma" w:hAnsi="Tahoma" w:cs="Tahoma"/>
          <w:sz w:val="22"/>
          <w:szCs w:val="22"/>
        </w:rPr>
        <w:t xml:space="preserve">с 23 июля 2021 г. </w:t>
      </w:r>
      <w:r w:rsidR="00B37271">
        <w:rPr>
          <w:rFonts w:ascii="Tahoma" w:hAnsi="Tahoma" w:cs="Tahoma"/>
          <w:sz w:val="22"/>
          <w:szCs w:val="22"/>
        </w:rPr>
        <w:t>дополнены</w:t>
      </w:r>
      <w:r>
        <w:rPr>
          <w:rFonts w:ascii="Tahoma" w:hAnsi="Tahoma" w:cs="Tahoma"/>
          <w:sz w:val="22"/>
          <w:szCs w:val="22"/>
        </w:rPr>
        <w:t xml:space="preserve">: </w:t>
      </w:r>
    </w:p>
    <w:p w:rsidR="00000000" w:rsidRDefault="006A4918">
      <w:pPr>
        <w:divId w:val="1423143266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Symbol" w:cs="Tahoma"/>
          <w:sz w:val="22"/>
          <w:szCs w:val="22"/>
        </w:rPr>
        <w:t></w:t>
      </w:r>
      <w:r>
        <w:rPr>
          <w:rFonts w:ascii="Tahoma" w:eastAsia="Times New Roman" w:hAnsi="Tahoma" w:cs="Tahoma"/>
          <w:sz w:val="22"/>
          <w:szCs w:val="22"/>
        </w:rPr>
        <w:t xml:space="preserve">  Таблиц</w:t>
      </w:r>
      <w:r w:rsidR="00B37271">
        <w:rPr>
          <w:rFonts w:ascii="Tahoma" w:eastAsia="Times New Roman" w:hAnsi="Tahoma" w:cs="Tahoma"/>
          <w:sz w:val="22"/>
          <w:szCs w:val="22"/>
        </w:rPr>
        <w:t>а</w:t>
      </w:r>
      <w:r>
        <w:rPr>
          <w:rFonts w:ascii="Tahoma" w:eastAsia="Times New Roman" w:hAnsi="Tahoma" w:cs="Tahoma"/>
          <w:sz w:val="22"/>
          <w:szCs w:val="22"/>
        </w:rPr>
        <w:t xml:space="preserve"> 1-О (Облигации Т+) «Режимы то</w:t>
      </w:r>
      <w:r>
        <w:rPr>
          <w:rFonts w:ascii="Tahoma" w:eastAsia="Times New Roman" w:hAnsi="Tahoma" w:cs="Tahoma"/>
          <w:sz w:val="22"/>
          <w:szCs w:val="22"/>
        </w:rPr>
        <w:t>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МБ-П-2021-1662 от 24.06.2021 года (с изменениями и доп</w:t>
      </w:r>
      <w:r>
        <w:rPr>
          <w:rFonts w:ascii="Tahoma" w:eastAsia="Times New Roman" w:hAnsi="Tahoma" w:cs="Tahoma"/>
          <w:sz w:val="22"/>
          <w:szCs w:val="22"/>
        </w:rPr>
        <w:t xml:space="preserve">олнениями),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1116"/>
        <w:gridCol w:w="1255"/>
        <w:gridCol w:w="1508"/>
        <w:gridCol w:w="857"/>
        <w:gridCol w:w="503"/>
        <w:gridCol w:w="864"/>
        <w:gridCol w:w="852"/>
        <w:gridCol w:w="849"/>
        <w:gridCol w:w="918"/>
        <w:gridCol w:w="1106"/>
      </w:tblGrid>
      <w:tr w:rsidR="00000000" w:rsidTr="00B37271">
        <w:trPr>
          <w:divId w:val="1423143266"/>
        </w:trPr>
        <w:tc>
          <w:tcPr>
            <w:tcW w:w="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000000" w:rsidTr="00B37271">
        <w:trPr>
          <w:divId w:val="14231432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«Режим основных торгов Т+»  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«РПС с ЦК»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«РЕПО с ЦК – Адресные заявки»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адресные заявки»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говорных сделок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дилерское РЕПО»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000000" w:rsidTr="00B37271">
        <w:trPr>
          <w:divId w:val="14231432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B37271" w:rsidTr="00B37271">
        <w:trPr>
          <w:divId w:val="14231432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Y1 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Y0-Y7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Pr="009C62F3" w:rsidRDefault="00B37271" w:rsidP="00B37271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  <w:lang w:val="en-US"/>
              </w:rPr>
            </w:pP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T0/Yn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Y0/Yn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Y1/Yn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Y2/Yn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  <w:p w:rsidR="00B37271" w:rsidRPr="00B37271" w:rsidRDefault="00B37271" w:rsidP="00B37271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Y0/Y1,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Y0/Y1W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T0,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В0-В30,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Z0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S0-S2,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Rb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Z0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B37271" w:rsidTr="00B37271">
        <w:trPr>
          <w:divId w:val="1423143266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1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RU000A103FC3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Облигация биржевая 002P-11 ПАО "НК "Роснефть" 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4B02-11-00122-A-002P от 19.07.2021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7271" w:rsidRDefault="00B37271" w:rsidP="00B37271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*</w:t>
            </w:r>
          </w:p>
        </w:tc>
      </w:tr>
    </w:tbl>
    <w:p w:rsidR="00000000" w:rsidRDefault="006A4918">
      <w:pPr>
        <w:pStyle w:val="formremark"/>
        <w:divId w:val="1423143266"/>
        <w:rPr>
          <w:rFonts w:ascii="Tahoma" w:hAnsi="Tahoma" w:cs="Tahoma"/>
        </w:rPr>
      </w:pPr>
      <w:r>
        <w:rPr>
          <w:rFonts w:ascii="Tahoma" w:hAnsi="Tahoma" w:cs="Tahoma"/>
        </w:rPr>
        <w:t xml:space="preserve">1,2-значение "n" определено следующим образом: https://fs.moex.com/files/2190 </w:t>
      </w:r>
      <w:r>
        <w:rPr>
          <w:rFonts w:ascii="Tahoma" w:hAnsi="Tahoma" w:cs="Tahoma"/>
        </w:rPr>
        <w:br/>
      </w:r>
      <w:r w:rsidR="00B37271">
        <w:rPr>
          <w:rFonts w:ascii="Tahoma" w:hAnsi="Tahoma" w:cs="Tahoma"/>
        </w:rPr>
        <w:t>*</w:t>
      </w:r>
      <w:r>
        <w:rPr>
          <w:rFonts w:ascii="Tahoma" w:hAnsi="Tahoma" w:cs="Tahoma"/>
        </w:rPr>
        <w:t xml:space="preserve"> - Торги не проводятся в дату погашения облигаций. </w:t>
      </w:r>
    </w:p>
    <w:p w:rsidR="00000000" w:rsidRDefault="006A4918">
      <w:pPr>
        <w:pStyle w:val="formtext"/>
        <w:divId w:val="142314326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• Таблиц</w:t>
      </w:r>
      <w:r w:rsidR="00B37271">
        <w:rPr>
          <w:rFonts w:ascii="Tahoma" w:hAnsi="Tahoma" w:cs="Tahoma"/>
          <w:sz w:val="22"/>
          <w:szCs w:val="22"/>
        </w:rPr>
        <w:t>а</w:t>
      </w:r>
      <w:r>
        <w:rPr>
          <w:rFonts w:ascii="Tahoma" w:hAnsi="Tahoma" w:cs="Tahoma"/>
          <w:sz w:val="22"/>
          <w:szCs w:val="22"/>
        </w:rPr>
        <w:t xml:space="preserve">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№ МБ-П-2021-1662 от 24.06.2021 года (с изменениями и допо</w:t>
      </w:r>
      <w:r>
        <w:rPr>
          <w:rFonts w:ascii="Tahoma" w:hAnsi="Tahoma" w:cs="Tahoma"/>
          <w:sz w:val="22"/>
          <w:szCs w:val="22"/>
        </w:rPr>
        <w:t xml:space="preserve">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1868"/>
        <w:gridCol w:w="1868"/>
        <w:gridCol w:w="2104"/>
        <w:gridCol w:w="1441"/>
        <w:gridCol w:w="2325"/>
      </w:tblGrid>
      <w:tr w:rsidR="00000000">
        <w:trPr>
          <w:divId w:val="1423143266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000000">
        <w:trPr>
          <w:divId w:val="1423143266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RU000A103FC3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RU000A103FC3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Облигация биржевая серии 002P-11 ПАО "НК "Роснефть"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USD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:rsidR="00000000" w:rsidRDefault="006A4918">
      <w:pPr>
        <w:pStyle w:val="formtext"/>
        <w:divId w:val="142314326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• Таблиц</w:t>
      </w:r>
      <w:r w:rsidR="00B37271">
        <w:rPr>
          <w:rFonts w:ascii="Tahoma" w:hAnsi="Tahoma" w:cs="Tahoma"/>
          <w:sz w:val="22"/>
          <w:szCs w:val="22"/>
        </w:rPr>
        <w:t>а</w:t>
      </w:r>
      <w:r>
        <w:rPr>
          <w:rFonts w:ascii="Tahoma" w:hAnsi="Tahoma" w:cs="Tahoma"/>
          <w:sz w:val="22"/>
          <w:szCs w:val="22"/>
        </w:rPr>
        <w:t xml:space="preserve"> 4-О «Перечень ценных бумаг, допущенных к торгам в Секции фондового рынка, сделки с которыми могут исполняться в иностранной валюте (сделки за иностранную валюту)» приложения к Дополнительным условиям проведения торгов на фондовом рынке, утвержден</w:t>
      </w:r>
      <w:r>
        <w:rPr>
          <w:rFonts w:ascii="Tahoma" w:hAnsi="Tahoma" w:cs="Tahoma"/>
          <w:sz w:val="22"/>
          <w:szCs w:val="22"/>
        </w:rPr>
        <w:t>ным Приказом № МБ-П-2020-3232 от 08.12.2020 года (с изменениями и дополнениями), строкой следующего содержания: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2457"/>
        <w:gridCol w:w="2769"/>
        <w:gridCol w:w="1896"/>
        <w:gridCol w:w="2299"/>
      </w:tblGrid>
      <w:tr w:rsidR="00000000">
        <w:trPr>
          <w:divId w:val="1423143266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000000">
        <w:trPr>
          <w:divId w:val="1423143266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RU000A103FC3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Облигация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биржевая ,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серии 002P-11, ПАО "НК "Роснефть"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USD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RUB/US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D/EUR </w:t>
            </w:r>
          </w:p>
        </w:tc>
      </w:tr>
    </w:tbl>
    <w:p w:rsidR="00000000" w:rsidRDefault="006A4918">
      <w:pPr>
        <w:divId w:val="1423143266"/>
        <w:rPr>
          <w:rFonts w:ascii="Tahoma" w:eastAsia="Times New Roman" w:hAnsi="Tahoma" w:cs="Tahoma"/>
          <w:sz w:val="22"/>
          <w:szCs w:val="22"/>
        </w:rPr>
      </w:pPr>
    </w:p>
    <w:p w:rsidR="00000000" w:rsidRDefault="006A4918">
      <w:pPr>
        <w:pStyle w:val="formtext"/>
        <w:divId w:val="142314326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3.1. Форма, время, срок и порядок проведения размещения: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6113"/>
      </w:tblGrid>
      <w:tr w:rsidR="00000000">
        <w:trPr>
          <w:divId w:val="1423143266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Банк ВТБ (публичное акционерное общество)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биржевые облигации дисконтные неконвертируемые бездокументарные с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централизованным учетом прав серии КС-4-57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4B02-57-01000-B-005P от 07.07.2021 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23 июля 2021 г. 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23 июля 2021 г. 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Информация о размещении (Режим торгов, фор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(расчёты: Рубль РФ) 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Цена размещения определяется эмитентом, и устанавли</w:t>
            </w:r>
            <w:r>
              <w:rPr>
                <w:rFonts w:ascii="Tahoma" w:hAnsi="Tahoma" w:cs="Tahoma"/>
                <w:sz w:val="16"/>
                <w:szCs w:val="16"/>
              </w:rPr>
              <w:t>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ценным бумагам. 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50 000 000 000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RU000A103F84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RU000A103F84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B0</w:t>
            </w:r>
          </w:p>
        </w:tc>
      </w:tr>
      <w:tr w:rsidR="00000000">
        <w:trPr>
          <w:divId w:val="1423143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A49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Время проведения торгов в дату начала размещения:</w:t>
            </w:r>
          </w:p>
          <w:p w:rsidR="00000000" w:rsidRDefault="006A4918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период сбора заявок: 15:00 - 15:30;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15:30 - 15:45. </w:t>
            </w:r>
          </w:p>
        </w:tc>
      </w:tr>
    </w:tbl>
    <w:p w:rsidR="006A4918" w:rsidRDefault="006A4918">
      <w:pPr>
        <w:divId w:val="1423143266"/>
        <w:rPr>
          <w:rFonts w:ascii="Tahoma" w:eastAsia="Times New Roman" w:hAnsi="Tahoma" w:cs="Tahoma"/>
          <w:sz w:val="22"/>
          <w:szCs w:val="22"/>
        </w:rPr>
      </w:pPr>
    </w:p>
    <w:sectPr w:rsidR="006A491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71"/>
    <w:rsid w:val="006A4918"/>
    <w:rsid w:val="008C5CD7"/>
    <w:rsid w:val="00B3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5D1DF"/>
  <w15:chartTrackingRefBased/>
  <w15:docId w15:val="{80FD854C-520A-4F32-B5B3-4676E475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formheader">
    <w:name w:val="form_header"/>
    <w:basedOn w:val="a"/>
    <w:pPr>
      <w:spacing w:before="100" w:beforeAutospacing="1" w:after="100" w:afterAutospacing="1"/>
      <w:jc w:val="center"/>
    </w:pPr>
  </w:style>
  <w:style w:type="paragraph" w:customStyle="1" w:styleId="formleftheader">
    <w:name w:val="form_left_header"/>
    <w:basedOn w:val="a"/>
    <w:pPr>
      <w:spacing w:before="100" w:beforeAutospacing="1" w:after="100" w:afterAutospacing="1" w:line="216" w:lineRule="auto"/>
      <w:jc w:val="both"/>
    </w:pPr>
    <w:rPr>
      <w:b/>
      <w:bCs/>
    </w:rPr>
  </w:style>
  <w:style w:type="paragraph" w:customStyle="1" w:styleId="formleftorder">
    <w:name w:val="form_left_order"/>
    <w:basedOn w:val="a"/>
    <w:pPr>
      <w:spacing w:before="100" w:beforeAutospacing="1" w:after="100" w:afterAutospacing="1"/>
      <w:jc w:val="both"/>
    </w:pPr>
    <w:rPr>
      <w:b/>
      <w:bCs/>
    </w:rPr>
  </w:style>
  <w:style w:type="paragraph" w:customStyle="1" w:styleId="formtext">
    <w:name w:val="form_text"/>
    <w:basedOn w:val="a"/>
    <w:pPr>
      <w:spacing w:before="15" w:after="15"/>
      <w:ind w:left="15" w:right="15" w:firstLine="375"/>
      <w:jc w:val="both"/>
    </w:pPr>
  </w:style>
  <w:style w:type="paragraph" w:customStyle="1" w:styleId="formremark">
    <w:name w:val="form_remark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leftorder">
    <w:name w:val="left_order"/>
    <w:basedOn w:val="a"/>
    <w:pPr>
      <w:spacing w:before="100" w:beforeAutospacing="1" w:after="100" w:afterAutospacing="1"/>
    </w:pPr>
  </w:style>
  <w:style w:type="paragraph" w:customStyle="1" w:styleId="signorder">
    <w:name w:val="sign_order"/>
    <w:basedOn w:val="a"/>
    <w:pPr>
      <w:spacing w:before="100" w:beforeAutospacing="1" w:after="100" w:afterAutospacing="1"/>
    </w:pPr>
  </w:style>
  <w:style w:type="paragraph" w:customStyle="1" w:styleId="leftorder1">
    <w:name w:val="left_order1"/>
    <w:basedOn w:val="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signorder1">
    <w:name w:val="sign_order1"/>
    <w:basedOn w:val="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signorder2">
    <w:name w:val="sign_order2"/>
    <w:basedOn w:val="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240" w:after="100" w:afterAutospacing="1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1432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OfficeProPlus2019x32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Ольга Александровна</dc:creator>
  <cp:keywords/>
  <dc:description/>
  <cp:lastModifiedBy>Андреева Ольга Александровна</cp:lastModifiedBy>
  <cp:revision>3</cp:revision>
  <dcterms:created xsi:type="dcterms:W3CDTF">2021-07-22T13:36:00Z</dcterms:created>
  <dcterms:modified xsi:type="dcterms:W3CDTF">2021-07-22T13:36:00Z</dcterms:modified>
</cp:coreProperties>
</file>