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231D0">
      <w:pPr>
        <w:jc w:val="center"/>
        <w:divId w:val="225803848"/>
        <w:rPr>
          <w:rFonts w:ascii="Tahoma" w:eastAsia="Times New Roman" w:hAnsi="Tahoma" w:cs="Tahoma"/>
          <w:sz w:val="22"/>
          <w:szCs w:val="22"/>
        </w:rPr>
      </w:pPr>
    </w:p>
    <w:p w:rsidR="00000000" w:rsidRDefault="009231D0">
      <w:pPr>
        <w:spacing w:before="100" w:beforeAutospacing="1" w:after="100" w:afterAutospacing="1"/>
        <w:jc w:val="right"/>
        <w:divId w:val="22580384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000000" w:rsidRDefault="009231D0">
      <w:pPr>
        <w:spacing w:after="240"/>
        <w:jc w:val="center"/>
        <w:divId w:val="225803848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</w:p>
    <w:p w:rsidR="00000000" w:rsidRDefault="009231D0">
      <w:pPr>
        <w:divId w:val="225803848"/>
        <w:rPr>
          <w:rFonts w:ascii="Tahoma" w:eastAsia="Times New Roman" w:hAnsi="Tahoma" w:cs="Tahoma"/>
          <w:sz w:val="22"/>
          <w:szCs w:val="22"/>
        </w:rPr>
      </w:pPr>
    </w:p>
    <w:p w:rsidR="00000000" w:rsidRDefault="009231D0">
      <w:pPr>
        <w:pStyle w:val="formtext"/>
        <w:divId w:val="2258038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соответствии с Правилами проведения торгов на фондовом рынке и рынке депозитов Публичного акционерного общества «Московская Биржа ММВБ-РТС», </w:t>
      </w:r>
      <w:r>
        <w:rPr>
          <w:rFonts w:ascii="Tahoma" w:hAnsi="Tahoma" w:cs="Tahoma"/>
          <w:sz w:val="22"/>
          <w:szCs w:val="22"/>
        </w:rPr>
        <w:t>приказами установлены форма, время, срок и порядок проведения размещения и обращения следующих ценных бумаг:</w:t>
      </w:r>
    </w:p>
    <w:p w:rsidR="00000000" w:rsidRDefault="009231D0">
      <w:pPr>
        <w:pStyle w:val="formtext"/>
        <w:divId w:val="2258038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225803848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Б-1-229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4B02-229-01000-B-001P от 15.06.2021 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августа 2021 г. 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августа 2021 г. 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5 000 000 000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RU000A103GF4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RU000A103GF4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17.09.2021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ED2F68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ED2F68" w:rsidRPr="00A15245" w:rsidRDefault="00ED2F68" w:rsidP="00ED2F6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15245">
              <w:rPr>
                <w:rFonts w:ascii="Tahoma" w:eastAsia="Times New Roman" w:hAnsi="Tahoma" w:cs="Tahoma"/>
                <w:sz w:val="16"/>
                <w:szCs w:val="16"/>
              </w:rPr>
              <w:t xml:space="preserve">● период сбора заявок: 10:00 - 13:00; </w:t>
            </w:r>
            <w:r w:rsidRPr="00A15245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● период удовлетворения заявок: 14:00 - 16:30. </w:t>
            </w:r>
            <w:r w:rsidRPr="00A15245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281BDE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 w:rsidRPr="00A15245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A15245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● период сбора и удовлетворения заявок: 16:45 - 17:29. </w:t>
            </w:r>
          </w:p>
          <w:p w:rsidR="00ED2F68" w:rsidRPr="00A15245" w:rsidRDefault="00ED2F68" w:rsidP="00ED2F6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15245">
              <w:rPr>
                <w:rFonts w:ascii="Tahoma" w:eastAsia="Times New Roman" w:hAnsi="Tahoma" w:cs="Tahoma"/>
                <w:sz w:val="16"/>
                <w:szCs w:val="16"/>
              </w:rPr>
              <w:t>● период удовлетворения заявок: 17:30 - 18:30.</w:t>
            </w:r>
          </w:p>
          <w:p w:rsidR="00ED2F68" w:rsidRDefault="00ED2F68" w:rsidP="00ED2F68">
            <w:pPr>
              <w:pStyle w:val="a3"/>
              <w:spacing w:before="75" w:beforeAutospacing="0" w:after="75" w:afterAutospacing="0"/>
              <w:ind w:right="75"/>
              <w:rPr>
                <w:rFonts w:ascii="Tahoma" w:hAnsi="Tahoma" w:cs="Tahoma"/>
                <w:sz w:val="16"/>
                <w:szCs w:val="16"/>
              </w:rPr>
            </w:pPr>
            <w:r w:rsidRPr="00A15245">
              <w:rPr>
                <w:rFonts w:ascii="Tahoma" w:eastAsia="Times New Roman" w:hAnsi="Tahoma" w:cs="Tahoma"/>
                <w:sz w:val="16"/>
                <w:szCs w:val="16"/>
              </w:rPr>
              <w:t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</w:t>
            </w:r>
          </w:p>
        </w:tc>
      </w:tr>
      <w:tr w:rsidR="00ED2F68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10:00 - 17:29;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000000" w:rsidRDefault="009231D0">
      <w:pPr>
        <w:divId w:val="225803848"/>
        <w:rPr>
          <w:rFonts w:ascii="Tahoma" w:eastAsia="Times New Roman" w:hAnsi="Tahoma" w:cs="Tahoma"/>
          <w:sz w:val="22"/>
          <w:szCs w:val="22"/>
        </w:rPr>
      </w:pPr>
    </w:p>
    <w:p w:rsidR="00000000" w:rsidRDefault="009231D0">
      <w:pPr>
        <w:pStyle w:val="formtext"/>
        <w:divId w:val="2258038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 Определить дополнительные условия проведения торгов для облигаций, дополнив с 2 авгу</w:t>
      </w:r>
      <w:r>
        <w:rPr>
          <w:rFonts w:ascii="Tahoma" w:hAnsi="Tahoma" w:cs="Tahoma"/>
          <w:sz w:val="22"/>
          <w:szCs w:val="22"/>
        </w:rPr>
        <w:t xml:space="preserve">ста 2021 </w:t>
      </w:r>
      <w:proofErr w:type="gramStart"/>
      <w:r>
        <w:rPr>
          <w:rFonts w:ascii="Tahoma" w:hAnsi="Tahoma" w:cs="Tahoma"/>
          <w:sz w:val="22"/>
          <w:szCs w:val="22"/>
        </w:rPr>
        <w:t>г.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000000" w:rsidRDefault="009231D0">
      <w:pPr>
        <w:divId w:val="225803848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Таблицу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</w:t>
      </w:r>
      <w:r>
        <w:rPr>
          <w:rFonts w:ascii="Tahoma" w:eastAsia="Times New Roman" w:hAnsi="Tahoma" w:cs="Tahoma"/>
          <w:sz w:val="22"/>
          <w:szCs w:val="22"/>
        </w:rPr>
        <w:t xml:space="preserve">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108"/>
        <w:gridCol w:w="1236"/>
        <w:gridCol w:w="1484"/>
        <w:gridCol w:w="844"/>
        <w:gridCol w:w="495"/>
        <w:gridCol w:w="851"/>
        <w:gridCol w:w="987"/>
        <w:gridCol w:w="836"/>
        <w:gridCol w:w="904"/>
        <w:gridCol w:w="1088"/>
      </w:tblGrid>
      <w:tr w:rsidR="00000000" w:rsidTr="00ED2F68">
        <w:trPr>
          <w:divId w:val="225803848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ED2F68">
        <w:trPr>
          <w:divId w:val="2258038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Режим основных торгов Т+» 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ED2F68">
        <w:trPr>
          <w:divId w:val="2258038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ED2F68" w:rsidTr="00ED2F68">
        <w:trPr>
          <w:divId w:val="2258038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Pr="00ED2F68" w:rsidRDefault="00ED2F68" w:rsidP="00ED2F6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  <w:r w:rsidRPr="00CE53BB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  <w:t>T0/Yn1, Y0/Yn1, Y1/Yn2, Y2/Yn2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</w:t>
            </w:r>
            <w:proofErr w:type="gramStart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1,Y</w:t>
            </w:r>
            <w:proofErr w:type="gramEnd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0/Y1W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</w:t>
            </w:r>
            <w:proofErr w:type="gramStart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0,В</w:t>
            </w:r>
            <w:proofErr w:type="gramEnd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0-В30,Z0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S0-S2, </w:t>
            </w:r>
            <w:proofErr w:type="spellStart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 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ED2F68" w:rsidTr="00ED2F68">
        <w:trPr>
          <w:divId w:val="225803848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RU000A103GF4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Б-1-229 Банк ВТБ (ПАО)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4B02-229-01000-B-001P от 15.06.2021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2F68" w:rsidRDefault="00ED2F68" w:rsidP="00ED2F68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000000" w:rsidRDefault="009231D0">
      <w:pPr>
        <w:pStyle w:val="formremark"/>
        <w:divId w:val="225803848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ED2F68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- Торги не проводятся в дату погашения облигаций. </w:t>
      </w:r>
    </w:p>
    <w:p w:rsidR="00000000" w:rsidRDefault="009231D0">
      <w:pPr>
        <w:pStyle w:val="formtext"/>
        <w:divId w:val="2258038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Таблицу 2-О «Перечень облигаций, с которыми допускается заключение сделок РЕПО в </w:t>
      </w:r>
      <w:r>
        <w:rPr>
          <w:rFonts w:ascii="Tahoma" w:hAnsi="Tahoma" w:cs="Tahoma"/>
          <w:sz w:val="22"/>
          <w:szCs w:val="22"/>
        </w:rPr>
        <w:t xml:space="preserve">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878"/>
        <w:gridCol w:w="1878"/>
        <w:gridCol w:w="2098"/>
        <w:gridCol w:w="1437"/>
        <w:gridCol w:w="2317"/>
      </w:tblGrid>
      <w:tr w:rsidR="00000000">
        <w:trPr>
          <w:divId w:val="22580384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22580384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RU000A103GF4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RU000A103GF4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Б-1-229 Банк ВТБ (ПАО)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9231D0">
      <w:pPr>
        <w:divId w:val="225803848"/>
        <w:rPr>
          <w:rFonts w:ascii="Tahoma" w:eastAsia="Times New Roman" w:hAnsi="Tahoma" w:cs="Tahoma"/>
          <w:sz w:val="22"/>
          <w:szCs w:val="22"/>
        </w:rPr>
      </w:pPr>
    </w:p>
    <w:p w:rsidR="00000000" w:rsidRDefault="009231D0">
      <w:pPr>
        <w:pStyle w:val="formtext"/>
        <w:divId w:val="2258038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225803848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во)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КС-4-63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4B02-63-01000-B-005P от 07.07.2021 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августа 2021 г. 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августа 2021 г. 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</w:t>
            </w:r>
            <w:r>
              <w:rPr>
                <w:rFonts w:ascii="Tahoma" w:hAnsi="Tahoma" w:cs="Tahoma"/>
                <w:sz w:val="16"/>
                <w:szCs w:val="16"/>
              </w:rPr>
              <w:t xml:space="preserve">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50 000 000 000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RU000A103GE7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RU000A103GE7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B0</w:t>
            </w:r>
          </w:p>
        </w:tc>
      </w:tr>
      <w:tr w:rsidR="00000000">
        <w:trPr>
          <w:divId w:val="225803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231D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000000" w:rsidRDefault="009231D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9231D0" w:rsidRDefault="009231D0">
      <w:pPr>
        <w:divId w:val="225803848"/>
        <w:rPr>
          <w:rFonts w:ascii="Tahoma" w:eastAsia="Times New Roman" w:hAnsi="Tahoma" w:cs="Tahoma"/>
          <w:sz w:val="22"/>
          <w:szCs w:val="22"/>
        </w:rPr>
      </w:pPr>
    </w:p>
    <w:sectPr w:rsidR="009231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68"/>
    <w:rsid w:val="007E111C"/>
    <w:rsid w:val="009231D0"/>
    <w:rsid w:val="00E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58389"/>
  <w15:chartTrackingRefBased/>
  <w15:docId w15:val="{FD9F0561-8485-4696-906B-54F6CBC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rmheader">
    <w:name w:val="form_header"/>
    <w:basedOn w:val="a"/>
    <w:pPr>
      <w:spacing w:before="100" w:beforeAutospacing="1" w:after="100" w:afterAutospacing="1"/>
      <w:jc w:val="center"/>
    </w:pPr>
  </w:style>
  <w:style w:type="paragraph" w:customStyle="1" w:styleId="formleftheader">
    <w:name w:val="form_left_header"/>
    <w:basedOn w:val="a"/>
    <w:pPr>
      <w:spacing w:before="100" w:beforeAutospacing="1" w:after="100" w:afterAutospacing="1" w:line="216" w:lineRule="auto"/>
      <w:jc w:val="both"/>
    </w:pPr>
    <w:rPr>
      <w:b/>
      <w:bCs/>
    </w:rPr>
  </w:style>
  <w:style w:type="paragraph" w:customStyle="1" w:styleId="formleftorder">
    <w:name w:val="form_left_order"/>
    <w:basedOn w:val="a"/>
    <w:pPr>
      <w:spacing w:before="100" w:beforeAutospacing="1" w:after="100" w:afterAutospacing="1"/>
      <w:jc w:val="both"/>
    </w:pPr>
    <w:rPr>
      <w:b/>
      <w:bCs/>
    </w:rPr>
  </w:style>
  <w:style w:type="paragraph" w:customStyle="1" w:styleId="formtext">
    <w:name w:val="form_text"/>
    <w:basedOn w:val="a"/>
    <w:pPr>
      <w:spacing w:before="15" w:after="15"/>
      <w:ind w:left="15" w:right="15" w:firstLine="375"/>
      <w:jc w:val="both"/>
    </w:pPr>
  </w:style>
  <w:style w:type="paragraph" w:customStyle="1" w:styleId="formremark">
    <w:name w:val="form_remark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leftorder">
    <w:name w:val="left_order"/>
    <w:basedOn w:val="a"/>
    <w:pPr>
      <w:spacing w:before="100" w:beforeAutospacing="1" w:after="100" w:afterAutospacing="1"/>
    </w:pPr>
  </w:style>
  <w:style w:type="paragraph" w:customStyle="1" w:styleId="signorder">
    <w:name w:val="sign_order"/>
    <w:basedOn w:val="a"/>
    <w:pPr>
      <w:spacing w:before="100" w:beforeAutospacing="1" w:after="100" w:afterAutospacing="1"/>
    </w:pPr>
  </w:style>
  <w:style w:type="paragraph" w:customStyle="1" w:styleId="leftorder1">
    <w:name w:val="left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signorder1">
    <w:name w:val="sign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signorder2">
    <w:name w:val="sign_order2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38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Андреева Ольга Александровна</cp:lastModifiedBy>
  <cp:revision>2</cp:revision>
  <dcterms:created xsi:type="dcterms:W3CDTF">2021-07-30T13:10:00Z</dcterms:created>
  <dcterms:modified xsi:type="dcterms:W3CDTF">2021-07-30T13:10:00Z</dcterms:modified>
</cp:coreProperties>
</file>