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434A67" w:rsidTr="008E4E9D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КС-4-226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4B02-226-01000-B-005P от 14.02.2022 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31 мая 2022 г. 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31 мая 2022 г. 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A67" w:rsidRPr="007F6EBF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 w:rsidRPr="007F6EBF">
              <w:rPr>
                <w:rFonts w:ascii="Tahoma" w:hAnsi="Tahoma" w:cs="Tahoma"/>
                <w:sz w:val="16"/>
                <w:szCs w:val="16"/>
              </w:rPr>
              <w:t>RU000A104UD8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A67" w:rsidRPr="007F6EBF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 w:rsidRPr="007F6EBF">
              <w:rPr>
                <w:rFonts w:ascii="Tahoma" w:hAnsi="Tahoma" w:cs="Tahoma"/>
                <w:sz w:val="16"/>
                <w:szCs w:val="16"/>
              </w:rPr>
              <w:t>RU000A104UD8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434A67" w:rsidRDefault="00434A67" w:rsidP="008E4E9D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434A67" w:rsidTr="008E4E9D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Роял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Капитал"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БО-П07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4B02-07-00382-R-001P от 26.05.2022 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31 мая 2022 г. 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31 мая 2022 г. 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100 000 000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RU000A104UF3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RU000A104UF3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Датой окончания размещения облигаций является наиболее ранняя из следующих дат: а) 26.05.2023; б) дата размещения последней облигации. 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Z0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Время проведения торгов: </w:t>
            </w:r>
          </w:p>
          <w:p w:rsidR="00434A67" w:rsidRDefault="00434A67" w:rsidP="008E4E9D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14:00 - 16:30.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16:45 - 18:30.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434A67" w:rsidTr="008E4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434A67" w:rsidRDefault="00434A67" w:rsidP="00434A67">
      <w:pPr>
        <w:pStyle w:val="form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 31 мая 2022 г. для ценных бумаг ООО "</w:t>
      </w:r>
      <w:proofErr w:type="spellStart"/>
      <w:r>
        <w:rPr>
          <w:rFonts w:ascii="Tahoma" w:hAnsi="Tahoma" w:cs="Tahoma"/>
          <w:sz w:val="22"/>
          <w:szCs w:val="22"/>
        </w:rPr>
        <w:t>Роял</w:t>
      </w:r>
      <w:proofErr w:type="spellEnd"/>
      <w:r>
        <w:rPr>
          <w:rFonts w:ascii="Tahoma" w:hAnsi="Tahoma" w:cs="Tahoma"/>
          <w:sz w:val="22"/>
          <w:szCs w:val="22"/>
        </w:rPr>
        <w:t xml:space="preserve"> Капитал" (торговый код – RU000A104UF3) </w:t>
      </w:r>
      <w:r>
        <w:rPr>
          <w:rFonts w:ascii="Tahoma" w:hAnsi="Tahoma" w:cs="Tahoma"/>
          <w:sz w:val="22"/>
          <w:szCs w:val="22"/>
        </w:rPr>
        <w:t>будут определены</w:t>
      </w:r>
      <w:r>
        <w:rPr>
          <w:rFonts w:ascii="Tahoma" w:hAnsi="Tahoma" w:cs="Tahoma"/>
          <w:sz w:val="22"/>
          <w:szCs w:val="22"/>
        </w:rPr>
        <w:t xml:space="preserve"> следующие режимы торгов:</w:t>
      </w:r>
    </w:p>
    <w:p w:rsidR="00434A67" w:rsidRDefault="00434A67" w:rsidP="00434A67">
      <w:pPr>
        <w:pStyle w:val="ac"/>
        <w:spacing w:before="0" w:beforeAutospacing="0" w:after="0" w:afterAutospacing="0"/>
        <w:ind w:firstLine="750"/>
        <w:rPr>
          <w:rFonts w:ascii="Tahoma" w:hAnsi="Tahoma" w:cs="Tahoma"/>
          <w:sz w:val="22"/>
          <w:szCs w:val="22"/>
        </w:rPr>
      </w:pPr>
    </w:p>
    <w:p w:rsidR="00434A67" w:rsidRDefault="00434A67" w:rsidP="00434A67">
      <w:pPr>
        <w:pStyle w:val="ac"/>
        <w:spacing w:before="0" w:beforeAutospacing="0" w:after="0" w:afterAutospacing="0"/>
        <w:ind w:firstLine="7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 Расчёты - Рубль РФ: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</w:t>
      </w:r>
      <w:proofErr w:type="spellStart"/>
      <w:r>
        <w:rPr>
          <w:rFonts w:ascii="Tahoma" w:hAnsi="Tahoma" w:cs="Tahoma"/>
          <w:sz w:val="22"/>
          <w:szCs w:val="22"/>
        </w:rPr>
        <w:t>Междилерское</w:t>
      </w:r>
      <w:proofErr w:type="spellEnd"/>
      <w:r>
        <w:rPr>
          <w:rFonts w:ascii="Tahoma" w:hAnsi="Tahoma" w:cs="Tahoma"/>
          <w:sz w:val="22"/>
          <w:szCs w:val="22"/>
        </w:rPr>
        <w:t xml:space="preserve"> РЕПО»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Сектор ПИР – Режим основных торгов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Сектор ПИР - РПС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Сектор ПИР – РПС с ЦК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</w:p>
    <w:p w:rsidR="00434A67" w:rsidRDefault="00434A67" w:rsidP="00434A67">
      <w:pPr>
        <w:pStyle w:val="ac"/>
        <w:spacing w:before="0" w:beforeAutospacing="0" w:after="0" w:afterAutospacing="0"/>
        <w:ind w:firstLine="7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2.2. Расчёты - Доллар США: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</w:t>
      </w:r>
      <w:proofErr w:type="spellStart"/>
      <w:r>
        <w:rPr>
          <w:rFonts w:ascii="Tahoma" w:hAnsi="Tahoma" w:cs="Tahoma"/>
          <w:sz w:val="22"/>
          <w:szCs w:val="22"/>
        </w:rPr>
        <w:t>Междилерское</w:t>
      </w:r>
      <w:proofErr w:type="spellEnd"/>
      <w:r>
        <w:rPr>
          <w:rFonts w:ascii="Tahoma" w:hAnsi="Tahoma" w:cs="Tahoma"/>
          <w:sz w:val="22"/>
          <w:szCs w:val="22"/>
        </w:rPr>
        <w:t xml:space="preserve"> РЕПО»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</w:p>
    <w:p w:rsidR="00434A67" w:rsidRDefault="00434A67" w:rsidP="00434A67">
      <w:pPr>
        <w:pStyle w:val="ac"/>
        <w:spacing w:before="0" w:beforeAutospacing="0" w:after="0" w:afterAutospacing="0"/>
        <w:ind w:firstLine="7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2.3. Расчёты - Евро: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</w:t>
      </w:r>
      <w:proofErr w:type="spellStart"/>
      <w:r>
        <w:rPr>
          <w:rFonts w:ascii="Tahoma" w:hAnsi="Tahoma" w:cs="Tahoma"/>
          <w:sz w:val="22"/>
          <w:szCs w:val="22"/>
        </w:rPr>
        <w:t>Междилерское</w:t>
      </w:r>
      <w:proofErr w:type="spellEnd"/>
      <w:r>
        <w:rPr>
          <w:rFonts w:ascii="Tahoma" w:hAnsi="Tahoma" w:cs="Tahoma"/>
          <w:sz w:val="22"/>
          <w:szCs w:val="22"/>
        </w:rPr>
        <w:t xml:space="preserve"> РЕПО»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:rsidR="00434A67" w:rsidRDefault="00434A67" w:rsidP="00434A67">
      <w:pPr>
        <w:pStyle w:val="ac"/>
        <w:spacing w:before="0" w:beforeAutospacing="0" w:after="0" w:afterAutospacing="0"/>
        <w:ind w:firstLine="750"/>
        <w:rPr>
          <w:rFonts w:ascii="Tahoma" w:hAnsi="Tahoma" w:cs="Tahoma"/>
          <w:sz w:val="22"/>
          <w:szCs w:val="22"/>
        </w:rPr>
      </w:pPr>
    </w:p>
    <w:p w:rsidR="00434A67" w:rsidRDefault="00434A67" w:rsidP="00434A67">
      <w:pPr>
        <w:pStyle w:val="ac"/>
        <w:spacing w:before="0" w:beforeAutospacing="0" w:after="0" w:afterAutospacing="0"/>
        <w:ind w:firstLine="7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2.4. Расчёты - Китайский юань: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:rsidR="00434A67" w:rsidRDefault="00434A67" w:rsidP="00434A67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</w:p>
    <w:p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 xml:space="preserve">с </w:t>
      </w:r>
      <w:r w:rsidR="009D524C" w:rsidRPr="00B17F16">
        <w:rPr>
          <w:rFonts w:ascii="Tahoma" w:hAnsi="Tahoma" w:cs="Tahoma"/>
          <w:sz w:val="22"/>
          <w:szCs w:val="22"/>
        </w:rPr>
        <w:t>3</w:t>
      </w:r>
      <w:r w:rsidR="00434A67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мая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:rsidR="00434A67" w:rsidRDefault="00434A67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434A67" w:rsidRDefault="00434A67" w:rsidP="00434A67">
      <w:pPr>
        <w:pStyle w:val="af4"/>
        <w:widowControl/>
        <w:numPr>
          <w:ilvl w:val="0"/>
          <w:numId w:val="31"/>
        </w:numPr>
        <w:spacing w:line="240" w:lineRule="auto"/>
        <w:jc w:val="both"/>
        <w:rPr>
          <w:rFonts w:ascii="Tahoma" w:hAnsi="Tahoma" w:cs="Tahoma"/>
        </w:rPr>
      </w:pPr>
      <w:r w:rsidRPr="00E70FAB">
        <w:rPr>
          <w:rFonts w:ascii="Tahoma" w:hAnsi="Tahoma" w:cs="Tahoma"/>
        </w:rPr>
        <w:t>Таблиц</w:t>
      </w:r>
      <w:r>
        <w:rPr>
          <w:rFonts w:ascii="Tahoma" w:hAnsi="Tahoma" w:cs="Tahoma"/>
        </w:rPr>
        <w:t>а</w:t>
      </w:r>
      <w:r w:rsidRPr="00E70FAB">
        <w:rPr>
          <w:rFonts w:ascii="Tahoma" w:hAnsi="Tahoma" w:cs="Tahoma"/>
        </w:rPr>
        <w:t xml:space="preserve"> 1-О (Облигации </w:t>
      </w:r>
      <w:r>
        <w:rPr>
          <w:rFonts w:ascii="Tahoma" w:hAnsi="Tahoma" w:cs="Tahoma"/>
        </w:rPr>
        <w:t>ПИР</w:t>
      </w:r>
      <w:r w:rsidRPr="00E70FAB">
        <w:rPr>
          <w:rFonts w:ascii="Tahoma" w:hAnsi="Tahoma" w:cs="Tahoma"/>
        </w:rPr>
        <w:t>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МБ-П-2022-199 от 01.02.2022 года (с изменениями и дополнениями), строкой следующего содержания:</w:t>
      </w:r>
    </w:p>
    <w:p w:rsidR="00434A67" w:rsidRPr="00E70FAB" w:rsidRDefault="00434A67" w:rsidP="00434A67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044"/>
        <w:gridCol w:w="1427"/>
        <w:gridCol w:w="1139"/>
        <w:gridCol w:w="845"/>
        <w:gridCol w:w="727"/>
        <w:gridCol w:w="850"/>
        <w:gridCol w:w="821"/>
        <w:gridCol w:w="692"/>
        <w:gridCol w:w="853"/>
        <w:gridCol w:w="1028"/>
      </w:tblGrid>
      <w:tr w:rsidR="00434A67" w:rsidTr="00434A67"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434A67" w:rsidTr="00434A67"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«Сектор ПИР – Режим основных торгов» 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«Сектор ПИР – РПС с ЦК»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«Сектор ПИР – РПС»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434A67" w:rsidTr="00434A67"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434A67" w:rsidTr="00434A67"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Pr="00E70FAB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E70FAB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434A67" w:rsidTr="00434A67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RU000A104UF3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БО-П07 ООО "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Роял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Капитал"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4B02-07-00382-R-001P от 26.05.2022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8E4E9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Pr="00E70FAB" w:rsidRDefault="00434A67" w:rsidP="008E4E9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*, ПИР-режимы</w:t>
            </w:r>
          </w:p>
        </w:tc>
      </w:tr>
    </w:tbl>
    <w:p w:rsidR="00CC6630" w:rsidRDefault="00434A67" w:rsidP="00CC6630">
      <w:pPr>
        <w:pStyle w:val="formremark"/>
        <w:spacing w:before="0" w:beforeAutospacing="0" w:after="0" w:afterAutospacing="0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  <w:t>* - Торги не проводятся в дату погашения облигаций.</w:t>
      </w:r>
    </w:p>
    <w:p w:rsidR="00CC6630" w:rsidRDefault="00CC6630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:rsidR="00CC6630" w:rsidRDefault="00CC6630" w:rsidP="00256A5D">
      <w:pPr>
        <w:pStyle w:val="formtext"/>
        <w:numPr>
          <w:ilvl w:val="0"/>
          <w:numId w:val="29"/>
        </w:num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МБ-П-2022-199 от 01.02.2022 года (с изменениями и дополнениями), строк</w:t>
      </w:r>
      <w:r w:rsidR="00434A67">
        <w:rPr>
          <w:rFonts w:ascii="Tahoma" w:hAnsi="Tahoma" w:cs="Tahoma"/>
          <w:sz w:val="22"/>
          <w:szCs w:val="22"/>
        </w:rPr>
        <w:t>ой</w:t>
      </w:r>
      <w:r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r>
        <w:rPr>
          <w:rFonts w:ascii="Tahoma" w:hAnsi="Tahoma" w:cs="Tahoma"/>
          <w:sz w:val="22"/>
          <w:szCs w:val="22"/>
        </w:rPr>
        <w:t>следующего содерж</w:t>
      </w:r>
      <w:bookmarkEnd w:id="0"/>
      <w:r>
        <w:rPr>
          <w:rFonts w:ascii="Tahoma" w:hAnsi="Tahoma" w:cs="Tahoma"/>
          <w:sz w:val="22"/>
          <w:szCs w:val="22"/>
        </w:rPr>
        <w:t>ания:</w:t>
      </w:r>
    </w:p>
    <w:p w:rsidR="00CC6630" w:rsidRDefault="00CC6630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256"/>
        <w:gridCol w:w="1189"/>
        <w:gridCol w:w="3658"/>
        <w:gridCol w:w="1582"/>
        <w:gridCol w:w="1434"/>
      </w:tblGrid>
      <w:tr w:rsidR="00CC6630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434A67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A67" w:rsidRDefault="00434A67" w:rsidP="00434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4A67" w:rsidRDefault="00434A67" w:rsidP="00434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RU000A104UF3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4A67" w:rsidRDefault="00434A67" w:rsidP="00434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RU000A104UF3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4A67" w:rsidRDefault="00434A67" w:rsidP="00434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Облигация биржевая серии БО-П07 ООО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Роял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Капитал"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4A67" w:rsidRDefault="00434A67" w:rsidP="00434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4A67" w:rsidRDefault="00434A67" w:rsidP="00434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  <w:r w:rsidRPr="006B50E4">
        <w:rPr>
          <w:rFonts w:ascii="Tahoma" w:hAnsi="Tahoma" w:cs="Tahoma"/>
          <w:sz w:val="22"/>
          <w:szCs w:val="22"/>
        </w:rPr>
        <w:lastRenderedPageBreak/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лицом.</w:t>
      </w:r>
    </w:p>
    <w:p w:rsidR="007D3BE3" w:rsidRDefault="007D3BE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25pt;height:4.9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75pt;height:2.7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055B"/>
    <w:multiLevelType w:val="hybridMultilevel"/>
    <w:tmpl w:val="6392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6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4"/>
  </w:num>
  <w:num w:numId="20">
    <w:abstractNumId w:val="3"/>
  </w:num>
  <w:num w:numId="21">
    <w:abstractNumId w:val="28"/>
  </w:num>
  <w:num w:numId="22">
    <w:abstractNumId w:val="12"/>
  </w:num>
  <w:num w:numId="23">
    <w:abstractNumId w:val="15"/>
  </w:num>
  <w:num w:numId="24">
    <w:abstractNumId w:val="5"/>
  </w:num>
  <w:num w:numId="25">
    <w:abstractNumId w:val="27"/>
  </w:num>
  <w:num w:numId="26">
    <w:abstractNumId w:val="18"/>
  </w:num>
  <w:num w:numId="27">
    <w:abstractNumId w:val="21"/>
  </w:num>
  <w:num w:numId="28">
    <w:abstractNumId w:val="1"/>
  </w:num>
  <w:num w:numId="29">
    <w:abstractNumId w:val="13"/>
  </w:num>
  <w:num w:numId="30">
    <w:abstractNumId w:val="7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A67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24C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17F16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522A0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DA68-E32F-4FB5-9FDD-F79A61D4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789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8</cp:revision>
  <cp:lastPrinted>2018-06-22T06:55:00Z</cp:lastPrinted>
  <dcterms:created xsi:type="dcterms:W3CDTF">2022-05-16T14:44:00Z</dcterms:created>
  <dcterms:modified xsi:type="dcterms:W3CDTF">2022-05-30T14:24:00Z</dcterms:modified>
</cp:coreProperties>
</file>