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AF" w:rsidRPr="00FB515D" w:rsidRDefault="000D04AF" w:rsidP="00FA0515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lang w:val="en-US"/>
        </w:rPr>
      </w:pPr>
      <w:bookmarkStart w:id="0" w:name="_GoBack"/>
      <w:bookmarkEnd w:id="0"/>
    </w:p>
    <w:p w:rsidR="0048538E" w:rsidRPr="00782E25" w:rsidRDefault="00E33E4F" w:rsidP="00C9389B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r w:rsidRPr="00782E25">
        <w:rPr>
          <w:rFonts w:ascii="Tahoma" w:hAnsi="Tahoma" w:cs="Tahoma"/>
          <w:bCs/>
          <w:sz w:val="20"/>
          <w:szCs w:val="20"/>
        </w:rPr>
        <w:t>Баз</w:t>
      </w:r>
      <w:r w:rsidR="0020111A" w:rsidRPr="00782E25">
        <w:rPr>
          <w:rFonts w:ascii="Tahoma" w:hAnsi="Tahoma" w:cs="Tahoma"/>
          <w:bCs/>
          <w:sz w:val="20"/>
          <w:szCs w:val="20"/>
        </w:rPr>
        <w:t>а</w:t>
      </w:r>
      <w:r w:rsidRPr="00782E25">
        <w:rPr>
          <w:rFonts w:ascii="Tahoma" w:hAnsi="Tahoma" w:cs="Tahoma"/>
          <w:bCs/>
          <w:sz w:val="20"/>
          <w:szCs w:val="20"/>
        </w:rPr>
        <w:t xml:space="preserve"> расчета</w:t>
      </w:r>
      <w:r w:rsidR="003956A7">
        <w:rPr>
          <w:rFonts w:ascii="Tahoma" w:hAnsi="Tahoma" w:cs="Tahoma"/>
          <w:bCs/>
          <w:sz w:val="20"/>
          <w:szCs w:val="20"/>
        </w:rPr>
        <w:t xml:space="preserve"> </w:t>
      </w:r>
      <w:r w:rsidR="003956A7" w:rsidRPr="003956A7">
        <w:rPr>
          <w:rFonts w:ascii="Tahoma" w:hAnsi="Tahoma" w:cs="Tahoma"/>
          <w:bCs/>
          <w:sz w:val="20"/>
          <w:szCs w:val="20"/>
        </w:rPr>
        <w:t xml:space="preserve">Индекса </w:t>
      </w:r>
      <w:proofErr w:type="spellStart"/>
      <w:r w:rsidR="003956A7" w:rsidRPr="003956A7">
        <w:rPr>
          <w:rFonts w:ascii="Tahoma" w:hAnsi="Tahoma" w:cs="Tahoma"/>
          <w:bCs/>
          <w:sz w:val="20"/>
          <w:szCs w:val="20"/>
        </w:rPr>
        <w:t>МосБиржи</w:t>
      </w:r>
      <w:proofErr w:type="spellEnd"/>
      <w:r w:rsidR="003956A7" w:rsidRPr="003956A7">
        <w:rPr>
          <w:rFonts w:ascii="Tahoma" w:hAnsi="Tahoma" w:cs="Tahoma"/>
          <w:bCs/>
          <w:sz w:val="20"/>
          <w:szCs w:val="20"/>
        </w:rPr>
        <w:t xml:space="preserve"> Корпоративных Российских Еврооблигаций</w:t>
      </w:r>
      <w:r w:rsidR="00FE27DF">
        <w:rPr>
          <w:rFonts w:ascii="Tahoma" w:hAnsi="Tahoma" w:cs="Tahoma"/>
          <w:bCs/>
          <w:sz w:val="20"/>
          <w:szCs w:val="20"/>
        </w:rPr>
        <w:t xml:space="preserve"> </w:t>
      </w:r>
      <w:r w:rsidR="00FE27DF">
        <w:rPr>
          <w:rFonts w:ascii="Tahoma" w:hAnsi="Tahoma" w:cs="Tahoma"/>
          <w:bCs/>
          <w:sz w:val="20"/>
          <w:szCs w:val="20"/>
          <w:lang w:val="en-US"/>
        </w:rPr>
        <w:t>RUCEU</w:t>
      </w:r>
    </w:p>
    <w:p w:rsidR="0048538E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E02E7A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E7A" w:rsidRDefault="00E02E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E7A" w:rsidRDefault="00E02E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E7A" w:rsidRDefault="00E02E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E7A" w:rsidRDefault="00E02E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XS1843441731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XS2010030919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ALRS-27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ALROSA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XS2010044548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CHP-24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Chelpipe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XS2278534099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DME-28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DME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Airoport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XS1713473608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XS2010044381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XS2131995958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XS2249778247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XS1577961516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GTLK-24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GTLK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Europe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XS2069992258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XS2134628069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XS2393505008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XS1713474325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Polyus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Plc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XS2010044621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XS1577953174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XS1843435337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XS2384174228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SUEK-26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SUEK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DAC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XS2116222451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TMK-27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TMK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XS0559915961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VEB FIN-25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VEB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ГазКЗ-34Д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RU000A105RH2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ГазКЗ-37Д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FE27DF" w:rsidRPr="00D66BB2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RU000A103FC3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XS1964558339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XS2099763075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FE27DF" w:rsidTr="00FE27D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XS2384475930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7DF" w:rsidRPr="00FE27DF" w:rsidRDefault="00FE27DF" w:rsidP="00FE27D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</w:tbl>
    <w:p w:rsidR="00E02E7A" w:rsidRDefault="00E02E7A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0B6248" w:rsidRDefault="000B6248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0B6248" w:rsidRDefault="000B6248" w:rsidP="000B624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  <w:r w:rsidRPr="00782E25">
        <w:rPr>
          <w:rFonts w:ascii="Tahoma" w:hAnsi="Tahoma" w:cs="Tahoma"/>
          <w:bCs/>
          <w:sz w:val="20"/>
          <w:szCs w:val="20"/>
        </w:rPr>
        <w:t>База расчета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0B6248">
        <w:rPr>
          <w:rFonts w:ascii="Tahoma" w:hAnsi="Tahoma" w:cs="Tahoma"/>
          <w:bCs/>
          <w:sz w:val="20"/>
          <w:szCs w:val="20"/>
        </w:rPr>
        <w:t xml:space="preserve">Индекса </w:t>
      </w:r>
      <w:proofErr w:type="spellStart"/>
      <w:r w:rsidRPr="000B6248">
        <w:rPr>
          <w:rFonts w:ascii="Tahoma" w:hAnsi="Tahoma" w:cs="Tahoma"/>
          <w:bCs/>
          <w:sz w:val="20"/>
          <w:szCs w:val="20"/>
        </w:rPr>
        <w:t>МосБиржи</w:t>
      </w:r>
      <w:proofErr w:type="spellEnd"/>
      <w:r w:rsidRPr="000B6248">
        <w:rPr>
          <w:rFonts w:ascii="Tahoma" w:hAnsi="Tahoma" w:cs="Tahoma"/>
          <w:bCs/>
          <w:sz w:val="20"/>
          <w:szCs w:val="20"/>
        </w:rPr>
        <w:t xml:space="preserve"> российских корпоративных еврооблигаций «РСХБ-РСПП-Вектор устойчивого развития»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US"/>
        </w:rPr>
        <w:t>RUEUESG</w:t>
      </w:r>
      <w:r w:rsidRPr="00782E25">
        <w:rPr>
          <w:rFonts w:ascii="Tahoma" w:hAnsi="Tahoma" w:cs="Tahoma"/>
          <w:bCs/>
          <w:sz w:val="20"/>
          <w:szCs w:val="20"/>
        </w:rPr>
        <w:t>:</w:t>
      </w:r>
    </w:p>
    <w:p w:rsidR="000B6248" w:rsidRPr="00782E25" w:rsidRDefault="000B6248" w:rsidP="000B624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648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354"/>
        <w:gridCol w:w="5194"/>
      </w:tblGrid>
      <w:tr w:rsidR="000B6248" w:rsidTr="00FE6C10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248" w:rsidRDefault="000B6248" w:rsidP="00FE6C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248" w:rsidRDefault="000B6248" w:rsidP="00FE6C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248" w:rsidRDefault="000B6248" w:rsidP="00FE6C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248" w:rsidRDefault="000B6248" w:rsidP="00FE6C1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XS2393505008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GMKN-26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MMC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XS2199713384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SIB-25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Sibur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Securities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XS2046736919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STL-24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Capital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</w:t>
            </w:r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XS1843435337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NLMK-26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Funding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XS2010040397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URKA-24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Uralkali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Limited</w:t>
            </w:r>
            <w:proofErr w:type="spellEnd"/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A1D69" w:rsidRPr="00D66BB2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XS2396900685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PGIL-28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</w:t>
            </w: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Голд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Интернешенл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Лимитед</w:t>
            </w: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(Polyus Gold International Limited)</w:t>
            </w:r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DA1D69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XS2384475930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CBOM-26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СиБиОуЭм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Файнэнс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Пи.Эл.Си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(CBOM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P.L.C.)</w:t>
            </w:r>
          </w:p>
        </w:tc>
      </w:tr>
      <w:tr w:rsidR="00DA1D69" w:rsidRPr="00D66BB2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XS1574068844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 w:rsidP="00DA1D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RZD-24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D69" w:rsidRPr="00DA1D69" w:rsidRDefault="00DA1D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RZD Capital P.L.C.</w:t>
            </w:r>
          </w:p>
        </w:tc>
      </w:tr>
      <w:tr w:rsidR="00D66BB2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DA1D69" w:rsidRDefault="00D66BB2" w:rsidP="00D66B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FE27DF" w:rsidRDefault="00D66BB2" w:rsidP="00D66B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FE27DF" w:rsidRDefault="00D66BB2" w:rsidP="00D66B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7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DA1D69" w:rsidRDefault="00D66BB2" w:rsidP="00D66B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66BB2" w:rsidTr="00DA1D6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DA1D69" w:rsidRDefault="00D66BB2" w:rsidP="00D66B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DA1D69" w:rsidRDefault="00D66BB2" w:rsidP="00D66B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XS1843443273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DA1D69" w:rsidRDefault="00D66BB2" w:rsidP="00D66B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EVR-24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BB2" w:rsidRPr="00DA1D69" w:rsidRDefault="00D66BB2" w:rsidP="00D66B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EVRAZ </w:t>
            </w:r>
            <w:proofErr w:type="spellStart"/>
            <w:r w:rsidRPr="00DA1D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plc</w:t>
            </w:r>
            <w:proofErr w:type="spellEnd"/>
          </w:p>
        </w:tc>
      </w:tr>
    </w:tbl>
    <w:p w:rsidR="000B6248" w:rsidRDefault="000B6248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0B6248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F51"/>
    <w:rsid w:val="00024FF6"/>
    <w:rsid w:val="0002585C"/>
    <w:rsid w:val="00035A8D"/>
    <w:rsid w:val="00043340"/>
    <w:rsid w:val="0005030A"/>
    <w:rsid w:val="00065122"/>
    <w:rsid w:val="00083DDF"/>
    <w:rsid w:val="00084EB2"/>
    <w:rsid w:val="000960FC"/>
    <w:rsid w:val="000A24A8"/>
    <w:rsid w:val="000A267C"/>
    <w:rsid w:val="000B6248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D176F"/>
    <w:rsid w:val="001D4096"/>
    <w:rsid w:val="001D4585"/>
    <w:rsid w:val="001E1AB8"/>
    <w:rsid w:val="001E2FDB"/>
    <w:rsid w:val="001E70E3"/>
    <w:rsid w:val="001F3D18"/>
    <w:rsid w:val="00200DB4"/>
    <w:rsid w:val="0020111A"/>
    <w:rsid w:val="00201AD9"/>
    <w:rsid w:val="00201C62"/>
    <w:rsid w:val="0020330A"/>
    <w:rsid w:val="002128B2"/>
    <w:rsid w:val="00224441"/>
    <w:rsid w:val="00230B10"/>
    <w:rsid w:val="00234FE1"/>
    <w:rsid w:val="002444EC"/>
    <w:rsid w:val="0025317A"/>
    <w:rsid w:val="002557AE"/>
    <w:rsid w:val="00260E74"/>
    <w:rsid w:val="00260F3C"/>
    <w:rsid w:val="002711B5"/>
    <w:rsid w:val="00283D49"/>
    <w:rsid w:val="002846B8"/>
    <w:rsid w:val="00296245"/>
    <w:rsid w:val="002A3EF2"/>
    <w:rsid w:val="002B1398"/>
    <w:rsid w:val="002B1A93"/>
    <w:rsid w:val="002B3980"/>
    <w:rsid w:val="002C1F33"/>
    <w:rsid w:val="002D2828"/>
    <w:rsid w:val="002D5FB9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01E2"/>
    <w:rsid w:val="00334EC3"/>
    <w:rsid w:val="00350EBD"/>
    <w:rsid w:val="00352631"/>
    <w:rsid w:val="00356DD8"/>
    <w:rsid w:val="00360795"/>
    <w:rsid w:val="00373273"/>
    <w:rsid w:val="003742C4"/>
    <w:rsid w:val="00376852"/>
    <w:rsid w:val="003956A7"/>
    <w:rsid w:val="003A122C"/>
    <w:rsid w:val="003A2905"/>
    <w:rsid w:val="003A56B5"/>
    <w:rsid w:val="003B19F8"/>
    <w:rsid w:val="003C6BAD"/>
    <w:rsid w:val="003C7B67"/>
    <w:rsid w:val="003D76AA"/>
    <w:rsid w:val="003E4768"/>
    <w:rsid w:val="003E5D2A"/>
    <w:rsid w:val="00401A2E"/>
    <w:rsid w:val="004217F1"/>
    <w:rsid w:val="0042641E"/>
    <w:rsid w:val="0043275B"/>
    <w:rsid w:val="00435ED0"/>
    <w:rsid w:val="004366A5"/>
    <w:rsid w:val="00442017"/>
    <w:rsid w:val="004420EF"/>
    <w:rsid w:val="004575CB"/>
    <w:rsid w:val="00467574"/>
    <w:rsid w:val="00471F8E"/>
    <w:rsid w:val="004753AB"/>
    <w:rsid w:val="004846D2"/>
    <w:rsid w:val="0048538E"/>
    <w:rsid w:val="0049010E"/>
    <w:rsid w:val="00497335"/>
    <w:rsid w:val="004B5D4B"/>
    <w:rsid w:val="004B7437"/>
    <w:rsid w:val="004D324E"/>
    <w:rsid w:val="004D613E"/>
    <w:rsid w:val="004E1940"/>
    <w:rsid w:val="004E51B9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E19"/>
    <w:rsid w:val="005F1333"/>
    <w:rsid w:val="005F1758"/>
    <w:rsid w:val="005F75B4"/>
    <w:rsid w:val="006025EE"/>
    <w:rsid w:val="00605F4B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C0835"/>
    <w:rsid w:val="006C289A"/>
    <w:rsid w:val="006C5A4F"/>
    <w:rsid w:val="006D303C"/>
    <w:rsid w:val="006D4F33"/>
    <w:rsid w:val="006D5130"/>
    <w:rsid w:val="006E1FA1"/>
    <w:rsid w:val="006E30D0"/>
    <w:rsid w:val="006F6365"/>
    <w:rsid w:val="0070579F"/>
    <w:rsid w:val="00722630"/>
    <w:rsid w:val="007373A9"/>
    <w:rsid w:val="00760E7D"/>
    <w:rsid w:val="007670CC"/>
    <w:rsid w:val="00777345"/>
    <w:rsid w:val="00782E25"/>
    <w:rsid w:val="00792CD9"/>
    <w:rsid w:val="007965A9"/>
    <w:rsid w:val="007A2020"/>
    <w:rsid w:val="007B05C4"/>
    <w:rsid w:val="007C2586"/>
    <w:rsid w:val="007C7814"/>
    <w:rsid w:val="007D7CCE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397C"/>
    <w:rsid w:val="008A5FD4"/>
    <w:rsid w:val="008B4450"/>
    <w:rsid w:val="008C58E5"/>
    <w:rsid w:val="008D2086"/>
    <w:rsid w:val="008D381A"/>
    <w:rsid w:val="008D71E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535C"/>
    <w:rsid w:val="00AB72B1"/>
    <w:rsid w:val="00AC1453"/>
    <w:rsid w:val="00AC608D"/>
    <w:rsid w:val="00AD057C"/>
    <w:rsid w:val="00AD2683"/>
    <w:rsid w:val="00AD26A1"/>
    <w:rsid w:val="00AD5D60"/>
    <w:rsid w:val="00AF754F"/>
    <w:rsid w:val="00B04769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A48D7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389B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37477"/>
    <w:rsid w:val="00D40D6D"/>
    <w:rsid w:val="00D44E14"/>
    <w:rsid w:val="00D46D14"/>
    <w:rsid w:val="00D47E07"/>
    <w:rsid w:val="00D51952"/>
    <w:rsid w:val="00D523F7"/>
    <w:rsid w:val="00D570E9"/>
    <w:rsid w:val="00D62542"/>
    <w:rsid w:val="00D66BB2"/>
    <w:rsid w:val="00D67199"/>
    <w:rsid w:val="00D7252F"/>
    <w:rsid w:val="00D750C1"/>
    <w:rsid w:val="00D75EF6"/>
    <w:rsid w:val="00D76AF6"/>
    <w:rsid w:val="00D80E1D"/>
    <w:rsid w:val="00D920F8"/>
    <w:rsid w:val="00DA1747"/>
    <w:rsid w:val="00DA1D69"/>
    <w:rsid w:val="00DD65BB"/>
    <w:rsid w:val="00DE015D"/>
    <w:rsid w:val="00DE0AD5"/>
    <w:rsid w:val="00DF053B"/>
    <w:rsid w:val="00DF50C8"/>
    <w:rsid w:val="00DF7F42"/>
    <w:rsid w:val="00E02E7A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86D3C"/>
    <w:rsid w:val="00E87C4A"/>
    <w:rsid w:val="00E92081"/>
    <w:rsid w:val="00E9364F"/>
    <w:rsid w:val="00EA39A7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B1841"/>
    <w:rsid w:val="00FB515D"/>
    <w:rsid w:val="00FC7A27"/>
    <w:rsid w:val="00FD3B95"/>
    <w:rsid w:val="00FD4A0E"/>
    <w:rsid w:val="00FE27D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B90C-4E18-4725-8EBA-65845DAD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3855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Горбачев Егор Николаевич</cp:lastModifiedBy>
  <cp:revision>2</cp:revision>
  <cp:lastPrinted>2018-02-16T13:51:00Z</cp:lastPrinted>
  <dcterms:created xsi:type="dcterms:W3CDTF">2023-09-21T15:48:00Z</dcterms:created>
  <dcterms:modified xsi:type="dcterms:W3CDTF">2023-09-21T15:48:00Z</dcterms:modified>
</cp:coreProperties>
</file>