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3D3" w:rsidRPr="003F33D3" w:rsidRDefault="003F33D3" w:rsidP="003F33D3">
      <w:pPr>
        <w:pStyle w:val="2"/>
        <w:ind w:right="-16" w:firstLine="0"/>
        <w:jc w:val="right"/>
        <w:rPr>
          <w:rStyle w:val="SUBST"/>
          <w:rFonts w:ascii="Tahoma" w:hAnsi="Tahoma" w:cs="Tahoma"/>
          <w:b w:val="0"/>
          <w:i w:val="0"/>
          <w:iCs/>
          <w:szCs w:val="22"/>
        </w:rPr>
      </w:pPr>
      <w:r w:rsidRPr="003F33D3">
        <w:rPr>
          <w:rStyle w:val="SUBST"/>
          <w:rFonts w:ascii="Tahoma" w:hAnsi="Tahoma" w:cs="Tahoma"/>
          <w:i w:val="0"/>
          <w:iCs/>
          <w:szCs w:val="22"/>
        </w:rPr>
        <w:t>Приложение 1</w:t>
      </w:r>
    </w:p>
    <w:p w:rsidR="003F33D3" w:rsidRDefault="003F33D3" w:rsidP="003F33D3">
      <w:pPr>
        <w:pStyle w:val="2"/>
        <w:ind w:right="-16" w:firstLine="0"/>
        <w:jc w:val="right"/>
        <w:rPr>
          <w:rStyle w:val="SUBST"/>
          <w:rFonts w:ascii="Tahoma" w:hAnsi="Tahoma" w:cs="Tahoma"/>
          <w:b w:val="0"/>
          <w:i w:val="0"/>
          <w:iCs/>
          <w:szCs w:val="22"/>
        </w:rPr>
      </w:pPr>
    </w:p>
    <w:p w:rsidR="003F33D3" w:rsidRDefault="003F33D3" w:rsidP="003F33D3">
      <w:pPr>
        <w:pStyle w:val="2"/>
        <w:ind w:right="-16" w:firstLine="0"/>
        <w:jc w:val="right"/>
        <w:rPr>
          <w:rStyle w:val="SUBST"/>
          <w:rFonts w:ascii="Tahoma" w:hAnsi="Tahoma" w:cs="Tahoma"/>
          <w:b w:val="0"/>
          <w:i w:val="0"/>
          <w:iCs/>
          <w:szCs w:val="22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20"/>
        <w:gridCol w:w="1162"/>
        <w:gridCol w:w="1579"/>
        <w:gridCol w:w="2540"/>
        <w:gridCol w:w="3833"/>
      </w:tblGrid>
      <w:tr w:rsidR="003F33D3" w:rsidRPr="002A0314" w:rsidTr="001F5FC9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Торговый код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ISIN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Тип ц/б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Эмитент ц/б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AFMC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RU000A0JRAA9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АО "Агрофирма 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Мценская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AGRT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RU000A0JQPP7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"Агрегат"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ARPO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RU000A0JQ2C2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ОАО "Омский аэропорт"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ARPOP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RU000A0JQ2D0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ОАО "Омский аэропорт"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BESK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RU000A0JTB70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"БЭСК"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BESKP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RU000A0JTB88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"БЭСК"</w:t>
            </w:r>
            <w:bookmarkStart w:id="0" w:name="_GoBack"/>
            <w:bookmarkEnd w:id="0"/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BGES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RU0006625696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Богучанская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ГЭС"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BGESP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RU0006625712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Богучанская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ГЭС"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BKOG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RU000A0JNJ45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"БКО"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BLGHP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RU000A0JRB23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"Белгородский хладокомбинат"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BLRE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RU000A0JPGT0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СХАО "Белореченское"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BLREP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RU000A0JPSU3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СХАО "Белореченское"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BMKK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RU0005419117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"БМК"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BMKKP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RU0005419125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"БМК"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BMSM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RU000A0JNSA0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Бамстроймеханизация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BRSZP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RU000A0JQTL8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"БСЗ"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CENH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RU000A0JPVY9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Центрэнергохолдинг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CENHP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RU000A0JPVZ6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Центрэнергохолдинг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DGBZ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RU0007661674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"Дорогобуж"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DORS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RU000A0JPGD4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Дорисс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ELST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RU000A0JRGL3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"Металлургический завод "Электросталь"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EMGL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RU000A0JRMN7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"ЭЛЕКТРОМАГИСТРАЛЬ"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EMGLP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RU000A0JRMM9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"ЭЛЕКТРОМАГИСТРАЛЬ"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GGOK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RU000A0B6071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"Гайский ГОК"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GRNT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RU000A0JV532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"ГИТ"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GSEN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RU000A0JRAR3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"ГСИ"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GSRB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RU0007964987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"Газпром газораспределение Уфа"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GZAV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RU000A0JPMM3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"Газпром автоматизация"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GZAVP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RU000A0JPMN1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"Газпром автоматизация"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GZES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RU000A0JP3D9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Газэнергосервис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HYPR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RU000A106R20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"НОВАЯ ЭНЕРГИЯ"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IVOG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RU000A0JQB73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"Газпром газораспределение Иваново"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IVOGP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RU000A0JQB81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"Газпром газораспределение Иваново"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KEMZP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RU000A0JNTN1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"КЭМЗ"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KESK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RU000A0JNXK9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"Коми энергосбытовая компания"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KLGNP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RU000A0JPGJ1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"КАЛУГАНЕФТЕПРОДУКТ"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KLOG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RU0007661856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"Газпром газораспределение Калуга"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KMTX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RU000A0JPXS7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Комитекс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KRNF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RU000A0BK417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"КНП"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KRVA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RU000A0JQNG1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"КВ Агро"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KSIN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RU0009257182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"Синтез"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KSINP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RU0006571866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"Синтез"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KTSB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RU000A0D8LW9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"Костромская сбытовая компания", АО "КСК"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KTSBP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RU000A0D8PA6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"Костромская сбытовая компания", АО "КСК"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KUNP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RU000A0BK433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АО "НК "Роснефть" - 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Кубаньнефтепродукт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KUNPP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RU000A0BK441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АО "НК "Роснефть" - 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Кубаньнефтепродукт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KZIZ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RU0009124010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КМЗ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KZIZP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RU0007940839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КМЗ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KZMS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RU000A0JNHK2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"КЗМС"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KZRU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RU000A0F6X68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"УК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Кузбассразрезуголь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KZSB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RU000A0JNJC5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Кузбассэнергосбыт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LEGS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RU000A0JNN56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Ленгазспецстрой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LEOG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RU000A0JNKB5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"Газпром газораспределение Ленинградская область"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LPOG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RU0006753845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"Газпром газораспределение Липецк"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MESS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RU000A0ET727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"МЭСС"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METZP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RU000A0JPD80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Надеждинский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металлургический завод"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MMMZ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RU000A0JNHX5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ОАО "ММК-МЕТИЗ"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MOEK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RU000A0JPQ93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"МОЭК"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MSTS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RU000A0JNW22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"Мостострой-11"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MTPV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RU000A0JQGJ9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"Порт Ванино"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MTPVP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RU000A0JQGK7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"Порт Ванино"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MTVG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RU000A0JQLT8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"МЕТРОВАГОНМАШ", АО МВМ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MYNT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RU000A0F5HN0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АО "НК "Роснефть" - 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Мурманскнефтепродукт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MYNTP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RU000A0F5HP5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АО "НК "Роснефть" - 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Мурманскнефтепродукт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NOLE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RU0008110408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"НЛЭ"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NOMP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RU0009084453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Новошип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NOMPP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RU0009177281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Новошип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NOVG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RU0006765138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ОАО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Новгородоблгаз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NPOF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RU000A0JQ5X1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НПО "Физика"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NTZL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RU0002614686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"НИТЕЛ"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OBNE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RU000A0HG6Z8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"ОНГГ"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OBNEP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RU000A0HG602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"ОНГГ"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OMOG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RU000A0JQAA1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Омскоблгаз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ORFE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RU0008111794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"Орскнефтеоргсинтез"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ORUP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RU000A0JXKG3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"ОРГ"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PBDT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RU000A0JRE20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"Победит"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PDNZ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RU0008112255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ОАО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Динур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PRIM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RU0009084487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"ПМП"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RAES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RU000A0JTFL1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"РЭС"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RBTY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RU000A105Y55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"РБТ"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RNCU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RU000A0F5HL4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"НК "Роснефть" - Курганнефтепродукт"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RNCUP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RU000A0F5HM2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"НК "Роснефть" - Курганнефтепродукт"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RTBGP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RU000A0JPG12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ПАО "Газпром газораспределение 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Ростов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-на-Дону"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RTLM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RU0009100663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"Ростсельмаш"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RTLMP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RU0006935996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"Ростсельмаш"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RZOG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RU0008010863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"Газпром газораспределение Рязанская область"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SARN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RU0006941721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"Саратовнефтепродукт"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SBPL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RU000A0F6ST2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ЭнергосбыТ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Плюс"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SEMP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RU0007665014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ОАО СМП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SEMPP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RU0007665022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ОАО СМП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SGAZ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RU000A0JRGD0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Саратовгаз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SKAI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RU000A0JQMW0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ОАО "СКАИ"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SKBP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RU000A0BL5T2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"Соликамскбумпром"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SKCM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RU000A0JQKK9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Себряковцемент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SLAV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RU0009086904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"НГК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Славнефть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SMNF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RU0008012067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ПАО "НК "Роснефть" - 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Смоленскнефтепродукт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SMNFP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RU000A104321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ПАО "НК "Роснефть" - 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Смоленскнефтепродукт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SMOG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RU000A0JP617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"Газпром газораспределение Смоленск"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SNFG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RU0006941705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"Саратовнефтегаз"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SNFGP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RU0006941697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"Саратовнефтегаз"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SNTZ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RU0009152144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СинТЗ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SROG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RU0007664918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"Газпром газораспределение Саратовская область"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STKG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RU000A0JPHH3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"Газпром газораспределение Ставрополь"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SUMZ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RU0009831275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"СУМЗ"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SVFR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RU000A0JPG79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Совфрахт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SVOG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RU000A0JQCD1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"ГАЗПРОМ ГАЗОРАСПРЕДЕЛЕНИЕ ЕКАТЕРИНБУРГ"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SVTZ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RU0009099949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"СТЗ"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TERL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RU000A0JNRN5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ОАО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Тернейлес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TGKJ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RU000A0F61T7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ПАО "Форвард 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Энерго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TLNP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RU000A0B7MT7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Туланефтепродукт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TLNPP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RU000A0B7MU5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Туланефтепродукт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TMTP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RU0009843056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"ТМТП"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TOGZ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RU0009831622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"Газпром газораспределение Тамбов"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TUMN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RU000A102325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"ТМ"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TUOG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RU0002636986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"Газпром газораспределение Тула"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TVEO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RU000A0B9042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"Газпром газораспределение Тверь"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TZEP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RU000A0JQBF8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"Электроприбор"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TZEPP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RU000A0JQBG6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"Электроприбор"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UDMN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RU0009046502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Удмуртнефть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 им. В.И. Кудинова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UFOSP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RU0009102396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"Уфаоргсинтез"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URAG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RU000A0HM4J9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ОАО "Ураласбест"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URAL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RU0007661336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ОАО АК "Уральские авиалинии"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VDOK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RU000A0JPCJ0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ОАО "Вышневолоцкий МДОК"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VFLT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RU0007964888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"Волга-флот"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VFLTP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RU0007964870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"Волга-флот"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VLOG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RU0007964813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"Газпром газораспределение Владимир"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VMTP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RU0009086151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"ВМТП"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VNIP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RU000A0JNY46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</w:t>
            </w:r>
            <w:proofErr w:type="spellStart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ВНИПИгаздобыча</w:t>
            </w:r>
            <w:proofErr w:type="spellEnd"/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VOGZ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RU0007964912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ОАО "Газпром газораспределение Воронеж"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VTGK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RU000A0HML36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ПАО "Т Плюс"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YROG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RU0009848386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"Газпром газораспределение Ярославль"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ZHDY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RU000A0JNYJ9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обыкновенная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АО "АК "ЖДЯ"</w:t>
            </w:r>
          </w:p>
        </w:tc>
      </w:tr>
      <w:tr w:rsidR="003F33D3" w:rsidRPr="002A0314" w:rsidTr="001F5FC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ZILLP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RU0006752904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Акция привилегированная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3D3" w:rsidRPr="002A0314" w:rsidRDefault="003F33D3" w:rsidP="001F5FC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A0314">
              <w:rPr>
                <w:rFonts w:ascii="Tahoma" w:hAnsi="Tahoma" w:cs="Tahoma"/>
                <w:color w:val="000000"/>
                <w:sz w:val="16"/>
                <w:szCs w:val="16"/>
              </w:rPr>
              <w:t>АМО ЗИЛ</w:t>
            </w:r>
          </w:p>
        </w:tc>
      </w:tr>
    </w:tbl>
    <w:p w:rsidR="003F33D3" w:rsidRPr="00B60A05" w:rsidRDefault="003F33D3" w:rsidP="003F33D3">
      <w:pPr>
        <w:pStyle w:val="2"/>
        <w:ind w:right="-16" w:firstLine="0"/>
        <w:jc w:val="left"/>
        <w:rPr>
          <w:rStyle w:val="SUBST"/>
          <w:rFonts w:ascii="Tahoma" w:hAnsi="Tahoma" w:cs="Tahoma"/>
          <w:b w:val="0"/>
          <w:i w:val="0"/>
          <w:iCs/>
          <w:szCs w:val="22"/>
        </w:rPr>
      </w:pPr>
    </w:p>
    <w:p w:rsidR="00D50869" w:rsidRDefault="00D50869"/>
    <w:sectPr w:rsidR="00D50869" w:rsidSect="002A0314">
      <w:footerReference w:type="even" r:id="rId4"/>
      <w:footerReference w:type="default" r:id="rId5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D13" w:rsidRDefault="003F33D3" w:rsidP="00B13D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D13" w:rsidRDefault="003F33D3" w:rsidP="009716A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290866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p w:rsidR="00392B8C" w:rsidRPr="00392B8C" w:rsidRDefault="003F33D3">
        <w:pPr>
          <w:pStyle w:val="a3"/>
          <w:jc w:val="right"/>
          <w:rPr>
            <w:rFonts w:ascii="Tahoma" w:hAnsi="Tahoma" w:cs="Tahoma"/>
            <w:sz w:val="22"/>
            <w:szCs w:val="22"/>
          </w:rPr>
        </w:pPr>
        <w:r w:rsidRPr="00392B8C">
          <w:rPr>
            <w:rFonts w:ascii="Tahoma" w:hAnsi="Tahoma" w:cs="Tahoma"/>
            <w:sz w:val="22"/>
            <w:szCs w:val="22"/>
          </w:rPr>
          <w:fldChar w:fldCharType="begin"/>
        </w:r>
        <w:r w:rsidRPr="00392B8C">
          <w:rPr>
            <w:rFonts w:ascii="Tahoma" w:hAnsi="Tahoma" w:cs="Tahoma"/>
            <w:sz w:val="22"/>
            <w:szCs w:val="22"/>
          </w:rPr>
          <w:instrText>PAGE   \* MERGEFORMAT</w:instrText>
        </w:r>
        <w:r w:rsidRPr="00392B8C">
          <w:rPr>
            <w:rFonts w:ascii="Tahoma" w:hAnsi="Tahoma" w:cs="Tahoma"/>
            <w:sz w:val="22"/>
            <w:szCs w:val="22"/>
          </w:rPr>
          <w:fldChar w:fldCharType="separate"/>
        </w:r>
        <w:r w:rsidRPr="00392B8C">
          <w:rPr>
            <w:rFonts w:ascii="Tahoma" w:hAnsi="Tahoma" w:cs="Tahoma"/>
            <w:sz w:val="22"/>
            <w:szCs w:val="22"/>
          </w:rPr>
          <w:t>2</w:t>
        </w:r>
        <w:r w:rsidRPr="00392B8C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:rsidR="00C17D13" w:rsidRDefault="003F33D3" w:rsidP="009716A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D3"/>
    <w:rsid w:val="003F33D3"/>
    <w:rsid w:val="00D5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E8C2D-3A66-4056-B77B-E9086795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F33D3"/>
    <w:pPr>
      <w:ind w:firstLine="72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F3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3F33D3"/>
    <w:rPr>
      <w:b/>
      <w:i/>
      <w:sz w:val="22"/>
    </w:rPr>
  </w:style>
  <w:style w:type="paragraph" w:styleId="a3">
    <w:name w:val="footer"/>
    <w:basedOn w:val="a"/>
    <w:link w:val="a4"/>
    <w:uiPriority w:val="99"/>
    <w:rsid w:val="003F33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F3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F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Олеся Витальевна</dc:creator>
  <cp:keywords/>
  <dc:description/>
  <cp:lastModifiedBy>Николаева Олеся Витальевна</cp:lastModifiedBy>
  <cp:revision>1</cp:revision>
  <dcterms:created xsi:type="dcterms:W3CDTF">2024-12-20T13:38:00Z</dcterms:created>
  <dcterms:modified xsi:type="dcterms:W3CDTF">2024-12-20T13:39:00Z</dcterms:modified>
</cp:coreProperties>
</file>