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6C7F" w14:textId="77777777" w:rsidR="008F4142" w:rsidRPr="002E4D52" w:rsidRDefault="008F4142" w:rsidP="00246313">
      <w:pPr>
        <w:ind w:left="1036"/>
        <w:jc w:val="center"/>
        <w:rPr>
          <w:sz w:val="16"/>
        </w:rPr>
      </w:pPr>
    </w:p>
    <w:p w14:paraId="4195E025" w14:textId="77777777" w:rsidR="00AA0708" w:rsidRPr="00AA0708" w:rsidRDefault="00AA0708" w:rsidP="00AA0708">
      <w:pPr>
        <w:pStyle w:val="af7"/>
        <w:rPr>
          <w:rFonts w:ascii="Tahoma" w:hAnsi="Tahoma" w:cs="Tahoma"/>
          <w:b/>
          <w:bCs/>
        </w:rPr>
      </w:pPr>
      <w:r w:rsidRPr="00AA0708">
        <w:rPr>
          <w:rFonts w:ascii="Tahoma" w:hAnsi="Tahoma" w:cs="Tahoma"/>
          <w:b/>
          <w:bCs/>
        </w:rPr>
        <w:t>УТВЕРЖДЕНО</w:t>
      </w:r>
    </w:p>
    <w:p w14:paraId="1EF1BB49" w14:textId="35EE0359" w:rsidR="00AA0708" w:rsidRPr="00AA0708" w:rsidRDefault="001F2086" w:rsidP="00AA0708">
      <w:pPr>
        <w:pStyle w:val="af7"/>
        <w:rPr>
          <w:rFonts w:ascii="Tahoma" w:hAnsi="Tahoma" w:cs="Tahoma"/>
          <w:b/>
          <w:bCs/>
        </w:rPr>
      </w:pPr>
      <w:r>
        <w:rPr>
          <w:rFonts w:ascii="Tahoma" w:hAnsi="Tahoma" w:cs="Tahoma"/>
          <w:b/>
          <w:bCs/>
        </w:rPr>
        <w:t>п</w:t>
      </w:r>
      <w:r w:rsidR="00AA0708" w:rsidRPr="00AA0708">
        <w:rPr>
          <w:rFonts w:ascii="Tahoma" w:hAnsi="Tahoma" w:cs="Tahoma"/>
          <w:b/>
          <w:bCs/>
        </w:rPr>
        <w:t>риказом ПАО Московская Биржа</w:t>
      </w:r>
    </w:p>
    <w:p w14:paraId="17A1B61E" w14:textId="4A2F85B8" w:rsidR="00FB2738" w:rsidRDefault="00D866C6" w:rsidP="00F45A4A">
      <w:pPr>
        <w:spacing w:after="0" w:line="240" w:lineRule="auto"/>
        <w:rPr>
          <w:rFonts w:ascii="Tahoma" w:hAnsi="Tahoma" w:cs="Tahoma"/>
          <w:b/>
        </w:rPr>
      </w:pPr>
      <w:r w:rsidRPr="00D866C6">
        <w:rPr>
          <w:rFonts w:ascii="Tahoma" w:hAnsi="Tahoma" w:cs="Tahoma"/>
          <w:b/>
          <w:bCs/>
        </w:rPr>
        <w:t xml:space="preserve">от </w:t>
      </w:r>
      <w:r w:rsidR="00EE355D">
        <w:rPr>
          <w:rFonts w:ascii="Tahoma" w:hAnsi="Tahoma" w:cs="Tahoma"/>
          <w:b/>
          <w:bCs/>
        </w:rPr>
        <w:t>«</w:t>
      </w:r>
      <w:proofErr w:type="gramStart"/>
      <w:r w:rsidR="00EE355D">
        <w:rPr>
          <w:rFonts w:ascii="Tahoma" w:hAnsi="Tahoma" w:cs="Tahoma"/>
          <w:b/>
          <w:bCs/>
        </w:rPr>
        <w:t>13»марта</w:t>
      </w:r>
      <w:proofErr w:type="gramEnd"/>
      <w:r w:rsidR="00EE355D" w:rsidRPr="00D866C6">
        <w:rPr>
          <w:rFonts w:ascii="Tahoma" w:hAnsi="Tahoma" w:cs="Tahoma"/>
          <w:b/>
          <w:bCs/>
        </w:rPr>
        <w:t xml:space="preserve"> </w:t>
      </w:r>
      <w:r w:rsidRPr="00D866C6">
        <w:rPr>
          <w:rFonts w:ascii="Tahoma" w:hAnsi="Tahoma" w:cs="Tahoma"/>
          <w:b/>
          <w:bCs/>
        </w:rPr>
        <w:t>202</w:t>
      </w:r>
      <w:r w:rsidR="00252363">
        <w:rPr>
          <w:rFonts w:ascii="Tahoma" w:hAnsi="Tahoma" w:cs="Tahoma"/>
          <w:b/>
          <w:bCs/>
        </w:rPr>
        <w:t>5</w:t>
      </w:r>
      <w:r w:rsidRPr="00D866C6">
        <w:rPr>
          <w:rFonts w:ascii="Tahoma" w:hAnsi="Tahoma" w:cs="Tahoma"/>
          <w:b/>
          <w:bCs/>
        </w:rPr>
        <w:t xml:space="preserve"> г. № </w:t>
      </w:r>
      <w:r w:rsidR="00EE355D">
        <w:rPr>
          <w:rFonts w:ascii="Tahoma" w:hAnsi="Tahoma" w:cs="Tahoma"/>
          <w:b/>
          <w:bCs/>
        </w:rPr>
        <w:t>МБ-П-2025-856</w:t>
      </w:r>
    </w:p>
    <w:p w14:paraId="3F1ACE45" w14:textId="77777777" w:rsidR="00F45A4A" w:rsidRPr="003C1B37" w:rsidRDefault="00F45A4A" w:rsidP="00F45A4A">
      <w:pPr>
        <w:spacing w:after="0" w:line="240" w:lineRule="auto"/>
        <w:jc w:val="center"/>
        <w:rPr>
          <w:rFonts w:ascii="Tahoma" w:hAnsi="Tahoma" w:cs="Tahoma"/>
          <w:b/>
        </w:rPr>
      </w:pPr>
    </w:p>
    <w:p w14:paraId="0268026A" w14:textId="2247463F" w:rsidR="00F45A4A" w:rsidRPr="00091CE8" w:rsidRDefault="00F45A4A" w:rsidP="00F45A4A">
      <w:pPr>
        <w:spacing w:after="0" w:line="240" w:lineRule="auto"/>
        <w:jc w:val="center"/>
        <w:rPr>
          <w:rFonts w:ascii="Tahoma" w:hAnsi="Tahoma" w:cs="Tahoma"/>
          <w:b/>
        </w:rPr>
      </w:pPr>
      <w:r w:rsidRPr="00FE6A32">
        <w:rPr>
          <w:rFonts w:ascii="Tahoma" w:hAnsi="Tahoma" w:cs="Tahoma"/>
          <w:b/>
        </w:rPr>
        <w:t xml:space="preserve">ДОГОВОР-ОФЕРТА </w:t>
      </w:r>
      <w:r w:rsidRPr="00091CE8">
        <w:rPr>
          <w:rFonts w:ascii="Tahoma" w:hAnsi="Tahoma" w:cs="Tahoma"/>
          <w:b/>
        </w:rPr>
        <w:t>для юридических лиц</w:t>
      </w:r>
    </w:p>
    <w:p w14:paraId="6B314BB6" w14:textId="77777777" w:rsidR="00F45A4A" w:rsidRPr="00091CE8" w:rsidRDefault="00F45A4A" w:rsidP="00F45A4A">
      <w:pPr>
        <w:spacing w:after="0" w:line="240" w:lineRule="auto"/>
        <w:jc w:val="center"/>
        <w:rPr>
          <w:rFonts w:ascii="Tahoma" w:hAnsi="Tahoma" w:cs="Tahoma"/>
          <w:b/>
        </w:rPr>
      </w:pPr>
    </w:p>
    <w:p w14:paraId="5D326F97" w14:textId="451CED9B" w:rsidR="00F45A4A" w:rsidRPr="00091CE8" w:rsidRDefault="00F45A4A" w:rsidP="00F45A4A">
      <w:pPr>
        <w:spacing w:after="0" w:line="240" w:lineRule="auto"/>
        <w:jc w:val="center"/>
        <w:rPr>
          <w:rFonts w:ascii="Tahoma" w:hAnsi="Tahoma" w:cs="Tahoma"/>
          <w:b/>
          <w:bCs/>
        </w:rPr>
      </w:pPr>
      <w:r w:rsidRPr="00091CE8">
        <w:rPr>
          <w:rFonts w:ascii="Tahoma" w:hAnsi="Tahoma" w:cs="Tahoma"/>
          <w:b/>
          <w:bCs/>
        </w:rPr>
        <w:t xml:space="preserve">на участие в </w:t>
      </w:r>
      <w:r w:rsidR="00252363" w:rsidRPr="00252363">
        <w:rPr>
          <w:rFonts w:ascii="Tahoma" w:hAnsi="Tahoma" w:cs="Tahoma"/>
          <w:b/>
          <w:bCs/>
        </w:rPr>
        <w:t>«X Международн</w:t>
      </w:r>
      <w:r w:rsidR="002E1A9D">
        <w:rPr>
          <w:rFonts w:ascii="Tahoma" w:hAnsi="Tahoma" w:cs="Tahoma"/>
          <w:b/>
          <w:bCs/>
        </w:rPr>
        <w:t>ом</w:t>
      </w:r>
      <w:r w:rsidR="00252363" w:rsidRPr="00252363">
        <w:rPr>
          <w:rFonts w:ascii="Tahoma" w:hAnsi="Tahoma" w:cs="Tahoma"/>
          <w:b/>
          <w:bCs/>
        </w:rPr>
        <w:t xml:space="preserve"> Форум</w:t>
      </w:r>
      <w:r w:rsidR="002E1A9D">
        <w:rPr>
          <w:rFonts w:ascii="Tahoma" w:hAnsi="Tahoma" w:cs="Tahoma"/>
          <w:b/>
          <w:bCs/>
        </w:rPr>
        <w:t>е</w:t>
      </w:r>
      <w:r w:rsidR="00252363" w:rsidRPr="00252363">
        <w:rPr>
          <w:rFonts w:ascii="Tahoma" w:hAnsi="Tahoma" w:cs="Tahoma"/>
          <w:b/>
          <w:bCs/>
        </w:rPr>
        <w:t xml:space="preserve"> Валютного, Денежного рынков и рынка </w:t>
      </w:r>
      <w:proofErr w:type="gramStart"/>
      <w:r w:rsidR="00252363" w:rsidRPr="00252363">
        <w:rPr>
          <w:rFonts w:ascii="Tahoma" w:hAnsi="Tahoma" w:cs="Tahoma"/>
          <w:b/>
          <w:bCs/>
        </w:rPr>
        <w:t>СПФИ  Московской</w:t>
      </w:r>
      <w:proofErr w:type="gramEnd"/>
      <w:r w:rsidR="00252363" w:rsidRPr="00252363">
        <w:rPr>
          <w:rFonts w:ascii="Tahoma" w:hAnsi="Tahoma" w:cs="Tahoma"/>
          <w:b/>
          <w:bCs/>
        </w:rPr>
        <w:t xml:space="preserve"> </w:t>
      </w:r>
      <w:proofErr w:type="spellStart"/>
      <w:r w:rsidR="00252363" w:rsidRPr="00252363">
        <w:rPr>
          <w:rFonts w:ascii="Tahoma" w:hAnsi="Tahoma" w:cs="Tahoma"/>
          <w:b/>
          <w:bCs/>
        </w:rPr>
        <w:t>Биржи»</w:t>
      </w:r>
      <w:r w:rsidRPr="00091CE8">
        <w:rPr>
          <w:rFonts w:ascii="Tahoma" w:hAnsi="Tahoma" w:cs="Tahoma"/>
          <w:b/>
          <w:bCs/>
        </w:rPr>
        <w:t>в</w:t>
      </w:r>
      <w:proofErr w:type="spellEnd"/>
      <w:r w:rsidRPr="00091CE8">
        <w:rPr>
          <w:rFonts w:ascii="Tahoma" w:hAnsi="Tahoma" w:cs="Tahoma"/>
          <w:b/>
          <w:bCs/>
        </w:rPr>
        <w:t xml:space="preserve"> г.</w:t>
      </w:r>
      <w:r w:rsidR="001F2086">
        <w:rPr>
          <w:rFonts w:ascii="Tahoma" w:hAnsi="Tahoma" w:cs="Tahoma"/>
          <w:b/>
          <w:bCs/>
        </w:rPr>
        <w:t xml:space="preserve"> </w:t>
      </w:r>
      <w:r w:rsidRPr="00091CE8">
        <w:rPr>
          <w:rFonts w:ascii="Tahoma" w:hAnsi="Tahoma" w:cs="Tahoma"/>
          <w:b/>
          <w:bCs/>
        </w:rPr>
        <w:t xml:space="preserve">Сочи с </w:t>
      </w:r>
      <w:r w:rsidR="002D3E43" w:rsidRPr="005B6C42">
        <w:rPr>
          <w:rFonts w:ascii="Tahoma" w:hAnsi="Tahoma" w:cs="Tahoma"/>
          <w:b/>
          <w:bCs/>
        </w:rPr>
        <w:t>2</w:t>
      </w:r>
      <w:r w:rsidR="00252363">
        <w:rPr>
          <w:rFonts w:ascii="Tahoma" w:hAnsi="Tahoma" w:cs="Tahoma"/>
          <w:b/>
          <w:bCs/>
        </w:rPr>
        <w:t>2</w:t>
      </w:r>
      <w:r w:rsidR="002D3E43" w:rsidRPr="00091CE8">
        <w:rPr>
          <w:rFonts w:ascii="Tahoma" w:hAnsi="Tahoma" w:cs="Tahoma"/>
          <w:b/>
          <w:bCs/>
        </w:rPr>
        <w:t xml:space="preserve"> </w:t>
      </w:r>
      <w:r w:rsidRPr="00091CE8">
        <w:rPr>
          <w:rFonts w:ascii="Tahoma" w:hAnsi="Tahoma" w:cs="Tahoma"/>
          <w:b/>
          <w:bCs/>
        </w:rPr>
        <w:t>по 2</w:t>
      </w:r>
      <w:r w:rsidR="00252363">
        <w:rPr>
          <w:rFonts w:ascii="Tahoma" w:hAnsi="Tahoma" w:cs="Tahoma"/>
          <w:b/>
          <w:bCs/>
        </w:rPr>
        <w:t>4</w:t>
      </w:r>
      <w:r w:rsidRPr="00091CE8">
        <w:rPr>
          <w:rFonts w:ascii="Tahoma" w:hAnsi="Tahoma" w:cs="Tahoma"/>
          <w:b/>
          <w:bCs/>
        </w:rPr>
        <w:t xml:space="preserve"> мая 202</w:t>
      </w:r>
      <w:r w:rsidR="00252363">
        <w:rPr>
          <w:rFonts w:ascii="Tahoma" w:hAnsi="Tahoma" w:cs="Tahoma"/>
          <w:b/>
          <w:bCs/>
        </w:rPr>
        <w:t>5</w:t>
      </w:r>
      <w:r>
        <w:rPr>
          <w:rFonts w:ascii="Tahoma" w:hAnsi="Tahoma" w:cs="Tahoma"/>
          <w:b/>
          <w:bCs/>
        </w:rPr>
        <w:t xml:space="preserve"> </w:t>
      </w:r>
      <w:r w:rsidRPr="00091CE8">
        <w:rPr>
          <w:rFonts w:ascii="Tahoma" w:hAnsi="Tahoma" w:cs="Tahoma"/>
          <w:b/>
          <w:bCs/>
        </w:rPr>
        <w:t xml:space="preserve">г. </w:t>
      </w:r>
    </w:p>
    <w:p w14:paraId="191B9B5F" w14:textId="6E74F400" w:rsidR="005B0C54" w:rsidRDefault="00F45A4A" w:rsidP="005B0C54">
      <w:pPr>
        <w:jc w:val="center"/>
        <w:rPr>
          <w:rFonts w:ascii="Arial" w:eastAsia="Times New Roman" w:hAnsi="Arial" w:cs="Arial"/>
        </w:rPr>
      </w:pPr>
      <w:bookmarkStart w:id="0" w:name="_Hlk100614027"/>
      <w:r w:rsidRPr="00091CE8">
        <w:rPr>
          <w:rFonts w:ascii="Tahoma" w:hAnsi="Tahoma" w:cs="Tahoma"/>
          <w:b/>
        </w:rPr>
        <w:t xml:space="preserve">размещена по адресу: </w:t>
      </w:r>
      <w:bookmarkStart w:id="1" w:name="_Hlk101180021"/>
      <w:r w:rsidR="004E6B63">
        <w:rPr>
          <w:rFonts w:ascii="Arial" w:hAnsi="Arial" w:cs="Arial"/>
        </w:rPr>
        <w:fldChar w:fldCharType="begin"/>
      </w:r>
      <w:r w:rsidR="004E6B63">
        <w:rPr>
          <w:rFonts w:ascii="Arial" w:hAnsi="Arial" w:cs="Arial"/>
        </w:rPr>
        <w:instrText xml:space="preserve"> HYPERLINK "</w:instrText>
      </w:r>
      <w:r w:rsidR="004E6B63" w:rsidRPr="004E6B63">
        <w:rPr>
          <w:rFonts w:ascii="Arial" w:hAnsi="Arial" w:cs="Arial"/>
        </w:rPr>
        <w:instrText>https://www.moex.com/ru/orderforum.aspx</w:instrText>
      </w:r>
      <w:r w:rsidR="004E6B63">
        <w:rPr>
          <w:rFonts w:ascii="Arial" w:hAnsi="Arial" w:cs="Arial"/>
        </w:rPr>
        <w:instrText xml:space="preserve">" </w:instrText>
      </w:r>
      <w:r w:rsidR="004E6B63">
        <w:rPr>
          <w:rFonts w:ascii="Arial" w:hAnsi="Arial" w:cs="Arial"/>
        </w:rPr>
        <w:fldChar w:fldCharType="separate"/>
      </w:r>
      <w:r w:rsidR="004E6B63" w:rsidRPr="004E6B63">
        <w:rPr>
          <w:rStyle w:val="af4"/>
          <w:rFonts w:ascii="Arial" w:hAnsi="Arial" w:cs="Arial"/>
        </w:rPr>
        <w:t>https://www.moex.com/ru/orderforum.aspx</w:t>
      </w:r>
      <w:r w:rsidR="004E6B63">
        <w:rPr>
          <w:rFonts w:ascii="Arial" w:hAnsi="Arial" w:cs="Arial"/>
        </w:rPr>
        <w:fldChar w:fldCharType="end"/>
      </w:r>
      <w:bookmarkEnd w:id="1"/>
    </w:p>
    <w:p w14:paraId="78C94842" w14:textId="4587AE19" w:rsidR="00F45A4A" w:rsidRPr="007E5CB4" w:rsidRDefault="00F45A4A" w:rsidP="007E5CB4">
      <w:pPr>
        <w:pStyle w:val="af7"/>
        <w:jc w:val="center"/>
        <w:rPr>
          <w:rFonts w:ascii="Tahoma" w:hAnsi="Tahoma" w:cs="Tahoma"/>
          <w:b/>
          <w:bCs/>
        </w:rPr>
      </w:pPr>
      <w:r w:rsidRPr="007E5CB4">
        <w:rPr>
          <w:rFonts w:ascii="Tahoma" w:hAnsi="Tahoma" w:cs="Tahoma"/>
          <w:b/>
          <w:bCs/>
        </w:rPr>
        <w:t>при выборе вкладки «Купить билет» и затем - «Юридическое лицо»</w:t>
      </w:r>
    </w:p>
    <w:bookmarkEnd w:id="0"/>
    <w:p w14:paraId="5CE607FB" w14:textId="09A92AE6" w:rsidR="00F45A4A" w:rsidRPr="007E5CB4" w:rsidRDefault="00F45A4A" w:rsidP="007E5CB4">
      <w:pPr>
        <w:pStyle w:val="af7"/>
        <w:jc w:val="center"/>
        <w:rPr>
          <w:rFonts w:ascii="Tahoma" w:hAnsi="Tahoma" w:cs="Tahoma"/>
          <w:b/>
          <w:bCs/>
        </w:rPr>
      </w:pPr>
      <w:r w:rsidRPr="007E5CB4">
        <w:rPr>
          <w:rFonts w:ascii="Tahoma" w:hAnsi="Tahoma" w:cs="Tahoma"/>
          <w:b/>
          <w:bCs/>
        </w:rPr>
        <w:t>действительна до «31» декабря 202</w:t>
      </w:r>
      <w:r w:rsidR="00252363">
        <w:rPr>
          <w:rFonts w:ascii="Tahoma" w:hAnsi="Tahoma" w:cs="Tahoma"/>
          <w:b/>
          <w:bCs/>
        </w:rPr>
        <w:t>6</w:t>
      </w:r>
      <w:r w:rsidRPr="007E5CB4">
        <w:rPr>
          <w:rFonts w:ascii="Tahoma" w:hAnsi="Tahoma" w:cs="Tahoma"/>
          <w:b/>
          <w:bCs/>
        </w:rPr>
        <w:t xml:space="preserve"> г.</w:t>
      </w:r>
    </w:p>
    <w:p w14:paraId="7FCD19B2" w14:textId="77777777" w:rsidR="00F45A4A" w:rsidRPr="00FE6A32" w:rsidRDefault="00F45A4A" w:rsidP="007E5CB4">
      <w:pPr>
        <w:spacing w:after="0" w:line="240" w:lineRule="auto"/>
        <w:jc w:val="center"/>
        <w:rPr>
          <w:rFonts w:ascii="Tahoma" w:hAnsi="Tahoma" w:cs="Tahoma"/>
        </w:rPr>
      </w:pPr>
    </w:p>
    <w:p w14:paraId="7A5FC8FB" w14:textId="3A197174" w:rsidR="00F45A4A" w:rsidRPr="00FE6A32" w:rsidRDefault="00F45A4A" w:rsidP="00F45A4A">
      <w:pPr>
        <w:spacing w:after="0" w:line="240" w:lineRule="auto"/>
        <w:jc w:val="both"/>
        <w:rPr>
          <w:rFonts w:ascii="Tahoma" w:hAnsi="Tahoma" w:cs="Tahoma"/>
        </w:rPr>
      </w:pPr>
      <w:r w:rsidRPr="00FE6A32">
        <w:rPr>
          <w:rFonts w:ascii="Tahoma" w:hAnsi="Tahoma" w:cs="Tahoma"/>
        </w:rPr>
        <w:t>Настоящий Договор-оферта является публичной офертой на оказание Услуг Публичным акционерным обществом «Московская Биржа ММВБ-РТС» (ПАО Московская Биржа), именуемым в дальнейшем «Исполнитель», с любым заинтересованным юридическим лицом, принявшим настоящ</w:t>
      </w:r>
      <w:r w:rsidR="001259AE">
        <w:rPr>
          <w:rFonts w:ascii="Tahoma" w:hAnsi="Tahoma" w:cs="Tahoma"/>
        </w:rPr>
        <w:t>ий</w:t>
      </w:r>
      <w:r w:rsidRPr="00FE6A32">
        <w:rPr>
          <w:rFonts w:ascii="Tahoma" w:hAnsi="Tahoma" w:cs="Tahoma"/>
        </w:rPr>
        <w:t xml:space="preserve"> Договор-оферту, именуемым в дальнейшем Заказчиком.</w:t>
      </w:r>
    </w:p>
    <w:p w14:paraId="47AE472F"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В соответствии со статьей 435 и частью 2 статьи 437 Гражданского кодекса Российской Федерации полным и безоговорочным принятием (акцептом), настоящего Договора-оферты является совокупность действий: </w:t>
      </w:r>
    </w:p>
    <w:p w14:paraId="03EDB59D" w14:textId="67BD02D8" w:rsidR="00F45A4A" w:rsidRPr="00091CE8" w:rsidRDefault="00F45A4A" w:rsidP="00F45A4A">
      <w:pPr>
        <w:spacing w:after="0" w:line="240" w:lineRule="auto"/>
        <w:jc w:val="both"/>
        <w:rPr>
          <w:rFonts w:ascii="Tahoma" w:hAnsi="Tahoma" w:cs="Tahoma"/>
        </w:rPr>
      </w:pPr>
      <w:r w:rsidRPr="00FE6A32">
        <w:rPr>
          <w:rFonts w:ascii="Tahoma" w:hAnsi="Tahoma" w:cs="Tahoma"/>
        </w:rPr>
        <w:t xml:space="preserve">- электронная регистрация Заказчика на Сайте по адресу </w:t>
      </w:r>
      <w:bookmarkStart w:id="2" w:name="_Hlk101180524"/>
      <w:r w:rsidR="007E5CB4" w:rsidRPr="007443CA">
        <w:rPr>
          <w:rStyle w:val="ui-provider"/>
          <w:rFonts w:ascii="Tahoma" w:hAnsi="Tahoma" w:cs="Tahoma"/>
        </w:rPr>
        <w:fldChar w:fldCharType="begin"/>
      </w:r>
      <w:r w:rsidR="007E5CB4" w:rsidRPr="007443CA">
        <w:rPr>
          <w:rStyle w:val="ui-provider"/>
          <w:rFonts w:ascii="Tahoma" w:hAnsi="Tahoma" w:cs="Tahoma"/>
        </w:rPr>
        <w:instrText xml:space="preserve"> HYPERLINK "https://www.moex.com/ru/orderforum.aspx" </w:instrText>
      </w:r>
      <w:r w:rsidR="007E5CB4" w:rsidRPr="007443CA">
        <w:rPr>
          <w:rStyle w:val="ui-provider"/>
          <w:rFonts w:ascii="Tahoma" w:hAnsi="Tahoma" w:cs="Tahoma"/>
        </w:rPr>
        <w:fldChar w:fldCharType="separate"/>
      </w:r>
      <w:r w:rsidR="007E5CB4" w:rsidRPr="007443CA">
        <w:rPr>
          <w:rStyle w:val="af4"/>
          <w:rFonts w:ascii="Tahoma" w:hAnsi="Tahoma" w:cs="Tahoma"/>
        </w:rPr>
        <w:t>https://www.moex.com/ru/orderforum.aspx</w:t>
      </w:r>
      <w:r w:rsidR="007E5CB4" w:rsidRPr="007443CA">
        <w:rPr>
          <w:rStyle w:val="ui-provider"/>
          <w:rFonts w:ascii="Tahoma" w:hAnsi="Tahoma" w:cs="Tahoma"/>
        </w:rPr>
        <w:fldChar w:fldCharType="end"/>
      </w:r>
      <w:r w:rsidR="007E5CB4">
        <w:rPr>
          <w:rStyle w:val="ui-provider"/>
        </w:rPr>
        <w:t xml:space="preserve"> </w:t>
      </w:r>
      <w:r w:rsidRPr="00FE6A32">
        <w:rPr>
          <w:rFonts w:ascii="Tahoma" w:hAnsi="Tahoma" w:cs="Tahoma"/>
        </w:rPr>
        <w:t xml:space="preserve"> </w:t>
      </w:r>
      <w:bookmarkEnd w:id="2"/>
      <w:r w:rsidRPr="00FE6A32">
        <w:rPr>
          <w:rFonts w:ascii="Tahoma" w:hAnsi="Tahoma" w:cs="Tahoma"/>
        </w:rPr>
        <w:t>(далее – Сайт)</w:t>
      </w:r>
      <w:r w:rsidRPr="00091CE8">
        <w:rPr>
          <w:rFonts w:ascii="Tahoma" w:hAnsi="Tahoma" w:cs="Tahoma"/>
        </w:rPr>
        <w:t>;</w:t>
      </w:r>
    </w:p>
    <w:p w14:paraId="515CEBDA" w14:textId="77777777" w:rsidR="00F45A4A" w:rsidRPr="00322032" w:rsidRDefault="00F45A4A" w:rsidP="00F45A4A">
      <w:pPr>
        <w:spacing w:after="0" w:line="240" w:lineRule="auto"/>
        <w:jc w:val="both"/>
        <w:rPr>
          <w:rFonts w:ascii="Tahoma" w:hAnsi="Tahoma" w:cs="Tahoma"/>
        </w:rPr>
      </w:pPr>
      <w:r w:rsidRPr="00091CE8">
        <w:rPr>
          <w:rFonts w:ascii="Tahoma" w:hAnsi="Tahoma" w:cs="Tahoma"/>
        </w:rPr>
        <w:t>- предоставление информации об Участниках Мероприятия по запросу Исполнителя и Согласий на обработку персональных данных</w:t>
      </w:r>
      <w:r>
        <w:rPr>
          <w:rFonts w:ascii="Tahoma" w:hAnsi="Tahoma" w:cs="Tahoma"/>
        </w:rPr>
        <w:t xml:space="preserve"> в электронном виде</w:t>
      </w:r>
      <w:r w:rsidRPr="00091CE8">
        <w:rPr>
          <w:rFonts w:ascii="Tahoma" w:hAnsi="Tahoma" w:cs="Tahoma"/>
        </w:rPr>
        <w:t>;</w:t>
      </w:r>
    </w:p>
    <w:p w14:paraId="74D0DD4A" w14:textId="77777777" w:rsidR="00F45A4A" w:rsidRPr="0035371A" w:rsidRDefault="00F45A4A" w:rsidP="00F45A4A">
      <w:pPr>
        <w:spacing w:after="0" w:line="240" w:lineRule="auto"/>
        <w:jc w:val="both"/>
        <w:rPr>
          <w:rFonts w:ascii="Tahoma" w:hAnsi="Tahoma" w:cs="Tahoma"/>
        </w:rPr>
      </w:pPr>
      <w:r w:rsidRPr="0035371A">
        <w:rPr>
          <w:rFonts w:ascii="Tahoma" w:hAnsi="Tahoma" w:cs="Tahoma"/>
        </w:rPr>
        <w:t>- оплата Заказчиком Услуг Исполнителя.</w:t>
      </w:r>
    </w:p>
    <w:p w14:paraId="0BC64A96"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Датой акцепта Договора-оферты Заказчиком считается последняя из трех соответствующих дат.</w:t>
      </w:r>
    </w:p>
    <w:p w14:paraId="512802C8" w14:textId="77777777" w:rsidR="00F45A4A" w:rsidRPr="00A27364" w:rsidRDefault="00F45A4A" w:rsidP="00F45A4A">
      <w:pPr>
        <w:pStyle w:val="af2"/>
        <w:ind w:left="0"/>
        <w:jc w:val="both"/>
        <w:rPr>
          <w:rFonts w:ascii="Tahoma" w:hAnsi="Tahoma" w:cs="Tahoma"/>
          <w:sz w:val="22"/>
          <w:szCs w:val="22"/>
        </w:rPr>
      </w:pPr>
      <w:r w:rsidRPr="00A27364">
        <w:rPr>
          <w:rFonts w:ascii="Tahoma" w:hAnsi="Tahoma" w:cs="Tahoma"/>
          <w:sz w:val="22"/>
          <w:szCs w:val="22"/>
        </w:rPr>
        <w:t>Местом заключения настоящего Договора является г. Москва</w:t>
      </w:r>
    </w:p>
    <w:p w14:paraId="06FF8588" w14:textId="77777777" w:rsidR="00F45A4A" w:rsidRPr="00FE6A32" w:rsidRDefault="00F45A4A" w:rsidP="00F45A4A">
      <w:pPr>
        <w:spacing w:after="0" w:line="240" w:lineRule="auto"/>
        <w:ind w:firstLine="708"/>
        <w:jc w:val="both"/>
        <w:rPr>
          <w:rFonts w:ascii="Tahoma" w:hAnsi="Tahoma" w:cs="Tahoma"/>
        </w:rPr>
      </w:pPr>
    </w:p>
    <w:p w14:paraId="13B261D7" w14:textId="77777777" w:rsidR="00F45A4A" w:rsidRPr="00A27364" w:rsidRDefault="00F45A4A" w:rsidP="00F45A4A">
      <w:pPr>
        <w:pStyle w:val="af2"/>
        <w:numPr>
          <w:ilvl w:val="0"/>
          <w:numId w:val="13"/>
        </w:numPr>
        <w:jc w:val="both"/>
        <w:rPr>
          <w:rFonts w:ascii="Tahoma" w:hAnsi="Tahoma" w:cs="Tahoma"/>
          <w:b/>
          <w:bCs/>
          <w:sz w:val="22"/>
          <w:szCs w:val="22"/>
        </w:rPr>
      </w:pPr>
      <w:r w:rsidRPr="00A27364">
        <w:rPr>
          <w:rFonts w:ascii="Tahoma" w:hAnsi="Tahoma" w:cs="Tahoma"/>
          <w:b/>
          <w:bCs/>
          <w:sz w:val="22"/>
          <w:szCs w:val="22"/>
        </w:rPr>
        <w:t>Термины и определения</w:t>
      </w:r>
    </w:p>
    <w:p w14:paraId="3D6027C2" w14:textId="77777777" w:rsidR="00F45A4A" w:rsidRPr="00A27364" w:rsidRDefault="00F45A4A" w:rsidP="00F45A4A">
      <w:pPr>
        <w:pStyle w:val="af2"/>
        <w:ind w:left="360"/>
        <w:jc w:val="both"/>
        <w:rPr>
          <w:rFonts w:ascii="Tahoma" w:hAnsi="Tahoma" w:cs="Tahoma"/>
          <w:b/>
          <w:bCs/>
          <w:sz w:val="22"/>
          <w:szCs w:val="22"/>
        </w:rPr>
      </w:pPr>
    </w:p>
    <w:p w14:paraId="2CE20F3A" w14:textId="568CAE56" w:rsidR="00F45A4A" w:rsidRPr="00A27364" w:rsidRDefault="00F45A4A" w:rsidP="00F45A4A">
      <w:pPr>
        <w:pStyle w:val="af2"/>
        <w:numPr>
          <w:ilvl w:val="1"/>
          <w:numId w:val="13"/>
        </w:numPr>
        <w:ind w:left="0" w:firstLine="0"/>
        <w:jc w:val="both"/>
        <w:rPr>
          <w:rFonts w:ascii="Tahoma" w:hAnsi="Tahoma" w:cs="Tahoma"/>
          <w:sz w:val="22"/>
          <w:szCs w:val="22"/>
        </w:rPr>
      </w:pPr>
      <w:r w:rsidRPr="00A27364">
        <w:rPr>
          <w:rFonts w:ascii="Tahoma" w:hAnsi="Tahoma" w:cs="Tahoma"/>
          <w:sz w:val="22"/>
          <w:szCs w:val="22"/>
        </w:rPr>
        <w:t xml:space="preserve">Мероприятие – </w:t>
      </w:r>
      <w:r w:rsidR="00252363" w:rsidRPr="00252363">
        <w:rPr>
          <w:rFonts w:ascii="Tahoma" w:hAnsi="Tahoma" w:cs="Tahoma"/>
          <w:sz w:val="22"/>
          <w:szCs w:val="22"/>
        </w:rPr>
        <w:t xml:space="preserve">«X Международный Форум Валютного, Денежного рынков и рынка </w:t>
      </w:r>
      <w:proofErr w:type="gramStart"/>
      <w:r w:rsidR="00252363" w:rsidRPr="00252363">
        <w:rPr>
          <w:rFonts w:ascii="Tahoma" w:hAnsi="Tahoma" w:cs="Tahoma"/>
          <w:sz w:val="22"/>
          <w:szCs w:val="22"/>
        </w:rPr>
        <w:t>СПФИ  Московской</w:t>
      </w:r>
      <w:proofErr w:type="gramEnd"/>
      <w:r w:rsidR="00252363" w:rsidRPr="00252363">
        <w:rPr>
          <w:rFonts w:ascii="Tahoma" w:hAnsi="Tahoma" w:cs="Tahoma"/>
          <w:sz w:val="22"/>
          <w:szCs w:val="22"/>
        </w:rPr>
        <w:t xml:space="preserve"> </w:t>
      </w:r>
      <w:proofErr w:type="spellStart"/>
      <w:r w:rsidR="00252363" w:rsidRPr="00252363">
        <w:rPr>
          <w:rFonts w:ascii="Tahoma" w:hAnsi="Tahoma" w:cs="Tahoma"/>
          <w:sz w:val="22"/>
          <w:szCs w:val="22"/>
        </w:rPr>
        <w:t>Биржи»</w:t>
      </w:r>
      <w:r w:rsidRPr="00A27364">
        <w:rPr>
          <w:rFonts w:ascii="Tahoma" w:hAnsi="Tahoma" w:cs="Tahoma"/>
          <w:sz w:val="22"/>
          <w:szCs w:val="22"/>
        </w:rPr>
        <w:t>проводимое</w:t>
      </w:r>
      <w:proofErr w:type="spellEnd"/>
      <w:r w:rsidRPr="00A27364">
        <w:rPr>
          <w:rFonts w:ascii="Tahoma" w:hAnsi="Tahoma" w:cs="Tahoma"/>
          <w:sz w:val="22"/>
          <w:szCs w:val="22"/>
        </w:rPr>
        <w:t xml:space="preserve"> в очном формате в </w:t>
      </w:r>
      <w:proofErr w:type="spellStart"/>
      <w:r w:rsidRPr="00A27364">
        <w:rPr>
          <w:rFonts w:ascii="Tahoma" w:hAnsi="Tahoma" w:cs="Tahoma"/>
          <w:sz w:val="22"/>
          <w:szCs w:val="22"/>
        </w:rPr>
        <w:t>г.Сочи</w:t>
      </w:r>
      <w:proofErr w:type="spellEnd"/>
      <w:r w:rsidRPr="00A27364">
        <w:rPr>
          <w:rFonts w:ascii="Tahoma" w:hAnsi="Tahoma" w:cs="Tahoma"/>
          <w:sz w:val="22"/>
          <w:szCs w:val="22"/>
        </w:rPr>
        <w:t> </w:t>
      </w:r>
      <w:r w:rsidR="001259AE">
        <w:rPr>
          <w:rFonts w:ascii="Tahoma" w:hAnsi="Tahoma" w:cs="Tahoma"/>
          <w:sz w:val="22"/>
          <w:szCs w:val="22"/>
        </w:rPr>
        <w:t>(</w:t>
      </w:r>
      <w:r w:rsidRPr="00A27364">
        <w:rPr>
          <w:rFonts w:ascii="Tahoma" w:hAnsi="Tahoma" w:cs="Tahoma"/>
          <w:sz w:val="22"/>
          <w:szCs w:val="22"/>
        </w:rPr>
        <w:t xml:space="preserve">адреса места проведения уточняются в Программе) с </w:t>
      </w:r>
      <w:r w:rsidR="002D3E43" w:rsidRPr="005B6C42">
        <w:rPr>
          <w:rFonts w:ascii="Tahoma" w:hAnsi="Tahoma" w:cs="Tahoma"/>
          <w:sz w:val="22"/>
          <w:szCs w:val="22"/>
        </w:rPr>
        <w:t>2</w:t>
      </w:r>
      <w:r w:rsidR="00252363">
        <w:rPr>
          <w:rFonts w:ascii="Tahoma" w:hAnsi="Tahoma" w:cs="Tahoma"/>
          <w:sz w:val="22"/>
          <w:szCs w:val="22"/>
        </w:rPr>
        <w:t>2</w:t>
      </w:r>
      <w:r w:rsidR="002D3E43" w:rsidRPr="00A27364">
        <w:rPr>
          <w:rFonts w:ascii="Tahoma" w:hAnsi="Tahoma" w:cs="Tahoma"/>
          <w:sz w:val="22"/>
          <w:szCs w:val="22"/>
        </w:rPr>
        <w:t xml:space="preserve"> </w:t>
      </w:r>
      <w:r w:rsidRPr="00A27364">
        <w:rPr>
          <w:rFonts w:ascii="Tahoma" w:hAnsi="Tahoma" w:cs="Tahoma"/>
          <w:sz w:val="22"/>
          <w:szCs w:val="22"/>
        </w:rPr>
        <w:t>по 2</w:t>
      </w:r>
      <w:r w:rsidR="00252363">
        <w:rPr>
          <w:rFonts w:ascii="Tahoma" w:hAnsi="Tahoma" w:cs="Tahoma"/>
          <w:sz w:val="22"/>
          <w:szCs w:val="22"/>
        </w:rPr>
        <w:t>4</w:t>
      </w:r>
      <w:r w:rsidRPr="00A27364">
        <w:rPr>
          <w:rFonts w:ascii="Tahoma" w:hAnsi="Tahoma" w:cs="Tahoma"/>
          <w:sz w:val="22"/>
          <w:szCs w:val="22"/>
        </w:rPr>
        <w:t xml:space="preserve"> мая 202</w:t>
      </w:r>
      <w:r w:rsidR="00252363">
        <w:rPr>
          <w:rFonts w:ascii="Tahoma" w:hAnsi="Tahoma" w:cs="Tahoma"/>
          <w:sz w:val="22"/>
          <w:szCs w:val="22"/>
        </w:rPr>
        <w:t>5</w:t>
      </w:r>
      <w:r>
        <w:rPr>
          <w:rFonts w:ascii="Tahoma" w:hAnsi="Tahoma" w:cs="Tahoma"/>
          <w:sz w:val="22"/>
          <w:szCs w:val="22"/>
        </w:rPr>
        <w:t xml:space="preserve"> </w:t>
      </w:r>
      <w:r w:rsidRPr="00A27364">
        <w:rPr>
          <w:rFonts w:ascii="Tahoma" w:hAnsi="Tahoma" w:cs="Tahoma"/>
          <w:sz w:val="22"/>
          <w:szCs w:val="22"/>
        </w:rPr>
        <w:t>г. (далее и выше – Мероприятие);</w:t>
      </w:r>
    </w:p>
    <w:p w14:paraId="776EDE10" w14:textId="77777777" w:rsidR="00F45A4A" w:rsidRPr="00A27364" w:rsidRDefault="00F45A4A" w:rsidP="00F45A4A">
      <w:pPr>
        <w:pStyle w:val="af2"/>
        <w:numPr>
          <w:ilvl w:val="1"/>
          <w:numId w:val="13"/>
        </w:numPr>
        <w:ind w:left="0" w:firstLine="0"/>
        <w:jc w:val="both"/>
        <w:rPr>
          <w:rFonts w:ascii="Tahoma" w:hAnsi="Tahoma" w:cs="Tahoma"/>
          <w:sz w:val="22"/>
          <w:szCs w:val="22"/>
        </w:rPr>
      </w:pPr>
      <w:r w:rsidRPr="00A27364">
        <w:rPr>
          <w:rFonts w:ascii="Tahoma" w:hAnsi="Tahoma" w:cs="Tahoma"/>
          <w:sz w:val="22"/>
          <w:szCs w:val="22"/>
        </w:rPr>
        <w:t>Спикеры – приглашенные Исполнителем эксперты, выступающие на Мероприятии согласно Программе;</w:t>
      </w:r>
    </w:p>
    <w:p w14:paraId="7349FC47" w14:textId="77777777" w:rsidR="00F45A4A" w:rsidRPr="00A27364" w:rsidRDefault="00F45A4A" w:rsidP="00F45A4A">
      <w:pPr>
        <w:pStyle w:val="af2"/>
        <w:numPr>
          <w:ilvl w:val="1"/>
          <w:numId w:val="13"/>
        </w:numPr>
        <w:ind w:left="0" w:firstLine="0"/>
        <w:jc w:val="both"/>
        <w:rPr>
          <w:rFonts w:ascii="Tahoma" w:hAnsi="Tahoma" w:cs="Tahoma"/>
          <w:sz w:val="22"/>
          <w:szCs w:val="22"/>
        </w:rPr>
      </w:pPr>
      <w:r w:rsidRPr="00A27364">
        <w:rPr>
          <w:rFonts w:ascii="Tahoma" w:hAnsi="Tahoma" w:cs="Tahoma"/>
          <w:sz w:val="22"/>
          <w:szCs w:val="22"/>
        </w:rPr>
        <w:t>Участники (Мероприятия) – заявленные на участие в Мероприятии со стороны Заказчика физические лица;</w:t>
      </w:r>
    </w:p>
    <w:p w14:paraId="7860225B" w14:textId="3881B591" w:rsidR="00F45A4A" w:rsidRDefault="00F45A4A" w:rsidP="00F45A4A">
      <w:pPr>
        <w:pStyle w:val="af2"/>
        <w:numPr>
          <w:ilvl w:val="1"/>
          <w:numId w:val="13"/>
        </w:numPr>
        <w:ind w:left="0" w:firstLine="0"/>
        <w:jc w:val="both"/>
        <w:rPr>
          <w:rFonts w:ascii="Tahoma" w:hAnsi="Tahoma" w:cs="Tahoma"/>
          <w:sz w:val="22"/>
          <w:szCs w:val="22"/>
        </w:rPr>
      </w:pPr>
      <w:r w:rsidRPr="00A27364">
        <w:rPr>
          <w:rFonts w:ascii="Tahoma" w:hAnsi="Tahoma" w:cs="Tahoma"/>
          <w:sz w:val="22"/>
          <w:szCs w:val="22"/>
        </w:rPr>
        <w:t>Материалы - тексты, фото- и видеоматериалы, ссылки, книги, записи выступлений, изображения, скан-копии и др. материалы по результату проведения Мероприятия.</w:t>
      </w:r>
    </w:p>
    <w:p w14:paraId="488C6C13" w14:textId="6677C9A1" w:rsidR="00635B70" w:rsidRPr="006B5A5A" w:rsidRDefault="00635B70" w:rsidP="00DA5669">
      <w:pPr>
        <w:rPr>
          <w:rFonts w:ascii="Arial" w:hAnsi="Arial" w:cs="Arial"/>
        </w:rPr>
      </w:pPr>
    </w:p>
    <w:p w14:paraId="65962DF5" w14:textId="40BDA602" w:rsidR="006B5A5A" w:rsidRPr="00DA5669" w:rsidRDefault="006B5A5A" w:rsidP="00DA5669">
      <w:pPr>
        <w:jc w:val="both"/>
        <w:rPr>
          <w:rFonts w:ascii="Arial" w:hAnsi="Arial" w:cs="Arial"/>
        </w:rPr>
      </w:pPr>
      <w:r w:rsidRPr="00DA5669">
        <w:rPr>
          <w:rFonts w:ascii="Arial" w:hAnsi="Arial" w:cs="Arial"/>
        </w:rPr>
        <w:t xml:space="preserve"> </w:t>
      </w:r>
    </w:p>
    <w:p w14:paraId="1B12F2EC" w14:textId="77777777" w:rsidR="00F45A4A" w:rsidRPr="00A27364" w:rsidRDefault="00F45A4A" w:rsidP="00F45A4A">
      <w:pPr>
        <w:pStyle w:val="af2"/>
        <w:ind w:left="0"/>
        <w:jc w:val="both"/>
        <w:rPr>
          <w:rFonts w:ascii="Tahoma" w:hAnsi="Tahoma" w:cs="Tahoma"/>
          <w:sz w:val="22"/>
          <w:szCs w:val="22"/>
        </w:rPr>
      </w:pPr>
    </w:p>
    <w:p w14:paraId="40FE16EF" w14:textId="77777777" w:rsidR="00F45A4A" w:rsidRPr="00A27364" w:rsidRDefault="00F45A4A" w:rsidP="00F45A4A">
      <w:pPr>
        <w:pStyle w:val="af2"/>
        <w:numPr>
          <w:ilvl w:val="0"/>
          <w:numId w:val="13"/>
        </w:numPr>
        <w:ind w:left="0" w:firstLine="0"/>
        <w:jc w:val="both"/>
        <w:rPr>
          <w:rFonts w:ascii="Tahoma" w:hAnsi="Tahoma" w:cs="Tahoma"/>
          <w:b/>
          <w:sz w:val="22"/>
          <w:szCs w:val="22"/>
        </w:rPr>
      </w:pPr>
      <w:r w:rsidRPr="00A27364">
        <w:rPr>
          <w:rFonts w:ascii="Tahoma" w:hAnsi="Tahoma" w:cs="Tahoma"/>
          <w:b/>
          <w:sz w:val="22"/>
          <w:szCs w:val="22"/>
        </w:rPr>
        <w:t>Предмет Договора</w:t>
      </w:r>
    </w:p>
    <w:p w14:paraId="6EC2A870" w14:textId="77777777" w:rsidR="00F45A4A" w:rsidRPr="00A27364" w:rsidRDefault="00F45A4A" w:rsidP="00F45A4A">
      <w:pPr>
        <w:pStyle w:val="af2"/>
        <w:ind w:left="0"/>
        <w:jc w:val="both"/>
        <w:rPr>
          <w:rFonts w:ascii="Tahoma" w:hAnsi="Tahoma" w:cs="Tahoma"/>
          <w:sz w:val="22"/>
          <w:szCs w:val="22"/>
        </w:rPr>
      </w:pPr>
    </w:p>
    <w:p w14:paraId="3CC4B3D1" w14:textId="77777777" w:rsidR="00F45A4A" w:rsidRPr="00A27364" w:rsidRDefault="00F45A4A" w:rsidP="00F45A4A">
      <w:pPr>
        <w:pStyle w:val="af2"/>
        <w:numPr>
          <w:ilvl w:val="1"/>
          <w:numId w:val="13"/>
        </w:numPr>
        <w:ind w:left="0" w:firstLine="0"/>
        <w:jc w:val="both"/>
        <w:rPr>
          <w:rFonts w:ascii="Tahoma" w:hAnsi="Tahoma" w:cs="Tahoma"/>
          <w:sz w:val="22"/>
          <w:szCs w:val="22"/>
        </w:rPr>
      </w:pPr>
      <w:r w:rsidRPr="00A27364">
        <w:rPr>
          <w:rFonts w:ascii="Tahoma" w:hAnsi="Tahoma" w:cs="Tahoma"/>
          <w:sz w:val="22"/>
          <w:szCs w:val="22"/>
        </w:rPr>
        <w:t xml:space="preserve">Исполнитель обязуется в порядке и на условиях настоящего Договора-оферты оказать Заказчику </w:t>
      </w:r>
      <w:bookmarkStart w:id="3" w:name="_Hlk100754837"/>
      <w:r w:rsidRPr="00A27364">
        <w:rPr>
          <w:rFonts w:ascii="Tahoma" w:hAnsi="Tahoma" w:cs="Tahoma"/>
          <w:sz w:val="22"/>
          <w:szCs w:val="22"/>
        </w:rPr>
        <w:t>услуги по организации и проведению Мероприятия</w:t>
      </w:r>
      <w:bookmarkEnd w:id="3"/>
      <w:r w:rsidRPr="00A27364">
        <w:rPr>
          <w:rFonts w:ascii="Tahoma" w:hAnsi="Tahoma" w:cs="Tahoma"/>
          <w:sz w:val="22"/>
          <w:szCs w:val="22"/>
        </w:rPr>
        <w:t>, включающие в себя:</w:t>
      </w:r>
    </w:p>
    <w:p w14:paraId="61333EC0" w14:textId="60DBEBD2" w:rsidR="00F45A4A" w:rsidRPr="00A27364" w:rsidRDefault="00F45A4A" w:rsidP="00F45A4A">
      <w:pPr>
        <w:pStyle w:val="af2"/>
        <w:numPr>
          <w:ilvl w:val="2"/>
          <w:numId w:val="13"/>
        </w:numPr>
        <w:ind w:left="0" w:firstLine="0"/>
        <w:jc w:val="both"/>
        <w:rPr>
          <w:rFonts w:ascii="Tahoma" w:hAnsi="Tahoma" w:cs="Tahoma"/>
          <w:sz w:val="22"/>
          <w:szCs w:val="22"/>
        </w:rPr>
      </w:pPr>
      <w:r w:rsidRPr="00A27364">
        <w:rPr>
          <w:rFonts w:ascii="Tahoma" w:hAnsi="Tahoma" w:cs="Tahoma"/>
          <w:sz w:val="22"/>
          <w:szCs w:val="22"/>
        </w:rPr>
        <w:t xml:space="preserve">Проведение сессий выступлений Спикеров согласно Программе, размещенной по адресу </w:t>
      </w:r>
      <w:hyperlink r:id="rId12" w:history="1">
        <w:r w:rsidRPr="00A27364">
          <w:rPr>
            <w:rStyle w:val="af4"/>
            <w:rFonts w:ascii="Tahoma" w:hAnsi="Tahoma" w:cs="Tahoma"/>
            <w:sz w:val="22"/>
            <w:szCs w:val="22"/>
          </w:rPr>
          <w:t>https://fxmm.moex.com/ru/program</w:t>
        </w:r>
      </w:hyperlink>
      <w:r w:rsidRPr="00A27364">
        <w:rPr>
          <w:rFonts w:ascii="Tahoma" w:hAnsi="Tahoma" w:cs="Tahoma"/>
          <w:sz w:val="22"/>
          <w:szCs w:val="22"/>
        </w:rPr>
        <w:t xml:space="preserve"> (далее </w:t>
      </w:r>
      <w:r w:rsidR="001259AE">
        <w:rPr>
          <w:rFonts w:ascii="Tahoma" w:hAnsi="Tahoma" w:cs="Tahoma"/>
          <w:sz w:val="22"/>
          <w:szCs w:val="22"/>
        </w:rPr>
        <w:t xml:space="preserve">и выше </w:t>
      </w:r>
      <w:r w:rsidRPr="00A27364">
        <w:rPr>
          <w:rFonts w:ascii="Tahoma" w:hAnsi="Tahoma" w:cs="Tahoma"/>
          <w:sz w:val="22"/>
          <w:szCs w:val="22"/>
        </w:rPr>
        <w:t>– Программа) и обеспечение возможности присутствия Участников со стороны Заказчика в месте проведения Мероприятия для прослушивания и просмотра выступлений Спикеров;</w:t>
      </w:r>
    </w:p>
    <w:p w14:paraId="05FB4630" w14:textId="77777777" w:rsidR="00F45A4A" w:rsidRPr="00A27364" w:rsidRDefault="00F45A4A" w:rsidP="00F45A4A">
      <w:pPr>
        <w:pStyle w:val="af2"/>
        <w:numPr>
          <w:ilvl w:val="2"/>
          <w:numId w:val="13"/>
        </w:numPr>
        <w:ind w:left="0" w:firstLine="0"/>
        <w:jc w:val="both"/>
        <w:rPr>
          <w:rFonts w:ascii="Tahoma" w:hAnsi="Tahoma" w:cs="Tahoma"/>
          <w:sz w:val="22"/>
          <w:szCs w:val="22"/>
        </w:rPr>
      </w:pPr>
      <w:r w:rsidRPr="00A27364">
        <w:rPr>
          <w:rFonts w:ascii="Tahoma" w:hAnsi="Tahoma" w:cs="Tahoma"/>
          <w:sz w:val="22"/>
          <w:szCs w:val="22"/>
        </w:rPr>
        <w:t xml:space="preserve">Обеспечение Участников питанием на время проведения Мероприятия, а именно: </w:t>
      </w:r>
    </w:p>
    <w:p w14:paraId="13C04B46" w14:textId="680EE20D" w:rsidR="00F45A4A" w:rsidRPr="00A27364" w:rsidRDefault="00F45A4A" w:rsidP="00F45A4A">
      <w:pPr>
        <w:pStyle w:val="af2"/>
        <w:ind w:left="0"/>
        <w:jc w:val="both"/>
        <w:rPr>
          <w:rFonts w:ascii="Tahoma" w:hAnsi="Tahoma" w:cs="Tahoma"/>
          <w:sz w:val="22"/>
          <w:szCs w:val="22"/>
        </w:rPr>
      </w:pPr>
      <w:r w:rsidRPr="00A27364">
        <w:rPr>
          <w:rFonts w:ascii="Tahoma" w:hAnsi="Tahoma" w:cs="Tahoma"/>
          <w:sz w:val="22"/>
          <w:szCs w:val="22"/>
        </w:rPr>
        <w:lastRenderedPageBreak/>
        <w:t xml:space="preserve">- </w:t>
      </w:r>
      <w:r w:rsidR="002D3E43" w:rsidRPr="005B6C42">
        <w:rPr>
          <w:rFonts w:ascii="Tahoma" w:hAnsi="Tahoma" w:cs="Tahoma"/>
          <w:sz w:val="22"/>
          <w:szCs w:val="22"/>
        </w:rPr>
        <w:t>2</w:t>
      </w:r>
      <w:r w:rsidR="00252363">
        <w:rPr>
          <w:rFonts w:ascii="Tahoma" w:hAnsi="Tahoma" w:cs="Tahoma"/>
          <w:sz w:val="22"/>
          <w:szCs w:val="22"/>
        </w:rPr>
        <w:t>2</w:t>
      </w:r>
      <w:r w:rsidRPr="00A27364">
        <w:rPr>
          <w:rFonts w:ascii="Tahoma" w:hAnsi="Tahoma" w:cs="Tahoma"/>
          <w:sz w:val="22"/>
          <w:szCs w:val="22"/>
        </w:rPr>
        <w:t>.05.202</w:t>
      </w:r>
      <w:r w:rsidR="00252363">
        <w:rPr>
          <w:rFonts w:ascii="Tahoma" w:hAnsi="Tahoma" w:cs="Tahoma"/>
          <w:sz w:val="22"/>
          <w:szCs w:val="22"/>
        </w:rPr>
        <w:t>5</w:t>
      </w:r>
      <w:r w:rsidRPr="00A27364">
        <w:rPr>
          <w:rFonts w:ascii="Tahoma" w:hAnsi="Tahoma" w:cs="Tahoma"/>
          <w:sz w:val="22"/>
          <w:szCs w:val="22"/>
        </w:rPr>
        <w:t xml:space="preserve"> г.: ужин в форме фуршета; </w:t>
      </w:r>
    </w:p>
    <w:p w14:paraId="531479DF" w14:textId="70EF2D00" w:rsidR="00F45A4A" w:rsidRDefault="00F45A4A" w:rsidP="00F45A4A">
      <w:pPr>
        <w:pStyle w:val="af2"/>
        <w:ind w:left="0"/>
        <w:jc w:val="both"/>
        <w:rPr>
          <w:rFonts w:ascii="Tahoma" w:hAnsi="Tahoma" w:cs="Tahoma"/>
          <w:sz w:val="22"/>
          <w:szCs w:val="22"/>
        </w:rPr>
      </w:pPr>
      <w:r w:rsidRPr="00A27364">
        <w:rPr>
          <w:rFonts w:ascii="Tahoma" w:hAnsi="Tahoma" w:cs="Tahoma"/>
          <w:sz w:val="22"/>
          <w:szCs w:val="22"/>
        </w:rPr>
        <w:t xml:space="preserve">- </w:t>
      </w:r>
      <w:r w:rsidR="002D3E43" w:rsidRPr="005B6C42">
        <w:rPr>
          <w:rFonts w:ascii="Tahoma" w:hAnsi="Tahoma" w:cs="Tahoma"/>
          <w:sz w:val="22"/>
          <w:szCs w:val="22"/>
        </w:rPr>
        <w:t>2</w:t>
      </w:r>
      <w:r w:rsidR="00252363">
        <w:rPr>
          <w:rFonts w:ascii="Tahoma" w:hAnsi="Tahoma" w:cs="Tahoma"/>
          <w:sz w:val="22"/>
          <w:szCs w:val="22"/>
        </w:rPr>
        <w:t>3</w:t>
      </w:r>
      <w:r w:rsidRPr="00A27364">
        <w:rPr>
          <w:rFonts w:ascii="Tahoma" w:hAnsi="Tahoma" w:cs="Tahoma"/>
          <w:sz w:val="22"/>
          <w:szCs w:val="22"/>
        </w:rPr>
        <w:t>.05.202</w:t>
      </w:r>
      <w:r w:rsidR="00252363">
        <w:rPr>
          <w:rFonts w:ascii="Tahoma" w:hAnsi="Tahoma" w:cs="Tahoma"/>
          <w:sz w:val="22"/>
          <w:szCs w:val="22"/>
        </w:rPr>
        <w:t>5</w:t>
      </w:r>
      <w:r>
        <w:rPr>
          <w:rFonts w:ascii="Tahoma" w:hAnsi="Tahoma" w:cs="Tahoma"/>
          <w:sz w:val="22"/>
          <w:szCs w:val="22"/>
        </w:rPr>
        <w:t xml:space="preserve"> </w:t>
      </w:r>
      <w:r w:rsidRPr="00A27364">
        <w:rPr>
          <w:rFonts w:ascii="Tahoma" w:hAnsi="Tahoma" w:cs="Tahoma"/>
          <w:sz w:val="22"/>
          <w:szCs w:val="22"/>
        </w:rPr>
        <w:t xml:space="preserve">г.: </w:t>
      </w:r>
      <w:r>
        <w:rPr>
          <w:rFonts w:ascii="Tahoma" w:hAnsi="Tahoma" w:cs="Tahoma"/>
          <w:sz w:val="22"/>
          <w:szCs w:val="22"/>
        </w:rPr>
        <w:t>кофе-брейк</w:t>
      </w:r>
      <w:r w:rsidRPr="00A27364">
        <w:rPr>
          <w:rFonts w:ascii="Tahoma" w:hAnsi="Tahoma" w:cs="Tahoma"/>
          <w:sz w:val="22"/>
          <w:szCs w:val="22"/>
        </w:rPr>
        <w:t>, обед и ужин в форме фуршета;</w:t>
      </w:r>
    </w:p>
    <w:p w14:paraId="1B5D341A" w14:textId="2B252770" w:rsidR="005B0C54" w:rsidRPr="00A27364" w:rsidRDefault="005B0C54" w:rsidP="00F45A4A">
      <w:pPr>
        <w:pStyle w:val="af2"/>
        <w:ind w:left="0"/>
        <w:jc w:val="both"/>
        <w:rPr>
          <w:rFonts w:ascii="Tahoma" w:hAnsi="Tahoma" w:cs="Tahoma"/>
          <w:sz w:val="22"/>
          <w:szCs w:val="22"/>
        </w:rPr>
      </w:pPr>
      <w:r>
        <w:rPr>
          <w:rFonts w:ascii="Tahoma" w:hAnsi="Tahoma" w:cs="Tahoma"/>
          <w:sz w:val="22"/>
          <w:szCs w:val="22"/>
        </w:rPr>
        <w:t xml:space="preserve">- </w:t>
      </w:r>
      <w:r w:rsidR="002D3E43" w:rsidRPr="005B6C42">
        <w:rPr>
          <w:rFonts w:ascii="Tahoma" w:hAnsi="Tahoma" w:cs="Tahoma"/>
          <w:sz w:val="22"/>
          <w:szCs w:val="22"/>
        </w:rPr>
        <w:t>2</w:t>
      </w:r>
      <w:r w:rsidR="00252363">
        <w:rPr>
          <w:rFonts w:ascii="Tahoma" w:hAnsi="Tahoma" w:cs="Tahoma"/>
          <w:sz w:val="22"/>
          <w:szCs w:val="22"/>
        </w:rPr>
        <w:t>4</w:t>
      </w:r>
      <w:r>
        <w:rPr>
          <w:rFonts w:ascii="Tahoma" w:hAnsi="Tahoma" w:cs="Tahoma"/>
          <w:sz w:val="22"/>
          <w:szCs w:val="22"/>
        </w:rPr>
        <w:t>.05.202</w:t>
      </w:r>
      <w:r w:rsidR="00252363">
        <w:rPr>
          <w:rFonts w:ascii="Tahoma" w:hAnsi="Tahoma" w:cs="Tahoma"/>
          <w:sz w:val="22"/>
          <w:szCs w:val="22"/>
        </w:rPr>
        <w:t>5</w:t>
      </w:r>
      <w:r>
        <w:rPr>
          <w:rFonts w:ascii="Tahoma" w:hAnsi="Tahoma" w:cs="Tahoma"/>
          <w:sz w:val="22"/>
          <w:szCs w:val="22"/>
        </w:rPr>
        <w:t xml:space="preserve"> г.: ужин в формате фуршета.</w:t>
      </w:r>
    </w:p>
    <w:p w14:paraId="539437C0" w14:textId="31085DBC" w:rsidR="00F45A4A" w:rsidRPr="00A27364" w:rsidRDefault="00F45A4A" w:rsidP="00F45A4A">
      <w:pPr>
        <w:pStyle w:val="af2"/>
        <w:ind w:left="0"/>
        <w:jc w:val="both"/>
        <w:rPr>
          <w:rFonts w:ascii="Tahoma" w:hAnsi="Tahoma" w:cs="Tahoma"/>
          <w:sz w:val="22"/>
          <w:szCs w:val="22"/>
        </w:rPr>
      </w:pPr>
      <w:r w:rsidRPr="00A27364">
        <w:rPr>
          <w:rFonts w:ascii="Tahoma" w:hAnsi="Tahoma" w:cs="Tahoma"/>
          <w:sz w:val="22"/>
          <w:szCs w:val="22"/>
        </w:rPr>
        <w:t>(далее</w:t>
      </w:r>
      <w:r w:rsidR="00B0475B">
        <w:rPr>
          <w:rFonts w:ascii="Tahoma" w:hAnsi="Tahoma" w:cs="Tahoma"/>
          <w:sz w:val="22"/>
          <w:szCs w:val="22"/>
        </w:rPr>
        <w:t xml:space="preserve"> и выше по тексту настоящего Договора-оферты</w:t>
      </w:r>
      <w:r w:rsidRPr="00A27364">
        <w:rPr>
          <w:rFonts w:ascii="Tahoma" w:hAnsi="Tahoma" w:cs="Tahoma"/>
          <w:sz w:val="22"/>
          <w:szCs w:val="22"/>
        </w:rPr>
        <w:t xml:space="preserve"> – Услуги). </w:t>
      </w:r>
    </w:p>
    <w:p w14:paraId="782BB57C" w14:textId="77777777" w:rsidR="00F45A4A" w:rsidRPr="00FE6A32" w:rsidRDefault="00F45A4A" w:rsidP="00F45A4A">
      <w:pPr>
        <w:spacing w:after="0" w:line="240" w:lineRule="auto"/>
        <w:jc w:val="both"/>
        <w:rPr>
          <w:rFonts w:ascii="Tahoma" w:hAnsi="Tahoma" w:cs="Tahoma"/>
        </w:rPr>
      </w:pPr>
    </w:p>
    <w:p w14:paraId="3FDE561A" w14:textId="77777777" w:rsidR="00F45A4A" w:rsidRPr="00A27364" w:rsidRDefault="00F45A4A" w:rsidP="00F45A4A">
      <w:pPr>
        <w:pStyle w:val="af2"/>
        <w:numPr>
          <w:ilvl w:val="0"/>
          <w:numId w:val="14"/>
        </w:numPr>
        <w:jc w:val="both"/>
        <w:rPr>
          <w:rFonts w:ascii="Tahoma" w:hAnsi="Tahoma" w:cs="Tahoma"/>
          <w:b/>
          <w:sz w:val="22"/>
          <w:szCs w:val="22"/>
        </w:rPr>
      </w:pPr>
      <w:r w:rsidRPr="00A27364">
        <w:rPr>
          <w:rFonts w:ascii="Tahoma" w:hAnsi="Tahoma" w:cs="Tahoma"/>
          <w:b/>
          <w:sz w:val="22"/>
          <w:szCs w:val="22"/>
        </w:rPr>
        <w:t>Условия и порядок предоставления Услуг</w:t>
      </w:r>
    </w:p>
    <w:p w14:paraId="4F99E741" w14:textId="77777777" w:rsidR="00F45A4A" w:rsidRPr="00A27364" w:rsidRDefault="00F45A4A" w:rsidP="00F45A4A">
      <w:pPr>
        <w:pStyle w:val="af2"/>
        <w:ind w:left="0"/>
        <w:jc w:val="both"/>
        <w:rPr>
          <w:rFonts w:ascii="Tahoma" w:hAnsi="Tahoma" w:cs="Tahoma"/>
          <w:sz w:val="22"/>
          <w:szCs w:val="22"/>
        </w:rPr>
      </w:pPr>
    </w:p>
    <w:p w14:paraId="5E499136" w14:textId="77777777" w:rsidR="00F45A4A" w:rsidRPr="00FE6A32" w:rsidRDefault="00F45A4A" w:rsidP="00F45A4A">
      <w:pPr>
        <w:spacing w:after="0" w:line="240" w:lineRule="auto"/>
        <w:jc w:val="both"/>
        <w:rPr>
          <w:rFonts w:ascii="Tahoma" w:hAnsi="Tahoma" w:cs="Tahoma"/>
        </w:rPr>
      </w:pPr>
      <w:r w:rsidRPr="00322032">
        <w:rPr>
          <w:rFonts w:ascii="Tahoma" w:hAnsi="Tahoma" w:cs="Tahoma"/>
        </w:rPr>
        <w:t>3.</w:t>
      </w:r>
      <w:r>
        <w:rPr>
          <w:rFonts w:ascii="Tahoma" w:hAnsi="Tahoma" w:cs="Tahoma"/>
        </w:rPr>
        <w:t>1</w:t>
      </w:r>
      <w:r w:rsidRPr="00322032">
        <w:rPr>
          <w:rFonts w:ascii="Tahoma" w:hAnsi="Tahoma" w:cs="Tahoma"/>
        </w:rPr>
        <w:t xml:space="preserve">. </w:t>
      </w:r>
      <w:bookmarkStart w:id="4" w:name="_Hlk100614444"/>
      <w:r w:rsidRPr="00322032">
        <w:rPr>
          <w:rFonts w:ascii="Tahoma" w:hAnsi="Tahoma" w:cs="Tahoma"/>
        </w:rPr>
        <w:t>Исполнитель, в случае необходимости прохождения электронной регистрации Заказчиком на Сайте</w:t>
      </w:r>
      <w:r w:rsidRPr="0035371A">
        <w:rPr>
          <w:rFonts w:ascii="Tahoma" w:hAnsi="Tahoma" w:cs="Tahoma"/>
        </w:rPr>
        <w:t>, направляет по адресу электронной почты Заказчика сообщение</w:t>
      </w:r>
      <w:r w:rsidRPr="00C533C8">
        <w:rPr>
          <w:rFonts w:ascii="Tahoma" w:hAnsi="Tahoma" w:cs="Tahoma"/>
        </w:rPr>
        <w:t xml:space="preserve"> со ссылкой активации учетной записи</w:t>
      </w:r>
      <w:r w:rsidRPr="00571D09">
        <w:rPr>
          <w:rFonts w:ascii="Tahoma" w:hAnsi="Tahoma" w:cs="Tahoma"/>
        </w:rPr>
        <w:t xml:space="preserve">. По итогу успешной регистрации, для оплаты участия представителей Заказчика в </w:t>
      </w:r>
      <w:r>
        <w:rPr>
          <w:rFonts w:ascii="Tahoma" w:hAnsi="Tahoma" w:cs="Tahoma"/>
        </w:rPr>
        <w:t>М</w:t>
      </w:r>
      <w:r w:rsidRPr="00FE6A32">
        <w:rPr>
          <w:rFonts w:ascii="Tahoma" w:hAnsi="Tahoma" w:cs="Tahoma"/>
        </w:rPr>
        <w:t xml:space="preserve">ероприятии, необходимо заполнить платежные реквизиты и контактную информацию для выставления счета на оплату, а также предоставить Согласия в порядке, указанном в Разделе 4. Затем необходимо оплатить Услуги. </w:t>
      </w:r>
      <w:bookmarkEnd w:id="4"/>
    </w:p>
    <w:p w14:paraId="4754B456"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3.</w:t>
      </w:r>
      <w:r>
        <w:rPr>
          <w:rFonts w:ascii="Tahoma" w:hAnsi="Tahoma" w:cs="Tahoma"/>
        </w:rPr>
        <w:t>2</w:t>
      </w:r>
      <w:r w:rsidRPr="00FE6A32">
        <w:rPr>
          <w:rFonts w:ascii="Tahoma" w:hAnsi="Tahoma" w:cs="Tahoma"/>
        </w:rPr>
        <w:t>. Материалы доступны Заказчику и Участникам на Сайте для просмотра и скачивания в течение 1 (одного) месяца после даты проведения Мероприятия.</w:t>
      </w:r>
      <w:r w:rsidRPr="00FE6A32">
        <w:rPr>
          <w:rFonts w:ascii="Tahoma" w:hAnsi="Tahoma" w:cs="Tahoma"/>
          <w:vanish/>
        </w:rPr>
        <w:t>Видеозапись онлайн-лекции доступна слушателям вебинара в течение недели после проведения мероприятия на сайте</w:t>
      </w:r>
    </w:p>
    <w:p w14:paraId="17971A6A"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3.</w:t>
      </w:r>
      <w:r>
        <w:rPr>
          <w:rFonts w:ascii="Tahoma" w:hAnsi="Tahoma" w:cs="Tahoma"/>
        </w:rPr>
        <w:t>3</w:t>
      </w:r>
      <w:r w:rsidRPr="00FE6A32">
        <w:rPr>
          <w:rFonts w:ascii="Tahoma" w:hAnsi="Tahoma" w:cs="Tahoma"/>
        </w:rPr>
        <w:t xml:space="preserve">. В течение Мероприятия Участникам предоставляется возможность: слушать Спикера, задавать вопросы Спикеру в отведенное Спикером время. Ответы на все вопросы Исполнителем не гарантируются. </w:t>
      </w:r>
    </w:p>
    <w:p w14:paraId="1ADD1FD0"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3.</w:t>
      </w:r>
      <w:r>
        <w:rPr>
          <w:rFonts w:ascii="Tahoma" w:hAnsi="Tahoma" w:cs="Tahoma"/>
          <w:lang w:bidi="ru-RU"/>
        </w:rPr>
        <w:t>4</w:t>
      </w:r>
      <w:r w:rsidRPr="00FE6A32">
        <w:rPr>
          <w:rFonts w:ascii="Tahoma" w:hAnsi="Tahoma" w:cs="Tahoma"/>
          <w:lang w:bidi="ru-RU"/>
        </w:rPr>
        <w:t xml:space="preserve">. Во избежание сомнений, Исполнитель не оказывает услуг по размещению в городе проведения Мероприятия, не осуществляет логистических, санаторно-курортных и иных услуг, прямо не указанных в настоящем Договоре-оферте. </w:t>
      </w:r>
    </w:p>
    <w:p w14:paraId="301A3718"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3.</w:t>
      </w:r>
      <w:r>
        <w:rPr>
          <w:rFonts w:ascii="Tahoma" w:hAnsi="Tahoma" w:cs="Tahoma"/>
          <w:lang w:bidi="ru-RU"/>
        </w:rPr>
        <w:t>5</w:t>
      </w:r>
      <w:r w:rsidRPr="00FE6A32">
        <w:rPr>
          <w:rFonts w:ascii="Tahoma" w:hAnsi="Tahoma" w:cs="Tahoma"/>
          <w:lang w:bidi="ru-RU"/>
        </w:rPr>
        <w:t>. Используя Сайт, Заказчик признаёт и соглашается с тем, что все без изъятий элементы содержимого Сайта являются результатами интеллектуальной деятельности, исключительное право на которые в полном объёме принадлежит Исполнителю, в том числе, но не ограничиваясь:</w:t>
      </w:r>
    </w:p>
    <w:p w14:paraId="78C066F6"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аудиовизуальные произведения;</w:t>
      </w:r>
    </w:p>
    <w:p w14:paraId="083AE401"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текстовые и графические материалы;</w:t>
      </w:r>
    </w:p>
    <w:p w14:paraId="5649BEEC"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программы для ЭВМ;</w:t>
      </w:r>
    </w:p>
    <w:p w14:paraId="662E454A"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товарные знаки / знаки обслуживания, логотипы;</w:t>
      </w:r>
    </w:p>
    <w:p w14:paraId="182514C2"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структура содержимого Сайта;</w:t>
      </w:r>
    </w:p>
    <w:p w14:paraId="619A0707"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программный код Сайта и/или его частей.</w:t>
      </w:r>
    </w:p>
    <w:p w14:paraId="6D0C8C5B" w14:textId="77777777" w:rsidR="00F45A4A" w:rsidRPr="00FE6A32" w:rsidRDefault="00F45A4A" w:rsidP="00F45A4A">
      <w:pPr>
        <w:spacing w:after="0" w:line="240" w:lineRule="auto"/>
        <w:jc w:val="both"/>
        <w:rPr>
          <w:rFonts w:ascii="Tahoma" w:hAnsi="Tahoma" w:cs="Tahoma"/>
          <w:lang w:bidi="ru-RU"/>
        </w:rPr>
      </w:pPr>
      <w:r w:rsidRPr="00FE6A32">
        <w:rPr>
          <w:rFonts w:ascii="Tahoma" w:hAnsi="Tahoma" w:cs="Tahoma"/>
          <w:lang w:bidi="ru-RU"/>
        </w:rPr>
        <w:t>Исключительное право, а также иные интеллектуальные права (если применимо) на вышеуказанные результаты интеллектуальной деятельности не переходят к Заказчику/Участникам в результате пользования Сайтом и участия в Мероприятии.</w:t>
      </w:r>
    </w:p>
    <w:p w14:paraId="15715FB8" w14:textId="77777777" w:rsidR="00F45A4A" w:rsidRPr="00FE6A32" w:rsidRDefault="00F45A4A" w:rsidP="00F45A4A">
      <w:pPr>
        <w:spacing w:after="0" w:line="240" w:lineRule="auto"/>
        <w:jc w:val="both"/>
        <w:rPr>
          <w:rFonts w:ascii="Tahoma" w:hAnsi="Tahoma" w:cs="Tahoma"/>
          <w:lang w:bidi="ru-RU"/>
        </w:rPr>
      </w:pPr>
    </w:p>
    <w:p w14:paraId="3971D59C" w14:textId="77777777" w:rsidR="00F45A4A" w:rsidRPr="00A27364" w:rsidRDefault="00F45A4A" w:rsidP="00F45A4A">
      <w:pPr>
        <w:pStyle w:val="af2"/>
        <w:numPr>
          <w:ilvl w:val="0"/>
          <w:numId w:val="14"/>
        </w:numPr>
        <w:ind w:left="0" w:firstLine="0"/>
        <w:jc w:val="both"/>
        <w:rPr>
          <w:rFonts w:ascii="Tahoma" w:hAnsi="Tahoma" w:cs="Tahoma"/>
          <w:b/>
          <w:bCs/>
          <w:sz w:val="22"/>
          <w:szCs w:val="22"/>
        </w:rPr>
      </w:pPr>
      <w:r w:rsidRPr="00A27364">
        <w:rPr>
          <w:rFonts w:ascii="Tahoma" w:hAnsi="Tahoma" w:cs="Tahoma"/>
          <w:b/>
          <w:bCs/>
          <w:sz w:val="22"/>
          <w:szCs w:val="22"/>
        </w:rPr>
        <w:t>Персональные данные</w:t>
      </w:r>
    </w:p>
    <w:p w14:paraId="5F1C8B40" w14:textId="77777777" w:rsidR="00F45A4A" w:rsidRPr="00A27364" w:rsidRDefault="00F45A4A" w:rsidP="00F45A4A">
      <w:pPr>
        <w:pStyle w:val="af2"/>
        <w:ind w:left="0"/>
        <w:jc w:val="both"/>
        <w:rPr>
          <w:rFonts w:ascii="Tahoma" w:hAnsi="Tahoma" w:cs="Tahoma"/>
          <w:b/>
          <w:bCs/>
          <w:sz w:val="22"/>
          <w:szCs w:val="22"/>
        </w:rPr>
      </w:pPr>
    </w:p>
    <w:p w14:paraId="6516FE53" w14:textId="77777777" w:rsidR="00F45A4A" w:rsidRPr="00A27364" w:rsidRDefault="00F45A4A" w:rsidP="00F45A4A">
      <w:pPr>
        <w:pStyle w:val="af2"/>
        <w:numPr>
          <w:ilvl w:val="1"/>
          <w:numId w:val="14"/>
        </w:numPr>
        <w:ind w:left="0" w:firstLine="0"/>
        <w:jc w:val="both"/>
        <w:rPr>
          <w:rFonts w:ascii="Tahoma" w:hAnsi="Tahoma" w:cs="Tahoma"/>
          <w:b/>
          <w:sz w:val="22"/>
          <w:szCs w:val="22"/>
        </w:rPr>
      </w:pPr>
      <w:r w:rsidRPr="00A27364">
        <w:rPr>
          <w:rFonts w:ascii="Tahoma" w:hAnsi="Tahoma" w:cs="Tahoma"/>
          <w:sz w:val="22"/>
          <w:szCs w:val="22"/>
        </w:rPr>
        <w:t xml:space="preserve">Регистрируясь на участие в Мероприятии и принимая </w:t>
      </w:r>
      <w:proofErr w:type="gramStart"/>
      <w:r w:rsidRPr="00A27364">
        <w:rPr>
          <w:rFonts w:ascii="Tahoma" w:hAnsi="Tahoma" w:cs="Tahoma"/>
          <w:sz w:val="22"/>
          <w:szCs w:val="22"/>
        </w:rPr>
        <w:t>Договор-оферту</w:t>
      </w:r>
      <w:proofErr w:type="gramEnd"/>
      <w:r w:rsidRPr="00A27364">
        <w:rPr>
          <w:rFonts w:ascii="Tahoma" w:hAnsi="Tahoma" w:cs="Tahoma"/>
          <w:sz w:val="22"/>
          <w:szCs w:val="22"/>
        </w:rPr>
        <w:t xml:space="preserve"> Заказчик гарантирует предоставление Исполнителю (далее по настоящему разделу - Оператор) согласия Участников (для целей настоящего раздела далее и выше, где применимо - Субъектов Персональных данных/Субъектов и Согласия - соответственно) на обработку персональных данных по форме, являющейся Приложением №1 к настоящему Договору-оферте.</w:t>
      </w:r>
    </w:p>
    <w:p w14:paraId="3E279B75" w14:textId="77777777" w:rsidR="00F45A4A" w:rsidRPr="00A27364" w:rsidRDefault="00F45A4A" w:rsidP="00F45A4A">
      <w:pPr>
        <w:pStyle w:val="af2"/>
        <w:numPr>
          <w:ilvl w:val="1"/>
          <w:numId w:val="14"/>
        </w:numPr>
        <w:ind w:left="0" w:firstLine="0"/>
        <w:jc w:val="both"/>
        <w:rPr>
          <w:rFonts w:ascii="Tahoma" w:hAnsi="Tahoma" w:cs="Tahoma"/>
          <w:b/>
          <w:sz w:val="22"/>
          <w:szCs w:val="22"/>
        </w:rPr>
      </w:pPr>
      <w:r w:rsidRPr="00A27364">
        <w:rPr>
          <w:rFonts w:ascii="Tahoma" w:hAnsi="Tahoma" w:cs="Tahoma"/>
          <w:color w:val="000000" w:themeColor="text1"/>
          <w:sz w:val="22"/>
          <w:szCs w:val="22"/>
        </w:rPr>
        <w:t xml:space="preserve">Заказчик обязуется предоставить подписанные Участниками Согласия в отсканированном виде не позднее 3 (трех) рабочих дней до даты Мероприятия и в случае необходимости предоставить оригиналы таких Согласий не позднее 3х (Трех) рабочих с даты соответствующего запроса Исполнителя. </w:t>
      </w:r>
    </w:p>
    <w:p w14:paraId="1083A129" w14:textId="18035076" w:rsidR="00F45A4A" w:rsidRPr="00870BFC" w:rsidRDefault="00F45A4A" w:rsidP="00F45A4A">
      <w:pPr>
        <w:pStyle w:val="af2"/>
        <w:numPr>
          <w:ilvl w:val="1"/>
          <w:numId w:val="14"/>
        </w:numPr>
        <w:ind w:left="0" w:firstLine="0"/>
        <w:jc w:val="both"/>
        <w:rPr>
          <w:rFonts w:ascii="Tahoma" w:hAnsi="Tahoma" w:cs="Tahoma"/>
          <w:b/>
          <w:sz w:val="22"/>
          <w:szCs w:val="22"/>
        </w:rPr>
      </w:pPr>
      <w:r w:rsidRPr="00A27364">
        <w:rPr>
          <w:rFonts w:ascii="Tahoma" w:hAnsi="Tahoma" w:cs="Tahoma"/>
          <w:sz w:val="22"/>
          <w:szCs w:val="22"/>
        </w:rPr>
        <w:t xml:space="preserve">Для направления и получения Согласий в сканированном виде используются адреса электронной почты Заказчика, указанные при регистрации и электронная почта Исполнителя, указанная в настоящем Договоре-оферте. </w:t>
      </w:r>
    </w:p>
    <w:p w14:paraId="523277BD" w14:textId="58820E29" w:rsidR="0064537D" w:rsidRDefault="0064537D" w:rsidP="0064537D">
      <w:pPr>
        <w:jc w:val="both"/>
        <w:rPr>
          <w:rFonts w:ascii="Tahoma" w:hAnsi="Tahoma" w:cs="Tahoma"/>
          <w:b/>
        </w:rPr>
      </w:pPr>
    </w:p>
    <w:p w14:paraId="10663076" w14:textId="77777777" w:rsidR="0064537D" w:rsidRPr="00870BFC" w:rsidRDefault="0064537D" w:rsidP="00870BFC">
      <w:pPr>
        <w:jc w:val="both"/>
        <w:rPr>
          <w:rFonts w:ascii="Tahoma" w:hAnsi="Tahoma" w:cs="Tahoma"/>
          <w:b/>
        </w:rPr>
      </w:pPr>
    </w:p>
    <w:p w14:paraId="24CA6A94" w14:textId="77777777" w:rsidR="00F45A4A" w:rsidRPr="00FE6A32" w:rsidRDefault="00F45A4A" w:rsidP="00F45A4A">
      <w:pPr>
        <w:spacing w:after="0" w:line="240" w:lineRule="auto"/>
        <w:jc w:val="both"/>
        <w:rPr>
          <w:rFonts w:ascii="Tahoma" w:hAnsi="Tahoma" w:cs="Tahoma"/>
          <w:b/>
        </w:rPr>
      </w:pPr>
    </w:p>
    <w:p w14:paraId="04676A97" w14:textId="77777777" w:rsidR="00F45A4A" w:rsidRPr="00322032" w:rsidRDefault="00F45A4A" w:rsidP="00F45A4A">
      <w:pPr>
        <w:spacing w:after="0" w:line="240" w:lineRule="auto"/>
        <w:jc w:val="both"/>
        <w:rPr>
          <w:rFonts w:ascii="Tahoma" w:hAnsi="Tahoma" w:cs="Tahoma"/>
          <w:b/>
        </w:rPr>
      </w:pPr>
      <w:r w:rsidRPr="00322032">
        <w:rPr>
          <w:rFonts w:ascii="Tahoma" w:hAnsi="Tahoma" w:cs="Tahoma"/>
          <w:b/>
        </w:rPr>
        <w:lastRenderedPageBreak/>
        <w:t>5. Права и обязанности Сторон</w:t>
      </w:r>
    </w:p>
    <w:p w14:paraId="0E70C686" w14:textId="77777777" w:rsidR="00F45A4A" w:rsidRPr="0035371A" w:rsidRDefault="00F45A4A" w:rsidP="00F45A4A">
      <w:pPr>
        <w:spacing w:after="0" w:line="240" w:lineRule="auto"/>
        <w:jc w:val="both"/>
        <w:rPr>
          <w:rFonts w:ascii="Tahoma" w:hAnsi="Tahoma" w:cs="Tahoma"/>
          <w:b/>
        </w:rPr>
      </w:pPr>
    </w:p>
    <w:p w14:paraId="177CC7D7"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5.1. Исполнитель вправе по собственному усмотрению привлекать третьих лиц для исполнения своих обязательств по Договору.</w:t>
      </w:r>
    </w:p>
    <w:p w14:paraId="290B4FAF"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5.2. Исполнитель обязан оказывать Услуги в сроки, указанные Исполнителем на Сайте, и вправе изменить дату и время оказания Услуг в случае невозможности оказания Услуг в сроки, установленные настоящим Договором. </w:t>
      </w:r>
    </w:p>
    <w:p w14:paraId="31FCB87A" w14:textId="6576A812" w:rsidR="00F45A4A" w:rsidRPr="00FE6A32" w:rsidRDefault="00F45A4A" w:rsidP="00F45A4A">
      <w:pPr>
        <w:spacing w:after="0" w:line="240" w:lineRule="auto"/>
        <w:jc w:val="both"/>
        <w:rPr>
          <w:rFonts w:ascii="Tahoma" w:hAnsi="Tahoma" w:cs="Tahoma"/>
        </w:rPr>
      </w:pPr>
      <w:r w:rsidRPr="00FE6A32">
        <w:rPr>
          <w:rFonts w:ascii="Tahoma" w:hAnsi="Tahoma" w:cs="Tahoma"/>
        </w:rPr>
        <w:t>5.3. Исполнитель вправе в любое время по своему усмотрению изменять Программу, отдельные темы Программы, порядок и продолжительность выступления Спикеров, а также, в случае необходимости, заменять Спикеров</w:t>
      </w:r>
      <w:r w:rsidR="0064537D">
        <w:rPr>
          <w:rFonts w:ascii="Tahoma" w:hAnsi="Tahoma" w:cs="Tahoma"/>
        </w:rPr>
        <w:t>, п</w:t>
      </w:r>
      <w:r w:rsidRPr="00FE6A32">
        <w:rPr>
          <w:rFonts w:ascii="Tahoma" w:hAnsi="Tahoma" w:cs="Tahoma"/>
        </w:rPr>
        <w:t xml:space="preserve">ри этом подобные изменения не приведут к ухудшению качества оказания Услуг. </w:t>
      </w:r>
    </w:p>
    <w:p w14:paraId="473DFA3C"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5.4. Информация об изменениях, указанных в пп.5.2.-5.3. настоящего Договора-оферты публикуется на Сайте непосредственно до начала проведения Мероприятия. Исполнитель вправе уведомить Заказчика и/или Участников Мероприятия о таких изменениях также по предоставленным каналам связи.</w:t>
      </w:r>
    </w:p>
    <w:p w14:paraId="2FB5A870"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5.5. Исполнитель вправе отказать в оказании Услуг (в том числе – оплаченных) в случае нарушения Заказчиком настоящего Договора-оферты или в случае непредоставления Заказчиком всей необходимой информации, либо предоставления неполной/недостоверной информации, необходимой для оказания Услуг по Договору в соответствии с законодательством РФ. В этом случае возврат денежных средств полностью/в определенной Исполнителем части является правом, а не обязанностью Исполнителя.</w:t>
      </w:r>
    </w:p>
    <w:p w14:paraId="670BA5F4"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5.6. Заказчик обязан оплатить Услуги на условиях, определенных Договором.</w:t>
      </w:r>
    </w:p>
    <w:p w14:paraId="44EA769B" w14:textId="77777777" w:rsidR="00F45A4A" w:rsidRDefault="00F45A4A" w:rsidP="00F45A4A">
      <w:pPr>
        <w:spacing w:after="0" w:line="240" w:lineRule="auto"/>
        <w:jc w:val="both"/>
        <w:rPr>
          <w:rFonts w:ascii="Tahoma" w:hAnsi="Tahoma" w:cs="Tahoma"/>
        </w:rPr>
      </w:pPr>
      <w:r w:rsidRPr="00FE6A32">
        <w:rPr>
          <w:rFonts w:ascii="Tahoma" w:hAnsi="Tahoma" w:cs="Tahoma"/>
        </w:rPr>
        <w:t xml:space="preserve">5.7. Заказчик не вправе производить фотографирование, аудио- и/или видеозапись выступлений Спикеров, распространять любые Материалы, полученные в ходе оказания Услуг, включая запись </w:t>
      </w:r>
      <w:proofErr w:type="gramStart"/>
      <w:r w:rsidRPr="00FE6A32">
        <w:rPr>
          <w:rFonts w:ascii="Tahoma" w:hAnsi="Tahoma" w:cs="Tahoma"/>
        </w:rPr>
        <w:t>видео-трансляции</w:t>
      </w:r>
      <w:proofErr w:type="gramEnd"/>
      <w:r w:rsidRPr="00FE6A32">
        <w:rPr>
          <w:rFonts w:ascii="Tahoma" w:hAnsi="Tahoma" w:cs="Tahoma"/>
        </w:rPr>
        <w:t xml:space="preserve">. Указанные Материалы являются интеллектуальной собственностью Исполнителя и могут быть использованы Заказчиком только в личных целях. Заказчик гарантирует выполнение настоящего требование заявленных им Участников и несет ответственность за нарушение данного условия. </w:t>
      </w:r>
    </w:p>
    <w:p w14:paraId="71D4E089" w14:textId="77777777" w:rsidR="00F45A4A" w:rsidRPr="00322032" w:rsidRDefault="00F45A4A" w:rsidP="00F45A4A">
      <w:pPr>
        <w:spacing w:after="0" w:line="240" w:lineRule="auto"/>
        <w:jc w:val="both"/>
        <w:rPr>
          <w:rFonts w:ascii="Tahoma" w:hAnsi="Tahoma" w:cs="Tahoma"/>
        </w:rPr>
      </w:pPr>
      <w:r w:rsidRPr="00322032">
        <w:rPr>
          <w:rFonts w:ascii="Tahoma" w:hAnsi="Tahoma" w:cs="Tahoma"/>
        </w:rPr>
        <w:t>5.8.  В случае согласования с Исполнителем использования цитаты Спикеров/Материалов и контекста, в котором используется цитата, Заказчик обязуется указывать ссылку на Исполнителя, его официальный сайт, а также обязан указывать автора соответствующей цитаты.</w:t>
      </w:r>
    </w:p>
    <w:p w14:paraId="0EB6EBDF" w14:textId="77777777" w:rsidR="00F45A4A" w:rsidRDefault="00F45A4A" w:rsidP="00F45A4A">
      <w:pPr>
        <w:spacing w:after="0" w:line="240" w:lineRule="auto"/>
        <w:jc w:val="both"/>
        <w:rPr>
          <w:rFonts w:ascii="Tahoma" w:hAnsi="Tahoma" w:cs="Tahoma"/>
        </w:rPr>
      </w:pPr>
      <w:r w:rsidRPr="00322032">
        <w:rPr>
          <w:rFonts w:ascii="Tahoma" w:hAnsi="Tahoma" w:cs="Tahoma"/>
        </w:rPr>
        <w:t>5.</w:t>
      </w:r>
      <w:r>
        <w:rPr>
          <w:rFonts w:ascii="Tahoma" w:hAnsi="Tahoma" w:cs="Tahoma"/>
        </w:rPr>
        <w:t>9</w:t>
      </w:r>
      <w:r w:rsidRPr="00322032">
        <w:rPr>
          <w:rFonts w:ascii="Tahoma" w:hAnsi="Tahoma" w:cs="Tahoma"/>
        </w:rPr>
        <w:t xml:space="preserve">. Заказчик вправе требовать от Исполнителя предоставления информации по вопросам организации и обеспечения надлежащего оказания Услуг. </w:t>
      </w:r>
      <w:r>
        <w:rPr>
          <w:rFonts w:ascii="Tahoma" w:hAnsi="Tahoma" w:cs="Tahoma"/>
        </w:rPr>
        <w:t>Такая информация может быть получена по следующим каналам связи:</w:t>
      </w:r>
    </w:p>
    <w:p w14:paraId="1B6AEF19" w14:textId="77777777" w:rsidR="007E5CB4" w:rsidRDefault="00F45A4A" w:rsidP="00F45A4A">
      <w:pPr>
        <w:spacing w:after="0" w:line="240" w:lineRule="auto"/>
        <w:jc w:val="both"/>
        <w:rPr>
          <w:rStyle w:val="af4"/>
          <w:rFonts w:ascii="Tahoma" w:hAnsi="Tahoma" w:cs="Tahoma"/>
          <w:b/>
          <w:bCs/>
        </w:rPr>
      </w:pPr>
      <w:r>
        <w:rPr>
          <w:rFonts w:ascii="Tahoma" w:hAnsi="Tahoma" w:cs="Tahoma"/>
        </w:rPr>
        <w:t xml:space="preserve">Адрес электронной почты: </w:t>
      </w:r>
      <w:hyperlink r:id="rId13" w:history="1">
        <w:r w:rsidRPr="00322032">
          <w:rPr>
            <w:rStyle w:val="af4"/>
            <w:rFonts w:ascii="Tahoma" w:hAnsi="Tahoma" w:cs="Tahoma"/>
            <w:b/>
            <w:bCs/>
          </w:rPr>
          <w:t>FX-MM@moex.com</w:t>
        </w:r>
      </w:hyperlink>
    </w:p>
    <w:p w14:paraId="70635A3C" w14:textId="01D42655" w:rsidR="007E5CB4" w:rsidRDefault="007E5CB4" w:rsidP="007E5CB4">
      <w:pPr>
        <w:spacing w:after="0" w:line="240" w:lineRule="auto"/>
        <w:jc w:val="both"/>
        <w:rPr>
          <w:rFonts w:ascii="Tahoma" w:hAnsi="Tahoma" w:cs="Tahoma"/>
          <w:b/>
          <w:bCs/>
        </w:rPr>
      </w:pPr>
      <w:r w:rsidRPr="00606E88">
        <w:rPr>
          <w:rFonts w:ascii="Tahoma" w:hAnsi="Tahoma" w:cs="Tahoma"/>
        </w:rPr>
        <w:t>Номеру телефона:</w:t>
      </w:r>
      <w:r>
        <w:rPr>
          <w:rFonts w:ascii="Tahoma" w:hAnsi="Tahoma" w:cs="Tahoma"/>
          <w:b/>
          <w:bCs/>
        </w:rPr>
        <w:t xml:space="preserve"> +7 (495) </w:t>
      </w:r>
      <w:r w:rsidR="002E1A9D">
        <w:rPr>
          <w:rFonts w:ascii="Tahoma" w:hAnsi="Tahoma" w:cs="Tahoma"/>
          <w:b/>
          <w:bCs/>
        </w:rPr>
        <w:t>363</w:t>
      </w:r>
      <w:bookmarkStart w:id="5" w:name="_GoBack"/>
      <w:bookmarkEnd w:id="5"/>
      <w:r w:rsidR="002E1A9D">
        <w:rPr>
          <w:rFonts w:ascii="Tahoma" w:hAnsi="Tahoma" w:cs="Tahoma"/>
          <w:b/>
          <w:bCs/>
        </w:rPr>
        <w:t xml:space="preserve"> </w:t>
      </w:r>
      <w:r>
        <w:rPr>
          <w:rFonts w:ascii="Tahoma" w:hAnsi="Tahoma" w:cs="Tahoma"/>
          <w:b/>
          <w:bCs/>
        </w:rPr>
        <w:t>32 32.</w:t>
      </w:r>
    </w:p>
    <w:p w14:paraId="42CAE690" w14:textId="77777777" w:rsidR="00F45A4A" w:rsidRPr="00A27364" w:rsidRDefault="00F45A4A" w:rsidP="007E5CB4">
      <w:pPr>
        <w:spacing w:after="0" w:line="240" w:lineRule="auto"/>
        <w:jc w:val="both"/>
        <w:rPr>
          <w:rFonts w:ascii="Tahoma" w:hAnsi="Tahoma" w:cs="Tahoma"/>
        </w:rPr>
      </w:pPr>
    </w:p>
    <w:p w14:paraId="7CFBFFE5" w14:textId="77777777" w:rsidR="00F45A4A" w:rsidRPr="00A27364" w:rsidRDefault="00F45A4A" w:rsidP="00F45A4A">
      <w:pPr>
        <w:pStyle w:val="af2"/>
        <w:numPr>
          <w:ilvl w:val="0"/>
          <w:numId w:val="15"/>
        </w:numPr>
        <w:jc w:val="both"/>
        <w:rPr>
          <w:rFonts w:ascii="Tahoma" w:hAnsi="Tahoma" w:cs="Tahoma"/>
          <w:b/>
          <w:sz w:val="22"/>
          <w:szCs w:val="22"/>
        </w:rPr>
      </w:pPr>
      <w:r w:rsidRPr="00A27364">
        <w:rPr>
          <w:rFonts w:ascii="Tahoma" w:hAnsi="Tahoma" w:cs="Tahoma"/>
          <w:b/>
          <w:sz w:val="22"/>
          <w:szCs w:val="22"/>
        </w:rPr>
        <w:t>Стоимость Услуг Исполнителя и порядок оплаты</w:t>
      </w:r>
    </w:p>
    <w:p w14:paraId="6A94EF5F" w14:textId="77777777" w:rsidR="00F45A4A" w:rsidRPr="00A27364" w:rsidRDefault="00F45A4A" w:rsidP="00F45A4A">
      <w:pPr>
        <w:pStyle w:val="af2"/>
        <w:ind w:left="0"/>
        <w:jc w:val="both"/>
        <w:rPr>
          <w:rFonts w:ascii="Tahoma" w:hAnsi="Tahoma" w:cs="Tahoma"/>
          <w:sz w:val="22"/>
          <w:szCs w:val="22"/>
        </w:rPr>
      </w:pPr>
    </w:p>
    <w:p w14:paraId="6EB00107" w14:textId="77777777" w:rsidR="00F45A4A" w:rsidRPr="00322032" w:rsidRDefault="00F45A4A" w:rsidP="00F45A4A">
      <w:pPr>
        <w:spacing w:after="0" w:line="240" w:lineRule="auto"/>
        <w:jc w:val="both"/>
        <w:rPr>
          <w:rFonts w:ascii="Tahoma" w:hAnsi="Tahoma" w:cs="Tahoma"/>
        </w:rPr>
      </w:pPr>
      <w:r w:rsidRPr="00FE6A32">
        <w:rPr>
          <w:rFonts w:ascii="Tahoma" w:hAnsi="Tahoma" w:cs="Tahoma"/>
        </w:rPr>
        <w:t>6</w:t>
      </w:r>
      <w:r w:rsidRPr="00091CE8">
        <w:rPr>
          <w:rFonts w:ascii="Tahoma" w:hAnsi="Tahoma" w:cs="Tahoma"/>
        </w:rPr>
        <w:t xml:space="preserve">.1. Стоимость Услуг указана на Сайте и зависит от количества заявленных Заказчиком на Мероприятие </w:t>
      </w:r>
      <w:r w:rsidRPr="00322032">
        <w:rPr>
          <w:rFonts w:ascii="Tahoma" w:hAnsi="Tahoma" w:cs="Tahoma"/>
        </w:rPr>
        <w:t>Участников.</w:t>
      </w:r>
    </w:p>
    <w:p w14:paraId="71244A7F" w14:textId="1322E006" w:rsidR="00F45A4A" w:rsidRPr="00FE6A32" w:rsidRDefault="00F45A4A" w:rsidP="00F45A4A">
      <w:pPr>
        <w:spacing w:after="0" w:line="240" w:lineRule="auto"/>
        <w:jc w:val="both"/>
        <w:rPr>
          <w:rFonts w:ascii="Tahoma" w:hAnsi="Tahoma" w:cs="Tahoma"/>
        </w:rPr>
      </w:pPr>
      <w:r w:rsidRPr="0035371A">
        <w:rPr>
          <w:rFonts w:ascii="Tahoma" w:hAnsi="Tahoma" w:cs="Tahoma"/>
        </w:rPr>
        <w:t>6.2. Размер вознаграждения</w:t>
      </w:r>
      <w:r w:rsidR="0018623D">
        <w:rPr>
          <w:rFonts w:ascii="Tahoma" w:hAnsi="Tahoma" w:cs="Tahoma"/>
        </w:rPr>
        <w:t xml:space="preserve"> </w:t>
      </w:r>
      <w:r w:rsidR="0018623D" w:rsidRPr="0018623D">
        <w:rPr>
          <w:rFonts w:ascii="Tahoma" w:hAnsi="Tahoma" w:cs="Tahoma"/>
        </w:rPr>
        <w:t xml:space="preserve">включает </w:t>
      </w:r>
      <w:r w:rsidR="0018623D">
        <w:rPr>
          <w:rFonts w:ascii="Tahoma" w:hAnsi="Tahoma" w:cs="Tahoma"/>
        </w:rPr>
        <w:t>НДС</w:t>
      </w:r>
      <w:r w:rsidR="0018623D" w:rsidRPr="0018623D">
        <w:rPr>
          <w:rFonts w:ascii="Tahoma" w:hAnsi="Tahoma" w:cs="Tahoma"/>
        </w:rPr>
        <w:t xml:space="preserve"> по налоговой ставке на дату определения </w:t>
      </w:r>
      <w:proofErr w:type="spellStart"/>
      <w:r w:rsidR="0018623D" w:rsidRPr="0018623D">
        <w:rPr>
          <w:rFonts w:ascii="Tahoma" w:hAnsi="Tahoma" w:cs="Tahoma"/>
        </w:rPr>
        <w:t>налоговоой</w:t>
      </w:r>
      <w:proofErr w:type="spellEnd"/>
      <w:r w:rsidR="0018623D" w:rsidRPr="0018623D">
        <w:rPr>
          <w:rFonts w:ascii="Tahoma" w:hAnsi="Tahoma" w:cs="Tahoma"/>
        </w:rPr>
        <w:t xml:space="preserve"> базы</w:t>
      </w:r>
      <w:r w:rsidRPr="0035371A">
        <w:rPr>
          <w:rFonts w:ascii="Tahoma" w:hAnsi="Tahoma" w:cs="Tahoma"/>
        </w:rPr>
        <w:t xml:space="preserve"> за оказанные Услуги, является твердым и включает в себя все затраты, </w:t>
      </w:r>
      <w:r w:rsidRPr="00C533C8">
        <w:rPr>
          <w:rFonts w:ascii="Tahoma" w:hAnsi="Tahoma" w:cs="Tahoma"/>
        </w:rPr>
        <w:t xml:space="preserve">издержки и иные расходы Исполнителя, в том числе сопутствующие, которые </w:t>
      </w:r>
      <w:r w:rsidRPr="00FE6A32">
        <w:rPr>
          <w:rFonts w:ascii="Tahoma" w:hAnsi="Tahoma" w:cs="Tahoma"/>
        </w:rPr>
        <w:t>могут быть понесены Исполнителем в связи с исполнением Договора.</w:t>
      </w:r>
    </w:p>
    <w:p w14:paraId="184AEC24" w14:textId="304DC4F5"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6.3. </w:t>
      </w:r>
      <w:r w:rsidR="00B0475B">
        <w:rPr>
          <w:rFonts w:ascii="Tahoma" w:hAnsi="Tahoma" w:cs="Tahoma"/>
        </w:rPr>
        <w:t xml:space="preserve">Исполнитель </w:t>
      </w:r>
      <w:r w:rsidR="00B0475B" w:rsidRPr="00B0475B">
        <w:rPr>
          <w:rFonts w:ascii="Tahoma" w:hAnsi="Tahoma" w:cs="Tahoma"/>
        </w:rPr>
        <w:t xml:space="preserve">в течение </w:t>
      </w:r>
      <w:r w:rsidR="00B0475B">
        <w:rPr>
          <w:rFonts w:ascii="Tahoma" w:hAnsi="Tahoma" w:cs="Tahoma"/>
        </w:rPr>
        <w:t>2 (</w:t>
      </w:r>
      <w:r w:rsidR="00B0475B" w:rsidRPr="00B0475B">
        <w:rPr>
          <w:rFonts w:ascii="Tahoma" w:hAnsi="Tahoma" w:cs="Tahoma"/>
        </w:rPr>
        <w:t>двух</w:t>
      </w:r>
      <w:r w:rsidR="00B0475B">
        <w:rPr>
          <w:rFonts w:ascii="Tahoma" w:hAnsi="Tahoma" w:cs="Tahoma"/>
        </w:rPr>
        <w:t>)</w:t>
      </w:r>
      <w:r w:rsidR="00B0475B" w:rsidRPr="00B0475B">
        <w:rPr>
          <w:rFonts w:ascii="Tahoma" w:hAnsi="Tahoma" w:cs="Tahoma"/>
        </w:rPr>
        <w:t xml:space="preserve"> рабочих дней с даты </w:t>
      </w:r>
      <w:proofErr w:type="gramStart"/>
      <w:r w:rsidR="00DA5669">
        <w:rPr>
          <w:rFonts w:ascii="Tahoma" w:hAnsi="Tahoma" w:cs="Tahoma"/>
        </w:rPr>
        <w:t xml:space="preserve">регистрации </w:t>
      </w:r>
      <w:r w:rsidR="00DA5669" w:rsidRPr="00B0475B">
        <w:rPr>
          <w:rFonts w:ascii="Tahoma" w:hAnsi="Tahoma" w:cs="Tahoma"/>
        </w:rPr>
        <w:t xml:space="preserve"> </w:t>
      </w:r>
      <w:r w:rsidR="00B0475B" w:rsidRPr="00B0475B">
        <w:rPr>
          <w:rFonts w:ascii="Tahoma" w:hAnsi="Tahoma" w:cs="Tahoma"/>
        </w:rPr>
        <w:t>Заказчиком</w:t>
      </w:r>
      <w:proofErr w:type="gramEnd"/>
      <w:r w:rsidR="00B0475B" w:rsidRPr="00B0475B">
        <w:rPr>
          <w:rFonts w:ascii="Tahoma" w:hAnsi="Tahoma" w:cs="Tahoma"/>
        </w:rPr>
        <w:t xml:space="preserve"> направляет счет для оплаты по адресу электронной почты, указанному </w:t>
      </w:r>
      <w:r w:rsidR="00DA5669">
        <w:rPr>
          <w:rFonts w:ascii="Tahoma" w:hAnsi="Tahoma" w:cs="Tahoma"/>
        </w:rPr>
        <w:t>при регистрации</w:t>
      </w:r>
      <w:r w:rsidR="008A1B14">
        <w:rPr>
          <w:rFonts w:ascii="Tahoma" w:hAnsi="Tahoma" w:cs="Tahoma"/>
        </w:rPr>
        <w:t xml:space="preserve"> </w:t>
      </w:r>
      <w:r w:rsidR="00B0475B" w:rsidRPr="00B0475B">
        <w:rPr>
          <w:rFonts w:ascii="Tahoma" w:hAnsi="Tahoma" w:cs="Tahoma"/>
        </w:rPr>
        <w:t>Заказчика.</w:t>
      </w:r>
    </w:p>
    <w:p w14:paraId="0D51DA40"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6.4. Датой оплаты считается дата зачисления денежных средств на корреспондентский счет Исполнителя. </w:t>
      </w:r>
    </w:p>
    <w:p w14:paraId="182E936F" w14:textId="65E67C20" w:rsidR="00F45A4A" w:rsidRDefault="00F45A4A" w:rsidP="00F45A4A">
      <w:pPr>
        <w:spacing w:after="0" w:line="240" w:lineRule="auto"/>
        <w:jc w:val="both"/>
        <w:rPr>
          <w:rFonts w:ascii="Tahoma" w:hAnsi="Tahoma" w:cs="Tahoma"/>
        </w:rPr>
      </w:pPr>
      <w:r w:rsidRPr="00FE6A32">
        <w:rPr>
          <w:rFonts w:ascii="Tahoma" w:hAnsi="Tahoma" w:cs="Tahoma"/>
        </w:rPr>
        <w:t>6.5. В течение 3</w:t>
      </w:r>
      <w:r w:rsidR="00DA652C">
        <w:rPr>
          <w:rFonts w:ascii="Tahoma" w:hAnsi="Tahoma" w:cs="Tahoma"/>
        </w:rPr>
        <w:t xml:space="preserve"> (трех)</w:t>
      </w:r>
      <w:r w:rsidRPr="00FE6A32">
        <w:rPr>
          <w:rFonts w:ascii="Tahoma" w:hAnsi="Tahoma" w:cs="Tahoma"/>
        </w:rPr>
        <w:t xml:space="preserve"> рабочих дней после завершения </w:t>
      </w:r>
      <w:r>
        <w:rPr>
          <w:rFonts w:ascii="Tahoma" w:hAnsi="Tahoma" w:cs="Tahoma"/>
        </w:rPr>
        <w:t>М</w:t>
      </w:r>
      <w:r w:rsidRPr="00FE6A32">
        <w:rPr>
          <w:rFonts w:ascii="Tahoma" w:hAnsi="Tahoma" w:cs="Tahoma"/>
        </w:rPr>
        <w:t>ероприятия, Исполнитель направляет Заказчику оригиналы Счета, Акта и счет-фактуры</w:t>
      </w:r>
      <w:r w:rsidR="002F1ECF">
        <w:rPr>
          <w:rFonts w:ascii="Tahoma" w:hAnsi="Tahoma" w:cs="Tahoma"/>
        </w:rPr>
        <w:t xml:space="preserve"> п</w:t>
      </w:r>
      <w:r w:rsidR="005C01BF">
        <w:rPr>
          <w:rFonts w:ascii="Tahoma" w:hAnsi="Tahoma" w:cs="Tahoma"/>
        </w:rPr>
        <w:t>исьмом</w:t>
      </w:r>
      <w:r w:rsidRPr="00FE6A32">
        <w:rPr>
          <w:rFonts w:ascii="Tahoma" w:hAnsi="Tahoma" w:cs="Tahoma"/>
        </w:rPr>
        <w:t xml:space="preserve"> на адрес, указанный Заказчиком в </w:t>
      </w:r>
      <w:r w:rsidR="00DA5669">
        <w:rPr>
          <w:rFonts w:ascii="Tahoma" w:hAnsi="Tahoma" w:cs="Tahoma"/>
        </w:rPr>
        <w:t xml:space="preserve">регистрационной форме </w:t>
      </w:r>
      <w:r w:rsidR="007E5CB4">
        <w:rPr>
          <w:rFonts w:ascii="Tahoma" w:hAnsi="Tahoma" w:cs="Tahoma"/>
        </w:rPr>
        <w:t xml:space="preserve">либо через систему ЭДО (электронного </w:t>
      </w:r>
      <w:r w:rsidR="007E5CB4">
        <w:rPr>
          <w:rFonts w:ascii="Tahoma" w:hAnsi="Tahoma" w:cs="Tahoma"/>
        </w:rPr>
        <w:lastRenderedPageBreak/>
        <w:t>документооборота)</w:t>
      </w:r>
      <w:r w:rsidR="00221B51">
        <w:rPr>
          <w:rFonts w:ascii="Tahoma" w:hAnsi="Tahoma" w:cs="Tahoma"/>
        </w:rPr>
        <w:t>.</w:t>
      </w:r>
      <w:r w:rsidRPr="00FE6A32">
        <w:rPr>
          <w:rFonts w:ascii="Tahoma" w:hAnsi="Tahoma" w:cs="Tahoma"/>
        </w:rPr>
        <w:t xml:space="preserve"> В случае неполучения Биржей подписанного Заказчиком Акта или мотивированного отказа в течение 15 (пятнадцати) календарных дней с даты его направления </w:t>
      </w:r>
      <w:r>
        <w:rPr>
          <w:rFonts w:ascii="Tahoma" w:hAnsi="Tahoma" w:cs="Tahoma"/>
        </w:rPr>
        <w:t>Заказчику</w:t>
      </w:r>
      <w:r w:rsidRPr="00322032">
        <w:rPr>
          <w:rFonts w:ascii="Tahoma" w:hAnsi="Tahoma" w:cs="Tahoma"/>
        </w:rPr>
        <w:t>,</w:t>
      </w:r>
      <w:r>
        <w:rPr>
          <w:rFonts w:ascii="Tahoma" w:hAnsi="Tahoma" w:cs="Tahoma"/>
        </w:rPr>
        <w:t xml:space="preserve"> </w:t>
      </w:r>
      <w:r w:rsidRPr="00322032">
        <w:rPr>
          <w:rFonts w:ascii="Tahoma" w:hAnsi="Tahoma" w:cs="Tahoma"/>
        </w:rPr>
        <w:t xml:space="preserve">подписанный Исполнителем Акт с отметкой о </w:t>
      </w:r>
      <w:proofErr w:type="spellStart"/>
      <w:r w:rsidRPr="00322032">
        <w:rPr>
          <w:rFonts w:ascii="Tahoma" w:hAnsi="Tahoma" w:cs="Tahoma"/>
        </w:rPr>
        <w:t>неподписании</w:t>
      </w:r>
      <w:proofErr w:type="spellEnd"/>
      <w:r w:rsidRPr="00322032">
        <w:rPr>
          <w:rFonts w:ascii="Tahoma" w:hAnsi="Tahoma" w:cs="Tahoma"/>
        </w:rPr>
        <w:t xml:space="preserve"> Акта</w:t>
      </w:r>
      <w:r>
        <w:rPr>
          <w:rFonts w:ascii="Tahoma" w:hAnsi="Tahoma" w:cs="Tahoma"/>
        </w:rPr>
        <w:t xml:space="preserve"> Заказчиком</w:t>
      </w:r>
      <w:r w:rsidRPr="00FE6A32">
        <w:rPr>
          <w:rFonts w:ascii="Tahoma" w:hAnsi="Tahoma" w:cs="Tahoma"/>
        </w:rPr>
        <w:t xml:space="preserve">, является документом, подтверждающим оказание </w:t>
      </w:r>
      <w:proofErr w:type="spellStart"/>
      <w:r>
        <w:rPr>
          <w:rFonts w:ascii="Tahoma" w:hAnsi="Tahoma" w:cs="Tahoma"/>
        </w:rPr>
        <w:t>У</w:t>
      </w:r>
      <w:r w:rsidRPr="00322032">
        <w:rPr>
          <w:rFonts w:ascii="Tahoma" w:hAnsi="Tahoma" w:cs="Tahoma"/>
        </w:rPr>
        <w:t>луг</w:t>
      </w:r>
      <w:proofErr w:type="spellEnd"/>
      <w:r w:rsidRPr="00322032">
        <w:rPr>
          <w:rFonts w:ascii="Tahoma" w:hAnsi="Tahoma" w:cs="Tahoma"/>
        </w:rPr>
        <w:t xml:space="preserve"> Заказчику.</w:t>
      </w:r>
    </w:p>
    <w:p w14:paraId="6E7A2EE9" w14:textId="77777777" w:rsidR="00D743CA" w:rsidRPr="00322032" w:rsidRDefault="00D743CA" w:rsidP="00F45A4A">
      <w:pPr>
        <w:spacing w:after="0" w:line="240" w:lineRule="auto"/>
        <w:jc w:val="both"/>
        <w:rPr>
          <w:rFonts w:ascii="Tahoma" w:hAnsi="Tahoma" w:cs="Tahoma"/>
        </w:rPr>
      </w:pPr>
    </w:p>
    <w:p w14:paraId="4DDAB60E" w14:textId="77777777" w:rsidR="00F45A4A" w:rsidRPr="0035371A" w:rsidRDefault="00F45A4A" w:rsidP="00F45A4A">
      <w:pPr>
        <w:spacing w:after="0" w:line="240" w:lineRule="auto"/>
        <w:jc w:val="both"/>
        <w:rPr>
          <w:rFonts w:ascii="Tahoma" w:hAnsi="Tahoma" w:cs="Tahoma"/>
        </w:rPr>
      </w:pPr>
    </w:p>
    <w:p w14:paraId="5A8721C8" w14:textId="77777777" w:rsidR="00F45A4A" w:rsidRPr="00A27364" w:rsidRDefault="00F45A4A" w:rsidP="00F45A4A">
      <w:pPr>
        <w:pStyle w:val="af2"/>
        <w:numPr>
          <w:ilvl w:val="0"/>
          <w:numId w:val="15"/>
        </w:numPr>
        <w:ind w:left="0" w:firstLine="0"/>
        <w:jc w:val="both"/>
        <w:rPr>
          <w:rFonts w:ascii="Tahoma" w:hAnsi="Tahoma" w:cs="Tahoma"/>
          <w:b/>
          <w:sz w:val="22"/>
          <w:szCs w:val="22"/>
        </w:rPr>
      </w:pPr>
      <w:r w:rsidRPr="00A27364">
        <w:rPr>
          <w:rFonts w:ascii="Tahoma" w:hAnsi="Tahoma" w:cs="Tahoma"/>
          <w:b/>
          <w:sz w:val="22"/>
          <w:szCs w:val="22"/>
        </w:rPr>
        <w:t>Ответственность Сторон</w:t>
      </w:r>
    </w:p>
    <w:p w14:paraId="0D27E8AD" w14:textId="77777777" w:rsidR="00F45A4A" w:rsidRPr="00A27364" w:rsidRDefault="00F45A4A" w:rsidP="00F45A4A">
      <w:pPr>
        <w:pStyle w:val="af2"/>
        <w:ind w:left="0"/>
        <w:jc w:val="both"/>
        <w:rPr>
          <w:rFonts w:ascii="Tahoma" w:hAnsi="Tahoma" w:cs="Tahoma"/>
          <w:sz w:val="22"/>
          <w:szCs w:val="22"/>
        </w:rPr>
      </w:pPr>
    </w:p>
    <w:p w14:paraId="4F15E15B" w14:textId="77777777" w:rsidR="00F45A4A" w:rsidRPr="00091CE8" w:rsidRDefault="00F45A4A" w:rsidP="00F45A4A">
      <w:pPr>
        <w:spacing w:after="0" w:line="240" w:lineRule="auto"/>
        <w:jc w:val="both"/>
        <w:rPr>
          <w:rFonts w:ascii="Tahoma" w:hAnsi="Tahoma" w:cs="Tahoma"/>
        </w:rPr>
      </w:pPr>
      <w:r w:rsidRPr="00FE6A32">
        <w:rPr>
          <w:rFonts w:ascii="Tahoma" w:hAnsi="Tahoma" w:cs="Tahoma"/>
        </w:rPr>
        <w:t>7</w:t>
      </w:r>
      <w:r w:rsidRPr="00091CE8">
        <w:rPr>
          <w:rFonts w:ascii="Tahoma" w:hAnsi="Tahoma" w:cs="Tahoma"/>
        </w:rPr>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57335DB" w14:textId="77777777" w:rsidR="00F45A4A" w:rsidRPr="00FE6A32" w:rsidRDefault="00F45A4A" w:rsidP="00F45A4A">
      <w:pPr>
        <w:spacing w:after="0" w:line="240" w:lineRule="auto"/>
        <w:jc w:val="both"/>
        <w:rPr>
          <w:rFonts w:ascii="Tahoma" w:hAnsi="Tahoma" w:cs="Tahoma"/>
        </w:rPr>
      </w:pPr>
      <w:r w:rsidRPr="00091CE8">
        <w:rPr>
          <w:rFonts w:ascii="Tahoma" w:hAnsi="Tahoma" w:cs="Tahoma"/>
        </w:rPr>
        <w:t xml:space="preserve">7.2. Исполнитель не несет ответственности за нарушение условий настоящего Договора, если такое нарушение вызвано действием обстоятельств </w:t>
      </w:r>
      <w:r w:rsidRPr="00322032">
        <w:rPr>
          <w:rFonts w:ascii="Tahoma" w:hAnsi="Tahoma" w:cs="Tahoma"/>
        </w:rPr>
        <w:t xml:space="preserve">непреодолимой силы, включая: пожар, наводнение, землетрясение, </w:t>
      </w:r>
      <w:r w:rsidRPr="0035371A">
        <w:rPr>
          <w:rFonts w:ascii="Tahoma" w:hAnsi="Tahoma" w:cs="Tahoma"/>
        </w:rPr>
        <w:t>взрыв, шторм, ураган</w:t>
      </w:r>
      <w:r w:rsidRPr="00C533C8">
        <w:rPr>
          <w:rFonts w:ascii="Tahoma" w:hAnsi="Tahoma" w:cs="Tahoma"/>
        </w:rPr>
        <w:t xml:space="preserve">, оседание почвы, война, военные действия, объявление чрезвычайного положения, </w:t>
      </w:r>
      <w:r w:rsidRPr="00FE6A32">
        <w:rPr>
          <w:rFonts w:ascii="Tahoma" w:hAnsi="Tahoma" w:cs="Tahoma"/>
        </w:rPr>
        <w:t>эпидемия, пандемия, забастовка, военные действия, непредвиденные обстоятельства, возникшие в результате неисправностей и отказов оборудования; сбоев и ошибок программного обеспечения; сбоев, неисправностей и отказов систем связи, путей сообщения (транспортных и авиасообщений), энергоснабжения, кондиционирования и других систем жизнеобеспечения, стихийные явления природы и обстоятельства техногенного характера, находящиеся вне разумного контроля Сторон, и если эти обстоятельства непосредственно повлияли на исполнение Договора.</w:t>
      </w:r>
    </w:p>
    <w:p w14:paraId="7FE5C535"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7.3. Исполнитель не несет ответственности за оказание Услуг в случае невыполнения Заказчиком Договора.</w:t>
      </w:r>
    </w:p>
    <w:p w14:paraId="2CCB7A5E" w14:textId="77777777" w:rsidR="00F45A4A" w:rsidRDefault="00F45A4A" w:rsidP="00F45A4A">
      <w:pPr>
        <w:spacing w:after="0" w:line="240" w:lineRule="auto"/>
        <w:jc w:val="both"/>
        <w:rPr>
          <w:rFonts w:ascii="Tahoma" w:hAnsi="Tahoma" w:cs="Tahoma"/>
        </w:rPr>
      </w:pPr>
      <w:r w:rsidRPr="00FE6A32">
        <w:rPr>
          <w:rFonts w:ascii="Tahoma" w:hAnsi="Tahoma" w:cs="Tahoma"/>
        </w:rPr>
        <w:t>7.4. Исполнитель не несет ответственности за прямой, косвенный, случайный или иной вид ущерба (включая, помимо всего прочего, потерянную прибыль, перерыв в производстве, потерю информации, программ или иных данных информационной системы Заказчика), вследствие использования или невозможности использования содержания, Материалов Мероприятия/их записей. Ни при каких обстоятельствах ни Исполнитель, ни Спикеры,  ни иные третьи лица, которых Исполнитель привлекает для исполнения своих обязательств по Договору, не предоставляют гарантий или заверений об обстоятельствах, прямых или подразумеваемых, в отношении точности, своевременности или полноты Материалов,  не несут ответственности за прямой, косвенный, случайный или иной вид ущерба (включая, но не ограничиваясь, упущенную выгоду, потерянную прибыль или иных последствий, которые могут повлиять на деятельность всякого хозяйствующего субъекта)</w:t>
      </w:r>
      <w:r w:rsidRPr="00FE6A32">
        <w:rPr>
          <w:rFonts w:ascii="Tahoma" w:eastAsia="Times New Roman" w:hAnsi="Tahoma" w:cs="Tahoma"/>
          <w:color w:val="000000"/>
          <w:lang w:eastAsia="ru-RU"/>
        </w:rPr>
        <w:t xml:space="preserve">, наступивших вследствие какого – либо практического применения информации, полученной в ходе Мероприятия, которые также </w:t>
      </w:r>
      <w:r w:rsidRPr="00FE6A32">
        <w:rPr>
          <w:rFonts w:ascii="Tahoma" w:hAnsi="Tahoma" w:cs="Tahoma"/>
        </w:rPr>
        <w:t xml:space="preserve">не могут служить основанием для принятия какого-либо (инвестиционного) решения. Использование указанной информации является собственным решением такого лица. </w:t>
      </w:r>
    </w:p>
    <w:p w14:paraId="15222239" w14:textId="77777777" w:rsidR="00F45A4A" w:rsidRPr="00FE6A32" w:rsidRDefault="00F45A4A" w:rsidP="00F45A4A">
      <w:pPr>
        <w:spacing w:after="0" w:line="240" w:lineRule="auto"/>
        <w:jc w:val="both"/>
        <w:rPr>
          <w:rFonts w:ascii="Tahoma" w:hAnsi="Tahoma" w:cs="Tahoma"/>
        </w:rPr>
      </w:pPr>
      <w:r>
        <w:rPr>
          <w:rFonts w:ascii="Tahoma" w:hAnsi="Tahoma" w:cs="Tahoma"/>
        </w:rPr>
        <w:t xml:space="preserve">7.5. За нарушение пп.5.7. или 5.8. Исполнитель вправе потребовать, и Заказчик обязуется выплатить штраф в размере стоимости Услуг по настоящему Договору-оферты за каждый случай нарушения. </w:t>
      </w:r>
    </w:p>
    <w:p w14:paraId="59878F6A" w14:textId="77777777" w:rsidR="00F45A4A" w:rsidRPr="00FE6A32" w:rsidRDefault="00F45A4A" w:rsidP="00F45A4A">
      <w:pPr>
        <w:spacing w:after="0" w:line="240" w:lineRule="auto"/>
        <w:jc w:val="both"/>
        <w:rPr>
          <w:rFonts w:ascii="Tahoma" w:hAnsi="Tahoma" w:cs="Tahoma"/>
        </w:rPr>
      </w:pPr>
    </w:p>
    <w:p w14:paraId="4095C3E1" w14:textId="77777777" w:rsidR="00F45A4A" w:rsidRPr="00A27364" w:rsidRDefault="00F45A4A" w:rsidP="00F45A4A">
      <w:pPr>
        <w:pStyle w:val="af2"/>
        <w:numPr>
          <w:ilvl w:val="0"/>
          <w:numId w:val="15"/>
        </w:numPr>
        <w:ind w:left="0" w:firstLine="0"/>
        <w:jc w:val="both"/>
        <w:rPr>
          <w:rFonts w:ascii="Tahoma" w:hAnsi="Tahoma" w:cs="Tahoma"/>
          <w:b/>
          <w:sz w:val="22"/>
          <w:szCs w:val="22"/>
        </w:rPr>
      </w:pPr>
      <w:r w:rsidRPr="00A27364">
        <w:rPr>
          <w:rFonts w:ascii="Tahoma" w:hAnsi="Tahoma" w:cs="Tahoma"/>
          <w:b/>
          <w:sz w:val="22"/>
          <w:szCs w:val="22"/>
        </w:rPr>
        <w:t>Срок действия Договора и правила возврата денежных средств</w:t>
      </w:r>
    </w:p>
    <w:p w14:paraId="4C885791" w14:textId="77777777" w:rsidR="00F45A4A" w:rsidRPr="00A27364" w:rsidRDefault="00F45A4A" w:rsidP="00F45A4A">
      <w:pPr>
        <w:pStyle w:val="af2"/>
        <w:ind w:left="0"/>
        <w:jc w:val="both"/>
        <w:rPr>
          <w:rFonts w:ascii="Tahoma" w:hAnsi="Tahoma" w:cs="Tahoma"/>
          <w:sz w:val="22"/>
          <w:szCs w:val="22"/>
        </w:rPr>
      </w:pPr>
    </w:p>
    <w:p w14:paraId="259444CC" w14:textId="77777777" w:rsidR="00F45A4A" w:rsidRPr="00091CE8" w:rsidRDefault="00F45A4A" w:rsidP="00F45A4A">
      <w:pPr>
        <w:spacing w:after="0" w:line="240" w:lineRule="auto"/>
        <w:jc w:val="both"/>
        <w:rPr>
          <w:rFonts w:ascii="Tahoma" w:hAnsi="Tahoma" w:cs="Tahoma"/>
        </w:rPr>
      </w:pPr>
      <w:r w:rsidRPr="00FE6A32">
        <w:rPr>
          <w:rFonts w:ascii="Tahoma" w:hAnsi="Tahoma" w:cs="Tahoma"/>
        </w:rPr>
        <w:t>8</w:t>
      </w:r>
      <w:r w:rsidRPr="00091CE8">
        <w:rPr>
          <w:rFonts w:ascii="Tahoma" w:hAnsi="Tahoma" w:cs="Tahoma"/>
        </w:rPr>
        <w:t xml:space="preserve">.1. Договор вступает в силу с момента совершения Заказчиком акцепта его условий и до полного исполнения Сторонами обязательств по Договору. </w:t>
      </w:r>
    </w:p>
    <w:p w14:paraId="442007E6" w14:textId="06FEA085" w:rsidR="00F45A4A" w:rsidRDefault="00F45A4A" w:rsidP="00F45A4A">
      <w:pPr>
        <w:spacing w:after="0" w:line="240" w:lineRule="auto"/>
        <w:jc w:val="both"/>
        <w:rPr>
          <w:rFonts w:ascii="Tahoma" w:hAnsi="Tahoma" w:cs="Tahoma"/>
        </w:rPr>
      </w:pPr>
      <w:r w:rsidRPr="00091CE8">
        <w:rPr>
          <w:rFonts w:ascii="Tahoma" w:hAnsi="Tahoma" w:cs="Tahoma"/>
        </w:rPr>
        <w:t xml:space="preserve">8.2. </w:t>
      </w:r>
      <w:r w:rsidRPr="00322032">
        <w:rPr>
          <w:rFonts w:ascii="Tahoma" w:hAnsi="Tahoma" w:cs="Tahoma"/>
        </w:rPr>
        <w:t>Стороны пришли к соглашению, что в случае отказа от исполнения Договора</w:t>
      </w:r>
      <w:r>
        <w:rPr>
          <w:rFonts w:ascii="Tahoma" w:hAnsi="Tahoma" w:cs="Tahoma"/>
        </w:rPr>
        <w:t>-оферты</w:t>
      </w:r>
      <w:r w:rsidRPr="00322032">
        <w:rPr>
          <w:rFonts w:ascii="Tahoma" w:hAnsi="Tahoma" w:cs="Tahoma"/>
        </w:rPr>
        <w:t xml:space="preserve"> Заказчиком, внесённую Заказчиком сумму за </w:t>
      </w:r>
      <w:r>
        <w:rPr>
          <w:rFonts w:ascii="Tahoma" w:hAnsi="Tahoma" w:cs="Tahoma"/>
        </w:rPr>
        <w:t>У</w:t>
      </w:r>
      <w:r w:rsidRPr="00322032">
        <w:rPr>
          <w:rFonts w:ascii="Tahoma" w:hAnsi="Tahoma" w:cs="Tahoma"/>
        </w:rPr>
        <w:t xml:space="preserve">слуги в размере </w:t>
      </w:r>
      <w:r w:rsidRPr="0035371A">
        <w:rPr>
          <w:rFonts w:ascii="Tahoma" w:hAnsi="Tahoma" w:cs="Tahoma"/>
        </w:rPr>
        <w:t xml:space="preserve">10 000 (Десять тысяч) </w:t>
      </w:r>
      <w:r w:rsidRPr="00C533C8">
        <w:rPr>
          <w:rFonts w:ascii="Tahoma" w:hAnsi="Tahoma" w:cs="Tahoma"/>
        </w:rPr>
        <w:t xml:space="preserve">рублей будет считаться внесённой на счёт </w:t>
      </w:r>
      <w:r>
        <w:rPr>
          <w:rFonts w:ascii="Tahoma" w:hAnsi="Tahoma" w:cs="Tahoma"/>
        </w:rPr>
        <w:t>И</w:t>
      </w:r>
      <w:r w:rsidRPr="00FE6A32">
        <w:rPr>
          <w:rFonts w:ascii="Tahoma" w:hAnsi="Tahoma" w:cs="Tahoma"/>
        </w:rPr>
        <w:t xml:space="preserve">сполнителя в качестве </w:t>
      </w:r>
      <w:r>
        <w:rPr>
          <w:rFonts w:ascii="Tahoma" w:hAnsi="Tahoma" w:cs="Tahoma"/>
        </w:rPr>
        <w:t>компенсации</w:t>
      </w:r>
      <w:r w:rsidRPr="00C533C8">
        <w:rPr>
          <w:rFonts w:ascii="Tahoma" w:hAnsi="Tahoma" w:cs="Tahoma"/>
        </w:rPr>
        <w:t xml:space="preserve"> фактически понесенных расходов на организацию </w:t>
      </w:r>
      <w:r>
        <w:rPr>
          <w:rFonts w:ascii="Tahoma" w:hAnsi="Tahoma" w:cs="Tahoma"/>
        </w:rPr>
        <w:t>М</w:t>
      </w:r>
      <w:r w:rsidRPr="00C533C8">
        <w:rPr>
          <w:rFonts w:ascii="Tahoma" w:hAnsi="Tahoma" w:cs="Tahoma"/>
        </w:rPr>
        <w:t>ероприятия (аренда помещений, услуги питания, техническое оснащение) и не подлежит возврату Заказчику</w:t>
      </w:r>
      <w:r w:rsidRPr="00FE6A32">
        <w:rPr>
          <w:rFonts w:ascii="Tahoma" w:hAnsi="Tahoma" w:cs="Tahoma"/>
        </w:rPr>
        <w:t>.</w:t>
      </w:r>
    </w:p>
    <w:p w14:paraId="7160B3DA" w14:textId="25E0B279" w:rsidR="00AA0708" w:rsidRDefault="00AA0708" w:rsidP="00F45A4A">
      <w:pPr>
        <w:spacing w:after="0" w:line="240" w:lineRule="auto"/>
        <w:jc w:val="both"/>
        <w:rPr>
          <w:rFonts w:ascii="Tahoma" w:hAnsi="Tahoma" w:cs="Tahoma"/>
        </w:rPr>
      </w:pPr>
    </w:p>
    <w:p w14:paraId="382BA499" w14:textId="7D5656D9" w:rsidR="00AA0708" w:rsidRDefault="00AA0708" w:rsidP="00F45A4A">
      <w:pPr>
        <w:spacing w:after="0" w:line="240" w:lineRule="auto"/>
        <w:jc w:val="both"/>
        <w:rPr>
          <w:rFonts w:ascii="Tahoma" w:hAnsi="Tahoma" w:cs="Tahoma"/>
        </w:rPr>
      </w:pPr>
    </w:p>
    <w:p w14:paraId="744EB7CB" w14:textId="77777777" w:rsidR="00AA0708" w:rsidRPr="00FE6A32" w:rsidRDefault="00AA0708" w:rsidP="00F45A4A">
      <w:pPr>
        <w:spacing w:after="0" w:line="240" w:lineRule="auto"/>
        <w:jc w:val="both"/>
        <w:rPr>
          <w:rFonts w:ascii="Tahoma" w:hAnsi="Tahoma" w:cs="Tahoma"/>
        </w:rPr>
      </w:pPr>
    </w:p>
    <w:p w14:paraId="1BDBC877" w14:textId="77777777" w:rsidR="00F45A4A" w:rsidRPr="00FE6A32" w:rsidRDefault="00F45A4A" w:rsidP="00F45A4A">
      <w:pPr>
        <w:spacing w:after="0" w:line="240" w:lineRule="auto"/>
        <w:jc w:val="both"/>
        <w:rPr>
          <w:rFonts w:ascii="Tahoma" w:hAnsi="Tahoma" w:cs="Tahoma"/>
        </w:rPr>
      </w:pPr>
    </w:p>
    <w:p w14:paraId="59A642C3" w14:textId="77777777" w:rsidR="00F45A4A" w:rsidRPr="00A27364" w:rsidRDefault="00F45A4A" w:rsidP="00F45A4A">
      <w:pPr>
        <w:pStyle w:val="af2"/>
        <w:numPr>
          <w:ilvl w:val="0"/>
          <w:numId w:val="15"/>
        </w:numPr>
        <w:ind w:left="0" w:firstLine="0"/>
        <w:jc w:val="both"/>
        <w:rPr>
          <w:rFonts w:ascii="Tahoma" w:hAnsi="Tahoma" w:cs="Tahoma"/>
          <w:b/>
          <w:sz w:val="22"/>
          <w:szCs w:val="22"/>
        </w:rPr>
      </w:pPr>
      <w:r w:rsidRPr="00A27364">
        <w:rPr>
          <w:rFonts w:ascii="Tahoma" w:hAnsi="Tahoma" w:cs="Tahoma"/>
          <w:b/>
          <w:sz w:val="22"/>
          <w:szCs w:val="22"/>
        </w:rPr>
        <w:t>Порядок разрешения споров</w:t>
      </w:r>
    </w:p>
    <w:p w14:paraId="5A5C2242" w14:textId="77777777" w:rsidR="00F45A4A" w:rsidRPr="00A27364" w:rsidRDefault="00F45A4A" w:rsidP="00F45A4A">
      <w:pPr>
        <w:pStyle w:val="af2"/>
        <w:ind w:left="0"/>
        <w:jc w:val="both"/>
        <w:rPr>
          <w:rFonts w:ascii="Tahoma" w:hAnsi="Tahoma" w:cs="Tahoma"/>
          <w:sz w:val="22"/>
          <w:szCs w:val="22"/>
        </w:rPr>
      </w:pPr>
    </w:p>
    <w:p w14:paraId="1B9B1BA4" w14:textId="77777777" w:rsidR="00F45A4A" w:rsidRPr="00091CE8" w:rsidRDefault="00F45A4A" w:rsidP="00F45A4A">
      <w:pPr>
        <w:spacing w:after="0" w:line="240" w:lineRule="auto"/>
        <w:jc w:val="both"/>
        <w:rPr>
          <w:rFonts w:ascii="Tahoma" w:hAnsi="Tahoma" w:cs="Tahoma"/>
        </w:rPr>
      </w:pPr>
      <w:r w:rsidRPr="00FE6A32">
        <w:rPr>
          <w:rFonts w:ascii="Tahoma" w:hAnsi="Tahoma" w:cs="Tahoma"/>
        </w:rPr>
        <w:t>9</w:t>
      </w:r>
      <w:r w:rsidRPr="00091CE8">
        <w:rPr>
          <w:rFonts w:ascii="Tahoma" w:hAnsi="Tahoma" w:cs="Tahoma"/>
        </w:rPr>
        <w:t>.1. Все споры и разногласия, возникающие между Сторонами по настоящему Договору или в связи с ним, разрешаются с соблюдением обязательного досудебного (претензионного) порядка урегулирования споров.</w:t>
      </w:r>
    </w:p>
    <w:p w14:paraId="28801801" w14:textId="6BF8B1E2" w:rsidR="00F45A4A" w:rsidRDefault="00F45A4A" w:rsidP="00F45A4A">
      <w:pPr>
        <w:spacing w:after="0" w:line="240" w:lineRule="auto"/>
        <w:jc w:val="both"/>
        <w:rPr>
          <w:rFonts w:ascii="Tahoma" w:hAnsi="Tahoma" w:cs="Tahoma"/>
        </w:rPr>
      </w:pPr>
      <w:r w:rsidRPr="00091CE8">
        <w:rPr>
          <w:rFonts w:ascii="Tahoma" w:hAnsi="Tahoma" w:cs="Tahoma"/>
        </w:rPr>
        <w:t xml:space="preserve">9.2. В случае невозможности разрешения разногласий путем переговоров и неполучения ответа на претензию в течение 30 (тридцати) дней с даты </w:t>
      </w:r>
      <w:r>
        <w:rPr>
          <w:rFonts w:ascii="Tahoma" w:hAnsi="Tahoma" w:cs="Tahoma"/>
        </w:rPr>
        <w:t xml:space="preserve">ее </w:t>
      </w:r>
      <w:r w:rsidRPr="00091CE8">
        <w:rPr>
          <w:rFonts w:ascii="Tahoma" w:hAnsi="Tahoma" w:cs="Tahoma"/>
        </w:rPr>
        <w:t xml:space="preserve">получения </w:t>
      </w:r>
      <w:r>
        <w:rPr>
          <w:rFonts w:ascii="Tahoma" w:hAnsi="Tahoma" w:cs="Tahoma"/>
        </w:rPr>
        <w:t>адресатом</w:t>
      </w:r>
      <w:r w:rsidRPr="00091CE8">
        <w:rPr>
          <w:rFonts w:ascii="Tahoma" w:hAnsi="Tahoma" w:cs="Tahoma"/>
        </w:rPr>
        <w:t>, спор подлежит передаче на рассмотрение суда</w:t>
      </w:r>
      <w:r w:rsidRPr="00322032">
        <w:rPr>
          <w:rFonts w:ascii="Tahoma" w:hAnsi="Tahoma" w:cs="Tahoma"/>
        </w:rPr>
        <w:t xml:space="preserve"> по месту нахождения Исполнителя</w:t>
      </w:r>
      <w:r w:rsidRPr="0035371A">
        <w:rPr>
          <w:rFonts w:ascii="Tahoma" w:hAnsi="Tahoma" w:cs="Tahoma"/>
        </w:rPr>
        <w:t>.</w:t>
      </w:r>
    </w:p>
    <w:p w14:paraId="3ECD17F9" w14:textId="5D1D8273" w:rsidR="00FB2738" w:rsidRDefault="00FB2738" w:rsidP="00F45A4A">
      <w:pPr>
        <w:spacing w:after="0" w:line="240" w:lineRule="auto"/>
        <w:jc w:val="both"/>
        <w:rPr>
          <w:rFonts w:ascii="Tahoma" w:hAnsi="Tahoma" w:cs="Tahoma"/>
        </w:rPr>
      </w:pPr>
    </w:p>
    <w:p w14:paraId="2046F507" w14:textId="77777777" w:rsidR="00F45A4A" w:rsidRPr="00A27364" w:rsidRDefault="00F45A4A" w:rsidP="00F45A4A">
      <w:pPr>
        <w:pStyle w:val="af2"/>
        <w:numPr>
          <w:ilvl w:val="0"/>
          <w:numId w:val="15"/>
        </w:numPr>
        <w:ind w:left="0" w:firstLine="0"/>
        <w:jc w:val="both"/>
        <w:rPr>
          <w:rFonts w:ascii="Tahoma" w:hAnsi="Tahoma" w:cs="Tahoma"/>
          <w:b/>
          <w:sz w:val="22"/>
          <w:szCs w:val="22"/>
        </w:rPr>
      </w:pPr>
      <w:r w:rsidRPr="00A27364">
        <w:rPr>
          <w:rFonts w:ascii="Tahoma" w:hAnsi="Tahoma" w:cs="Tahoma"/>
          <w:b/>
          <w:sz w:val="22"/>
          <w:szCs w:val="22"/>
        </w:rPr>
        <w:t>Реквизиты Исполнителя</w:t>
      </w:r>
    </w:p>
    <w:p w14:paraId="5D32BF25" w14:textId="77777777" w:rsidR="00F45A4A" w:rsidRPr="00A27364" w:rsidRDefault="00F45A4A" w:rsidP="00F45A4A">
      <w:pPr>
        <w:pStyle w:val="af2"/>
        <w:ind w:left="0"/>
        <w:jc w:val="both"/>
        <w:rPr>
          <w:rFonts w:ascii="Tahoma" w:hAnsi="Tahoma" w:cs="Tahoma"/>
          <w:sz w:val="22"/>
          <w:szCs w:val="22"/>
        </w:rPr>
      </w:pPr>
    </w:p>
    <w:p w14:paraId="7EDBD1B8" w14:textId="77777777" w:rsidR="00F45A4A" w:rsidRPr="00091CE8" w:rsidRDefault="00F45A4A" w:rsidP="00F45A4A">
      <w:pPr>
        <w:spacing w:after="0" w:line="240" w:lineRule="auto"/>
        <w:jc w:val="both"/>
        <w:rPr>
          <w:rFonts w:ascii="Tahoma" w:hAnsi="Tahoma" w:cs="Tahoma"/>
        </w:rPr>
      </w:pPr>
      <w:r w:rsidRPr="00FE6A32">
        <w:rPr>
          <w:rFonts w:ascii="Tahoma" w:hAnsi="Tahoma" w:cs="Tahoma"/>
        </w:rPr>
        <w:t>Публичное акционерное общ</w:t>
      </w:r>
      <w:r w:rsidRPr="00091CE8">
        <w:rPr>
          <w:rFonts w:ascii="Tahoma" w:hAnsi="Tahoma" w:cs="Tahoma"/>
        </w:rPr>
        <w:t>ество</w:t>
      </w:r>
    </w:p>
    <w:p w14:paraId="52097388" w14:textId="77777777" w:rsidR="00F45A4A" w:rsidRPr="00091CE8" w:rsidRDefault="00F45A4A" w:rsidP="00F45A4A">
      <w:pPr>
        <w:spacing w:after="0" w:line="240" w:lineRule="auto"/>
        <w:jc w:val="both"/>
        <w:rPr>
          <w:rFonts w:ascii="Tahoma" w:hAnsi="Tahoma" w:cs="Tahoma"/>
        </w:rPr>
      </w:pPr>
      <w:r w:rsidRPr="00091CE8">
        <w:rPr>
          <w:rFonts w:ascii="Tahoma" w:hAnsi="Tahoma" w:cs="Tahoma"/>
        </w:rPr>
        <w:t xml:space="preserve">«Московская Биржа ММВБ-РТС» </w:t>
      </w:r>
    </w:p>
    <w:p w14:paraId="4FA213A1" w14:textId="77777777" w:rsidR="00F45A4A" w:rsidRPr="00322032" w:rsidRDefault="00F45A4A" w:rsidP="00F45A4A">
      <w:pPr>
        <w:spacing w:after="0" w:line="240" w:lineRule="auto"/>
        <w:jc w:val="both"/>
        <w:rPr>
          <w:rFonts w:ascii="Tahoma" w:hAnsi="Tahoma" w:cs="Tahoma"/>
        </w:rPr>
      </w:pPr>
      <w:r w:rsidRPr="00322032">
        <w:rPr>
          <w:rFonts w:ascii="Tahoma" w:hAnsi="Tahoma" w:cs="Tahoma"/>
        </w:rPr>
        <w:t>Место нахождения: Российская Федерация,</w:t>
      </w:r>
    </w:p>
    <w:p w14:paraId="17D7DE8F" w14:textId="77777777" w:rsidR="00F45A4A" w:rsidRPr="0035371A" w:rsidRDefault="00F45A4A" w:rsidP="00F45A4A">
      <w:pPr>
        <w:spacing w:after="0" w:line="240" w:lineRule="auto"/>
        <w:jc w:val="both"/>
        <w:rPr>
          <w:rFonts w:ascii="Tahoma" w:hAnsi="Tahoma" w:cs="Tahoma"/>
        </w:rPr>
      </w:pPr>
      <w:r w:rsidRPr="0035371A">
        <w:rPr>
          <w:rFonts w:ascii="Tahoma" w:hAnsi="Tahoma" w:cs="Tahoma"/>
        </w:rPr>
        <w:t xml:space="preserve">г. Москва, Большой Кисловский переулок, дом 13 </w:t>
      </w:r>
    </w:p>
    <w:p w14:paraId="4F81C9F9"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ИНН 7702077840; КПП 997950001 </w:t>
      </w:r>
    </w:p>
    <w:p w14:paraId="412E2DDF"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ОКПО 11538317 </w:t>
      </w:r>
    </w:p>
    <w:p w14:paraId="23A2AABE"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ОГРН 1027739387411 </w:t>
      </w:r>
    </w:p>
    <w:p w14:paraId="327CEFA0"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ОКАТО 45286575000 </w:t>
      </w:r>
    </w:p>
    <w:p w14:paraId="7E01943A"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ОКТМО 45380000 </w:t>
      </w:r>
    </w:p>
    <w:p w14:paraId="1DA083BC"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ОКВЭД 66.11 </w:t>
      </w:r>
    </w:p>
    <w:p w14:paraId="31EA9725"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ОКОПФ 47 </w:t>
      </w:r>
    </w:p>
    <w:p w14:paraId="0FB523BC"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ОКФС 41 </w:t>
      </w:r>
    </w:p>
    <w:p w14:paraId="3328AD1A"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р/с 40701810000000000232 в НКО АО НРД г. Москва </w:t>
      </w:r>
    </w:p>
    <w:p w14:paraId="3A859510"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 xml:space="preserve">БИК 044525505 </w:t>
      </w:r>
    </w:p>
    <w:p w14:paraId="31B45FC1" w14:textId="77777777" w:rsidR="00F45A4A" w:rsidRPr="00FE6A32" w:rsidRDefault="00F45A4A" w:rsidP="00F45A4A">
      <w:pPr>
        <w:spacing w:after="0" w:line="240" w:lineRule="auto"/>
        <w:jc w:val="both"/>
        <w:rPr>
          <w:rFonts w:ascii="Tahoma" w:hAnsi="Tahoma" w:cs="Tahoma"/>
        </w:rPr>
      </w:pPr>
      <w:r w:rsidRPr="00FE6A32">
        <w:rPr>
          <w:rFonts w:ascii="Tahoma" w:hAnsi="Tahoma" w:cs="Tahoma"/>
        </w:rPr>
        <w:t>к/с 30105810345250000505</w:t>
      </w:r>
    </w:p>
    <w:p w14:paraId="6FCA39E4" w14:textId="77777777" w:rsidR="00F45A4A" w:rsidRDefault="00F45A4A" w:rsidP="00F45A4A">
      <w:pPr>
        <w:spacing w:after="0" w:line="240" w:lineRule="auto"/>
        <w:jc w:val="both"/>
        <w:rPr>
          <w:rFonts w:ascii="Tahoma" w:hAnsi="Tahoma" w:cs="Tahoma"/>
        </w:rPr>
        <w:sectPr w:rsidR="00F45A4A">
          <w:pgSz w:w="11906" w:h="16838"/>
          <w:pgMar w:top="1134" w:right="850" w:bottom="1134" w:left="1701" w:header="708" w:footer="708" w:gutter="0"/>
          <w:cols w:space="708"/>
          <w:docGrid w:linePitch="360"/>
        </w:sectPr>
      </w:pPr>
    </w:p>
    <w:p w14:paraId="3C1BC44F" w14:textId="77777777" w:rsidR="00F45A4A" w:rsidRDefault="00F45A4A" w:rsidP="00F45A4A">
      <w:pPr>
        <w:spacing w:after="0" w:line="240" w:lineRule="auto"/>
        <w:jc w:val="right"/>
        <w:rPr>
          <w:rFonts w:ascii="Tahoma" w:hAnsi="Tahoma" w:cs="Tahoma"/>
          <w:b/>
        </w:rPr>
      </w:pPr>
      <w:r w:rsidRPr="00FE6A32">
        <w:rPr>
          <w:rFonts w:ascii="Tahoma" w:hAnsi="Tahoma" w:cs="Tahoma"/>
          <w:b/>
        </w:rPr>
        <w:lastRenderedPageBreak/>
        <w:t>Приложение №1 к Договору-оферте</w:t>
      </w:r>
      <w:r w:rsidRPr="00091CE8">
        <w:rPr>
          <w:rFonts w:ascii="Tahoma" w:hAnsi="Tahoma" w:cs="Tahoma"/>
          <w:b/>
        </w:rPr>
        <w:t xml:space="preserve"> </w:t>
      </w:r>
    </w:p>
    <w:p w14:paraId="1046D482" w14:textId="1E3CE1CF" w:rsidR="00F45A4A" w:rsidRPr="00FE6A32" w:rsidRDefault="00F45A4A" w:rsidP="00F45A4A">
      <w:pPr>
        <w:spacing w:after="0" w:line="240" w:lineRule="auto"/>
        <w:jc w:val="right"/>
        <w:rPr>
          <w:rFonts w:ascii="Tahoma" w:hAnsi="Tahoma" w:cs="Tahoma"/>
          <w:b/>
        </w:rPr>
      </w:pPr>
      <w:r>
        <w:rPr>
          <w:rFonts w:ascii="Tahoma" w:hAnsi="Tahoma" w:cs="Tahoma"/>
          <w:b/>
        </w:rPr>
        <w:t>для юридических лиц</w:t>
      </w:r>
    </w:p>
    <w:p w14:paraId="08532F7C" w14:textId="77777777" w:rsidR="00F45A4A" w:rsidRPr="00091CE8" w:rsidRDefault="00F45A4A" w:rsidP="00F45A4A">
      <w:pPr>
        <w:spacing w:after="0" w:line="240" w:lineRule="auto"/>
        <w:jc w:val="right"/>
        <w:rPr>
          <w:rFonts w:ascii="Tahoma" w:hAnsi="Tahoma" w:cs="Tahoma"/>
          <w:b/>
        </w:rPr>
      </w:pPr>
    </w:p>
    <w:p w14:paraId="7A515A9F" w14:textId="7AB76FBA" w:rsidR="00F45A4A" w:rsidRPr="00091CE8" w:rsidRDefault="00F45A4A" w:rsidP="00F45A4A">
      <w:pPr>
        <w:spacing w:after="0" w:line="240" w:lineRule="auto"/>
        <w:jc w:val="right"/>
        <w:rPr>
          <w:rFonts w:ascii="Tahoma" w:hAnsi="Tahoma" w:cs="Tahoma"/>
          <w:b/>
          <w:bCs/>
        </w:rPr>
      </w:pPr>
      <w:r w:rsidRPr="00091CE8">
        <w:rPr>
          <w:rFonts w:ascii="Tahoma" w:hAnsi="Tahoma" w:cs="Tahoma"/>
          <w:b/>
          <w:bCs/>
        </w:rPr>
        <w:t xml:space="preserve">на участие в </w:t>
      </w:r>
      <w:r w:rsidR="000A017D" w:rsidRPr="00252363">
        <w:rPr>
          <w:rFonts w:ascii="Tahoma" w:hAnsi="Tahoma" w:cs="Tahoma"/>
          <w:b/>
          <w:bCs/>
        </w:rPr>
        <w:t>«X Международн</w:t>
      </w:r>
      <w:r w:rsidR="006C0742">
        <w:rPr>
          <w:rFonts w:ascii="Tahoma" w:hAnsi="Tahoma" w:cs="Tahoma"/>
          <w:b/>
          <w:bCs/>
        </w:rPr>
        <w:t>ом</w:t>
      </w:r>
      <w:r w:rsidR="000A017D" w:rsidRPr="00252363">
        <w:rPr>
          <w:rFonts w:ascii="Tahoma" w:hAnsi="Tahoma" w:cs="Tahoma"/>
          <w:b/>
          <w:bCs/>
        </w:rPr>
        <w:t xml:space="preserve"> Форум</w:t>
      </w:r>
      <w:r w:rsidR="006C0742">
        <w:rPr>
          <w:rFonts w:ascii="Tahoma" w:hAnsi="Tahoma" w:cs="Tahoma"/>
          <w:b/>
          <w:bCs/>
        </w:rPr>
        <w:t>е</w:t>
      </w:r>
      <w:r w:rsidR="000A017D" w:rsidRPr="00252363">
        <w:rPr>
          <w:rFonts w:ascii="Tahoma" w:hAnsi="Tahoma" w:cs="Tahoma"/>
          <w:b/>
          <w:bCs/>
        </w:rPr>
        <w:t xml:space="preserve"> Валютного, Денежного рынков и рынка </w:t>
      </w:r>
      <w:proofErr w:type="gramStart"/>
      <w:r w:rsidR="000A017D" w:rsidRPr="00252363">
        <w:rPr>
          <w:rFonts w:ascii="Tahoma" w:hAnsi="Tahoma" w:cs="Tahoma"/>
          <w:b/>
          <w:bCs/>
        </w:rPr>
        <w:t>СПФИ  Московской</w:t>
      </w:r>
      <w:proofErr w:type="gramEnd"/>
      <w:r w:rsidR="000A017D" w:rsidRPr="00252363">
        <w:rPr>
          <w:rFonts w:ascii="Tahoma" w:hAnsi="Tahoma" w:cs="Tahoma"/>
          <w:b/>
          <w:bCs/>
        </w:rPr>
        <w:t xml:space="preserve"> </w:t>
      </w:r>
      <w:proofErr w:type="spellStart"/>
      <w:r w:rsidR="000A017D" w:rsidRPr="00252363">
        <w:rPr>
          <w:rFonts w:ascii="Tahoma" w:hAnsi="Tahoma" w:cs="Tahoma"/>
          <w:b/>
          <w:bCs/>
        </w:rPr>
        <w:t>Биржи»</w:t>
      </w:r>
      <w:r w:rsidR="000A017D" w:rsidRPr="00091CE8">
        <w:rPr>
          <w:rFonts w:ascii="Tahoma" w:hAnsi="Tahoma" w:cs="Tahoma"/>
          <w:b/>
          <w:bCs/>
        </w:rPr>
        <w:t>в</w:t>
      </w:r>
      <w:proofErr w:type="spellEnd"/>
      <w:r w:rsidR="000A017D" w:rsidRPr="00091CE8">
        <w:rPr>
          <w:rFonts w:ascii="Tahoma" w:hAnsi="Tahoma" w:cs="Tahoma"/>
          <w:b/>
          <w:bCs/>
        </w:rPr>
        <w:t xml:space="preserve"> г.</w:t>
      </w:r>
      <w:r w:rsidR="000A017D">
        <w:rPr>
          <w:rFonts w:ascii="Tahoma" w:hAnsi="Tahoma" w:cs="Tahoma"/>
          <w:b/>
          <w:bCs/>
        </w:rPr>
        <w:t xml:space="preserve"> </w:t>
      </w:r>
      <w:r w:rsidR="000A017D" w:rsidRPr="00091CE8">
        <w:rPr>
          <w:rFonts w:ascii="Tahoma" w:hAnsi="Tahoma" w:cs="Tahoma"/>
          <w:b/>
          <w:bCs/>
        </w:rPr>
        <w:t xml:space="preserve">Сочи с </w:t>
      </w:r>
      <w:r w:rsidR="000A017D" w:rsidRPr="005B6C42">
        <w:rPr>
          <w:rFonts w:ascii="Tahoma" w:hAnsi="Tahoma" w:cs="Tahoma"/>
          <w:b/>
          <w:bCs/>
        </w:rPr>
        <w:t>2</w:t>
      </w:r>
      <w:r w:rsidR="000A017D">
        <w:rPr>
          <w:rFonts w:ascii="Tahoma" w:hAnsi="Tahoma" w:cs="Tahoma"/>
          <w:b/>
          <w:bCs/>
        </w:rPr>
        <w:t>2</w:t>
      </w:r>
      <w:r w:rsidR="000A017D" w:rsidRPr="00091CE8">
        <w:rPr>
          <w:rFonts w:ascii="Tahoma" w:hAnsi="Tahoma" w:cs="Tahoma"/>
          <w:b/>
          <w:bCs/>
        </w:rPr>
        <w:t xml:space="preserve"> по 2</w:t>
      </w:r>
      <w:r w:rsidR="000A017D">
        <w:rPr>
          <w:rFonts w:ascii="Tahoma" w:hAnsi="Tahoma" w:cs="Tahoma"/>
          <w:b/>
          <w:bCs/>
        </w:rPr>
        <w:t>4</w:t>
      </w:r>
      <w:r w:rsidR="000A017D" w:rsidRPr="00091CE8">
        <w:rPr>
          <w:rFonts w:ascii="Tahoma" w:hAnsi="Tahoma" w:cs="Tahoma"/>
          <w:b/>
          <w:bCs/>
        </w:rPr>
        <w:t xml:space="preserve"> мая 202</w:t>
      </w:r>
      <w:r w:rsidR="000A017D">
        <w:rPr>
          <w:rFonts w:ascii="Tahoma" w:hAnsi="Tahoma" w:cs="Tahoma"/>
          <w:b/>
          <w:bCs/>
        </w:rPr>
        <w:t xml:space="preserve">5 </w:t>
      </w:r>
      <w:r w:rsidR="000A017D" w:rsidRPr="00091CE8">
        <w:rPr>
          <w:rFonts w:ascii="Tahoma" w:hAnsi="Tahoma" w:cs="Tahoma"/>
          <w:b/>
          <w:bCs/>
        </w:rPr>
        <w:t>г.</w:t>
      </w:r>
    </w:p>
    <w:p w14:paraId="1E0E76E8" w14:textId="65A11845" w:rsidR="00F45A4A" w:rsidRPr="00FE6A32" w:rsidRDefault="00F45A4A" w:rsidP="00F45A4A">
      <w:pPr>
        <w:spacing w:after="0" w:line="240" w:lineRule="auto"/>
        <w:jc w:val="right"/>
        <w:rPr>
          <w:rFonts w:ascii="Tahoma" w:hAnsi="Tahoma" w:cs="Tahoma"/>
          <w:b/>
        </w:rPr>
      </w:pPr>
      <w:r w:rsidRPr="00091CE8">
        <w:rPr>
          <w:rFonts w:ascii="Tahoma" w:hAnsi="Tahoma" w:cs="Tahoma"/>
          <w:b/>
        </w:rPr>
        <w:t xml:space="preserve">размещена по адресу: </w:t>
      </w:r>
      <w:hyperlink r:id="rId14" w:history="1">
        <w:r w:rsidR="00AA0708" w:rsidRPr="004E6B63">
          <w:rPr>
            <w:rStyle w:val="af4"/>
            <w:rFonts w:ascii="Arial" w:hAnsi="Arial" w:cs="Arial"/>
          </w:rPr>
          <w:t>https://www.moex.com/ru/orderforum.aspx</w:t>
        </w:r>
      </w:hyperlink>
    </w:p>
    <w:p w14:paraId="2BF4608C" w14:textId="77777777" w:rsidR="00F45A4A" w:rsidRPr="00FE6A32" w:rsidRDefault="00F45A4A" w:rsidP="00F45A4A">
      <w:pPr>
        <w:jc w:val="center"/>
        <w:rPr>
          <w:rFonts w:ascii="Tahoma" w:hAnsi="Tahoma" w:cs="Tahoma"/>
          <w:b/>
        </w:rPr>
      </w:pPr>
    </w:p>
    <w:p w14:paraId="5928B286" w14:textId="77777777" w:rsidR="00F45A4A" w:rsidRPr="00091CE8" w:rsidRDefault="00F45A4A" w:rsidP="00F45A4A">
      <w:pPr>
        <w:jc w:val="center"/>
        <w:rPr>
          <w:rFonts w:ascii="Tahoma" w:hAnsi="Tahoma" w:cs="Tahoma"/>
          <w:b/>
          <w:bCs/>
        </w:rPr>
      </w:pPr>
      <w:r w:rsidRPr="00091CE8">
        <w:rPr>
          <w:rFonts w:ascii="Tahoma" w:hAnsi="Tahoma" w:cs="Tahoma"/>
          <w:b/>
          <w:bCs/>
        </w:rPr>
        <w:t>Согласие на обработку Персональных данных</w:t>
      </w:r>
    </w:p>
    <w:p w14:paraId="0955AC74" w14:textId="77777777" w:rsidR="00F45A4A" w:rsidRPr="00091CE8" w:rsidRDefault="00F45A4A" w:rsidP="00F45A4A">
      <w:pPr>
        <w:jc w:val="both"/>
        <w:rPr>
          <w:rFonts w:ascii="Tahoma" w:hAnsi="Tahoma" w:cs="Tahoma"/>
          <w:b/>
          <w:bCs/>
        </w:rPr>
      </w:pPr>
      <w:r w:rsidRPr="00091CE8">
        <w:rPr>
          <w:rFonts w:ascii="Tahoma" w:hAnsi="Tahoma" w:cs="Tahoma"/>
          <w:b/>
          <w:bCs/>
        </w:rPr>
        <w:tab/>
        <w:t xml:space="preserve"> </w:t>
      </w:r>
    </w:p>
    <w:p w14:paraId="36C59597" w14:textId="60DCB974" w:rsidR="00F45A4A" w:rsidRPr="0035371A" w:rsidRDefault="00F45A4A" w:rsidP="00F45A4A">
      <w:pPr>
        <w:shd w:val="clear" w:color="auto" w:fill="D5DCE4" w:themeFill="text2" w:themeFillTint="33"/>
        <w:autoSpaceDE w:val="0"/>
        <w:autoSpaceDN w:val="0"/>
        <w:adjustRightInd w:val="0"/>
        <w:spacing w:before="120" w:line="140" w:lineRule="atLeast"/>
        <w:jc w:val="both"/>
        <w:rPr>
          <w:rFonts w:ascii="Tahoma" w:hAnsi="Tahoma" w:cs="Tahoma"/>
          <w:b/>
        </w:rPr>
      </w:pPr>
      <w:r w:rsidRPr="00322032">
        <w:rPr>
          <w:rFonts w:ascii="Tahoma" w:hAnsi="Tahoma" w:cs="Tahoma"/>
          <w:iCs/>
        </w:rPr>
        <w:t>Я, _______________________________</w:t>
      </w:r>
      <w:r w:rsidR="006D0397">
        <w:rPr>
          <w:rFonts w:ascii="Tahoma" w:hAnsi="Tahoma" w:cs="Tahoma"/>
          <w:iCs/>
        </w:rPr>
        <w:t>ХХХ</w:t>
      </w:r>
      <w:r w:rsidRPr="00322032">
        <w:rPr>
          <w:rFonts w:ascii="Tahoma" w:hAnsi="Tahoma" w:cs="Tahoma"/>
          <w:iCs/>
        </w:rPr>
        <w:t>_____________________________</w:t>
      </w:r>
      <w:r w:rsidRPr="00322032">
        <w:rPr>
          <w:rFonts w:ascii="Tahoma" w:hAnsi="Tahoma" w:cs="Tahoma"/>
          <w:i/>
          <w:color w:val="000000"/>
          <w:spacing w:val="-1"/>
        </w:rPr>
        <w:t xml:space="preserve"> (указывается фамилия, имя и отчество)</w:t>
      </w:r>
      <w:r w:rsidRPr="0035371A">
        <w:rPr>
          <w:rFonts w:ascii="Tahoma" w:hAnsi="Tahoma" w:cs="Tahoma"/>
          <w:iCs/>
        </w:rPr>
        <w:t xml:space="preserve">: </w:t>
      </w:r>
    </w:p>
    <w:p w14:paraId="42EB7422" w14:textId="0EFD9684" w:rsidR="00F45A4A" w:rsidRPr="00FE6A32" w:rsidRDefault="00F45A4A" w:rsidP="00F45A4A">
      <w:pPr>
        <w:jc w:val="both"/>
        <w:rPr>
          <w:rFonts w:ascii="Tahoma" w:eastAsia="Times New Roman" w:hAnsi="Tahoma" w:cs="Tahoma"/>
          <w:lang w:eastAsia="zh-CN"/>
        </w:rPr>
      </w:pPr>
      <w:r w:rsidRPr="00FE6A32">
        <w:rPr>
          <w:rFonts w:ascii="Tahoma" w:hAnsi="Tahoma" w:cs="Tahoma"/>
        </w:rPr>
        <w:t xml:space="preserve">даю согласие (далее – Согласие) организатору Мероприятия - Публичному акционерному обществу «Московская Биржа ММВБ-РТС» (ПАО Московская Биржа, адрес: 125009, Россия, Москва, Большой Кисловский переулок, д. 13, ИНН 7702077840; ОГРН 1027739387411, далее – Организатор Мероприятия/Оператор) на обработку следующих персональных данных: имя, фамилия, отчество, </w:t>
      </w:r>
      <w:r w:rsidRPr="00C533C8">
        <w:rPr>
          <w:rFonts w:ascii="Tahoma" w:hAnsi="Tahoma" w:cs="Tahoma"/>
        </w:rPr>
        <w:t xml:space="preserve">номер телефона, адрес электронной почты (далее и выше - Персональные данные) </w:t>
      </w:r>
      <w:r w:rsidRPr="00FE6A32">
        <w:rPr>
          <w:rFonts w:ascii="Tahoma" w:hAnsi="Tahoma" w:cs="Tahoma"/>
        </w:rPr>
        <w:t xml:space="preserve"> с целью  организации моего участия в Мероприятии </w:t>
      </w:r>
      <w:r w:rsidR="00870BFC" w:rsidRPr="00870BFC">
        <w:rPr>
          <w:rFonts w:ascii="Tahoma" w:hAnsi="Tahoma" w:cs="Tahoma"/>
        </w:rPr>
        <w:t>«</w:t>
      </w:r>
      <w:r w:rsidR="000A017D" w:rsidRPr="000A017D">
        <w:rPr>
          <w:rFonts w:ascii="Tahoma" w:hAnsi="Tahoma" w:cs="Tahoma"/>
        </w:rPr>
        <w:t>X Международн</w:t>
      </w:r>
      <w:r w:rsidR="00FE7F24">
        <w:rPr>
          <w:rFonts w:ascii="Tahoma" w:hAnsi="Tahoma" w:cs="Tahoma"/>
        </w:rPr>
        <w:t>ом</w:t>
      </w:r>
      <w:r w:rsidR="000A017D" w:rsidRPr="000A017D">
        <w:rPr>
          <w:rFonts w:ascii="Tahoma" w:hAnsi="Tahoma" w:cs="Tahoma"/>
        </w:rPr>
        <w:t xml:space="preserve"> Форум</w:t>
      </w:r>
      <w:r w:rsidR="00FE7F24">
        <w:rPr>
          <w:rFonts w:ascii="Tahoma" w:hAnsi="Tahoma" w:cs="Tahoma"/>
        </w:rPr>
        <w:t>е</w:t>
      </w:r>
      <w:r w:rsidR="000A017D" w:rsidRPr="000A017D">
        <w:rPr>
          <w:rFonts w:ascii="Tahoma" w:hAnsi="Tahoma" w:cs="Tahoma"/>
        </w:rPr>
        <w:t xml:space="preserve"> Валютного, Денежного рынков и рынка СПФИ  Московской Биржи»</w:t>
      </w:r>
      <w:r w:rsidR="000A017D">
        <w:rPr>
          <w:rFonts w:ascii="Tahoma" w:hAnsi="Tahoma" w:cs="Tahoma"/>
        </w:rPr>
        <w:t xml:space="preserve"> </w:t>
      </w:r>
      <w:r w:rsidR="000A017D" w:rsidRPr="000A017D">
        <w:rPr>
          <w:rFonts w:ascii="Tahoma" w:hAnsi="Tahoma" w:cs="Tahoma"/>
        </w:rPr>
        <w:t>в г. Сочи с 22 по 24 мая 2025 г</w:t>
      </w:r>
      <w:r w:rsidR="00870BFC" w:rsidRPr="00870BFC">
        <w:rPr>
          <w:rFonts w:ascii="Tahoma" w:hAnsi="Tahoma" w:cs="Tahoma"/>
        </w:rPr>
        <w:t xml:space="preserve">. </w:t>
      </w:r>
      <w:r w:rsidRPr="00FE6A32">
        <w:rPr>
          <w:rFonts w:ascii="Tahoma" w:eastAsia="Times New Roman" w:hAnsi="Tahoma" w:cs="Tahoma"/>
          <w:lang w:eastAsia="zh-CN"/>
        </w:rPr>
        <w:t xml:space="preserve">Я даю свое согласие на передачу моих персональных данных: ФИО, адреса электронной почты и/или номер телефона </w:t>
      </w:r>
      <w:r w:rsidRPr="00FE6A32">
        <w:rPr>
          <w:rFonts w:ascii="Tahoma" w:eastAsia="Times New Roman" w:hAnsi="Tahoma" w:cs="Tahoma"/>
          <w:bCs/>
          <w:lang w:eastAsia="zh-CN"/>
        </w:rPr>
        <w:t>Непубличному акционерному обществу «Красная поляна», адрес: 354000, Краснодарский край, г. Сочи, ул. Северная, д. 14 А, ОГРН 1022302937062, ИНН 2320102816 в целях идентификации меня, как участника Мероприятия и осуществления моего допуска к Мероприятию;</w:t>
      </w:r>
    </w:p>
    <w:p w14:paraId="5DD31E6E" w14:textId="77777777" w:rsidR="00F45A4A" w:rsidRPr="00FE6A32" w:rsidRDefault="00F45A4A" w:rsidP="00F45A4A">
      <w:pPr>
        <w:tabs>
          <w:tab w:val="left" w:pos="0"/>
          <w:tab w:val="left" w:pos="709"/>
        </w:tabs>
        <w:spacing w:after="0" w:line="240" w:lineRule="auto"/>
        <w:jc w:val="both"/>
        <w:rPr>
          <w:rFonts w:ascii="Tahoma" w:hAnsi="Tahoma" w:cs="Tahoma"/>
          <w:lang w:bidi="ru-RU"/>
        </w:rPr>
      </w:pPr>
      <w:r w:rsidRPr="00FE6A32">
        <w:rPr>
          <w:rFonts w:ascii="Tahoma" w:hAnsi="Tahoma" w:cs="Tahoma"/>
          <w:bCs/>
        </w:rPr>
        <w:t>Персональные данные будут обрабатываться</w:t>
      </w:r>
      <w:r w:rsidRPr="00FE6A32">
        <w:rPr>
          <w:rFonts w:ascii="Tahoma" w:hAnsi="Tahoma" w:cs="Tahoma"/>
        </w:rPr>
        <w:t xml:space="preserve"> Оператором путем сбора Персональных данных, их записи, систематизации, накопления, хранения, предоставления указанным в настоящем согласии третьим лицам, уточнения (обновления, изменения), извлечения, использования, </w:t>
      </w:r>
      <w:r w:rsidRPr="00FE6A32">
        <w:rPr>
          <w:rFonts w:ascii="Tahoma" w:hAnsi="Tahoma" w:cs="Tahoma"/>
          <w:lang w:bidi="ru-RU"/>
        </w:rPr>
        <w:t>обезличивание, блокирование</w:t>
      </w:r>
      <w:r w:rsidRPr="00FE6A32">
        <w:rPr>
          <w:rFonts w:ascii="Tahoma" w:hAnsi="Tahoma" w:cs="Tahoma"/>
        </w:rPr>
        <w:t xml:space="preserve"> удаления и уничтожения (как с использованием средств автоматизации, так и без их использования).</w:t>
      </w:r>
    </w:p>
    <w:p w14:paraId="07435940" w14:textId="77777777" w:rsidR="00F45A4A" w:rsidRPr="00FE6A32" w:rsidRDefault="00F45A4A" w:rsidP="00F45A4A">
      <w:pPr>
        <w:tabs>
          <w:tab w:val="left" w:pos="0"/>
        </w:tabs>
        <w:spacing w:after="0" w:line="240" w:lineRule="auto"/>
        <w:jc w:val="both"/>
        <w:rPr>
          <w:rFonts w:ascii="Tahoma" w:hAnsi="Tahoma" w:cs="Tahoma"/>
        </w:rPr>
      </w:pPr>
      <w:r w:rsidRPr="00FE6A32">
        <w:rPr>
          <w:rFonts w:ascii="Tahoma" w:hAnsi="Tahoma" w:cs="Tahoma"/>
        </w:rPr>
        <w:t>Передача Персональных данных третьим лицам может быть осуществлена исключительно по основаниям, предусмотренным законодательством Российской Федерации.</w:t>
      </w:r>
    </w:p>
    <w:p w14:paraId="3DC3A652" w14:textId="77777777" w:rsidR="00F45A4A" w:rsidRPr="00FE6A32" w:rsidRDefault="00F45A4A" w:rsidP="00F45A4A">
      <w:pPr>
        <w:tabs>
          <w:tab w:val="left" w:pos="0"/>
        </w:tabs>
        <w:spacing w:after="0" w:line="240" w:lineRule="auto"/>
        <w:jc w:val="both"/>
        <w:rPr>
          <w:rFonts w:ascii="Tahoma" w:hAnsi="Tahoma" w:cs="Tahoma"/>
        </w:rPr>
      </w:pPr>
      <w:r w:rsidRPr="00FE6A32">
        <w:rPr>
          <w:rFonts w:ascii="Tahoma" w:hAnsi="Tahoma" w:cs="Tahoma"/>
        </w:rPr>
        <w:t>Персональные данные будут обрабатываться Оператором до достижения цели обработки, указанной выше, а после будут обезличены или уничтожены, как того требует законодательство Российской Федерации.</w:t>
      </w:r>
    </w:p>
    <w:p w14:paraId="15D068DD" w14:textId="77777777" w:rsidR="00F45A4A" w:rsidRPr="00FE6A32" w:rsidRDefault="00F45A4A" w:rsidP="00F45A4A">
      <w:pPr>
        <w:tabs>
          <w:tab w:val="left" w:pos="0"/>
        </w:tabs>
        <w:spacing w:after="0" w:line="240" w:lineRule="auto"/>
        <w:jc w:val="both"/>
        <w:rPr>
          <w:rFonts w:ascii="Tahoma" w:hAnsi="Tahoma" w:cs="Tahoma"/>
        </w:rPr>
      </w:pPr>
      <w:r w:rsidRPr="00FE6A32">
        <w:rPr>
          <w:rFonts w:ascii="Tahoma" w:hAnsi="Tahoma" w:cs="Tahoma"/>
        </w:rPr>
        <w:t xml:space="preserve">Соглашаясь на обработку Персональных данных, Пользователь также принимает условия </w:t>
      </w:r>
      <w:hyperlink r:id="rId15" w:history="1">
        <w:r w:rsidRPr="00A27364">
          <w:rPr>
            <w:rFonts w:ascii="Tahoma" w:hAnsi="Tahoma" w:cs="Tahoma"/>
          </w:rPr>
          <w:t xml:space="preserve">Политики конфиденциальности Публичного акционерного общества «Московская Биржа ММВБ-РТС» </w:t>
        </w:r>
        <w:r w:rsidRPr="00A27364">
          <w:rPr>
            <w:rStyle w:val="af4"/>
            <w:rFonts w:ascii="Tahoma" w:hAnsi="Tahoma" w:cs="Tahoma"/>
          </w:rPr>
          <w:t>https://fs.moex.com/files/7800.</w:t>
        </w:r>
        <w:r w:rsidRPr="00FE6A32">
          <w:rPr>
            <w:rStyle w:val="af4"/>
            <w:rFonts w:ascii="Tahoma" w:hAnsi="Tahoma" w:cs="Tahoma"/>
          </w:rPr>
          <w:t>.</w:t>
        </w:r>
      </w:hyperlink>
    </w:p>
    <w:p w14:paraId="7753AE4A" w14:textId="346AD783" w:rsidR="00F45A4A" w:rsidRDefault="00F45A4A" w:rsidP="00F45A4A">
      <w:pPr>
        <w:tabs>
          <w:tab w:val="left" w:pos="0"/>
        </w:tabs>
        <w:spacing w:after="0" w:line="240" w:lineRule="auto"/>
        <w:jc w:val="both"/>
        <w:rPr>
          <w:rFonts w:ascii="Tahoma" w:hAnsi="Tahoma" w:cs="Tahoma"/>
        </w:rPr>
      </w:pPr>
    </w:p>
    <w:p w14:paraId="01DA8905" w14:textId="37C742C8" w:rsidR="001B22AE" w:rsidRDefault="001B22AE" w:rsidP="00F45A4A">
      <w:pPr>
        <w:tabs>
          <w:tab w:val="left" w:pos="0"/>
        </w:tabs>
        <w:spacing w:after="0" w:line="240" w:lineRule="auto"/>
        <w:jc w:val="both"/>
        <w:rPr>
          <w:rFonts w:ascii="Tahoma" w:hAnsi="Tahoma" w:cs="Tahoma"/>
        </w:rPr>
      </w:pPr>
    </w:p>
    <w:p w14:paraId="7259D4D0" w14:textId="145DD1EF" w:rsidR="001B22AE" w:rsidRPr="00FE6A32" w:rsidRDefault="001B22AE" w:rsidP="00F45A4A">
      <w:pPr>
        <w:tabs>
          <w:tab w:val="left" w:pos="0"/>
        </w:tabs>
        <w:spacing w:after="0" w:line="240" w:lineRule="auto"/>
        <w:jc w:val="both"/>
        <w:rPr>
          <w:rFonts w:ascii="Tahoma" w:hAnsi="Tahoma" w:cs="Tahoma"/>
        </w:rPr>
      </w:pPr>
      <w:bookmarkStart w:id="6" w:name="_Hlk161674419"/>
      <w:r>
        <w:rPr>
          <w:rFonts w:ascii="Tahoma" w:hAnsi="Tahoma" w:cs="Tahoma"/>
        </w:rPr>
        <w:t>______</w:t>
      </w:r>
      <w:proofErr w:type="spellStart"/>
      <w:proofErr w:type="gramStart"/>
      <w:r w:rsidR="006D0397">
        <w:rPr>
          <w:rFonts w:ascii="Tahoma" w:hAnsi="Tahoma" w:cs="Tahoma"/>
        </w:rPr>
        <w:t>ХХ.ХХ.ХХХХг</w:t>
      </w:r>
      <w:proofErr w:type="spellEnd"/>
      <w:r w:rsidR="006D0397">
        <w:rPr>
          <w:rFonts w:ascii="Tahoma" w:hAnsi="Tahoma" w:cs="Tahoma"/>
        </w:rPr>
        <w:t>.</w:t>
      </w:r>
      <w:r>
        <w:rPr>
          <w:rFonts w:ascii="Tahoma" w:hAnsi="Tahoma" w:cs="Tahoma"/>
        </w:rPr>
        <w:t>_</w:t>
      </w:r>
      <w:proofErr w:type="gramEnd"/>
      <w:r>
        <w:rPr>
          <w:rFonts w:ascii="Tahoma" w:hAnsi="Tahoma" w:cs="Tahoma"/>
        </w:rPr>
        <w:t xml:space="preserve">___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_______</w:t>
      </w:r>
      <w:r w:rsidR="006D0397">
        <w:rPr>
          <w:rFonts w:ascii="Tahoma" w:hAnsi="Tahoma" w:cs="Tahoma"/>
        </w:rPr>
        <w:t>ХХ</w:t>
      </w:r>
      <w:r>
        <w:rPr>
          <w:rFonts w:ascii="Tahoma" w:hAnsi="Tahoma" w:cs="Tahoma"/>
        </w:rPr>
        <w:t>_________</w:t>
      </w:r>
    </w:p>
    <w:p w14:paraId="60523C13" w14:textId="709CACAC" w:rsidR="00F45A4A" w:rsidRPr="00091CE8" w:rsidRDefault="00F45A4A" w:rsidP="00F45A4A">
      <w:pPr>
        <w:tabs>
          <w:tab w:val="left" w:pos="426"/>
        </w:tabs>
        <w:spacing w:after="0" w:line="240" w:lineRule="auto"/>
        <w:ind w:left="425" w:hanging="425"/>
        <w:jc w:val="both"/>
        <w:rPr>
          <w:rFonts w:ascii="Tahoma" w:hAnsi="Tahoma" w:cs="Tahoma"/>
        </w:rPr>
      </w:pPr>
      <w:r w:rsidRPr="00091CE8">
        <w:rPr>
          <w:rFonts w:ascii="Tahoma" w:hAnsi="Tahoma" w:cs="Tahoma"/>
        </w:rPr>
        <w:t>(дата)</w:t>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r>
      <w:r w:rsidR="001B22AE">
        <w:rPr>
          <w:rFonts w:ascii="Tahoma" w:hAnsi="Tahoma" w:cs="Tahoma"/>
        </w:rPr>
        <w:tab/>
        <w:t>(подпись)</w:t>
      </w:r>
    </w:p>
    <w:bookmarkEnd w:id="6"/>
    <w:p w14:paraId="4DD79405" w14:textId="5A476A6D" w:rsidR="00F45A4A" w:rsidRPr="00091CE8" w:rsidRDefault="00F45A4A" w:rsidP="00F45A4A">
      <w:pPr>
        <w:tabs>
          <w:tab w:val="left" w:pos="426"/>
        </w:tabs>
        <w:spacing w:after="0" w:line="240" w:lineRule="auto"/>
        <w:ind w:left="425" w:hanging="425"/>
        <w:jc w:val="both"/>
        <w:rPr>
          <w:rFonts w:ascii="Tahoma" w:hAnsi="Tahoma" w:cs="Tahoma"/>
          <w:u w:val="single"/>
        </w:rPr>
      </w:pP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r w:rsidRPr="00091CE8">
        <w:rPr>
          <w:rFonts w:ascii="Tahoma" w:hAnsi="Tahoma" w:cs="Tahoma"/>
        </w:rPr>
        <w:tab/>
      </w:r>
    </w:p>
    <w:p w14:paraId="62566BF7" w14:textId="77777777" w:rsidR="00F45A4A" w:rsidRPr="00322032" w:rsidRDefault="00F45A4A" w:rsidP="00F45A4A">
      <w:pPr>
        <w:spacing w:after="0" w:line="240" w:lineRule="auto"/>
        <w:jc w:val="both"/>
        <w:rPr>
          <w:rFonts w:ascii="Tahoma" w:hAnsi="Tahoma" w:cs="Tahoma"/>
        </w:rPr>
      </w:pPr>
    </w:p>
    <w:p w14:paraId="2878CF01" w14:textId="77777777" w:rsidR="00F45A4A" w:rsidRPr="00AB3327" w:rsidRDefault="00F45A4A" w:rsidP="00F45A4A">
      <w:pPr>
        <w:spacing w:after="0" w:line="240" w:lineRule="auto"/>
        <w:jc w:val="right"/>
        <w:rPr>
          <w:rFonts w:ascii="Tahoma" w:hAnsi="Tahoma" w:cs="Tahoma"/>
          <w:sz w:val="24"/>
          <w:szCs w:val="24"/>
        </w:rPr>
      </w:pPr>
    </w:p>
    <w:p w14:paraId="256D5ECF" w14:textId="77777777" w:rsidR="00F45A4A" w:rsidRPr="00AB3327" w:rsidRDefault="00F45A4A" w:rsidP="002A1038">
      <w:pPr>
        <w:spacing w:after="0" w:line="240" w:lineRule="auto"/>
        <w:rPr>
          <w:rFonts w:ascii="Tahoma" w:hAnsi="Tahoma" w:cs="Tahoma"/>
          <w:sz w:val="24"/>
          <w:szCs w:val="24"/>
        </w:rPr>
      </w:pPr>
    </w:p>
    <w:sectPr w:rsidR="00F45A4A" w:rsidRPr="00AB3327" w:rsidSect="00BE4C26">
      <w:footerReference w:type="default" r:id="rId16"/>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0A36" w16cex:dateUtc="2024-03-13T08:19:00Z"/>
  <w16cex:commentExtensible w16cex:durableId="299C00DB" w16cex:dateUtc="2024-03-13T07:39:00Z"/>
  <w16cex:commentExtensible w16cex:durableId="299C0806" w16cex:dateUtc="2024-03-13T08:09:00Z"/>
  <w16cex:commentExtensible w16cex:durableId="299C086C" w16cex:dateUtc="2024-03-13T08:11:00Z"/>
  <w16cex:commentExtensible w16cex:durableId="299C0884" w16cex:dateUtc="2024-03-13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8BD8C" w14:textId="77777777" w:rsidR="00565FA6" w:rsidRDefault="00565FA6" w:rsidP="001212DF">
      <w:pPr>
        <w:spacing w:after="0" w:line="240" w:lineRule="auto"/>
      </w:pPr>
      <w:r>
        <w:separator/>
      </w:r>
    </w:p>
  </w:endnote>
  <w:endnote w:type="continuationSeparator" w:id="0">
    <w:p w14:paraId="5EA88B1C" w14:textId="77777777" w:rsidR="00565FA6" w:rsidRDefault="00565FA6" w:rsidP="001212DF">
      <w:pPr>
        <w:spacing w:after="0" w:line="240" w:lineRule="auto"/>
      </w:pPr>
      <w:r>
        <w:continuationSeparator/>
      </w:r>
    </w:p>
  </w:endnote>
  <w:endnote w:type="continuationNotice" w:id="1">
    <w:p w14:paraId="72CECC26" w14:textId="77777777" w:rsidR="00565FA6" w:rsidRDefault="00565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085958"/>
      <w:docPartObj>
        <w:docPartGallery w:val="Page Numbers (Bottom of Page)"/>
        <w:docPartUnique/>
      </w:docPartObj>
    </w:sdtPr>
    <w:sdtEndPr/>
    <w:sdtContent>
      <w:p w14:paraId="1273043A" w14:textId="027CB377" w:rsidR="00500A4A" w:rsidRDefault="00500A4A">
        <w:pPr>
          <w:pStyle w:val="af0"/>
          <w:jc w:val="right"/>
        </w:pPr>
        <w:r>
          <w:fldChar w:fldCharType="begin"/>
        </w:r>
        <w:r>
          <w:instrText>PAGE   \* MERGEFORMAT</w:instrText>
        </w:r>
        <w:r>
          <w:fldChar w:fldCharType="separate"/>
        </w:r>
        <w:r>
          <w:t>2</w:t>
        </w:r>
        <w:r>
          <w:fldChar w:fldCharType="end"/>
        </w:r>
      </w:p>
    </w:sdtContent>
  </w:sdt>
  <w:p w14:paraId="31188164" w14:textId="77777777" w:rsidR="00380540" w:rsidRDefault="003805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D1F8" w14:textId="77777777" w:rsidR="00565FA6" w:rsidRDefault="00565FA6" w:rsidP="001212DF">
      <w:pPr>
        <w:spacing w:after="0" w:line="240" w:lineRule="auto"/>
      </w:pPr>
      <w:r>
        <w:separator/>
      </w:r>
    </w:p>
  </w:footnote>
  <w:footnote w:type="continuationSeparator" w:id="0">
    <w:p w14:paraId="36AE32E3" w14:textId="77777777" w:rsidR="00565FA6" w:rsidRDefault="00565FA6" w:rsidP="001212DF">
      <w:pPr>
        <w:spacing w:after="0" w:line="240" w:lineRule="auto"/>
      </w:pPr>
      <w:r>
        <w:continuationSeparator/>
      </w:r>
    </w:p>
  </w:footnote>
  <w:footnote w:type="continuationNotice" w:id="1">
    <w:p w14:paraId="43CBB7A9" w14:textId="77777777" w:rsidR="00565FA6" w:rsidRDefault="00565F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DE"/>
    <w:multiLevelType w:val="multilevel"/>
    <w:tmpl w:val="23F6171A"/>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56271B"/>
    <w:multiLevelType w:val="hybridMultilevel"/>
    <w:tmpl w:val="19E48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F0254"/>
    <w:multiLevelType w:val="hybridMultilevel"/>
    <w:tmpl w:val="EA2E89C0"/>
    <w:lvl w:ilvl="0" w:tplc="B896E496">
      <w:start w:val="6"/>
      <w:numFmt w:val="decimal"/>
      <w:lvlText w:val="%1."/>
      <w:lvlJc w:val="left"/>
      <w:pPr>
        <w:ind w:left="6173" w:hanging="360"/>
      </w:pPr>
      <w:rPr>
        <w:rFonts w:hint="default"/>
        <w:b/>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3" w15:restartNumberingAfterBreak="0">
    <w:nsid w:val="1962704A"/>
    <w:multiLevelType w:val="hybridMultilevel"/>
    <w:tmpl w:val="F5CE7DF0"/>
    <w:lvl w:ilvl="0" w:tplc="5EDA6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51250"/>
    <w:multiLevelType w:val="multilevel"/>
    <w:tmpl w:val="5E02F680"/>
    <w:lvl w:ilvl="0">
      <w:start w:val="3"/>
      <w:numFmt w:val="decimal"/>
      <w:lvlText w:val="%1."/>
      <w:lvlJc w:val="left"/>
      <w:pPr>
        <w:ind w:left="585" w:hanging="585"/>
      </w:pPr>
      <w:rPr>
        <w:rFonts w:hint="default"/>
      </w:rPr>
    </w:lvl>
    <w:lvl w:ilvl="1">
      <w:start w:val="1"/>
      <w:numFmt w:val="decimal"/>
      <w:lvlText w:val="%1.%2."/>
      <w:lvlJc w:val="left"/>
      <w:pPr>
        <w:ind w:left="-1124" w:hanging="720"/>
      </w:pPr>
      <w:rPr>
        <w:rFonts w:hint="default"/>
        <w:b w:val="0"/>
        <w:bCs/>
      </w:rPr>
    </w:lvl>
    <w:lvl w:ilvl="2">
      <w:start w:val="1"/>
      <w:numFmt w:val="decimal"/>
      <w:lvlText w:val="%1.%2.%3."/>
      <w:lvlJc w:val="left"/>
      <w:pPr>
        <w:ind w:left="-1124" w:hanging="720"/>
      </w:pPr>
      <w:rPr>
        <w:rFonts w:hint="default"/>
      </w:rPr>
    </w:lvl>
    <w:lvl w:ilvl="3">
      <w:start w:val="1"/>
      <w:numFmt w:val="decimal"/>
      <w:lvlText w:val="%1.%2.%3.%4."/>
      <w:lvlJc w:val="left"/>
      <w:pPr>
        <w:ind w:left="-764" w:hanging="1080"/>
      </w:pPr>
      <w:rPr>
        <w:rFonts w:hint="default"/>
      </w:rPr>
    </w:lvl>
    <w:lvl w:ilvl="4">
      <w:start w:val="1"/>
      <w:numFmt w:val="decimal"/>
      <w:lvlText w:val="%1.%2.%3.%4.%5."/>
      <w:lvlJc w:val="left"/>
      <w:pPr>
        <w:ind w:left="-404" w:hanging="1440"/>
      </w:pPr>
      <w:rPr>
        <w:rFonts w:hint="default"/>
      </w:rPr>
    </w:lvl>
    <w:lvl w:ilvl="5">
      <w:start w:val="1"/>
      <w:numFmt w:val="decimal"/>
      <w:lvlText w:val="%1.%2.%3.%4.%5.%6."/>
      <w:lvlJc w:val="left"/>
      <w:pPr>
        <w:ind w:left="-404" w:hanging="1440"/>
      </w:pPr>
      <w:rPr>
        <w:rFonts w:hint="default"/>
      </w:rPr>
    </w:lvl>
    <w:lvl w:ilvl="6">
      <w:start w:val="1"/>
      <w:numFmt w:val="decimal"/>
      <w:lvlText w:val="%1.%2.%3.%4.%5.%6.%7."/>
      <w:lvlJc w:val="left"/>
      <w:pPr>
        <w:ind w:left="-44" w:hanging="1800"/>
      </w:pPr>
      <w:rPr>
        <w:rFonts w:hint="default"/>
      </w:rPr>
    </w:lvl>
    <w:lvl w:ilvl="7">
      <w:start w:val="1"/>
      <w:numFmt w:val="decimal"/>
      <w:lvlText w:val="%1.%2.%3.%4.%5.%6.%7.%8."/>
      <w:lvlJc w:val="left"/>
      <w:pPr>
        <w:ind w:left="316" w:hanging="2160"/>
      </w:pPr>
      <w:rPr>
        <w:rFonts w:hint="default"/>
      </w:rPr>
    </w:lvl>
    <w:lvl w:ilvl="8">
      <w:start w:val="1"/>
      <w:numFmt w:val="decimal"/>
      <w:lvlText w:val="%1.%2.%3.%4.%5.%6.%7.%8.%9."/>
      <w:lvlJc w:val="left"/>
      <w:pPr>
        <w:ind w:left="316" w:hanging="2160"/>
      </w:pPr>
      <w:rPr>
        <w:rFonts w:hint="default"/>
      </w:rPr>
    </w:lvl>
  </w:abstractNum>
  <w:abstractNum w:abstractNumId="5" w15:restartNumberingAfterBreak="0">
    <w:nsid w:val="24271E91"/>
    <w:multiLevelType w:val="hybridMultilevel"/>
    <w:tmpl w:val="974011B8"/>
    <w:lvl w:ilvl="0" w:tplc="3496F104">
      <w:start w:val="1"/>
      <w:numFmt w:val="decimal"/>
      <w:lvlText w:val="%1."/>
      <w:lvlJc w:val="left"/>
      <w:pPr>
        <w:tabs>
          <w:tab w:val="num" w:pos="720"/>
        </w:tabs>
        <w:ind w:left="720" w:hanging="360"/>
      </w:pPr>
    </w:lvl>
    <w:lvl w:ilvl="1" w:tplc="D9762F38" w:tentative="1">
      <w:start w:val="1"/>
      <w:numFmt w:val="decimal"/>
      <w:lvlText w:val="%2."/>
      <w:lvlJc w:val="left"/>
      <w:pPr>
        <w:tabs>
          <w:tab w:val="num" w:pos="1440"/>
        </w:tabs>
        <w:ind w:left="1440" w:hanging="360"/>
      </w:pPr>
    </w:lvl>
    <w:lvl w:ilvl="2" w:tplc="DE50616A" w:tentative="1">
      <w:start w:val="1"/>
      <w:numFmt w:val="decimal"/>
      <w:lvlText w:val="%3."/>
      <w:lvlJc w:val="left"/>
      <w:pPr>
        <w:tabs>
          <w:tab w:val="num" w:pos="2160"/>
        </w:tabs>
        <w:ind w:left="2160" w:hanging="360"/>
      </w:pPr>
    </w:lvl>
    <w:lvl w:ilvl="3" w:tplc="9E440602" w:tentative="1">
      <w:start w:val="1"/>
      <w:numFmt w:val="decimal"/>
      <w:lvlText w:val="%4."/>
      <w:lvlJc w:val="left"/>
      <w:pPr>
        <w:tabs>
          <w:tab w:val="num" w:pos="2880"/>
        </w:tabs>
        <w:ind w:left="2880" w:hanging="360"/>
      </w:pPr>
    </w:lvl>
    <w:lvl w:ilvl="4" w:tplc="DC845E74" w:tentative="1">
      <w:start w:val="1"/>
      <w:numFmt w:val="decimal"/>
      <w:lvlText w:val="%5."/>
      <w:lvlJc w:val="left"/>
      <w:pPr>
        <w:tabs>
          <w:tab w:val="num" w:pos="3600"/>
        </w:tabs>
        <w:ind w:left="3600" w:hanging="360"/>
      </w:pPr>
    </w:lvl>
    <w:lvl w:ilvl="5" w:tplc="0950B462" w:tentative="1">
      <w:start w:val="1"/>
      <w:numFmt w:val="decimal"/>
      <w:lvlText w:val="%6."/>
      <w:lvlJc w:val="left"/>
      <w:pPr>
        <w:tabs>
          <w:tab w:val="num" w:pos="4320"/>
        </w:tabs>
        <w:ind w:left="4320" w:hanging="360"/>
      </w:pPr>
    </w:lvl>
    <w:lvl w:ilvl="6" w:tplc="A364C930" w:tentative="1">
      <w:start w:val="1"/>
      <w:numFmt w:val="decimal"/>
      <w:lvlText w:val="%7."/>
      <w:lvlJc w:val="left"/>
      <w:pPr>
        <w:tabs>
          <w:tab w:val="num" w:pos="5040"/>
        </w:tabs>
        <w:ind w:left="5040" w:hanging="360"/>
      </w:pPr>
    </w:lvl>
    <w:lvl w:ilvl="7" w:tplc="F5461EF6" w:tentative="1">
      <w:start w:val="1"/>
      <w:numFmt w:val="decimal"/>
      <w:lvlText w:val="%8."/>
      <w:lvlJc w:val="left"/>
      <w:pPr>
        <w:tabs>
          <w:tab w:val="num" w:pos="5760"/>
        </w:tabs>
        <w:ind w:left="5760" w:hanging="360"/>
      </w:pPr>
    </w:lvl>
    <w:lvl w:ilvl="8" w:tplc="1436D6F6" w:tentative="1">
      <w:start w:val="1"/>
      <w:numFmt w:val="decimal"/>
      <w:lvlText w:val="%9."/>
      <w:lvlJc w:val="left"/>
      <w:pPr>
        <w:tabs>
          <w:tab w:val="num" w:pos="6480"/>
        </w:tabs>
        <w:ind w:left="6480" w:hanging="360"/>
      </w:pPr>
    </w:lvl>
  </w:abstractNum>
  <w:abstractNum w:abstractNumId="6" w15:restartNumberingAfterBreak="0">
    <w:nsid w:val="2AB47C22"/>
    <w:multiLevelType w:val="multilevel"/>
    <w:tmpl w:val="6D2A80AC"/>
    <w:lvl w:ilvl="0">
      <w:start w:val="2"/>
      <w:numFmt w:val="decimal"/>
      <w:lvlText w:val="%1."/>
      <w:lvlJc w:val="left"/>
      <w:pPr>
        <w:ind w:left="2429" w:hanging="58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F816D3"/>
    <w:multiLevelType w:val="hybridMultilevel"/>
    <w:tmpl w:val="542EE394"/>
    <w:lvl w:ilvl="0" w:tplc="FA7E3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B04485"/>
    <w:multiLevelType w:val="hybridMultilevel"/>
    <w:tmpl w:val="113ED0BE"/>
    <w:lvl w:ilvl="0" w:tplc="A05A08DA">
      <w:start w:val="1"/>
      <w:numFmt w:val="decimal"/>
      <w:lvlText w:val="11.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7F4595"/>
    <w:multiLevelType w:val="hybridMultilevel"/>
    <w:tmpl w:val="5D669FC4"/>
    <w:lvl w:ilvl="0" w:tplc="C51E8DCC">
      <w:start w:val="2"/>
      <w:numFmt w:val="decimal"/>
      <w:lvlText w:val="%1."/>
      <w:lvlJc w:val="left"/>
      <w:pPr>
        <w:ind w:left="526" w:hanging="384"/>
      </w:pPr>
      <w:rPr>
        <w:rFonts w:hint="default"/>
      </w:rPr>
    </w:lvl>
    <w:lvl w:ilvl="1" w:tplc="04190019" w:tentative="1">
      <w:start w:val="1"/>
      <w:numFmt w:val="lowerLetter"/>
      <w:lvlText w:val="%2."/>
      <w:lvlJc w:val="left"/>
      <w:pPr>
        <w:ind w:left="-338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1943" w:hanging="360"/>
      </w:pPr>
    </w:lvl>
    <w:lvl w:ilvl="4" w:tplc="04190019" w:tentative="1">
      <w:start w:val="1"/>
      <w:numFmt w:val="lowerLetter"/>
      <w:lvlText w:val="%5."/>
      <w:lvlJc w:val="left"/>
      <w:pPr>
        <w:ind w:left="-1223" w:hanging="360"/>
      </w:pPr>
    </w:lvl>
    <w:lvl w:ilvl="5" w:tplc="0419001B" w:tentative="1">
      <w:start w:val="1"/>
      <w:numFmt w:val="lowerRoman"/>
      <w:lvlText w:val="%6."/>
      <w:lvlJc w:val="right"/>
      <w:pPr>
        <w:ind w:left="-503" w:hanging="180"/>
      </w:pPr>
    </w:lvl>
    <w:lvl w:ilvl="6" w:tplc="0419000F" w:tentative="1">
      <w:start w:val="1"/>
      <w:numFmt w:val="decimal"/>
      <w:lvlText w:val="%7."/>
      <w:lvlJc w:val="left"/>
      <w:pPr>
        <w:ind w:left="217" w:hanging="360"/>
      </w:pPr>
    </w:lvl>
    <w:lvl w:ilvl="7" w:tplc="04190019" w:tentative="1">
      <w:start w:val="1"/>
      <w:numFmt w:val="lowerLetter"/>
      <w:lvlText w:val="%8."/>
      <w:lvlJc w:val="left"/>
      <w:pPr>
        <w:ind w:left="937" w:hanging="360"/>
      </w:pPr>
    </w:lvl>
    <w:lvl w:ilvl="8" w:tplc="0419001B" w:tentative="1">
      <w:start w:val="1"/>
      <w:numFmt w:val="lowerRoman"/>
      <w:lvlText w:val="%9."/>
      <w:lvlJc w:val="right"/>
      <w:pPr>
        <w:ind w:left="1657" w:hanging="180"/>
      </w:pPr>
    </w:lvl>
  </w:abstractNum>
  <w:abstractNum w:abstractNumId="10" w15:restartNumberingAfterBreak="0">
    <w:nsid w:val="678F32F9"/>
    <w:multiLevelType w:val="hybridMultilevel"/>
    <w:tmpl w:val="7E6A1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0A3D0A"/>
    <w:multiLevelType w:val="hybridMultilevel"/>
    <w:tmpl w:val="D14E185A"/>
    <w:lvl w:ilvl="0" w:tplc="F612B68E">
      <w:start w:val="6"/>
      <w:numFmt w:val="decimal"/>
      <w:lvlText w:val="%1."/>
      <w:lvlJc w:val="left"/>
      <w:pPr>
        <w:ind w:left="360" w:hanging="360"/>
      </w:pPr>
      <w:rPr>
        <w:rFonts w:hint="default"/>
        <w:b/>
      </w:rPr>
    </w:lvl>
    <w:lvl w:ilvl="1" w:tplc="04190019" w:tentative="1">
      <w:start w:val="1"/>
      <w:numFmt w:val="lowerLetter"/>
      <w:lvlText w:val="%2."/>
      <w:lvlJc w:val="left"/>
      <w:pPr>
        <w:ind w:left="-4373" w:hanging="360"/>
      </w:pPr>
    </w:lvl>
    <w:lvl w:ilvl="2" w:tplc="0419001B" w:tentative="1">
      <w:start w:val="1"/>
      <w:numFmt w:val="lowerRoman"/>
      <w:lvlText w:val="%3."/>
      <w:lvlJc w:val="right"/>
      <w:pPr>
        <w:ind w:left="-365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2213" w:hanging="360"/>
      </w:pPr>
    </w:lvl>
    <w:lvl w:ilvl="5" w:tplc="0419001B" w:tentative="1">
      <w:start w:val="1"/>
      <w:numFmt w:val="lowerRoman"/>
      <w:lvlText w:val="%6."/>
      <w:lvlJc w:val="right"/>
      <w:pPr>
        <w:ind w:left="-1493" w:hanging="180"/>
      </w:pPr>
    </w:lvl>
    <w:lvl w:ilvl="6" w:tplc="0419000F" w:tentative="1">
      <w:start w:val="1"/>
      <w:numFmt w:val="decimal"/>
      <w:lvlText w:val="%7."/>
      <w:lvlJc w:val="left"/>
      <w:pPr>
        <w:ind w:left="-773" w:hanging="360"/>
      </w:pPr>
    </w:lvl>
    <w:lvl w:ilvl="7" w:tplc="04190019" w:tentative="1">
      <w:start w:val="1"/>
      <w:numFmt w:val="lowerLetter"/>
      <w:lvlText w:val="%8."/>
      <w:lvlJc w:val="left"/>
      <w:pPr>
        <w:ind w:left="-53" w:hanging="360"/>
      </w:pPr>
    </w:lvl>
    <w:lvl w:ilvl="8" w:tplc="0419001B" w:tentative="1">
      <w:start w:val="1"/>
      <w:numFmt w:val="lowerRoman"/>
      <w:lvlText w:val="%9."/>
      <w:lvlJc w:val="right"/>
      <w:pPr>
        <w:ind w:left="667" w:hanging="180"/>
      </w:pPr>
    </w:lvl>
  </w:abstractNum>
  <w:abstractNum w:abstractNumId="12" w15:restartNumberingAfterBreak="0">
    <w:nsid w:val="6EA926B5"/>
    <w:multiLevelType w:val="hybridMultilevel"/>
    <w:tmpl w:val="2DFEF800"/>
    <w:lvl w:ilvl="0" w:tplc="E3FA91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7B401A94"/>
    <w:multiLevelType w:val="hybridMultilevel"/>
    <w:tmpl w:val="AEDCD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7B5F3E6C"/>
    <w:multiLevelType w:val="multilevel"/>
    <w:tmpl w:val="23F6171A"/>
    <w:lvl w:ilvl="0">
      <w:start w:val="1"/>
      <w:numFmt w:val="decimal"/>
      <w:lvlText w:val="%1."/>
      <w:lvlJc w:val="left"/>
      <w:pPr>
        <w:ind w:left="1068" w:hanging="360"/>
      </w:pPr>
      <w:rPr>
        <w:rFonts w:hint="default"/>
      </w:rPr>
    </w:lvl>
    <w:lvl w:ilvl="1">
      <w:start w:val="1"/>
      <w:numFmt w:val="decimal"/>
      <w:isLgl/>
      <w:lvlText w:val="%1.%2."/>
      <w:lvlJc w:val="left"/>
      <w:pPr>
        <w:ind w:left="1143" w:hanging="435"/>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7D1433FA"/>
    <w:multiLevelType w:val="hybridMultilevel"/>
    <w:tmpl w:val="8536E2B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7F884DFC"/>
    <w:multiLevelType w:val="hybridMultilevel"/>
    <w:tmpl w:val="F7D43E3A"/>
    <w:lvl w:ilvl="0" w:tplc="B7C6BE70">
      <w:start w:val="1"/>
      <w:numFmt w:val="bullet"/>
      <w:lvlText w:val=""/>
      <w:lvlJc w:val="left"/>
      <w:pPr>
        <w:tabs>
          <w:tab w:val="num" w:pos="720"/>
        </w:tabs>
        <w:ind w:left="720" w:hanging="360"/>
      </w:pPr>
      <w:rPr>
        <w:rFonts w:ascii="Wingdings" w:hAnsi="Wingdings" w:hint="default"/>
      </w:rPr>
    </w:lvl>
    <w:lvl w:ilvl="1" w:tplc="6F9ACD06" w:tentative="1">
      <w:start w:val="1"/>
      <w:numFmt w:val="bullet"/>
      <w:lvlText w:val=""/>
      <w:lvlJc w:val="left"/>
      <w:pPr>
        <w:tabs>
          <w:tab w:val="num" w:pos="1440"/>
        </w:tabs>
        <w:ind w:left="1440" w:hanging="360"/>
      </w:pPr>
      <w:rPr>
        <w:rFonts w:ascii="Wingdings" w:hAnsi="Wingdings" w:hint="default"/>
      </w:rPr>
    </w:lvl>
    <w:lvl w:ilvl="2" w:tplc="E01E858C" w:tentative="1">
      <w:start w:val="1"/>
      <w:numFmt w:val="bullet"/>
      <w:lvlText w:val=""/>
      <w:lvlJc w:val="left"/>
      <w:pPr>
        <w:tabs>
          <w:tab w:val="num" w:pos="2160"/>
        </w:tabs>
        <w:ind w:left="2160" w:hanging="360"/>
      </w:pPr>
      <w:rPr>
        <w:rFonts w:ascii="Wingdings" w:hAnsi="Wingdings" w:hint="default"/>
      </w:rPr>
    </w:lvl>
    <w:lvl w:ilvl="3" w:tplc="BD2CD482" w:tentative="1">
      <w:start w:val="1"/>
      <w:numFmt w:val="bullet"/>
      <w:lvlText w:val=""/>
      <w:lvlJc w:val="left"/>
      <w:pPr>
        <w:tabs>
          <w:tab w:val="num" w:pos="2880"/>
        </w:tabs>
        <w:ind w:left="2880" w:hanging="360"/>
      </w:pPr>
      <w:rPr>
        <w:rFonts w:ascii="Wingdings" w:hAnsi="Wingdings" w:hint="default"/>
      </w:rPr>
    </w:lvl>
    <w:lvl w:ilvl="4" w:tplc="37307E82" w:tentative="1">
      <w:start w:val="1"/>
      <w:numFmt w:val="bullet"/>
      <w:lvlText w:val=""/>
      <w:lvlJc w:val="left"/>
      <w:pPr>
        <w:tabs>
          <w:tab w:val="num" w:pos="3600"/>
        </w:tabs>
        <w:ind w:left="3600" w:hanging="360"/>
      </w:pPr>
      <w:rPr>
        <w:rFonts w:ascii="Wingdings" w:hAnsi="Wingdings" w:hint="default"/>
      </w:rPr>
    </w:lvl>
    <w:lvl w:ilvl="5" w:tplc="B00E974A" w:tentative="1">
      <w:start w:val="1"/>
      <w:numFmt w:val="bullet"/>
      <w:lvlText w:val=""/>
      <w:lvlJc w:val="left"/>
      <w:pPr>
        <w:tabs>
          <w:tab w:val="num" w:pos="4320"/>
        </w:tabs>
        <w:ind w:left="4320" w:hanging="360"/>
      </w:pPr>
      <w:rPr>
        <w:rFonts w:ascii="Wingdings" w:hAnsi="Wingdings" w:hint="default"/>
      </w:rPr>
    </w:lvl>
    <w:lvl w:ilvl="6" w:tplc="826CF7E0" w:tentative="1">
      <w:start w:val="1"/>
      <w:numFmt w:val="bullet"/>
      <w:lvlText w:val=""/>
      <w:lvlJc w:val="left"/>
      <w:pPr>
        <w:tabs>
          <w:tab w:val="num" w:pos="5040"/>
        </w:tabs>
        <w:ind w:left="5040" w:hanging="360"/>
      </w:pPr>
      <w:rPr>
        <w:rFonts w:ascii="Wingdings" w:hAnsi="Wingdings" w:hint="default"/>
      </w:rPr>
    </w:lvl>
    <w:lvl w:ilvl="7" w:tplc="E250A39E" w:tentative="1">
      <w:start w:val="1"/>
      <w:numFmt w:val="bullet"/>
      <w:lvlText w:val=""/>
      <w:lvlJc w:val="left"/>
      <w:pPr>
        <w:tabs>
          <w:tab w:val="num" w:pos="5760"/>
        </w:tabs>
        <w:ind w:left="5760" w:hanging="360"/>
      </w:pPr>
      <w:rPr>
        <w:rFonts w:ascii="Wingdings" w:hAnsi="Wingdings" w:hint="default"/>
      </w:rPr>
    </w:lvl>
    <w:lvl w:ilvl="8" w:tplc="84A672D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7"/>
  </w:num>
  <w:num w:numId="5">
    <w:abstractNumId w:val="8"/>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6"/>
  </w:num>
  <w:num w:numId="13">
    <w:abstractNumId w:val="0"/>
  </w:num>
  <w:num w:numId="14">
    <w:abstractNumId w:val="4"/>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26"/>
    <w:rsid w:val="00004285"/>
    <w:rsid w:val="00033C11"/>
    <w:rsid w:val="00044499"/>
    <w:rsid w:val="00044543"/>
    <w:rsid w:val="00054916"/>
    <w:rsid w:val="00064954"/>
    <w:rsid w:val="000654DD"/>
    <w:rsid w:val="00090510"/>
    <w:rsid w:val="00091CE8"/>
    <w:rsid w:val="00094A92"/>
    <w:rsid w:val="00096C8E"/>
    <w:rsid w:val="000A017D"/>
    <w:rsid w:val="000B0E54"/>
    <w:rsid w:val="000B7A58"/>
    <w:rsid w:val="000C2533"/>
    <w:rsid w:val="000E0E54"/>
    <w:rsid w:val="00116A0E"/>
    <w:rsid w:val="001212DF"/>
    <w:rsid w:val="00123A1E"/>
    <w:rsid w:val="001245E4"/>
    <w:rsid w:val="001259AE"/>
    <w:rsid w:val="001266A4"/>
    <w:rsid w:val="0012685B"/>
    <w:rsid w:val="001307A5"/>
    <w:rsid w:val="00133A48"/>
    <w:rsid w:val="00154150"/>
    <w:rsid w:val="00172B43"/>
    <w:rsid w:val="00175672"/>
    <w:rsid w:val="00176A45"/>
    <w:rsid w:val="00183712"/>
    <w:rsid w:val="0018623D"/>
    <w:rsid w:val="001903D9"/>
    <w:rsid w:val="001917D8"/>
    <w:rsid w:val="001A3AA0"/>
    <w:rsid w:val="001B22AE"/>
    <w:rsid w:val="001D0B7F"/>
    <w:rsid w:val="001D4269"/>
    <w:rsid w:val="001E3655"/>
    <w:rsid w:val="001F2086"/>
    <w:rsid w:val="00202A23"/>
    <w:rsid w:val="0021073A"/>
    <w:rsid w:val="00212B52"/>
    <w:rsid w:val="00221B51"/>
    <w:rsid w:val="002240BB"/>
    <w:rsid w:val="002346A7"/>
    <w:rsid w:val="002441EC"/>
    <w:rsid w:val="00246313"/>
    <w:rsid w:val="00246AD3"/>
    <w:rsid w:val="00251CC8"/>
    <w:rsid w:val="00252363"/>
    <w:rsid w:val="002600D8"/>
    <w:rsid w:val="00261669"/>
    <w:rsid w:val="00264296"/>
    <w:rsid w:val="002712EA"/>
    <w:rsid w:val="002742C1"/>
    <w:rsid w:val="00283B96"/>
    <w:rsid w:val="002A1038"/>
    <w:rsid w:val="002A18F4"/>
    <w:rsid w:val="002A6C4C"/>
    <w:rsid w:val="002C05EB"/>
    <w:rsid w:val="002D3E43"/>
    <w:rsid w:val="002D7656"/>
    <w:rsid w:val="002E1A9D"/>
    <w:rsid w:val="002E3192"/>
    <w:rsid w:val="002E3F13"/>
    <w:rsid w:val="002E4D52"/>
    <w:rsid w:val="002E7167"/>
    <w:rsid w:val="002F19B1"/>
    <w:rsid w:val="002F1ECF"/>
    <w:rsid w:val="002F29A3"/>
    <w:rsid w:val="002F6A58"/>
    <w:rsid w:val="00300A22"/>
    <w:rsid w:val="00304969"/>
    <w:rsid w:val="00322032"/>
    <w:rsid w:val="00325066"/>
    <w:rsid w:val="003513E5"/>
    <w:rsid w:val="003527E2"/>
    <w:rsid w:val="0035371A"/>
    <w:rsid w:val="00356AC4"/>
    <w:rsid w:val="00380540"/>
    <w:rsid w:val="0038516E"/>
    <w:rsid w:val="00391B60"/>
    <w:rsid w:val="00394681"/>
    <w:rsid w:val="003A43E7"/>
    <w:rsid w:val="003B2C1C"/>
    <w:rsid w:val="003B39FB"/>
    <w:rsid w:val="003B7854"/>
    <w:rsid w:val="003C3C58"/>
    <w:rsid w:val="003D2D62"/>
    <w:rsid w:val="003E18A1"/>
    <w:rsid w:val="003E660F"/>
    <w:rsid w:val="003E7D49"/>
    <w:rsid w:val="003F071D"/>
    <w:rsid w:val="003F5104"/>
    <w:rsid w:val="00404F31"/>
    <w:rsid w:val="004052F9"/>
    <w:rsid w:val="00412D40"/>
    <w:rsid w:val="00413916"/>
    <w:rsid w:val="00431260"/>
    <w:rsid w:val="00434243"/>
    <w:rsid w:val="00436588"/>
    <w:rsid w:val="00441B8B"/>
    <w:rsid w:val="00445565"/>
    <w:rsid w:val="00450BD3"/>
    <w:rsid w:val="00452044"/>
    <w:rsid w:val="00452933"/>
    <w:rsid w:val="00455339"/>
    <w:rsid w:val="00457090"/>
    <w:rsid w:val="0047530A"/>
    <w:rsid w:val="004863CD"/>
    <w:rsid w:val="004A4E1E"/>
    <w:rsid w:val="004A66E2"/>
    <w:rsid w:val="004A697A"/>
    <w:rsid w:val="004B7214"/>
    <w:rsid w:val="004C732C"/>
    <w:rsid w:val="004D7049"/>
    <w:rsid w:val="004E6637"/>
    <w:rsid w:val="004E6B63"/>
    <w:rsid w:val="004E7A29"/>
    <w:rsid w:val="004F0D33"/>
    <w:rsid w:val="004F2380"/>
    <w:rsid w:val="004F6677"/>
    <w:rsid w:val="004F7EF8"/>
    <w:rsid w:val="00500A4A"/>
    <w:rsid w:val="00502EF2"/>
    <w:rsid w:val="00504D8E"/>
    <w:rsid w:val="00510E14"/>
    <w:rsid w:val="005238FB"/>
    <w:rsid w:val="00533C05"/>
    <w:rsid w:val="00543C03"/>
    <w:rsid w:val="0056505C"/>
    <w:rsid w:val="00565FA6"/>
    <w:rsid w:val="00571D09"/>
    <w:rsid w:val="005746F0"/>
    <w:rsid w:val="00576772"/>
    <w:rsid w:val="005775BA"/>
    <w:rsid w:val="005870C9"/>
    <w:rsid w:val="00587609"/>
    <w:rsid w:val="0059097A"/>
    <w:rsid w:val="00592B07"/>
    <w:rsid w:val="005A29CB"/>
    <w:rsid w:val="005B01F9"/>
    <w:rsid w:val="005B0C54"/>
    <w:rsid w:val="005B69A5"/>
    <w:rsid w:val="005B6C42"/>
    <w:rsid w:val="005C01BF"/>
    <w:rsid w:val="005C661C"/>
    <w:rsid w:val="005D34E7"/>
    <w:rsid w:val="005D5F6D"/>
    <w:rsid w:val="005E0F7A"/>
    <w:rsid w:val="005E6362"/>
    <w:rsid w:val="005F06A0"/>
    <w:rsid w:val="005F0969"/>
    <w:rsid w:val="005F470E"/>
    <w:rsid w:val="005F4969"/>
    <w:rsid w:val="005F6A56"/>
    <w:rsid w:val="006122EC"/>
    <w:rsid w:val="00615B54"/>
    <w:rsid w:val="006248B2"/>
    <w:rsid w:val="006250AA"/>
    <w:rsid w:val="00625900"/>
    <w:rsid w:val="00630CBD"/>
    <w:rsid w:val="0063169C"/>
    <w:rsid w:val="00632436"/>
    <w:rsid w:val="00635B70"/>
    <w:rsid w:val="00642502"/>
    <w:rsid w:val="00643792"/>
    <w:rsid w:val="0064537D"/>
    <w:rsid w:val="00653D84"/>
    <w:rsid w:val="006705C8"/>
    <w:rsid w:val="006754D2"/>
    <w:rsid w:val="006920AA"/>
    <w:rsid w:val="006A1159"/>
    <w:rsid w:val="006A4CCF"/>
    <w:rsid w:val="006A60F7"/>
    <w:rsid w:val="006B5A5A"/>
    <w:rsid w:val="006C0742"/>
    <w:rsid w:val="006C33EF"/>
    <w:rsid w:val="006C4C9C"/>
    <w:rsid w:val="006D0397"/>
    <w:rsid w:val="006D26CC"/>
    <w:rsid w:val="006E1F0B"/>
    <w:rsid w:val="006E2BD7"/>
    <w:rsid w:val="007064FC"/>
    <w:rsid w:val="007067A7"/>
    <w:rsid w:val="00707B58"/>
    <w:rsid w:val="00710D6C"/>
    <w:rsid w:val="007135EE"/>
    <w:rsid w:val="00733652"/>
    <w:rsid w:val="00733C37"/>
    <w:rsid w:val="00736796"/>
    <w:rsid w:val="007443CA"/>
    <w:rsid w:val="00754A14"/>
    <w:rsid w:val="007579AE"/>
    <w:rsid w:val="007704BA"/>
    <w:rsid w:val="00775BCD"/>
    <w:rsid w:val="007927EC"/>
    <w:rsid w:val="007B53DD"/>
    <w:rsid w:val="007C55F0"/>
    <w:rsid w:val="007D0657"/>
    <w:rsid w:val="007D57A4"/>
    <w:rsid w:val="007E2B5A"/>
    <w:rsid w:val="007E5CB4"/>
    <w:rsid w:val="007E5E43"/>
    <w:rsid w:val="007F0E16"/>
    <w:rsid w:val="00801F2A"/>
    <w:rsid w:val="008116DF"/>
    <w:rsid w:val="00812A12"/>
    <w:rsid w:val="008209F8"/>
    <w:rsid w:val="008255BF"/>
    <w:rsid w:val="008314BD"/>
    <w:rsid w:val="008332F7"/>
    <w:rsid w:val="008624C4"/>
    <w:rsid w:val="00863299"/>
    <w:rsid w:val="00870BBD"/>
    <w:rsid w:val="00870BFC"/>
    <w:rsid w:val="00877019"/>
    <w:rsid w:val="00884347"/>
    <w:rsid w:val="008A1B14"/>
    <w:rsid w:val="008A4C71"/>
    <w:rsid w:val="008B0A05"/>
    <w:rsid w:val="008B1081"/>
    <w:rsid w:val="008B796D"/>
    <w:rsid w:val="008C0471"/>
    <w:rsid w:val="008C1CCE"/>
    <w:rsid w:val="008D0C1E"/>
    <w:rsid w:val="008D115B"/>
    <w:rsid w:val="008D6D58"/>
    <w:rsid w:val="008F018D"/>
    <w:rsid w:val="008F3FB0"/>
    <w:rsid w:val="008F4142"/>
    <w:rsid w:val="008F72F4"/>
    <w:rsid w:val="00916CFD"/>
    <w:rsid w:val="009405A7"/>
    <w:rsid w:val="00941FB0"/>
    <w:rsid w:val="00942D13"/>
    <w:rsid w:val="00942F73"/>
    <w:rsid w:val="009469C9"/>
    <w:rsid w:val="00950A83"/>
    <w:rsid w:val="009609B3"/>
    <w:rsid w:val="00972215"/>
    <w:rsid w:val="00976230"/>
    <w:rsid w:val="009A20F8"/>
    <w:rsid w:val="009A21BD"/>
    <w:rsid w:val="009A7729"/>
    <w:rsid w:val="009C07EE"/>
    <w:rsid w:val="009C474C"/>
    <w:rsid w:val="009C56A7"/>
    <w:rsid w:val="009C6A26"/>
    <w:rsid w:val="009D2398"/>
    <w:rsid w:val="009E13BA"/>
    <w:rsid w:val="009F54FB"/>
    <w:rsid w:val="00A01084"/>
    <w:rsid w:val="00A066BB"/>
    <w:rsid w:val="00A212CB"/>
    <w:rsid w:val="00A27364"/>
    <w:rsid w:val="00A3453B"/>
    <w:rsid w:val="00A42115"/>
    <w:rsid w:val="00A45044"/>
    <w:rsid w:val="00A52AAB"/>
    <w:rsid w:val="00A557EC"/>
    <w:rsid w:val="00A64664"/>
    <w:rsid w:val="00A7042F"/>
    <w:rsid w:val="00A742B0"/>
    <w:rsid w:val="00A84CE4"/>
    <w:rsid w:val="00A853E7"/>
    <w:rsid w:val="00A93763"/>
    <w:rsid w:val="00A94A5A"/>
    <w:rsid w:val="00A96EB2"/>
    <w:rsid w:val="00A97DD4"/>
    <w:rsid w:val="00AA0708"/>
    <w:rsid w:val="00AA1973"/>
    <w:rsid w:val="00AB2E8D"/>
    <w:rsid w:val="00AB3327"/>
    <w:rsid w:val="00AB5773"/>
    <w:rsid w:val="00AC192E"/>
    <w:rsid w:val="00AD0790"/>
    <w:rsid w:val="00AD3AC6"/>
    <w:rsid w:val="00AE0C97"/>
    <w:rsid w:val="00AE2083"/>
    <w:rsid w:val="00B0475B"/>
    <w:rsid w:val="00B11849"/>
    <w:rsid w:val="00B1527B"/>
    <w:rsid w:val="00B22598"/>
    <w:rsid w:val="00B2791A"/>
    <w:rsid w:val="00B303D4"/>
    <w:rsid w:val="00B429F8"/>
    <w:rsid w:val="00B446E0"/>
    <w:rsid w:val="00B46D87"/>
    <w:rsid w:val="00B4748F"/>
    <w:rsid w:val="00B613DC"/>
    <w:rsid w:val="00B7398E"/>
    <w:rsid w:val="00B82C98"/>
    <w:rsid w:val="00B82CE7"/>
    <w:rsid w:val="00B90433"/>
    <w:rsid w:val="00BA62FE"/>
    <w:rsid w:val="00BC596B"/>
    <w:rsid w:val="00BE0AFF"/>
    <w:rsid w:val="00BE4C26"/>
    <w:rsid w:val="00BF77A9"/>
    <w:rsid w:val="00C00D18"/>
    <w:rsid w:val="00C1468E"/>
    <w:rsid w:val="00C2456D"/>
    <w:rsid w:val="00C30185"/>
    <w:rsid w:val="00C417D6"/>
    <w:rsid w:val="00C533C8"/>
    <w:rsid w:val="00C55EEE"/>
    <w:rsid w:val="00C62A22"/>
    <w:rsid w:val="00C73912"/>
    <w:rsid w:val="00C81834"/>
    <w:rsid w:val="00C818EE"/>
    <w:rsid w:val="00C81CAD"/>
    <w:rsid w:val="00C85625"/>
    <w:rsid w:val="00C8759F"/>
    <w:rsid w:val="00C94AD5"/>
    <w:rsid w:val="00CA1959"/>
    <w:rsid w:val="00CB3404"/>
    <w:rsid w:val="00CB7F77"/>
    <w:rsid w:val="00CC046D"/>
    <w:rsid w:val="00CC24B2"/>
    <w:rsid w:val="00CC4B35"/>
    <w:rsid w:val="00CC5F5A"/>
    <w:rsid w:val="00CC7B89"/>
    <w:rsid w:val="00CF0116"/>
    <w:rsid w:val="00CF7F18"/>
    <w:rsid w:val="00D1245E"/>
    <w:rsid w:val="00D12C8D"/>
    <w:rsid w:val="00D13678"/>
    <w:rsid w:val="00D2669A"/>
    <w:rsid w:val="00D2706A"/>
    <w:rsid w:val="00D275B9"/>
    <w:rsid w:val="00D36FA6"/>
    <w:rsid w:val="00D417D2"/>
    <w:rsid w:val="00D434A9"/>
    <w:rsid w:val="00D434D2"/>
    <w:rsid w:val="00D448F6"/>
    <w:rsid w:val="00D46C3E"/>
    <w:rsid w:val="00D503F6"/>
    <w:rsid w:val="00D607B7"/>
    <w:rsid w:val="00D743CA"/>
    <w:rsid w:val="00D7647F"/>
    <w:rsid w:val="00D866C6"/>
    <w:rsid w:val="00D90DEA"/>
    <w:rsid w:val="00D97A5D"/>
    <w:rsid w:val="00DA2670"/>
    <w:rsid w:val="00DA3ADA"/>
    <w:rsid w:val="00DA5669"/>
    <w:rsid w:val="00DA652C"/>
    <w:rsid w:val="00DB0A45"/>
    <w:rsid w:val="00DB318C"/>
    <w:rsid w:val="00DD7A88"/>
    <w:rsid w:val="00DE4F56"/>
    <w:rsid w:val="00E11EF4"/>
    <w:rsid w:val="00E121A3"/>
    <w:rsid w:val="00E20828"/>
    <w:rsid w:val="00E25B66"/>
    <w:rsid w:val="00E37799"/>
    <w:rsid w:val="00E37FCE"/>
    <w:rsid w:val="00E453DC"/>
    <w:rsid w:val="00E45631"/>
    <w:rsid w:val="00E4701A"/>
    <w:rsid w:val="00E51B95"/>
    <w:rsid w:val="00E650F5"/>
    <w:rsid w:val="00E76227"/>
    <w:rsid w:val="00E92F51"/>
    <w:rsid w:val="00EB74E0"/>
    <w:rsid w:val="00EE355D"/>
    <w:rsid w:val="00EF2E34"/>
    <w:rsid w:val="00F0025B"/>
    <w:rsid w:val="00F004F5"/>
    <w:rsid w:val="00F01D96"/>
    <w:rsid w:val="00F023A8"/>
    <w:rsid w:val="00F05783"/>
    <w:rsid w:val="00F32A06"/>
    <w:rsid w:val="00F40429"/>
    <w:rsid w:val="00F45A4A"/>
    <w:rsid w:val="00F51012"/>
    <w:rsid w:val="00F56876"/>
    <w:rsid w:val="00F65DEC"/>
    <w:rsid w:val="00F67C35"/>
    <w:rsid w:val="00F813A5"/>
    <w:rsid w:val="00F83C2F"/>
    <w:rsid w:val="00FA219F"/>
    <w:rsid w:val="00FA5203"/>
    <w:rsid w:val="00FB2738"/>
    <w:rsid w:val="00FB28AD"/>
    <w:rsid w:val="00FB3305"/>
    <w:rsid w:val="00FB4B47"/>
    <w:rsid w:val="00FD763B"/>
    <w:rsid w:val="00FE6A32"/>
    <w:rsid w:val="00FE7F24"/>
    <w:rsid w:val="00F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80D0"/>
  <w15:chartTrackingRefBased/>
  <w15:docId w15:val="{81C8AEF4-7661-4148-B540-5C8F8940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C26"/>
    <w:pPr>
      <w:autoSpaceDE w:val="0"/>
      <w:autoSpaceDN w:val="0"/>
      <w:adjustRightInd w:val="0"/>
      <w:spacing w:after="0" w:line="240" w:lineRule="auto"/>
    </w:pPr>
    <w:rPr>
      <w:rFonts w:ascii="Tahoma" w:hAnsi="Tahoma" w:cs="Tahoma"/>
      <w:color w:val="000000"/>
      <w:sz w:val="24"/>
      <w:szCs w:val="24"/>
    </w:rPr>
  </w:style>
  <w:style w:type="paragraph" w:styleId="a3">
    <w:name w:val="Balloon Text"/>
    <w:basedOn w:val="a"/>
    <w:link w:val="a4"/>
    <w:uiPriority w:val="99"/>
    <w:semiHidden/>
    <w:unhideWhenUsed/>
    <w:rsid w:val="001917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17D8"/>
    <w:rPr>
      <w:rFonts w:ascii="Segoe UI" w:hAnsi="Segoe UI" w:cs="Segoe UI"/>
      <w:sz w:val="18"/>
      <w:szCs w:val="18"/>
    </w:rPr>
  </w:style>
  <w:style w:type="paragraph" w:styleId="a5">
    <w:name w:val="Title"/>
    <w:basedOn w:val="a"/>
    <w:next w:val="a"/>
    <w:link w:val="a6"/>
    <w:uiPriority w:val="10"/>
    <w:qFormat/>
    <w:rsid w:val="00A34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A3453B"/>
    <w:rPr>
      <w:rFonts w:asciiTheme="majorHAnsi" w:eastAsiaTheme="majorEastAsia" w:hAnsiTheme="majorHAnsi" w:cstheme="majorBidi"/>
      <w:spacing w:val="-10"/>
      <w:kern w:val="28"/>
      <w:sz w:val="56"/>
      <w:szCs w:val="56"/>
    </w:rPr>
  </w:style>
  <w:style w:type="character" w:styleId="a7">
    <w:name w:val="annotation reference"/>
    <w:basedOn w:val="a0"/>
    <w:uiPriority w:val="99"/>
    <w:semiHidden/>
    <w:unhideWhenUsed/>
    <w:rsid w:val="00404F31"/>
    <w:rPr>
      <w:sz w:val="16"/>
      <w:szCs w:val="16"/>
    </w:rPr>
  </w:style>
  <w:style w:type="paragraph" w:styleId="a8">
    <w:name w:val="annotation text"/>
    <w:basedOn w:val="a"/>
    <w:link w:val="a9"/>
    <w:uiPriority w:val="99"/>
    <w:unhideWhenUsed/>
    <w:rsid w:val="00404F31"/>
    <w:pPr>
      <w:spacing w:line="240" w:lineRule="auto"/>
    </w:pPr>
    <w:rPr>
      <w:sz w:val="20"/>
      <w:szCs w:val="20"/>
    </w:rPr>
  </w:style>
  <w:style w:type="character" w:customStyle="1" w:styleId="a9">
    <w:name w:val="Текст примечания Знак"/>
    <w:basedOn w:val="a0"/>
    <w:link w:val="a8"/>
    <w:uiPriority w:val="99"/>
    <w:rsid w:val="00404F31"/>
    <w:rPr>
      <w:sz w:val="20"/>
      <w:szCs w:val="20"/>
    </w:rPr>
  </w:style>
  <w:style w:type="paragraph" w:styleId="aa">
    <w:name w:val="annotation subject"/>
    <w:basedOn w:val="a8"/>
    <w:next w:val="a8"/>
    <w:link w:val="ab"/>
    <w:uiPriority w:val="99"/>
    <w:semiHidden/>
    <w:unhideWhenUsed/>
    <w:rsid w:val="00404F31"/>
    <w:rPr>
      <w:b/>
      <w:bCs/>
    </w:rPr>
  </w:style>
  <w:style w:type="character" w:customStyle="1" w:styleId="ab">
    <w:name w:val="Тема примечания Знак"/>
    <w:basedOn w:val="a9"/>
    <w:link w:val="aa"/>
    <w:uiPriority w:val="99"/>
    <w:semiHidden/>
    <w:rsid w:val="00404F31"/>
    <w:rPr>
      <w:b/>
      <w:bCs/>
      <w:sz w:val="20"/>
      <w:szCs w:val="20"/>
    </w:rPr>
  </w:style>
  <w:style w:type="table" w:styleId="ac">
    <w:name w:val="Table Grid"/>
    <w:basedOn w:val="a1"/>
    <w:uiPriority w:val="39"/>
    <w:rsid w:val="0058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D50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1212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212DF"/>
  </w:style>
  <w:style w:type="paragraph" w:styleId="af0">
    <w:name w:val="footer"/>
    <w:basedOn w:val="a"/>
    <w:link w:val="af1"/>
    <w:uiPriority w:val="99"/>
    <w:unhideWhenUsed/>
    <w:rsid w:val="001212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212DF"/>
  </w:style>
  <w:style w:type="paragraph" w:styleId="af2">
    <w:name w:val="List Paragraph"/>
    <w:aliases w:val="Абзац маркированнный,UL,List Paragraph_0,Содержание. 2 уровень,Заголовок_3"/>
    <w:basedOn w:val="a"/>
    <w:link w:val="af3"/>
    <w:uiPriority w:val="34"/>
    <w:qFormat/>
    <w:rsid w:val="007E5E43"/>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f3">
    <w:name w:val="Абзац списка Знак"/>
    <w:aliases w:val="Абзац маркированнный Знак,UL Знак,List Paragraph_0 Знак,Содержание. 2 уровень Знак,Заголовок_3 Знак"/>
    <w:basedOn w:val="a0"/>
    <w:link w:val="af2"/>
    <w:uiPriority w:val="34"/>
    <w:rsid w:val="007E5E43"/>
    <w:rPr>
      <w:rFonts w:ascii="Times New Roman" w:eastAsia="Times New Roman" w:hAnsi="Times New Roman" w:cs="Times New Roman"/>
      <w:sz w:val="24"/>
      <w:szCs w:val="24"/>
      <w:lang w:eastAsia="zh-CN"/>
    </w:rPr>
  </w:style>
  <w:style w:type="paragraph" w:customStyle="1" w:styleId="txt">
    <w:name w:val="txt"/>
    <w:basedOn w:val="a"/>
    <w:rsid w:val="006C4C9C"/>
    <w:pPr>
      <w:spacing w:before="100" w:beforeAutospacing="1" w:after="100" w:afterAutospacing="1" w:line="240" w:lineRule="auto"/>
    </w:pPr>
    <w:rPr>
      <w:rFonts w:ascii="Verdana" w:eastAsia="Arial Unicode MS" w:hAnsi="Verdana" w:cs="Arial Unicode MS"/>
      <w:color w:val="00427F"/>
      <w:sz w:val="13"/>
      <w:szCs w:val="13"/>
      <w:lang w:eastAsia="ru-RU"/>
    </w:rPr>
  </w:style>
  <w:style w:type="character" w:styleId="af4">
    <w:name w:val="Hyperlink"/>
    <w:basedOn w:val="a0"/>
    <w:uiPriority w:val="99"/>
    <w:unhideWhenUsed/>
    <w:rsid w:val="00054916"/>
    <w:rPr>
      <w:color w:val="0563C1" w:themeColor="hyperlink"/>
      <w:u w:val="single"/>
    </w:rPr>
  </w:style>
  <w:style w:type="character" w:styleId="af5">
    <w:name w:val="Unresolved Mention"/>
    <w:basedOn w:val="a0"/>
    <w:uiPriority w:val="99"/>
    <w:semiHidden/>
    <w:unhideWhenUsed/>
    <w:rsid w:val="00054916"/>
    <w:rPr>
      <w:color w:val="605E5C"/>
      <w:shd w:val="clear" w:color="auto" w:fill="E1DFDD"/>
    </w:rPr>
  </w:style>
  <w:style w:type="character" w:styleId="af6">
    <w:name w:val="FollowedHyperlink"/>
    <w:basedOn w:val="a0"/>
    <w:uiPriority w:val="99"/>
    <w:semiHidden/>
    <w:unhideWhenUsed/>
    <w:rsid w:val="001A3AA0"/>
    <w:rPr>
      <w:color w:val="954F72" w:themeColor="followedHyperlink"/>
      <w:u w:val="single"/>
    </w:rPr>
  </w:style>
  <w:style w:type="character" w:customStyle="1" w:styleId="ui-provider">
    <w:name w:val="ui-provider"/>
    <w:basedOn w:val="a0"/>
    <w:rsid w:val="006D26CC"/>
  </w:style>
  <w:style w:type="paragraph" w:styleId="af7">
    <w:name w:val="No Spacing"/>
    <w:uiPriority w:val="1"/>
    <w:qFormat/>
    <w:rsid w:val="005B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781">
      <w:bodyDiv w:val="1"/>
      <w:marLeft w:val="0"/>
      <w:marRight w:val="0"/>
      <w:marTop w:val="0"/>
      <w:marBottom w:val="0"/>
      <w:divBdr>
        <w:top w:val="none" w:sz="0" w:space="0" w:color="auto"/>
        <w:left w:val="none" w:sz="0" w:space="0" w:color="auto"/>
        <w:bottom w:val="none" w:sz="0" w:space="0" w:color="auto"/>
        <w:right w:val="none" w:sz="0" w:space="0" w:color="auto"/>
      </w:divBdr>
      <w:divsChild>
        <w:div w:id="525338674">
          <w:marLeft w:val="1354"/>
          <w:marRight w:val="0"/>
          <w:marTop w:val="0"/>
          <w:marBottom w:val="0"/>
          <w:divBdr>
            <w:top w:val="none" w:sz="0" w:space="0" w:color="auto"/>
            <w:left w:val="none" w:sz="0" w:space="0" w:color="auto"/>
            <w:bottom w:val="none" w:sz="0" w:space="0" w:color="auto"/>
            <w:right w:val="none" w:sz="0" w:space="0" w:color="auto"/>
          </w:divBdr>
        </w:div>
        <w:div w:id="1055392791">
          <w:marLeft w:val="1354"/>
          <w:marRight w:val="0"/>
          <w:marTop w:val="0"/>
          <w:marBottom w:val="0"/>
          <w:divBdr>
            <w:top w:val="none" w:sz="0" w:space="0" w:color="auto"/>
            <w:left w:val="none" w:sz="0" w:space="0" w:color="auto"/>
            <w:bottom w:val="none" w:sz="0" w:space="0" w:color="auto"/>
            <w:right w:val="none" w:sz="0" w:space="0" w:color="auto"/>
          </w:divBdr>
        </w:div>
      </w:divsChild>
    </w:div>
    <w:div w:id="74057660">
      <w:bodyDiv w:val="1"/>
      <w:marLeft w:val="0"/>
      <w:marRight w:val="0"/>
      <w:marTop w:val="0"/>
      <w:marBottom w:val="0"/>
      <w:divBdr>
        <w:top w:val="none" w:sz="0" w:space="0" w:color="auto"/>
        <w:left w:val="none" w:sz="0" w:space="0" w:color="auto"/>
        <w:bottom w:val="none" w:sz="0" w:space="0" w:color="auto"/>
        <w:right w:val="none" w:sz="0" w:space="0" w:color="auto"/>
      </w:divBdr>
      <w:divsChild>
        <w:div w:id="1999963750">
          <w:marLeft w:val="547"/>
          <w:marRight w:val="0"/>
          <w:marTop w:val="0"/>
          <w:marBottom w:val="0"/>
          <w:divBdr>
            <w:top w:val="none" w:sz="0" w:space="0" w:color="auto"/>
            <w:left w:val="none" w:sz="0" w:space="0" w:color="auto"/>
            <w:bottom w:val="none" w:sz="0" w:space="0" w:color="auto"/>
            <w:right w:val="none" w:sz="0" w:space="0" w:color="auto"/>
          </w:divBdr>
        </w:div>
      </w:divsChild>
    </w:div>
    <w:div w:id="298194949">
      <w:bodyDiv w:val="1"/>
      <w:marLeft w:val="0"/>
      <w:marRight w:val="0"/>
      <w:marTop w:val="0"/>
      <w:marBottom w:val="0"/>
      <w:divBdr>
        <w:top w:val="none" w:sz="0" w:space="0" w:color="auto"/>
        <w:left w:val="none" w:sz="0" w:space="0" w:color="auto"/>
        <w:bottom w:val="none" w:sz="0" w:space="0" w:color="auto"/>
        <w:right w:val="none" w:sz="0" w:space="0" w:color="auto"/>
      </w:divBdr>
    </w:div>
    <w:div w:id="841744976">
      <w:bodyDiv w:val="1"/>
      <w:marLeft w:val="0"/>
      <w:marRight w:val="0"/>
      <w:marTop w:val="0"/>
      <w:marBottom w:val="0"/>
      <w:divBdr>
        <w:top w:val="none" w:sz="0" w:space="0" w:color="auto"/>
        <w:left w:val="none" w:sz="0" w:space="0" w:color="auto"/>
        <w:bottom w:val="none" w:sz="0" w:space="0" w:color="auto"/>
        <w:right w:val="none" w:sz="0" w:space="0" w:color="auto"/>
      </w:divBdr>
    </w:div>
    <w:div w:id="885412905">
      <w:bodyDiv w:val="1"/>
      <w:marLeft w:val="0"/>
      <w:marRight w:val="0"/>
      <w:marTop w:val="0"/>
      <w:marBottom w:val="0"/>
      <w:divBdr>
        <w:top w:val="none" w:sz="0" w:space="0" w:color="auto"/>
        <w:left w:val="none" w:sz="0" w:space="0" w:color="auto"/>
        <w:bottom w:val="none" w:sz="0" w:space="0" w:color="auto"/>
        <w:right w:val="none" w:sz="0" w:space="0" w:color="auto"/>
      </w:divBdr>
      <w:divsChild>
        <w:div w:id="1068767302">
          <w:marLeft w:val="274"/>
          <w:marRight w:val="0"/>
          <w:marTop w:val="0"/>
          <w:marBottom w:val="0"/>
          <w:divBdr>
            <w:top w:val="none" w:sz="0" w:space="0" w:color="auto"/>
            <w:left w:val="none" w:sz="0" w:space="0" w:color="auto"/>
            <w:bottom w:val="none" w:sz="0" w:space="0" w:color="auto"/>
            <w:right w:val="none" w:sz="0" w:space="0" w:color="auto"/>
          </w:divBdr>
        </w:div>
        <w:div w:id="405952807">
          <w:marLeft w:val="274"/>
          <w:marRight w:val="0"/>
          <w:marTop w:val="0"/>
          <w:marBottom w:val="0"/>
          <w:divBdr>
            <w:top w:val="none" w:sz="0" w:space="0" w:color="auto"/>
            <w:left w:val="none" w:sz="0" w:space="0" w:color="auto"/>
            <w:bottom w:val="none" w:sz="0" w:space="0" w:color="auto"/>
            <w:right w:val="none" w:sz="0" w:space="0" w:color="auto"/>
          </w:divBdr>
        </w:div>
        <w:div w:id="1604611337">
          <w:marLeft w:val="274"/>
          <w:marRight w:val="0"/>
          <w:marTop w:val="0"/>
          <w:marBottom w:val="0"/>
          <w:divBdr>
            <w:top w:val="none" w:sz="0" w:space="0" w:color="auto"/>
            <w:left w:val="none" w:sz="0" w:space="0" w:color="auto"/>
            <w:bottom w:val="none" w:sz="0" w:space="0" w:color="auto"/>
            <w:right w:val="none" w:sz="0" w:space="0" w:color="auto"/>
          </w:divBdr>
        </w:div>
        <w:div w:id="1763332723">
          <w:marLeft w:val="274"/>
          <w:marRight w:val="0"/>
          <w:marTop w:val="0"/>
          <w:marBottom w:val="0"/>
          <w:divBdr>
            <w:top w:val="none" w:sz="0" w:space="0" w:color="auto"/>
            <w:left w:val="none" w:sz="0" w:space="0" w:color="auto"/>
            <w:bottom w:val="none" w:sz="0" w:space="0" w:color="auto"/>
            <w:right w:val="none" w:sz="0" w:space="0" w:color="auto"/>
          </w:divBdr>
        </w:div>
        <w:div w:id="1738504750">
          <w:marLeft w:val="274"/>
          <w:marRight w:val="0"/>
          <w:marTop w:val="0"/>
          <w:marBottom w:val="0"/>
          <w:divBdr>
            <w:top w:val="none" w:sz="0" w:space="0" w:color="auto"/>
            <w:left w:val="none" w:sz="0" w:space="0" w:color="auto"/>
            <w:bottom w:val="none" w:sz="0" w:space="0" w:color="auto"/>
            <w:right w:val="none" w:sz="0" w:space="0" w:color="auto"/>
          </w:divBdr>
        </w:div>
        <w:div w:id="1149396296">
          <w:marLeft w:val="274"/>
          <w:marRight w:val="0"/>
          <w:marTop w:val="0"/>
          <w:marBottom w:val="0"/>
          <w:divBdr>
            <w:top w:val="none" w:sz="0" w:space="0" w:color="auto"/>
            <w:left w:val="none" w:sz="0" w:space="0" w:color="auto"/>
            <w:bottom w:val="none" w:sz="0" w:space="0" w:color="auto"/>
            <w:right w:val="none" w:sz="0" w:space="0" w:color="auto"/>
          </w:divBdr>
        </w:div>
        <w:div w:id="2031760218">
          <w:marLeft w:val="274"/>
          <w:marRight w:val="0"/>
          <w:marTop w:val="0"/>
          <w:marBottom w:val="0"/>
          <w:divBdr>
            <w:top w:val="none" w:sz="0" w:space="0" w:color="auto"/>
            <w:left w:val="none" w:sz="0" w:space="0" w:color="auto"/>
            <w:bottom w:val="none" w:sz="0" w:space="0" w:color="auto"/>
            <w:right w:val="none" w:sz="0" w:space="0" w:color="auto"/>
          </w:divBdr>
        </w:div>
        <w:div w:id="1631859403">
          <w:marLeft w:val="274"/>
          <w:marRight w:val="0"/>
          <w:marTop w:val="0"/>
          <w:marBottom w:val="0"/>
          <w:divBdr>
            <w:top w:val="none" w:sz="0" w:space="0" w:color="auto"/>
            <w:left w:val="none" w:sz="0" w:space="0" w:color="auto"/>
            <w:bottom w:val="none" w:sz="0" w:space="0" w:color="auto"/>
            <w:right w:val="none" w:sz="0" w:space="0" w:color="auto"/>
          </w:divBdr>
        </w:div>
        <w:div w:id="869493168">
          <w:marLeft w:val="274"/>
          <w:marRight w:val="0"/>
          <w:marTop w:val="0"/>
          <w:marBottom w:val="0"/>
          <w:divBdr>
            <w:top w:val="none" w:sz="0" w:space="0" w:color="auto"/>
            <w:left w:val="none" w:sz="0" w:space="0" w:color="auto"/>
            <w:bottom w:val="none" w:sz="0" w:space="0" w:color="auto"/>
            <w:right w:val="none" w:sz="0" w:space="0" w:color="auto"/>
          </w:divBdr>
        </w:div>
        <w:div w:id="851795249">
          <w:marLeft w:val="274"/>
          <w:marRight w:val="0"/>
          <w:marTop w:val="0"/>
          <w:marBottom w:val="0"/>
          <w:divBdr>
            <w:top w:val="none" w:sz="0" w:space="0" w:color="auto"/>
            <w:left w:val="none" w:sz="0" w:space="0" w:color="auto"/>
            <w:bottom w:val="none" w:sz="0" w:space="0" w:color="auto"/>
            <w:right w:val="none" w:sz="0" w:space="0" w:color="auto"/>
          </w:divBdr>
        </w:div>
      </w:divsChild>
    </w:div>
    <w:div w:id="1451776763">
      <w:bodyDiv w:val="1"/>
      <w:marLeft w:val="0"/>
      <w:marRight w:val="0"/>
      <w:marTop w:val="0"/>
      <w:marBottom w:val="0"/>
      <w:divBdr>
        <w:top w:val="none" w:sz="0" w:space="0" w:color="auto"/>
        <w:left w:val="none" w:sz="0" w:space="0" w:color="auto"/>
        <w:bottom w:val="none" w:sz="0" w:space="0" w:color="auto"/>
        <w:right w:val="none" w:sz="0" w:space="0" w:color="auto"/>
      </w:divBdr>
    </w:div>
    <w:div w:id="1470434517">
      <w:bodyDiv w:val="1"/>
      <w:marLeft w:val="0"/>
      <w:marRight w:val="0"/>
      <w:marTop w:val="0"/>
      <w:marBottom w:val="0"/>
      <w:divBdr>
        <w:top w:val="none" w:sz="0" w:space="0" w:color="auto"/>
        <w:left w:val="none" w:sz="0" w:space="0" w:color="auto"/>
        <w:bottom w:val="none" w:sz="0" w:space="0" w:color="auto"/>
        <w:right w:val="none" w:sz="0" w:space="0" w:color="auto"/>
      </w:divBdr>
    </w:div>
    <w:div w:id="1805194499">
      <w:bodyDiv w:val="1"/>
      <w:marLeft w:val="0"/>
      <w:marRight w:val="0"/>
      <w:marTop w:val="0"/>
      <w:marBottom w:val="0"/>
      <w:divBdr>
        <w:top w:val="none" w:sz="0" w:space="0" w:color="auto"/>
        <w:left w:val="none" w:sz="0" w:space="0" w:color="auto"/>
        <w:bottom w:val="none" w:sz="0" w:space="0" w:color="auto"/>
        <w:right w:val="none" w:sz="0" w:space="0" w:color="auto"/>
      </w:divBdr>
    </w:div>
    <w:div w:id="1823890746">
      <w:bodyDiv w:val="1"/>
      <w:marLeft w:val="0"/>
      <w:marRight w:val="0"/>
      <w:marTop w:val="0"/>
      <w:marBottom w:val="0"/>
      <w:divBdr>
        <w:top w:val="none" w:sz="0" w:space="0" w:color="auto"/>
        <w:left w:val="none" w:sz="0" w:space="0" w:color="auto"/>
        <w:bottom w:val="none" w:sz="0" w:space="0" w:color="auto"/>
        <w:right w:val="none" w:sz="0" w:space="0" w:color="auto"/>
      </w:divBdr>
    </w:div>
    <w:div w:id="1957633881">
      <w:bodyDiv w:val="1"/>
      <w:marLeft w:val="0"/>
      <w:marRight w:val="0"/>
      <w:marTop w:val="0"/>
      <w:marBottom w:val="0"/>
      <w:divBdr>
        <w:top w:val="none" w:sz="0" w:space="0" w:color="auto"/>
        <w:left w:val="none" w:sz="0" w:space="0" w:color="auto"/>
        <w:bottom w:val="none" w:sz="0" w:space="0" w:color="auto"/>
        <w:right w:val="none" w:sz="0" w:space="0" w:color="auto"/>
      </w:divBdr>
    </w:div>
    <w:div w:id="19641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X-MM@moe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xmm.moex.com/ru/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s.moex.com/files/7800" TargetMode="Externa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oex.com/ru/orderforum.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F3BE8C321F5884393553BF377C53910" ma:contentTypeVersion="1" ma:contentTypeDescription="Создание документа." ma:contentTypeScope="" ma:versionID="6285289ce6371a2f7df68f2be8852ece">
  <xsd:schema xmlns:xsd="http://www.w3.org/2001/XMLSchema" xmlns:xs="http://www.w3.org/2001/XMLSchema" xmlns:p="http://schemas.microsoft.com/office/2006/metadata/properties" xmlns:ns1="http://schemas.microsoft.com/sharepoint/v3" xmlns:ns2="5c2cd6fe-a789-4745-9d50-c055d8f1627e" targetNamespace="http://schemas.microsoft.com/office/2006/metadata/properties" ma:root="true" ma:fieldsID="16838df1a5ffa351338caf1a11dbb8a2" ns1:_="" ns2:_="">
    <xsd:import namespace="http://schemas.microsoft.com/sharepoint/v3"/>
    <xsd:import namespace="5c2cd6fe-a789-4745-9d50-c055d8f1627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 ma:hidden="true" ma:internalName="PublishingStartDate">
      <xsd:simpleType>
        <xsd:restriction base="dms:Unknown"/>
      </xsd:simpleType>
    </xsd:element>
    <xsd:element name="PublishingExpirationDate" ma:index="12"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2cd6fe-a789-4745-9d50-c055d8f1627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BDFF-E19A-4047-B232-E489F2440C92}">
  <ds:schemaRefs>
    <ds:schemaRef ds:uri="http://schemas.microsoft.com/sharepoint/v3/contenttype/forms"/>
  </ds:schemaRefs>
</ds:datastoreItem>
</file>

<file path=customXml/itemProps2.xml><?xml version="1.0" encoding="utf-8"?>
<ds:datastoreItem xmlns:ds="http://schemas.openxmlformats.org/officeDocument/2006/customXml" ds:itemID="{87189647-D312-4C8B-A6E7-D26E609299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330EC4-8974-418A-B07B-DCC8DE47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cd6fe-a789-4745-9d50-c055d8f16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B2C7-F047-476B-A110-15F4F0132ED4}">
  <ds:schemaRefs>
    <ds:schemaRef ds:uri="http://schemas.microsoft.com/sharepoint/events"/>
  </ds:schemaRefs>
</ds:datastoreItem>
</file>

<file path=customXml/itemProps5.xml><?xml version="1.0" encoding="utf-8"?>
<ds:datastoreItem xmlns:ds="http://schemas.openxmlformats.org/officeDocument/2006/customXml" ds:itemID="{890C33DB-C7FA-4FF1-86CF-3646ECA1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Ольга Александровна</dc:creator>
  <cp:keywords/>
  <dc:description/>
  <cp:lastModifiedBy>Фазлиахметова Анастасия Васильевна</cp:lastModifiedBy>
  <cp:revision>2</cp:revision>
  <cp:lastPrinted>2018-11-26T08:00:00Z</cp:lastPrinted>
  <dcterms:created xsi:type="dcterms:W3CDTF">2025-04-10T08:01:00Z</dcterms:created>
  <dcterms:modified xsi:type="dcterms:W3CDTF">2025-04-10T08:01:00Z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0x0101008F3BE8C321F5884393553BF377C53910</vt:lpwstr>
  </property>
</Properties>
</file>