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D" w:rsidRPr="00163040" w:rsidRDefault="002F14ED" w:rsidP="002F14ED">
      <w:pPr>
        <w:jc w:val="right"/>
        <w:rPr>
          <w:b/>
        </w:rPr>
      </w:pPr>
      <w:bookmarkStart w:id="0" w:name="_GoBack"/>
      <w:bookmarkEnd w:id="0"/>
    </w:p>
    <w:tbl>
      <w:tblPr>
        <w:tblW w:w="969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7"/>
        <w:gridCol w:w="1418"/>
        <w:gridCol w:w="2035"/>
      </w:tblGrid>
      <w:tr w:rsidR="002F14ED" w:rsidRPr="00AF203C" w:rsidTr="008248B8">
        <w:trPr>
          <w:trHeight w:val="240"/>
        </w:trPr>
        <w:tc>
          <w:tcPr>
            <w:tcW w:w="6237" w:type="dxa"/>
            <w:vAlign w:val="center"/>
          </w:tcPr>
          <w:p w:rsidR="002F14ED" w:rsidRPr="00AF203C" w:rsidRDefault="002F14ED" w:rsidP="008248B8">
            <w:pPr>
              <w:jc w:val="center"/>
              <w:rPr>
                <w:b/>
                <w:sz w:val="22"/>
                <w:szCs w:val="22"/>
              </w:rPr>
            </w:pPr>
            <w:r w:rsidRPr="00AF203C">
              <w:rPr>
                <w:b/>
                <w:sz w:val="22"/>
                <w:szCs w:val="22"/>
              </w:rPr>
              <w:t xml:space="preserve">Фьючерсный контракт </w:t>
            </w:r>
          </w:p>
        </w:tc>
        <w:tc>
          <w:tcPr>
            <w:tcW w:w="1418" w:type="dxa"/>
          </w:tcPr>
          <w:p w:rsidR="002F14ED" w:rsidRPr="00AF203C" w:rsidRDefault="002F14ED" w:rsidP="008248B8">
            <w:pPr>
              <w:jc w:val="center"/>
              <w:rPr>
                <w:b/>
                <w:sz w:val="22"/>
                <w:szCs w:val="22"/>
              </w:rPr>
            </w:pPr>
            <w:r w:rsidRPr="00AF203C">
              <w:rPr>
                <w:b/>
                <w:sz w:val="22"/>
                <w:szCs w:val="22"/>
              </w:rPr>
              <w:t>Код  базового актива контракта</w:t>
            </w:r>
          </w:p>
          <w:p w:rsidR="002F14ED" w:rsidRPr="00AF203C" w:rsidRDefault="002F14ED" w:rsidP="008248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2F14ED" w:rsidRPr="00AF203C" w:rsidRDefault="002F14ED" w:rsidP="008248B8">
            <w:pPr>
              <w:jc w:val="center"/>
              <w:rPr>
                <w:sz w:val="22"/>
                <w:szCs w:val="22"/>
              </w:rPr>
            </w:pPr>
            <w:r w:rsidRPr="00AF203C">
              <w:rPr>
                <w:b/>
                <w:sz w:val="22"/>
                <w:szCs w:val="22"/>
              </w:rPr>
              <w:t>Минимальный Базовый размер гарантийного обеспечения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Индекс FTSE/JSE Top40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ALSI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12%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 xml:space="preserve">на Индекс </w:t>
            </w:r>
            <w:proofErr w:type="spellStart"/>
            <w:r w:rsidRPr="0073289C">
              <w:rPr>
                <w:color w:val="262626"/>
              </w:rPr>
              <w:t>Hang</w:t>
            </w:r>
            <w:proofErr w:type="spellEnd"/>
            <w:r w:rsidRPr="0073289C">
              <w:rPr>
                <w:color w:val="262626"/>
              </w:rPr>
              <w:t xml:space="preserve"> </w:t>
            </w:r>
            <w:proofErr w:type="spellStart"/>
            <w:r w:rsidRPr="0073289C">
              <w:rPr>
                <w:color w:val="262626"/>
              </w:rPr>
              <w:t>Seng</w:t>
            </w:r>
            <w:proofErr w:type="spellEnd"/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HSIF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10%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Индекс BOVESPA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IBVS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12%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Индекс ММВБ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MIX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16%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Индекс РТС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RTS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18%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Индекс РТС Стандарт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RTSS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12%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российский индекс волатильности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RTSVX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50%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волатильность российского рынка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RVI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50%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Индекс SENSEX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SNSX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10%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4ED" w:rsidRPr="0073289C" w:rsidRDefault="002F14ED" w:rsidP="008248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"Северсталь"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CHMF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20%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"ФСК ЕЭС"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FEES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25%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"Газпром"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GAZR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BMW AG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GBMW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12%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 xml:space="preserve">на обыкновенные акции 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Daimler</w:t>
            </w:r>
            <w:proofErr w:type="spellEnd"/>
            <w:r w:rsidRPr="0073289C">
              <w:rPr>
                <w:color w:val="262626"/>
                <w:sz w:val="22"/>
                <w:szCs w:val="22"/>
              </w:rPr>
              <w:t xml:space="preserve"> AG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GDAI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12%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 xml:space="preserve">на обыкновенные акции 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Deutsche</w:t>
            </w:r>
            <w:proofErr w:type="spellEnd"/>
            <w:r w:rsidRPr="0073289C">
              <w:rPr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Bank</w:t>
            </w:r>
            <w:proofErr w:type="spellEnd"/>
            <w:r w:rsidRPr="0073289C">
              <w:rPr>
                <w:color w:val="262626"/>
                <w:sz w:val="22"/>
                <w:szCs w:val="22"/>
              </w:rPr>
              <w:t xml:space="preserve"> AG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GDBK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ГМК "Норильский Никель"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GMKR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 xml:space="preserve">на обыкновенные акции 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Siemens</w:t>
            </w:r>
            <w:proofErr w:type="spellEnd"/>
            <w:r w:rsidRPr="0073289C">
              <w:rPr>
                <w:color w:val="262626"/>
                <w:sz w:val="22"/>
                <w:szCs w:val="22"/>
              </w:rPr>
              <w:t xml:space="preserve"> AG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GSIE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12%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 xml:space="preserve">на привилегированные акции 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Volkswagen</w:t>
            </w:r>
            <w:proofErr w:type="spellEnd"/>
            <w:r w:rsidRPr="0073289C">
              <w:rPr>
                <w:color w:val="262626"/>
                <w:sz w:val="22"/>
                <w:szCs w:val="22"/>
              </w:rPr>
              <w:t xml:space="preserve"> AG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GVW3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12%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РусГидро</w:t>
            </w:r>
            <w:proofErr w:type="spellEnd"/>
            <w:r w:rsidRPr="0073289C">
              <w:rPr>
                <w:color w:val="262626"/>
                <w:sz w:val="22"/>
                <w:szCs w:val="22"/>
              </w:rPr>
              <w:t>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HYDR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18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"НК "ЛУКОЙЛ"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LKOH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15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Московская Биржа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MOEX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2</w:t>
            </w:r>
            <w:r w:rsidRPr="0073289C">
              <w:rPr>
                <w:color w:val="262626"/>
              </w:rPr>
              <w:t>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"МТС"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MTSI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20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"НОВАТЭК"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NOTK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20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"НК "Роснефть"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ROSN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15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"Ростелеком"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RTKM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2</w:t>
            </w:r>
            <w:r w:rsidRPr="0073289C">
              <w:rPr>
                <w:color w:val="262626"/>
              </w:rPr>
              <w:t>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"Сбербанк России"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SBRF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15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привилегированные акции ОАО "Сбербанк России"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SBPR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15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привилегированные акции ОАО "Сургутнефтегаз"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SNGP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</w:t>
            </w:r>
            <w:r w:rsidRPr="0073289C">
              <w:rPr>
                <w:color w:val="262626"/>
              </w:rPr>
              <w:t>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"Сургутнефтегаз"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SNGR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15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 xml:space="preserve">на обыкновенные акции ОАО "Татнефть" им. В.Д. 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Шашина</w:t>
            </w:r>
            <w:proofErr w:type="spellEnd"/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TATN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20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привилегированные акции ОАО АК "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Транснефть</w:t>
            </w:r>
            <w:proofErr w:type="spellEnd"/>
            <w:r w:rsidRPr="0073289C">
              <w:rPr>
                <w:color w:val="262626"/>
                <w:sz w:val="22"/>
                <w:szCs w:val="22"/>
              </w:rPr>
              <w:t>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TRNF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</w:t>
            </w:r>
            <w:r w:rsidRPr="0073289C">
              <w:rPr>
                <w:color w:val="262626"/>
              </w:rPr>
              <w:t>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</w:rPr>
            </w:pPr>
            <w:r w:rsidRPr="0073289C">
              <w:rPr>
                <w:color w:val="262626"/>
                <w:sz w:val="22"/>
                <w:szCs w:val="22"/>
              </w:rPr>
              <w:t>на обыкновенные акции ОАО "</w:t>
            </w:r>
            <w:proofErr w:type="spellStart"/>
            <w:r w:rsidRPr="0073289C">
              <w:rPr>
                <w:color w:val="262626"/>
                <w:sz w:val="22"/>
                <w:szCs w:val="22"/>
              </w:rPr>
              <w:t>Уралкалий</w:t>
            </w:r>
            <w:proofErr w:type="spellEnd"/>
            <w:r w:rsidRPr="0073289C">
              <w:rPr>
                <w:color w:val="262626"/>
                <w:sz w:val="22"/>
                <w:szCs w:val="22"/>
              </w:rPr>
              <w:t>"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URKA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2</w:t>
            </w:r>
            <w:r w:rsidRPr="0073289C">
              <w:rPr>
                <w:color w:val="262626"/>
              </w:rPr>
              <w:t>5%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обыкновенные акции ОАО Банк ВТБ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VTBR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18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обыкновенные акции ОАО «Магнит»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MGNT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20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4ED" w:rsidRPr="0073289C" w:rsidRDefault="002F14ED" w:rsidP="008248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курс австралийский доллар — доллар США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AUDU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5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курс евро — доллар США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ED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3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курс евро — российский рубль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  <w:lang w:val="en-US"/>
              </w:rPr>
            </w:pPr>
            <w:r w:rsidRPr="0073289C">
              <w:rPr>
                <w:color w:val="262626"/>
              </w:rPr>
              <w:t>E</w:t>
            </w:r>
            <w:r w:rsidRPr="0073289C">
              <w:rPr>
                <w:color w:val="262626"/>
                <w:lang w:val="en-US"/>
              </w:rPr>
              <w:t>u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12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курс фунт стерлингов — доллар США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GBPU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3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курс доллар США — российский рубль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  <w:lang w:val="en-US"/>
              </w:rPr>
            </w:pPr>
            <w:r w:rsidRPr="0073289C">
              <w:rPr>
                <w:color w:val="262626"/>
              </w:rPr>
              <w:t>S</w:t>
            </w:r>
            <w:proofErr w:type="spellStart"/>
            <w:r w:rsidRPr="0073289C">
              <w:rPr>
                <w:color w:val="262626"/>
                <w:lang w:val="en-US"/>
              </w:rPr>
              <w:t>i</w:t>
            </w:r>
            <w:proofErr w:type="spellEnd"/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12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lastRenderedPageBreak/>
              <w:t>на курс доллар США — швейцарский франк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UCHF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4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 xml:space="preserve">на курс доллар США — </w:t>
            </w:r>
            <w:proofErr w:type="gramStart"/>
            <w:r w:rsidRPr="0073289C">
              <w:rPr>
                <w:color w:val="262626"/>
              </w:rPr>
              <w:t>японская</w:t>
            </w:r>
            <w:proofErr w:type="gramEnd"/>
            <w:r w:rsidRPr="0073289C">
              <w:rPr>
                <w:color w:val="262626"/>
              </w:rPr>
              <w:t xml:space="preserve"> йена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UJPY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4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курс доллар США — украинская гривна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UUAH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15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4ED" w:rsidRPr="0073289C" w:rsidRDefault="002F14ED" w:rsidP="008248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 xml:space="preserve">на ставку трехмесячного кредита </w:t>
            </w:r>
            <w:proofErr w:type="spellStart"/>
            <w:r w:rsidRPr="0073289C">
              <w:rPr>
                <w:color w:val="262626"/>
              </w:rPr>
              <w:t>MosPrime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MOPR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5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ставку однодневных рублевых кредитов RUONIA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RUON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см. сноску</w:t>
            </w:r>
            <w:r w:rsidRPr="0073289C">
              <w:rPr>
                <w:color w:val="262626"/>
                <w:vertAlign w:val="superscript"/>
              </w:rPr>
              <w:t> 1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73289C" w:rsidRDefault="002F14ED" w:rsidP="008248B8">
            <w:pPr>
              <w:rPr>
                <w:sz w:val="22"/>
                <w:szCs w:val="22"/>
              </w:rPr>
            </w:pPr>
            <w:r w:rsidRPr="0073289C">
              <w:rPr>
                <w:sz w:val="22"/>
                <w:szCs w:val="22"/>
              </w:rPr>
              <w:t>на «двухлетние» облигации федерального займа</w:t>
            </w:r>
          </w:p>
        </w:tc>
        <w:tc>
          <w:tcPr>
            <w:tcW w:w="1418" w:type="dxa"/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28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OFZ2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8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3289C">
              <w:rPr>
                <w:sz w:val="22"/>
                <w:szCs w:val="22"/>
              </w:rPr>
              <w:t>на «четырехлетние» облигации федерального займа</w:t>
            </w:r>
          </w:p>
        </w:tc>
        <w:tc>
          <w:tcPr>
            <w:tcW w:w="1418" w:type="dxa"/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3289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OFZ4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0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3289C">
              <w:rPr>
                <w:sz w:val="22"/>
                <w:szCs w:val="22"/>
              </w:rPr>
              <w:t>на «шестилетние» облигации федерального займа</w:t>
            </w:r>
          </w:p>
        </w:tc>
        <w:tc>
          <w:tcPr>
            <w:tcW w:w="1418" w:type="dxa"/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3289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OFZ6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2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3289C">
              <w:rPr>
                <w:sz w:val="22"/>
                <w:szCs w:val="22"/>
              </w:rPr>
              <w:t>на «десятилетние» облигации федерального займа</w:t>
            </w:r>
          </w:p>
        </w:tc>
        <w:tc>
          <w:tcPr>
            <w:tcW w:w="1418" w:type="dxa"/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3289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OF10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3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3289C">
              <w:rPr>
                <w:sz w:val="22"/>
                <w:szCs w:val="22"/>
              </w:rPr>
              <w:t>на «пятнадцатилетние» облигации федерального займа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3289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OF15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4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2F14ED" w:rsidRPr="0073289C" w:rsidRDefault="002F14ED" w:rsidP="008248B8">
            <w:pPr>
              <w:rPr>
                <w:color w:val="262626"/>
                <w:sz w:val="22"/>
                <w:szCs w:val="22"/>
                <w:shd w:val="clear" w:color="auto" w:fill="FFFFFF"/>
              </w:rPr>
            </w:pPr>
            <w:r w:rsidRPr="0073289C">
              <w:rPr>
                <w:rFonts w:eastAsia="Arial Unicode MS"/>
                <w:bCs/>
                <w:sz w:val="22"/>
                <w:szCs w:val="22"/>
              </w:rPr>
              <w:t>на еврооблигации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3289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RF30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0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4ED" w:rsidRPr="0073289C" w:rsidRDefault="002F14ED" w:rsidP="008248B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ED" w:rsidRPr="0073289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аффинированное золото в слитках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GOLD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6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аффинированное серебро в слитках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SILV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2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аффинированный палладий в слитках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PLD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0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 аффинированную платину в слитках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PLT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8%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center"/>
          </w:tcPr>
          <w:p w:rsidR="002F14ED" w:rsidRPr="0073289C" w:rsidRDefault="002F14ED" w:rsidP="008248B8">
            <w:pPr>
              <w:rPr>
                <w:color w:val="262626"/>
              </w:rPr>
            </w:pPr>
            <w:r w:rsidRPr="0073289C">
              <w:rPr>
                <w:color w:val="262626"/>
              </w:rPr>
              <w:t>на медь</w:t>
            </w:r>
          </w:p>
        </w:tc>
        <w:tc>
          <w:tcPr>
            <w:tcW w:w="1418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CU</w:t>
            </w:r>
          </w:p>
        </w:tc>
        <w:tc>
          <w:tcPr>
            <w:tcW w:w="2035" w:type="dxa"/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8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2F14ED" w:rsidRPr="0073289C" w:rsidRDefault="002F14ED" w:rsidP="008248B8">
            <w:pPr>
              <w:rPr>
                <w:rFonts w:eastAsia="Arial Unicode MS"/>
                <w:bCs/>
              </w:rPr>
            </w:pPr>
            <w:r w:rsidRPr="0073289C">
              <w:rPr>
                <w:color w:val="262626"/>
              </w:rPr>
              <w:t>на нефть сорта "BRENT"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4ED" w:rsidRPr="0073289C" w:rsidRDefault="002F14ED" w:rsidP="008248B8">
            <w:pPr>
              <w:jc w:val="center"/>
              <w:rPr>
                <w:bCs/>
                <w:lang w:val="en-US"/>
              </w:rPr>
            </w:pPr>
            <w:r w:rsidRPr="0073289C">
              <w:rPr>
                <w:color w:val="262626"/>
              </w:rPr>
              <w:t>BR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  <w:lang w:val="en-US"/>
              </w:rPr>
              <w:t>8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2F14ED" w:rsidRPr="0073289C" w:rsidRDefault="002F14ED" w:rsidP="008248B8">
            <w:pPr>
              <w:rPr>
                <w:rFonts w:eastAsia="Arial Unicode MS"/>
                <w:bCs/>
              </w:rPr>
            </w:pPr>
            <w:r w:rsidRPr="0073289C">
              <w:rPr>
                <w:color w:val="262626"/>
              </w:rPr>
              <w:t>на сахар-сырец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4ED" w:rsidRPr="0073289C" w:rsidRDefault="002F14ED" w:rsidP="008248B8">
            <w:pPr>
              <w:jc w:val="center"/>
              <w:rPr>
                <w:bCs/>
                <w:lang w:val="en-US"/>
              </w:rPr>
            </w:pPr>
            <w:r w:rsidRPr="0073289C">
              <w:rPr>
                <w:color w:val="262626"/>
              </w:rPr>
              <w:t>SUGR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2F14ED" w:rsidRPr="0073289C" w:rsidRDefault="002F14ED" w:rsidP="008248B8">
            <w:pPr>
              <w:jc w:val="center"/>
              <w:rPr>
                <w:color w:val="262626"/>
              </w:rPr>
            </w:pPr>
            <w:r w:rsidRPr="0073289C">
              <w:rPr>
                <w:color w:val="262626"/>
              </w:rPr>
              <w:t>1</w:t>
            </w:r>
            <w:r w:rsidRPr="0073289C">
              <w:rPr>
                <w:color w:val="262626"/>
                <w:lang w:val="en-US"/>
              </w:rPr>
              <w:t>0</w:t>
            </w:r>
            <w:r w:rsidRPr="0073289C">
              <w:rPr>
                <w:color w:val="262626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14ED" w:rsidRPr="00AF203C" w:rsidRDefault="002F14ED" w:rsidP="008248B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4ED" w:rsidRPr="00AF203C" w:rsidRDefault="002F14ED" w:rsidP="008248B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4ED" w:rsidRPr="00021FC7" w:rsidRDefault="002F14ED" w:rsidP="008248B8">
            <w:pPr>
              <w:jc w:val="center"/>
              <w:rPr>
                <w:color w:val="262626"/>
              </w:rPr>
            </w:pP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"Центр" (базовые часы суток)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ECBM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Квартальный  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"Центр" базовые часы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ECBQ</w:t>
            </w:r>
          </w:p>
        </w:tc>
        <w:tc>
          <w:tcPr>
            <w:tcW w:w="2035" w:type="dxa"/>
            <w:vAlign w:val="center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Годовой  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"Центр" базовые часы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ECBY</w:t>
            </w:r>
          </w:p>
        </w:tc>
        <w:tc>
          <w:tcPr>
            <w:tcW w:w="2035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"Центр" (пиковые часы суток)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ECPM</w:t>
            </w:r>
          </w:p>
        </w:tc>
        <w:tc>
          <w:tcPr>
            <w:tcW w:w="2035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"Урал" (базовые часы суток)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EUBM</w:t>
            </w:r>
          </w:p>
        </w:tc>
        <w:tc>
          <w:tcPr>
            <w:tcW w:w="2035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Квартальный  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"Урал" базовые часы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EUBQ</w:t>
            </w:r>
          </w:p>
        </w:tc>
        <w:tc>
          <w:tcPr>
            <w:tcW w:w="2035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Годовой  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"Урал" базовые часы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EUBY</w:t>
            </w:r>
          </w:p>
        </w:tc>
        <w:tc>
          <w:tcPr>
            <w:tcW w:w="2035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"Урал" (пиковые часы суток)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EUPM</w:t>
            </w:r>
          </w:p>
        </w:tc>
        <w:tc>
          <w:tcPr>
            <w:tcW w:w="2035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"Восточная Сибирь" (базовые часы с</w:t>
            </w:r>
            <w:r>
              <w:rPr>
                <w:color w:val="000000"/>
                <w:sz w:val="22"/>
                <w:szCs w:val="22"/>
              </w:rPr>
              <w:t>уток)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SEBM</w:t>
            </w:r>
          </w:p>
        </w:tc>
        <w:tc>
          <w:tcPr>
            <w:tcW w:w="2035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C02372">
              <w:rPr>
                <w:color w:val="000000"/>
              </w:rPr>
              <w:t>%</w:t>
            </w:r>
          </w:p>
        </w:tc>
      </w:tr>
      <w:tr w:rsidR="002F14ED" w:rsidRPr="00D3177D" w:rsidTr="008248B8">
        <w:trPr>
          <w:trHeight w:val="305"/>
        </w:trPr>
        <w:tc>
          <w:tcPr>
            <w:tcW w:w="6237" w:type="dxa"/>
            <w:vAlign w:val="bottom"/>
          </w:tcPr>
          <w:p w:rsidR="002F14ED" w:rsidRPr="00C02372" w:rsidRDefault="002F14ED" w:rsidP="008248B8">
            <w:pPr>
              <w:rPr>
                <w:color w:val="000000"/>
                <w:sz w:val="22"/>
                <w:szCs w:val="22"/>
              </w:rPr>
            </w:pPr>
            <w:r w:rsidRPr="00C02372">
              <w:rPr>
                <w:color w:val="000000"/>
                <w:sz w:val="22"/>
                <w:szCs w:val="22"/>
              </w:rPr>
              <w:t xml:space="preserve">на индекс э/э в </w:t>
            </w:r>
            <w:proofErr w:type="spellStart"/>
            <w:r w:rsidRPr="00C02372">
              <w:rPr>
                <w:color w:val="000000"/>
                <w:sz w:val="22"/>
                <w:szCs w:val="22"/>
              </w:rPr>
              <w:t>хабе</w:t>
            </w:r>
            <w:proofErr w:type="spellEnd"/>
            <w:r w:rsidRPr="00C02372">
              <w:rPr>
                <w:color w:val="000000"/>
                <w:sz w:val="22"/>
                <w:szCs w:val="22"/>
              </w:rPr>
              <w:t xml:space="preserve"> "Западная Сибирь" (базовые часы су</w:t>
            </w:r>
            <w:r>
              <w:rPr>
                <w:color w:val="000000"/>
                <w:sz w:val="22"/>
                <w:szCs w:val="22"/>
              </w:rPr>
              <w:t>ток)</w:t>
            </w:r>
          </w:p>
        </w:tc>
        <w:tc>
          <w:tcPr>
            <w:tcW w:w="1418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SWBM</w:t>
            </w:r>
          </w:p>
        </w:tc>
        <w:tc>
          <w:tcPr>
            <w:tcW w:w="2035" w:type="dxa"/>
            <w:vAlign w:val="bottom"/>
          </w:tcPr>
          <w:p w:rsidR="002F14ED" w:rsidRPr="00C02372" w:rsidRDefault="002F14ED" w:rsidP="008248B8">
            <w:pPr>
              <w:jc w:val="center"/>
              <w:rPr>
                <w:color w:val="000000"/>
              </w:rPr>
            </w:pPr>
            <w:r w:rsidRPr="00C02372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C02372">
              <w:rPr>
                <w:color w:val="000000"/>
              </w:rPr>
              <w:t>%</w:t>
            </w:r>
          </w:p>
        </w:tc>
      </w:tr>
    </w:tbl>
    <w:p w:rsidR="002F14ED" w:rsidRDefault="002F14ED" w:rsidP="002F14ED">
      <w:pPr>
        <w:spacing w:line="240" w:lineRule="atLeast"/>
        <w:jc w:val="both"/>
        <w:rPr>
          <w:color w:val="262626"/>
          <w:vertAlign w:val="superscript"/>
        </w:rPr>
      </w:pPr>
    </w:p>
    <w:p w:rsidR="002F14ED" w:rsidRPr="00A72A0F" w:rsidRDefault="002F14ED" w:rsidP="002F14ED">
      <w:pPr>
        <w:spacing w:line="240" w:lineRule="atLeast"/>
        <w:jc w:val="both"/>
        <w:rPr>
          <w:sz w:val="20"/>
          <w:szCs w:val="20"/>
        </w:rPr>
      </w:pPr>
      <w:r w:rsidRPr="00FA602A">
        <w:rPr>
          <w:color w:val="262626"/>
          <w:sz w:val="22"/>
          <w:szCs w:val="22"/>
          <w:vertAlign w:val="superscript"/>
        </w:rPr>
        <w:t>1</w:t>
      </w:r>
      <w:r>
        <w:rPr>
          <w:color w:val="262626"/>
          <w:sz w:val="22"/>
          <w:szCs w:val="22"/>
          <w:vertAlign w:val="superscript"/>
        </w:rPr>
        <w:t xml:space="preserve"> </w:t>
      </w:r>
      <w:r w:rsidRPr="00A72A0F">
        <w:rPr>
          <w:sz w:val="20"/>
          <w:szCs w:val="20"/>
        </w:rPr>
        <w:t>Размер минимального базового гарантийного обеспечения определяется в российских рублях по формуле:</w:t>
      </w:r>
    </w:p>
    <w:p w:rsidR="002F14ED" w:rsidRPr="00A72A0F" w:rsidRDefault="002F14ED" w:rsidP="002F14ED">
      <w:pPr>
        <w:spacing w:line="240" w:lineRule="atLeast"/>
        <w:jc w:val="both"/>
        <w:rPr>
          <w:sz w:val="20"/>
          <w:szCs w:val="20"/>
        </w:rPr>
      </w:pPr>
      <w:proofErr w:type="spellStart"/>
      <w:r w:rsidRPr="00A72A0F">
        <w:rPr>
          <w:sz w:val="20"/>
          <w:szCs w:val="20"/>
        </w:rPr>
        <w:t>max</w:t>
      </w:r>
      <w:proofErr w:type="spellEnd"/>
      <w:r w:rsidRPr="00A72A0F">
        <w:rPr>
          <w:sz w:val="20"/>
          <w:szCs w:val="20"/>
        </w:rPr>
        <w:t>(2700; 15*</w:t>
      </w:r>
      <w:proofErr w:type="spellStart"/>
      <w:r w:rsidRPr="00A72A0F">
        <w:rPr>
          <w:sz w:val="20"/>
          <w:szCs w:val="20"/>
        </w:rPr>
        <w:t>Sqrt</w:t>
      </w:r>
      <w:proofErr w:type="spellEnd"/>
      <w:r w:rsidRPr="00A72A0F">
        <w:rPr>
          <w:sz w:val="20"/>
          <w:szCs w:val="20"/>
        </w:rPr>
        <w:t>(N)*2*1000000/36500), где</w:t>
      </w:r>
    </w:p>
    <w:p w:rsidR="002F14ED" w:rsidRPr="00A72A0F" w:rsidRDefault="002F14ED" w:rsidP="002F14ED">
      <w:pPr>
        <w:spacing w:line="240" w:lineRule="atLeast"/>
        <w:jc w:val="both"/>
        <w:rPr>
          <w:sz w:val="20"/>
          <w:szCs w:val="20"/>
        </w:rPr>
      </w:pPr>
      <w:r w:rsidRPr="00A72A0F">
        <w:rPr>
          <w:sz w:val="20"/>
          <w:szCs w:val="20"/>
        </w:rPr>
        <w:t>N - число дней от текущего дня до дня исполнения фьючерса,</w:t>
      </w:r>
    </w:p>
    <w:p w:rsidR="007F7958" w:rsidRDefault="002F14ED" w:rsidP="002F14ED">
      <w:proofErr w:type="spellStart"/>
      <w:r w:rsidRPr="00A72A0F">
        <w:rPr>
          <w:sz w:val="20"/>
          <w:szCs w:val="20"/>
        </w:rPr>
        <w:t>Sqrt</w:t>
      </w:r>
      <w:proofErr w:type="spellEnd"/>
      <w:r w:rsidRPr="00A72A0F">
        <w:rPr>
          <w:sz w:val="20"/>
          <w:szCs w:val="20"/>
        </w:rPr>
        <w:t xml:space="preserve"> - корень квадратный.</w:t>
      </w:r>
    </w:p>
    <w:sectPr w:rsidR="007F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B1"/>
    <w:rsid w:val="002F14ED"/>
    <w:rsid w:val="004171B1"/>
    <w:rsid w:val="007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2015-01-08T08:21:00Z</dcterms:created>
  <dcterms:modified xsi:type="dcterms:W3CDTF">2015-01-08T08:21:00Z</dcterms:modified>
</cp:coreProperties>
</file>