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29C" w:rsidRDefault="0048529C" w:rsidP="0048529C">
      <w:pPr>
        <w:rPr>
          <w:rFonts w:ascii="Arial" w:hAnsi="Arial" w:cs="Arial"/>
          <w:color w:val="1D1D1D"/>
          <w:sz w:val="26"/>
          <w:szCs w:val="26"/>
        </w:rPr>
      </w:pPr>
    </w:p>
    <w:p w:rsidR="00696868" w:rsidRDefault="007A62B9" w:rsidP="0048529C">
      <w:pPr>
        <w:rPr>
          <w:rFonts w:ascii="Arial" w:hAnsi="Arial" w:cs="Arial"/>
          <w:color w:val="1D1D1D"/>
          <w:sz w:val="26"/>
          <w:szCs w:val="26"/>
        </w:rPr>
      </w:pPr>
      <w:r>
        <w:rPr>
          <w:rFonts w:ascii="Arial" w:hAnsi="Arial" w:cs="Arial"/>
          <w:noProof/>
          <w:color w:val="1D1D1D"/>
          <w:sz w:val="26"/>
          <w:szCs w:val="26"/>
          <w:lang w:eastAsia="ru-RU"/>
        </w:rPr>
        <w:drawing>
          <wp:inline distT="0" distB="0" distL="0" distR="0">
            <wp:extent cx="1382233" cy="45720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137" cy="466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724B" w:rsidRPr="00560CE8" w:rsidRDefault="007A62B9" w:rsidP="0048529C">
      <w:pPr>
        <w:jc w:val="center"/>
        <w:rPr>
          <w:rFonts w:ascii="Arial" w:hAnsi="Arial" w:cs="Arial"/>
          <w:b/>
          <w:color w:val="1D1D1D"/>
          <w:sz w:val="28"/>
          <w:szCs w:val="28"/>
        </w:rPr>
      </w:pPr>
      <w:r>
        <w:rPr>
          <w:rFonts w:ascii="Arial" w:hAnsi="Arial" w:cs="Arial"/>
          <w:b/>
          <w:color w:val="1D1D1D"/>
          <w:sz w:val="28"/>
          <w:szCs w:val="28"/>
        </w:rPr>
        <w:t>П</w:t>
      </w:r>
      <w:r w:rsidR="00696868">
        <w:rPr>
          <w:rFonts w:ascii="Arial" w:hAnsi="Arial" w:cs="Arial"/>
          <w:b/>
          <w:color w:val="1D1D1D"/>
          <w:sz w:val="28"/>
          <w:szCs w:val="28"/>
        </w:rPr>
        <w:t>АО «</w:t>
      </w:r>
      <w:r>
        <w:rPr>
          <w:rFonts w:ascii="Arial" w:hAnsi="Arial" w:cs="Arial"/>
          <w:b/>
          <w:color w:val="1D1D1D"/>
          <w:sz w:val="28"/>
          <w:szCs w:val="28"/>
        </w:rPr>
        <w:t>Полюс</w:t>
      </w:r>
      <w:r w:rsidR="00696868">
        <w:rPr>
          <w:rFonts w:ascii="Arial" w:hAnsi="Arial" w:cs="Arial"/>
          <w:b/>
          <w:color w:val="1D1D1D"/>
          <w:sz w:val="28"/>
          <w:szCs w:val="28"/>
        </w:rPr>
        <w:t>»</w:t>
      </w:r>
    </w:p>
    <w:p w:rsidR="00907B3C" w:rsidRPr="00907B3C" w:rsidRDefault="00907B3C" w:rsidP="00907B3C">
      <w:pPr>
        <w:jc w:val="center"/>
        <w:rPr>
          <w:rFonts w:ascii="Arial" w:hAnsi="Arial" w:cs="Arial"/>
          <w:color w:val="1D1D1D"/>
          <w:sz w:val="26"/>
          <w:szCs w:val="26"/>
        </w:rPr>
      </w:pPr>
      <w:r w:rsidRPr="00907B3C">
        <w:rPr>
          <w:rFonts w:ascii="Arial" w:hAnsi="Arial" w:cs="Arial"/>
          <w:color w:val="1D1D1D"/>
          <w:sz w:val="26"/>
          <w:szCs w:val="26"/>
        </w:rPr>
        <w:t>ОБЫКНОВЕННЫЕ ИМЕННЫЕ БЕЗДОКУМЕНТАРНЫЕ АКЦИИ</w:t>
      </w:r>
    </w:p>
    <w:tbl>
      <w:tblPr>
        <w:tblpPr w:leftFromText="180" w:rightFromText="180" w:vertAnchor="text" w:horzAnchor="margin" w:tblpXSpec="center" w:tblpY="898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265"/>
        <w:gridCol w:w="5090"/>
      </w:tblGrid>
      <w:tr w:rsidR="0048529C" w:rsidRPr="001A70D1" w:rsidTr="004A49AC">
        <w:trPr>
          <w:trHeight w:val="281"/>
        </w:trPr>
        <w:tc>
          <w:tcPr>
            <w:tcW w:w="4265" w:type="dxa"/>
          </w:tcPr>
          <w:p w:rsidR="0048529C" w:rsidRPr="001A70D1" w:rsidRDefault="0048529C" w:rsidP="0048529C">
            <w:pPr>
              <w:rPr>
                <w:sz w:val="20"/>
                <w:szCs w:val="20"/>
              </w:rPr>
            </w:pPr>
            <w:r w:rsidRPr="001A70D1">
              <w:rPr>
                <w:sz w:val="20"/>
                <w:szCs w:val="20"/>
              </w:rPr>
              <w:t>Эмитент</w:t>
            </w:r>
          </w:p>
        </w:tc>
        <w:tc>
          <w:tcPr>
            <w:tcW w:w="5090" w:type="dxa"/>
          </w:tcPr>
          <w:p w:rsidR="0048529C" w:rsidRPr="001A70D1" w:rsidRDefault="007A62B9" w:rsidP="007A6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696868" w:rsidRPr="00696868">
              <w:rPr>
                <w:sz w:val="20"/>
                <w:szCs w:val="20"/>
              </w:rPr>
              <w:t>АО «</w:t>
            </w:r>
            <w:r>
              <w:rPr>
                <w:sz w:val="20"/>
                <w:szCs w:val="20"/>
              </w:rPr>
              <w:t>Полюс</w:t>
            </w:r>
            <w:r w:rsidR="00696868" w:rsidRPr="00696868">
              <w:rPr>
                <w:sz w:val="20"/>
                <w:szCs w:val="20"/>
              </w:rPr>
              <w:t>»</w:t>
            </w:r>
          </w:p>
        </w:tc>
      </w:tr>
      <w:tr w:rsidR="0048529C" w:rsidRPr="001A70D1" w:rsidTr="004A49AC">
        <w:trPr>
          <w:trHeight w:val="1050"/>
        </w:trPr>
        <w:tc>
          <w:tcPr>
            <w:tcW w:w="4265" w:type="dxa"/>
          </w:tcPr>
          <w:p w:rsidR="0048529C" w:rsidRPr="001A70D1" w:rsidRDefault="0048529C" w:rsidP="0048529C">
            <w:pPr>
              <w:rPr>
                <w:sz w:val="20"/>
                <w:szCs w:val="20"/>
              </w:rPr>
            </w:pPr>
            <w:r w:rsidRPr="001A70D1"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5090" w:type="dxa"/>
          </w:tcPr>
          <w:p w:rsidR="0048529C" w:rsidRPr="001A70D1" w:rsidRDefault="007A62B9" w:rsidP="007A62B9">
            <w:pPr>
              <w:rPr>
                <w:sz w:val="20"/>
                <w:szCs w:val="20"/>
              </w:rPr>
            </w:pPr>
            <w:r w:rsidRPr="007A62B9">
              <w:rPr>
                <w:sz w:val="20"/>
                <w:szCs w:val="20"/>
              </w:rPr>
              <w:t>1-01-55192-E</w:t>
            </w:r>
            <w:r w:rsidRPr="00F3022F">
              <w:rPr>
                <w:sz w:val="20"/>
                <w:szCs w:val="20"/>
              </w:rPr>
              <w:t xml:space="preserve"> </w:t>
            </w:r>
            <w:r w:rsidR="00F3022F" w:rsidRPr="00F3022F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31</w:t>
            </w:r>
            <w:r w:rsidR="00F3022F" w:rsidRPr="00F3022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="00F3022F" w:rsidRPr="00F3022F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</w:p>
        </w:tc>
      </w:tr>
      <w:tr w:rsidR="0048529C" w:rsidRPr="001A70D1" w:rsidTr="004A49AC">
        <w:trPr>
          <w:trHeight w:val="70"/>
        </w:trPr>
        <w:tc>
          <w:tcPr>
            <w:tcW w:w="4265" w:type="dxa"/>
          </w:tcPr>
          <w:p w:rsidR="0048529C" w:rsidRPr="001A70D1" w:rsidRDefault="0048529C" w:rsidP="0048529C">
            <w:pPr>
              <w:rPr>
                <w:sz w:val="20"/>
                <w:szCs w:val="20"/>
              </w:rPr>
            </w:pPr>
            <w:r w:rsidRPr="001A70D1">
              <w:rPr>
                <w:sz w:val="20"/>
                <w:szCs w:val="20"/>
              </w:rPr>
              <w:t>Номинал одной акции</w:t>
            </w:r>
          </w:p>
        </w:tc>
        <w:tc>
          <w:tcPr>
            <w:tcW w:w="5090" w:type="dxa"/>
          </w:tcPr>
          <w:p w:rsidR="0048529C" w:rsidRPr="001A70D1" w:rsidRDefault="00F3022F" w:rsidP="0048529C">
            <w:pPr>
              <w:rPr>
                <w:sz w:val="20"/>
                <w:szCs w:val="20"/>
              </w:rPr>
            </w:pPr>
            <w:r w:rsidRPr="00F3022F">
              <w:rPr>
                <w:sz w:val="20"/>
                <w:szCs w:val="20"/>
              </w:rPr>
              <w:t>1 (Один) рубль 00 копеек</w:t>
            </w:r>
          </w:p>
        </w:tc>
      </w:tr>
      <w:tr w:rsidR="0048529C" w:rsidRPr="001A70D1" w:rsidTr="004A49AC">
        <w:trPr>
          <w:trHeight w:val="1460"/>
        </w:trPr>
        <w:tc>
          <w:tcPr>
            <w:tcW w:w="4265" w:type="dxa"/>
          </w:tcPr>
          <w:p w:rsidR="0048529C" w:rsidRPr="001A70D1" w:rsidRDefault="0048529C" w:rsidP="0048529C">
            <w:pPr>
              <w:rPr>
                <w:sz w:val="20"/>
                <w:szCs w:val="20"/>
              </w:rPr>
            </w:pPr>
            <w:r w:rsidRPr="001A70D1">
              <w:rPr>
                <w:sz w:val="20"/>
                <w:szCs w:val="20"/>
              </w:rPr>
              <w:t>Тикер акции в системе торгов ЗАО «ФБ ММВБ»</w:t>
            </w:r>
          </w:p>
        </w:tc>
        <w:tc>
          <w:tcPr>
            <w:tcW w:w="5090" w:type="dxa"/>
          </w:tcPr>
          <w:p w:rsidR="0048529C" w:rsidRPr="00387A32" w:rsidRDefault="00387A32" w:rsidP="0048529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PLZL</w:t>
            </w:r>
          </w:p>
        </w:tc>
      </w:tr>
      <w:tr w:rsidR="0048529C" w:rsidRPr="001A70D1" w:rsidTr="004A49AC">
        <w:trPr>
          <w:trHeight w:val="70"/>
        </w:trPr>
        <w:tc>
          <w:tcPr>
            <w:tcW w:w="4265" w:type="dxa"/>
          </w:tcPr>
          <w:p w:rsidR="0048529C" w:rsidRPr="001A70D1" w:rsidRDefault="0048529C" w:rsidP="0048529C">
            <w:pPr>
              <w:rPr>
                <w:sz w:val="20"/>
                <w:szCs w:val="20"/>
              </w:rPr>
            </w:pPr>
            <w:r w:rsidRPr="00A0525C">
              <w:rPr>
                <w:sz w:val="20"/>
                <w:szCs w:val="20"/>
              </w:rPr>
              <w:t>Количество акций в одном лоте</w:t>
            </w:r>
            <w:r w:rsidR="00221E39" w:rsidRPr="00A0525C">
              <w:rPr>
                <w:sz w:val="20"/>
                <w:szCs w:val="20"/>
              </w:rPr>
              <w:t xml:space="preserve"> при размещении</w:t>
            </w:r>
          </w:p>
        </w:tc>
        <w:tc>
          <w:tcPr>
            <w:tcW w:w="5090" w:type="dxa"/>
          </w:tcPr>
          <w:p w:rsidR="0048529C" w:rsidRPr="00A0525C" w:rsidRDefault="00221E39" w:rsidP="00A0525C">
            <w:pPr>
              <w:rPr>
                <w:sz w:val="20"/>
                <w:szCs w:val="20"/>
              </w:rPr>
            </w:pPr>
            <w:r w:rsidRPr="00A0525C">
              <w:rPr>
                <w:sz w:val="20"/>
                <w:szCs w:val="20"/>
              </w:rPr>
              <w:t>1 акци</w:t>
            </w:r>
            <w:r w:rsidR="00A0525C" w:rsidRPr="00A0525C">
              <w:rPr>
                <w:sz w:val="20"/>
                <w:szCs w:val="20"/>
              </w:rPr>
              <w:t>я</w:t>
            </w:r>
          </w:p>
        </w:tc>
      </w:tr>
      <w:tr w:rsidR="0048529C" w:rsidRPr="001A70D1" w:rsidTr="004A49AC">
        <w:trPr>
          <w:trHeight w:val="736"/>
        </w:trPr>
        <w:tc>
          <w:tcPr>
            <w:tcW w:w="4265" w:type="dxa"/>
          </w:tcPr>
          <w:p w:rsidR="0048529C" w:rsidRPr="001A70D1" w:rsidRDefault="0048529C" w:rsidP="001A70D1">
            <w:pPr>
              <w:rPr>
                <w:sz w:val="20"/>
                <w:szCs w:val="20"/>
              </w:rPr>
            </w:pPr>
            <w:r w:rsidRPr="001A70D1">
              <w:rPr>
                <w:sz w:val="20"/>
                <w:szCs w:val="20"/>
              </w:rPr>
              <w:t>Валюта для выставления заявок и последующих  расчетов</w:t>
            </w:r>
          </w:p>
        </w:tc>
        <w:tc>
          <w:tcPr>
            <w:tcW w:w="5090" w:type="dxa"/>
          </w:tcPr>
          <w:p w:rsidR="0048529C" w:rsidRPr="001A70D1" w:rsidRDefault="0048529C" w:rsidP="0048529C">
            <w:pPr>
              <w:rPr>
                <w:sz w:val="20"/>
                <w:szCs w:val="20"/>
              </w:rPr>
            </w:pPr>
            <w:r w:rsidRPr="001A70D1">
              <w:rPr>
                <w:sz w:val="20"/>
                <w:szCs w:val="20"/>
              </w:rPr>
              <w:t>Рубль РФ</w:t>
            </w:r>
          </w:p>
        </w:tc>
      </w:tr>
      <w:tr w:rsidR="0048529C" w:rsidRPr="001A70D1" w:rsidTr="004A49AC">
        <w:trPr>
          <w:trHeight w:val="70"/>
        </w:trPr>
        <w:tc>
          <w:tcPr>
            <w:tcW w:w="4265" w:type="dxa"/>
          </w:tcPr>
          <w:p w:rsidR="0048529C" w:rsidRPr="001A70D1" w:rsidRDefault="0048529C" w:rsidP="0048529C">
            <w:pPr>
              <w:rPr>
                <w:sz w:val="20"/>
                <w:szCs w:val="20"/>
              </w:rPr>
            </w:pPr>
            <w:r w:rsidRPr="001A70D1">
              <w:rPr>
                <w:sz w:val="20"/>
                <w:szCs w:val="20"/>
              </w:rPr>
              <w:t>Место для подачи заявок</w:t>
            </w:r>
          </w:p>
        </w:tc>
        <w:tc>
          <w:tcPr>
            <w:tcW w:w="5090" w:type="dxa"/>
          </w:tcPr>
          <w:p w:rsidR="0048529C" w:rsidRPr="001A70D1" w:rsidRDefault="00387A32" w:rsidP="00387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ПАО</w:t>
            </w:r>
            <w:r w:rsidR="0048529C" w:rsidRPr="001A70D1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Московская Биржа</w:t>
            </w:r>
            <w:r w:rsidR="0048529C" w:rsidRPr="001A70D1">
              <w:rPr>
                <w:sz w:val="20"/>
                <w:szCs w:val="20"/>
              </w:rPr>
              <w:t>»</w:t>
            </w:r>
          </w:p>
        </w:tc>
      </w:tr>
      <w:tr w:rsidR="0048529C" w:rsidRPr="001A70D1" w:rsidTr="004A49AC">
        <w:trPr>
          <w:trHeight w:val="70"/>
        </w:trPr>
        <w:tc>
          <w:tcPr>
            <w:tcW w:w="4265" w:type="dxa"/>
          </w:tcPr>
          <w:p w:rsidR="0048529C" w:rsidRPr="001A70D1" w:rsidRDefault="0048529C" w:rsidP="0048529C">
            <w:pPr>
              <w:rPr>
                <w:sz w:val="20"/>
                <w:szCs w:val="20"/>
              </w:rPr>
            </w:pPr>
            <w:r w:rsidRPr="001A70D1">
              <w:rPr>
                <w:sz w:val="20"/>
                <w:szCs w:val="20"/>
              </w:rPr>
              <w:t>Период приема заявок</w:t>
            </w:r>
          </w:p>
        </w:tc>
        <w:tc>
          <w:tcPr>
            <w:tcW w:w="5090" w:type="dxa"/>
          </w:tcPr>
          <w:p w:rsidR="0048529C" w:rsidRPr="001A70D1" w:rsidRDefault="0063520D" w:rsidP="00CD2122">
            <w:pPr>
              <w:rPr>
                <w:sz w:val="20"/>
                <w:szCs w:val="20"/>
              </w:rPr>
            </w:pPr>
            <w:r w:rsidRPr="0063520D">
              <w:rPr>
                <w:sz w:val="20"/>
                <w:szCs w:val="20"/>
              </w:rPr>
              <w:t xml:space="preserve">с </w:t>
            </w:r>
            <w:r w:rsidR="00CD2122" w:rsidRPr="00CD2122">
              <w:rPr>
                <w:sz w:val="20"/>
                <w:szCs w:val="20"/>
              </w:rPr>
              <w:t>15</w:t>
            </w:r>
            <w:r w:rsidRPr="0063520D">
              <w:rPr>
                <w:sz w:val="20"/>
                <w:szCs w:val="20"/>
              </w:rPr>
              <w:t xml:space="preserve"> по </w:t>
            </w:r>
            <w:r w:rsidR="00CD2122" w:rsidRPr="000143EB">
              <w:rPr>
                <w:sz w:val="20"/>
                <w:szCs w:val="20"/>
              </w:rPr>
              <w:t>29</w:t>
            </w:r>
            <w:r w:rsidR="00A0525C">
              <w:rPr>
                <w:sz w:val="20"/>
                <w:szCs w:val="20"/>
              </w:rPr>
              <w:t xml:space="preserve"> </w:t>
            </w:r>
            <w:r w:rsidR="00191E69">
              <w:rPr>
                <w:sz w:val="20"/>
                <w:szCs w:val="20"/>
              </w:rPr>
              <w:t>июня</w:t>
            </w:r>
            <w:r w:rsidRPr="0063520D">
              <w:rPr>
                <w:sz w:val="20"/>
                <w:szCs w:val="20"/>
              </w:rPr>
              <w:t xml:space="preserve"> с 10:00 до 1</w:t>
            </w:r>
            <w:r w:rsidR="00387A32">
              <w:rPr>
                <w:sz w:val="20"/>
                <w:szCs w:val="20"/>
              </w:rPr>
              <w:t>9</w:t>
            </w:r>
            <w:r w:rsidRPr="0063520D">
              <w:rPr>
                <w:sz w:val="20"/>
                <w:szCs w:val="20"/>
              </w:rPr>
              <w:t>:00 МСК</w:t>
            </w:r>
          </w:p>
        </w:tc>
      </w:tr>
      <w:tr w:rsidR="0048529C" w:rsidRPr="001A70D1" w:rsidTr="004A49AC">
        <w:trPr>
          <w:trHeight w:val="70"/>
        </w:trPr>
        <w:tc>
          <w:tcPr>
            <w:tcW w:w="4265" w:type="dxa"/>
          </w:tcPr>
          <w:p w:rsidR="0048529C" w:rsidRPr="001A70D1" w:rsidRDefault="0048529C" w:rsidP="0048529C">
            <w:pPr>
              <w:rPr>
                <w:sz w:val="20"/>
                <w:szCs w:val="20"/>
              </w:rPr>
            </w:pPr>
            <w:r w:rsidRPr="001A70D1">
              <w:rPr>
                <w:sz w:val="20"/>
                <w:szCs w:val="20"/>
              </w:rPr>
              <w:t>Режим торгов для подачи заявок</w:t>
            </w:r>
          </w:p>
        </w:tc>
        <w:tc>
          <w:tcPr>
            <w:tcW w:w="5090" w:type="dxa"/>
          </w:tcPr>
          <w:p w:rsidR="0048529C" w:rsidRPr="00221E39" w:rsidRDefault="0063520D" w:rsidP="00221E39">
            <w:pPr>
              <w:rPr>
                <w:sz w:val="20"/>
                <w:szCs w:val="20"/>
              </w:rPr>
            </w:pPr>
            <w:r w:rsidRPr="0063520D">
              <w:rPr>
                <w:sz w:val="20"/>
                <w:szCs w:val="20"/>
              </w:rPr>
              <w:t>«Размещение: адресные заявки»</w:t>
            </w:r>
            <w:r w:rsidR="00221E39">
              <w:rPr>
                <w:sz w:val="20"/>
                <w:szCs w:val="20"/>
              </w:rPr>
              <w:t xml:space="preserve">, код расчетов </w:t>
            </w:r>
            <w:r w:rsidR="00221E39">
              <w:rPr>
                <w:sz w:val="20"/>
                <w:szCs w:val="20"/>
                <w:lang w:val="en-US"/>
              </w:rPr>
              <w:t>X</w:t>
            </w:r>
            <w:r w:rsidR="00221E39" w:rsidRPr="00191274">
              <w:rPr>
                <w:sz w:val="20"/>
                <w:szCs w:val="20"/>
              </w:rPr>
              <w:t>0</w:t>
            </w:r>
          </w:p>
        </w:tc>
      </w:tr>
      <w:tr w:rsidR="00221E39" w:rsidRPr="001A70D1" w:rsidTr="004A49AC">
        <w:trPr>
          <w:trHeight w:val="70"/>
        </w:trPr>
        <w:tc>
          <w:tcPr>
            <w:tcW w:w="4265" w:type="dxa"/>
          </w:tcPr>
          <w:p w:rsidR="00221E39" w:rsidRPr="001A70D1" w:rsidRDefault="00221E39" w:rsidP="00221E39">
            <w:pPr>
              <w:rPr>
                <w:sz w:val="20"/>
                <w:szCs w:val="20"/>
              </w:rPr>
            </w:pPr>
            <w:r w:rsidRPr="001A70D1">
              <w:rPr>
                <w:sz w:val="20"/>
                <w:szCs w:val="20"/>
              </w:rPr>
              <w:lastRenderedPageBreak/>
              <w:t xml:space="preserve">Период </w:t>
            </w:r>
            <w:r>
              <w:rPr>
                <w:sz w:val="20"/>
                <w:szCs w:val="20"/>
              </w:rPr>
              <w:t>удовлетворения</w:t>
            </w:r>
            <w:r w:rsidRPr="001A70D1">
              <w:rPr>
                <w:sz w:val="20"/>
                <w:szCs w:val="20"/>
              </w:rPr>
              <w:t xml:space="preserve"> заявок</w:t>
            </w:r>
          </w:p>
        </w:tc>
        <w:tc>
          <w:tcPr>
            <w:tcW w:w="5090" w:type="dxa"/>
          </w:tcPr>
          <w:p w:rsidR="00221E39" w:rsidRPr="0063520D" w:rsidRDefault="00CD2122" w:rsidP="00EF4E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  <w:r w:rsidR="00A0525C">
              <w:rPr>
                <w:sz w:val="20"/>
                <w:szCs w:val="20"/>
              </w:rPr>
              <w:t xml:space="preserve"> </w:t>
            </w:r>
            <w:r w:rsidR="00191E69">
              <w:rPr>
                <w:sz w:val="20"/>
                <w:szCs w:val="20"/>
              </w:rPr>
              <w:t>июня</w:t>
            </w:r>
            <w:r w:rsidR="00A0525C" w:rsidRPr="0063520D">
              <w:rPr>
                <w:sz w:val="20"/>
                <w:szCs w:val="20"/>
              </w:rPr>
              <w:t xml:space="preserve"> </w:t>
            </w:r>
            <w:r w:rsidR="00221E39" w:rsidRPr="0063520D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  <w:lang w:val="en-US"/>
              </w:rPr>
              <w:t>09</w:t>
            </w:r>
            <w:r w:rsidR="00221E39" w:rsidRPr="0063520D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  <w:lang w:val="en-US"/>
              </w:rPr>
              <w:t>4</w:t>
            </w:r>
            <w:r w:rsidR="007D3D30" w:rsidRPr="00A0525C">
              <w:rPr>
                <w:sz w:val="20"/>
                <w:szCs w:val="20"/>
              </w:rPr>
              <w:t>0</w:t>
            </w:r>
            <w:r w:rsidR="00221E39" w:rsidRPr="0063520D">
              <w:rPr>
                <w:sz w:val="20"/>
                <w:szCs w:val="20"/>
              </w:rPr>
              <w:t xml:space="preserve"> до 1</w:t>
            </w:r>
            <w:r>
              <w:rPr>
                <w:sz w:val="20"/>
                <w:szCs w:val="20"/>
                <w:lang w:val="en-US"/>
              </w:rPr>
              <w:t>0</w:t>
            </w:r>
            <w:r w:rsidR="00221E39" w:rsidRPr="0063520D">
              <w:rPr>
                <w:sz w:val="20"/>
                <w:szCs w:val="20"/>
              </w:rPr>
              <w:t>:</w:t>
            </w:r>
            <w:r w:rsidR="00EF4ECC">
              <w:rPr>
                <w:sz w:val="20"/>
                <w:szCs w:val="20"/>
              </w:rPr>
              <w:t>5</w:t>
            </w:r>
            <w:bookmarkStart w:id="0" w:name="_GoBack"/>
            <w:bookmarkEnd w:id="0"/>
            <w:r w:rsidR="00221E39" w:rsidRPr="0063520D">
              <w:rPr>
                <w:sz w:val="20"/>
                <w:szCs w:val="20"/>
              </w:rPr>
              <w:t>0 МСК</w:t>
            </w:r>
          </w:p>
        </w:tc>
      </w:tr>
      <w:tr w:rsidR="00221E39" w:rsidRPr="001A70D1" w:rsidTr="004A49AC">
        <w:trPr>
          <w:trHeight w:val="70"/>
        </w:trPr>
        <w:tc>
          <w:tcPr>
            <w:tcW w:w="4265" w:type="dxa"/>
          </w:tcPr>
          <w:p w:rsidR="00221E39" w:rsidRPr="001A70D1" w:rsidRDefault="00221E39" w:rsidP="00221E39">
            <w:pPr>
              <w:rPr>
                <w:sz w:val="20"/>
                <w:szCs w:val="20"/>
              </w:rPr>
            </w:pPr>
            <w:r w:rsidRPr="001A70D1">
              <w:rPr>
                <w:sz w:val="20"/>
                <w:szCs w:val="20"/>
              </w:rPr>
              <w:t>Адресат для направления заявок</w:t>
            </w:r>
          </w:p>
        </w:tc>
        <w:tc>
          <w:tcPr>
            <w:tcW w:w="5090" w:type="dxa"/>
          </w:tcPr>
          <w:p w:rsidR="00221E39" w:rsidRPr="001A70D1" w:rsidRDefault="00221E39" w:rsidP="00CD2122">
            <w:pPr>
              <w:rPr>
                <w:sz w:val="20"/>
                <w:szCs w:val="20"/>
              </w:rPr>
            </w:pPr>
            <w:r w:rsidRPr="00CD2122">
              <w:rPr>
                <w:sz w:val="20"/>
                <w:szCs w:val="20"/>
              </w:rPr>
              <w:t>АО «</w:t>
            </w:r>
            <w:r w:rsidR="000143EB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СБЕРБАНК КИБ</w:t>
            </w:r>
            <w:r w:rsidRPr="00CD2122">
              <w:rPr>
                <w:sz w:val="20"/>
                <w:szCs w:val="20"/>
              </w:rPr>
              <w:t xml:space="preserve">» (код в Системе торгов </w:t>
            </w:r>
            <w:r w:rsidR="00CD2122" w:rsidRPr="00CD2122">
              <w:rPr>
                <w:sz w:val="20"/>
                <w:szCs w:val="20"/>
                <w:lang w:val="en-US"/>
              </w:rPr>
              <w:t>MC</w:t>
            </w:r>
            <w:r w:rsidR="00CD2122" w:rsidRPr="00CD2122">
              <w:rPr>
                <w:sz w:val="20"/>
                <w:szCs w:val="20"/>
              </w:rPr>
              <w:t>0005500000</w:t>
            </w:r>
            <w:r w:rsidRPr="00CD2122">
              <w:rPr>
                <w:sz w:val="20"/>
                <w:szCs w:val="20"/>
              </w:rPr>
              <w:t>)</w:t>
            </w:r>
          </w:p>
        </w:tc>
      </w:tr>
      <w:tr w:rsidR="00221E39" w:rsidRPr="001A70D1" w:rsidTr="004A49AC">
        <w:trPr>
          <w:trHeight w:val="70"/>
        </w:trPr>
        <w:tc>
          <w:tcPr>
            <w:tcW w:w="4265" w:type="dxa"/>
          </w:tcPr>
          <w:p w:rsidR="00221E39" w:rsidRPr="001A70D1" w:rsidRDefault="00221E39" w:rsidP="00221E39">
            <w:pPr>
              <w:rPr>
                <w:sz w:val="20"/>
                <w:szCs w:val="20"/>
              </w:rPr>
            </w:pPr>
            <w:r w:rsidRPr="001A70D1">
              <w:rPr>
                <w:sz w:val="20"/>
                <w:szCs w:val="20"/>
              </w:rPr>
              <w:t>Источник информации, подлежащей раскрытию</w:t>
            </w:r>
          </w:p>
        </w:tc>
        <w:tc>
          <w:tcPr>
            <w:tcW w:w="5090" w:type="dxa"/>
          </w:tcPr>
          <w:p w:rsidR="00221E39" w:rsidRPr="001A70D1" w:rsidRDefault="00221E39" w:rsidP="00221E39">
            <w:pPr>
              <w:rPr>
                <w:sz w:val="20"/>
                <w:szCs w:val="20"/>
              </w:rPr>
            </w:pPr>
            <w:r w:rsidRPr="001A70D1">
              <w:rPr>
                <w:sz w:val="20"/>
                <w:szCs w:val="20"/>
              </w:rPr>
              <w:t>http://moex.com</w:t>
            </w:r>
          </w:p>
        </w:tc>
      </w:tr>
      <w:tr w:rsidR="00221E39" w:rsidRPr="001A70D1" w:rsidTr="004A49AC">
        <w:trPr>
          <w:trHeight w:val="70"/>
        </w:trPr>
        <w:tc>
          <w:tcPr>
            <w:tcW w:w="4265" w:type="dxa"/>
          </w:tcPr>
          <w:p w:rsidR="00221E39" w:rsidRPr="001A70D1" w:rsidRDefault="00221E39" w:rsidP="00221E39">
            <w:pPr>
              <w:rPr>
                <w:sz w:val="20"/>
                <w:szCs w:val="20"/>
              </w:rPr>
            </w:pPr>
            <w:r w:rsidRPr="001A70D1">
              <w:rPr>
                <w:sz w:val="20"/>
                <w:szCs w:val="20"/>
              </w:rPr>
              <w:t>Листинг</w:t>
            </w:r>
          </w:p>
        </w:tc>
        <w:tc>
          <w:tcPr>
            <w:tcW w:w="5090" w:type="dxa"/>
          </w:tcPr>
          <w:p w:rsidR="00221E39" w:rsidRPr="001A70D1" w:rsidRDefault="00221E39" w:rsidP="00221E39">
            <w:pPr>
              <w:rPr>
                <w:sz w:val="20"/>
                <w:szCs w:val="20"/>
              </w:rPr>
            </w:pPr>
            <w:r w:rsidRPr="001A70D1">
              <w:rPr>
                <w:sz w:val="20"/>
                <w:szCs w:val="20"/>
              </w:rPr>
              <w:t>Котировальный список высшего уровня</w:t>
            </w:r>
          </w:p>
        </w:tc>
      </w:tr>
    </w:tbl>
    <w:p w:rsidR="00907B3C" w:rsidRPr="00560CE8" w:rsidRDefault="00907B3C" w:rsidP="00907B3C">
      <w:pPr>
        <w:jc w:val="center"/>
        <w:rPr>
          <w:rFonts w:ascii="Arial" w:hAnsi="Arial" w:cs="Arial"/>
          <w:color w:val="1D1D1D"/>
          <w:sz w:val="26"/>
          <w:szCs w:val="26"/>
          <w:u w:val="single"/>
        </w:rPr>
      </w:pPr>
      <w:r w:rsidRPr="00560CE8">
        <w:rPr>
          <w:rFonts w:ascii="Arial" w:hAnsi="Arial" w:cs="Arial"/>
          <w:color w:val="1D1D1D"/>
          <w:sz w:val="26"/>
          <w:szCs w:val="26"/>
          <w:u w:val="single"/>
        </w:rPr>
        <w:t>Параметры ценн</w:t>
      </w:r>
      <w:r w:rsidR="00275DAA">
        <w:rPr>
          <w:rFonts w:ascii="Arial" w:hAnsi="Arial" w:cs="Arial"/>
          <w:color w:val="1D1D1D"/>
          <w:sz w:val="26"/>
          <w:szCs w:val="26"/>
          <w:u w:val="single"/>
        </w:rPr>
        <w:t>ых</w:t>
      </w:r>
      <w:r w:rsidRPr="00560CE8">
        <w:rPr>
          <w:rFonts w:ascii="Arial" w:hAnsi="Arial" w:cs="Arial"/>
          <w:color w:val="1D1D1D"/>
          <w:sz w:val="26"/>
          <w:szCs w:val="26"/>
          <w:u w:val="single"/>
        </w:rPr>
        <w:t xml:space="preserve"> бумаг:</w:t>
      </w:r>
    </w:p>
    <w:p w:rsidR="00560CE8" w:rsidRDefault="00560CE8" w:rsidP="00907B3C"/>
    <w:sectPr w:rsidR="00560CE8" w:rsidSect="00907B3C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41D" w:rsidRDefault="00CD541D" w:rsidP="000143EB">
      <w:pPr>
        <w:spacing w:after="0" w:line="240" w:lineRule="auto"/>
      </w:pPr>
      <w:r>
        <w:separator/>
      </w:r>
    </w:p>
  </w:endnote>
  <w:endnote w:type="continuationSeparator" w:id="0">
    <w:p w:rsidR="00CD541D" w:rsidRDefault="00CD541D" w:rsidP="00014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41D" w:rsidRDefault="00CD541D" w:rsidP="000143EB">
      <w:pPr>
        <w:spacing w:after="0" w:line="240" w:lineRule="auto"/>
      </w:pPr>
      <w:r>
        <w:separator/>
      </w:r>
    </w:p>
  </w:footnote>
  <w:footnote w:type="continuationSeparator" w:id="0">
    <w:p w:rsidR="00CD541D" w:rsidRDefault="00CD541D" w:rsidP="000143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F84"/>
    <w:rsid w:val="000143EB"/>
    <w:rsid w:val="00191274"/>
    <w:rsid w:val="00191E69"/>
    <w:rsid w:val="001A70D1"/>
    <w:rsid w:val="00221E39"/>
    <w:rsid w:val="00237917"/>
    <w:rsid w:val="00275DAA"/>
    <w:rsid w:val="00350C66"/>
    <w:rsid w:val="0035724B"/>
    <w:rsid w:val="00387A32"/>
    <w:rsid w:val="0048529C"/>
    <w:rsid w:val="004A49AC"/>
    <w:rsid w:val="004E3E3C"/>
    <w:rsid w:val="004F3C8F"/>
    <w:rsid w:val="00560CE8"/>
    <w:rsid w:val="00585673"/>
    <w:rsid w:val="0063520D"/>
    <w:rsid w:val="00696868"/>
    <w:rsid w:val="007A62B9"/>
    <w:rsid w:val="007D3D30"/>
    <w:rsid w:val="00907B3C"/>
    <w:rsid w:val="0094377B"/>
    <w:rsid w:val="00A0525C"/>
    <w:rsid w:val="00A11AE4"/>
    <w:rsid w:val="00C91F84"/>
    <w:rsid w:val="00CD2122"/>
    <w:rsid w:val="00CD541D"/>
    <w:rsid w:val="00EF4ECC"/>
    <w:rsid w:val="00F3022F"/>
    <w:rsid w:val="00F75D8F"/>
    <w:rsid w:val="00FB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A29D495-6B5E-4A36-9DBC-B695FF136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3E3C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221E3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21E3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21E3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21E3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21E39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7A62B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014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143EB"/>
  </w:style>
  <w:style w:type="paragraph" w:styleId="ad">
    <w:name w:val="footer"/>
    <w:basedOn w:val="a"/>
    <w:link w:val="ae"/>
    <w:uiPriority w:val="99"/>
    <w:unhideWhenUsed/>
    <w:rsid w:val="00014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14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4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VTB Capital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Фатеев Иван Анатольевич</dc:creator>
  <cp:lastModifiedBy>Николаева Олеся Витальевна</cp:lastModifiedBy>
  <cp:revision>2</cp:revision>
  <cp:lastPrinted>2015-04-23T06:39:00Z</cp:lastPrinted>
  <dcterms:created xsi:type="dcterms:W3CDTF">2017-06-30T09:52:00Z</dcterms:created>
  <dcterms:modified xsi:type="dcterms:W3CDTF">2017-06-30T09:52:00Z</dcterms:modified>
</cp:coreProperties>
</file>