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D54E74" w:rsidP="009E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9E41D7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.10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51"/>
        <w:gridCol w:w="2409"/>
        <w:gridCol w:w="2552"/>
        <w:gridCol w:w="3260"/>
        <w:gridCol w:w="1632"/>
        <w:gridCol w:w="1911"/>
        <w:gridCol w:w="1276"/>
      </w:tblGrid>
      <w:tr w:rsidR="00D54E74" w:rsidTr="009E41D7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9E41D7" w:rsidTr="009E41D7">
        <w:trPr>
          <w:trHeight w:val="441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"Хлебная база №39" (Базис поставки 279)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992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"Михайловский зерноперерабатывающий комбинат" (Базис поставки 273)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164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предприятие" (Базис поставки 276)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</w:r>
            <w:bookmarkStart w:id="9" w:name="_GoBack"/>
            <w:bookmarkEnd w:id="9"/>
            <w:r>
              <w:rPr>
                <w:rFonts w:eastAsia="Times New Roman"/>
              </w:rPr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5C5805" w:rsidP="005C5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</w:t>
            </w:r>
            <w:r w:rsidR="009E41D7">
              <w:rPr>
                <w:rFonts w:eastAsia="Times New Roman"/>
              </w:rPr>
              <w:t>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970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"Мельник" (Базис поставки 272)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2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комбинат" (Базис поставки 277)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"Сельскохозяйственное объединение "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278)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Панкрушихинское</w:t>
            </w:r>
            <w:proofErr w:type="spellEnd"/>
            <w:r>
              <w:rPr>
                <w:rFonts w:eastAsia="Times New Roman"/>
              </w:rPr>
              <w:t xml:space="preserve"> хлебоприёмное предприятие" (Базис поставки 276)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комбинат" (Базис поставки 277)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"Сибирский колос"(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>нжеро-Судженск</w:t>
            </w:r>
            <w:proofErr w:type="spellEnd"/>
            <w:r>
              <w:rPr>
                <w:rFonts w:eastAsia="Times New Roman"/>
              </w:rPr>
              <w:t>) (Базис поставки 288)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286)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 стандартных лотов</w:t>
            </w:r>
            <w:r>
              <w:rPr>
                <w:rFonts w:eastAsia="Times New Roman"/>
              </w:rPr>
              <w:br/>
              <w:t>(34*135тн)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341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286)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(1*162тн)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551)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 стандартных лотов</w:t>
            </w:r>
            <w:r>
              <w:rPr>
                <w:rFonts w:eastAsia="Times New Roman"/>
              </w:rPr>
              <w:br/>
              <w:t>(36*135тн)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2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551)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(1*55тн)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предприятие" (Базис поставки 304)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Атамановское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предприятие" (Базис поставки 289)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Канское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предприятие" (Базис поставки 297)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2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Гляденское</w:t>
            </w:r>
            <w:proofErr w:type="spellEnd"/>
            <w:r>
              <w:rPr>
                <w:rFonts w:eastAsia="Times New Roman"/>
              </w:rPr>
              <w:t xml:space="preserve"> хлебоприёмное" (Базис поставки 293)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Красносопкинское</w:t>
            </w:r>
            <w:proofErr w:type="spellEnd"/>
            <w:r>
              <w:rPr>
                <w:rFonts w:eastAsia="Times New Roman"/>
              </w:rPr>
              <w:t xml:space="preserve"> хлебоприемное" (Базис поставки 298)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ООО "Хлебная база 27" (Базис поставки 259)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ООО "Шумихинский элеватор" (Базис поставки 260)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2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258)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Чулымхлебопродукт</w:t>
            </w:r>
            <w:proofErr w:type="spellEnd"/>
            <w:r>
              <w:rPr>
                <w:rFonts w:eastAsia="Times New Roman"/>
              </w:rPr>
              <w:t>" (Базис поставки 327)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Болотноехлебопродукт</w:t>
            </w:r>
            <w:proofErr w:type="spellEnd"/>
            <w:r>
              <w:rPr>
                <w:rFonts w:eastAsia="Times New Roman"/>
              </w:rPr>
              <w:t>" (Базис поставки 308)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Барабинский</w:t>
            </w:r>
            <w:proofErr w:type="spellEnd"/>
            <w:r>
              <w:rPr>
                <w:rFonts w:eastAsia="Times New Roman"/>
              </w:rPr>
              <w:t xml:space="preserve"> комбикормовый завод" (Базис поставки 307)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3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>
              <w:rPr>
                <w:rFonts w:eastAsia="Times New Roman"/>
              </w:rPr>
              <w:t>" ДОАО "</w:t>
            </w:r>
            <w:proofErr w:type="spellStart"/>
            <w:r>
              <w:rPr>
                <w:rFonts w:eastAsia="Times New Roman"/>
              </w:rPr>
              <w:t>Кирзахлебопродукт</w:t>
            </w:r>
            <w:proofErr w:type="spellEnd"/>
            <w:r>
              <w:rPr>
                <w:rFonts w:eastAsia="Times New Roman"/>
              </w:rPr>
              <w:t>" (Базис поставки 314)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Чановский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325)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Купинский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315)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Чулымхлебопродукт</w:t>
            </w:r>
            <w:proofErr w:type="spellEnd"/>
            <w:r>
              <w:rPr>
                <w:rFonts w:eastAsia="Times New Roman"/>
              </w:rPr>
              <w:t>" (Базис поставки 327)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3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Барабинский</w:t>
            </w:r>
            <w:proofErr w:type="spellEnd"/>
            <w:r>
              <w:rPr>
                <w:rFonts w:eastAsia="Times New Roman"/>
              </w:rPr>
              <w:t xml:space="preserve"> комбикормовый завод" (Базис поставки 307)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"Чистоозерное хлебоприемное предприятие" (Базис поставки 326)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стандартных лотов</w:t>
            </w:r>
            <w:r>
              <w:rPr>
                <w:rFonts w:eastAsia="Times New Roman"/>
              </w:rPr>
              <w:br/>
              <w:t>(9*135тн)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"Сибирский колос" (Базис поставки 336)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32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Государственное предприятие Омской области "Омское продовольствие" (Базис поставки 331)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583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Государственное предприятие Омской области "Омское продовольствие" (Базис поставки 331)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(1*165тн)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Сибзернопродукт</w:t>
            </w:r>
            <w:proofErr w:type="spellEnd"/>
            <w:r>
              <w:rPr>
                <w:rFonts w:eastAsia="Times New Roman"/>
              </w:rPr>
              <w:t xml:space="preserve">"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  <w:r>
              <w:rPr>
                <w:rFonts w:eastAsia="Times New Roman"/>
              </w:rPr>
              <w:t xml:space="preserve">. </w:t>
            </w:r>
            <w:proofErr w:type="gramStart"/>
            <w:r>
              <w:rPr>
                <w:rFonts w:eastAsia="Times New Roman"/>
              </w:rPr>
              <w:t>Татарка</w:t>
            </w:r>
            <w:proofErr w:type="gramEnd"/>
            <w:r>
              <w:rPr>
                <w:rFonts w:eastAsia="Times New Roman"/>
              </w:rPr>
              <w:t xml:space="preserve"> (Базис поставки 335)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Индивидуальный предприниматель </w:t>
            </w:r>
            <w:proofErr w:type="spellStart"/>
            <w:r>
              <w:rPr>
                <w:rFonts w:eastAsia="Times New Roman"/>
              </w:rPr>
              <w:t>Сулейм</w:t>
            </w:r>
            <w:proofErr w:type="gramStart"/>
            <w:r>
              <w:rPr>
                <w:rFonts w:eastAsia="Times New Roman"/>
              </w:rPr>
              <w:t>e</w:t>
            </w:r>
            <w:proofErr w:type="gramEnd"/>
            <w:r>
              <w:rPr>
                <w:rFonts w:eastAsia="Times New Roman"/>
              </w:rPr>
              <w:t>нов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Уахит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Хасенович</w:t>
            </w:r>
            <w:proofErr w:type="spellEnd"/>
            <w:r>
              <w:rPr>
                <w:rFonts w:eastAsia="Times New Roman"/>
              </w:rPr>
              <w:t xml:space="preserve"> (Базис поставки 338)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Черноглазовский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341)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5C7590">
        <w:trPr>
          <w:trHeight w:val="441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37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9E41D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БашАгроСнаб</w:t>
            </w:r>
            <w:proofErr w:type="spellEnd"/>
            <w:r>
              <w:rPr>
                <w:rFonts w:eastAsia="Times New Roman"/>
              </w:rPr>
              <w:t>" (Базис поставки 265)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E41D7" w:rsidTr="009E41D7">
        <w:trPr>
          <w:trHeight w:val="1086"/>
        </w:trPr>
        <w:tc>
          <w:tcPr>
            <w:tcW w:w="977" w:type="dxa"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38</w:t>
            </w:r>
          </w:p>
        </w:tc>
        <w:tc>
          <w:tcPr>
            <w:tcW w:w="977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</w:tcPr>
          <w:p w:rsidR="009E41D7" w:rsidRDefault="009E41D7" w:rsidP="00532B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14:45</w:t>
            </w:r>
          </w:p>
        </w:tc>
        <w:tc>
          <w:tcPr>
            <w:tcW w:w="2409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>ООО "Троицкий элеватор" (Базис поставки 266)</w:t>
            </w:r>
          </w:p>
        </w:tc>
        <w:tc>
          <w:tcPr>
            <w:tcW w:w="3260" w:type="dxa"/>
          </w:tcPr>
          <w:p w:rsidR="009E41D7" w:rsidRDefault="009E41D7" w:rsidP="00532B64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E41D7" w:rsidRDefault="009E41D7" w:rsidP="00532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1D19DF" w:rsidRDefault="001D19DF" w:rsidP="00DD7C3C">
      <w:pPr>
        <w:spacing w:after="20"/>
        <w:rPr>
          <w:rFonts w:eastAsia="Times New Roman"/>
          <w:sz w:val="16"/>
          <w:szCs w:val="16"/>
        </w:rPr>
      </w:pPr>
    </w:p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7496C"/>
    <w:rsid w:val="00180E1D"/>
    <w:rsid w:val="001B2BA3"/>
    <w:rsid w:val="001D19DF"/>
    <w:rsid w:val="002205B3"/>
    <w:rsid w:val="002871DD"/>
    <w:rsid w:val="002B0E04"/>
    <w:rsid w:val="002F77A1"/>
    <w:rsid w:val="00341CC1"/>
    <w:rsid w:val="00547BFB"/>
    <w:rsid w:val="005C5805"/>
    <w:rsid w:val="005C7590"/>
    <w:rsid w:val="00632B70"/>
    <w:rsid w:val="006424B3"/>
    <w:rsid w:val="00733135"/>
    <w:rsid w:val="007452F8"/>
    <w:rsid w:val="007638CC"/>
    <w:rsid w:val="00903138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2</cp:revision>
  <dcterms:created xsi:type="dcterms:W3CDTF">2012-10-22T09:13:00Z</dcterms:created>
  <dcterms:modified xsi:type="dcterms:W3CDTF">2012-10-22T09:13:00Z</dcterms:modified>
</cp:coreProperties>
</file>