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45B6" w14:textId="77777777" w:rsidR="00AC2820" w:rsidRDefault="00AC2820" w:rsidP="00AC2820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291EEC8" w14:textId="34CD35BC" w:rsidR="00AC2820" w:rsidRPr="00EB6114" w:rsidRDefault="00AC2820" w:rsidP="00AC2820">
      <w:pPr>
        <w:ind w:firstLine="284"/>
        <w:jc w:val="both"/>
        <w:rPr>
          <w:rFonts w:ascii="Tahoma" w:hAnsi="Tahoma" w:cs="Tahoma"/>
          <w:b/>
          <w:bCs/>
          <w:sz w:val="22"/>
          <w:szCs w:val="22"/>
        </w:rPr>
      </w:pPr>
      <w:r w:rsidRPr="00EB6114">
        <w:rPr>
          <w:rFonts w:ascii="Tahoma" w:hAnsi="Tahoma" w:cs="Tahoma"/>
          <w:b/>
          <w:bCs/>
          <w:sz w:val="22"/>
          <w:szCs w:val="22"/>
        </w:rPr>
        <w:t xml:space="preserve">Договор о предоставлении интегрированного технологического сервиса </w:t>
      </w:r>
      <w:proofErr w:type="gramStart"/>
      <w:r w:rsidRPr="00EB6114">
        <w:rPr>
          <w:rFonts w:ascii="Tahoma" w:hAnsi="Tahoma" w:cs="Tahoma"/>
          <w:b/>
          <w:bCs/>
          <w:sz w:val="22"/>
          <w:szCs w:val="22"/>
        </w:rPr>
        <w:t>№</w:t>
      </w:r>
      <w:r w:rsidRPr="00EB6114">
        <w:rPr>
          <w:rFonts w:ascii="Tahoma" w:hAnsi="Tahoma" w:cs="Tahoma"/>
          <w:sz w:val="22"/>
          <w:szCs w:val="22"/>
        </w:rPr>
        <w:t>[</w:t>
      </w:r>
      <w:proofErr w:type="gramEnd"/>
      <w:r w:rsidRPr="00EB6114">
        <w:rPr>
          <w:rFonts w:ascii="Tahoma" w:hAnsi="Tahoma" w:cs="Tahoma"/>
          <w:sz w:val="22"/>
          <w:szCs w:val="22"/>
        </w:rPr>
        <w:t>●]</w:t>
      </w:r>
    </w:p>
    <w:p w14:paraId="03821D31" w14:textId="77777777" w:rsidR="00AC2820" w:rsidRPr="00EB6114" w:rsidRDefault="00AC2820" w:rsidP="00AC2820">
      <w:pPr>
        <w:ind w:left="-426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1A68C8F" w14:textId="77777777" w:rsidR="00AC2820" w:rsidRPr="00EB6114" w:rsidRDefault="00AC2820" w:rsidP="00AC2820">
      <w:pPr>
        <w:rPr>
          <w:rFonts w:ascii="Tahoma" w:hAnsi="Tahoma" w:cs="Tahoma"/>
          <w:b/>
          <w:bCs/>
          <w:sz w:val="22"/>
          <w:szCs w:val="22"/>
        </w:rPr>
      </w:pPr>
      <w:r w:rsidRPr="00EB6114">
        <w:rPr>
          <w:rFonts w:ascii="Tahoma" w:hAnsi="Tahoma" w:cs="Tahoma"/>
          <w:b/>
          <w:bCs/>
          <w:sz w:val="22"/>
          <w:szCs w:val="22"/>
        </w:rPr>
        <w:t>г. Москва</w:t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b/>
          <w:sz w:val="22"/>
          <w:szCs w:val="22"/>
        </w:rPr>
        <w:t>[</w:t>
      </w:r>
      <w:proofErr w:type="gramStart"/>
      <w:r w:rsidRPr="00EB6114">
        <w:rPr>
          <w:rFonts w:ascii="Tahoma" w:hAnsi="Tahoma" w:cs="Tahoma"/>
          <w:b/>
          <w:sz w:val="22"/>
          <w:szCs w:val="22"/>
        </w:rPr>
        <w:t>●]г.</w:t>
      </w:r>
      <w:proofErr w:type="gramEnd"/>
      <w:r w:rsidRPr="00EB6114">
        <w:rPr>
          <w:rFonts w:ascii="Tahoma" w:hAnsi="Tahoma" w:cs="Tahoma"/>
          <w:sz w:val="22"/>
          <w:szCs w:val="22"/>
        </w:rPr>
        <w:t xml:space="preserve"> </w:t>
      </w:r>
    </w:p>
    <w:p w14:paraId="5D6B26C9" w14:textId="77777777" w:rsidR="00AC2820" w:rsidRPr="00EB6114" w:rsidRDefault="00AC2820" w:rsidP="00AC282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 w:rsidRPr="00EB6114">
        <w:rPr>
          <w:rFonts w:ascii="Tahoma" w:hAnsi="Tahoma" w:cs="Tahoma"/>
          <w:sz w:val="22"/>
          <w:szCs w:val="22"/>
        </w:rPr>
        <w:t xml:space="preserve"> </w:t>
      </w:r>
    </w:p>
    <w:p w14:paraId="72BBC8E1" w14:textId="77777777" w:rsidR="00AC2820" w:rsidRPr="00EB6114" w:rsidRDefault="00AC2820" w:rsidP="00AC2820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Акционерное общество «Национальная товарная биржа» (АО НТБ</w:t>
      </w:r>
      <w:r w:rsidRPr="00EB6114">
        <w:rPr>
          <w:rFonts w:ascii="Tahoma" w:hAnsi="Tahoma" w:cs="Tahoma"/>
          <w:b/>
          <w:sz w:val="22"/>
          <w:szCs w:val="22"/>
        </w:rPr>
        <w:t>)</w:t>
      </w:r>
      <w:r w:rsidRPr="00EB6114">
        <w:rPr>
          <w:rFonts w:ascii="Tahoma" w:hAnsi="Tahoma" w:cs="Tahoma"/>
          <w:sz w:val="22"/>
          <w:szCs w:val="22"/>
        </w:rPr>
        <w:t xml:space="preserve">, именуемое в дальнейшем </w:t>
      </w:r>
      <w:r>
        <w:rPr>
          <w:rFonts w:ascii="Tahoma" w:hAnsi="Tahoma" w:cs="Tahoma"/>
          <w:b/>
          <w:sz w:val="22"/>
          <w:szCs w:val="22"/>
        </w:rPr>
        <w:t>«</w:t>
      </w:r>
      <w:r w:rsidRPr="000269CE">
        <w:rPr>
          <w:rFonts w:ascii="Tahoma" w:hAnsi="Tahoma" w:cs="Tahoma"/>
          <w:b/>
          <w:sz w:val="22"/>
          <w:szCs w:val="22"/>
        </w:rPr>
        <w:t>Биржа</w:t>
      </w:r>
      <w:r>
        <w:rPr>
          <w:rFonts w:ascii="Tahoma" w:hAnsi="Tahoma" w:cs="Tahoma"/>
          <w:b/>
          <w:sz w:val="22"/>
          <w:szCs w:val="22"/>
        </w:rPr>
        <w:t>»</w:t>
      </w:r>
      <w:r w:rsidRPr="00EB6114">
        <w:rPr>
          <w:rFonts w:ascii="Tahoma" w:hAnsi="Tahoma" w:cs="Tahoma"/>
          <w:sz w:val="22"/>
          <w:szCs w:val="22"/>
        </w:rPr>
        <w:t>, в лице</w:t>
      </w:r>
      <w:r>
        <w:rPr>
          <w:rFonts w:ascii="Tahoma" w:hAnsi="Tahoma" w:cs="Tahoma"/>
          <w:sz w:val="22"/>
          <w:szCs w:val="22"/>
        </w:rPr>
        <w:t xml:space="preserve"> </w:t>
      </w:r>
      <w:r w:rsidRPr="00EB6114">
        <w:rPr>
          <w:rFonts w:ascii="Tahoma" w:hAnsi="Tahoma" w:cs="Tahoma"/>
          <w:sz w:val="22"/>
          <w:szCs w:val="22"/>
        </w:rPr>
        <w:t xml:space="preserve">[●], действующего на основании </w:t>
      </w:r>
      <w:r>
        <w:rPr>
          <w:rFonts w:ascii="Tahoma" w:hAnsi="Tahoma" w:cs="Tahoma"/>
          <w:sz w:val="22"/>
          <w:szCs w:val="22"/>
        </w:rPr>
        <w:t>Устава</w:t>
      </w:r>
      <w:r w:rsidRPr="00EB6114">
        <w:rPr>
          <w:rFonts w:ascii="Tahoma" w:hAnsi="Tahoma" w:cs="Tahoma"/>
          <w:sz w:val="22"/>
          <w:szCs w:val="22"/>
        </w:rPr>
        <w:t xml:space="preserve">, и [●], именуемое в дальнейшем «Пользователь», в лице [●], действующего на основании [●], именуемые в дальнейшем совместно  «Стороны», а отдельно «Сторона», заключили настоящий договор присоединения  к Условиям предоставления интегрированного технологического сервиса (далее – «Условия»), опубликованным на сайте </w:t>
      </w:r>
      <w:r>
        <w:rPr>
          <w:rFonts w:ascii="Tahoma" w:hAnsi="Tahoma" w:cs="Tahoma"/>
          <w:sz w:val="22"/>
          <w:szCs w:val="22"/>
        </w:rPr>
        <w:t>Биржи</w:t>
      </w:r>
      <w:r w:rsidRPr="00EB6114">
        <w:rPr>
          <w:rFonts w:ascii="Tahoma" w:hAnsi="Tahoma" w:cs="Tahoma"/>
          <w:sz w:val="22"/>
          <w:szCs w:val="22"/>
        </w:rPr>
        <w:t xml:space="preserve">, действующими на момент заключения Договора и являющимися неотъемлемой частью Договора. </w:t>
      </w:r>
    </w:p>
    <w:p w14:paraId="2916541B" w14:textId="77777777" w:rsidR="00AC2820" w:rsidRDefault="00AC2820" w:rsidP="00AC2820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EB6114">
        <w:rPr>
          <w:rFonts w:ascii="Tahoma" w:hAnsi="Tahoma" w:cs="Tahoma"/>
          <w:sz w:val="22"/>
          <w:szCs w:val="22"/>
        </w:rPr>
        <w:t xml:space="preserve">1. </w:t>
      </w:r>
      <w:r>
        <w:rPr>
          <w:rFonts w:ascii="Tahoma" w:hAnsi="Tahoma" w:cs="Tahoma"/>
          <w:sz w:val="22"/>
          <w:szCs w:val="22"/>
        </w:rPr>
        <w:t xml:space="preserve">Биржа </w:t>
      </w:r>
      <w:r w:rsidRPr="00EB6114">
        <w:rPr>
          <w:rFonts w:ascii="Tahoma" w:hAnsi="Tahoma" w:cs="Tahoma"/>
          <w:sz w:val="22"/>
          <w:szCs w:val="22"/>
        </w:rPr>
        <w:t>обязуется предоставить Пользователю за вознаграждение услуги, определенные в Разделе 2 Условий.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8A546BB" w14:textId="77777777" w:rsidR="00AC2820" w:rsidRPr="00EB6114" w:rsidRDefault="00AC2820" w:rsidP="00AC2820">
      <w:pPr>
        <w:jc w:val="both"/>
        <w:outlineLvl w:val="0"/>
      </w:pPr>
      <w:r w:rsidRPr="00EB6114">
        <w:rPr>
          <w:rFonts w:ascii="Tahoma" w:hAnsi="Tahoma" w:cs="Tahoma"/>
          <w:sz w:val="22"/>
          <w:szCs w:val="22"/>
        </w:rPr>
        <w:t xml:space="preserve">2. Стороны согласились ко всем отношениям, вытекающим из настоящего Договора, применять положения, установленные Условиями. Термины, используемые в настоящем Договоре, трактуются в соответствии с Условиями. </w:t>
      </w:r>
    </w:p>
    <w:p w14:paraId="5797533E" w14:textId="77777777" w:rsidR="00AC2820" w:rsidRDefault="00AC2820" w:rsidP="00AC2820">
      <w:pPr>
        <w:tabs>
          <w:tab w:val="left" w:pos="284"/>
        </w:tabs>
        <w:spacing w:before="120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EB6114">
        <w:rPr>
          <w:rFonts w:ascii="Tahoma" w:hAnsi="Tahoma" w:cs="Tahoma"/>
          <w:sz w:val="22"/>
          <w:szCs w:val="22"/>
        </w:rPr>
        <w:t>. Реквизиты и подписи Сторон.</w:t>
      </w:r>
    </w:p>
    <w:p w14:paraId="63614D29" w14:textId="77777777" w:rsidR="00AC2820" w:rsidRPr="00EB6114" w:rsidRDefault="00AC2820" w:rsidP="00AC2820">
      <w:pPr>
        <w:tabs>
          <w:tab w:val="left" w:pos="284"/>
        </w:tabs>
        <w:spacing w:before="120"/>
        <w:outlineLvl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3577"/>
        <w:gridCol w:w="3985"/>
      </w:tblGrid>
      <w:tr w:rsidR="00AC2820" w:rsidRPr="00EB6114" w14:paraId="5949717A" w14:textId="77777777" w:rsidTr="0080784D">
        <w:tc>
          <w:tcPr>
            <w:tcW w:w="1680" w:type="dxa"/>
            <w:shd w:val="clear" w:color="auto" w:fill="auto"/>
          </w:tcPr>
          <w:p w14:paraId="26D9FD5B" w14:textId="77777777" w:rsidR="00AC2820" w:rsidRPr="00EB6114" w:rsidRDefault="00AC2820" w:rsidP="0080784D">
            <w:pPr>
              <w:ind w:left="360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14:paraId="13D94F46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2"/>
                <w:szCs w:val="22"/>
              </w:rPr>
              <w:t>Биржа</w:t>
            </w:r>
            <w:r w:rsidRPr="00EB6114">
              <w:rPr>
                <w:rFonts w:ascii="Tahoma" w:eastAsia="Times New Roman" w:hAnsi="Tahoma" w:cs="Tahoma"/>
                <w:b/>
                <w:kern w:val="0"/>
                <w:sz w:val="22"/>
                <w:szCs w:val="22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12C2E149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114">
              <w:rPr>
                <w:rFonts w:ascii="Tahoma" w:eastAsia="Times New Roman" w:hAnsi="Tahoma" w:cs="Tahoma"/>
                <w:b/>
                <w:kern w:val="0"/>
                <w:sz w:val="22"/>
                <w:szCs w:val="22"/>
              </w:rPr>
              <w:t>Пользователь:</w:t>
            </w:r>
          </w:p>
        </w:tc>
      </w:tr>
      <w:tr w:rsidR="00AC2820" w:rsidRPr="00EB6114" w14:paraId="44DF0CEE" w14:textId="77777777" w:rsidTr="0080784D">
        <w:tc>
          <w:tcPr>
            <w:tcW w:w="1680" w:type="dxa"/>
            <w:shd w:val="clear" w:color="auto" w:fill="auto"/>
          </w:tcPr>
          <w:p w14:paraId="71934BDB" w14:textId="77777777" w:rsidR="00AC2820" w:rsidRPr="007626FF" w:rsidRDefault="00AC2820" w:rsidP="0080784D">
            <w:pPr>
              <w:outlineLvl w:val="0"/>
              <w:rPr>
                <w:rFonts w:ascii="Tahoma" w:hAnsi="Tahoma" w:cs="Tahoma"/>
                <w:bCs/>
                <w:szCs w:val="22"/>
                <w:lang w:val="en-US"/>
              </w:rPr>
            </w:pPr>
            <w:r w:rsidRPr="007626FF">
              <w:rPr>
                <w:rFonts w:ascii="Tahoma" w:hAnsi="Tahoma" w:cs="Tahoma"/>
                <w:bCs/>
                <w:szCs w:val="22"/>
              </w:rPr>
              <w:t>Наименование</w:t>
            </w:r>
            <w:r w:rsidRPr="007626FF">
              <w:rPr>
                <w:rFonts w:ascii="Tahoma" w:hAnsi="Tahoma" w:cs="Tahoma"/>
                <w:bCs/>
                <w:szCs w:val="22"/>
                <w:lang w:val="en-US"/>
              </w:rPr>
              <w:t>:</w:t>
            </w:r>
          </w:p>
        </w:tc>
        <w:tc>
          <w:tcPr>
            <w:tcW w:w="3707" w:type="dxa"/>
            <w:shd w:val="clear" w:color="auto" w:fill="auto"/>
          </w:tcPr>
          <w:p w14:paraId="3AD1F809" w14:textId="77777777" w:rsidR="00AC2820" w:rsidRPr="00155AF9" w:rsidRDefault="00AC2820" w:rsidP="0080784D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t>А</w:t>
            </w:r>
            <w:r w:rsidRPr="008B47F2">
              <w:t xml:space="preserve">кционерное общество «Национальная товарная биржа» </w:t>
            </w:r>
            <w:r w:rsidRPr="008B47F2">
              <w:br/>
              <w:t>(АО НТБ)</w:t>
            </w:r>
          </w:p>
        </w:tc>
        <w:tc>
          <w:tcPr>
            <w:tcW w:w="4252" w:type="dxa"/>
            <w:shd w:val="clear" w:color="auto" w:fill="auto"/>
          </w:tcPr>
          <w:p w14:paraId="24254544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50EAAB39" w14:textId="77777777" w:rsidTr="0080784D">
        <w:tc>
          <w:tcPr>
            <w:tcW w:w="1680" w:type="dxa"/>
            <w:shd w:val="clear" w:color="auto" w:fill="auto"/>
          </w:tcPr>
          <w:p w14:paraId="3BFFEE63" w14:textId="77777777" w:rsidR="00AC2820" w:rsidRPr="007626FF" w:rsidRDefault="00AC2820" w:rsidP="0080784D">
            <w:pPr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Место нахождения:</w:t>
            </w:r>
          </w:p>
        </w:tc>
        <w:tc>
          <w:tcPr>
            <w:tcW w:w="3707" w:type="dxa"/>
            <w:shd w:val="clear" w:color="auto" w:fill="auto"/>
          </w:tcPr>
          <w:p w14:paraId="64692354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B47F2">
              <w:t>Место нахождения: Российская Федерация, г. Москва, Средний Кисловский переулок, дом 1/13, строение 4, офис 516.</w:t>
            </w:r>
          </w:p>
        </w:tc>
        <w:tc>
          <w:tcPr>
            <w:tcW w:w="4252" w:type="dxa"/>
            <w:shd w:val="clear" w:color="auto" w:fill="auto"/>
          </w:tcPr>
          <w:p w14:paraId="307D45C7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57285457" w14:textId="77777777" w:rsidTr="0080784D">
        <w:tc>
          <w:tcPr>
            <w:tcW w:w="1680" w:type="dxa"/>
            <w:shd w:val="clear" w:color="auto" w:fill="auto"/>
          </w:tcPr>
          <w:p w14:paraId="55B791EE" w14:textId="77777777" w:rsidR="00AC2820" w:rsidRPr="007626FF" w:rsidRDefault="00AC2820" w:rsidP="0080784D">
            <w:pPr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Почтовый адрес:</w:t>
            </w:r>
          </w:p>
        </w:tc>
        <w:tc>
          <w:tcPr>
            <w:tcW w:w="3707" w:type="dxa"/>
            <w:shd w:val="clear" w:color="auto" w:fill="auto"/>
          </w:tcPr>
          <w:p w14:paraId="7E664AB2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B47F2">
              <w:t>Почтовый адрес: 125009, г. Москва, Средний Кисловский пер., дом 1/13, строение 4, офис 516</w:t>
            </w:r>
          </w:p>
        </w:tc>
        <w:tc>
          <w:tcPr>
            <w:tcW w:w="4252" w:type="dxa"/>
            <w:shd w:val="clear" w:color="auto" w:fill="auto"/>
          </w:tcPr>
          <w:p w14:paraId="354C9CCE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07F8B480" w14:textId="77777777" w:rsidTr="0080784D">
        <w:tc>
          <w:tcPr>
            <w:tcW w:w="1680" w:type="dxa"/>
            <w:shd w:val="clear" w:color="auto" w:fill="auto"/>
          </w:tcPr>
          <w:p w14:paraId="41386EB6" w14:textId="77777777" w:rsidR="00AC2820" w:rsidRPr="007626FF" w:rsidRDefault="00AC2820" w:rsidP="0080784D">
            <w:pPr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ИНН:</w:t>
            </w:r>
          </w:p>
        </w:tc>
        <w:tc>
          <w:tcPr>
            <w:tcW w:w="3707" w:type="dxa"/>
            <w:shd w:val="clear" w:color="auto" w:fill="auto"/>
          </w:tcPr>
          <w:p w14:paraId="2CFC258B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B47F2">
              <w:t>7703351333</w:t>
            </w:r>
          </w:p>
        </w:tc>
        <w:tc>
          <w:tcPr>
            <w:tcW w:w="4252" w:type="dxa"/>
            <w:shd w:val="clear" w:color="auto" w:fill="auto"/>
          </w:tcPr>
          <w:p w14:paraId="60390EC6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07703D2C" w14:textId="77777777" w:rsidTr="0080784D">
        <w:tc>
          <w:tcPr>
            <w:tcW w:w="1680" w:type="dxa"/>
            <w:shd w:val="clear" w:color="auto" w:fill="auto"/>
          </w:tcPr>
          <w:p w14:paraId="6B313B8F" w14:textId="77777777" w:rsidR="00AC2820" w:rsidRPr="007626FF" w:rsidRDefault="00AC2820" w:rsidP="0080784D">
            <w:pPr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КПП:</w:t>
            </w:r>
          </w:p>
        </w:tc>
        <w:tc>
          <w:tcPr>
            <w:tcW w:w="3707" w:type="dxa"/>
            <w:shd w:val="clear" w:color="auto" w:fill="auto"/>
          </w:tcPr>
          <w:p w14:paraId="5AC6CB78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B47F2">
              <w:t>770301001</w:t>
            </w:r>
          </w:p>
        </w:tc>
        <w:tc>
          <w:tcPr>
            <w:tcW w:w="4252" w:type="dxa"/>
            <w:shd w:val="clear" w:color="auto" w:fill="auto"/>
          </w:tcPr>
          <w:p w14:paraId="17789170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67766F82" w14:textId="77777777" w:rsidTr="0080784D">
        <w:tc>
          <w:tcPr>
            <w:tcW w:w="1680" w:type="dxa"/>
            <w:shd w:val="clear" w:color="auto" w:fill="auto"/>
          </w:tcPr>
          <w:p w14:paraId="77E77F66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Расчетный счет</w:t>
            </w:r>
          </w:p>
        </w:tc>
        <w:tc>
          <w:tcPr>
            <w:tcW w:w="3707" w:type="dxa"/>
            <w:shd w:val="clear" w:color="auto" w:fill="auto"/>
          </w:tcPr>
          <w:p w14:paraId="070F51A9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  <w:r w:rsidRPr="00242887">
              <w:t>40701810200000000009</w:t>
            </w:r>
          </w:p>
        </w:tc>
        <w:tc>
          <w:tcPr>
            <w:tcW w:w="4252" w:type="dxa"/>
            <w:shd w:val="clear" w:color="auto" w:fill="auto"/>
          </w:tcPr>
          <w:p w14:paraId="71BC7F8E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13666444" w14:textId="77777777" w:rsidTr="0080784D">
        <w:tc>
          <w:tcPr>
            <w:tcW w:w="1680" w:type="dxa"/>
            <w:shd w:val="clear" w:color="auto" w:fill="auto"/>
          </w:tcPr>
          <w:p w14:paraId="45A0B10F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Cs w:val="22"/>
              </w:rPr>
            </w:pPr>
            <w:proofErr w:type="spellStart"/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Кор.счет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14:paraId="40B55654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  <w:r w:rsidRPr="00242887">
              <w:t>30103810345250000646 в ГУ Банка России по ЦФО</w:t>
            </w:r>
          </w:p>
        </w:tc>
        <w:tc>
          <w:tcPr>
            <w:tcW w:w="4252" w:type="dxa"/>
            <w:shd w:val="clear" w:color="auto" w:fill="auto"/>
          </w:tcPr>
          <w:p w14:paraId="07BDB21B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14D44493" w14:textId="77777777" w:rsidTr="0080784D">
        <w:tc>
          <w:tcPr>
            <w:tcW w:w="1680" w:type="dxa"/>
            <w:shd w:val="clear" w:color="auto" w:fill="auto"/>
          </w:tcPr>
          <w:p w14:paraId="5A214FDB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Cs w:val="22"/>
              </w:rPr>
            </w:pPr>
            <w:r w:rsidRPr="007626FF">
              <w:rPr>
                <w:rFonts w:ascii="Tahoma" w:eastAsia="Times New Roman" w:hAnsi="Tahoma" w:cs="Tahoma"/>
                <w:snapToGrid w:val="0"/>
                <w:kern w:val="0"/>
                <w:szCs w:val="22"/>
              </w:rPr>
              <w:t>БИК</w:t>
            </w:r>
          </w:p>
        </w:tc>
        <w:tc>
          <w:tcPr>
            <w:tcW w:w="3707" w:type="dxa"/>
            <w:shd w:val="clear" w:color="auto" w:fill="auto"/>
          </w:tcPr>
          <w:p w14:paraId="4B016584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  <w:r w:rsidRPr="00242887">
              <w:t>044525646</w:t>
            </w:r>
          </w:p>
        </w:tc>
        <w:tc>
          <w:tcPr>
            <w:tcW w:w="4252" w:type="dxa"/>
            <w:shd w:val="clear" w:color="auto" w:fill="auto"/>
          </w:tcPr>
          <w:p w14:paraId="0FA05472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1B596EF5" w14:textId="77777777" w:rsidTr="0080784D">
        <w:trPr>
          <w:trHeight w:val="751"/>
        </w:trPr>
        <w:tc>
          <w:tcPr>
            <w:tcW w:w="1680" w:type="dxa"/>
            <w:shd w:val="clear" w:color="auto" w:fill="auto"/>
          </w:tcPr>
          <w:p w14:paraId="2E5786DB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Cs w:val="22"/>
              </w:rPr>
            </w:pPr>
            <w:r w:rsidRPr="007626FF">
              <w:rPr>
                <w:rFonts w:ascii="Tahoma" w:eastAsia="Times New Roman" w:hAnsi="Tahoma" w:cs="Tahoma"/>
                <w:kern w:val="0"/>
                <w:szCs w:val="22"/>
              </w:rPr>
              <w:t>Адрес электронной почты:</w:t>
            </w:r>
          </w:p>
        </w:tc>
        <w:tc>
          <w:tcPr>
            <w:tcW w:w="3707" w:type="dxa"/>
            <w:shd w:val="clear" w:color="auto" w:fill="auto"/>
          </w:tcPr>
          <w:p w14:paraId="6EDD5606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  <w:hyperlink r:id="rId4" w:history="1">
              <w:r w:rsidRPr="00155AF9">
                <w:t>commodityin@ex.micex.ru</w:t>
              </w:r>
            </w:hyperlink>
          </w:p>
        </w:tc>
        <w:tc>
          <w:tcPr>
            <w:tcW w:w="4252" w:type="dxa"/>
            <w:shd w:val="clear" w:color="auto" w:fill="auto"/>
          </w:tcPr>
          <w:p w14:paraId="3C3A158C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760CB39F" w14:textId="77777777" w:rsidTr="0080784D">
        <w:tc>
          <w:tcPr>
            <w:tcW w:w="1680" w:type="dxa"/>
            <w:shd w:val="clear" w:color="auto" w:fill="auto"/>
          </w:tcPr>
          <w:p w14:paraId="51027156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kern w:val="0"/>
                <w:szCs w:val="22"/>
              </w:rPr>
            </w:pPr>
            <w:r w:rsidRPr="007626FF">
              <w:rPr>
                <w:rFonts w:ascii="Tahoma" w:eastAsia="Times New Roman" w:hAnsi="Tahoma" w:cs="Tahoma"/>
                <w:kern w:val="0"/>
                <w:szCs w:val="22"/>
              </w:rPr>
              <w:t>Подписи Сторон</w:t>
            </w:r>
          </w:p>
        </w:tc>
        <w:tc>
          <w:tcPr>
            <w:tcW w:w="3707" w:type="dxa"/>
            <w:shd w:val="clear" w:color="auto" w:fill="auto"/>
          </w:tcPr>
          <w:p w14:paraId="65C2E341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0952DDA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2820" w:rsidRPr="00EB6114" w14:paraId="7A8ABB5A" w14:textId="77777777" w:rsidTr="0080784D">
        <w:tc>
          <w:tcPr>
            <w:tcW w:w="1680" w:type="dxa"/>
            <w:shd w:val="clear" w:color="auto" w:fill="auto"/>
          </w:tcPr>
          <w:p w14:paraId="6053DA24" w14:textId="77777777" w:rsidR="00AC2820" w:rsidRPr="007626FF" w:rsidRDefault="00AC2820" w:rsidP="0080784D">
            <w:pPr>
              <w:outlineLvl w:val="0"/>
              <w:rPr>
                <w:rFonts w:ascii="Tahoma" w:eastAsia="Times New Roman" w:hAnsi="Tahoma" w:cs="Tahoma"/>
                <w:kern w:val="0"/>
                <w:szCs w:val="22"/>
              </w:rPr>
            </w:pPr>
            <w:r w:rsidRPr="007626FF">
              <w:rPr>
                <w:rFonts w:ascii="Tahoma" w:eastAsia="Times New Roman" w:hAnsi="Tahoma" w:cs="Tahoma"/>
                <w:kern w:val="0"/>
                <w:szCs w:val="22"/>
              </w:rPr>
              <w:t>Дата</w:t>
            </w:r>
          </w:p>
        </w:tc>
        <w:tc>
          <w:tcPr>
            <w:tcW w:w="3707" w:type="dxa"/>
            <w:shd w:val="clear" w:color="auto" w:fill="auto"/>
          </w:tcPr>
          <w:p w14:paraId="0BE4745E" w14:textId="77777777" w:rsidR="00AC2820" w:rsidRPr="00EB6114" w:rsidRDefault="00AC2820" w:rsidP="0080784D">
            <w:pPr>
              <w:outlineLvl w:val="0"/>
              <w:rPr>
                <w:rFonts w:ascii="Tahoma" w:eastAsia="Times New Roman" w:hAnsi="Tahoma" w:cs="Tahom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650F318" w14:textId="77777777" w:rsidR="00AC2820" w:rsidRPr="00EB6114" w:rsidRDefault="00AC2820" w:rsidP="0080784D">
            <w:pPr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37427185" w14:textId="77777777" w:rsidR="00AC2820" w:rsidRDefault="00AC2820" w:rsidP="00AC2820">
      <w:pPr>
        <w:rPr>
          <w:rFonts w:ascii="Calibri" w:eastAsia="Calibri" w:hAnsi="Calibri"/>
          <w:kern w:val="0"/>
          <w:szCs w:val="20"/>
          <w:lang w:eastAsia="en-US"/>
        </w:rPr>
      </w:pPr>
    </w:p>
    <w:p w14:paraId="0B09BEAE" w14:textId="77777777" w:rsidR="00AC2820" w:rsidRDefault="00AC2820" w:rsidP="00AC2820">
      <w:pPr>
        <w:rPr>
          <w:rFonts w:ascii="Calibri" w:eastAsia="Calibri" w:hAnsi="Calibri"/>
          <w:kern w:val="0"/>
          <w:szCs w:val="20"/>
          <w:lang w:eastAsia="en-US"/>
        </w:rPr>
      </w:pPr>
    </w:p>
    <w:p w14:paraId="0FE4D801" w14:textId="77777777" w:rsidR="00AC2820" w:rsidRDefault="00AC2820" w:rsidP="00AC2820">
      <w:pPr>
        <w:rPr>
          <w:rFonts w:ascii="Calibri" w:eastAsia="Calibri" w:hAnsi="Calibri"/>
          <w:kern w:val="0"/>
          <w:szCs w:val="20"/>
          <w:lang w:eastAsia="en-US"/>
        </w:rPr>
      </w:pPr>
    </w:p>
    <w:p w14:paraId="593F5A14" w14:textId="77777777" w:rsidR="00AC2820" w:rsidRDefault="00AC2820" w:rsidP="00AC2820">
      <w:pPr>
        <w:rPr>
          <w:rFonts w:ascii="Calibri" w:eastAsia="Calibri" w:hAnsi="Calibri"/>
          <w:kern w:val="0"/>
          <w:szCs w:val="20"/>
          <w:lang w:eastAsia="en-US"/>
        </w:rPr>
      </w:pPr>
    </w:p>
    <w:p w14:paraId="251A6E56" w14:textId="77777777" w:rsidR="003303C0" w:rsidRDefault="00AC2820"/>
    <w:sectPr w:rsidR="0033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20"/>
    <w:rsid w:val="001F2329"/>
    <w:rsid w:val="009336FF"/>
    <w:rsid w:val="00A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C56"/>
  <w15:chartTrackingRefBased/>
  <w15:docId w15:val="{2A9BA4B6-2FFA-4470-A57C-5094DC92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odityin@ex.mic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2021-01-28T06:37:00Z</dcterms:created>
  <dcterms:modified xsi:type="dcterms:W3CDTF">2021-01-28T06:41:00Z</dcterms:modified>
</cp:coreProperties>
</file>