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96" w:type="dxa"/>
        <w:tblInd w:w="5066" w:type="dxa"/>
        <w:tblLook w:val="01E0" w:firstRow="1" w:lastRow="1" w:firstColumn="1" w:lastColumn="1" w:noHBand="0" w:noVBand="0"/>
      </w:tblPr>
      <w:tblGrid>
        <w:gridCol w:w="4296"/>
      </w:tblGrid>
      <w:tr w:rsidR="009B5CB5" w:rsidRPr="00F727F1" w14:paraId="6C57DD32" w14:textId="77777777" w:rsidTr="00596498">
        <w:tc>
          <w:tcPr>
            <w:tcW w:w="4296" w:type="dxa"/>
          </w:tcPr>
          <w:p w14:paraId="4D109ACD" w14:textId="77777777" w:rsidR="009B5CB5" w:rsidRPr="00F727F1" w:rsidRDefault="009B5CB5" w:rsidP="00F727F1">
            <w:pPr>
              <w:pStyle w:val="Iauiue"/>
              <w:widowControl w:val="0"/>
              <w:ind w:left="68"/>
              <w:rPr>
                <w:b/>
                <w:sz w:val="24"/>
                <w:szCs w:val="24"/>
                <w:lang w:val="ru-RU"/>
              </w:rPr>
            </w:pPr>
            <w:r w:rsidRPr="00F727F1">
              <w:rPr>
                <w:b/>
                <w:sz w:val="24"/>
                <w:szCs w:val="24"/>
                <w:lang w:val="ru-RU"/>
              </w:rPr>
              <w:t>УТВЕРЖДЕНА</w:t>
            </w:r>
          </w:p>
          <w:p w14:paraId="19F7F263" w14:textId="0DA84EA4" w:rsidR="009B5CB5" w:rsidRPr="00F727F1" w:rsidRDefault="008B1422" w:rsidP="00F727F1">
            <w:pPr>
              <w:pStyle w:val="Iauiue"/>
              <w:widowControl w:val="0"/>
              <w:ind w:left="68"/>
              <w:rPr>
                <w:sz w:val="24"/>
                <w:szCs w:val="24"/>
                <w:lang w:val="ru-RU"/>
              </w:rPr>
            </w:pPr>
            <w:r w:rsidRPr="00F727F1">
              <w:rPr>
                <w:sz w:val="24"/>
                <w:szCs w:val="24"/>
                <w:lang w:val="ru-RU"/>
              </w:rPr>
              <w:t>Правлением ПАО Московская Биржа</w:t>
            </w:r>
          </w:p>
          <w:p w14:paraId="09B768A2" w14:textId="4155E47F" w:rsidR="009B5CB5" w:rsidRPr="00F727F1" w:rsidRDefault="00F727F1" w:rsidP="00F727F1">
            <w:pPr>
              <w:pStyle w:val="Iauiue"/>
              <w:widowControl w:val="0"/>
              <w:ind w:left="71" w:hanging="71"/>
              <w:rPr>
                <w:sz w:val="24"/>
                <w:szCs w:val="24"/>
                <w:lang w:val="ru-RU"/>
              </w:rPr>
            </w:pPr>
            <w:r w:rsidRPr="00F727F1">
              <w:rPr>
                <w:sz w:val="24"/>
                <w:szCs w:val="24"/>
                <w:lang w:val="ru-RU"/>
              </w:rPr>
              <w:t xml:space="preserve"> </w:t>
            </w:r>
            <w:r w:rsidR="00DA5F85" w:rsidRPr="00DA5F85">
              <w:rPr>
                <w:sz w:val="24"/>
                <w:szCs w:val="24"/>
                <w:lang w:val="ru-RU"/>
              </w:rPr>
              <w:t>01 декабря 2016 года, Протокол №74</w:t>
            </w:r>
            <w:bookmarkStart w:id="0" w:name="_GoBack"/>
            <w:bookmarkEnd w:id="0"/>
          </w:p>
          <w:p w14:paraId="5413EA3D" w14:textId="77777777" w:rsidR="00F727F1" w:rsidRPr="00F727F1" w:rsidRDefault="00F727F1" w:rsidP="00F727F1">
            <w:pPr>
              <w:pStyle w:val="Iauiue"/>
              <w:widowControl w:val="0"/>
              <w:ind w:left="68"/>
              <w:rPr>
                <w:sz w:val="24"/>
                <w:szCs w:val="24"/>
                <w:lang w:val="ru-RU"/>
              </w:rPr>
            </w:pPr>
          </w:p>
          <w:p w14:paraId="45D972AA" w14:textId="19B6C5A6" w:rsidR="00F727F1" w:rsidRPr="00F727F1" w:rsidRDefault="008B1422" w:rsidP="00F727F1">
            <w:pPr>
              <w:pStyle w:val="Iauiue"/>
              <w:widowControl w:val="0"/>
              <w:ind w:left="68"/>
              <w:rPr>
                <w:sz w:val="24"/>
                <w:szCs w:val="24"/>
                <w:lang w:val="ru-RU"/>
              </w:rPr>
            </w:pPr>
            <w:r w:rsidRPr="00F727F1">
              <w:rPr>
                <w:sz w:val="24"/>
                <w:szCs w:val="24"/>
                <w:lang w:val="ru-RU"/>
              </w:rPr>
              <w:t xml:space="preserve">Председатель Правления </w:t>
            </w:r>
            <w:r w:rsidR="00F727F1">
              <w:rPr>
                <w:sz w:val="24"/>
                <w:szCs w:val="24"/>
                <w:lang w:val="ru-RU"/>
              </w:rPr>
              <w:br/>
            </w:r>
            <w:r w:rsidR="00F727F1" w:rsidRPr="00F727F1">
              <w:rPr>
                <w:sz w:val="24"/>
                <w:szCs w:val="24"/>
                <w:lang w:val="ru-RU"/>
              </w:rPr>
              <w:t>ПАО Московская Биржа</w:t>
            </w:r>
          </w:p>
          <w:p w14:paraId="4299215E" w14:textId="77777777" w:rsidR="009B5CB5" w:rsidRPr="00F727F1" w:rsidRDefault="009B5CB5" w:rsidP="00F727F1">
            <w:pPr>
              <w:pStyle w:val="Iauiue"/>
              <w:widowControl w:val="0"/>
              <w:ind w:left="68"/>
              <w:rPr>
                <w:sz w:val="24"/>
                <w:szCs w:val="24"/>
                <w:lang w:val="ru-RU"/>
              </w:rPr>
            </w:pPr>
          </w:p>
          <w:p w14:paraId="4871BD78" w14:textId="03E82647" w:rsidR="009B5CB5" w:rsidRDefault="00F727F1" w:rsidP="00F727F1">
            <w:pPr>
              <w:pStyle w:val="Iauiue"/>
              <w:widowControl w:val="0"/>
              <w:ind w:left="68"/>
              <w:rPr>
                <w:sz w:val="24"/>
                <w:szCs w:val="24"/>
                <w:lang w:val="ru-RU"/>
              </w:rPr>
            </w:pPr>
            <w:r>
              <w:rPr>
                <w:sz w:val="24"/>
                <w:szCs w:val="24"/>
                <w:lang w:val="ru-RU"/>
              </w:rPr>
              <w:t>___________________</w:t>
            </w:r>
            <w:r w:rsidR="009B5CB5" w:rsidRPr="00F727F1">
              <w:rPr>
                <w:sz w:val="24"/>
                <w:szCs w:val="24"/>
                <w:lang w:val="ru-RU"/>
              </w:rPr>
              <w:t>А.</w:t>
            </w:r>
            <w:r w:rsidR="008B1422" w:rsidRPr="00F727F1">
              <w:rPr>
                <w:sz w:val="24"/>
                <w:szCs w:val="24"/>
                <w:lang w:val="ru-RU"/>
              </w:rPr>
              <w:t>К</w:t>
            </w:r>
            <w:r w:rsidR="009B5CB5" w:rsidRPr="00F727F1">
              <w:rPr>
                <w:sz w:val="24"/>
                <w:szCs w:val="24"/>
                <w:lang w:val="ru-RU"/>
              </w:rPr>
              <w:t xml:space="preserve">. </w:t>
            </w:r>
            <w:r w:rsidR="008B1422" w:rsidRPr="00F727F1">
              <w:rPr>
                <w:sz w:val="24"/>
                <w:szCs w:val="24"/>
                <w:lang w:val="ru-RU"/>
              </w:rPr>
              <w:t>Афанасьев</w:t>
            </w:r>
          </w:p>
          <w:p w14:paraId="07A1FC47" w14:textId="63CCF221" w:rsidR="00F727F1" w:rsidRPr="00F727F1" w:rsidRDefault="00F727F1" w:rsidP="00F727F1">
            <w:pPr>
              <w:pStyle w:val="Iauiue"/>
              <w:widowControl w:val="0"/>
              <w:ind w:left="68"/>
              <w:rPr>
                <w:sz w:val="24"/>
                <w:szCs w:val="24"/>
                <w:lang w:val="ru-RU"/>
              </w:rPr>
            </w:pPr>
          </w:p>
        </w:tc>
      </w:tr>
    </w:tbl>
    <w:p w14:paraId="01CDCA38" w14:textId="77777777" w:rsidR="00E212F7" w:rsidRPr="00F727F1" w:rsidRDefault="00E212F7" w:rsidP="00E212F7">
      <w:pPr>
        <w:rPr>
          <w:rFonts w:ascii="Times New Roman" w:hAnsi="Times New Roman"/>
          <w:sz w:val="24"/>
        </w:rPr>
      </w:pPr>
    </w:p>
    <w:p w14:paraId="4ED36DFB" w14:textId="77777777" w:rsidR="00E212F7" w:rsidRPr="00F727F1" w:rsidRDefault="00E212F7" w:rsidP="00E212F7">
      <w:pPr>
        <w:rPr>
          <w:rFonts w:ascii="Times New Roman" w:hAnsi="Times New Roman"/>
          <w:sz w:val="24"/>
        </w:rPr>
      </w:pPr>
    </w:p>
    <w:p w14:paraId="202F1366" w14:textId="77777777" w:rsidR="00E212F7" w:rsidRPr="00F727F1" w:rsidRDefault="00E212F7" w:rsidP="00E212F7">
      <w:pPr>
        <w:rPr>
          <w:rFonts w:ascii="Times New Roman" w:hAnsi="Times New Roman"/>
          <w:sz w:val="24"/>
        </w:rPr>
      </w:pPr>
    </w:p>
    <w:p w14:paraId="4907F909" w14:textId="77777777" w:rsidR="00E212F7" w:rsidRPr="00F727F1" w:rsidRDefault="00E212F7" w:rsidP="00E212F7">
      <w:pPr>
        <w:rPr>
          <w:rFonts w:ascii="Times New Roman" w:hAnsi="Times New Roman"/>
          <w:sz w:val="24"/>
        </w:rPr>
      </w:pPr>
    </w:p>
    <w:p w14:paraId="51E9A4F6" w14:textId="77777777" w:rsidR="00E212F7" w:rsidRPr="00636E22" w:rsidRDefault="00E212F7" w:rsidP="00E212F7">
      <w:pPr>
        <w:rPr>
          <w:rFonts w:cs="Tahoma"/>
          <w:szCs w:val="20"/>
        </w:rPr>
      </w:pPr>
    </w:p>
    <w:p w14:paraId="0B6A5147" w14:textId="77777777" w:rsidR="00E212F7" w:rsidRPr="00636E22" w:rsidRDefault="00E212F7" w:rsidP="00E212F7">
      <w:pPr>
        <w:rPr>
          <w:rFonts w:cs="Tahoma"/>
          <w:szCs w:val="20"/>
        </w:rPr>
      </w:pPr>
    </w:p>
    <w:p w14:paraId="08BCD774" w14:textId="77777777" w:rsidR="00E212F7" w:rsidRPr="00636E22" w:rsidRDefault="00E212F7" w:rsidP="00E212F7">
      <w:pPr>
        <w:rPr>
          <w:rFonts w:cs="Tahoma"/>
          <w:szCs w:val="20"/>
        </w:rPr>
      </w:pPr>
    </w:p>
    <w:p w14:paraId="4FA23BA1" w14:textId="77777777" w:rsidR="00E212F7" w:rsidRPr="00636E22" w:rsidRDefault="00E212F7" w:rsidP="00E212F7">
      <w:pPr>
        <w:rPr>
          <w:rFonts w:cs="Tahoma"/>
          <w:szCs w:val="20"/>
        </w:rPr>
      </w:pPr>
    </w:p>
    <w:p w14:paraId="1DD67C10" w14:textId="2D1EE05B" w:rsidR="00E212F7" w:rsidRPr="00636E22" w:rsidRDefault="00E212F7" w:rsidP="00E212F7">
      <w:pPr>
        <w:jc w:val="center"/>
        <w:rPr>
          <w:rFonts w:cs="Tahoma"/>
          <w:b/>
          <w:sz w:val="28"/>
          <w:szCs w:val="28"/>
        </w:rPr>
      </w:pPr>
      <w:r w:rsidRPr="00636E22">
        <w:rPr>
          <w:rFonts w:cs="Tahoma"/>
          <w:b/>
          <w:sz w:val="28"/>
          <w:szCs w:val="28"/>
        </w:rPr>
        <w:t xml:space="preserve">Методика расчета Индексов </w:t>
      </w:r>
      <w:r w:rsidR="00BF393A">
        <w:rPr>
          <w:rFonts w:cs="Tahoma"/>
          <w:b/>
          <w:sz w:val="28"/>
          <w:szCs w:val="28"/>
        </w:rPr>
        <w:t xml:space="preserve">акций </w:t>
      </w:r>
      <w:r w:rsidR="00545298">
        <w:rPr>
          <w:rFonts w:cs="Tahoma"/>
          <w:b/>
          <w:sz w:val="28"/>
          <w:szCs w:val="28"/>
        </w:rPr>
        <w:t xml:space="preserve">средней капитализации </w:t>
      </w:r>
      <w:r w:rsidRPr="00636E22">
        <w:rPr>
          <w:rFonts w:cs="Tahoma"/>
          <w:b/>
          <w:sz w:val="28"/>
          <w:szCs w:val="28"/>
        </w:rPr>
        <w:t>Московской Биржи</w:t>
      </w:r>
    </w:p>
    <w:p w14:paraId="48622CDB" w14:textId="77777777" w:rsidR="00E212F7" w:rsidRPr="00636E22" w:rsidRDefault="00E212F7" w:rsidP="00E212F7">
      <w:pPr>
        <w:rPr>
          <w:rFonts w:cs="Tahoma"/>
          <w:szCs w:val="20"/>
        </w:rPr>
      </w:pPr>
    </w:p>
    <w:p w14:paraId="66693CEE" w14:textId="77777777" w:rsidR="00E212F7" w:rsidRPr="00636E22" w:rsidRDefault="00E212F7" w:rsidP="00E212F7">
      <w:pPr>
        <w:rPr>
          <w:rFonts w:cs="Tahoma"/>
          <w:szCs w:val="20"/>
        </w:rPr>
      </w:pPr>
    </w:p>
    <w:p w14:paraId="6E536AAC" w14:textId="77777777" w:rsidR="00E212F7" w:rsidRPr="00636E22" w:rsidRDefault="00E212F7" w:rsidP="00E212F7">
      <w:pPr>
        <w:rPr>
          <w:rFonts w:cs="Tahoma"/>
          <w:szCs w:val="20"/>
        </w:rPr>
      </w:pPr>
    </w:p>
    <w:p w14:paraId="11303E20" w14:textId="77777777" w:rsidR="00E212F7" w:rsidRPr="00636E22" w:rsidRDefault="00E212F7" w:rsidP="00E212F7">
      <w:pPr>
        <w:rPr>
          <w:rFonts w:cs="Tahoma"/>
          <w:szCs w:val="20"/>
        </w:rPr>
      </w:pPr>
    </w:p>
    <w:p w14:paraId="02CC0C00" w14:textId="77777777" w:rsidR="00E212F7" w:rsidRPr="00636E22" w:rsidRDefault="00E212F7" w:rsidP="00E212F7">
      <w:pPr>
        <w:rPr>
          <w:rFonts w:cs="Tahoma"/>
          <w:szCs w:val="20"/>
        </w:rPr>
      </w:pPr>
    </w:p>
    <w:p w14:paraId="68F4FC38" w14:textId="77777777" w:rsidR="00E212F7" w:rsidRPr="00636E22" w:rsidRDefault="00E212F7" w:rsidP="00E212F7">
      <w:pPr>
        <w:rPr>
          <w:rFonts w:cs="Tahoma"/>
          <w:szCs w:val="20"/>
        </w:rPr>
      </w:pPr>
    </w:p>
    <w:p w14:paraId="197CCE3C" w14:textId="77777777" w:rsidR="00E212F7" w:rsidRPr="00636E22" w:rsidRDefault="00E212F7" w:rsidP="00E212F7">
      <w:pPr>
        <w:rPr>
          <w:rFonts w:cs="Tahoma"/>
          <w:szCs w:val="20"/>
        </w:rPr>
      </w:pPr>
    </w:p>
    <w:p w14:paraId="64008EC3" w14:textId="77777777" w:rsidR="00E212F7" w:rsidRPr="00636E22" w:rsidRDefault="00E212F7" w:rsidP="00E212F7">
      <w:pPr>
        <w:rPr>
          <w:rFonts w:cs="Tahoma"/>
          <w:szCs w:val="20"/>
        </w:rPr>
      </w:pPr>
    </w:p>
    <w:p w14:paraId="0471CD2C" w14:textId="77777777" w:rsidR="00E212F7" w:rsidRPr="00636E22" w:rsidRDefault="00E212F7" w:rsidP="00E212F7">
      <w:pPr>
        <w:rPr>
          <w:rFonts w:cs="Tahoma"/>
          <w:szCs w:val="20"/>
        </w:rPr>
      </w:pPr>
    </w:p>
    <w:p w14:paraId="1CD8CDE7" w14:textId="77777777" w:rsidR="00E212F7" w:rsidRPr="00636E22" w:rsidRDefault="00E212F7" w:rsidP="00E212F7">
      <w:pPr>
        <w:rPr>
          <w:rFonts w:cs="Tahoma"/>
          <w:szCs w:val="20"/>
        </w:rPr>
      </w:pPr>
    </w:p>
    <w:p w14:paraId="445FE43E" w14:textId="77777777" w:rsidR="00E212F7" w:rsidRPr="00636E22" w:rsidRDefault="00E212F7" w:rsidP="00E212F7">
      <w:pPr>
        <w:rPr>
          <w:rFonts w:cs="Tahoma"/>
          <w:szCs w:val="20"/>
        </w:rPr>
      </w:pPr>
    </w:p>
    <w:p w14:paraId="2DC409BF" w14:textId="77777777" w:rsidR="00E212F7" w:rsidRPr="00636E22" w:rsidRDefault="00E212F7" w:rsidP="00E212F7">
      <w:pPr>
        <w:rPr>
          <w:rFonts w:cs="Tahoma"/>
          <w:szCs w:val="20"/>
        </w:rPr>
      </w:pPr>
    </w:p>
    <w:p w14:paraId="54B6BB74" w14:textId="77777777" w:rsidR="00E212F7" w:rsidRPr="00636E22" w:rsidRDefault="00E212F7" w:rsidP="00E212F7">
      <w:pPr>
        <w:rPr>
          <w:rFonts w:cs="Tahoma"/>
          <w:szCs w:val="20"/>
        </w:rPr>
      </w:pPr>
    </w:p>
    <w:p w14:paraId="01422D88" w14:textId="77777777" w:rsidR="00E212F7" w:rsidRPr="00636E22" w:rsidRDefault="00E212F7" w:rsidP="00E212F7">
      <w:pPr>
        <w:rPr>
          <w:rFonts w:cs="Tahoma"/>
          <w:szCs w:val="20"/>
        </w:rPr>
      </w:pPr>
    </w:p>
    <w:p w14:paraId="62D96C75" w14:textId="77777777" w:rsidR="00E212F7" w:rsidRPr="00636E22" w:rsidRDefault="00E212F7" w:rsidP="00E212F7">
      <w:pPr>
        <w:rPr>
          <w:rFonts w:cs="Tahoma"/>
          <w:szCs w:val="20"/>
        </w:rPr>
      </w:pPr>
    </w:p>
    <w:p w14:paraId="4A22AB3B" w14:textId="77777777" w:rsidR="00E212F7" w:rsidRPr="00636E22" w:rsidRDefault="00E212F7" w:rsidP="00E212F7">
      <w:pPr>
        <w:rPr>
          <w:rFonts w:cs="Tahoma"/>
          <w:szCs w:val="20"/>
        </w:rPr>
      </w:pPr>
    </w:p>
    <w:p w14:paraId="2F0FDCDD" w14:textId="77777777" w:rsidR="00E212F7" w:rsidRPr="00636E22" w:rsidRDefault="00E212F7" w:rsidP="00E212F7">
      <w:pPr>
        <w:rPr>
          <w:rFonts w:cs="Tahoma"/>
          <w:szCs w:val="20"/>
        </w:rPr>
      </w:pPr>
    </w:p>
    <w:p w14:paraId="0E98C961" w14:textId="77777777" w:rsidR="00E212F7" w:rsidRPr="00636E22" w:rsidRDefault="00E212F7" w:rsidP="00E212F7">
      <w:pPr>
        <w:rPr>
          <w:rFonts w:cs="Tahoma"/>
          <w:szCs w:val="20"/>
        </w:rPr>
      </w:pPr>
    </w:p>
    <w:p w14:paraId="16723F78" w14:textId="77777777" w:rsidR="00E212F7" w:rsidRPr="00636E22" w:rsidRDefault="00E212F7" w:rsidP="00E212F7">
      <w:pPr>
        <w:rPr>
          <w:rFonts w:cs="Tahoma"/>
          <w:szCs w:val="20"/>
        </w:rPr>
      </w:pPr>
    </w:p>
    <w:p w14:paraId="37F99F08" w14:textId="77777777" w:rsidR="00E212F7" w:rsidRPr="00636E22" w:rsidRDefault="00E212F7" w:rsidP="00E212F7">
      <w:pPr>
        <w:rPr>
          <w:rFonts w:cs="Tahoma"/>
          <w:szCs w:val="20"/>
        </w:rPr>
      </w:pPr>
    </w:p>
    <w:p w14:paraId="7E56D7D6" w14:textId="77777777" w:rsidR="00E212F7" w:rsidRPr="00636E22" w:rsidRDefault="00E212F7" w:rsidP="00E212F7">
      <w:pPr>
        <w:rPr>
          <w:rFonts w:cs="Tahoma"/>
          <w:szCs w:val="20"/>
        </w:rPr>
      </w:pPr>
    </w:p>
    <w:p w14:paraId="64A31617" w14:textId="77777777" w:rsidR="00E212F7" w:rsidRPr="00636E22" w:rsidRDefault="00E212F7" w:rsidP="00E212F7">
      <w:pPr>
        <w:rPr>
          <w:rFonts w:cs="Tahoma"/>
          <w:szCs w:val="20"/>
        </w:rPr>
      </w:pPr>
    </w:p>
    <w:p w14:paraId="5F93592E" w14:textId="77777777" w:rsidR="00E212F7" w:rsidRPr="00636E22" w:rsidRDefault="00E212F7" w:rsidP="00E212F7">
      <w:pPr>
        <w:rPr>
          <w:rFonts w:cs="Tahoma"/>
          <w:szCs w:val="20"/>
        </w:rPr>
      </w:pPr>
    </w:p>
    <w:p w14:paraId="32D117F9" w14:textId="77777777" w:rsidR="00E212F7" w:rsidRPr="00636E22" w:rsidRDefault="00E212F7" w:rsidP="00E212F7">
      <w:pPr>
        <w:rPr>
          <w:rFonts w:cs="Tahoma"/>
          <w:szCs w:val="20"/>
        </w:rPr>
      </w:pPr>
    </w:p>
    <w:p w14:paraId="1A917244" w14:textId="77777777" w:rsidR="00E212F7" w:rsidRPr="00636E22" w:rsidRDefault="00E212F7" w:rsidP="00E212F7">
      <w:pPr>
        <w:rPr>
          <w:rFonts w:cs="Tahoma"/>
          <w:szCs w:val="20"/>
        </w:rPr>
      </w:pPr>
    </w:p>
    <w:p w14:paraId="58D96721" w14:textId="77777777" w:rsidR="00E212F7" w:rsidRPr="00636E22" w:rsidRDefault="00E212F7" w:rsidP="00E212F7">
      <w:pPr>
        <w:rPr>
          <w:rFonts w:cs="Tahoma"/>
          <w:szCs w:val="20"/>
        </w:rPr>
      </w:pPr>
    </w:p>
    <w:p w14:paraId="27564152" w14:textId="77777777" w:rsidR="00E212F7" w:rsidRPr="00636E22" w:rsidRDefault="00E212F7" w:rsidP="00E212F7">
      <w:pPr>
        <w:rPr>
          <w:rFonts w:cs="Tahoma"/>
          <w:szCs w:val="20"/>
        </w:rPr>
      </w:pPr>
    </w:p>
    <w:p w14:paraId="3314A295" w14:textId="08207DCD" w:rsidR="00E212F7" w:rsidRPr="00636E22" w:rsidRDefault="00E212F7" w:rsidP="00E212F7">
      <w:pPr>
        <w:rPr>
          <w:rFonts w:cs="Tahoma"/>
          <w:szCs w:val="20"/>
        </w:rPr>
      </w:pPr>
    </w:p>
    <w:p w14:paraId="39AE0605" w14:textId="77777777" w:rsidR="00E212F7" w:rsidRPr="00636E22" w:rsidRDefault="00E212F7" w:rsidP="00E212F7">
      <w:pPr>
        <w:rPr>
          <w:rFonts w:cs="Tahoma"/>
          <w:szCs w:val="20"/>
        </w:rPr>
      </w:pPr>
    </w:p>
    <w:p w14:paraId="6429CA20" w14:textId="77777777" w:rsidR="00E212F7" w:rsidRPr="00636E22" w:rsidRDefault="00E212F7" w:rsidP="00E212F7">
      <w:pPr>
        <w:rPr>
          <w:rFonts w:cs="Tahoma"/>
          <w:szCs w:val="20"/>
        </w:rPr>
      </w:pPr>
    </w:p>
    <w:p w14:paraId="323C2570" w14:textId="77777777" w:rsidR="00E212F7" w:rsidRPr="00636E22" w:rsidRDefault="00E212F7" w:rsidP="00E212F7">
      <w:pPr>
        <w:rPr>
          <w:rFonts w:cs="Tahoma"/>
          <w:szCs w:val="20"/>
        </w:rPr>
      </w:pPr>
    </w:p>
    <w:p w14:paraId="4874FE2C" w14:textId="77777777" w:rsidR="00E212F7" w:rsidRPr="00636E22" w:rsidRDefault="00E212F7" w:rsidP="00E212F7">
      <w:pPr>
        <w:rPr>
          <w:rFonts w:cs="Tahoma"/>
          <w:szCs w:val="20"/>
        </w:rPr>
      </w:pPr>
    </w:p>
    <w:p w14:paraId="4B47B893" w14:textId="77777777" w:rsidR="00E212F7" w:rsidRPr="00636E22" w:rsidRDefault="00E212F7" w:rsidP="00E212F7">
      <w:pPr>
        <w:rPr>
          <w:rFonts w:cs="Tahoma"/>
          <w:szCs w:val="20"/>
        </w:rPr>
      </w:pPr>
    </w:p>
    <w:p w14:paraId="1980AA09" w14:textId="36995337" w:rsidR="00596498" w:rsidRPr="00F31476" w:rsidRDefault="008B1422" w:rsidP="00DE54B1">
      <w:pPr>
        <w:jc w:val="center"/>
        <w:rPr>
          <w:b/>
          <w:lang w:val="en-US"/>
        </w:rPr>
        <w:sectPr w:rsidR="00596498" w:rsidRPr="00F31476" w:rsidSect="00E81F59">
          <w:footerReference w:type="even" r:id="rId8"/>
          <w:footerReference w:type="default" r:id="rId9"/>
          <w:footerReference w:type="first" r:id="rId10"/>
          <w:pgSz w:w="11906" w:h="16838"/>
          <w:pgMar w:top="1077" w:right="1134" w:bottom="1077" w:left="1418" w:header="709" w:footer="709" w:gutter="0"/>
          <w:cols w:space="708"/>
          <w:titlePg/>
          <w:docGrid w:linePitch="360"/>
        </w:sectPr>
      </w:pPr>
      <w:r w:rsidRPr="008B1422">
        <w:rPr>
          <w:b/>
        </w:rPr>
        <w:t xml:space="preserve">ПАО МОСКОВСКАЯ БИРЖА, </w:t>
      </w:r>
      <w:r w:rsidR="00F31476" w:rsidRPr="00DE54B1">
        <w:rPr>
          <w:b/>
        </w:rPr>
        <w:t>201</w:t>
      </w:r>
      <w:r w:rsidR="00F31476">
        <w:rPr>
          <w:b/>
          <w:lang w:val="en-US"/>
        </w:rPr>
        <w:t>6</w:t>
      </w:r>
    </w:p>
    <w:p w14:paraId="7807CB72" w14:textId="77777777" w:rsidR="009F6C5A" w:rsidRPr="00636E22" w:rsidRDefault="009F6C5A" w:rsidP="00596498">
      <w:pPr>
        <w:rPr>
          <w:rFonts w:cs="Tahoma"/>
        </w:rPr>
      </w:pPr>
    </w:p>
    <w:p w14:paraId="24FB15B7" w14:textId="7A585D4D" w:rsidR="00DE54B1" w:rsidRPr="00DE54B1" w:rsidRDefault="00DE54B1" w:rsidP="00DE54B1">
      <w:pPr>
        <w:jc w:val="center"/>
        <w:rPr>
          <w:b/>
        </w:rPr>
      </w:pPr>
      <w:r w:rsidRPr="00DE54B1">
        <w:rPr>
          <w:b/>
        </w:rPr>
        <w:t>ОГЛАВЛЕНИЕ</w:t>
      </w:r>
    </w:p>
    <w:p w14:paraId="4639B496" w14:textId="77777777" w:rsidR="005933BB" w:rsidRDefault="00DE54B1">
      <w:pPr>
        <w:pStyle w:val="14"/>
        <w:tabs>
          <w:tab w:val="left" w:pos="600"/>
          <w:tab w:val="right" w:leader="dot" w:pos="9344"/>
        </w:tabs>
        <w:rPr>
          <w:rFonts w:asciiTheme="minorHAnsi" w:eastAsiaTheme="minorEastAsia" w:hAnsiTheme="minorHAnsi" w:cstheme="minorBidi"/>
          <w:b w:val="0"/>
          <w:bCs w:val="0"/>
          <w:caps w:val="0"/>
          <w:noProof/>
          <w:sz w:val="22"/>
          <w:szCs w:val="22"/>
        </w:rPr>
      </w:pPr>
      <w:r>
        <w:rPr>
          <w:rFonts w:asciiTheme="minorHAnsi" w:hAnsiTheme="minorHAnsi" w:cs="Tahoma"/>
          <w:b w:val="0"/>
          <w:bCs w:val="0"/>
          <w:caps w:val="0"/>
        </w:rPr>
        <w:fldChar w:fldCharType="begin"/>
      </w:r>
      <w:r>
        <w:rPr>
          <w:rFonts w:asciiTheme="minorHAnsi" w:hAnsiTheme="minorHAnsi" w:cs="Tahoma"/>
          <w:b w:val="0"/>
          <w:bCs w:val="0"/>
          <w:caps w:val="0"/>
        </w:rPr>
        <w:instrText xml:space="preserve"> TOC \o "1-2" \h \z \u </w:instrText>
      </w:r>
      <w:r>
        <w:rPr>
          <w:rFonts w:asciiTheme="minorHAnsi" w:hAnsiTheme="minorHAnsi" w:cs="Tahoma"/>
          <w:b w:val="0"/>
          <w:bCs w:val="0"/>
          <w:caps w:val="0"/>
        </w:rPr>
        <w:fldChar w:fldCharType="separate"/>
      </w:r>
      <w:hyperlink w:anchor="_Toc468201196" w:history="1">
        <w:r w:rsidR="005933BB" w:rsidRPr="00286953">
          <w:rPr>
            <w:rStyle w:val="a8"/>
            <w:rFonts w:cs="Tahoma"/>
            <w:noProof/>
          </w:rPr>
          <w:t>1.</w:t>
        </w:r>
        <w:r w:rsidR="005933BB">
          <w:rPr>
            <w:rFonts w:asciiTheme="minorHAnsi" w:eastAsiaTheme="minorEastAsia" w:hAnsiTheme="minorHAnsi" w:cstheme="minorBidi"/>
            <w:b w:val="0"/>
            <w:bCs w:val="0"/>
            <w:caps w:val="0"/>
            <w:noProof/>
            <w:sz w:val="22"/>
            <w:szCs w:val="22"/>
          </w:rPr>
          <w:tab/>
        </w:r>
        <w:r w:rsidR="005933BB" w:rsidRPr="00286953">
          <w:rPr>
            <w:rStyle w:val="a8"/>
            <w:rFonts w:cs="Tahoma"/>
            <w:noProof/>
          </w:rPr>
          <w:t>Общие положения</w:t>
        </w:r>
        <w:r w:rsidR="005933BB">
          <w:rPr>
            <w:noProof/>
            <w:webHidden/>
          </w:rPr>
          <w:tab/>
        </w:r>
        <w:r w:rsidR="005933BB">
          <w:rPr>
            <w:noProof/>
            <w:webHidden/>
          </w:rPr>
          <w:fldChar w:fldCharType="begin"/>
        </w:r>
        <w:r w:rsidR="005933BB">
          <w:rPr>
            <w:noProof/>
            <w:webHidden/>
          </w:rPr>
          <w:instrText xml:space="preserve"> PAGEREF _Toc468201196 \h </w:instrText>
        </w:r>
        <w:r w:rsidR="005933BB">
          <w:rPr>
            <w:noProof/>
            <w:webHidden/>
          </w:rPr>
        </w:r>
        <w:r w:rsidR="005933BB">
          <w:rPr>
            <w:noProof/>
            <w:webHidden/>
          </w:rPr>
          <w:fldChar w:fldCharType="separate"/>
        </w:r>
        <w:r w:rsidR="005933BB">
          <w:rPr>
            <w:noProof/>
            <w:webHidden/>
          </w:rPr>
          <w:t>3</w:t>
        </w:r>
        <w:r w:rsidR="005933BB">
          <w:rPr>
            <w:noProof/>
            <w:webHidden/>
          </w:rPr>
          <w:fldChar w:fldCharType="end"/>
        </w:r>
      </w:hyperlink>
    </w:p>
    <w:p w14:paraId="2ED1BB8E"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197" w:history="1">
        <w:r w:rsidR="005933BB" w:rsidRPr="00286953">
          <w:rPr>
            <w:rStyle w:val="a8"/>
            <w:rFonts w:cs="Tahoma"/>
            <w:noProof/>
          </w:rPr>
          <w:t>1.1.</w:t>
        </w:r>
        <w:r w:rsidR="005933BB">
          <w:rPr>
            <w:rFonts w:asciiTheme="minorHAnsi" w:eastAsiaTheme="minorEastAsia" w:hAnsiTheme="minorHAnsi" w:cstheme="minorBidi"/>
            <w:iCs w:val="0"/>
            <w:noProof/>
            <w:sz w:val="22"/>
            <w:szCs w:val="22"/>
          </w:rPr>
          <w:tab/>
        </w:r>
        <w:r w:rsidR="005933BB" w:rsidRPr="00286953">
          <w:rPr>
            <w:rStyle w:val="a8"/>
            <w:rFonts w:cs="Tahoma"/>
            <w:noProof/>
          </w:rPr>
          <w:t>Термины и определения</w:t>
        </w:r>
        <w:r w:rsidR="005933BB">
          <w:rPr>
            <w:noProof/>
            <w:webHidden/>
          </w:rPr>
          <w:tab/>
        </w:r>
        <w:r w:rsidR="005933BB">
          <w:rPr>
            <w:noProof/>
            <w:webHidden/>
          </w:rPr>
          <w:fldChar w:fldCharType="begin"/>
        </w:r>
        <w:r w:rsidR="005933BB">
          <w:rPr>
            <w:noProof/>
            <w:webHidden/>
          </w:rPr>
          <w:instrText xml:space="preserve"> PAGEREF _Toc468201197 \h </w:instrText>
        </w:r>
        <w:r w:rsidR="005933BB">
          <w:rPr>
            <w:noProof/>
            <w:webHidden/>
          </w:rPr>
        </w:r>
        <w:r w:rsidR="005933BB">
          <w:rPr>
            <w:noProof/>
            <w:webHidden/>
          </w:rPr>
          <w:fldChar w:fldCharType="separate"/>
        </w:r>
        <w:r w:rsidR="005933BB">
          <w:rPr>
            <w:noProof/>
            <w:webHidden/>
          </w:rPr>
          <w:t>3</w:t>
        </w:r>
        <w:r w:rsidR="005933BB">
          <w:rPr>
            <w:noProof/>
            <w:webHidden/>
          </w:rPr>
          <w:fldChar w:fldCharType="end"/>
        </w:r>
      </w:hyperlink>
    </w:p>
    <w:p w14:paraId="3F1500FD" w14:textId="77777777" w:rsidR="005933BB" w:rsidRDefault="00DA5F85">
      <w:pPr>
        <w:pStyle w:val="14"/>
        <w:tabs>
          <w:tab w:val="left" w:pos="600"/>
          <w:tab w:val="right" w:leader="dot" w:pos="9344"/>
        </w:tabs>
        <w:rPr>
          <w:rFonts w:asciiTheme="minorHAnsi" w:eastAsiaTheme="minorEastAsia" w:hAnsiTheme="minorHAnsi" w:cstheme="minorBidi"/>
          <w:b w:val="0"/>
          <w:bCs w:val="0"/>
          <w:caps w:val="0"/>
          <w:noProof/>
          <w:sz w:val="22"/>
          <w:szCs w:val="22"/>
        </w:rPr>
      </w:pPr>
      <w:hyperlink w:anchor="_Toc468201198" w:history="1">
        <w:r w:rsidR="005933BB" w:rsidRPr="00286953">
          <w:rPr>
            <w:rStyle w:val="a8"/>
            <w:rFonts w:cs="Tahoma"/>
            <w:noProof/>
          </w:rPr>
          <w:t>2.</w:t>
        </w:r>
        <w:r w:rsidR="005933BB">
          <w:rPr>
            <w:rFonts w:asciiTheme="minorHAnsi" w:eastAsiaTheme="minorEastAsia" w:hAnsiTheme="minorHAnsi" w:cstheme="minorBidi"/>
            <w:b w:val="0"/>
            <w:bCs w:val="0"/>
            <w:caps w:val="0"/>
            <w:noProof/>
            <w:sz w:val="22"/>
            <w:szCs w:val="22"/>
          </w:rPr>
          <w:tab/>
        </w:r>
        <w:r w:rsidR="005933BB" w:rsidRPr="00286953">
          <w:rPr>
            <w:rStyle w:val="a8"/>
            <w:rFonts w:cs="Tahoma"/>
            <w:noProof/>
          </w:rPr>
          <w:t>Расчет Индексов</w:t>
        </w:r>
        <w:r w:rsidR="005933BB">
          <w:rPr>
            <w:noProof/>
            <w:webHidden/>
          </w:rPr>
          <w:tab/>
        </w:r>
        <w:r w:rsidR="005933BB">
          <w:rPr>
            <w:noProof/>
            <w:webHidden/>
          </w:rPr>
          <w:fldChar w:fldCharType="begin"/>
        </w:r>
        <w:r w:rsidR="005933BB">
          <w:rPr>
            <w:noProof/>
            <w:webHidden/>
          </w:rPr>
          <w:instrText xml:space="preserve"> PAGEREF _Toc468201198 \h </w:instrText>
        </w:r>
        <w:r w:rsidR="005933BB">
          <w:rPr>
            <w:noProof/>
            <w:webHidden/>
          </w:rPr>
        </w:r>
        <w:r w:rsidR="005933BB">
          <w:rPr>
            <w:noProof/>
            <w:webHidden/>
          </w:rPr>
          <w:fldChar w:fldCharType="separate"/>
        </w:r>
        <w:r w:rsidR="005933BB">
          <w:rPr>
            <w:noProof/>
            <w:webHidden/>
          </w:rPr>
          <w:t>3</w:t>
        </w:r>
        <w:r w:rsidR="005933BB">
          <w:rPr>
            <w:noProof/>
            <w:webHidden/>
          </w:rPr>
          <w:fldChar w:fldCharType="end"/>
        </w:r>
      </w:hyperlink>
    </w:p>
    <w:p w14:paraId="23D3D1EA"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199" w:history="1">
        <w:r w:rsidR="005933BB" w:rsidRPr="00286953">
          <w:rPr>
            <w:rStyle w:val="a8"/>
            <w:rFonts w:cs="Tahoma"/>
            <w:noProof/>
          </w:rPr>
          <w:t>2.1.</w:t>
        </w:r>
        <w:r w:rsidR="005933BB">
          <w:rPr>
            <w:rFonts w:asciiTheme="minorHAnsi" w:eastAsiaTheme="minorEastAsia" w:hAnsiTheme="minorHAnsi" w:cstheme="minorBidi"/>
            <w:iCs w:val="0"/>
            <w:noProof/>
            <w:sz w:val="22"/>
            <w:szCs w:val="22"/>
          </w:rPr>
          <w:tab/>
        </w:r>
        <w:r w:rsidR="005933BB" w:rsidRPr="00286953">
          <w:rPr>
            <w:rStyle w:val="a8"/>
            <w:rFonts w:cs="Tahoma"/>
            <w:noProof/>
          </w:rPr>
          <w:t>Формулы расчета Индексов</w:t>
        </w:r>
        <w:r w:rsidR="005933BB">
          <w:rPr>
            <w:noProof/>
            <w:webHidden/>
          </w:rPr>
          <w:tab/>
        </w:r>
        <w:r w:rsidR="005933BB">
          <w:rPr>
            <w:noProof/>
            <w:webHidden/>
          </w:rPr>
          <w:fldChar w:fldCharType="begin"/>
        </w:r>
        <w:r w:rsidR="005933BB">
          <w:rPr>
            <w:noProof/>
            <w:webHidden/>
          </w:rPr>
          <w:instrText xml:space="preserve"> PAGEREF _Toc468201199 \h </w:instrText>
        </w:r>
        <w:r w:rsidR="005933BB">
          <w:rPr>
            <w:noProof/>
            <w:webHidden/>
          </w:rPr>
        </w:r>
        <w:r w:rsidR="005933BB">
          <w:rPr>
            <w:noProof/>
            <w:webHidden/>
          </w:rPr>
          <w:fldChar w:fldCharType="separate"/>
        </w:r>
        <w:r w:rsidR="005933BB">
          <w:rPr>
            <w:noProof/>
            <w:webHidden/>
          </w:rPr>
          <w:t>3</w:t>
        </w:r>
        <w:r w:rsidR="005933BB">
          <w:rPr>
            <w:noProof/>
            <w:webHidden/>
          </w:rPr>
          <w:fldChar w:fldCharType="end"/>
        </w:r>
      </w:hyperlink>
    </w:p>
    <w:p w14:paraId="1028B5FC"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0" w:history="1">
        <w:r w:rsidR="005933BB" w:rsidRPr="00286953">
          <w:rPr>
            <w:rStyle w:val="a8"/>
            <w:rFonts w:cs="Tahoma"/>
            <w:noProof/>
          </w:rPr>
          <w:t>2.2.</w:t>
        </w:r>
        <w:r w:rsidR="005933BB">
          <w:rPr>
            <w:rFonts w:asciiTheme="minorHAnsi" w:eastAsiaTheme="minorEastAsia" w:hAnsiTheme="minorHAnsi" w:cstheme="minorBidi"/>
            <w:iCs w:val="0"/>
            <w:noProof/>
            <w:sz w:val="22"/>
            <w:szCs w:val="22"/>
          </w:rPr>
          <w:tab/>
        </w:r>
        <w:r w:rsidR="005933BB" w:rsidRPr="00286953">
          <w:rPr>
            <w:rStyle w:val="a8"/>
            <w:rFonts w:cs="Tahoma"/>
            <w:noProof/>
          </w:rPr>
          <w:t>Определение цены Акции</w:t>
        </w:r>
        <w:r w:rsidR="005933BB">
          <w:rPr>
            <w:noProof/>
            <w:webHidden/>
          </w:rPr>
          <w:tab/>
        </w:r>
        <w:r w:rsidR="005933BB">
          <w:rPr>
            <w:noProof/>
            <w:webHidden/>
          </w:rPr>
          <w:fldChar w:fldCharType="begin"/>
        </w:r>
        <w:r w:rsidR="005933BB">
          <w:rPr>
            <w:noProof/>
            <w:webHidden/>
          </w:rPr>
          <w:instrText xml:space="preserve"> PAGEREF _Toc468201200 \h </w:instrText>
        </w:r>
        <w:r w:rsidR="005933BB">
          <w:rPr>
            <w:noProof/>
            <w:webHidden/>
          </w:rPr>
        </w:r>
        <w:r w:rsidR="005933BB">
          <w:rPr>
            <w:noProof/>
            <w:webHidden/>
          </w:rPr>
          <w:fldChar w:fldCharType="separate"/>
        </w:r>
        <w:r w:rsidR="005933BB">
          <w:rPr>
            <w:noProof/>
            <w:webHidden/>
          </w:rPr>
          <w:t>5</w:t>
        </w:r>
        <w:r w:rsidR="005933BB">
          <w:rPr>
            <w:noProof/>
            <w:webHidden/>
          </w:rPr>
          <w:fldChar w:fldCharType="end"/>
        </w:r>
      </w:hyperlink>
    </w:p>
    <w:p w14:paraId="04DA2BF7"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1" w:history="1">
        <w:r w:rsidR="005933BB" w:rsidRPr="00286953">
          <w:rPr>
            <w:rStyle w:val="a8"/>
            <w:rFonts w:cs="Tahoma"/>
            <w:noProof/>
          </w:rPr>
          <w:t>2.3.</w:t>
        </w:r>
        <w:r w:rsidR="005933BB">
          <w:rPr>
            <w:rFonts w:asciiTheme="minorHAnsi" w:eastAsiaTheme="minorEastAsia" w:hAnsiTheme="minorHAnsi" w:cstheme="minorBidi"/>
            <w:iCs w:val="0"/>
            <w:noProof/>
            <w:sz w:val="22"/>
            <w:szCs w:val="22"/>
          </w:rPr>
          <w:tab/>
        </w:r>
        <w:r w:rsidR="005933BB" w:rsidRPr="00286953">
          <w:rPr>
            <w:rStyle w:val="a8"/>
            <w:rFonts w:cs="Tahoma"/>
            <w:noProof/>
          </w:rPr>
          <w:t>Определение количества акций и коэффициентов free-float</w:t>
        </w:r>
        <w:r w:rsidR="005933BB">
          <w:rPr>
            <w:noProof/>
            <w:webHidden/>
          </w:rPr>
          <w:tab/>
        </w:r>
        <w:r w:rsidR="005933BB">
          <w:rPr>
            <w:noProof/>
            <w:webHidden/>
          </w:rPr>
          <w:fldChar w:fldCharType="begin"/>
        </w:r>
        <w:r w:rsidR="005933BB">
          <w:rPr>
            <w:noProof/>
            <w:webHidden/>
          </w:rPr>
          <w:instrText xml:space="preserve"> PAGEREF _Toc468201201 \h </w:instrText>
        </w:r>
        <w:r w:rsidR="005933BB">
          <w:rPr>
            <w:noProof/>
            <w:webHidden/>
          </w:rPr>
        </w:r>
        <w:r w:rsidR="005933BB">
          <w:rPr>
            <w:noProof/>
            <w:webHidden/>
          </w:rPr>
          <w:fldChar w:fldCharType="separate"/>
        </w:r>
        <w:r w:rsidR="005933BB">
          <w:rPr>
            <w:noProof/>
            <w:webHidden/>
          </w:rPr>
          <w:t>5</w:t>
        </w:r>
        <w:r w:rsidR="005933BB">
          <w:rPr>
            <w:noProof/>
            <w:webHidden/>
          </w:rPr>
          <w:fldChar w:fldCharType="end"/>
        </w:r>
      </w:hyperlink>
    </w:p>
    <w:p w14:paraId="40D544AC" w14:textId="77777777" w:rsidR="005933BB" w:rsidRDefault="00DA5F85">
      <w:pPr>
        <w:pStyle w:val="14"/>
        <w:tabs>
          <w:tab w:val="left" w:pos="600"/>
          <w:tab w:val="right" w:leader="dot" w:pos="9344"/>
        </w:tabs>
        <w:rPr>
          <w:rFonts w:asciiTheme="minorHAnsi" w:eastAsiaTheme="minorEastAsia" w:hAnsiTheme="minorHAnsi" w:cstheme="minorBidi"/>
          <w:b w:val="0"/>
          <w:bCs w:val="0"/>
          <w:caps w:val="0"/>
          <w:noProof/>
          <w:sz w:val="22"/>
          <w:szCs w:val="22"/>
        </w:rPr>
      </w:pPr>
      <w:hyperlink w:anchor="_Toc468201202" w:history="1">
        <w:r w:rsidR="005933BB" w:rsidRPr="00286953">
          <w:rPr>
            <w:rStyle w:val="a8"/>
            <w:rFonts w:cs="Tahoma"/>
            <w:noProof/>
          </w:rPr>
          <w:t>3.</w:t>
        </w:r>
        <w:r w:rsidR="005933BB">
          <w:rPr>
            <w:rFonts w:asciiTheme="minorHAnsi" w:eastAsiaTheme="minorEastAsia" w:hAnsiTheme="minorHAnsi" w:cstheme="minorBidi"/>
            <w:b w:val="0"/>
            <w:bCs w:val="0"/>
            <w:caps w:val="0"/>
            <w:noProof/>
            <w:sz w:val="22"/>
            <w:szCs w:val="22"/>
          </w:rPr>
          <w:tab/>
        </w:r>
        <w:r w:rsidR="005933BB" w:rsidRPr="00286953">
          <w:rPr>
            <w:rStyle w:val="a8"/>
            <w:noProof/>
          </w:rPr>
          <w:t>Формирование и пересмотр Базы расчета Индексов</w:t>
        </w:r>
        <w:r w:rsidR="005933BB">
          <w:rPr>
            <w:noProof/>
            <w:webHidden/>
          </w:rPr>
          <w:tab/>
        </w:r>
        <w:r w:rsidR="005933BB">
          <w:rPr>
            <w:noProof/>
            <w:webHidden/>
          </w:rPr>
          <w:fldChar w:fldCharType="begin"/>
        </w:r>
        <w:r w:rsidR="005933BB">
          <w:rPr>
            <w:noProof/>
            <w:webHidden/>
          </w:rPr>
          <w:instrText xml:space="preserve"> PAGEREF _Toc468201202 \h </w:instrText>
        </w:r>
        <w:r w:rsidR="005933BB">
          <w:rPr>
            <w:noProof/>
            <w:webHidden/>
          </w:rPr>
        </w:r>
        <w:r w:rsidR="005933BB">
          <w:rPr>
            <w:noProof/>
            <w:webHidden/>
          </w:rPr>
          <w:fldChar w:fldCharType="separate"/>
        </w:r>
        <w:r w:rsidR="005933BB">
          <w:rPr>
            <w:noProof/>
            <w:webHidden/>
          </w:rPr>
          <w:t>6</w:t>
        </w:r>
        <w:r w:rsidR="005933BB">
          <w:rPr>
            <w:noProof/>
            <w:webHidden/>
          </w:rPr>
          <w:fldChar w:fldCharType="end"/>
        </w:r>
      </w:hyperlink>
    </w:p>
    <w:p w14:paraId="50B85F30"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3" w:history="1">
        <w:r w:rsidR="005933BB" w:rsidRPr="00286953">
          <w:rPr>
            <w:rStyle w:val="a8"/>
            <w:rFonts w:cs="Tahoma"/>
            <w:noProof/>
          </w:rPr>
          <w:t>3.1.</w:t>
        </w:r>
        <w:r w:rsidR="005933BB">
          <w:rPr>
            <w:rFonts w:asciiTheme="minorHAnsi" w:eastAsiaTheme="minorEastAsia" w:hAnsiTheme="minorHAnsi" w:cstheme="minorBidi"/>
            <w:iCs w:val="0"/>
            <w:noProof/>
            <w:sz w:val="22"/>
            <w:szCs w:val="22"/>
          </w:rPr>
          <w:tab/>
        </w:r>
        <w:r w:rsidR="005933BB" w:rsidRPr="00286953">
          <w:rPr>
            <w:rStyle w:val="a8"/>
            <w:rFonts w:cs="Tahoma"/>
            <w:noProof/>
          </w:rPr>
          <w:t>Принципы формирования Базы расчета</w:t>
        </w:r>
        <w:r w:rsidR="005933BB">
          <w:rPr>
            <w:noProof/>
            <w:webHidden/>
          </w:rPr>
          <w:tab/>
        </w:r>
        <w:r w:rsidR="005933BB">
          <w:rPr>
            <w:noProof/>
            <w:webHidden/>
          </w:rPr>
          <w:fldChar w:fldCharType="begin"/>
        </w:r>
        <w:r w:rsidR="005933BB">
          <w:rPr>
            <w:noProof/>
            <w:webHidden/>
          </w:rPr>
          <w:instrText xml:space="preserve"> PAGEREF _Toc468201203 \h </w:instrText>
        </w:r>
        <w:r w:rsidR="005933BB">
          <w:rPr>
            <w:noProof/>
            <w:webHidden/>
          </w:rPr>
        </w:r>
        <w:r w:rsidR="005933BB">
          <w:rPr>
            <w:noProof/>
            <w:webHidden/>
          </w:rPr>
          <w:fldChar w:fldCharType="separate"/>
        </w:r>
        <w:r w:rsidR="005933BB">
          <w:rPr>
            <w:noProof/>
            <w:webHidden/>
          </w:rPr>
          <w:t>6</w:t>
        </w:r>
        <w:r w:rsidR="005933BB">
          <w:rPr>
            <w:noProof/>
            <w:webHidden/>
          </w:rPr>
          <w:fldChar w:fldCharType="end"/>
        </w:r>
      </w:hyperlink>
    </w:p>
    <w:p w14:paraId="4C289312"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4" w:history="1">
        <w:r w:rsidR="005933BB" w:rsidRPr="00286953">
          <w:rPr>
            <w:rStyle w:val="a8"/>
            <w:rFonts w:cs="Tahoma"/>
            <w:noProof/>
          </w:rPr>
          <w:t>3.2.</w:t>
        </w:r>
        <w:r w:rsidR="005933BB">
          <w:rPr>
            <w:rFonts w:asciiTheme="minorHAnsi" w:eastAsiaTheme="minorEastAsia" w:hAnsiTheme="minorHAnsi" w:cstheme="minorBidi"/>
            <w:iCs w:val="0"/>
            <w:noProof/>
            <w:sz w:val="22"/>
            <w:szCs w:val="22"/>
          </w:rPr>
          <w:tab/>
        </w:r>
        <w:r w:rsidR="005933BB" w:rsidRPr="00286953">
          <w:rPr>
            <w:rStyle w:val="a8"/>
            <w:rFonts w:cs="Tahoma"/>
            <w:noProof/>
          </w:rPr>
          <w:t>Алгоритм формирования Базы расчета Индекса</w:t>
        </w:r>
        <w:r w:rsidR="005933BB">
          <w:rPr>
            <w:noProof/>
            <w:webHidden/>
          </w:rPr>
          <w:tab/>
        </w:r>
        <w:r w:rsidR="005933BB">
          <w:rPr>
            <w:noProof/>
            <w:webHidden/>
          </w:rPr>
          <w:fldChar w:fldCharType="begin"/>
        </w:r>
        <w:r w:rsidR="005933BB">
          <w:rPr>
            <w:noProof/>
            <w:webHidden/>
          </w:rPr>
          <w:instrText xml:space="preserve"> PAGEREF _Toc468201204 \h </w:instrText>
        </w:r>
        <w:r w:rsidR="005933BB">
          <w:rPr>
            <w:noProof/>
            <w:webHidden/>
          </w:rPr>
        </w:r>
        <w:r w:rsidR="005933BB">
          <w:rPr>
            <w:noProof/>
            <w:webHidden/>
          </w:rPr>
          <w:fldChar w:fldCharType="separate"/>
        </w:r>
        <w:r w:rsidR="005933BB">
          <w:rPr>
            <w:noProof/>
            <w:webHidden/>
          </w:rPr>
          <w:t>6</w:t>
        </w:r>
        <w:r w:rsidR="005933BB">
          <w:rPr>
            <w:noProof/>
            <w:webHidden/>
          </w:rPr>
          <w:fldChar w:fldCharType="end"/>
        </w:r>
      </w:hyperlink>
    </w:p>
    <w:p w14:paraId="4B9F0330"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5" w:history="1">
        <w:r w:rsidR="005933BB" w:rsidRPr="00286953">
          <w:rPr>
            <w:rStyle w:val="a8"/>
            <w:rFonts w:cs="Tahoma"/>
            <w:noProof/>
          </w:rPr>
          <w:t>3.3.</w:t>
        </w:r>
        <w:r w:rsidR="005933BB">
          <w:rPr>
            <w:rFonts w:asciiTheme="minorHAnsi" w:eastAsiaTheme="minorEastAsia" w:hAnsiTheme="minorHAnsi" w:cstheme="minorBidi"/>
            <w:iCs w:val="0"/>
            <w:noProof/>
            <w:sz w:val="22"/>
            <w:szCs w:val="22"/>
          </w:rPr>
          <w:tab/>
        </w:r>
        <w:r w:rsidR="005933BB" w:rsidRPr="00286953">
          <w:rPr>
            <w:rStyle w:val="a8"/>
            <w:rFonts w:cs="Tahoma"/>
            <w:noProof/>
          </w:rPr>
          <w:t>Порядок пересмотра Базы расчета</w:t>
        </w:r>
        <w:r w:rsidR="005933BB">
          <w:rPr>
            <w:noProof/>
            <w:webHidden/>
          </w:rPr>
          <w:tab/>
        </w:r>
        <w:r w:rsidR="005933BB">
          <w:rPr>
            <w:noProof/>
            <w:webHidden/>
          </w:rPr>
          <w:fldChar w:fldCharType="begin"/>
        </w:r>
        <w:r w:rsidR="005933BB">
          <w:rPr>
            <w:noProof/>
            <w:webHidden/>
          </w:rPr>
          <w:instrText xml:space="preserve"> PAGEREF _Toc468201205 \h </w:instrText>
        </w:r>
        <w:r w:rsidR="005933BB">
          <w:rPr>
            <w:noProof/>
            <w:webHidden/>
          </w:rPr>
        </w:r>
        <w:r w:rsidR="005933BB">
          <w:rPr>
            <w:noProof/>
            <w:webHidden/>
          </w:rPr>
          <w:fldChar w:fldCharType="separate"/>
        </w:r>
        <w:r w:rsidR="005933BB">
          <w:rPr>
            <w:noProof/>
            <w:webHidden/>
          </w:rPr>
          <w:t>7</w:t>
        </w:r>
        <w:r w:rsidR="005933BB">
          <w:rPr>
            <w:noProof/>
            <w:webHidden/>
          </w:rPr>
          <w:fldChar w:fldCharType="end"/>
        </w:r>
      </w:hyperlink>
    </w:p>
    <w:p w14:paraId="2E4A26A0"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6" w:history="1">
        <w:r w:rsidR="005933BB" w:rsidRPr="00286953">
          <w:rPr>
            <w:rStyle w:val="a8"/>
            <w:rFonts w:cs="Tahoma"/>
            <w:noProof/>
          </w:rPr>
          <w:t>3.4.</w:t>
        </w:r>
        <w:r w:rsidR="005933BB">
          <w:rPr>
            <w:rFonts w:asciiTheme="minorHAnsi" w:eastAsiaTheme="minorEastAsia" w:hAnsiTheme="minorHAnsi" w:cstheme="minorBidi"/>
            <w:iCs w:val="0"/>
            <w:noProof/>
            <w:sz w:val="22"/>
            <w:szCs w:val="22"/>
          </w:rPr>
          <w:tab/>
        </w:r>
        <w:r w:rsidR="005933BB" w:rsidRPr="00286953">
          <w:rPr>
            <w:rStyle w:val="a8"/>
            <w:rFonts w:cs="Tahoma"/>
            <w:noProof/>
          </w:rPr>
          <w:t>Расчет весовых коэффициентов</w:t>
        </w:r>
        <w:r w:rsidR="005933BB">
          <w:rPr>
            <w:noProof/>
            <w:webHidden/>
          </w:rPr>
          <w:tab/>
        </w:r>
        <w:r w:rsidR="005933BB">
          <w:rPr>
            <w:noProof/>
            <w:webHidden/>
          </w:rPr>
          <w:fldChar w:fldCharType="begin"/>
        </w:r>
        <w:r w:rsidR="005933BB">
          <w:rPr>
            <w:noProof/>
            <w:webHidden/>
          </w:rPr>
          <w:instrText xml:space="preserve"> PAGEREF _Toc468201206 \h </w:instrText>
        </w:r>
        <w:r w:rsidR="005933BB">
          <w:rPr>
            <w:noProof/>
            <w:webHidden/>
          </w:rPr>
        </w:r>
        <w:r w:rsidR="005933BB">
          <w:rPr>
            <w:noProof/>
            <w:webHidden/>
          </w:rPr>
          <w:fldChar w:fldCharType="separate"/>
        </w:r>
        <w:r w:rsidR="005933BB">
          <w:rPr>
            <w:noProof/>
            <w:webHidden/>
          </w:rPr>
          <w:t>8</w:t>
        </w:r>
        <w:r w:rsidR="005933BB">
          <w:rPr>
            <w:noProof/>
            <w:webHidden/>
          </w:rPr>
          <w:fldChar w:fldCharType="end"/>
        </w:r>
      </w:hyperlink>
    </w:p>
    <w:p w14:paraId="6DB887F6"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7" w:history="1">
        <w:r w:rsidR="005933BB" w:rsidRPr="00286953">
          <w:rPr>
            <w:rStyle w:val="a8"/>
            <w:rFonts w:cs="Tahoma"/>
            <w:noProof/>
          </w:rPr>
          <w:t>3.5.</w:t>
        </w:r>
        <w:r w:rsidR="005933BB">
          <w:rPr>
            <w:rFonts w:asciiTheme="minorHAnsi" w:eastAsiaTheme="minorEastAsia" w:hAnsiTheme="minorHAnsi" w:cstheme="minorBidi"/>
            <w:iCs w:val="0"/>
            <w:noProof/>
            <w:sz w:val="22"/>
            <w:szCs w:val="22"/>
          </w:rPr>
          <w:tab/>
        </w:r>
        <w:r w:rsidR="005933BB" w:rsidRPr="00286953">
          <w:rPr>
            <w:rStyle w:val="a8"/>
            <w:rFonts w:cs="Tahoma"/>
            <w:noProof/>
          </w:rPr>
          <w:t>Расчет Делителя</w:t>
        </w:r>
        <w:r w:rsidR="005933BB">
          <w:rPr>
            <w:noProof/>
            <w:webHidden/>
          </w:rPr>
          <w:tab/>
        </w:r>
        <w:r w:rsidR="005933BB">
          <w:rPr>
            <w:noProof/>
            <w:webHidden/>
          </w:rPr>
          <w:fldChar w:fldCharType="begin"/>
        </w:r>
        <w:r w:rsidR="005933BB">
          <w:rPr>
            <w:noProof/>
            <w:webHidden/>
          </w:rPr>
          <w:instrText xml:space="preserve"> PAGEREF _Toc468201207 \h </w:instrText>
        </w:r>
        <w:r w:rsidR="005933BB">
          <w:rPr>
            <w:noProof/>
            <w:webHidden/>
          </w:rPr>
        </w:r>
        <w:r w:rsidR="005933BB">
          <w:rPr>
            <w:noProof/>
            <w:webHidden/>
          </w:rPr>
          <w:fldChar w:fldCharType="separate"/>
        </w:r>
        <w:r w:rsidR="005933BB">
          <w:rPr>
            <w:noProof/>
            <w:webHidden/>
          </w:rPr>
          <w:t>9</w:t>
        </w:r>
        <w:r w:rsidR="005933BB">
          <w:rPr>
            <w:noProof/>
            <w:webHidden/>
          </w:rPr>
          <w:fldChar w:fldCharType="end"/>
        </w:r>
      </w:hyperlink>
    </w:p>
    <w:p w14:paraId="5B44DF47"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08" w:history="1">
        <w:r w:rsidR="005933BB" w:rsidRPr="00286953">
          <w:rPr>
            <w:rStyle w:val="a8"/>
            <w:rFonts w:cs="Tahoma"/>
            <w:noProof/>
          </w:rPr>
          <w:t>3.6.</w:t>
        </w:r>
        <w:r w:rsidR="005933BB">
          <w:rPr>
            <w:rFonts w:asciiTheme="minorHAnsi" w:eastAsiaTheme="minorEastAsia" w:hAnsiTheme="minorHAnsi" w:cstheme="minorBidi"/>
            <w:iCs w:val="0"/>
            <w:noProof/>
            <w:sz w:val="22"/>
            <w:szCs w:val="22"/>
          </w:rPr>
          <w:tab/>
        </w:r>
        <w:r w:rsidR="005933BB" w:rsidRPr="00286953">
          <w:rPr>
            <w:rStyle w:val="a8"/>
            <w:rFonts w:cs="Tahoma"/>
            <w:noProof/>
          </w:rPr>
          <w:t>Учет корпоративных событий</w:t>
        </w:r>
        <w:r w:rsidR="005933BB">
          <w:rPr>
            <w:noProof/>
            <w:webHidden/>
          </w:rPr>
          <w:tab/>
        </w:r>
        <w:r w:rsidR="005933BB">
          <w:rPr>
            <w:noProof/>
            <w:webHidden/>
          </w:rPr>
          <w:fldChar w:fldCharType="begin"/>
        </w:r>
        <w:r w:rsidR="005933BB">
          <w:rPr>
            <w:noProof/>
            <w:webHidden/>
          </w:rPr>
          <w:instrText xml:space="preserve"> PAGEREF _Toc468201208 \h </w:instrText>
        </w:r>
        <w:r w:rsidR="005933BB">
          <w:rPr>
            <w:noProof/>
            <w:webHidden/>
          </w:rPr>
        </w:r>
        <w:r w:rsidR="005933BB">
          <w:rPr>
            <w:noProof/>
            <w:webHidden/>
          </w:rPr>
          <w:fldChar w:fldCharType="separate"/>
        </w:r>
        <w:r w:rsidR="005933BB">
          <w:rPr>
            <w:noProof/>
            <w:webHidden/>
          </w:rPr>
          <w:t>9</w:t>
        </w:r>
        <w:r w:rsidR="005933BB">
          <w:rPr>
            <w:noProof/>
            <w:webHidden/>
          </w:rPr>
          <w:fldChar w:fldCharType="end"/>
        </w:r>
      </w:hyperlink>
    </w:p>
    <w:p w14:paraId="7C368AD2" w14:textId="77777777" w:rsidR="005933BB" w:rsidRDefault="00DA5F85">
      <w:pPr>
        <w:pStyle w:val="14"/>
        <w:tabs>
          <w:tab w:val="left" w:pos="600"/>
          <w:tab w:val="right" w:leader="dot" w:pos="9344"/>
        </w:tabs>
        <w:rPr>
          <w:rFonts w:asciiTheme="minorHAnsi" w:eastAsiaTheme="minorEastAsia" w:hAnsiTheme="minorHAnsi" w:cstheme="minorBidi"/>
          <w:b w:val="0"/>
          <w:bCs w:val="0"/>
          <w:caps w:val="0"/>
          <w:noProof/>
          <w:sz w:val="22"/>
          <w:szCs w:val="22"/>
        </w:rPr>
      </w:pPr>
      <w:hyperlink w:anchor="_Toc468201209" w:history="1">
        <w:r w:rsidR="005933BB" w:rsidRPr="00286953">
          <w:rPr>
            <w:rStyle w:val="a8"/>
            <w:rFonts w:cs="Tahoma"/>
            <w:noProof/>
          </w:rPr>
          <w:t>4.</w:t>
        </w:r>
        <w:r w:rsidR="005933BB">
          <w:rPr>
            <w:rFonts w:asciiTheme="minorHAnsi" w:eastAsiaTheme="minorEastAsia" w:hAnsiTheme="minorHAnsi" w:cstheme="minorBidi"/>
            <w:b w:val="0"/>
            <w:bCs w:val="0"/>
            <w:caps w:val="0"/>
            <w:noProof/>
            <w:sz w:val="22"/>
            <w:szCs w:val="22"/>
          </w:rPr>
          <w:tab/>
        </w:r>
        <w:r w:rsidR="005933BB" w:rsidRPr="00286953">
          <w:rPr>
            <w:rStyle w:val="a8"/>
            <w:noProof/>
          </w:rPr>
          <w:t>Регламент расчета и раскрытия информации об индексах</w:t>
        </w:r>
        <w:r w:rsidR="005933BB">
          <w:rPr>
            <w:noProof/>
            <w:webHidden/>
          </w:rPr>
          <w:tab/>
        </w:r>
        <w:r w:rsidR="005933BB">
          <w:rPr>
            <w:noProof/>
            <w:webHidden/>
          </w:rPr>
          <w:fldChar w:fldCharType="begin"/>
        </w:r>
        <w:r w:rsidR="005933BB">
          <w:rPr>
            <w:noProof/>
            <w:webHidden/>
          </w:rPr>
          <w:instrText xml:space="preserve"> PAGEREF _Toc468201209 \h </w:instrText>
        </w:r>
        <w:r w:rsidR="005933BB">
          <w:rPr>
            <w:noProof/>
            <w:webHidden/>
          </w:rPr>
        </w:r>
        <w:r w:rsidR="005933BB">
          <w:rPr>
            <w:noProof/>
            <w:webHidden/>
          </w:rPr>
          <w:fldChar w:fldCharType="separate"/>
        </w:r>
        <w:r w:rsidR="005933BB">
          <w:rPr>
            <w:noProof/>
            <w:webHidden/>
          </w:rPr>
          <w:t>11</w:t>
        </w:r>
        <w:r w:rsidR="005933BB">
          <w:rPr>
            <w:noProof/>
            <w:webHidden/>
          </w:rPr>
          <w:fldChar w:fldCharType="end"/>
        </w:r>
      </w:hyperlink>
    </w:p>
    <w:p w14:paraId="537886EF"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10" w:history="1">
        <w:r w:rsidR="005933BB" w:rsidRPr="00286953">
          <w:rPr>
            <w:rStyle w:val="a8"/>
            <w:rFonts w:cs="Tahoma"/>
            <w:noProof/>
          </w:rPr>
          <w:t>4.1.</w:t>
        </w:r>
        <w:r w:rsidR="005933BB">
          <w:rPr>
            <w:rFonts w:asciiTheme="minorHAnsi" w:eastAsiaTheme="minorEastAsia" w:hAnsiTheme="minorHAnsi" w:cstheme="minorBidi"/>
            <w:iCs w:val="0"/>
            <w:noProof/>
            <w:sz w:val="22"/>
            <w:szCs w:val="22"/>
          </w:rPr>
          <w:tab/>
        </w:r>
        <w:r w:rsidR="005933BB" w:rsidRPr="00286953">
          <w:rPr>
            <w:rStyle w:val="a8"/>
            <w:rFonts w:cs="Tahoma"/>
            <w:noProof/>
          </w:rPr>
          <w:t>Индексный комитет</w:t>
        </w:r>
        <w:r w:rsidR="005933BB">
          <w:rPr>
            <w:noProof/>
            <w:webHidden/>
          </w:rPr>
          <w:tab/>
        </w:r>
        <w:r w:rsidR="005933BB">
          <w:rPr>
            <w:noProof/>
            <w:webHidden/>
          </w:rPr>
          <w:fldChar w:fldCharType="begin"/>
        </w:r>
        <w:r w:rsidR="005933BB">
          <w:rPr>
            <w:noProof/>
            <w:webHidden/>
          </w:rPr>
          <w:instrText xml:space="preserve"> PAGEREF _Toc468201210 \h </w:instrText>
        </w:r>
        <w:r w:rsidR="005933BB">
          <w:rPr>
            <w:noProof/>
            <w:webHidden/>
          </w:rPr>
        </w:r>
        <w:r w:rsidR="005933BB">
          <w:rPr>
            <w:noProof/>
            <w:webHidden/>
          </w:rPr>
          <w:fldChar w:fldCharType="separate"/>
        </w:r>
        <w:r w:rsidR="005933BB">
          <w:rPr>
            <w:noProof/>
            <w:webHidden/>
          </w:rPr>
          <w:t>11</w:t>
        </w:r>
        <w:r w:rsidR="005933BB">
          <w:rPr>
            <w:noProof/>
            <w:webHidden/>
          </w:rPr>
          <w:fldChar w:fldCharType="end"/>
        </w:r>
      </w:hyperlink>
    </w:p>
    <w:p w14:paraId="51DD6759"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11" w:history="1">
        <w:r w:rsidR="005933BB" w:rsidRPr="00286953">
          <w:rPr>
            <w:rStyle w:val="a8"/>
            <w:rFonts w:cs="Tahoma"/>
            <w:noProof/>
          </w:rPr>
          <w:t>4.2.</w:t>
        </w:r>
        <w:r w:rsidR="005933BB">
          <w:rPr>
            <w:rFonts w:asciiTheme="minorHAnsi" w:eastAsiaTheme="minorEastAsia" w:hAnsiTheme="minorHAnsi" w:cstheme="minorBidi"/>
            <w:iCs w:val="0"/>
            <w:noProof/>
            <w:sz w:val="22"/>
            <w:szCs w:val="22"/>
          </w:rPr>
          <w:tab/>
        </w:r>
        <w:r w:rsidR="005933BB" w:rsidRPr="00286953">
          <w:rPr>
            <w:rStyle w:val="a8"/>
            <w:rFonts w:cs="Tahoma"/>
            <w:noProof/>
          </w:rPr>
          <w:t>Расписание расчета</w:t>
        </w:r>
        <w:r w:rsidR="005933BB">
          <w:rPr>
            <w:noProof/>
            <w:webHidden/>
          </w:rPr>
          <w:tab/>
        </w:r>
        <w:r w:rsidR="005933BB">
          <w:rPr>
            <w:noProof/>
            <w:webHidden/>
          </w:rPr>
          <w:fldChar w:fldCharType="begin"/>
        </w:r>
        <w:r w:rsidR="005933BB">
          <w:rPr>
            <w:noProof/>
            <w:webHidden/>
          </w:rPr>
          <w:instrText xml:space="preserve"> PAGEREF _Toc468201211 \h </w:instrText>
        </w:r>
        <w:r w:rsidR="005933BB">
          <w:rPr>
            <w:noProof/>
            <w:webHidden/>
          </w:rPr>
        </w:r>
        <w:r w:rsidR="005933BB">
          <w:rPr>
            <w:noProof/>
            <w:webHidden/>
          </w:rPr>
          <w:fldChar w:fldCharType="separate"/>
        </w:r>
        <w:r w:rsidR="005933BB">
          <w:rPr>
            <w:noProof/>
            <w:webHidden/>
          </w:rPr>
          <w:t>11</w:t>
        </w:r>
        <w:r w:rsidR="005933BB">
          <w:rPr>
            <w:noProof/>
            <w:webHidden/>
          </w:rPr>
          <w:fldChar w:fldCharType="end"/>
        </w:r>
      </w:hyperlink>
    </w:p>
    <w:p w14:paraId="35D2AA15"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12" w:history="1">
        <w:r w:rsidR="005933BB" w:rsidRPr="00286953">
          <w:rPr>
            <w:rStyle w:val="a8"/>
            <w:rFonts w:cs="Tahoma"/>
            <w:noProof/>
          </w:rPr>
          <w:t>4.3.</w:t>
        </w:r>
        <w:r w:rsidR="005933BB">
          <w:rPr>
            <w:rFonts w:asciiTheme="minorHAnsi" w:eastAsiaTheme="minorEastAsia" w:hAnsiTheme="minorHAnsi" w:cstheme="minorBidi"/>
            <w:iCs w:val="0"/>
            <w:noProof/>
            <w:sz w:val="22"/>
            <w:szCs w:val="22"/>
          </w:rPr>
          <w:tab/>
        </w:r>
        <w:r w:rsidR="005933BB" w:rsidRPr="00286953">
          <w:rPr>
            <w:rStyle w:val="a8"/>
            <w:rFonts w:cs="Tahoma"/>
            <w:noProof/>
          </w:rPr>
          <w:t>Контроль за расчетом индексов</w:t>
        </w:r>
        <w:r w:rsidR="005933BB">
          <w:rPr>
            <w:noProof/>
            <w:webHidden/>
          </w:rPr>
          <w:tab/>
        </w:r>
        <w:r w:rsidR="005933BB">
          <w:rPr>
            <w:noProof/>
            <w:webHidden/>
          </w:rPr>
          <w:fldChar w:fldCharType="begin"/>
        </w:r>
        <w:r w:rsidR="005933BB">
          <w:rPr>
            <w:noProof/>
            <w:webHidden/>
          </w:rPr>
          <w:instrText xml:space="preserve"> PAGEREF _Toc468201212 \h </w:instrText>
        </w:r>
        <w:r w:rsidR="005933BB">
          <w:rPr>
            <w:noProof/>
            <w:webHidden/>
          </w:rPr>
        </w:r>
        <w:r w:rsidR="005933BB">
          <w:rPr>
            <w:noProof/>
            <w:webHidden/>
          </w:rPr>
          <w:fldChar w:fldCharType="separate"/>
        </w:r>
        <w:r w:rsidR="005933BB">
          <w:rPr>
            <w:noProof/>
            <w:webHidden/>
          </w:rPr>
          <w:t>11</w:t>
        </w:r>
        <w:r w:rsidR="005933BB">
          <w:rPr>
            <w:noProof/>
            <w:webHidden/>
          </w:rPr>
          <w:fldChar w:fldCharType="end"/>
        </w:r>
      </w:hyperlink>
    </w:p>
    <w:p w14:paraId="6DD3BEEB" w14:textId="77777777" w:rsidR="005933BB" w:rsidRDefault="00DA5F85">
      <w:pPr>
        <w:pStyle w:val="21"/>
        <w:tabs>
          <w:tab w:val="left" w:pos="800"/>
          <w:tab w:val="right" w:leader="dot" w:pos="9344"/>
        </w:tabs>
        <w:rPr>
          <w:rFonts w:asciiTheme="minorHAnsi" w:eastAsiaTheme="minorEastAsia" w:hAnsiTheme="minorHAnsi" w:cstheme="minorBidi"/>
          <w:iCs w:val="0"/>
          <w:noProof/>
          <w:sz w:val="22"/>
          <w:szCs w:val="22"/>
        </w:rPr>
      </w:pPr>
      <w:hyperlink w:anchor="_Toc468201213" w:history="1">
        <w:r w:rsidR="005933BB" w:rsidRPr="00286953">
          <w:rPr>
            <w:rStyle w:val="a8"/>
            <w:rFonts w:cs="Tahoma"/>
            <w:noProof/>
          </w:rPr>
          <w:t>4.4.</w:t>
        </w:r>
        <w:r w:rsidR="005933BB">
          <w:rPr>
            <w:rFonts w:asciiTheme="minorHAnsi" w:eastAsiaTheme="minorEastAsia" w:hAnsiTheme="minorHAnsi" w:cstheme="minorBidi"/>
            <w:iCs w:val="0"/>
            <w:noProof/>
            <w:sz w:val="22"/>
            <w:szCs w:val="22"/>
          </w:rPr>
          <w:tab/>
        </w:r>
        <w:r w:rsidR="005933BB" w:rsidRPr="00286953">
          <w:rPr>
            <w:rStyle w:val="a8"/>
            <w:rFonts w:cs="Tahoma"/>
            <w:noProof/>
          </w:rPr>
          <w:t>Раскрытие информации</w:t>
        </w:r>
        <w:r w:rsidR="005933BB">
          <w:rPr>
            <w:noProof/>
            <w:webHidden/>
          </w:rPr>
          <w:tab/>
        </w:r>
        <w:r w:rsidR="005933BB">
          <w:rPr>
            <w:noProof/>
            <w:webHidden/>
          </w:rPr>
          <w:fldChar w:fldCharType="begin"/>
        </w:r>
        <w:r w:rsidR="005933BB">
          <w:rPr>
            <w:noProof/>
            <w:webHidden/>
          </w:rPr>
          <w:instrText xml:space="preserve"> PAGEREF _Toc468201213 \h </w:instrText>
        </w:r>
        <w:r w:rsidR="005933BB">
          <w:rPr>
            <w:noProof/>
            <w:webHidden/>
          </w:rPr>
        </w:r>
        <w:r w:rsidR="005933BB">
          <w:rPr>
            <w:noProof/>
            <w:webHidden/>
          </w:rPr>
          <w:fldChar w:fldCharType="separate"/>
        </w:r>
        <w:r w:rsidR="005933BB">
          <w:rPr>
            <w:noProof/>
            <w:webHidden/>
          </w:rPr>
          <w:t>11</w:t>
        </w:r>
        <w:r w:rsidR="005933BB">
          <w:rPr>
            <w:noProof/>
            <w:webHidden/>
          </w:rPr>
          <w:fldChar w:fldCharType="end"/>
        </w:r>
      </w:hyperlink>
    </w:p>
    <w:p w14:paraId="6F502EA9" w14:textId="77777777" w:rsidR="005933BB" w:rsidRDefault="00DA5F85">
      <w:pPr>
        <w:pStyle w:val="14"/>
        <w:tabs>
          <w:tab w:val="right" w:leader="dot" w:pos="9344"/>
        </w:tabs>
        <w:rPr>
          <w:rFonts w:asciiTheme="minorHAnsi" w:eastAsiaTheme="minorEastAsia" w:hAnsiTheme="minorHAnsi" w:cstheme="minorBidi"/>
          <w:b w:val="0"/>
          <w:bCs w:val="0"/>
          <w:caps w:val="0"/>
          <w:noProof/>
          <w:sz w:val="22"/>
          <w:szCs w:val="22"/>
        </w:rPr>
      </w:pPr>
      <w:hyperlink w:anchor="_Toc468201214" w:history="1">
        <w:r w:rsidR="005933BB" w:rsidRPr="00286953">
          <w:rPr>
            <w:rStyle w:val="a8"/>
            <w:rFonts w:cs="Tahoma"/>
            <w:noProof/>
          </w:rPr>
          <w:t>Приложение 1</w:t>
        </w:r>
        <w:r w:rsidR="005933BB">
          <w:rPr>
            <w:noProof/>
            <w:webHidden/>
          </w:rPr>
          <w:tab/>
        </w:r>
        <w:r w:rsidR="005933BB">
          <w:rPr>
            <w:noProof/>
            <w:webHidden/>
          </w:rPr>
          <w:fldChar w:fldCharType="begin"/>
        </w:r>
        <w:r w:rsidR="005933BB">
          <w:rPr>
            <w:noProof/>
            <w:webHidden/>
          </w:rPr>
          <w:instrText xml:space="preserve"> PAGEREF _Toc468201214 \h </w:instrText>
        </w:r>
        <w:r w:rsidR="005933BB">
          <w:rPr>
            <w:noProof/>
            <w:webHidden/>
          </w:rPr>
        </w:r>
        <w:r w:rsidR="005933BB">
          <w:rPr>
            <w:noProof/>
            <w:webHidden/>
          </w:rPr>
          <w:fldChar w:fldCharType="separate"/>
        </w:r>
        <w:r w:rsidR="005933BB">
          <w:rPr>
            <w:noProof/>
            <w:webHidden/>
          </w:rPr>
          <w:t>13</w:t>
        </w:r>
        <w:r w:rsidR="005933BB">
          <w:rPr>
            <w:noProof/>
            <w:webHidden/>
          </w:rPr>
          <w:fldChar w:fldCharType="end"/>
        </w:r>
      </w:hyperlink>
    </w:p>
    <w:p w14:paraId="721AFBCF" w14:textId="77777777" w:rsidR="005933BB" w:rsidRDefault="00DA5F85">
      <w:pPr>
        <w:pStyle w:val="14"/>
        <w:tabs>
          <w:tab w:val="right" w:leader="dot" w:pos="9344"/>
        </w:tabs>
        <w:rPr>
          <w:rFonts w:asciiTheme="minorHAnsi" w:eastAsiaTheme="minorEastAsia" w:hAnsiTheme="minorHAnsi" w:cstheme="minorBidi"/>
          <w:b w:val="0"/>
          <w:bCs w:val="0"/>
          <w:caps w:val="0"/>
          <w:noProof/>
          <w:sz w:val="22"/>
          <w:szCs w:val="22"/>
        </w:rPr>
      </w:pPr>
      <w:hyperlink w:anchor="_Toc468201215" w:history="1">
        <w:r w:rsidR="005933BB" w:rsidRPr="00286953">
          <w:rPr>
            <w:rStyle w:val="a8"/>
            <w:rFonts w:cs="Tahoma"/>
            <w:noProof/>
          </w:rPr>
          <w:t>Приложение 2</w:t>
        </w:r>
        <w:r w:rsidR="005933BB">
          <w:rPr>
            <w:noProof/>
            <w:webHidden/>
          </w:rPr>
          <w:tab/>
        </w:r>
        <w:r w:rsidR="005933BB">
          <w:rPr>
            <w:noProof/>
            <w:webHidden/>
          </w:rPr>
          <w:fldChar w:fldCharType="begin"/>
        </w:r>
        <w:r w:rsidR="005933BB">
          <w:rPr>
            <w:noProof/>
            <w:webHidden/>
          </w:rPr>
          <w:instrText xml:space="preserve"> PAGEREF _Toc468201215 \h </w:instrText>
        </w:r>
        <w:r w:rsidR="005933BB">
          <w:rPr>
            <w:noProof/>
            <w:webHidden/>
          </w:rPr>
        </w:r>
        <w:r w:rsidR="005933BB">
          <w:rPr>
            <w:noProof/>
            <w:webHidden/>
          </w:rPr>
          <w:fldChar w:fldCharType="separate"/>
        </w:r>
        <w:r w:rsidR="005933BB">
          <w:rPr>
            <w:noProof/>
            <w:webHidden/>
          </w:rPr>
          <w:t>14</w:t>
        </w:r>
        <w:r w:rsidR="005933BB">
          <w:rPr>
            <w:noProof/>
            <w:webHidden/>
          </w:rPr>
          <w:fldChar w:fldCharType="end"/>
        </w:r>
      </w:hyperlink>
    </w:p>
    <w:p w14:paraId="1B554601" w14:textId="6068D84B" w:rsidR="00A916CD" w:rsidRPr="00636E22" w:rsidRDefault="00DE54B1" w:rsidP="00A916CD">
      <w:pPr>
        <w:rPr>
          <w:rFonts w:cs="Tahoma"/>
        </w:rPr>
      </w:pPr>
      <w:r>
        <w:rPr>
          <w:rFonts w:asciiTheme="minorHAnsi" w:hAnsiTheme="minorHAnsi" w:cs="Tahoma"/>
          <w:b/>
          <w:bCs/>
          <w:caps/>
          <w:szCs w:val="20"/>
        </w:rPr>
        <w:fldChar w:fldCharType="end"/>
      </w:r>
    </w:p>
    <w:p w14:paraId="316B515B" w14:textId="77777777" w:rsidR="00E17B1E" w:rsidRPr="00636E22" w:rsidRDefault="00DC523B" w:rsidP="00E17B1E">
      <w:pPr>
        <w:pStyle w:val="10"/>
        <w:rPr>
          <w:rFonts w:cs="Tahoma"/>
        </w:rPr>
      </w:pPr>
      <w:r w:rsidRPr="00636E22">
        <w:rPr>
          <w:rFonts w:cs="Tahoma"/>
        </w:rPr>
        <w:br w:type="page"/>
      </w:r>
      <w:bookmarkStart w:id="1" w:name="_Toc438462386"/>
      <w:bookmarkStart w:id="2" w:name="_Toc468201196"/>
      <w:r w:rsidR="003F1BB5" w:rsidRPr="00636E22">
        <w:rPr>
          <w:rFonts w:cs="Tahoma"/>
        </w:rPr>
        <w:lastRenderedPageBreak/>
        <w:t>Общие положения</w:t>
      </w:r>
      <w:bookmarkEnd w:id="1"/>
      <w:bookmarkEnd w:id="2"/>
    </w:p>
    <w:p w14:paraId="7D1CE459" w14:textId="77777777" w:rsidR="00AF15EE" w:rsidRPr="00636E22" w:rsidRDefault="00CB6ACD" w:rsidP="00B240AF">
      <w:pPr>
        <w:pStyle w:val="a"/>
        <w:rPr>
          <w:rFonts w:cs="Tahoma"/>
        </w:rPr>
      </w:pPr>
      <w:bookmarkStart w:id="3" w:name="_Toc424122347"/>
      <w:bookmarkStart w:id="4" w:name="_Toc438462387"/>
      <w:bookmarkStart w:id="5" w:name="_Toc468201197"/>
      <w:r w:rsidRPr="00636E22">
        <w:rPr>
          <w:rFonts w:cs="Tahoma"/>
        </w:rPr>
        <w:t>Термины и определения</w:t>
      </w:r>
      <w:bookmarkEnd w:id="3"/>
      <w:bookmarkEnd w:id="4"/>
      <w:bookmarkEnd w:id="5"/>
    </w:p>
    <w:p w14:paraId="587137CC" w14:textId="11C905E0" w:rsidR="007C42B0" w:rsidRPr="007C42B0" w:rsidRDefault="001D1A32" w:rsidP="008B1422">
      <w:pPr>
        <w:pStyle w:val="30"/>
        <w:rPr>
          <w:rStyle w:val="af7"/>
          <w:rFonts w:ascii="Tahoma" w:hAnsi="Tahoma" w:cs="Tahoma"/>
        </w:rPr>
      </w:pPr>
      <w:bookmarkStart w:id="6" w:name="_Ref424309154"/>
      <w:r w:rsidRPr="007C395D">
        <w:rPr>
          <w:rStyle w:val="af7"/>
          <w:rFonts w:ascii="Tahoma" w:hAnsi="Tahoma" w:cs="Tahoma"/>
          <w:szCs w:val="24"/>
        </w:rPr>
        <w:t xml:space="preserve">В целях настоящей Методики </w:t>
      </w:r>
      <w:r w:rsidR="00134DF3" w:rsidRPr="00134DF3">
        <w:rPr>
          <w:rStyle w:val="af7"/>
          <w:rFonts w:ascii="Tahoma" w:hAnsi="Tahoma" w:cs="Tahoma"/>
          <w:szCs w:val="24"/>
        </w:rPr>
        <w:t xml:space="preserve">расчета </w:t>
      </w:r>
      <w:r w:rsidR="00BF393A">
        <w:rPr>
          <w:rStyle w:val="af7"/>
          <w:rFonts w:ascii="Tahoma" w:hAnsi="Tahoma" w:cs="Tahoma"/>
          <w:szCs w:val="24"/>
        </w:rPr>
        <w:t>Индексов акций средней</w:t>
      </w:r>
      <w:r w:rsidR="00134DF3" w:rsidRPr="00134DF3">
        <w:rPr>
          <w:rStyle w:val="af7"/>
          <w:rFonts w:ascii="Tahoma" w:hAnsi="Tahoma" w:cs="Tahoma"/>
          <w:szCs w:val="24"/>
        </w:rPr>
        <w:t xml:space="preserve"> капитализации </w:t>
      </w:r>
      <w:r w:rsidRPr="007C395D">
        <w:rPr>
          <w:rStyle w:val="af7"/>
          <w:rFonts w:ascii="Tahoma" w:hAnsi="Tahoma" w:cs="Tahoma"/>
          <w:szCs w:val="24"/>
        </w:rPr>
        <w:t>Московской Биржи в</w:t>
      </w:r>
      <w:r w:rsidR="008B1422" w:rsidRPr="008B1422">
        <w:t xml:space="preserve"> </w:t>
      </w:r>
      <w:r w:rsidR="008B1422" w:rsidRPr="008B1422">
        <w:rPr>
          <w:rStyle w:val="af7"/>
          <w:rFonts w:ascii="Tahoma" w:hAnsi="Tahoma" w:cs="Tahoma"/>
          <w:szCs w:val="24"/>
        </w:rPr>
        <w:t>Публичном акционерном обществе «Московская Биржа ММВБ-РТС»</w:t>
      </w:r>
      <w:r w:rsidRPr="007C395D">
        <w:rPr>
          <w:rStyle w:val="af7"/>
          <w:rFonts w:ascii="Tahoma" w:hAnsi="Tahoma" w:cs="Tahoma"/>
          <w:szCs w:val="24"/>
        </w:rPr>
        <w:t xml:space="preserve"> (далее – Методика) применяются следующие термины и определения:</w:t>
      </w:r>
      <w:bookmarkEnd w:id="6"/>
    </w:p>
    <w:p w14:paraId="0A76648E"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657BDB" w:rsidRPr="007C42B0">
        <w:t>,</w:t>
      </w:r>
      <w:r w:rsidRPr="007C42B0">
        <w:t xml:space="preserve"> допущенные к обращению на Бирже, в том числе акции иностранных </w:t>
      </w:r>
      <w:r w:rsidR="00935FB9" w:rsidRPr="007C42B0">
        <w:t>Эмитент</w:t>
      </w:r>
      <w:r w:rsidRPr="007C42B0">
        <w:t xml:space="preserve">ов, за исключением акций, выпущенных акционерными инвестиционными фондами (далее - </w:t>
      </w:r>
      <w:r w:rsidR="00FB07D0" w:rsidRPr="007C42B0">
        <w:t>А</w:t>
      </w:r>
      <w:r w:rsidRPr="007C42B0">
        <w:t xml:space="preserve">кции), а также депозитарные расписки на акции. </w:t>
      </w:r>
    </w:p>
    <w:p w14:paraId="7AFC4E16" w14:textId="69028856" w:rsidR="00A8347F" w:rsidRPr="00636E22" w:rsidRDefault="00A8347F" w:rsidP="007C42B0">
      <w:pPr>
        <w:pStyle w:val="11"/>
        <w:rPr>
          <w:rStyle w:val="af7"/>
          <w:rFonts w:ascii="Tahoma" w:hAnsi="Tahoma" w:cs="Tahoma"/>
        </w:rPr>
      </w:pPr>
      <w:r w:rsidRPr="00636E22">
        <w:rPr>
          <w:rStyle w:val="af7"/>
          <w:rFonts w:ascii="Tahoma" w:hAnsi="Tahoma" w:cs="Tahoma"/>
          <w:u w:val="single"/>
        </w:rPr>
        <w:t>База расчета</w:t>
      </w:r>
      <w:r w:rsidRPr="00636E22">
        <w:rPr>
          <w:rStyle w:val="af7"/>
          <w:rFonts w:ascii="Tahoma" w:hAnsi="Tahoma" w:cs="Tahoma"/>
        </w:rPr>
        <w:t xml:space="preserve"> - список ценных бумаг для расчета Индекса</w:t>
      </w:r>
      <w:r w:rsidR="00CD77F6">
        <w:rPr>
          <w:rStyle w:val="af7"/>
          <w:rFonts w:ascii="Tahoma" w:hAnsi="Tahoma" w:cs="Tahoma"/>
        </w:rPr>
        <w:t xml:space="preserve"> </w:t>
      </w:r>
      <w:r w:rsidR="00826E26">
        <w:rPr>
          <w:rStyle w:val="af7"/>
          <w:rFonts w:ascii="Tahoma" w:hAnsi="Tahoma" w:cs="Tahoma"/>
        </w:rPr>
        <w:t xml:space="preserve">акций </w:t>
      </w:r>
      <w:r w:rsidR="00CD77F6">
        <w:rPr>
          <w:rStyle w:val="af7"/>
          <w:rFonts w:ascii="Tahoma" w:hAnsi="Tahoma" w:cs="Tahoma"/>
        </w:rPr>
        <w:t>средней капитализации</w:t>
      </w:r>
      <w:r w:rsidRPr="00636E22">
        <w:rPr>
          <w:rStyle w:val="af7"/>
          <w:rFonts w:ascii="Tahoma" w:hAnsi="Tahoma" w:cs="Tahoma"/>
        </w:rPr>
        <w:t>.</w:t>
      </w:r>
    </w:p>
    <w:p w14:paraId="3C4C8C2B" w14:textId="3D5DB59D" w:rsidR="001D1A32" w:rsidRDefault="001D1A32" w:rsidP="008B1422">
      <w:pPr>
        <w:pStyle w:val="11"/>
        <w:rPr>
          <w:rStyle w:val="af7"/>
          <w:rFonts w:ascii="Tahoma" w:hAnsi="Tahoma" w:cs="Tahoma"/>
        </w:rPr>
      </w:pPr>
      <w:r w:rsidRPr="00636E22">
        <w:rPr>
          <w:rStyle w:val="af7"/>
          <w:rFonts w:ascii="Tahoma" w:hAnsi="Tahoma" w:cs="Tahoma"/>
          <w:u w:val="single"/>
        </w:rPr>
        <w:t>Биржа</w:t>
      </w:r>
      <w:r w:rsidRPr="00636E22">
        <w:rPr>
          <w:rStyle w:val="af7"/>
          <w:rFonts w:ascii="Tahoma" w:hAnsi="Tahoma" w:cs="Tahoma"/>
        </w:rPr>
        <w:t xml:space="preserve"> -</w:t>
      </w:r>
      <w:r w:rsidR="008B1422">
        <w:rPr>
          <w:rStyle w:val="af7"/>
          <w:rFonts w:ascii="Tahoma" w:hAnsi="Tahoma" w:cs="Tahoma"/>
        </w:rPr>
        <w:t xml:space="preserve"> </w:t>
      </w:r>
      <w:r w:rsidR="008B1422" w:rsidRPr="008B1422">
        <w:rPr>
          <w:rStyle w:val="af7"/>
          <w:rFonts w:ascii="Tahoma" w:hAnsi="Tahoma" w:cs="Tahoma"/>
        </w:rPr>
        <w:t>Публичное акционерное общес</w:t>
      </w:r>
      <w:r w:rsidR="008B1422">
        <w:rPr>
          <w:rStyle w:val="af7"/>
          <w:rFonts w:ascii="Tahoma" w:hAnsi="Tahoma" w:cs="Tahoma"/>
        </w:rPr>
        <w:t>тво «Московская Биржа ММВБ-РТС»</w:t>
      </w:r>
      <w:r w:rsidRPr="00636E22">
        <w:rPr>
          <w:rStyle w:val="af7"/>
          <w:rFonts w:ascii="Tahoma" w:hAnsi="Tahoma" w:cs="Tahoma"/>
        </w:rPr>
        <w:t>.</w:t>
      </w:r>
    </w:p>
    <w:p w14:paraId="42A1B6B2" w14:textId="382E7FD3" w:rsidR="00B17569" w:rsidRPr="00636E22" w:rsidRDefault="00C72C1E" w:rsidP="00AE3C79">
      <w:pPr>
        <w:pStyle w:val="11"/>
        <w:rPr>
          <w:rStyle w:val="af7"/>
          <w:rFonts w:ascii="Tahoma" w:hAnsi="Tahoma"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15 </w:t>
      </w:r>
      <w:r w:rsidR="00637DFC">
        <w:t>ноября</w:t>
      </w:r>
      <w:r w:rsidR="00AE3C79">
        <w:t xml:space="preserve"> соответственно.</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71A00BF3" w14:textId="1EEDF780" w:rsidR="0055538E" w:rsidRPr="0055538E" w:rsidRDefault="00A8347F" w:rsidP="0055538E">
      <w:pPr>
        <w:pStyle w:val="11"/>
      </w:pPr>
      <w:r w:rsidRPr="00636E22">
        <w:rPr>
          <w:rStyle w:val="af7"/>
          <w:rFonts w:ascii="Tahoma" w:hAnsi="Tahoma" w:cs="Tahoma"/>
          <w:u w:val="single"/>
        </w:rPr>
        <w:t>Индекс</w:t>
      </w:r>
      <w:r w:rsidR="008632A4">
        <w:rPr>
          <w:rStyle w:val="af7"/>
          <w:rFonts w:ascii="Tahoma" w:hAnsi="Tahoma" w:cs="Tahoma"/>
          <w:u w:val="single"/>
        </w:rPr>
        <w:t xml:space="preserve">ы </w:t>
      </w:r>
      <w:r w:rsidR="00BF393A">
        <w:rPr>
          <w:rStyle w:val="af7"/>
          <w:rFonts w:ascii="Tahoma" w:hAnsi="Tahoma" w:cs="Tahoma"/>
          <w:u w:val="single"/>
        </w:rPr>
        <w:t xml:space="preserve">акций </w:t>
      </w:r>
      <w:r w:rsidR="008632A4">
        <w:rPr>
          <w:rStyle w:val="af7"/>
          <w:rFonts w:ascii="Tahoma" w:hAnsi="Tahoma" w:cs="Tahoma"/>
          <w:u w:val="single"/>
        </w:rPr>
        <w:t>средней капитализации (</w:t>
      </w:r>
      <w:r w:rsidR="008632A4" w:rsidRPr="008632A4">
        <w:rPr>
          <w:rStyle w:val="af7"/>
          <w:rFonts w:ascii="Tahoma" w:hAnsi="Tahoma" w:cs="Tahoma"/>
          <w:u w:val="single"/>
        </w:rPr>
        <w:t>далее именуются «Индексы», «Индекс»</w:t>
      </w:r>
      <w:r w:rsidR="008632A4">
        <w:rPr>
          <w:rStyle w:val="af7"/>
          <w:rFonts w:ascii="Tahoma" w:hAnsi="Tahoma" w:cs="Tahoma"/>
          <w:u w:val="single"/>
        </w:rPr>
        <w:t>)</w:t>
      </w:r>
      <w:r w:rsidRPr="00636E22">
        <w:rPr>
          <w:rStyle w:val="af7"/>
          <w:rFonts w:ascii="Tahoma" w:hAnsi="Tahoma" w:cs="Tahoma"/>
        </w:rPr>
        <w:t xml:space="preserve"> – показател</w:t>
      </w:r>
      <w:r w:rsidR="008632A4">
        <w:rPr>
          <w:rStyle w:val="af7"/>
          <w:rFonts w:ascii="Tahoma" w:hAnsi="Tahoma" w:cs="Tahoma"/>
        </w:rPr>
        <w:t>и</w:t>
      </w:r>
      <w:r w:rsidRPr="00636E22">
        <w:rPr>
          <w:rStyle w:val="af7"/>
          <w:rFonts w:ascii="Tahoma" w:hAnsi="Tahoma" w:cs="Tahoma"/>
        </w:rPr>
        <w:t xml:space="preserve">, </w:t>
      </w:r>
      <w:r w:rsidR="00A57DAA" w:rsidRPr="00636E22">
        <w:rPr>
          <w:rStyle w:val="af7"/>
          <w:rFonts w:ascii="Tahoma" w:hAnsi="Tahoma" w:cs="Tahoma"/>
        </w:rPr>
        <w:t>рассчитываемы</w:t>
      </w:r>
      <w:r w:rsidR="00A57DAA">
        <w:rPr>
          <w:rStyle w:val="af7"/>
          <w:rFonts w:ascii="Tahoma" w:hAnsi="Tahoma" w:cs="Tahoma"/>
        </w:rPr>
        <w:t>е</w:t>
      </w:r>
      <w:r w:rsidR="00A57DAA" w:rsidRPr="00636E22">
        <w:rPr>
          <w:rStyle w:val="af7"/>
          <w:rFonts w:ascii="Tahoma" w:hAnsi="Tahoma" w:cs="Tahoma"/>
        </w:rPr>
        <w:t xml:space="preserve"> </w:t>
      </w:r>
      <w:r w:rsidR="002111AE" w:rsidRPr="00636E22">
        <w:rPr>
          <w:rStyle w:val="af7"/>
          <w:rFonts w:ascii="Tahoma" w:hAnsi="Tahoma" w:cs="Tahoma"/>
        </w:rPr>
        <w:t xml:space="preserve">Биржей на основании </w:t>
      </w:r>
      <w:r w:rsidR="006D368E" w:rsidRPr="00636E22">
        <w:rPr>
          <w:rStyle w:val="af7"/>
          <w:rFonts w:ascii="Tahoma" w:hAnsi="Tahoma" w:cs="Tahoma"/>
        </w:rPr>
        <w:t xml:space="preserve">сделок с ценными бумагами, совершенными на торгах Биржи, и </w:t>
      </w:r>
      <w:r w:rsidR="006D368E" w:rsidRPr="00636E22">
        <w:rPr>
          <w:rFonts w:cs="Tahoma"/>
        </w:rPr>
        <w:t>отражающи</w:t>
      </w:r>
      <w:r w:rsidR="006D368E">
        <w:rPr>
          <w:rFonts w:cs="Tahoma"/>
        </w:rPr>
        <w:t>е</w:t>
      </w:r>
      <w:r w:rsidR="006D368E" w:rsidRPr="00636E22">
        <w:rPr>
          <w:rFonts w:cs="Tahoma"/>
        </w:rPr>
        <w:t xml:space="preserve"> изменение суммарной стоимости </w:t>
      </w:r>
      <w:r w:rsidR="0055538E">
        <w:rPr>
          <w:rStyle w:val="af7"/>
          <w:rFonts w:ascii="Tahoma" w:hAnsi="Tahoma" w:cs="Tahoma"/>
        </w:rPr>
        <w:t xml:space="preserve">наиболее </w:t>
      </w:r>
      <w:r w:rsidR="00A57DAA" w:rsidRPr="00A57DAA">
        <w:rPr>
          <w:rStyle w:val="af7"/>
          <w:rFonts w:ascii="Tahoma" w:hAnsi="Tahoma" w:cs="Tahoma"/>
        </w:rPr>
        <w:t>ликвидны</w:t>
      </w:r>
      <w:r w:rsidR="006D368E">
        <w:rPr>
          <w:rStyle w:val="af7"/>
          <w:rFonts w:ascii="Tahoma" w:hAnsi="Tahoma" w:cs="Tahoma"/>
        </w:rPr>
        <w:t>х</w:t>
      </w:r>
      <w:r w:rsidR="0055538E">
        <w:rPr>
          <w:rStyle w:val="af7"/>
          <w:rFonts w:ascii="Tahoma" w:hAnsi="Tahoma" w:cs="Tahoma"/>
        </w:rPr>
        <w:t xml:space="preserve"> </w:t>
      </w:r>
      <w:r w:rsidR="002111AE" w:rsidRPr="00636E22">
        <w:rPr>
          <w:rStyle w:val="af7"/>
          <w:rFonts w:ascii="Tahoma" w:hAnsi="Tahoma" w:cs="Tahoma"/>
        </w:rPr>
        <w:t>ценны</w:t>
      </w:r>
      <w:r w:rsidR="006D368E">
        <w:rPr>
          <w:rStyle w:val="af7"/>
          <w:rFonts w:ascii="Tahoma" w:hAnsi="Tahoma" w:cs="Tahoma"/>
        </w:rPr>
        <w:t>х</w:t>
      </w:r>
      <w:r w:rsidR="002111AE" w:rsidRPr="00636E22">
        <w:rPr>
          <w:rStyle w:val="af7"/>
          <w:rFonts w:ascii="Tahoma" w:hAnsi="Tahoma" w:cs="Tahoma"/>
        </w:rPr>
        <w:t xml:space="preserve"> бумаг, </w:t>
      </w:r>
      <w:r w:rsidR="0055538E" w:rsidRPr="0055538E">
        <w:t>входящи</w:t>
      </w:r>
      <w:r w:rsidR="006D368E">
        <w:t>х</w:t>
      </w:r>
      <w:r w:rsidR="0055538E" w:rsidRPr="0055538E">
        <w:t xml:space="preserve"> в</w:t>
      </w:r>
      <w:r w:rsidR="0073449A" w:rsidRPr="0073449A">
        <w:t xml:space="preserve"> </w:t>
      </w:r>
      <w:r w:rsidR="00A57DAA" w:rsidRPr="00FE3BED">
        <w:rPr>
          <w:rFonts w:ascii="Arial" w:hAnsi="Arial"/>
        </w:rPr>
        <w:t>Баз</w:t>
      </w:r>
      <w:r w:rsidR="00DD7EBF">
        <w:rPr>
          <w:rFonts w:ascii="Arial" w:hAnsi="Arial"/>
        </w:rPr>
        <w:t>у</w:t>
      </w:r>
      <w:r w:rsidR="00A57DAA" w:rsidRPr="00FE3BED">
        <w:rPr>
          <w:rFonts w:ascii="Arial" w:hAnsi="Arial"/>
        </w:rPr>
        <w:t xml:space="preserve"> расчета Индекса акций широкого рынка </w:t>
      </w:r>
      <w:r w:rsidR="00DD7EBF">
        <w:rPr>
          <w:rFonts w:ascii="Arial" w:hAnsi="Arial"/>
        </w:rPr>
        <w:t xml:space="preserve">и </w:t>
      </w:r>
      <w:r w:rsidR="00DD7EBF">
        <w:rPr>
          <w:rStyle w:val="af7"/>
          <w:rFonts w:ascii="Tahoma" w:hAnsi="Tahoma" w:cs="Tahoma"/>
        </w:rPr>
        <w:t>отнесенны</w:t>
      </w:r>
      <w:r w:rsidR="006D368E">
        <w:rPr>
          <w:rStyle w:val="af7"/>
          <w:rFonts w:ascii="Tahoma" w:hAnsi="Tahoma" w:cs="Tahoma"/>
        </w:rPr>
        <w:t>х</w:t>
      </w:r>
      <w:r w:rsidR="00DD7EBF">
        <w:rPr>
          <w:rStyle w:val="af7"/>
          <w:rFonts w:ascii="Tahoma" w:hAnsi="Tahoma" w:cs="Tahoma"/>
        </w:rPr>
        <w:t xml:space="preserve"> к среднему уровню капитализации</w:t>
      </w:r>
      <w:r w:rsidR="0055538E" w:rsidRPr="0055538E">
        <w:t>.</w:t>
      </w:r>
    </w:p>
    <w:p w14:paraId="3B6DA961" w14:textId="564C68B1" w:rsidR="00FD5D63" w:rsidRDefault="005E50C6" w:rsidP="0055538E">
      <w:pPr>
        <w:pStyle w:val="11"/>
        <w:numPr>
          <w:ilvl w:val="0"/>
          <w:numId w:val="0"/>
        </w:numPr>
        <w:ind w:left="1701"/>
        <w:rPr>
          <w:rStyle w:val="af7"/>
          <w:rFonts w:ascii="Tahoma" w:hAnsi="Tahoma" w:cs="Tahoma"/>
        </w:rPr>
      </w:pPr>
      <w:r w:rsidRPr="00636E22">
        <w:t>Суммарная</w:t>
      </w:r>
      <w:r w:rsidR="00A8347F" w:rsidRPr="00636E22">
        <w:t xml:space="preserve"> стоимость </w:t>
      </w:r>
      <w:r w:rsidRPr="00636E22">
        <w:t xml:space="preserve">ценных бумаг </w:t>
      </w:r>
      <w:r w:rsidR="00A8347F" w:rsidRPr="00636E22">
        <w:t xml:space="preserve">может быть выражена в </w:t>
      </w:r>
      <w:r w:rsidR="001277FF" w:rsidRPr="00636E22">
        <w:t xml:space="preserve">российских </w:t>
      </w:r>
      <w:r w:rsidR="00A8347F" w:rsidRPr="00636E22">
        <w:t>рублях</w:t>
      </w:r>
      <w:r w:rsidR="007219B9" w:rsidRPr="00636E22">
        <w:t>,</w:t>
      </w:r>
      <w:r w:rsidR="001277FF" w:rsidRPr="00636E22">
        <w:t xml:space="preserve"> в долларах США</w:t>
      </w:r>
      <w:r w:rsidR="007219B9" w:rsidRPr="00636E22">
        <w:t xml:space="preserve"> или другой валюте</w:t>
      </w:r>
      <w:r w:rsidR="001277FF" w:rsidRPr="00636E22">
        <w:t xml:space="preserve">. </w:t>
      </w:r>
      <w:r w:rsidRPr="00636E22">
        <w:rPr>
          <w:rStyle w:val="af7"/>
          <w:rFonts w:ascii="Tahoma" w:hAnsi="Tahoma" w:cs="Tahoma"/>
        </w:rPr>
        <w:t xml:space="preserve">Для </w:t>
      </w:r>
      <w:r w:rsidR="00A8347F" w:rsidRPr="00636E22">
        <w:rPr>
          <w:rStyle w:val="af7"/>
          <w:rFonts w:ascii="Tahoma" w:hAnsi="Tahoma" w:cs="Tahoma"/>
        </w:rPr>
        <w:t>идентиф</w:t>
      </w:r>
      <w:r w:rsidR="00375C9A" w:rsidRPr="00636E22">
        <w:rPr>
          <w:rStyle w:val="af7"/>
          <w:rFonts w:ascii="Tahoma" w:hAnsi="Tahoma" w:cs="Tahoma"/>
        </w:rPr>
        <w:t>и</w:t>
      </w:r>
      <w:r w:rsidRPr="00636E22">
        <w:rPr>
          <w:rStyle w:val="af7"/>
          <w:rFonts w:ascii="Tahoma" w:hAnsi="Tahoma" w:cs="Tahoma"/>
        </w:rPr>
        <w:t>кации</w:t>
      </w:r>
      <w:r w:rsidR="00A8347F" w:rsidRPr="00636E22">
        <w:rPr>
          <w:rStyle w:val="af7"/>
          <w:rFonts w:ascii="Tahoma" w:hAnsi="Tahoma" w:cs="Tahoma"/>
        </w:rPr>
        <w:t xml:space="preserve"> валют</w:t>
      </w:r>
      <w:r w:rsidRPr="00636E22">
        <w:rPr>
          <w:rStyle w:val="af7"/>
          <w:rFonts w:ascii="Tahoma" w:hAnsi="Tahoma" w:cs="Tahoma"/>
        </w:rPr>
        <w:t>ы</w:t>
      </w:r>
      <w:r w:rsidR="00A8347F" w:rsidRPr="00636E22">
        <w:rPr>
          <w:rStyle w:val="af7"/>
          <w:rFonts w:ascii="Tahoma" w:hAnsi="Tahoma" w:cs="Tahoma"/>
        </w:rPr>
        <w:t xml:space="preserve">, в которой выражается суммарная стоимость ценных бумаг соответствующего индекса, используются следующие </w:t>
      </w:r>
      <w:r w:rsidR="00FB07D0">
        <w:rPr>
          <w:rStyle w:val="af7"/>
          <w:rFonts w:ascii="Tahoma" w:hAnsi="Tahoma" w:cs="Tahoma"/>
        </w:rPr>
        <w:t>на</w:t>
      </w:r>
      <w:r w:rsidR="00A8347F" w:rsidRPr="00636E22">
        <w:rPr>
          <w:rStyle w:val="af7"/>
          <w:rFonts w:ascii="Tahoma" w:hAnsi="Tahoma" w:cs="Tahoma"/>
        </w:rPr>
        <w:t xml:space="preserve">именования – </w:t>
      </w:r>
      <w:r w:rsidR="001277FF" w:rsidRPr="00636E22">
        <w:rPr>
          <w:rStyle w:val="af7"/>
          <w:rFonts w:ascii="Tahoma" w:hAnsi="Tahoma" w:cs="Tahoma"/>
        </w:rPr>
        <w:t>«</w:t>
      </w:r>
      <w:r w:rsidR="00A8347F" w:rsidRPr="00636E22">
        <w:rPr>
          <w:rStyle w:val="af7"/>
          <w:rFonts w:ascii="Tahoma" w:hAnsi="Tahoma" w:cs="Tahoma"/>
        </w:rPr>
        <w:t>Индекс в рублях</w:t>
      </w:r>
      <w:r w:rsidR="001277FF" w:rsidRPr="00636E22">
        <w:rPr>
          <w:rStyle w:val="af7"/>
          <w:rFonts w:ascii="Tahoma" w:hAnsi="Tahoma" w:cs="Tahoma"/>
        </w:rPr>
        <w:t>»</w:t>
      </w:r>
      <w:r w:rsidR="00A8347F" w:rsidRPr="00636E22">
        <w:rPr>
          <w:rStyle w:val="af7"/>
          <w:rFonts w:ascii="Tahoma" w:hAnsi="Tahoma" w:cs="Tahoma"/>
        </w:rPr>
        <w:t xml:space="preserve">, </w:t>
      </w:r>
      <w:r w:rsidR="001277FF" w:rsidRPr="00636E22">
        <w:rPr>
          <w:rStyle w:val="af7"/>
          <w:rFonts w:ascii="Tahoma" w:hAnsi="Tahoma" w:cs="Tahoma"/>
        </w:rPr>
        <w:t>«</w:t>
      </w:r>
      <w:r w:rsidR="00A8347F"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00A8347F" w:rsidRPr="00636E22">
        <w:rPr>
          <w:rStyle w:val="af7"/>
          <w:rFonts w:ascii="Tahoma" w:hAnsi="Tahoma" w:cs="Tahoma"/>
        </w:rPr>
        <w:t xml:space="preserve"> </w:t>
      </w:r>
    </w:p>
    <w:p w14:paraId="065A7A90" w14:textId="77777777" w:rsidR="00D04A96" w:rsidRDefault="00FD5D63" w:rsidP="00D04A96">
      <w:pPr>
        <w:pStyle w:val="11"/>
        <w:numPr>
          <w:ilvl w:val="0"/>
          <w:numId w:val="0"/>
        </w:numPr>
        <w:ind w:left="1701"/>
        <w:rPr>
          <w:rStyle w:val="af7"/>
          <w:rFonts w:ascii="Tahoma" w:hAnsi="Tahoma" w:cs="Tahoma"/>
        </w:rPr>
      </w:pPr>
      <w:r w:rsidRPr="00FD5D63">
        <w:rPr>
          <w:rStyle w:val="af7"/>
          <w:rFonts w:ascii="Tahoma" w:hAnsi="Tahoma" w:cs="Tahoma"/>
        </w:rPr>
        <w:t xml:space="preserve">Перечень Индексов, рассчитываемых Биржей в соответствии с Методикой, приведен в Приложении 1 к Методике. </w:t>
      </w:r>
    </w:p>
    <w:p w14:paraId="1A321426" w14:textId="052BF520" w:rsidR="00657BDB" w:rsidRPr="00636E22" w:rsidRDefault="005F5514" w:rsidP="0032790F">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73751A">
        <w:rPr>
          <w:rStyle w:val="af7"/>
          <w:rFonts w:ascii="Tahoma" w:hAnsi="Tahoma" w:cs="Tahoma"/>
        </w:rPr>
        <w:t>б</w:t>
      </w:r>
      <w:r w:rsidR="001277FF" w:rsidRPr="00636E22">
        <w:rPr>
          <w:rStyle w:val="af7"/>
          <w:rFonts w:ascii="Tahoma" w:hAnsi="Tahoma" w:cs="Tahoma"/>
        </w:rPr>
        <w:t>иржи</w:t>
      </w:r>
      <w:r w:rsidR="0032790F" w:rsidRPr="0032790F">
        <w:rPr>
          <w:rStyle w:val="af7"/>
          <w:rFonts w:ascii="Tahoma" w:hAnsi="Tahoma" w:cs="Tahoma"/>
        </w:rPr>
        <w:t>.</w:t>
      </w:r>
      <w:r w:rsidR="0032790F" w:rsidRPr="00636E22" w:rsidDel="0032790F">
        <w:rPr>
          <w:rStyle w:val="af7"/>
          <w:rFonts w:ascii="Tahoma" w:hAnsi="Tahoma" w:cs="Tahoma"/>
        </w:rPr>
        <w:t xml:space="preserve"> </w:t>
      </w:r>
    </w:p>
    <w:p w14:paraId="5721D405" w14:textId="29CC7004"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6A40EAFD" w14:textId="281D5637" w:rsidR="002B1899" w:rsidRPr="00636E22" w:rsidRDefault="002B1899" w:rsidP="002B1899">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вид экономической деятельности Эмитента, который определяется на основе кода ОКВЭД и рекомендаций Индексного комитета. Код ОКВЭД (общероссийский классификатор видов экономической деятельности) присваивается Эмитенту</w:t>
      </w:r>
      <w:r>
        <w:rPr>
          <w:rStyle w:val="af7"/>
          <w:rFonts w:ascii="Tahoma" w:hAnsi="Tahoma" w:cs="Tahoma"/>
        </w:rPr>
        <w:t xml:space="preserve"> Росстатом</w:t>
      </w:r>
      <w:r w:rsidRPr="00636E22">
        <w:rPr>
          <w:rStyle w:val="af7"/>
          <w:rFonts w:ascii="Tahoma" w:hAnsi="Tahoma" w:cs="Tahoma"/>
        </w:rPr>
        <w:t>.</w:t>
      </w:r>
      <w:r w:rsidRPr="00E70884">
        <w:t xml:space="preserve"> </w:t>
      </w:r>
      <w:r w:rsidRPr="00E70884">
        <w:rPr>
          <w:rStyle w:val="af7"/>
          <w:rFonts w:ascii="Tahoma" w:hAnsi="Tahoma" w:cs="Tahoma"/>
        </w:rPr>
        <w:t xml:space="preserve">Коды ОКВЭД эмитентов приведены в Приложении </w:t>
      </w:r>
      <w:r>
        <w:rPr>
          <w:rStyle w:val="af7"/>
          <w:rFonts w:ascii="Tahoma" w:hAnsi="Tahoma" w:cs="Tahoma"/>
        </w:rPr>
        <w:t>2</w:t>
      </w:r>
      <w:r w:rsidRPr="00E70884">
        <w:rPr>
          <w:rStyle w:val="af7"/>
          <w:rFonts w:ascii="Tahoma" w:hAnsi="Tahoma" w:cs="Tahoma"/>
        </w:rPr>
        <w:t xml:space="preserve"> к настоящей Методике.</w:t>
      </w:r>
    </w:p>
    <w:p w14:paraId="4896D62B" w14:textId="77777777" w:rsidR="008A7ABC" w:rsidRPr="00636E22" w:rsidRDefault="008A7ABC" w:rsidP="00657BDB">
      <w:pPr>
        <w:pStyle w:val="11"/>
        <w:rPr>
          <w:rStyle w:val="af7"/>
          <w:rFonts w:ascii="Tahoma" w:hAnsi="Tahoma"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5DA3149F"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45B1245"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правовыми актами Российской Федерации.</w:t>
      </w:r>
    </w:p>
    <w:p w14:paraId="44D8BA3B" w14:textId="77777777" w:rsidR="00657BF4" w:rsidRPr="00636E22" w:rsidRDefault="00657BF4" w:rsidP="00887DEB">
      <w:pPr>
        <w:rPr>
          <w:rFonts w:cs="Tahoma"/>
        </w:rPr>
      </w:pPr>
    </w:p>
    <w:p w14:paraId="0C49DF23" w14:textId="08814364" w:rsidR="00960720" w:rsidRPr="00636E22" w:rsidRDefault="009D567F" w:rsidP="00887DEB">
      <w:pPr>
        <w:pStyle w:val="10"/>
        <w:rPr>
          <w:rFonts w:cs="Tahoma"/>
        </w:rPr>
      </w:pPr>
      <w:bookmarkStart w:id="7" w:name="_Toc424906484"/>
      <w:bookmarkStart w:id="8" w:name="_Toc424906555"/>
      <w:bookmarkStart w:id="9" w:name="_Toc424906587"/>
      <w:bookmarkStart w:id="10" w:name="_Toc424906631"/>
      <w:bookmarkStart w:id="11" w:name="_Toc424906675"/>
      <w:bookmarkStart w:id="12" w:name="_Toc424906713"/>
      <w:bookmarkStart w:id="13" w:name="_Toc424909130"/>
      <w:bookmarkStart w:id="14" w:name="_Toc425425252"/>
      <w:bookmarkStart w:id="15" w:name="_Toc424906485"/>
      <w:bookmarkStart w:id="16" w:name="_Toc424906556"/>
      <w:bookmarkStart w:id="17" w:name="_Toc424906588"/>
      <w:bookmarkStart w:id="18" w:name="_Toc424906632"/>
      <w:bookmarkStart w:id="19" w:name="_Toc424906676"/>
      <w:bookmarkStart w:id="20" w:name="_Toc424906714"/>
      <w:bookmarkStart w:id="21" w:name="_Toc424909131"/>
      <w:bookmarkStart w:id="22" w:name="_Toc425425253"/>
      <w:bookmarkStart w:id="23" w:name="_Toc424122349"/>
      <w:bookmarkStart w:id="24" w:name="_Toc438462388"/>
      <w:bookmarkStart w:id="25" w:name="_Toc46820119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36E22">
        <w:rPr>
          <w:rFonts w:cs="Tahoma"/>
        </w:rPr>
        <w:t xml:space="preserve">Расчет </w:t>
      </w:r>
      <w:r w:rsidR="008632A4">
        <w:rPr>
          <w:rFonts w:cs="Tahoma"/>
        </w:rPr>
        <w:t>И</w:t>
      </w:r>
      <w:r w:rsidRPr="00636E22">
        <w:rPr>
          <w:rFonts w:cs="Tahoma"/>
        </w:rPr>
        <w:t>ндексов</w:t>
      </w:r>
      <w:bookmarkEnd w:id="23"/>
      <w:bookmarkEnd w:id="24"/>
      <w:bookmarkEnd w:id="25"/>
    </w:p>
    <w:p w14:paraId="090207A0" w14:textId="56590B6F" w:rsidR="009D567F" w:rsidRPr="00636E22" w:rsidRDefault="009D567F" w:rsidP="00887DEB">
      <w:pPr>
        <w:pStyle w:val="a"/>
        <w:rPr>
          <w:rFonts w:cs="Tahoma"/>
        </w:rPr>
      </w:pPr>
      <w:bookmarkStart w:id="26" w:name="_Toc424291531"/>
      <w:bookmarkStart w:id="27" w:name="_Toc424641373"/>
      <w:bookmarkStart w:id="28" w:name="_Toc424811488"/>
      <w:bookmarkStart w:id="29" w:name="_Toc424291532"/>
      <w:bookmarkStart w:id="30" w:name="_Toc424641374"/>
      <w:bookmarkStart w:id="31" w:name="_Toc424811489"/>
      <w:bookmarkStart w:id="32" w:name="_Toc424291533"/>
      <w:bookmarkStart w:id="33" w:name="_Toc424641375"/>
      <w:bookmarkStart w:id="34" w:name="_Toc424811490"/>
      <w:bookmarkStart w:id="35" w:name="_Toc424641376"/>
      <w:bookmarkStart w:id="36" w:name="_Toc424811491"/>
      <w:bookmarkStart w:id="37" w:name="_Toc424291535"/>
      <w:bookmarkStart w:id="38" w:name="_Toc424641377"/>
      <w:bookmarkStart w:id="39" w:name="_Toc424811492"/>
      <w:bookmarkStart w:id="40" w:name="_Toc424122351"/>
      <w:bookmarkStart w:id="41" w:name="_Toc438462389"/>
      <w:bookmarkStart w:id="42" w:name="_Toc468201199"/>
      <w:bookmarkStart w:id="43" w:name="_Ref272311215"/>
      <w:bookmarkStart w:id="44" w:name="_Ref335645386"/>
      <w:bookmarkStart w:id="45" w:name="_Ref410391505"/>
      <w:bookmarkStart w:id="46" w:name="п_2_3"/>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36E22">
        <w:rPr>
          <w:rFonts w:cs="Tahoma"/>
        </w:rPr>
        <w:t>Формулы расчета</w:t>
      </w:r>
      <w:r w:rsidR="00353EF6">
        <w:rPr>
          <w:rFonts w:cs="Tahoma"/>
        </w:rPr>
        <w:t xml:space="preserve"> </w:t>
      </w:r>
      <w:r w:rsidR="005E50C6" w:rsidRPr="00636E22">
        <w:rPr>
          <w:rFonts w:cs="Tahoma"/>
        </w:rPr>
        <w:t>И</w:t>
      </w:r>
      <w:r w:rsidRPr="00636E22">
        <w:rPr>
          <w:rFonts w:cs="Tahoma"/>
        </w:rPr>
        <w:t>ндексов</w:t>
      </w:r>
      <w:bookmarkEnd w:id="40"/>
      <w:bookmarkEnd w:id="41"/>
      <w:bookmarkEnd w:id="42"/>
    </w:p>
    <w:bookmarkEnd w:id="43"/>
    <w:bookmarkEnd w:id="44"/>
    <w:bookmarkEnd w:id="45"/>
    <w:bookmarkEnd w:id="46"/>
    <w:p w14:paraId="2DEB4AA9" w14:textId="77777777" w:rsidR="00657BF4" w:rsidRPr="00636E22" w:rsidRDefault="00657BF4" w:rsidP="00887DEB">
      <w:pPr>
        <w:pStyle w:val="30"/>
        <w:rPr>
          <w:rFonts w:cs="Tahoma"/>
        </w:rPr>
      </w:pPr>
      <w:r w:rsidRPr="00636E22">
        <w:rPr>
          <w:rFonts w:cs="Tahoma"/>
        </w:rPr>
        <w:t>Значение Индекс</w:t>
      </w:r>
      <w:r w:rsidR="00B569A3" w:rsidRPr="00636E22">
        <w:rPr>
          <w:rFonts w:cs="Tahoma"/>
        </w:rPr>
        <w:t>ов</w:t>
      </w:r>
      <w:r w:rsidR="00C102B5" w:rsidRPr="00636E22">
        <w:rPr>
          <w:rFonts w:cs="Tahoma"/>
        </w:rPr>
        <w:t xml:space="preserve"> </w:t>
      </w:r>
      <w:r w:rsidRPr="00636E22">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636E22">
        <w:rPr>
          <w:rFonts w:cs="Tahoma"/>
        </w:rPr>
        <w:t>Делителя</w:t>
      </w:r>
      <w:r w:rsidRPr="00636E22">
        <w:rPr>
          <w:rFonts w:cs="Tahoma"/>
        </w:rPr>
        <w:t>, по следующей формуле:</w:t>
      </w:r>
    </w:p>
    <w:p w14:paraId="369BFE73" w14:textId="77777777" w:rsidR="00853A40" w:rsidRPr="00636E22" w:rsidRDefault="00DA5F85" w:rsidP="00E345DA">
      <w:pPr>
        <w:pStyle w:val="afb"/>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197D5F71" w14:textId="77777777" w:rsidR="00A9700C" w:rsidRPr="00636E22" w:rsidRDefault="00A9700C" w:rsidP="00B240AF">
      <w:pPr>
        <w:pStyle w:val="af9"/>
        <w:rPr>
          <w:rFonts w:cs="Tahoma"/>
        </w:rPr>
      </w:pPr>
      <w:r w:rsidRPr="00636E22">
        <w:rPr>
          <w:rFonts w:cs="Tahoma"/>
        </w:rPr>
        <w:t>где:</w:t>
      </w:r>
    </w:p>
    <w:p w14:paraId="79C32779" w14:textId="3E5B43A1" w:rsidR="00A9700C" w:rsidRPr="00636E22" w:rsidRDefault="00A9700C" w:rsidP="00B240AF">
      <w:pPr>
        <w:pStyle w:val="af9"/>
        <w:rPr>
          <w:rFonts w:cs="Tahoma"/>
        </w:rPr>
      </w:pPr>
      <w:r w:rsidRPr="00636E22">
        <w:rPr>
          <w:rFonts w:cs="Tahoma"/>
        </w:rPr>
        <w:t>I</w:t>
      </w:r>
      <w:r w:rsidRPr="00636E22">
        <w:rPr>
          <w:rFonts w:cs="Tahoma"/>
          <w:vertAlign w:val="subscript"/>
        </w:rPr>
        <w:t>n</w:t>
      </w:r>
      <w:r w:rsidRPr="00636E22">
        <w:rPr>
          <w:rFonts w:cs="Tahoma"/>
        </w:rPr>
        <w:t xml:space="preserve"> – значение </w:t>
      </w:r>
      <w:r w:rsidR="008632A4">
        <w:rPr>
          <w:rFonts w:cs="Tahoma"/>
        </w:rPr>
        <w:t>И</w:t>
      </w:r>
      <w:r w:rsidRPr="00636E22">
        <w:rPr>
          <w:rFonts w:cs="Tahoma"/>
        </w:rPr>
        <w:t>ндекса на n-ый момент расчета;</w:t>
      </w:r>
    </w:p>
    <w:p w14:paraId="4ECE3A5A" w14:textId="77777777" w:rsidR="00A9700C" w:rsidRPr="00636E22" w:rsidRDefault="00A9700C" w:rsidP="00B240AF">
      <w:pPr>
        <w:pStyle w:val="af9"/>
        <w:rPr>
          <w:rFonts w:cs="Tahoma"/>
        </w:rPr>
      </w:pPr>
      <w:r w:rsidRPr="00636E22">
        <w:rPr>
          <w:rFonts w:cs="Tahoma"/>
        </w:rPr>
        <w:t>MC</w:t>
      </w:r>
      <w:r w:rsidRPr="00636E22">
        <w:rPr>
          <w:rFonts w:cs="Tahoma"/>
          <w:vertAlign w:val="subscript"/>
        </w:rPr>
        <w:t>n</w:t>
      </w:r>
      <w:r w:rsidRPr="00636E22">
        <w:rPr>
          <w:rFonts w:cs="Tahoma"/>
        </w:rPr>
        <w:t xml:space="preserve"> – суммарная стоимость (капитализация) всех Акций по состоянию на n-ый момент расчета</w:t>
      </w:r>
      <w:r w:rsidR="002E725A" w:rsidRPr="00636E22">
        <w:rPr>
          <w:rFonts w:cs="Tahoma"/>
        </w:rPr>
        <w:t xml:space="preserve">, определяемая в соответствии с п. </w:t>
      </w:r>
      <w:r w:rsidR="002E725A" w:rsidRPr="00636E22">
        <w:rPr>
          <w:rFonts w:cs="Tahoma"/>
        </w:rPr>
        <w:fldChar w:fldCharType="begin"/>
      </w:r>
      <w:r w:rsidR="002E725A" w:rsidRPr="00636E22">
        <w:rPr>
          <w:rFonts w:cs="Tahoma"/>
        </w:rPr>
        <w:instrText xml:space="preserve"> REF _Ref335648511 \r \h  \* MERGEFORMAT </w:instrText>
      </w:r>
      <w:r w:rsidR="002E725A" w:rsidRPr="00636E22">
        <w:rPr>
          <w:rFonts w:cs="Tahoma"/>
        </w:rPr>
      </w:r>
      <w:r w:rsidR="002E725A" w:rsidRPr="00636E22">
        <w:rPr>
          <w:rFonts w:cs="Tahoma"/>
        </w:rPr>
        <w:fldChar w:fldCharType="separate"/>
      </w:r>
      <w:r w:rsidR="005C4CA1">
        <w:rPr>
          <w:rFonts w:cs="Tahoma"/>
        </w:rPr>
        <w:t>2.1.3</w:t>
      </w:r>
      <w:r w:rsidR="002E725A" w:rsidRPr="00636E22">
        <w:rPr>
          <w:rFonts w:cs="Tahoma"/>
        </w:rPr>
        <w:fldChar w:fldCharType="end"/>
      </w:r>
      <w:r w:rsidR="002E725A" w:rsidRPr="00636E22">
        <w:rPr>
          <w:rFonts w:cs="Tahoma"/>
        </w:rPr>
        <w:t xml:space="preserve"> Методики</w:t>
      </w:r>
      <w:r w:rsidRPr="00636E22">
        <w:rPr>
          <w:rFonts w:cs="Tahoma"/>
        </w:rPr>
        <w:t>;</w:t>
      </w:r>
    </w:p>
    <w:p w14:paraId="58A17007" w14:textId="4E3E4470" w:rsidR="00C00C81" w:rsidRPr="00636E22" w:rsidRDefault="00C00C81" w:rsidP="00B240AF">
      <w:pPr>
        <w:pStyle w:val="af9"/>
        <w:rPr>
          <w:rFonts w:cs="Tahoma"/>
        </w:rPr>
      </w:pPr>
      <w:r w:rsidRPr="00636E22">
        <w:rPr>
          <w:rFonts w:cs="Tahoma"/>
        </w:rPr>
        <w:t>D</w:t>
      </w:r>
      <w:r w:rsidRPr="00636E22">
        <w:rPr>
          <w:rFonts w:cs="Tahoma"/>
          <w:vertAlign w:val="subscript"/>
        </w:rPr>
        <w:t>n</w:t>
      </w:r>
      <w:r w:rsidRPr="00636E22">
        <w:rPr>
          <w:rFonts w:cs="Tahoma"/>
        </w:rPr>
        <w:t xml:space="preserve"> – значение </w:t>
      </w:r>
      <w:r w:rsidR="00EE01FF" w:rsidRPr="00636E22">
        <w:rPr>
          <w:rFonts w:cs="Tahoma"/>
        </w:rPr>
        <w:t xml:space="preserve">Делителя </w:t>
      </w:r>
      <w:r w:rsidRPr="00636E22">
        <w:rPr>
          <w:rFonts w:cs="Tahoma"/>
        </w:rPr>
        <w:t xml:space="preserve">на n-ый момент расчета </w:t>
      </w:r>
      <w:r w:rsidR="008632A4">
        <w:rPr>
          <w:rFonts w:cs="Tahoma"/>
        </w:rPr>
        <w:t>И</w:t>
      </w:r>
      <w:r w:rsidRPr="00636E22">
        <w:rPr>
          <w:rFonts w:cs="Tahoma"/>
        </w:rPr>
        <w:t>ндекса</w:t>
      </w:r>
      <w:r w:rsidR="00FF2250" w:rsidRPr="00636E22">
        <w:rPr>
          <w:rFonts w:cs="Tahoma"/>
        </w:rPr>
        <w:t>;</w:t>
      </w:r>
    </w:p>
    <w:p w14:paraId="44539482" w14:textId="012A46A3" w:rsidR="00EE01FF" w:rsidRPr="00636E22" w:rsidRDefault="00EE01FF" w:rsidP="00B240AF">
      <w:pPr>
        <w:pStyle w:val="af9"/>
        <w:rPr>
          <w:rFonts w:cs="Tahoma"/>
        </w:rPr>
      </w:pPr>
      <w:r w:rsidRPr="00636E22">
        <w:rPr>
          <w:rFonts w:cs="Tahoma"/>
        </w:rPr>
        <w:lastRenderedPageBreak/>
        <w:t>Делитель представ</w:t>
      </w:r>
      <w:r w:rsidR="0077275C" w:rsidRPr="00636E22">
        <w:rPr>
          <w:rFonts w:cs="Tahoma"/>
        </w:rPr>
        <w:t>ляет собой</w:t>
      </w:r>
      <w:r w:rsidRPr="00636E22">
        <w:rPr>
          <w:rFonts w:cs="Tahoma"/>
        </w:rPr>
        <w:t xml:space="preserve"> значение </w:t>
      </w:r>
      <w:r w:rsidR="00F20765" w:rsidRPr="00636E22">
        <w:rPr>
          <w:rFonts w:cs="Tahoma"/>
        </w:rPr>
        <w:t>суммарной стоимости (</w:t>
      </w:r>
      <w:r w:rsidRPr="00636E22">
        <w:rPr>
          <w:rFonts w:cs="Tahoma"/>
        </w:rPr>
        <w:t>капитализации</w:t>
      </w:r>
      <w:r w:rsidR="00F20765" w:rsidRPr="00636E22">
        <w:rPr>
          <w:rFonts w:cs="Tahoma"/>
        </w:rPr>
        <w:t>)</w:t>
      </w:r>
      <w:r w:rsidR="00BE0CC6" w:rsidRPr="00636E22">
        <w:rPr>
          <w:rFonts w:cs="Tahoma"/>
        </w:rPr>
        <w:t xml:space="preserve"> всех Акций</w:t>
      </w:r>
      <w:r w:rsidRPr="00636E22">
        <w:rPr>
          <w:rFonts w:cs="Tahoma"/>
        </w:rPr>
        <w:t xml:space="preserve"> на первый день расчета </w:t>
      </w:r>
      <w:r w:rsidR="008632A4">
        <w:rPr>
          <w:rFonts w:cs="Tahoma"/>
        </w:rPr>
        <w:t>И</w:t>
      </w:r>
      <w:r w:rsidRPr="00636E22">
        <w:rPr>
          <w:rFonts w:cs="Tahoma"/>
        </w:rPr>
        <w:t xml:space="preserve">ндекса, скорректированное </w:t>
      </w:r>
      <w:r w:rsidR="0077275C" w:rsidRPr="00636E22">
        <w:rPr>
          <w:rFonts w:cs="Tahoma"/>
        </w:rPr>
        <w:t xml:space="preserve">с учетом произошедших изменений Базы расчета и </w:t>
      </w:r>
      <w:r w:rsidRPr="00636E22">
        <w:rPr>
          <w:rFonts w:cs="Tahoma"/>
        </w:rPr>
        <w:t>начально</w:t>
      </w:r>
      <w:r w:rsidR="0077275C" w:rsidRPr="00636E22">
        <w:rPr>
          <w:rFonts w:cs="Tahoma"/>
        </w:rPr>
        <w:t>го</w:t>
      </w:r>
      <w:r w:rsidRPr="00636E22">
        <w:rPr>
          <w:rFonts w:cs="Tahoma"/>
        </w:rPr>
        <w:t xml:space="preserve"> значени</w:t>
      </w:r>
      <w:r w:rsidR="0077275C" w:rsidRPr="00636E22">
        <w:rPr>
          <w:rFonts w:cs="Tahoma"/>
        </w:rPr>
        <w:t>я</w:t>
      </w:r>
      <w:r w:rsidRPr="00636E22">
        <w:rPr>
          <w:rFonts w:cs="Tahoma"/>
        </w:rPr>
        <w:t xml:space="preserve"> Индекса</w:t>
      </w:r>
      <w:r w:rsidR="0077275C" w:rsidRPr="00636E22">
        <w:rPr>
          <w:rFonts w:cs="Tahoma"/>
        </w:rPr>
        <w:t xml:space="preserve">. В первый день расчета </w:t>
      </w:r>
      <w:r w:rsidR="008632A4">
        <w:rPr>
          <w:rFonts w:cs="Tahoma"/>
        </w:rPr>
        <w:t>И</w:t>
      </w:r>
      <w:r w:rsidR="0077275C" w:rsidRPr="00636E22">
        <w:rPr>
          <w:rFonts w:cs="Tahoma"/>
        </w:rPr>
        <w:t>ндекса Делитель рассчитывается по формуле:</w:t>
      </w:r>
    </w:p>
    <w:p w14:paraId="55752281" w14:textId="77777777" w:rsidR="00853A40" w:rsidRPr="00636E22" w:rsidRDefault="00DA5F85"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09B9A28E" w14:textId="77777777" w:rsidR="00496D37" w:rsidRPr="00636E22" w:rsidRDefault="00496D37" w:rsidP="00B240AF">
      <w:pPr>
        <w:pStyle w:val="af9"/>
        <w:rPr>
          <w:rFonts w:cs="Tahoma"/>
        </w:rPr>
      </w:pPr>
      <w:r w:rsidRPr="00636E22">
        <w:rPr>
          <w:rFonts w:cs="Tahoma"/>
        </w:rPr>
        <w:t>где:</w:t>
      </w:r>
    </w:p>
    <w:p w14:paraId="319DE672" w14:textId="77777777" w:rsidR="00A9700C" w:rsidRPr="00636E22" w:rsidRDefault="00A9700C" w:rsidP="00B240AF">
      <w:pPr>
        <w:pStyle w:val="af9"/>
        <w:rPr>
          <w:rFonts w:cs="Tahoma"/>
        </w:rPr>
      </w:pPr>
      <w:r w:rsidRPr="00636E22">
        <w:rPr>
          <w:rFonts w:cs="Tahoma"/>
          <w:lang w:val="en-US"/>
        </w:rPr>
        <w:t>MC</w:t>
      </w:r>
      <w:r w:rsidRPr="00636E22">
        <w:rPr>
          <w:rFonts w:cs="Tahoma"/>
          <w:vertAlign w:val="subscript"/>
        </w:rPr>
        <w:t>1</w:t>
      </w:r>
      <w:r w:rsidRPr="00636E22">
        <w:rPr>
          <w:rFonts w:cs="Tahoma"/>
        </w:rPr>
        <w:t xml:space="preserve"> – суммарная стоимость (капитализация) всех Акций на дату первого произведенного расчета Индекса;</w:t>
      </w:r>
    </w:p>
    <w:p w14:paraId="119E7A7C" w14:textId="77777777" w:rsidR="00A9700C" w:rsidRDefault="00A9700C" w:rsidP="00B240AF">
      <w:pPr>
        <w:pStyle w:val="af9"/>
        <w:rPr>
          <w:rFonts w:cs="Tahoma"/>
        </w:rPr>
      </w:pPr>
      <w:r w:rsidRPr="00636E22">
        <w:rPr>
          <w:rFonts w:cs="Tahoma"/>
          <w:lang w:val="en-US"/>
        </w:rPr>
        <w:t>I</w:t>
      </w:r>
      <w:r w:rsidRPr="00636E22">
        <w:rPr>
          <w:rFonts w:cs="Tahoma"/>
          <w:vertAlign w:val="subscript"/>
        </w:rPr>
        <w:t>1</w:t>
      </w:r>
      <w:r w:rsidRPr="00636E22">
        <w:rPr>
          <w:rFonts w:cs="Tahoma"/>
        </w:rPr>
        <w:t xml:space="preserve"> – значение Индекса на дату первого произведенного расчета</w:t>
      </w:r>
      <w:r w:rsidR="00E345DA" w:rsidRPr="00636E22">
        <w:rPr>
          <w:rFonts w:cs="Tahoma"/>
        </w:rPr>
        <w:t>.</w:t>
      </w:r>
    </w:p>
    <w:p w14:paraId="418ED5F4" w14:textId="56F07DCD" w:rsidR="005D5D55" w:rsidRPr="005D5D55" w:rsidRDefault="005D5D55" w:rsidP="00B240AF">
      <w:pPr>
        <w:pStyle w:val="af9"/>
        <w:rPr>
          <w:rFonts w:cs="Tahoma"/>
        </w:rPr>
      </w:pPr>
      <w:r>
        <w:rPr>
          <w:rFonts w:cs="Tahoma"/>
        </w:rPr>
        <w:t>В последующие дни Делитель остается без изменени</w:t>
      </w:r>
      <w:r w:rsidR="00641BCE">
        <w:rPr>
          <w:rFonts w:cs="Tahoma"/>
        </w:rPr>
        <w:t>й</w:t>
      </w:r>
      <w:r>
        <w:rPr>
          <w:rFonts w:cs="Tahoma"/>
        </w:rPr>
        <w:t xml:space="preserve"> (</w:t>
      </w:r>
      <w:r>
        <w:rPr>
          <w:rFonts w:cs="Tahoma"/>
          <w:lang w:val="en-US"/>
        </w:rPr>
        <w:t>D</w:t>
      </w:r>
      <w:r w:rsidRPr="005D5D55">
        <w:rPr>
          <w:rFonts w:cs="Tahoma"/>
          <w:vertAlign w:val="subscript"/>
          <w:lang w:val="en-US"/>
        </w:rPr>
        <w:t>n</w:t>
      </w:r>
      <w:r w:rsidRPr="005D5D55">
        <w:rPr>
          <w:rFonts w:cs="Tahoma"/>
        </w:rPr>
        <w:t>=</w:t>
      </w:r>
      <w:r>
        <w:rPr>
          <w:rFonts w:cs="Tahoma"/>
          <w:lang w:val="en-US"/>
        </w:rPr>
        <w:t>D</w:t>
      </w:r>
      <w:r w:rsidRPr="005D5D55">
        <w:rPr>
          <w:rFonts w:cs="Tahoma"/>
          <w:vertAlign w:val="subscript"/>
          <w:lang w:val="en-US"/>
        </w:rPr>
        <w:t>n</w:t>
      </w:r>
      <w:r w:rsidRPr="005D5D55">
        <w:rPr>
          <w:rFonts w:cs="Tahoma"/>
          <w:vertAlign w:val="subscript"/>
        </w:rPr>
        <w:t>-1</w:t>
      </w:r>
      <w:r w:rsidRPr="005D5D55">
        <w:rPr>
          <w:rFonts w:cs="Tahoma"/>
        </w:rPr>
        <w:t xml:space="preserve">), </w:t>
      </w:r>
      <w:r>
        <w:rPr>
          <w:rFonts w:cs="Tahoma"/>
        </w:rPr>
        <w:t xml:space="preserve">кроме случаев, описанных в п. </w:t>
      </w:r>
      <w:r w:rsidR="009A424E">
        <w:rPr>
          <w:rFonts w:cs="Tahoma"/>
        </w:rPr>
        <w:fldChar w:fldCharType="begin"/>
      </w:r>
      <w:r w:rsidR="009A424E">
        <w:rPr>
          <w:rFonts w:cs="Tahoma"/>
        </w:rPr>
        <w:instrText xml:space="preserve"> REF _Ref433892586 \r \h </w:instrText>
      </w:r>
      <w:r w:rsidR="009A424E">
        <w:rPr>
          <w:rFonts w:cs="Tahoma"/>
        </w:rPr>
      </w:r>
      <w:r w:rsidR="009A424E">
        <w:rPr>
          <w:rFonts w:cs="Tahoma"/>
        </w:rPr>
        <w:fldChar w:fldCharType="separate"/>
      </w:r>
      <w:r w:rsidR="005C4CA1">
        <w:rPr>
          <w:rFonts w:cs="Tahoma"/>
        </w:rPr>
        <w:t>3.5</w:t>
      </w:r>
      <w:r w:rsidR="009A424E">
        <w:rPr>
          <w:rFonts w:cs="Tahoma"/>
        </w:rPr>
        <w:fldChar w:fldCharType="end"/>
      </w:r>
      <w:r>
        <w:rPr>
          <w:rFonts w:cs="Tahoma"/>
        </w:rPr>
        <w:t>.</w:t>
      </w:r>
    </w:p>
    <w:p w14:paraId="07CD9D13" w14:textId="4DE48F5D" w:rsidR="00051F6A" w:rsidRPr="00636E22" w:rsidRDefault="002F0E93" w:rsidP="00887DEB">
      <w:pPr>
        <w:pStyle w:val="30"/>
        <w:rPr>
          <w:rFonts w:cs="Tahoma"/>
        </w:rPr>
      </w:pPr>
      <w:bookmarkStart w:id="47" w:name="_Ref332015395"/>
      <w:r w:rsidRPr="00636E22">
        <w:rPr>
          <w:rFonts w:cs="Tahoma"/>
        </w:rPr>
        <w:t xml:space="preserve">Дата первого произведенного расчета каждого </w:t>
      </w:r>
      <w:r w:rsidR="008632A4">
        <w:rPr>
          <w:rFonts w:cs="Tahoma"/>
        </w:rPr>
        <w:t>И</w:t>
      </w:r>
      <w:r w:rsidRPr="00636E22">
        <w:rPr>
          <w:rFonts w:cs="Tahoma"/>
        </w:rPr>
        <w:t>ндекса,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xml:space="preserve">, указаны в Приложении </w:t>
      </w:r>
      <w:r w:rsidR="00D04A96">
        <w:rPr>
          <w:rFonts w:cs="Tahoma"/>
        </w:rPr>
        <w:t>1</w:t>
      </w:r>
      <w:r w:rsidR="00085DDB" w:rsidRPr="00636E22">
        <w:rPr>
          <w:rFonts w:cs="Tahoma"/>
        </w:rPr>
        <w:t xml:space="preserve"> к Методике.</w:t>
      </w:r>
    </w:p>
    <w:p w14:paraId="760F93F4" w14:textId="545CCCCF" w:rsidR="003E1173" w:rsidRPr="00636E22" w:rsidRDefault="00657BF4" w:rsidP="00887DEB">
      <w:pPr>
        <w:pStyle w:val="30"/>
        <w:rPr>
          <w:rFonts w:cs="Tahoma"/>
        </w:rPr>
      </w:pPr>
      <w:bookmarkStart w:id="48" w:name="_Ref335648511"/>
      <w:r w:rsidRPr="00636E22">
        <w:rPr>
          <w:rFonts w:cs="Tahoma"/>
        </w:rPr>
        <w:t xml:space="preserve">Суммарная стоимость всех Акций на n-ый момент расчета значения </w:t>
      </w:r>
      <w:r w:rsidR="008632A4">
        <w:rPr>
          <w:rFonts w:cs="Tahoma"/>
        </w:rPr>
        <w:t>И</w:t>
      </w:r>
      <w:r w:rsidRPr="00636E22">
        <w:rPr>
          <w:rFonts w:cs="Tahoma"/>
        </w:rPr>
        <w:t>ндекса рассчитывается по формуле:</w:t>
      </w:r>
      <w:bookmarkEnd w:id="47"/>
      <w:bookmarkEnd w:id="48"/>
    </w:p>
    <w:p w14:paraId="4EABDE5E"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327E9730" w14:textId="77777777" w:rsidR="003E1173" w:rsidRPr="00636E22" w:rsidRDefault="003E1173" w:rsidP="00B240AF">
      <w:pPr>
        <w:pStyle w:val="af9"/>
        <w:rPr>
          <w:rFonts w:cs="Tahoma"/>
        </w:rPr>
      </w:pPr>
      <w:r w:rsidRPr="00636E22">
        <w:rPr>
          <w:rFonts w:cs="Tahoma"/>
        </w:rPr>
        <w:t>где:</w:t>
      </w:r>
    </w:p>
    <w:p w14:paraId="3D7ADA83"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2D1DB7C5" w14:textId="77777777"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Акции.</w:t>
      </w:r>
    </w:p>
    <w:p w14:paraId="681FD4C9" w14:textId="77777777"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28330328" w14:textId="77777777" w:rsidR="004F60BF" w:rsidRPr="00636E22" w:rsidRDefault="004F60BF"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f>
            <m:fPr>
              <m:ctrlPr>
                <w:rPr>
                  <w:rFonts w:cs="Tahoma"/>
                </w:rPr>
              </m:ctrlPr>
            </m:fPr>
            <m:num>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num>
            <m:den>
              <m:sSub>
                <m:sSubPr>
                  <m:ctrlPr>
                    <w:rPr>
                      <w:rFonts w:cs="Tahoma"/>
                    </w:rPr>
                  </m:ctrlPr>
                </m:sSubPr>
                <m:e>
                  <m:r>
                    <w:rPr>
                      <w:rFonts w:cs="Tahoma"/>
                    </w:rPr>
                    <m:t>K</m:t>
                  </m:r>
                </m:e>
                <m:sub>
                  <m:r>
                    <w:rPr>
                      <w:rFonts w:cs="Tahoma"/>
                    </w:rPr>
                    <m:t>n</m:t>
                  </m:r>
                </m:sub>
              </m:sSub>
            </m:den>
          </m:f>
          <m:r>
            <w:rPr>
              <w:rFonts w:cs="Tahoma"/>
            </w:rPr>
            <m:t xml:space="preserve"> ,</m:t>
          </m:r>
        </m:oMath>
      </m:oMathPara>
    </w:p>
    <w:p w14:paraId="480CCABB" w14:textId="77777777" w:rsidR="00657BF4" w:rsidRPr="00636E22" w:rsidRDefault="00657BF4" w:rsidP="00B240AF">
      <w:pPr>
        <w:pStyle w:val="af9"/>
        <w:rPr>
          <w:rFonts w:cs="Tahoma"/>
        </w:rPr>
      </w:pPr>
      <w:r w:rsidRPr="00636E22">
        <w:rPr>
          <w:rFonts w:cs="Tahoma"/>
        </w:rPr>
        <w:t>где:</w:t>
      </w:r>
    </w:p>
    <w:p w14:paraId="2DCA406D"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43165CEE"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4BF7ED4D" w14:textId="1FFC1E06" w:rsidR="00657BF4" w:rsidRPr="00B61B3D" w:rsidRDefault="00397F41" w:rsidP="00B240AF">
      <w:pPr>
        <w:pStyle w:val="af9"/>
        <w:rPr>
          <w:rFonts w:cs="Tahoma"/>
        </w:rPr>
      </w:pPr>
      <w:r w:rsidRPr="00636E22">
        <w:rPr>
          <w:rFonts w:cs="Tahoma"/>
          <w:lang w:val="en-US"/>
        </w:rPr>
        <w:t>FF</w:t>
      </w:r>
      <w:r w:rsidR="00657BF4" w:rsidRPr="00E70884">
        <w:rPr>
          <w:rFonts w:cs="Tahoma"/>
          <w:vertAlign w:val="subscript"/>
          <w:lang w:val="en-US"/>
        </w:rPr>
        <w:t>i</w:t>
      </w:r>
      <w:r w:rsidR="00657BF4" w:rsidRPr="00B61B3D">
        <w:rPr>
          <w:rFonts w:cs="Tahoma"/>
          <w:b/>
          <w:vertAlign w:val="subscript"/>
        </w:rPr>
        <w:t xml:space="preserve"> </w:t>
      </w:r>
      <w:r w:rsidR="00657BF4" w:rsidRPr="00B61B3D">
        <w:rPr>
          <w:rFonts w:cs="Tahoma"/>
        </w:rPr>
        <w:t>–</w:t>
      </w:r>
      <w:r w:rsidR="00826E26">
        <w:rPr>
          <w:rFonts w:cs="Tahoma"/>
        </w:rPr>
        <w:t xml:space="preserve"> </w:t>
      </w:r>
      <w:r w:rsidR="00FB52D3" w:rsidRPr="00636E22">
        <w:rPr>
          <w:rFonts w:cs="Tahoma"/>
        </w:rPr>
        <w:t>Коэффициент</w:t>
      </w:r>
      <w:r w:rsidR="00FB52D3" w:rsidRPr="00B61B3D">
        <w:rPr>
          <w:rFonts w:cs="Tahoma"/>
        </w:rPr>
        <w:t xml:space="preserve"> </w:t>
      </w:r>
      <w:r w:rsidR="00FB52D3" w:rsidRPr="00E70884">
        <w:rPr>
          <w:rFonts w:cs="Tahoma"/>
          <w:lang w:val="en-US"/>
        </w:rPr>
        <w:t>free</w:t>
      </w:r>
      <w:r w:rsidR="00FB52D3" w:rsidRPr="00B61B3D">
        <w:rPr>
          <w:rFonts w:cs="Tahoma"/>
        </w:rPr>
        <w:t>-</w:t>
      </w:r>
      <w:r w:rsidR="00FB52D3" w:rsidRPr="00E70884">
        <w:rPr>
          <w:rFonts w:cs="Tahoma"/>
          <w:lang w:val="en-US"/>
        </w:rPr>
        <w:t>float</w:t>
      </w:r>
      <w:r w:rsidR="00657BF4" w:rsidRPr="00B61B3D">
        <w:rPr>
          <w:rFonts w:cs="Tahoma"/>
        </w:rPr>
        <w:t>;</w:t>
      </w:r>
    </w:p>
    <w:p w14:paraId="015790D2" w14:textId="29A57EC8"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7219B9" w:rsidRPr="00636E22">
        <w:rPr>
          <w:rFonts w:cs="Tahoma"/>
        </w:rPr>
        <w:t>;</w:t>
      </w:r>
    </w:p>
    <w:p w14:paraId="175B86B5"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2D4B8CFF" w14:textId="77777777" w:rsidR="00935FB9" w:rsidRPr="00636E22" w:rsidRDefault="00935FB9" w:rsidP="00935FB9">
      <w:pPr>
        <w:pStyle w:val="30"/>
        <w:rPr>
          <w:rFonts w:cs="Tahoma"/>
        </w:rPr>
      </w:pPr>
      <w:r w:rsidRPr="00636E22">
        <w:rPr>
          <w:rFonts w:cs="Tahoma"/>
        </w:rPr>
        <w:t>Капитализация эмитента рассчитывается как сумма капитализаций Акций всех категорий данного Эмитента.</w:t>
      </w:r>
    </w:p>
    <w:p w14:paraId="466CDD4D"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5972C02E" w14:textId="77777777" w:rsidR="00496D37" w:rsidRPr="00636E22" w:rsidRDefault="00DA5F85"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24387C5" w14:textId="77777777" w:rsidR="007F3728" w:rsidRPr="00636E22" w:rsidRDefault="007F3728" w:rsidP="00B240AF">
      <w:pPr>
        <w:pStyle w:val="af9"/>
        <w:rPr>
          <w:rFonts w:cs="Tahoma"/>
        </w:rPr>
      </w:pPr>
      <w:r w:rsidRPr="00636E22">
        <w:rPr>
          <w:rFonts w:cs="Tahoma"/>
        </w:rPr>
        <w:t>где:</w:t>
      </w:r>
    </w:p>
    <w:p w14:paraId="13BC48FE"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3948E322"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3C3E654B" w14:textId="0A0B885A" w:rsidR="007F3728" w:rsidRPr="00636E22" w:rsidRDefault="007F3728" w:rsidP="00B240AF">
      <w:pPr>
        <w:pStyle w:val="af9"/>
        <w:rPr>
          <w:rFonts w:cs="Tahoma"/>
        </w:rPr>
      </w:pPr>
      <w:r w:rsidRPr="00636E22">
        <w:rPr>
          <w:rFonts w:cs="Tahoma"/>
          <w:lang w:val="en-US"/>
        </w:rPr>
        <w:t>FF</w:t>
      </w:r>
      <w:r w:rsidRPr="00636E22">
        <w:rPr>
          <w:rFonts w:cs="Tahoma"/>
          <w:vertAlign w:val="subscript"/>
        </w:rPr>
        <w:t>i</w:t>
      </w:r>
      <w:r w:rsidRPr="00636E22">
        <w:rPr>
          <w:rFonts w:cs="Tahoma"/>
          <w:b/>
          <w:vertAlign w:val="subscript"/>
        </w:rPr>
        <w:t xml:space="preserve"> </w:t>
      </w:r>
      <w:r w:rsidRPr="00636E22">
        <w:rPr>
          <w:rFonts w:cs="Tahoma"/>
        </w:rPr>
        <w:t>–</w:t>
      </w:r>
      <w:r w:rsidR="00E70884">
        <w:rPr>
          <w:rFonts w:cs="Tahoma"/>
        </w:rPr>
        <w:t xml:space="preserve"> </w:t>
      </w:r>
      <w:r w:rsidR="00FB52D3" w:rsidRPr="00636E22">
        <w:rPr>
          <w:rFonts w:cs="Tahoma"/>
        </w:rPr>
        <w:t>Коэффициент free-float</w:t>
      </w:r>
      <w:r w:rsidRPr="00636E22">
        <w:rPr>
          <w:rFonts w:cs="Tahoma"/>
        </w:rPr>
        <w:t>;</w:t>
      </w:r>
    </w:p>
    <w:p w14:paraId="40C0D533" w14:textId="4D66D582"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40BFCF08" w14:textId="5EFA3561"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D19B9CF" w14:textId="489CDA0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54EE5E89" w14:textId="77777777" w:rsidR="005933BB" w:rsidRPr="00636E22" w:rsidRDefault="005933BB" w:rsidP="005933BB">
      <w:pPr>
        <w:pStyle w:val="30"/>
        <w:numPr>
          <w:ilvl w:val="0"/>
          <w:numId w:val="0"/>
        </w:numPr>
        <w:ind w:left="1077"/>
        <w:rPr>
          <w:rFonts w:cs="Tahoma"/>
        </w:rPr>
      </w:pPr>
    </w:p>
    <w:p w14:paraId="33EBBC3C" w14:textId="0AD42BEB" w:rsidR="002B5180" w:rsidRPr="00636E22" w:rsidRDefault="002B5180" w:rsidP="00536FED">
      <w:pPr>
        <w:pStyle w:val="a"/>
        <w:rPr>
          <w:rFonts w:cs="Tahoma"/>
        </w:rPr>
      </w:pPr>
      <w:bookmarkStart w:id="49" w:name="_Toc424122352"/>
      <w:bookmarkStart w:id="50" w:name="_Toc438462390"/>
      <w:bookmarkStart w:id="51" w:name="_Toc468201200"/>
      <w:r w:rsidRPr="00636E22">
        <w:rPr>
          <w:rFonts w:cs="Tahoma"/>
        </w:rPr>
        <w:lastRenderedPageBreak/>
        <w:t>Определение цены Акции</w:t>
      </w:r>
      <w:bookmarkEnd w:id="49"/>
      <w:bookmarkEnd w:id="50"/>
      <w:bookmarkEnd w:id="51"/>
    </w:p>
    <w:p w14:paraId="75A115FF" w14:textId="77777777" w:rsidR="002B5180" w:rsidRPr="00636E22" w:rsidRDefault="002B5180" w:rsidP="00747A59">
      <w:pPr>
        <w:pStyle w:val="30"/>
        <w:rPr>
          <w:rFonts w:cs="Tahoma"/>
        </w:rPr>
      </w:pPr>
      <w:bookmarkStart w:id="52" w:name="_Ref323385773"/>
      <w:bookmarkStart w:id="53" w:name="_Ref323388095"/>
      <w:bookmarkStart w:id="54" w:name="п_3_2"/>
      <w:bookmarkStart w:id="55" w:name="_Ref235351856"/>
      <w:bookmarkStart w:id="56" w:name="_Ref306365601"/>
      <w:bookmarkStart w:id="57" w:name="_Ref306199762"/>
      <w:r w:rsidRPr="00636E22">
        <w:rPr>
          <w:rFonts w:cs="Tahoma"/>
        </w:rPr>
        <w:t xml:space="preserve">Для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используются:</w:t>
      </w:r>
      <w:bookmarkEnd w:id="52"/>
    </w:p>
    <w:p w14:paraId="3FD5CD6D" w14:textId="02678B7E" w:rsidR="002B5180" w:rsidRDefault="00627AA7" w:rsidP="00747A59">
      <w:pPr>
        <w:pStyle w:val="11"/>
        <w:rPr>
          <w:rFonts w:cs="Tahoma"/>
        </w:rPr>
      </w:pPr>
      <w:r w:rsidRPr="00636E22">
        <w:rPr>
          <w:rFonts w:cs="Tahoma"/>
        </w:rPr>
        <w:t>ц</w:t>
      </w:r>
      <w:r w:rsidR="002B5180" w:rsidRPr="00636E22">
        <w:rPr>
          <w:rFonts w:cs="Tahoma"/>
        </w:rPr>
        <w:t>ены сделок, совершаемых с указанными Акциями в течение торгового периода Режима основных торгов T+;</w:t>
      </w:r>
    </w:p>
    <w:p w14:paraId="083696C2" w14:textId="77777777" w:rsidR="002B5180" w:rsidRPr="00636E22" w:rsidRDefault="002B5180" w:rsidP="00747A59">
      <w:pPr>
        <w:pStyle w:val="11"/>
        <w:rPr>
          <w:rFonts w:cs="Tahoma"/>
        </w:rPr>
      </w:pPr>
      <w:r w:rsidRPr="00636E22">
        <w:rPr>
          <w:rFonts w:cs="Tahoma"/>
        </w:rPr>
        <w:t>цены закрытия Акций.</w:t>
      </w:r>
    </w:p>
    <w:p w14:paraId="314240E2" w14:textId="77777777" w:rsidR="002B5180" w:rsidRPr="00636E22" w:rsidRDefault="00DA0786" w:rsidP="00887DEB">
      <w:pPr>
        <w:pStyle w:val="30"/>
        <w:rPr>
          <w:rFonts w:cs="Tahoma"/>
        </w:rPr>
      </w:pPr>
      <w:bookmarkStart w:id="58" w:name="_Ref332097595"/>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5C4CA1">
        <w:rPr>
          <w:rFonts w:cs="Tahoma"/>
        </w:rPr>
        <w:t>2.2.1</w:t>
      </w:r>
      <w:r w:rsidR="00CB2ADF" w:rsidRPr="00636E22">
        <w:rPr>
          <w:rFonts w:cs="Tahoma"/>
        </w:rPr>
        <w:fldChar w:fldCharType="end"/>
      </w:r>
      <w:r w:rsidR="000956B4" w:rsidRPr="00636E22">
        <w:rPr>
          <w:rFonts w:cs="Tahoma"/>
        </w:rPr>
        <w:t xml:space="preserve"> </w:t>
      </w:r>
      <w:r w:rsidR="002B5180" w:rsidRPr="00636E22">
        <w:rPr>
          <w:rFonts w:cs="Tahoma"/>
        </w:rPr>
        <w:t>настоящей Методики, утверждаются Биржей.</w:t>
      </w:r>
      <w:bookmarkEnd w:id="53"/>
      <w:bookmarkEnd w:id="58"/>
    </w:p>
    <w:p w14:paraId="55BFDE9D" w14:textId="77777777" w:rsidR="002B5180" w:rsidRPr="00636E22" w:rsidRDefault="002B5180" w:rsidP="00887DEB">
      <w:pPr>
        <w:pStyle w:val="30"/>
        <w:rPr>
          <w:rFonts w:cs="Tahoma"/>
        </w:rPr>
      </w:pPr>
      <w:bookmarkStart w:id="59" w:name="_Ref338239353"/>
      <w:bookmarkEnd w:id="54"/>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5C4CA1">
        <w:rPr>
          <w:rFonts w:cs="Tahoma"/>
        </w:rPr>
        <w:t>2.2.4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5C4CA1">
        <w:rPr>
          <w:rFonts w:cs="Tahoma"/>
        </w:rPr>
        <w:t>2.2.5</w:t>
      </w:r>
      <w:r w:rsidRPr="00636E22">
        <w:rPr>
          <w:rFonts w:cs="Tahoma"/>
        </w:rPr>
        <w:fldChar w:fldCharType="end"/>
      </w:r>
      <w:r w:rsidRPr="00636E22">
        <w:rPr>
          <w:rFonts w:cs="Tahoma"/>
        </w:rPr>
        <w:t xml:space="preserve"> настоящей Методики</w:t>
      </w:r>
    </w:p>
    <w:bookmarkStart w:id="60" w:name="_Ref348438393"/>
    <w:p w14:paraId="3CCC15EF" w14:textId="77777777" w:rsidR="00496D37" w:rsidRPr="00636E22" w:rsidRDefault="00DA5F85"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7C72570D" w14:textId="77777777" w:rsidR="002B5180" w:rsidRPr="00636E22" w:rsidRDefault="002B5180" w:rsidP="001A29C3">
      <w:pPr>
        <w:pStyle w:val="30"/>
        <w:rPr>
          <w:rFonts w:cs="Tahoma"/>
        </w:rPr>
      </w:pPr>
      <w:bookmarkStart w:id="61"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0A011A" w:rsidRPr="00636E22">
        <w:rPr>
          <w:rFonts w:cs="Tahoma"/>
          <w:lang w:val="en-US"/>
        </w:rPr>
        <w:t>t</w:t>
      </w:r>
      <w:r w:rsidR="000A011A" w:rsidRPr="00636E22">
        <w:rPr>
          <w:rFonts w:cs="Tahoma"/>
        </w:rPr>
        <w:t>-1)</w:t>
      </w:r>
      <w:r w:rsidRPr="00636E22">
        <w:rPr>
          <w:rFonts w:cs="Tahoma"/>
        </w:rPr>
        <w:t>, удовлетворяющее данному условию:</w:t>
      </w:r>
      <w:bookmarkEnd w:id="61"/>
    </w:p>
    <w:p w14:paraId="498276C6" w14:textId="6845BC19" w:rsidR="008A0E7D" w:rsidRPr="00636E22" w:rsidRDefault="00DA5F85"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bookmarkEnd w:id="60"/>
    <w:p w14:paraId="2D1356E2" w14:textId="77777777" w:rsidR="002B5180" w:rsidRPr="00636E22" w:rsidRDefault="002B5180" w:rsidP="00B240AF">
      <w:pPr>
        <w:pStyle w:val="af9"/>
        <w:rPr>
          <w:rFonts w:cs="Tahoma"/>
        </w:rPr>
      </w:pPr>
      <w:r w:rsidRPr="00636E22">
        <w:rPr>
          <w:rFonts w:cs="Tahoma"/>
        </w:rPr>
        <w:t>где:</w:t>
      </w:r>
    </w:p>
    <w:p w14:paraId="59F8E47B"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-ой Акции в момент совершения предыдущей сделки (</w:t>
      </w:r>
      <w:r w:rsidRPr="00636E22">
        <w:rPr>
          <w:rFonts w:cs="Tahoma"/>
          <w:lang w:val="en-US"/>
        </w:rPr>
        <w:t>t</w:t>
      </w:r>
      <w:r w:rsidRPr="00636E22">
        <w:rPr>
          <w:rFonts w:cs="Tahoma"/>
        </w:rPr>
        <w:t>-1);</w:t>
      </w:r>
    </w:p>
    <w:p w14:paraId="3C622E5B"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0A011A" w:rsidRPr="00636E22">
        <w:rPr>
          <w:rFonts w:cs="Tahoma"/>
          <w:lang w:val="en-US"/>
        </w:rPr>
        <w:t>t</w:t>
      </w:r>
      <w:r w:rsidR="000A011A" w:rsidRPr="00636E22">
        <w:rPr>
          <w:rFonts w:cs="Tahoma"/>
        </w:rPr>
        <w:t>)</w:t>
      </w:r>
      <w:r w:rsidRPr="00636E22">
        <w:rPr>
          <w:rFonts w:cs="Tahoma"/>
        </w:rPr>
        <w:t>;</w:t>
      </w:r>
    </w:p>
    <w:p w14:paraId="1D993393" w14:textId="77777777" w:rsidR="002B5180" w:rsidRPr="00636E22" w:rsidRDefault="002B5180" w:rsidP="00B240AF">
      <w:pPr>
        <w:pStyle w:val="af9"/>
        <w:rPr>
          <w:rFonts w:cs="Tahoma"/>
        </w:rPr>
      </w:pPr>
      <w:r w:rsidRPr="00636E22">
        <w:rPr>
          <w:rFonts w:cs="Tahoma"/>
        </w:rPr>
        <w:t>K</w:t>
      </w:r>
      <w:r w:rsidRPr="00636E22">
        <w:rPr>
          <w:rFonts w:cs="Tahoma"/>
          <w:iCs/>
          <w:vertAlign w:val="subscript"/>
          <w:lang w:val="en-US"/>
        </w:rPr>
        <w:t>i</w:t>
      </w:r>
      <w:r w:rsidRPr="00636E22">
        <w:rPr>
          <w:rFonts w:cs="Tahoma"/>
        </w:rPr>
        <w:t xml:space="preserve"> – предельное значение отклонения, равное 0,02</w:t>
      </w:r>
      <w:r w:rsidR="00502FD7" w:rsidRPr="00636E22">
        <w:rPr>
          <w:rFonts w:cs="Tahoma"/>
        </w:rPr>
        <w:t xml:space="preserve"> для Акций, входящих в Базу расчета </w:t>
      </w:r>
      <w:r w:rsidR="00D07FC5" w:rsidRPr="00636E22">
        <w:rPr>
          <w:rFonts w:cs="Tahoma"/>
        </w:rPr>
        <w:t>Индекса ММВБ 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195C5211"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5C50A7B" w14:textId="0808C43E" w:rsidR="008A0E7D" w:rsidRPr="00636E22" w:rsidRDefault="00DA5F85" w:rsidP="00747A59">
      <w:pPr>
        <w:pStyle w:val="afb"/>
        <w:rPr>
          <w:rFonts w:ascii="Tahoma" w:hAnsi="Tahoma" w:cs="Tahoma"/>
        </w:rPr>
      </w:pPr>
      <m:oMathPara>
        <m:oMath>
          <m:sSubSup>
            <m:sSubSupPr>
              <m:ctrlPr>
                <w:rPr>
                  <w:rFonts w:cs="Tahoma"/>
                </w:rPr>
              </m:ctrlPr>
            </m:sSubSupPr>
            <m:e>
              <m:r>
                <w:rPr>
                  <w:rFonts w:cs="Tahoma"/>
                </w:rPr>
                <m:t>P</m:t>
              </m:r>
            </m:e>
            <m:sub>
              <m:r>
                <w:rPr>
                  <w:rFonts w:cs="Tahoma"/>
                </w:rPr>
                <m:t>it</m:t>
              </m:r>
            </m:sub>
            <m:sup>
              <m:r>
                <w:rPr>
                  <w:rFonts w:cs="Tahoma"/>
                </w:rPr>
                <m:t>avg</m:t>
              </m:r>
            </m:sup>
          </m:sSubSup>
          <m:r>
            <w:rPr>
              <w:rFonts w:cs="Tahoma"/>
            </w:rPr>
            <m:t>=</m:t>
          </m:r>
          <m:f>
            <m:fPr>
              <m:type m:val="lin"/>
              <m:ctrlPr>
                <w:rPr>
                  <w:rFonts w:cs="Tahoma"/>
                </w:rPr>
              </m:ctrlPr>
            </m:fPr>
            <m:num>
              <m:nary>
                <m:naryPr>
                  <m:chr m:val="∑"/>
                  <m:limLoc m:val="subSup"/>
                  <m:ctrlPr>
                    <w:rPr>
                      <w:rFonts w:cs="Tahoma"/>
                    </w:rPr>
                  </m:ctrlPr>
                </m:naryPr>
                <m:sub>
                  <m:r>
                    <w:rPr>
                      <w:rFonts w:cs="Tahoma"/>
                    </w:rPr>
                    <m:t>f=t-10</m:t>
                  </m:r>
                </m:sub>
                <m:sup>
                  <m:r>
                    <w:rPr>
                      <w:rFonts w:cs="Tahoma"/>
                    </w:rPr>
                    <m:t>t-1</m:t>
                  </m:r>
                </m:sup>
                <m:e>
                  <m:sSubSup>
                    <m:sSubSupPr>
                      <m:ctrlPr>
                        <w:rPr>
                          <w:rFonts w:cs="Tahoma"/>
                        </w:rPr>
                      </m:ctrlPr>
                    </m:sSubSupPr>
                    <m:e>
                      <m:r>
                        <w:rPr>
                          <w:rFonts w:cs="Tahoma"/>
                        </w:rPr>
                        <m:t>P</m:t>
                      </m:r>
                    </m:e>
                    <m:sub>
                      <m:r>
                        <w:rPr>
                          <w:rFonts w:cs="Tahoma"/>
                        </w:rPr>
                        <m:t>if</m:t>
                      </m:r>
                    </m:sub>
                    <m:sup>
                      <m:r>
                        <w:rPr>
                          <w:rFonts w:cs="Tahoma"/>
                        </w:rPr>
                        <m:t>deal</m:t>
                      </m:r>
                    </m:sup>
                  </m:sSubSup>
                  <m:sSub>
                    <m:sSubPr>
                      <m:ctrlPr>
                        <w:rPr>
                          <w:rFonts w:cs="Tahoma"/>
                        </w:rPr>
                      </m:ctrlPr>
                    </m:sSubPr>
                    <m:e>
                      <m:r>
                        <w:rPr>
                          <w:rFonts w:cs="Tahoma"/>
                        </w:rPr>
                        <m:t>∙q</m:t>
                      </m:r>
                    </m:e>
                    <m:sub>
                      <m:r>
                        <w:rPr>
                          <w:rFonts w:cs="Tahoma"/>
                        </w:rPr>
                        <m:t>if</m:t>
                      </m:r>
                    </m:sub>
                  </m:sSub>
                </m:e>
              </m:nary>
            </m:num>
            <m:den>
              <m:nary>
                <m:naryPr>
                  <m:chr m:val="∑"/>
                  <m:limLoc m:val="subSup"/>
                  <m:ctrlPr>
                    <w:rPr>
                      <w:rFonts w:cs="Tahoma"/>
                    </w:rPr>
                  </m:ctrlPr>
                </m:naryPr>
                <m:sub>
                  <m:r>
                    <w:rPr>
                      <w:rFonts w:cs="Tahoma"/>
                    </w:rPr>
                    <m:t>f=t-10</m:t>
                  </m:r>
                </m:sub>
                <m:sup>
                  <m:r>
                    <w:rPr>
                      <w:rFonts w:cs="Tahoma"/>
                    </w:rPr>
                    <m:t>t-1</m:t>
                  </m:r>
                </m:sup>
                <m:e>
                  <m:sSub>
                    <m:sSubPr>
                      <m:ctrlPr>
                        <w:rPr>
                          <w:rFonts w:cs="Tahoma"/>
                        </w:rPr>
                      </m:ctrlPr>
                    </m:sSubPr>
                    <m:e>
                      <m:r>
                        <w:rPr>
                          <w:rFonts w:cs="Tahoma"/>
                        </w:rPr>
                        <m:t>q</m:t>
                      </m:r>
                    </m:e>
                    <m:sub>
                      <m:r>
                        <w:rPr>
                          <w:rFonts w:cs="Tahoma"/>
                        </w:rPr>
                        <m:t>if</m:t>
                      </m:r>
                    </m:sub>
                  </m:sSub>
                </m:e>
              </m:nary>
            </m:den>
          </m:f>
          <m:r>
            <w:rPr>
              <w:rFonts w:cs="Tahoma"/>
            </w:rPr>
            <m:t xml:space="preserve"> ,</m:t>
          </m:r>
        </m:oMath>
      </m:oMathPara>
    </w:p>
    <w:p w14:paraId="732FBBEA" w14:textId="77777777" w:rsidR="002B5180" w:rsidRPr="00636E22" w:rsidRDefault="002B5180" w:rsidP="00B240AF">
      <w:pPr>
        <w:pStyle w:val="af9"/>
        <w:rPr>
          <w:rFonts w:cs="Tahoma"/>
        </w:rPr>
      </w:pPr>
      <w:r w:rsidRPr="00636E22">
        <w:rPr>
          <w:rFonts w:cs="Tahoma"/>
        </w:rPr>
        <w:t>где:</w:t>
      </w:r>
    </w:p>
    <w:p w14:paraId="0948F8CC"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4F7D5617"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65CA21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AC36894" w14:textId="77777777" w:rsidR="002B5180" w:rsidRPr="00636E22" w:rsidRDefault="002B5180" w:rsidP="00887DEB">
      <w:pPr>
        <w:pStyle w:val="30"/>
        <w:rPr>
          <w:rFonts w:cs="Tahoma"/>
          <w:szCs w:val="20"/>
        </w:rPr>
      </w:pPr>
      <w:bookmarkStart w:id="62" w:name="_Ref368927626"/>
      <w:bookmarkStart w:id="63" w:name="_Ref324854569"/>
      <w:bookmarkStart w:id="64" w:name="п_3_5"/>
      <w:bookmarkEnd w:id="55"/>
      <w:bookmarkEnd w:id="56"/>
      <w:bookmarkEnd w:id="57"/>
      <w:bookmarkEnd w:id="59"/>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торгового дня равна </w:t>
      </w:r>
      <w:r w:rsidRPr="00636E22">
        <w:rPr>
          <w:rFonts w:cs="Tahoma"/>
          <w:szCs w:val="20"/>
        </w:rPr>
        <w:t>цене закрытия.</w:t>
      </w:r>
      <w:bookmarkEnd w:id="62"/>
    </w:p>
    <w:p w14:paraId="358FEB41" w14:textId="77777777" w:rsidR="002B5180" w:rsidRPr="00636E22" w:rsidRDefault="002B5180" w:rsidP="00887DEB">
      <w:pPr>
        <w:pStyle w:val="30"/>
        <w:rPr>
          <w:rFonts w:cs="Tahoma"/>
          <w:szCs w:val="20"/>
        </w:rPr>
      </w:pPr>
      <w:bookmarkStart w:id="65"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63"/>
      <w:bookmarkEnd w:id="65"/>
    </w:p>
    <w:bookmarkEnd w:id="64"/>
    <w:p w14:paraId="6D40EF42" w14:textId="39DFE448" w:rsidR="002B5180" w:rsidRPr="00636E22" w:rsidRDefault="002B5180" w:rsidP="00275A0E">
      <w:pPr>
        <w:pStyle w:val="30"/>
      </w:pPr>
      <w:r w:rsidRPr="00636E22">
        <w:t xml:space="preserve">Цена </w:t>
      </w:r>
      <w:r w:rsidRPr="00636E22">
        <w:rPr>
          <w:lang w:val="en-US"/>
        </w:rPr>
        <w:t>i</w:t>
      </w:r>
      <w:r w:rsidRPr="00636E22">
        <w:t>-ой Акции (</w:t>
      </w:r>
      <w:r w:rsidRPr="00636E22">
        <w:rPr>
          <w:iCs/>
          <w:lang w:val="en-US"/>
        </w:rPr>
        <w:t>P</w:t>
      </w:r>
      <w:r w:rsidRPr="00636E22">
        <w:rPr>
          <w:iCs/>
          <w:vertAlign w:val="subscript"/>
          <w:lang w:val="en-US"/>
        </w:rPr>
        <w:t>i</w:t>
      </w:r>
      <w:r w:rsidRPr="00636E22">
        <w:t xml:space="preserve">) определяется с точностью </w:t>
      </w:r>
      <w:r w:rsidR="00275A0E" w:rsidRPr="00275A0E">
        <w:rPr>
          <w:rFonts w:cs="Tahoma"/>
        </w:rPr>
        <w:t xml:space="preserve">до величины шага цены, установленного для данной Акции в правилах проведения торгов ценными бумагами. </w:t>
      </w:r>
    </w:p>
    <w:p w14:paraId="6F279E3A" w14:textId="77777777"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5C4CA1">
        <w:rPr>
          <w:rFonts w:cs="Tahoma"/>
        </w:rPr>
        <w:t>2.2.1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5C4CA1">
        <w:rPr>
          <w:rFonts w:cs="Tahoma"/>
        </w:rPr>
        <w:t>2.2.6</w:t>
      </w:r>
      <w:r w:rsidRPr="00636E22">
        <w:rPr>
          <w:rFonts w:cs="Tahoma"/>
        </w:rPr>
        <w:fldChar w:fldCharType="end"/>
      </w:r>
      <w:r w:rsidRPr="00636E22">
        <w:rPr>
          <w:rFonts w:cs="Tahoma"/>
        </w:rPr>
        <w:t xml:space="preserve"> настоящей Методики, не применяется в случае, предусмотренном пунктом </w:t>
      </w:r>
      <w:hyperlink w:anchor="п_9_4" w:history="1">
        <w:r w:rsidR="00032AAC" w:rsidRPr="00636E22">
          <w:rPr>
            <w:rStyle w:val="a8"/>
            <w:rFonts w:cs="Tahoma"/>
            <w:color w:val="auto"/>
            <w:u w:val="none"/>
          </w:rPr>
          <w:fldChar w:fldCharType="begin"/>
        </w:r>
        <w:r w:rsidR="00032AAC" w:rsidRPr="00636E22">
          <w:rPr>
            <w:rFonts w:cs="Tahoma"/>
          </w:rPr>
          <w:instrText xml:space="preserve"> REF _Ref235351831 \r \h </w:instrText>
        </w:r>
        <w:r w:rsidR="00032AAC" w:rsidRPr="00636E22">
          <w:rPr>
            <w:rStyle w:val="a8"/>
            <w:rFonts w:cs="Tahoma"/>
            <w:color w:val="auto"/>
            <w:u w:val="none"/>
          </w:rPr>
          <w:instrText xml:space="preserve"> \* MERGEFORMAT </w:instrText>
        </w:r>
        <w:r w:rsidR="00032AAC" w:rsidRPr="00636E22">
          <w:rPr>
            <w:rStyle w:val="a8"/>
            <w:rFonts w:cs="Tahoma"/>
            <w:color w:val="auto"/>
            <w:u w:val="none"/>
          </w:rPr>
        </w:r>
        <w:r w:rsidR="00032AAC" w:rsidRPr="00636E22">
          <w:rPr>
            <w:rStyle w:val="a8"/>
            <w:rFonts w:cs="Tahoma"/>
            <w:color w:val="auto"/>
            <w:u w:val="none"/>
          </w:rPr>
          <w:fldChar w:fldCharType="separate"/>
        </w:r>
        <w:r w:rsidR="005C4CA1">
          <w:rPr>
            <w:rFonts w:cs="Tahoma"/>
          </w:rPr>
          <w:t>3.6.4</w:t>
        </w:r>
        <w:r w:rsidR="00032AAC" w:rsidRPr="00636E22">
          <w:rPr>
            <w:rStyle w:val="a8"/>
            <w:rFonts w:cs="Tahoma"/>
            <w:color w:val="auto"/>
            <w:u w:val="none"/>
          </w:rPr>
          <w:fldChar w:fldCharType="end"/>
        </w:r>
        <w:r w:rsidR="00032AAC" w:rsidRPr="00636E22">
          <w:rPr>
            <w:rStyle w:val="a8"/>
            <w:rFonts w:cs="Tahoma"/>
            <w:color w:val="auto"/>
            <w:u w:val="none"/>
          </w:rPr>
          <w:t xml:space="preserve"> </w:t>
        </w:r>
      </w:hyperlink>
      <w:r w:rsidRPr="00636E22">
        <w:rPr>
          <w:rFonts w:cs="Tahoma"/>
        </w:rPr>
        <w:t xml:space="preserve"> настоящей Методики.</w:t>
      </w:r>
    </w:p>
    <w:p w14:paraId="5DEDFC99" w14:textId="77777777" w:rsidR="0060547F" w:rsidRPr="00636E22" w:rsidRDefault="0060547F" w:rsidP="0060547F">
      <w:pPr>
        <w:pStyle w:val="a4"/>
        <w:spacing w:after="0"/>
        <w:jc w:val="both"/>
        <w:rPr>
          <w:rFonts w:cs="Tahoma"/>
        </w:rPr>
      </w:pPr>
    </w:p>
    <w:p w14:paraId="0E005838" w14:textId="77777777" w:rsidR="00730004" w:rsidRPr="00636E22" w:rsidRDefault="00730004" w:rsidP="00887DEB">
      <w:pPr>
        <w:pStyle w:val="a"/>
        <w:rPr>
          <w:rFonts w:cs="Tahoma"/>
        </w:rPr>
      </w:pPr>
      <w:bookmarkStart w:id="66" w:name="_Ref423443808"/>
      <w:bookmarkStart w:id="67" w:name="_Toc424122353"/>
      <w:bookmarkStart w:id="68" w:name="_Toc438462391"/>
      <w:bookmarkStart w:id="69" w:name="_Toc468201201"/>
      <w:r w:rsidRPr="00636E22">
        <w:rPr>
          <w:rFonts w:cs="Tahoma"/>
        </w:rPr>
        <w:t>Определение количества акций</w:t>
      </w:r>
      <w:r w:rsidR="000E115A">
        <w:rPr>
          <w:rFonts w:cs="Tahoma"/>
        </w:rPr>
        <w:t xml:space="preserve"> и</w:t>
      </w:r>
      <w:r w:rsidRPr="00636E22">
        <w:rPr>
          <w:rFonts w:cs="Tahoma"/>
        </w:rPr>
        <w:t xml:space="preserve"> коэффициент</w:t>
      </w:r>
      <w:r w:rsidR="00133E4F" w:rsidRPr="00133E4F">
        <w:rPr>
          <w:rFonts w:cs="Tahoma"/>
        </w:rPr>
        <w:t>ов</w:t>
      </w:r>
      <w:r w:rsidRPr="00636E22">
        <w:rPr>
          <w:rFonts w:cs="Tahoma"/>
        </w:rPr>
        <w:t xml:space="preserve"> free-float</w:t>
      </w:r>
      <w:bookmarkEnd w:id="66"/>
      <w:bookmarkEnd w:id="67"/>
      <w:bookmarkEnd w:id="68"/>
      <w:bookmarkEnd w:id="69"/>
    </w:p>
    <w:p w14:paraId="3E451FA1" w14:textId="18440DD1" w:rsidR="002B5180" w:rsidRPr="00636E22" w:rsidRDefault="002B5180" w:rsidP="00887DEB">
      <w:pPr>
        <w:pStyle w:val="30"/>
        <w:rPr>
          <w:rFonts w:cs="Tahoma"/>
        </w:rPr>
      </w:pPr>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70" w:name="OLE_LINK3"/>
      <w:bookmarkStart w:id="71" w:name="OLE_LINK8"/>
      <w:r w:rsidRPr="00636E22">
        <w:rPr>
          <w:rFonts w:cs="Tahoma"/>
        </w:rPr>
        <w:t xml:space="preserve">представляемых акций </w:t>
      </w:r>
      <w:bookmarkEnd w:id="70"/>
      <w:bookmarkEnd w:id="71"/>
      <w:r w:rsidRPr="00636E22">
        <w:rPr>
          <w:rFonts w:cs="Tahoma"/>
        </w:rPr>
        <w:t>(Q</w:t>
      </w:r>
      <w:r w:rsidRPr="00636E22">
        <w:rPr>
          <w:rFonts w:cs="Tahoma"/>
          <w:vertAlign w:val="subscript"/>
        </w:rPr>
        <w:t>i</w:t>
      </w:r>
      <w:r w:rsidRPr="00636E22">
        <w:rPr>
          <w:rFonts w:cs="Tahoma"/>
        </w:rPr>
        <w:t xml:space="preserve">) определяется как суммарное </w:t>
      </w:r>
      <w:r w:rsidRPr="00636E22">
        <w:rPr>
          <w:rFonts w:cs="Tahoma"/>
        </w:rPr>
        <w:lastRenderedPageBreak/>
        <w:t>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72" w:name="_Ref235352457"/>
      <w:bookmarkStart w:id="73" w:name="п_2_12"/>
    </w:p>
    <w:p w14:paraId="7CDB41AB" w14:textId="2E126F7D" w:rsidR="002B5180" w:rsidRPr="00636E22" w:rsidRDefault="002B5180" w:rsidP="00887DEB">
      <w:pPr>
        <w:pStyle w:val="30"/>
        <w:rPr>
          <w:rFonts w:cs="Tahoma"/>
        </w:rPr>
      </w:pPr>
      <w:bookmarkStart w:id="74"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об изменении Базы расчета, за исключением случаев, предусмотренных пунктом</w:t>
      </w:r>
      <w:r w:rsidR="00CD77F6">
        <w:rPr>
          <w:rFonts w:cs="Tahoma"/>
        </w:rPr>
        <w:t xml:space="preserve"> </w:t>
      </w:r>
      <w:hyperlink w:anchor="_Формирование_и_пересмотр" w:history="1">
        <w:r w:rsidR="008300F5" w:rsidRPr="00636E22">
          <w:rPr>
            <w:rStyle w:val="a8"/>
            <w:rFonts w:cs="Tahoma"/>
            <w:color w:val="auto"/>
            <w:u w:val="none"/>
          </w:rPr>
          <w:fldChar w:fldCharType="begin"/>
        </w:r>
        <w:r w:rsidR="008300F5" w:rsidRPr="00636E22">
          <w:rPr>
            <w:rFonts w:cs="Tahoma"/>
          </w:rPr>
          <w:instrText xml:space="preserve"> REF _Ref235351831 \r \h </w:instrText>
        </w:r>
        <w:r w:rsidR="008300F5" w:rsidRPr="00636E22">
          <w:rPr>
            <w:rStyle w:val="a8"/>
            <w:rFonts w:cs="Tahoma"/>
            <w:color w:val="auto"/>
            <w:u w:val="none"/>
          </w:rPr>
          <w:instrText xml:space="preserve"> \* MERGEFORMAT </w:instrText>
        </w:r>
        <w:r w:rsidR="008300F5" w:rsidRPr="00636E22">
          <w:rPr>
            <w:rStyle w:val="a8"/>
            <w:rFonts w:cs="Tahoma"/>
            <w:color w:val="auto"/>
            <w:u w:val="none"/>
          </w:rPr>
        </w:r>
        <w:r w:rsidR="008300F5" w:rsidRPr="00636E22">
          <w:rPr>
            <w:rStyle w:val="a8"/>
            <w:rFonts w:cs="Tahoma"/>
            <w:color w:val="auto"/>
            <w:u w:val="none"/>
          </w:rPr>
          <w:fldChar w:fldCharType="separate"/>
        </w:r>
        <w:r w:rsidR="005C4CA1">
          <w:rPr>
            <w:rFonts w:cs="Tahoma"/>
          </w:rPr>
          <w:t>3.6.4</w:t>
        </w:r>
        <w:r w:rsidR="008300F5" w:rsidRPr="00636E22">
          <w:rPr>
            <w:rStyle w:val="a8"/>
            <w:rFonts w:cs="Tahoma"/>
            <w:color w:val="auto"/>
            <w:u w:val="none"/>
          </w:rPr>
          <w:fldChar w:fldCharType="end"/>
        </w:r>
      </w:hyperlink>
      <w:r w:rsidR="003C73FA" w:rsidRPr="003C73FA">
        <w:rPr>
          <w:rStyle w:val="a8"/>
          <w:rFonts w:cs="Tahoma"/>
          <w:color w:val="auto"/>
          <w:u w:val="none"/>
        </w:rPr>
        <w:t>.</w:t>
      </w:r>
      <w:r w:rsidRPr="00636E22">
        <w:rPr>
          <w:rFonts w:cs="Tahoma"/>
        </w:rPr>
        <w:t xml:space="preserve"> настоящей Методики.</w:t>
      </w:r>
      <w:bookmarkEnd w:id="72"/>
      <w:bookmarkEnd w:id="74"/>
    </w:p>
    <w:bookmarkEnd w:id="73"/>
    <w:p w14:paraId="027349B1"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1BDEB57D" w14:textId="6CC45B0D" w:rsidR="00FB52D3" w:rsidRPr="00636E22" w:rsidRDefault="00FB52D3" w:rsidP="00FB52D3">
      <w:pPr>
        <w:pStyle w:val="30"/>
        <w:rPr>
          <w:rFonts w:cs="Tahoma"/>
          <w:szCs w:val="20"/>
        </w:rPr>
      </w:pPr>
      <w:r w:rsidRPr="00636E22">
        <w:rPr>
          <w:rFonts w:cs="Tahoma"/>
          <w:szCs w:val="20"/>
        </w:rPr>
        <w:t>Общее количество акций определяется, как количество размещенных и/или представляемых акций эмитента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эмитента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эмитента.</w:t>
      </w:r>
    </w:p>
    <w:p w14:paraId="339B27B0" w14:textId="77777777" w:rsidR="00540E1F" w:rsidRDefault="00FB52D3" w:rsidP="00540E1F">
      <w:pPr>
        <w:pStyle w:val="30"/>
      </w:pPr>
      <w:r w:rsidRPr="00540E1F">
        <w:t>Утверждение значений Коэффициентов free-float осуществляется решением Биржи с учетом рекомендаций Индексного комитета один раз в квартал не позднее 1 марта, 1 июня, 1 сентября, 1 декабря. Значение Коэффициента free-float по решению Биржи может быть утверждено в иные сроки в случае получения информации</w:t>
      </w:r>
      <w:r w:rsidR="00022670" w:rsidRPr="00540E1F">
        <w:t xml:space="preserve"> </w:t>
      </w:r>
      <w:r w:rsidRPr="00540E1F">
        <w:t xml:space="preserve">о значительном изменении структуры владения акционерным капиталом, а также в случае включения </w:t>
      </w:r>
      <w:r w:rsidR="00022670" w:rsidRPr="00540E1F">
        <w:t>А</w:t>
      </w:r>
      <w:r w:rsidRPr="00540E1F">
        <w:t xml:space="preserve">кций в котировальные списки Биржи </w:t>
      </w:r>
    </w:p>
    <w:p w14:paraId="79EF0EAD" w14:textId="68047670" w:rsidR="00730004" w:rsidRPr="00540E1F" w:rsidRDefault="00FB52D3" w:rsidP="00540E1F">
      <w:pPr>
        <w:pStyle w:val="30"/>
      </w:pPr>
      <w:r w:rsidRPr="00540E1F">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63130CA4" w14:textId="5D457E36" w:rsidR="004528D4" w:rsidRPr="00636E22" w:rsidRDefault="00730004" w:rsidP="00747A59">
      <w:pPr>
        <w:pStyle w:val="30"/>
        <w:rPr>
          <w:rFonts w:cs="Tahoma"/>
        </w:rPr>
      </w:pPr>
      <w:r w:rsidRPr="00636E22">
        <w:rPr>
          <w:rFonts w:cs="Tahoma"/>
          <w:szCs w:val="20"/>
        </w:rPr>
        <w:t xml:space="preserve">Установление, пересмотр и раскрытие значений коэффициентов 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Методики расчета </w:t>
      </w:r>
      <w:r w:rsidR="00FB52D3" w:rsidRPr="00636E22">
        <w:rPr>
          <w:rFonts w:cs="Tahoma"/>
          <w:szCs w:val="20"/>
        </w:rPr>
        <w:t>Коэффициента free-float</w:t>
      </w:r>
      <w:r w:rsidRPr="00636E22">
        <w:rPr>
          <w:rFonts w:cs="Tahoma"/>
          <w:szCs w:val="20"/>
        </w:rPr>
        <w:t xml:space="preserve">, утвержденной </w:t>
      </w:r>
      <w:r w:rsidR="0073751A">
        <w:rPr>
          <w:rFonts w:cs="Tahoma"/>
          <w:szCs w:val="20"/>
        </w:rPr>
        <w:t>б</w:t>
      </w:r>
      <w:r w:rsidR="0073751A" w:rsidRPr="00636E22">
        <w:rPr>
          <w:rFonts w:cs="Tahoma"/>
          <w:szCs w:val="20"/>
        </w:rPr>
        <w:t>иржей</w:t>
      </w:r>
      <w:r w:rsidRPr="00636E22">
        <w:rPr>
          <w:rFonts w:cs="Tahoma"/>
          <w:szCs w:val="20"/>
        </w:rPr>
        <w:t>.</w:t>
      </w:r>
    </w:p>
    <w:p w14:paraId="6CD8CAEA" w14:textId="77777777" w:rsidR="00747A59" w:rsidRPr="00636E22" w:rsidRDefault="00747A59">
      <w:pPr>
        <w:rPr>
          <w:rFonts w:cs="Tahoma"/>
          <w:b/>
          <w:szCs w:val="20"/>
        </w:rPr>
      </w:pPr>
      <w:bookmarkStart w:id="75" w:name="_Toc424122354"/>
    </w:p>
    <w:p w14:paraId="53ED5CF5" w14:textId="6B49964B" w:rsidR="0045247E" w:rsidRPr="00636E22" w:rsidRDefault="00877E85" w:rsidP="00B3660F">
      <w:pPr>
        <w:pStyle w:val="10"/>
        <w:rPr>
          <w:rFonts w:cs="Tahoma"/>
        </w:rPr>
      </w:pPr>
      <w:bookmarkStart w:id="76" w:name="_Формирование_и_пересмотр"/>
      <w:bookmarkStart w:id="77" w:name="_Toc438462392"/>
      <w:bookmarkStart w:id="78" w:name="_Toc468201202"/>
      <w:bookmarkEnd w:id="76"/>
      <w:r w:rsidRPr="00636E22">
        <w:t xml:space="preserve">Формирование и пересмотр </w:t>
      </w:r>
      <w:r w:rsidR="00022670">
        <w:t>Б</w:t>
      </w:r>
      <w:r w:rsidR="00022670" w:rsidRPr="00636E22">
        <w:t>аз</w:t>
      </w:r>
      <w:r w:rsidR="00E334BA">
        <w:t>ы</w:t>
      </w:r>
      <w:r w:rsidR="00022670" w:rsidRPr="00636E22">
        <w:t xml:space="preserve"> </w:t>
      </w:r>
      <w:r w:rsidRPr="00636E22">
        <w:t xml:space="preserve">расчета </w:t>
      </w:r>
      <w:r w:rsidR="00022670">
        <w:t>И</w:t>
      </w:r>
      <w:r w:rsidRPr="00636E22">
        <w:t>ндексов</w:t>
      </w:r>
      <w:bookmarkEnd w:id="75"/>
      <w:bookmarkEnd w:id="77"/>
      <w:bookmarkEnd w:id="78"/>
    </w:p>
    <w:p w14:paraId="5413F6D9" w14:textId="0117AC3E" w:rsidR="00F45DB8" w:rsidRPr="00636E22" w:rsidRDefault="00F45DB8" w:rsidP="00887DEB">
      <w:pPr>
        <w:pStyle w:val="a"/>
        <w:rPr>
          <w:rFonts w:cs="Tahoma"/>
        </w:rPr>
      </w:pPr>
      <w:bookmarkStart w:id="79" w:name="_Ref423512999"/>
      <w:bookmarkStart w:id="80" w:name="_Ref423518818"/>
      <w:bookmarkStart w:id="81" w:name="_Toc424122355"/>
      <w:bookmarkStart w:id="82" w:name="_Toc438462393"/>
      <w:bookmarkStart w:id="83" w:name="_Toc468201203"/>
      <w:r w:rsidRPr="00636E22">
        <w:rPr>
          <w:rFonts w:cs="Tahoma"/>
        </w:rPr>
        <w:t xml:space="preserve">Принципы формирования </w:t>
      </w:r>
      <w:r w:rsidR="00022670">
        <w:rPr>
          <w:rFonts w:cs="Tahoma"/>
        </w:rPr>
        <w:t>Б</w:t>
      </w:r>
      <w:r w:rsidRPr="00636E22">
        <w:rPr>
          <w:rFonts w:cs="Tahoma"/>
        </w:rPr>
        <w:t>аз</w:t>
      </w:r>
      <w:r w:rsidR="00E334BA">
        <w:rPr>
          <w:rFonts w:cs="Tahoma"/>
        </w:rPr>
        <w:t>ы</w:t>
      </w:r>
      <w:r w:rsidRPr="00636E22">
        <w:rPr>
          <w:rFonts w:cs="Tahoma"/>
        </w:rPr>
        <w:t xml:space="preserve"> расчета</w:t>
      </w:r>
      <w:bookmarkEnd w:id="79"/>
      <w:bookmarkEnd w:id="80"/>
      <w:bookmarkEnd w:id="81"/>
      <w:bookmarkEnd w:id="82"/>
      <w:bookmarkEnd w:id="83"/>
    </w:p>
    <w:p w14:paraId="1CF1C67D" w14:textId="72D7FF46" w:rsidR="00875892" w:rsidRPr="00636E22" w:rsidRDefault="000A38C6" w:rsidP="00340C07">
      <w:pPr>
        <w:pStyle w:val="30"/>
        <w:rPr>
          <w:lang w:eastAsia="en-US"/>
        </w:rPr>
      </w:pPr>
      <w:bookmarkStart w:id="84" w:name="_Ref437866746"/>
      <w:r w:rsidRPr="00636E22">
        <w:rPr>
          <w:lang w:eastAsia="en-US"/>
        </w:rPr>
        <w:t>Баз</w:t>
      </w:r>
      <w:r>
        <w:rPr>
          <w:lang w:eastAsia="en-US"/>
        </w:rPr>
        <w:t>а</w:t>
      </w:r>
      <w:r w:rsidRPr="00636E22">
        <w:rPr>
          <w:lang w:eastAsia="en-US"/>
        </w:rPr>
        <w:t xml:space="preserve"> </w:t>
      </w:r>
      <w:r w:rsidR="002B55EF" w:rsidRPr="00636E22">
        <w:rPr>
          <w:lang w:eastAsia="en-US"/>
        </w:rPr>
        <w:t xml:space="preserve">расчета Индексов формируются из </w:t>
      </w:r>
      <w:r w:rsidR="00D444BC" w:rsidRPr="00AB1792">
        <w:rPr>
          <w:rFonts w:ascii="Arial" w:hAnsi="Arial" w:hint="eastAsia"/>
        </w:rPr>
        <w:t>Базы</w:t>
      </w:r>
      <w:r w:rsidR="00D444BC" w:rsidRPr="00AB1792">
        <w:rPr>
          <w:rFonts w:ascii="Arial" w:hAnsi="Arial"/>
        </w:rPr>
        <w:t xml:space="preserve"> </w:t>
      </w:r>
      <w:r w:rsidR="00D444BC" w:rsidRPr="00AB1792">
        <w:rPr>
          <w:rFonts w:ascii="Arial" w:hAnsi="Arial" w:hint="eastAsia"/>
        </w:rPr>
        <w:t>расчета</w:t>
      </w:r>
      <w:r w:rsidR="00D444BC" w:rsidRPr="00AB1792">
        <w:rPr>
          <w:rFonts w:ascii="Arial" w:hAnsi="Arial"/>
        </w:rPr>
        <w:t xml:space="preserve"> </w:t>
      </w:r>
      <w:r w:rsidR="00D444BC" w:rsidRPr="00AB1792">
        <w:rPr>
          <w:rFonts w:ascii="Arial" w:hAnsi="Arial" w:hint="eastAsia"/>
        </w:rPr>
        <w:t>Индекса</w:t>
      </w:r>
      <w:r w:rsidR="00D444BC" w:rsidRPr="00AB1792">
        <w:rPr>
          <w:rFonts w:ascii="Arial" w:hAnsi="Arial"/>
        </w:rPr>
        <w:t xml:space="preserve"> </w:t>
      </w:r>
      <w:r w:rsidR="00D444BC" w:rsidRPr="00AB1792">
        <w:rPr>
          <w:rFonts w:ascii="Arial" w:hAnsi="Arial" w:hint="eastAsia"/>
        </w:rPr>
        <w:t>акций</w:t>
      </w:r>
      <w:r w:rsidR="00D444BC" w:rsidRPr="00AB1792">
        <w:rPr>
          <w:rFonts w:ascii="Arial" w:hAnsi="Arial"/>
        </w:rPr>
        <w:t xml:space="preserve"> </w:t>
      </w:r>
      <w:r w:rsidR="00D444BC" w:rsidRPr="00AB1792">
        <w:rPr>
          <w:rFonts w:ascii="Arial" w:hAnsi="Arial" w:hint="eastAsia"/>
        </w:rPr>
        <w:t>широкого</w:t>
      </w:r>
      <w:r w:rsidR="00D444BC" w:rsidRPr="00AB1792">
        <w:rPr>
          <w:rFonts w:ascii="Arial" w:hAnsi="Arial"/>
        </w:rPr>
        <w:t xml:space="preserve"> </w:t>
      </w:r>
      <w:r w:rsidR="00D444BC" w:rsidRPr="00AB1792">
        <w:rPr>
          <w:rFonts w:ascii="Arial" w:hAnsi="Arial" w:hint="eastAsia"/>
        </w:rPr>
        <w:t>рынка</w:t>
      </w:r>
      <w:r w:rsidR="00875892" w:rsidRPr="00636E22">
        <w:rPr>
          <w:lang w:eastAsia="en-US"/>
        </w:rPr>
        <w:t>.</w:t>
      </w:r>
      <w:bookmarkEnd w:id="84"/>
    </w:p>
    <w:p w14:paraId="1648DB9A" w14:textId="5EDA91F3" w:rsidR="00D77A37" w:rsidRPr="00636E22" w:rsidRDefault="000A38C6" w:rsidP="00887DEB">
      <w:pPr>
        <w:pStyle w:val="30"/>
        <w:rPr>
          <w:rFonts w:cs="Tahoma"/>
          <w:lang w:eastAsia="en-US"/>
        </w:rPr>
      </w:pPr>
      <w:r w:rsidRPr="00636E22">
        <w:rPr>
          <w:rFonts w:cs="Tahoma"/>
          <w:lang w:eastAsia="en-US"/>
        </w:rPr>
        <w:t>Баз</w:t>
      </w:r>
      <w:r>
        <w:rPr>
          <w:rFonts w:cs="Tahoma"/>
          <w:lang w:eastAsia="en-US"/>
        </w:rPr>
        <w:t>а</w:t>
      </w:r>
      <w:r w:rsidRPr="00636E22">
        <w:rPr>
          <w:rFonts w:cs="Tahoma"/>
          <w:lang w:eastAsia="en-US"/>
        </w:rPr>
        <w:t xml:space="preserve"> </w:t>
      </w:r>
      <w:r w:rsidR="00D77A37" w:rsidRPr="00636E22">
        <w:rPr>
          <w:rFonts w:cs="Tahoma"/>
          <w:lang w:eastAsia="en-US"/>
        </w:rPr>
        <w:t>расчета</w:t>
      </w:r>
      <w:r w:rsidR="00E77A3E">
        <w:rPr>
          <w:rFonts w:cs="Tahoma"/>
          <w:lang w:eastAsia="en-US"/>
        </w:rPr>
        <w:t xml:space="preserve"> Индексов</w:t>
      </w:r>
      <w:r w:rsidR="00D77A37" w:rsidRPr="00636E22">
        <w:rPr>
          <w:rFonts w:cs="Tahoma"/>
          <w:lang w:eastAsia="en-US"/>
        </w:rPr>
        <w:t xml:space="preserve"> содержат наименования </w:t>
      </w:r>
      <w:r w:rsidR="00935FB9" w:rsidRPr="00636E22">
        <w:rPr>
          <w:rFonts w:cs="Tahoma"/>
          <w:lang w:eastAsia="en-US"/>
        </w:rPr>
        <w:t>Эмитент</w:t>
      </w:r>
      <w:r w:rsidR="00D77A37"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00D77A37" w:rsidRPr="00636E22">
        <w:rPr>
          <w:rFonts w:cs="Tahoma"/>
          <w:lang w:eastAsia="en-US"/>
        </w:rPr>
        <w:t>ов представляемых ценных бумаг (для депозитарных расписок).</w:t>
      </w:r>
    </w:p>
    <w:p w14:paraId="041D5587" w14:textId="45C787DD" w:rsidR="00BB7261" w:rsidRPr="00636E22" w:rsidRDefault="00BB7261" w:rsidP="00887DEB">
      <w:pPr>
        <w:pStyle w:val="30"/>
        <w:rPr>
          <w:rStyle w:val="af7"/>
          <w:rFonts w:ascii="Tahoma" w:hAnsi="Tahoma" w:cs="Tahoma"/>
        </w:rPr>
      </w:pPr>
      <w:bookmarkStart w:id="85" w:name="_Ref424048119"/>
      <w:r w:rsidRPr="00636E22">
        <w:rPr>
          <w:rStyle w:val="af7"/>
          <w:rFonts w:ascii="Tahoma" w:hAnsi="Tahoma" w:cs="Tahoma"/>
        </w:rPr>
        <w:t>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 </w:t>
      </w:r>
      <w:r w:rsidR="00D7102D" w:rsidRPr="00636E22">
        <w:rPr>
          <w:rStyle w:val="af7"/>
          <w:rFonts w:ascii="Tahoma" w:hAnsi="Tahoma" w:cs="Tahoma"/>
        </w:rPr>
        <w:fldChar w:fldCharType="begin"/>
      </w:r>
      <w:r w:rsidR="00D7102D" w:rsidRPr="00636E22">
        <w:rPr>
          <w:rStyle w:val="af7"/>
          <w:rFonts w:ascii="Tahoma" w:hAnsi="Tahoma" w:cs="Tahoma"/>
        </w:rPr>
        <w:instrText xml:space="preserve"> REF _Ref424640785 \r \h </w:instrText>
      </w:r>
      <w:r w:rsidR="00C146BF" w:rsidRPr="00636E22">
        <w:rPr>
          <w:rStyle w:val="af7"/>
          <w:rFonts w:ascii="Tahoma" w:hAnsi="Tahoma" w:cs="Tahoma"/>
        </w:rPr>
        <w:instrText xml:space="preserve"> \* MERGEFORMAT </w:instrText>
      </w:r>
      <w:r w:rsidR="00D7102D" w:rsidRPr="00636E22">
        <w:rPr>
          <w:rStyle w:val="af7"/>
          <w:rFonts w:ascii="Tahoma" w:hAnsi="Tahoma" w:cs="Tahoma"/>
        </w:rPr>
      </w:r>
      <w:r w:rsidR="00D7102D" w:rsidRPr="00636E22">
        <w:rPr>
          <w:rStyle w:val="af7"/>
          <w:rFonts w:ascii="Tahoma" w:hAnsi="Tahoma" w:cs="Tahoma"/>
        </w:rPr>
        <w:fldChar w:fldCharType="separate"/>
      </w:r>
      <w:r w:rsidR="005C4CA1">
        <w:rPr>
          <w:rStyle w:val="af7"/>
          <w:rFonts w:ascii="Tahoma" w:hAnsi="Tahoma" w:cs="Tahoma"/>
        </w:rPr>
        <w:t>3.2</w:t>
      </w:r>
      <w:r w:rsidR="00D7102D" w:rsidRPr="00636E22">
        <w:rPr>
          <w:rStyle w:val="af7"/>
          <w:rFonts w:ascii="Tahoma" w:hAnsi="Tahoma" w:cs="Tahoma"/>
        </w:rPr>
        <w:fldChar w:fldCharType="end"/>
      </w:r>
      <w:r w:rsidRPr="00636E22">
        <w:rPr>
          <w:rStyle w:val="af7"/>
          <w:rFonts w:ascii="Tahoma" w:hAnsi="Tahoma" w:cs="Tahoma"/>
        </w:rPr>
        <w:t xml:space="preserve"> настоящей Методики</w:t>
      </w:r>
      <w:r w:rsidR="00FF4CE1">
        <w:rPr>
          <w:rStyle w:val="af7"/>
          <w:rFonts w:ascii="Tahoma" w:hAnsi="Tahoma" w:cs="Tahoma"/>
        </w:rPr>
        <w:t xml:space="preserve">, на основании </w:t>
      </w:r>
      <w:r w:rsidR="00AB1792">
        <w:rPr>
          <w:rStyle w:val="af7"/>
          <w:rFonts w:ascii="Tahoma" w:hAnsi="Tahoma" w:cs="Tahoma"/>
        </w:rPr>
        <w:t xml:space="preserve">анализа показателей </w:t>
      </w:r>
      <w:r w:rsidR="00FF4CE1">
        <w:rPr>
          <w:rStyle w:val="af7"/>
          <w:rFonts w:ascii="Tahoma" w:hAnsi="Tahoma" w:cs="Tahoma"/>
        </w:rPr>
        <w:t>ликвидности на международных биржах, а также любой другой финансовой информации по Эмитенту Акций</w:t>
      </w:r>
      <w:r w:rsidRPr="00636E22">
        <w:rPr>
          <w:rStyle w:val="af7"/>
          <w:rFonts w:ascii="Tahoma" w:hAnsi="Tahoma" w:cs="Tahoma"/>
        </w:rPr>
        <w:t xml:space="preserve">.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85"/>
    </w:p>
    <w:p w14:paraId="7466D775" w14:textId="77777777" w:rsidR="00E4686E" w:rsidRPr="00636E22" w:rsidRDefault="00E4686E" w:rsidP="00887DEB">
      <w:pPr>
        <w:rPr>
          <w:rFonts w:cs="Tahoma"/>
        </w:rPr>
      </w:pPr>
    </w:p>
    <w:p w14:paraId="2864A548" w14:textId="3398CF9F" w:rsidR="00F721E4" w:rsidRPr="00636E22" w:rsidRDefault="00F721E4" w:rsidP="00F721E4">
      <w:pPr>
        <w:pStyle w:val="a"/>
        <w:rPr>
          <w:rFonts w:cs="Tahoma"/>
        </w:rPr>
      </w:pPr>
      <w:bookmarkStart w:id="86" w:name="_Ref424640785"/>
      <w:bookmarkStart w:id="87" w:name="_Toc438462394"/>
      <w:bookmarkStart w:id="88" w:name="_Toc468201204"/>
      <w:r w:rsidRPr="00636E22">
        <w:rPr>
          <w:rFonts w:cs="Tahoma"/>
        </w:rPr>
        <w:t>Алгоритм формирования Базы расчета Индекса</w:t>
      </w:r>
      <w:bookmarkEnd w:id="86"/>
      <w:bookmarkEnd w:id="87"/>
      <w:bookmarkEnd w:id="88"/>
    </w:p>
    <w:p w14:paraId="30B5AC14" w14:textId="61C0A717" w:rsidR="006A049C" w:rsidRPr="006A049C" w:rsidRDefault="006A049C" w:rsidP="006A049C">
      <w:pPr>
        <w:pStyle w:val="30"/>
      </w:pPr>
      <w:bookmarkStart w:id="89" w:name="_Ref425433668"/>
      <w:r w:rsidRPr="006A049C">
        <w:t>Количество Акций в Базе расчета Индекса</w:t>
      </w:r>
      <w:r w:rsidR="00CD77F6">
        <w:t xml:space="preserve"> </w:t>
      </w:r>
      <w:r w:rsidRPr="006A049C">
        <w:t>– переменное. При этом База расчета Индекса должна включать Акции не менее 10 Эмитентов.</w:t>
      </w:r>
      <w:bookmarkEnd w:id="89"/>
    </w:p>
    <w:p w14:paraId="4497436C" w14:textId="309259D1" w:rsidR="006A049C" w:rsidRPr="006A049C" w:rsidRDefault="006A049C" w:rsidP="006A049C">
      <w:pPr>
        <w:pStyle w:val="30"/>
      </w:pPr>
      <w:bookmarkStart w:id="90" w:name="_Ref425758786"/>
      <w:r w:rsidRPr="006A049C">
        <w:t>В Базу расчета Индекса могут быть включены Акции, включенные в котировальные списки Биржи.</w:t>
      </w:r>
      <w:bookmarkEnd w:id="90"/>
    </w:p>
    <w:p w14:paraId="7A025D00" w14:textId="198C41CE" w:rsidR="006A049C" w:rsidRPr="006A049C" w:rsidRDefault="006A049C" w:rsidP="006A049C">
      <w:pPr>
        <w:pStyle w:val="30"/>
      </w:pPr>
      <w:bookmarkStart w:id="91" w:name="_Ref425758787"/>
      <w:r w:rsidRPr="006A049C">
        <w:rPr>
          <w:rStyle w:val="af7"/>
          <w:rFonts w:ascii="Tahoma" w:hAnsi="Tahoma" w:cs="Times New Roman"/>
          <w:szCs w:val="24"/>
        </w:rPr>
        <w:t>В Базу расчета Индекса</w:t>
      </w:r>
      <w:r w:rsidR="00CD77F6">
        <w:t xml:space="preserve"> </w:t>
      </w:r>
      <w:r w:rsidRPr="006A049C">
        <w:rPr>
          <w:rStyle w:val="af7"/>
          <w:rFonts w:ascii="Tahoma" w:hAnsi="Tahoma" w:cs="Times New Roman"/>
          <w:szCs w:val="24"/>
        </w:rPr>
        <w:t xml:space="preserve">могут быть включены Акции Эмитентов, </w:t>
      </w:r>
      <w:r w:rsidRPr="006A049C">
        <w:t>которые раскрыли последнюю отчетность в международном формате с задержкой не более 8 месяцев.</w:t>
      </w:r>
      <w:bookmarkEnd w:id="91"/>
    </w:p>
    <w:p w14:paraId="47B6AFE0" w14:textId="1E1F4159" w:rsidR="006A049C" w:rsidRPr="006A049C" w:rsidRDefault="006A049C" w:rsidP="006A049C">
      <w:pPr>
        <w:pStyle w:val="30"/>
      </w:pPr>
      <w:bookmarkStart w:id="92" w:name="_Ref438218241"/>
      <w:r w:rsidRPr="006A049C">
        <w:t xml:space="preserve">Для всех Акций, </w:t>
      </w:r>
      <w:r w:rsidR="00D444BC">
        <w:t>соответствующих п.</w:t>
      </w:r>
      <w:r w:rsidR="00D444BC">
        <w:fldChar w:fldCharType="begin"/>
      </w:r>
      <w:r w:rsidR="00D444BC">
        <w:instrText xml:space="preserve"> REF _Ref437866746 \r \h </w:instrText>
      </w:r>
      <w:r w:rsidR="00D444BC">
        <w:fldChar w:fldCharType="separate"/>
      </w:r>
      <w:r w:rsidR="005C4CA1">
        <w:t>3.1.1</w:t>
      </w:r>
      <w:r w:rsidR="00D444BC">
        <w:fldChar w:fldCharType="end"/>
      </w:r>
      <w:r w:rsidR="00E95270" w:rsidRPr="006A049C">
        <w:t>,</w:t>
      </w:r>
      <w:r w:rsidRPr="006A049C">
        <w:t xml:space="preserve"> рассчитывается коэффициент ликвидности LC</w:t>
      </w:r>
      <w:r w:rsidRPr="00E95270">
        <w:rPr>
          <w:vertAlign w:val="subscript"/>
        </w:rPr>
        <w:t>i</w:t>
      </w:r>
      <w:r w:rsidRPr="006A049C">
        <w:t>:</w:t>
      </w:r>
      <w:bookmarkEnd w:id="92"/>
    </w:p>
    <w:p w14:paraId="46860D59" w14:textId="77777777" w:rsidR="006A049C" w:rsidRPr="00AB1792" w:rsidRDefault="00DA5F85" w:rsidP="006A049C">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Avg</m:t>
              </m:r>
              <m:r>
                <w:rPr>
                  <w:lang w:val="ru-RU"/>
                </w:rPr>
                <m:t>(</m:t>
              </m:r>
              <m:r>
                <m:t>M</m:t>
              </m:r>
              <m:sSubSup>
                <m:sSubSupPr>
                  <m:ctrlPr/>
                </m:sSubSupPr>
                <m:e>
                  <m:r>
                    <m:t>C</m:t>
                  </m:r>
                </m:e>
                <m:sub>
                  <m:r>
                    <m:t>i</m:t>
                  </m:r>
                </m:sub>
                <m:sup>
                  <m:r>
                    <m:t>FF</m:t>
                  </m:r>
                </m:sup>
              </m:sSubSup>
              <m:r>
                <w:rPr>
                  <w:lang w:val="ru-RU"/>
                </w:rPr>
                <m:t>)</m:t>
              </m:r>
            </m:den>
          </m:f>
          <m:r>
            <w:rPr>
              <w:lang w:val="ru-RU"/>
            </w:rPr>
            <m:t xml:space="preserve"> ,</m:t>
          </m:r>
        </m:oMath>
      </m:oMathPara>
    </w:p>
    <w:p w14:paraId="1FBAFB88" w14:textId="77777777" w:rsidR="006A049C" w:rsidRPr="00926667" w:rsidRDefault="006A049C" w:rsidP="006A049C">
      <w:pPr>
        <w:pStyle w:val="af9"/>
      </w:pPr>
      <w:r w:rsidRPr="00926667">
        <w:t>где</w:t>
      </w:r>
    </w:p>
    <w:p w14:paraId="63504EF8" w14:textId="77777777" w:rsidR="006A049C" w:rsidRPr="00926667" w:rsidRDefault="006A049C" w:rsidP="006A049C">
      <w:pPr>
        <w:pStyle w:val="af9"/>
      </w:pPr>
      <w:r w:rsidRPr="00926667">
        <w:t>Median(V</w:t>
      </w:r>
      <w:r w:rsidRPr="00926667">
        <w:rPr>
          <w:vertAlign w:val="subscript"/>
        </w:rPr>
        <w:t>i</w:t>
      </w:r>
      <w:r w:rsidRPr="00926667">
        <w:t>) – медиана дневного объема торгов в рублях, рассчитанн</w:t>
      </w:r>
      <w:r>
        <w:t>ая</w:t>
      </w:r>
      <w:r w:rsidRPr="00926667">
        <w:t xml:space="preserve"> за три месяца, по i-ой Акции;</w:t>
      </w:r>
    </w:p>
    <w:p w14:paraId="1AF273A3" w14:textId="1074B68A" w:rsidR="006A049C" w:rsidRPr="00926667" w:rsidRDefault="006A049C" w:rsidP="006A049C">
      <w:pPr>
        <w:pStyle w:val="af9"/>
      </w:pPr>
      <w:r w:rsidRPr="00926667">
        <w:lastRenderedPageBreak/>
        <w:t>Avg(MC</w:t>
      </w:r>
      <w:r w:rsidRPr="00926667">
        <w:rPr>
          <w:vertAlign w:val="subscript"/>
        </w:rPr>
        <w:t>i</w:t>
      </w:r>
      <w:r w:rsidRPr="00926667">
        <w:rPr>
          <w:vertAlign w:val="superscript"/>
        </w:rPr>
        <w:t>FF</w:t>
      </w:r>
      <w:r w:rsidRPr="00926667">
        <w:t xml:space="preserve">) – средняя капитализация </w:t>
      </w:r>
      <w:r w:rsidR="00E334BA" w:rsidRPr="00E334BA">
        <w:t>с учетом актуального на момент составления Базы расчета Коэффициента free-float</w:t>
      </w:r>
      <w:r w:rsidRPr="00926667">
        <w:t xml:space="preserve">, рассчитанная за три месяца, по </w:t>
      </w:r>
      <w:r>
        <w:t>i-ой Акции</w:t>
      </w:r>
      <w:r w:rsidR="00E334BA" w:rsidRPr="00E334BA">
        <w:t>, предшествующие Дню формирования Базы расчета.</w:t>
      </w:r>
    </w:p>
    <w:p w14:paraId="624AEB23" w14:textId="25053F90" w:rsidR="006A049C" w:rsidRPr="006A049C" w:rsidRDefault="00BF100A" w:rsidP="006A049C">
      <w:pPr>
        <w:pStyle w:val="30"/>
      </w:pPr>
      <w:bookmarkStart w:id="93" w:name="_Ref438218122"/>
      <w:r w:rsidRPr="00BF100A">
        <w:t>Эмитенты, Акции которых соответствуют требованиям п.</w:t>
      </w:r>
      <w:r>
        <w:t> </w:t>
      </w:r>
      <w:r>
        <w:fldChar w:fldCharType="begin"/>
      </w:r>
      <w:r>
        <w:instrText xml:space="preserve"> REF _Ref437866746 \r \h </w:instrText>
      </w:r>
      <w:r>
        <w:fldChar w:fldCharType="separate"/>
      </w:r>
      <w:r>
        <w:t>3.1.1</w:t>
      </w:r>
      <w:r>
        <w:fldChar w:fldCharType="end"/>
      </w:r>
      <w:r w:rsidRPr="00BF100A">
        <w:t>, ранжируются по убыванию средней за три месяца капитализации, с присвоением условного порядкового номера K. Для каждого такого K-ого Эмитента рассчитывается коэффициент S</w:t>
      </w:r>
      <w:r w:rsidRPr="00BF100A">
        <w:rPr>
          <w:vertAlign w:val="subscript"/>
        </w:rPr>
        <w:t>K</w:t>
      </w:r>
      <w:r w:rsidR="006A049C" w:rsidRPr="006A049C">
        <w:t>:</w:t>
      </w:r>
      <w:bookmarkEnd w:id="93"/>
      <w:r w:rsidR="006A049C" w:rsidRPr="006A049C">
        <w:t xml:space="preserve"> </w:t>
      </w:r>
    </w:p>
    <w:p w14:paraId="6F2B7D05" w14:textId="77777777" w:rsidR="006A049C" w:rsidRPr="00926667" w:rsidRDefault="00DA5F85" w:rsidP="006A049C">
      <w:pPr>
        <w:pStyle w:val="afb"/>
        <w:rPr>
          <w:rFonts w:ascii="Arial" w:eastAsiaTheme="minorEastAsia" w:hAnsi="Arial"/>
          <w:lang w:val="ru-RU"/>
        </w:rPr>
      </w:pPr>
      <m:oMathPara>
        <m:oMath>
          <m:sSub>
            <m:sSubPr>
              <m:ctrlPr/>
            </m:sSubPr>
            <m:e>
              <m:r>
                <m:t>S</m:t>
              </m:r>
            </m:e>
            <m:sub>
              <m:r>
                <m:t>K</m:t>
              </m:r>
            </m:sub>
          </m:sSub>
          <m:r>
            <w:rPr>
              <w:lang w:val="ru-RU"/>
            </w:rPr>
            <m:t xml:space="preserve">= </m:t>
          </m:r>
          <m:f>
            <m:fPr>
              <m:type m:val="lin"/>
              <m:ctrlPr/>
            </m:fPr>
            <m:num>
              <m:nary>
                <m:naryPr>
                  <m:chr m:val="∑"/>
                  <m:limLoc m:val="undOvr"/>
                  <m:ctrlPr/>
                </m:naryPr>
                <m:sub>
                  <m:r>
                    <m:t>j</m:t>
                  </m:r>
                  <m:r>
                    <w:rPr>
                      <w:lang w:val="ru-RU"/>
                    </w:rPr>
                    <m:t>=1</m:t>
                  </m:r>
                </m:sub>
                <m:sup>
                  <m:r>
                    <m:t>K</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2682AD0" w14:textId="77777777" w:rsidR="006A049C" w:rsidRPr="00926667" w:rsidRDefault="006A049C" w:rsidP="006A049C">
      <w:pPr>
        <w:pStyle w:val="af9"/>
        <w:rPr>
          <w:rFonts w:eastAsiaTheme="minorEastAsia"/>
        </w:rPr>
      </w:pPr>
      <w:r w:rsidRPr="00926667">
        <w:rPr>
          <w:rFonts w:eastAsiaTheme="minorEastAsia"/>
        </w:rPr>
        <w:t>где</w:t>
      </w:r>
    </w:p>
    <w:p w14:paraId="213F7376" w14:textId="77777777" w:rsidR="006A049C" w:rsidRPr="00926667" w:rsidRDefault="006A049C" w:rsidP="006A049C">
      <w:pPr>
        <w:pStyle w:val="af9"/>
      </w:pPr>
      <w:r w:rsidRPr="00926667">
        <w:t xml:space="preserve">K – порядковый номер </w:t>
      </w:r>
      <w:r>
        <w:t>Эмитент</w:t>
      </w:r>
      <w:r w:rsidRPr="00926667">
        <w:t>а;</w:t>
      </w:r>
    </w:p>
    <w:p w14:paraId="1A3D4020" w14:textId="5E0C309F" w:rsidR="006A049C" w:rsidRPr="00926667" w:rsidRDefault="006A049C" w:rsidP="006A049C">
      <w:pPr>
        <w:pStyle w:val="af9"/>
      </w:pPr>
      <w:r w:rsidRPr="00926667">
        <w:t xml:space="preserve">M – общее количество j-ых </w:t>
      </w:r>
      <w:r>
        <w:t>Эмитент</w:t>
      </w:r>
      <w:r w:rsidRPr="00926667">
        <w:t>ов;</w:t>
      </w:r>
    </w:p>
    <w:p w14:paraId="3AD1BF53" w14:textId="77777777" w:rsidR="006A049C" w:rsidRPr="00926667" w:rsidRDefault="006A049C" w:rsidP="006A049C">
      <w:pPr>
        <w:pStyle w:val="af9"/>
      </w:pPr>
      <w:r w:rsidRPr="00926667">
        <w:t>MC</w:t>
      </w:r>
      <w:r w:rsidRPr="00926667">
        <w:rPr>
          <w:vertAlign w:val="subscript"/>
        </w:rPr>
        <w:t>j</w:t>
      </w:r>
      <w:r w:rsidRPr="00926667">
        <w:t xml:space="preserve"> – капитализация j-ого </w:t>
      </w:r>
      <w:r>
        <w:t>Эмитент</w:t>
      </w:r>
      <w:r w:rsidRPr="00926667">
        <w:t>а.</w:t>
      </w:r>
    </w:p>
    <w:p w14:paraId="0DABB06A" w14:textId="0BD9B7CE" w:rsidR="005C4CA1" w:rsidRDefault="00BF100A" w:rsidP="005C4CA1">
      <w:pPr>
        <w:pStyle w:val="30"/>
      </w:pPr>
      <w:bookmarkStart w:id="94" w:name="_Ref438631165"/>
      <w:bookmarkStart w:id="95" w:name="_Ref438218284"/>
      <w:bookmarkStart w:id="96" w:name="_Ref425425155"/>
      <w:r w:rsidRPr="00BF100A">
        <w:t>Параметру k присваивается значение порядкового номера K последнего по счету Эмитента, у которого значение коэффициента S</w:t>
      </w:r>
      <w:r w:rsidRPr="00BF100A">
        <w:rPr>
          <w:vertAlign w:val="subscript"/>
        </w:rPr>
        <w:t>K</w:t>
      </w:r>
      <w:r w:rsidRPr="00BF100A">
        <w:t>, рассчитанного в соответствии с п.</w:t>
      </w:r>
      <w:r>
        <w:fldChar w:fldCharType="begin"/>
      </w:r>
      <w:r>
        <w:instrText xml:space="preserve"> REF _Ref438218122 \r \h </w:instrText>
      </w:r>
      <w:r>
        <w:fldChar w:fldCharType="separate"/>
      </w:r>
      <w:r>
        <w:t>3.2.5</w:t>
      </w:r>
      <w:r>
        <w:fldChar w:fldCharType="end"/>
      </w:r>
      <w:r w:rsidRPr="00BF100A">
        <w:t>, составляет меньше 90%. Параметру m - значение порядкового номера K последнего по счету Эмитента, у которого значение коэффициента S</w:t>
      </w:r>
      <w:r w:rsidRPr="00BF100A">
        <w:rPr>
          <w:vertAlign w:val="subscript"/>
        </w:rPr>
        <w:t>K</w:t>
      </w:r>
      <w:r w:rsidRPr="00BF100A">
        <w:t xml:space="preserve"> составляет ме</w:t>
      </w:r>
      <w:r>
        <w:t>ньше 85%</w:t>
      </w:r>
      <w:r w:rsidR="005C4CA1">
        <w:t>.</w:t>
      </w:r>
      <w:bookmarkEnd w:id="94"/>
      <w:r w:rsidR="005C4CA1">
        <w:t xml:space="preserve"> </w:t>
      </w:r>
      <w:bookmarkEnd w:id="95"/>
    </w:p>
    <w:p w14:paraId="1BA5B9BB" w14:textId="3EAF40C1" w:rsidR="006A049C" w:rsidRPr="006A049C" w:rsidRDefault="006A049C" w:rsidP="006A049C">
      <w:pPr>
        <w:pStyle w:val="30"/>
      </w:pPr>
      <w:r w:rsidRPr="006A049C">
        <w:t>База расчета Индекса формируется из Акций, соответствующих пп.</w:t>
      </w:r>
      <w:r w:rsidR="00FF440B" w:rsidRPr="00FF440B">
        <w:t xml:space="preserve"> </w:t>
      </w:r>
      <w:r w:rsidR="00FF440B">
        <w:fldChar w:fldCharType="begin"/>
      </w:r>
      <w:r w:rsidR="00FF440B">
        <w:instrText xml:space="preserve"> REF _Ref437866746 \r \h </w:instrText>
      </w:r>
      <w:r w:rsidR="00FF440B">
        <w:fldChar w:fldCharType="separate"/>
      </w:r>
      <w:r w:rsidR="005C4CA1">
        <w:t>3.1.1</w:t>
      </w:r>
      <w:r w:rsidR="00FF440B">
        <w:fldChar w:fldCharType="end"/>
      </w:r>
      <w:r w:rsidR="00FF440B" w:rsidRPr="00FF440B">
        <w:t xml:space="preserve">, </w:t>
      </w:r>
      <w:r w:rsidRPr="006A049C">
        <w:fldChar w:fldCharType="begin"/>
      </w:r>
      <w:r w:rsidRPr="006A049C">
        <w:instrText xml:space="preserve"> REF _Ref425758786 \r \h </w:instrText>
      </w:r>
      <w:r w:rsidRPr="006A049C">
        <w:fldChar w:fldCharType="separate"/>
      </w:r>
      <w:r w:rsidR="005C4CA1">
        <w:t>3.2.2</w:t>
      </w:r>
      <w:r w:rsidRPr="006A049C">
        <w:fldChar w:fldCharType="end"/>
      </w:r>
      <w:r w:rsidRPr="006A049C">
        <w:t xml:space="preserve">, </w:t>
      </w:r>
      <w:r w:rsidRPr="006A049C">
        <w:fldChar w:fldCharType="begin"/>
      </w:r>
      <w:r w:rsidRPr="006A049C">
        <w:instrText xml:space="preserve"> REF _Ref425758787 \r \h </w:instrText>
      </w:r>
      <w:r w:rsidRPr="006A049C">
        <w:fldChar w:fldCharType="separate"/>
      </w:r>
      <w:r w:rsidR="005C4CA1">
        <w:t>3.2.3</w:t>
      </w:r>
      <w:r w:rsidRPr="006A049C">
        <w:fldChar w:fldCharType="end"/>
      </w:r>
      <w:r w:rsidRPr="006A049C">
        <w:t xml:space="preserve"> и следующим критериям:</w:t>
      </w:r>
      <w:bookmarkEnd w:id="96"/>
    </w:p>
    <w:p w14:paraId="3FD307F6" w14:textId="5A25278F" w:rsidR="006A049C" w:rsidRPr="00926667" w:rsidRDefault="006A049C" w:rsidP="006A049C">
      <w:pPr>
        <w:pStyle w:val="4"/>
      </w:pPr>
      <w:bookmarkStart w:id="97" w:name="_Ref425433430"/>
      <w:r w:rsidRPr="00926667">
        <w:t>Для Акций, не входящих в текущую Базу расчета Индекса:</w:t>
      </w:r>
      <w:bookmarkEnd w:id="97"/>
    </w:p>
    <w:p w14:paraId="1DE537B8" w14:textId="7013EE5D" w:rsidR="006A049C" w:rsidRPr="00926667" w:rsidRDefault="00BF100A" w:rsidP="00BF100A">
      <w:pPr>
        <w:pStyle w:val="2"/>
      </w:pPr>
      <w:r w:rsidRPr="00BF100A">
        <w:t>Коэффициент LC</w:t>
      </w:r>
      <w:r w:rsidRPr="00BF100A">
        <w:rPr>
          <w:vertAlign w:val="subscript"/>
        </w:rPr>
        <w:t>i</w:t>
      </w:r>
      <w:r w:rsidRPr="00BF100A">
        <w:t>, рассчитанный в соответствии с п.</w:t>
      </w:r>
      <w:r>
        <w:fldChar w:fldCharType="begin"/>
      </w:r>
      <w:r>
        <w:instrText xml:space="preserve"> REF _Ref438218241 \r \h </w:instrText>
      </w:r>
      <w:r>
        <w:fldChar w:fldCharType="separate"/>
      </w:r>
      <w:r>
        <w:t>3.2.4</w:t>
      </w:r>
      <w:r>
        <w:fldChar w:fldCharType="end"/>
      </w:r>
      <w:r w:rsidRPr="00BF100A">
        <w:t>, должен составлять более 0,05%</w:t>
      </w:r>
      <w:r w:rsidR="006A049C" w:rsidRPr="00926667">
        <w:t>;</w:t>
      </w:r>
    </w:p>
    <w:p w14:paraId="730BFFDA" w14:textId="68593B5C" w:rsidR="00BF100A" w:rsidRPr="00BF100A" w:rsidRDefault="00B01A99" w:rsidP="00BF100A">
      <w:pPr>
        <w:pStyle w:val="2"/>
      </w:pPr>
      <w:r>
        <w:t xml:space="preserve">Порядковый номер </w:t>
      </w:r>
      <w:r>
        <w:rPr>
          <w:lang w:val="en-US"/>
        </w:rPr>
        <w:t>K</w:t>
      </w:r>
      <w:r>
        <w:t xml:space="preserve"> Эмитента этих Акций</w:t>
      </w:r>
      <w:r w:rsidR="00BF100A" w:rsidRPr="00BF100A">
        <w:t>, рассчитанный в соответствии с п.</w:t>
      </w:r>
      <w:r>
        <w:fldChar w:fldCharType="begin"/>
      </w:r>
      <w:r>
        <w:instrText xml:space="preserve"> REF _Ref438218122 \r \h </w:instrText>
      </w:r>
      <w:r>
        <w:fldChar w:fldCharType="separate"/>
      </w:r>
      <w:r>
        <w:t>3.2.5</w:t>
      </w:r>
      <w:r>
        <w:fldChar w:fldCharType="end"/>
      </w:r>
      <w:r w:rsidR="00BF100A" w:rsidRPr="00BF100A">
        <w:t xml:space="preserve">, должен </w:t>
      </w:r>
      <w:r>
        <w:t xml:space="preserve">быть больше номера </w:t>
      </w:r>
      <w:r>
        <w:rPr>
          <w:lang w:val="en-US"/>
        </w:rPr>
        <w:t>k</w:t>
      </w:r>
      <w:r w:rsidRPr="00B01A99">
        <w:t>+1</w:t>
      </w:r>
      <w:r>
        <w:t>, рассчитанного в соответствии с п.</w:t>
      </w:r>
      <w:r>
        <w:fldChar w:fldCharType="begin"/>
      </w:r>
      <w:r>
        <w:instrText xml:space="preserve"> REF _Ref438631165 \r \h </w:instrText>
      </w:r>
      <w:r>
        <w:fldChar w:fldCharType="separate"/>
      </w:r>
      <w:r>
        <w:t>3.2.6</w:t>
      </w:r>
      <w:r>
        <w:fldChar w:fldCharType="end"/>
      </w:r>
      <w:r w:rsidR="00BF100A" w:rsidRPr="00BF100A">
        <w:t>;</w:t>
      </w:r>
    </w:p>
    <w:p w14:paraId="30BFC0CC" w14:textId="1AF05972" w:rsidR="006A049C" w:rsidRPr="00926667" w:rsidRDefault="006A049C" w:rsidP="006A049C">
      <w:pPr>
        <w:pStyle w:val="4"/>
      </w:pPr>
      <w:bookmarkStart w:id="98" w:name="_Ref425433433"/>
      <w:r w:rsidRPr="00926667">
        <w:t>Для Акций, входящих в текущую Базу расчета Индекса:</w:t>
      </w:r>
      <w:bookmarkEnd w:id="98"/>
    </w:p>
    <w:p w14:paraId="2E75B2A7" w14:textId="41F19DC7" w:rsidR="00BF100A" w:rsidRPr="00926667" w:rsidRDefault="00BF100A" w:rsidP="00BF100A">
      <w:pPr>
        <w:pStyle w:val="2"/>
      </w:pPr>
      <w:r w:rsidRPr="00BF100A">
        <w:t>Коэффициент LC</w:t>
      </w:r>
      <w:r w:rsidRPr="00BF100A">
        <w:rPr>
          <w:vertAlign w:val="subscript"/>
        </w:rPr>
        <w:t>i</w:t>
      </w:r>
      <w:r w:rsidRPr="00BF100A">
        <w:t>, рассчитанный в соответствии с п.</w:t>
      </w:r>
      <w:r>
        <w:fldChar w:fldCharType="begin"/>
      </w:r>
      <w:r>
        <w:instrText xml:space="preserve"> REF _Ref438218241 \r \h </w:instrText>
      </w:r>
      <w:r>
        <w:fldChar w:fldCharType="separate"/>
      </w:r>
      <w:r>
        <w:t>3.2.4</w:t>
      </w:r>
      <w:r>
        <w:fldChar w:fldCharType="end"/>
      </w:r>
      <w:r w:rsidRPr="00BF100A">
        <w:t>, должен составлять более 0,0</w:t>
      </w:r>
      <w:r>
        <w:rPr>
          <w:lang w:val="en-US"/>
        </w:rPr>
        <w:t>3</w:t>
      </w:r>
      <w:r w:rsidRPr="00BF100A">
        <w:t>%</w:t>
      </w:r>
      <w:r w:rsidRPr="00926667">
        <w:t>;</w:t>
      </w:r>
    </w:p>
    <w:p w14:paraId="6A2783B2" w14:textId="11124CE9" w:rsidR="005C4CA1" w:rsidRPr="00926667" w:rsidRDefault="00B01A99" w:rsidP="00B01A99">
      <w:pPr>
        <w:pStyle w:val="2"/>
      </w:pPr>
      <w:r>
        <w:t xml:space="preserve">Порядковый номер </w:t>
      </w:r>
      <w:r>
        <w:rPr>
          <w:lang w:val="en-US"/>
        </w:rPr>
        <w:t>K</w:t>
      </w:r>
      <w:r>
        <w:t xml:space="preserve"> Эмитента этих Акций</w:t>
      </w:r>
      <w:r w:rsidRPr="00BF100A">
        <w:t>, рассчитанный в соответствии с п.</w:t>
      </w:r>
      <w:r>
        <w:fldChar w:fldCharType="begin"/>
      </w:r>
      <w:r>
        <w:instrText xml:space="preserve"> REF _Ref438218122 \r \h </w:instrText>
      </w:r>
      <w:r>
        <w:fldChar w:fldCharType="separate"/>
      </w:r>
      <w:r>
        <w:t>3.2.5</w:t>
      </w:r>
      <w:r>
        <w:fldChar w:fldCharType="end"/>
      </w:r>
      <w:r w:rsidRPr="00BF100A">
        <w:t xml:space="preserve">, должен </w:t>
      </w:r>
      <w:r>
        <w:t xml:space="preserve">быть больше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t>3.2.6</w:t>
      </w:r>
      <w:r>
        <w:fldChar w:fldCharType="end"/>
      </w:r>
      <w:r w:rsidR="005C4CA1">
        <w:t>;</w:t>
      </w:r>
    </w:p>
    <w:p w14:paraId="1EBE1CC3" w14:textId="0FA93293" w:rsidR="006A049C" w:rsidRPr="00B01A99" w:rsidRDefault="005C4CA1" w:rsidP="00826E26">
      <w:pPr>
        <w:pStyle w:val="4"/>
        <w:rPr>
          <w:rFonts w:ascii="Arial" w:hAnsi="Arial" w:cs="Arial"/>
        </w:rPr>
      </w:pPr>
      <w:r>
        <w:t xml:space="preserve">Для </w:t>
      </w:r>
      <w:r w:rsidR="006A049C">
        <w:t>Акци</w:t>
      </w:r>
      <w:r>
        <w:t>й</w:t>
      </w:r>
      <w:r w:rsidR="006A049C">
        <w:t>, соответствующи</w:t>
      </w:r>
      <w:r w:rsidR="00B01A99">
        <w:t>х</w:t>
      </w:r>
      <w:r w:rsidR="006A049C">
        <w:t xml:space="preserve"> </w:t>
      </w:r>
      <w:r w:rsidR="006A049C" w:rsidRPr="00A13EF9">
        <w:t>критериям указанным в пп.</w:t>
      </w:r>
      <w:r w:rsidR="006A049C">
        <w:fldChar w:fldCharType="begin"/>
      </w:r>
      <w:r w:rsidR="006A049C">
        <w:instrText xml:space="preserve"> REF _Ref425433430 \r \h  \* MERGEFORMAT </w:instrText>
      </w:r>
      <w:r w:rsidR="006A049C">
        <w:fldChar w:fldCharType="separate"/>
      </w:r>
      <w:r>
        <w:t>3.2.7.1</w:t>
      </w:r>
      <w:r w:rsidR="006A049C">
        <w:fldChar w:fldCharType="end"/>
      </w:r>
      <w:r w:rsidR="006A049C" w:rsidRPr="00A13EF9">
        <w:t xml:space="preserve"> и </w:t>
      </w:r>
      <w:r w:rsidR="006A049C">
        <w:fldChar w:fldCharType="begin"/>
      </w:r>
      <w:r w:rsidR="006A049C">
        <w:instrText xml:space="preserve"> REF _Ref425433433 \r \h  \* MERGEFORMAT </w:instrText>
      </w:r>
      <w:r w:rsidR="006A049C">
        <w:fldChar w:fldCharType="separate"/>
      </w:r>
      <w:r>
        <w:t>3.2.7.2</w:t>
      </w:r>
      <w:r w:rsidR="006A049C">
        <w:fldChar w:fldCharType="end"/>
      </w:r>
      <w:r>
        <w:t xml:space="preserve"> и</w:t>
      </w:r>
      <w:r w:rsidR="00B01A99" w:rsidRPr="00B01A99">
        <w:t xml:space="preserve"> </w:t>
      </w:r>
      <w:r w:rsidR="006A049C" w:rsidRPr="009B5A56">
        <w:t xml:space="preserve"> входящих в текущую Базу расчета Индекса</w:t>
      </w:r>
      <w:r w:rsidR="00AB1792">
        <w:t>,</w:t>
      </w:r>
      <w:r w:rsidR="006A049C" w:rsidRPr="009B5A56">
        <w:t xml:space="preserve"> </w:t>
      </w:r>
      <w:r w:rsidR="006A049C" w:rsidRPr="000C5519">
        <w:t>Удельный вес до ограничения</w:t>
      </w:r>
      <w:r w:rsidR="00B01A99">
        <w:t xml:space="preserve">, рассчитанный </w:t>
      </w:r>
      <w:r w:rsidR="006A049C" w:rsidRPr="000C5519">
        <w:t>в соответствии с</w:t>
      </w:r>
      <w:r w:rsidR="006A049C" w:rsidRPr="00B01A99">
        <w:rPr>
          <w:rFonts w:ascii="Arial" w:hAnsi="Arial" w:cs="Arial"/>
        </w:rPr>
        <w:t xml:space="preserve"> п.</w:t>
      </w:r>
      <w:r w:rsidR="00CD77F6" w:rsidRPr="00B01A99">
        <w:rPr>
          <w:rFonts w:cs="Tahoma"/>
        </w:rPr>
        <w:fldChar w:fldCharType="begin"/>
      </w:r>
      <w:r w:rsidR="00CD77F6" w:rsidRPr="00B01A99">
        <w:rPr>
          <w:rFonts w:cs="Tahoma"/>
        </w:rPr>
        <w:instrText xml:space="preserve"> REF _Ref431308365 \r \h </w:instrText>
      </w:r>
      <w:r w:rsidR="00CD77F6" w:rsidRPr="00B01A99">
        <w:rPr>
          <w:rFonts w:cs="Tahoma"/>
        </w:rPr>
      </w:r>
      <w:r w:rsidR="00CD77F6" w:rsidRPr="00B01A99">
        <w:rPr>
          <w:rFonts w:cs="Tahoma"/>
        </w:rPr>
        <w:fldChar w:fldCharType="separate"/>
      </w:r>
      <w:r w:rsidRPr="00B01A99">
        <w:rPr>
          <w:rFonts w:cs="Tahoma"/>
        </w:rPr>
        <w:t>3.4.3</w:t>
      </w:r>
      <w:r w:rsidR="00CD77F6" w:rsidRPr="00B01A99">
        <w:rPr>
          <w:rFonts w:cs="Tahoma"/>
        </w:rPr>
        <w:fldChar w:fldCharType="end"/>
      </w:r>
      <w:r w:rsidR="00B01A99" w:rsidRPr="00B01A99">
        <w:rPr>
          <w:rFonts w:ascii="Arial" w:hAnsi="Arial" w:cs="Arial"/>
        </w:rPr>
        <w:t xml:space="preserve">, должен составлять </w:t>
      </w:r>
      <w:r w:rsidR="006A049C" w:rsidRPr="00B01A99">
        <w:rPr>
          <w:rFonts w:ascii="Arial" w:hAnsi="Arial" w:cs="Arial"/>
        </w:rPr>
        <w:t>более 0,</w:t>
      </w:r>
      <w:r w:rsidR="00B01A99">
        <w:rPr>
          <w:rFonts w:ascii="Arial" w:hAnsi="Arial" w:cs="Arial"/>
        </w:rPr>
        <w:t>3</w:t>
      </w:r>
      <w:r w:rsidR="006A049C" w:rsidRPr="00B01A99">
        <w:rPr>
          <w:rFonts w:ascii="Arial" w:hAnsi="Arial" w:cs="Arial"/>
        </w:rPr>
        <w:t>%</w:t>
      </w:r>
      <w:r w:rsidR="00B01A99" w:rsidRPr="00B01A99">
        <w:rPr>
          <w:rFonts w:ascii="Arial" w:hAnsi="Arial" w:cs="Arial"/>
        </w:rPr>
        <w:t>, а для Акций</w:t>
      </w:r>
      <w:r w:rsidR="00B01A99">
        <w:t xml:space="preserve"> не в</w:t>
      </w:r>
      <w:r w:rsidR="006A049C" w:rsidRPr="000C5519">
        <w:t>ходящих в текущую Базу расчета Индекса</w:t>
      </w:r>
      <w:r w:rsidR="00B01A99">
        <w:t xml:space="preserve"> -</w:t>
      </w:r>
      <w:r w:rsidR="006A049C" w:rsidRPr="00B01A99">
        <w:rPr>
          <w:rFonts w:ascii="Arial" w:hAnsi="Arial" w:cs="Arial"/>
        </w:rPr>
        <w:t xml:space="preserve"> более 0,</w:t>
      </w:r>
      <w:r w:rsidR="00B01A99">
        <w:rPr>
          <w:rFonts w:ascii="Arial" w:hAnsi="Arial" w:cs="Arial"/>
        </w:rPr>
        <w:t>5</w:t>
      </w:r>
      <w:r w:rsidR="006A049C" w:rsidRPr="00B01A99">
        <w:rPr>
          <w:rFonts w:ascii="Arial" w:hAnsi="Arial" w:cs="Arial"/>
        </w:rPr>
        <w:t>%.</w:t>
      </w:r>
    </w:p>
    <w:p w14:paraId="7E6220DB" w14:textId="221852DE" w:rsidR="006A049C" w:rsidRPr="006A049C" w:rsidRDefault="006A049C" w:rsidP="006A049C">
      <w:pPr>
        <w:pStyle w:val="30"/>
      </w:pPr>
      <w:bookmarkStart w:id="99" w:name="_Ref425433676"/>
      <w:r w:rsidRPr="006A049C">
        <w:t>В случае если в Индекс</w:t>
      </w:r>
      <w:r w:rsidR="00CD77F6">
        <w:t xml:space="preserve"> </w:t>
      </w:r>
      <w:r w:rsidRPr="006A049C">
        <w:t>включено недостаточно Эмитентов для расчета критериев, указанных в пп.</w:t>
      </w:r>
      <w:r w:rsidR="00CD77F6">
        <w:fldChar w:fldCharType="begin"/>
      </w:r>
      <w:r w:rsidR="00CD77F6">
        <w:instrText xml:space="preserve"> REF _Ref425432732 \r \h </w:instrText>
      </w:r>
      <w:r w:rsidR="00CD77F6">
        <w:fldChar w:fldCharType="separate"/>
      </w:r>
      <w:r w:rsidR="005C4CA1">
        <w:t>3.4.3.1</w:t>
      </w:r>
      <w:r w:rsidR="00CD77F6">
        <w:fldChar w:fldCharType="end"/>
      </w:r>
      <w:r w:rsidRPr="006A049C">
        <w:t xml:space="preserve"> и </w:t>
      </w:r>
      <w:r w:rsidR="00CD77F6">
        <w:fldChar w:fldCharType="begin"/>
      </w:r>
      <w:r w:rsidR="00CD77F6">
        <w:instrText xml:space="preserve"> REF _Ref425432738 \r \h </w:instrText>
      </w:r>
      <w:r w:rsidR="00CD77F6">
        <w:fldChar w:fldCharType="separate"/>
      </w:r>
      <w:r w:rsidR="005C4CA1">
        <w:t>3.4.3.3</w:t>
      </w:r>
      <w:r w:rsidR="00CD77F6">
        <w:fldChar w:fldCharType="end"/>
      </w:r>
      <w:r w:rsidRPr="006A049C">
        <w:t>, то критерий, указанный в п. </w:t>
      </w:r>
      <w:r w:rsidR="00CD77F6">
        <w:fldChar w:fldCharType="begin"/>
      </w:r>
      <w:r w:rsidR="00CD77F6">
        <w:instrText xml:space="preserve"> REF _Ref425432738 \r \h </w:instrText>
      </w:r>
      <w:r w:rsidR="00CD77F6">
        <w:fldChar w:fldCharType="separate"/>
      </w:r>
      <w:r w:rsidR="005C4CA1">
        <w:t>3.4.3.3</w:t>
      </w:r>
      <w:r w:rsidR="00CD77F6">
        <w:fldChar w:fldCharType="end"/>
      </w:r>
      <w:r w:rsidRPr="006A049C">
        <w:t>, рассчитывается до достижения минимального возможного значения, с учетом соблюдения критериев, указанных в п. </w:t>
      </w:r>
      <w:r w:rsidRPr="006A049C">
        <w:fldChar w:fldCharType="begin"/>
      </w:r>
      <w:r w:rsidRPr="006A049C">
        <w:instrText xml:space="preserve"> REF _Ref425432732 \r \h </w:instrText>
      </w:r>
      <w:r>
        <w:instrText xml:space="preserve"> \* MERGEFORMAT </w:instrText>
      </w:r>
      <w:r w:rsidRPr="006A049C">
        <w:fldChar w:fldCharType="separate"/>
      </w:r>
      <w:r w:rsidR="005C4CA1">
        <w:t>3.4.3.1</w:t>
      </w:r>
      <w:r w:rsidRPr="006A049C">
        <w:fldChar w:fldCharType="end"/>
      </w:r>
      <w:r w:rsidRPr="006A049C">
        <w:t>. При дальнейшем несоблюдении критериев, указанных в пп.</w:t>
      </w:r>
      <w:r w:rsidR="00CD77F6">
        <w:fldChar w:fldCharType="begin"/>
      </w:r>
      <w:r w:rsidR="00CD77F6">
        <w:instrText xml:space="preserve"> REF _Ref425432732 \r \h </w:instrText>
      </w:r>
      <w:r w:rsidR="00CD77F6">
        <w:fldChar w:fldCharType="separate"/>
      </w:r>
      <w:r w:rsidR="005C4CA1">
        <w:t>3.4.3.1</w:t>
      </w:r>
      <w:r w:rsidR="00CD77F6">
        <w:fldChar w:fldCharType="end"/>
      </w:r>
      <w:r w:rsidRPr="006A049C">
        <w:t>, Биржа может принять решение о пересмотре коэффициентов, указанных в пп.</w:t>
      </w:r>
      <w:r w:rsidR="00CD77F6">
        <w:fldChar w:fldCharType="begin"/>
      </w:r>
      <w:r w:rsidR="00CD77F6">
        <w:instrText xml:space="preserve"> REF _Ref425425155 \r \h </w:instrText>
      </w:r>
      <w:r w:rsidR="00CD77F6">
        <w:fldChar w:fldCharType="separate"/>
      </w:r>
      <w:r w:rsidR="005C4CA1">
        <w:t>3.2.6</w:t>
      </w:r>
      <w:r w:rsidR="00CD77F6">
        <w:fldChar w:fldCharType="end"/>
      </w:r>
      <w:r w:rsidRPr="006A049C">
        <w:t xml:space="preserve"> для достижения нужного количества Эмитентов для расчета критериев, указанных в пп.</w:t>
      </w:r>
      <w:r w:rsidR="00CD77F6">
        <w:fldChar w:fldCharType="begin"/>
      </w:r>
      <w:r w:rsidR="00CD77F6">
        <w:instrText xml:space="preserve"> REF _Ref425432732 \r \h </w:instrText>
      </w:r>
      <w:r w:rsidR="00CD77F6">
        <w:fldChar w:fldCharType="separate"/>
      </w:r>
      <w:r w:rsidR="005C4CA1">
        <w:t>3.4.3.1</w:t>
      </w:r>
      <w:r w:rsidR="00CD77F6">
        <w:fldChar w:fldCharType="end"/>
      </w:r>
      <w:r w:rsidR="00CD77F6" w:rsidRPr="006A049C">
        <w:t xml:space="preserve"> и </w:t>
      </w:r>
      <w:r w:rsidR="00CD77F6">
        <w:fldChar w:fldCharType="begin"/>
      </w:r>
      <w:r w:rsidR="00CD77F6">
        <w:instrText xml:space="preserve"> REF _Ref425432738 \r \h </w:instrText>
      </w:r>
      <w:r w:rsidR="00CD77F6">
        <w:fldChar w:fldCharType="separate"/>
      </w:r>
      <w:r w:rsidR="005C4CA1">
        <w:t>3.4.3.3</w:t>
      </w:r>
      <w:r w:rsidR="00CD77F6">
        <w:fldChar w:fldCharType="end"/>
      </w:r>
      <w:r w:rsidRPr="006A049C">
        <w:t>.</w:t>
      </w:r>
      <w:bookmarkEnd w:id="99"/>
    </w:p>
    <w:p w14:paraId="37A710DB" w14:textId="77777777" w:rsidR="00F721E4" w:rsidRPr="00636E22" w:rsidRDefault="00F721E4" w:rsidP="00887DEB">
      <w:pPr>
        <w:rPr>
          <w:rFonts w:cs="Tahoma"/>
        </w:rPr>
      </w:pPr>
    </w:p>
    <w:p w14:paraId="0BD7A531" w14:textId="6905F2E3" w:rsidR="000E48CF" w:rsidRPr="00636E22" w:rsidRDefault="000E48CF" w:rsidP="00E0504E">
      <w:pPr>
        <w:pStyle w:val="a"/>
        <w:rPr>
          <w:rFonts w:cs="Tahoma"/>
        </w:rPr>
      </w:pPr>
      <w:bookmarkStart w:id="100" w:name="_Toc424291542"/>
      <w:bookmarkStart w:id="101" w:name="_Toc424641384"/>
      <w:bookmarkStart w:id="102" w:name="_Toc424811499"/>
      <w:bookmarkStart w:id="103" w:name="_Toc424291543"/>
      <w:bookmarkStart w:id="104" w:name="_Toc424641385"/>
      <w:bookmarkStart w:id="105" w:name="_Toc424811500"/>
      <w:bookmarkStart w:id="106" w:name="_Toc424291544"/>
      <w:bookmarkStart w:id="107" w:name="_Toc424641386"/>
      <w:bookmarkStart w:id="108" w:name="_Toc424811501"/>
      <w:bookmarkStart w:id="109" w:name="_Toc424291545"/>
      <w:bookmarkStart w:id="110" w:name="_Toc424641387"/>
      <w:bookmarkStart w:id="111" w:name="_Toc424811502"/>
      <w:bookmarkStart w:id="112" w:name="_Toc424291546"/>
      <w:bookmarkStart w:id="113" w:name="_Toc424641388"/>
      <w:bookmarkStart w:id="114" w:name="_Toc424811503"/>
      <w:bookmarkStart w:id="115" w:name="_Toc424291547"/>
      <w:bookmarkStart w:id="116" w:name="_Toc424641389"/>
      <w:bookmarkStart w:id="117" w:name="_Toc424811504"/>
      <w:bookmarkStart w:id="118" w:name="_Toc424291548"/>
      <w:bookmarkStart w:id="119" w:name="_Toc424641390"/>
      <w:bookmarkStart w:id="120" w:name="_Toc424811505"/>
      <w:bookmarkStart w:id="121" w:name="_Toc424291549"/>
      <w:bookmarkStart w:id="122" w:name="_Toc424641391"/>
      <w:bookmarkStart w:id="123" w:name="_Toc424811506"/>
      <w:bookmarkStart w:id="124" w:name="_Toc424291550"/>
      <w:bookmarkStart w:id="125" w:name="_Toc424641392"/>
      <w:bookmarkStart w:id="126" w:name="_Toc424811507"/>
      <w:bookmarkStart w:id="127" w:name="_Toc424291551"/>
      <w:bookmarkStart w:id="128" w:name="_Toc424641393"/>
      <w:bookmarkStart w:id="129" w:name="_Toc424811508"/>
      <w:bookmarkStart w:id="130" w:name="_Toc424291552"/>
      <w:bookmarkStart w:id="131" w:name="_Toc424641394"/>
      <w:bookmarkStart w:id="132" w:name="_Toc424811509"/>
      <w:bookmarkStart w:id="133" w:name="_Toc424291553"/>
      <w:bookmarkStart w:id="134" w:name="_Toc424641395"/>
      <w:bookmarkStart w:id="135" w:name="_Toc424811510"/>
      <w:bookmarkStart w:id="136" w:name="_Toc424291554"/>
      <w:bookmarkStart w:id="137" w:name="_Toc424641396"/>
      <w:bookmarkStart w:id="138" w:name="_Toc424811511"/>
      <w:bookmarkStart w:id="139" w:name="_Toc424291555"/>
      <w:bookmarkStart w:id="140" w:name="_Toc424641397"/>
      <w:bookmarkStart w:id="141" w:name="_Toc424811512"/>
      <w:bookmarkStart w:id="142" w:name="_Toc424291556"/>
      <w:bookmarkStart w:id="143" w:name="_Toc424641398"/>
      <w:bookmarkStart w:id="144" w:name="_Toc424811513"/>
      <w:bookmarkStart w:id="145" w:name="_Toc424291557"/>
      <w:bookmarkStart w:id="146" w:name="_Toc424641399"/>
      <w:bookmarkStart w:id="147" w:name="_Toc424811514"/>
      <w:bookmarkStart w:id="148" w:name="_Toc424122372"/>
      <w:bookmarkStart w:id="149" w:name="_Toc438462395"/>
      <w:bookmarkStart w:id="150" w:name="_Toc46820120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36E22">
        <w:rPr>
          <w:rFonts w:cs="Tahoma"/>
        </w:rPr>
        <w:t xml:space="preserve">Порядок </w:t>
      </w:r>
      <w:r w:rsidR="00B262CA">
        <w:rPr>
          <w:rFonts w:cs="Tahoma"/>
        </w:rPr>
        <w:t>пересмотра</w:t>
      </w:r>
      <w:r w:rsidR="00B262CA" w:rsidRPr="00636E22">
        <w:rPr>
          <w:rFonts w:cs="Tahoma"/>
        </w:rPr>
        <w:t xml:space="preserve"> </w:t>
      </w:r>
      <w:r w:rsidR="00E334BA">
        <w:rPr>
          <w:rFonts w:cs="Tahoma"/>
        </w:rPr>
        <w:t>Б</w:t>
      </w:r>
      <w:r w:rsidR="00E334BA" w:rsidRPr="00636E22">
        <w:rPr>
          <w:rFonts w:cs="Tahoma"/>
        </w:rPr>
        <w:t>аз</w:t>
      </w:r>
      <w:r w:rsidR="00E334BA">
        <w:rPr>
          <w:rFonts w:cs="Tahoma"/>
        </w:rPr>
        <w:t>ы</w:t>
      </w:r>
      <w:r w:rsidR="00E334BA" w:rsidRPr="00636E22">
        <w:rPr>
          <w:rFonts w:cs="Tahoma"/>
        </w:rPr>
        <w:t xml:space="preserve"> </w:t>
      </w:r>
      <w:r w:rsidRPr="00636E22">
        <w:rPr>
          <w:rFonts w:cs="Tahoma"/>
        </w:rPr>
        <w:t>расчета</w:t>
      </w:r>
      <w:bookmarkEnd w:id="148"/>
      <w:bookmarkEnd w:id="149"/>
      <w:bookmarkEnd w:id="150"/>
    </w:p>
    <w:p w14:paraId="6AE8F1B6" w14:textId="1700B37D" w:rsidR="00D27107" w:rsidRPr="00636E22" w:rsidRDefault="00B63D82" w:rsidP="00E0504E">
      <w:pPr>
        <w:pStyle w:val="30"/>
        <w:rPr>
          <w:rFonts w:cs="Tahoma"/>
        </w:rPr>
      </w:pPr>
      <w:r w:rsidRPr="00636E22">
        <w:rPr>
          <w:rFonts w:cs="Tahoma"/>
        </w:rPr>
        <w:t xml:space="preserve">Включение Акций в </w:t>
      </w:r>
      <w:r w:rsidR="00E334BA" w:rsidRPr="00636E22">
        <w:rPr>
          <w:rFonts w:cs="Tahoma"/>
        </w:rPr>
        <w:t>Баз</w:t>
      </w:r>
      <w:r w:rsidR="00E334BA" w:rsidRPr="00E334BA">
        <w:rPr>
          <w:rFonts w:cs="Tahoma"/>
        </w:rPr>
        <w:t>у</w:t>
      </w:r>
      <w:r w:rsidR="00E334BA" w:rsidRPr="00636E22">
        <w:rPr>
          <w:rFonts w:cs="Tahoma"/>
        </w:rPr>
        <w:t xml:space="preserve"> </w:t>
      </w:r>
      <w:r w:rsidRPr="00636E22">
        <w:rPr>
          <w:rFonts w:cs="Tahoma"/>
        </w:rPr>
        <w:t>расчета и исключение Акций из Баз</w:t>
      </w:r>
      <w:r w:rsidR="00E334BA">
        <w:rPr>
          <w:rFonts w:cs="Tahoma"/>
        </w:rPr>
        <w:t>ы</w:t>
      </w:r>
      <w:r w:rsidRPr="00636E22">
        <w:rPr>
          <w:rFonts w:cs="Tahoma"/>
        </w:rPr>
        <w:t xml:space="preserve"> расчета осуществляется при пересмотре Базы расчета.</w:t>
      </w:r>
    </w:p>
    <w:p w14:paraId="058DB3B4" w14:textId="42C38C42" w:rsidR="00D27107" w:rsidRPr="00636E22" w:rsidRDefault="00B63D82" w:rsidP="00E0504E">
      <w:pPr>
        <w:pStyle w:val="30"/>
        <w:rPr>
          <w:rFonts w:cs="Tahoma"/>
        </w:rPr>
      </w:pPr>
      <w:r w:rsidRPr="00636E22">
        <w:rPr>
          <w:rFonts w:cs="Tahoma"/>
        </w:rPr>
        <w:t>Очередной пересмотр Баз</w:t>
      </w:r>
      <w:r w:rsidR="00E334BA">
        <w:rPr>
          <w:rFonts w:cs="Tahoma"/>
        </w:rPr>
        <w:t>ы</w:t>
      </w:r>
      <w:r w:rsidRPr="00636E22">
        <w:rPr>
          <w:rFonts w:cs="Tahoma"/>
        </w:rPr>
        <w:t xml:space="preserve"> расчета осуществляется не чаще одного раза в квартал, за исключением случаев, предусмотренных настоящей Методикой. </w:t>
      </w:r>
      <w:r w:rsidR="00E334BA" w:rsidRPr="00636E22">
        <w:rPr>
          <w:rFonts w:cs="Tahoma"/>
        </w:rPr>
        <w:t>Пересмотренн</w:t>
      </w:r>
      <w:r w:rsidR="00E334BA">
        <w:rPr>
          <w:rFonts w:cs="Tahoma"/>
        </w:rPr>
        <w:t>ая</w:t>
      </w:r>
      <w:r w:rsidR="00E334BA" w:rsidRPr="00636E22">
        <w:rPr>
          <w:rFonts w:cs="Tahoma"/>
        </w:rPr>
        <w:t xml:space="preserve"> Баз</w:t>
      </w:r>
      <w:r w:rsidR="00E334BA">
        <w:rPr>
          <w:rFonts w:cs="Tahoma"/>
        </w:rPr>
        <w:t>а</w:t>
      </w:r>
      <w:r w:rsidR="00E334BA" w:rsidRPr="00636E22">
        <w:rPr>
          <w:rFonts w:cs="Tahoma"/>
        </w:rPr>
        <w:t xml:space="preserve"> </w:t>
      </w:r>
      <w:r w:rsidRPr="00636E22">
        <w:rPr>
          <w:rFonts w:cs="Tahoma"/>
        </w:rPr>
        <w:t>расчета вступа</w:t>
      </w:r>
      <w:r w:rsidR="00D77A37" w:rsidRPr="00636E22">
        <w:rPr>
          <w:rFonts w:cs="Tahoma"/>
        </w:rPr>
        <w:t>ю</w:t>
      </w:r>
      <w:r w:rsidRPr="00636E22">
        <w:rPr>
          <w:rFonts w:cs="Tahoma"/>
        </w:rPr>
        <w:t xml:space="preserve">т в силу в основную торговую сессию торгового дня, следующего после 15 марта, 15 июня, 15 сентября или 15 декабря соответственно. Если 15 марта, 15 июня, 15 сентября или 15 декабря не являются торговыми днями, то </w:t>
      </w:r>
      <w:r w:rsidR="00E334BA" w:rsidRPr="00636E22">
        <w:rPr>
          <w:rFonts w:cs="Tahoma"/>
        </w:rPr>
        <w:t>пересмотренн</w:t>
      </w:r>
      <w:r w:rsidR="00E334BA">
        <w:rPr>
          <w:rFonts w:cs="Tahoma"/>
        </w:rPr>
        <w:t>ая</w:t>
      </w:r>
      <w:r w:rsidR="00E334BA" w:rsidRPr="00636E22">
        <w:rPr>
          <w:rFonts w:cs="Tahoma"/>
        </w:rPr>
        <w:t xml:space="preserve"> Баз</w:t>
      </w:r>
      <w:r w:rsidR="00E334BA">
        <w:rPr>
          <w:rFonts w:cs="Tahoma"/>
        </w:rPr>
        <w:t>а</w:t>
      </w:r>
      <w:r w:rsidR="00E334BA" w:rsidRPr="00636E22">
        <w:rPr>
          <w:rFonts w:cs="Tahoma"/>
        </w:rPr>
        <w:t xml:space="preserve"> </w:t>
      </w:r>
      <w:r w:rsidRPr="00636E22">
        <w:rPr>
          <w:rFonts w:cs="Tahoma"/>
        </w:rPr>
        <w:t>расчета вступа</w:t>
      </w:r>
      <w:r w:rsidR="00D77A37" w:rsidRPr="00636E22">
        <w:rPr>
          <w:rFonts w:cs="Tahoma"/>
        </w:rPr>
        <w:t>ю</w:t>
      </w:r>
      <w:r w:rsidRPr="00636E22">
        <w:rPr>
          <w:rFonts w:cs="Tahoma"/>
        </w:rPr>
        <w:t>т в силу в основную торговую сессию второго по счету торгового дня, следующего за 15 числом соответствующего месяца. Решением Биржи</w:t>
      </w:r>
      <w:r w:rsidRPr="00636E22" w:rsidDel="0041739D">
        <w:rPr>
          <w:rFonts w:cs="Tahoma"/>
        </w:rPr>
        <w:t xml:space="preserve"> </w:t>
      </w:r>
      <w:r w:rsidRPr="00636E22">
        <w:rPr>
          <w:rFonts w:cs="Tahoma"/>
        </w:rPr>
        <w:t xml:space="preserve">могут быть установлены иные даты вступления в силу </w:t>
      </w:r>
      <w:r w:rsidR="00E334BA" w:rsidRPr="00636E22">
        <w:rPr>
          <w:rFonts w:cs="Tahoma"/>
        </w:rPr>
        <w:t>пересмотренн</w:t>
      </w:r>
      <w:r w:rsidR="00E334BA">
        <w:rPr>
          <w:rFonts w:cs="Tahoma"/>
        </w:rPr>
        <w:t>ой</w:t>
      </w:r>
      <w:r w:rsidR="00E334BA" w:rsidRPr="00636E22">
        <w:rPr>
          <w:rFonts w:cs="Tahoma"/>
        </w:rPr>
        <w:t xml:space="preserve"> </w:t>
      </w:r>
      <w:r w:rsidRPr="00636E22">
        <w:rPr>
          <w:rFonts w:cs="Tahoma"/>
        </w:rPr>
        <w:t>Баз</w:t>
      </w:r>
      <w:r w:rsidR="00E334BA">
        <w:rPr>
          <w:rFonts w:cs="Tahoma"/>
        </w:rPr>
        <w:t>ы</w:t>
      </w:r>
      <w:r w:rsidRPr="00636E22">
        <w:rPr>
          <w:rFonts w:cs="Tahoma"/>
        </w:rPr>
        <w:t xml:space="preserve"> расчета.</w:t>
      </w:r>
    </w:p>
    <w:p w14:paraId="2833B91D" w14:textId="091CB41E" w:rsidR="00D27107" w:rsidRPr="00636E22" w:rsidRDefault="00B63D82" w:rsidP="00E0504E">
      <w:pPr>
        <w:pStyle w:val="30"/>
        <w:rPr>
          <w:rFonts w:cs="Tahoma"/>
        </w:rPr>
      </w:pPr>
      <w:r w:rsidRPr="00636E22">
        <w:rPr>
          <w:rFonts w:cs="Tahoma"/>
        </w:rPr>
        <w:t>Формирование Баз</w:t>
      </w:r>
      <w:r w:rsidR="00E334BA">
        <w:rPr>
          <w:rFonts w:cs="Tahoma"/>
        </w:rPr>
        <w:t>ы</w:t>
      </w:r>
      <w:r w:rsidRPr="00636E22">
        <w:rPr>
          <w:rFonts w:cs="Tahoma"/>
        </w:rPr>
        <w:t xml:space="preserve">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5C4CA1">
        <w:rPr>
          <w:rFonts w:cs="Tahoma"/>
        </w:rPr>
        <w:t>3.1</w:t>
      </w:r>
      <w:r w:rsidR="00FA0EB1" w:rsidRPr="00636E22">
        <w:rPr>
          <w:rFonts w:cs="Tahoma"/>
        </w:rPr>
        <w:fldChar w:fldCharType="end"/>
      </w:r>
      <w:r w:rsidR="00FA0EB1" w:rsidRPr="00636E22">
        <w:rPr>
          <w:rFonts w:cs="Tahoma"/>
        </w:rPr>
        <w:t>-</w:t>
      </w:r>
      <w:r w:rsidR="00CD77F6">
        <w:rPr>
          <w:rFonts w:cs="Tahoma"/>
        </w:rPr>
        <w:fldChar w:fldCharType="begin"/>
      </w:r>
      <w:r w:rsidR="00CD77F6">
        <w:rPr>
          <w:rFonts w:cs="Tahoma"/>
        </w:rPr>
        <w:instrText xml:space="preserve"> REF _Ref424640785 \r \h </w:instrText>
      </w:r>
      <w:r w:rsidR="00CD77F6">
        <w:rPr>
          <w:rFonts w:cs="Tahoma"/>
        </w:rPr>
      </w:r>
      <w:r w:rsidR="00CD77F6">
        <w:rPr>
          <w:rFonts w:cs="Tahoma"/>
        </w:rPr>
        <w:fldChar w:fldCharType="separate"/>
      </w:r>
      <w:r w:rsidR="005C4CA1">
        <w:rPr>
          <w:rFonts w:cs="Tahoma"/>
        </w:rPr>
        <w:t>3.2</w:t>
      </w:r>
      <w:r w:rsidR="00CD77F6">
        <w:rPr>
          <w:rFonts w:cs="Tahoma"/>
        </w:rPr>
        <w:fldChar w:fldCharType="end"/>
      </w:r>
      <w:r w:rsidR="00FA0EB1" w:rsidRPr="00636E22">
        <w:rPr>
          <w:rFonts w:cs="Tahoma"/>
        </w:rPr>
        <w:t xml:space="preserve"> </w:t>
      </w:r>
      <w:r w:rsidRPr="00636E22">
        <w:rPr>
          <w:rFonts w:cs="Tahoma"/>
        </w:rPr>
        <w:t>настоящей Методики.</w:t>
      </w:r>
    </w:p>
    <w:p w14:paraId="63515444" w14:textId="2D369CF8" w:rsidR="00B63D82" w:rsidRPr="00636E22" w:rsidRDefault="00B63D82" w:rsidP="00E0504E">
      <w:pPr>
        <w:pStyle w:val="30"/>
        <w:rPr>
          <w:rFonts w:cs="Tahoma"/>
        </w:rPr>
      </w:pPr>
      <w:bookmarkStart w:id="151" w:name="_Ref422320984"/>
      <w:r w:rsidRPr="00636E22">
        <w:rPr>
          <w:rFonts w:cs="Tahoma"/>
        </w:rPr>
        <w:t>Внеочередной пересмотр Баз</w:t>
      </w:r>
      <w:r w:rsidR="00E334BA">
        <w:rPr>
          <w:rFonts w:cs="Tahoma"/>
        </w:rPr>
        <w:t>ы</w:t>
      </w:r>
      <w:r w:rsidRPr="00636E22">
        <w:rPr>
          <w:rFonts w:cs="Tahoma"/>
        </w:rPr>
        <w:t xml:space="preserve"> расчета может быть осуществлен в случае возникновения следующих событий:</w:t>
      </w:r>
      <w:bookmarkEnd w:id="151"/>
    </w:p>
    <w:p w14:paraId="421AA086" w14:textId="77777777" w:rsidR="00B63D82" w:rsidRPr="00636E22" w:rsidRDefault="00B63D82" w:rsidP="00E0504E">
      <w:pPr>
        <w:pStyle w:val="11"/>
        <w:rPr>
          <w:rFonts w:cs="Tahoma"/>
        </w:rPr>
      </w:pPr>
      <w:r w:rsidRPr="00636E22">
        <w:rPr>
          <w:rFonts w:cs="Tahoma"/>
        </w:rPr>
        <w:lastRenderedPageBreak/>
        <w:t>при исключении Акций из списка ценных бумаг, допущенных к торгам на Бирже, а также из котировальных списков;</w:t>
      </w:r>
    </w:p>
    <w:p w14:paraId="128D1D22" w14:textId="187085CB" w:rsidR="00B63D82" w:rsidRPr="00636E22" w:rsidRDefault="00B63D82" w:rsidP="00E0504E">
      <w:pPr>
        <w:pStyle w:val="11"/>
        <w:rPr>
          <w:rFonts w:cs="Tahoma"/>
        </w:rPr>
      </w:pPr>
      <w:r w:rsidRPr="00636E22">
        <w:rPr>
          <w:rFonts w:cs="Tahoma"/>
        </w:rPr>
        <w:t>в связи с введением ограничения возможности совершения сделок с Акциями в Секторе рынка или режиме торгов Сектора рынка, используемом для расчета Индексов в соответствии с п</w:t>
      </w:r>
      <w:r w:rsidR="00CD77F6">
        <w:rPr>
          <w:rFonts w:cs="Tahoma"/>
        </w:rPr>
        <w:t>.</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5C4CA1">
        <w:rPr>
          <w:rFonts w:cs="Tahoma"/>
        </w:rPr>
        <w:t>2.2.2</w:t>
      </w:r>
      <w:r w:rsidRPr="00636E22">
        <w:rPr>
          <w:rFonts w:cs="Tahoma"/>
        </w:rPr>
        <w:fldChar w:fldCharType="end"/>
      </w:r>
      <w:r w:rsidRPr="00636E22">
        <w:rPr>
          <w:rFonts w:cs="Tahoma"/>
        </w:rPr>
        <w:t xml:space="preserve"> настоящей Методики;</w:t>
      </w:r>
    </w:p>
    <w:p w14:paraId="4AA35CC5" w14:textId="77777777" w:rsidR="00B63D82" w:rsidRPr="00636E2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782ACCFA" w14:textId="613ADE77" w:rsidR="00D27107" w:rsidRPr="00636E22" w:rsidRDefault="00B63D82" w:rsidP="00E0504E">
      <w:pPr>
        <w:pStyle w:val="11"/>
        <w:rPr>
          <w:rFonts w:cs="Tahoma"/>
        </w:rPr>
      </w:pPr>
      <w:r w:rsidRPr="00636E22">
        <w:rPr>
          <w:rFonts w:cs="Tahoma"/>
        </w:rPr>
        <w:t xml:space="preserve">в иных случаях, которые могут оказать существенное влияние на расчет </w:t>
      </w:r>
      <w:r w:rsidR="008632A4">
        <w:rPr>
          <w:rFonts w:cs="Tahoma"/>
        </w:rPr>
        <w:t>И</w:t>
      </w:r>
      <w:r w:rsidRPr="00636E22">
        <w:rPr>
          <w:rFonts w:cs="Tahoma"/>
        </w:rPr>
        <w:t>ндекса.</w:t>
      </w:r>
    </w:p>
    <w:p w14:paraId="1D0683BD" w14:textId="4C56A98C" w:rsidR="00D27107" w:rsidRPr="00636E22" w:rsidRDefault="00B63D82" w:rsidP="00E0504E">
      <w:pPr>
        <w:pStyle w:val="30"/>
        <w:rPr>
          <w:rFonts w:cs="Tahoma"/>
        </w:rPr>
      </w:pPr>
      <w:r w:rsidRPr="00636E22">
        <w:rPr>
          <w:rFonts w:cs="Tahoma"/>
        </w:rPr>
        <w:t>Информационные сообщения об очередном пересмотре Баз</w:t>
      </w:r>
      <w:r w:rsidR="00E334BA">
        <w:rPr>
          <w:rFonts w:cs="Tahoma"/>
        </w:rPr>
        <w:t>ы</w:t>
      </w:r>
      <w:r w:rsidRPr="00636E22">
        <w:rPr>
          <w:rFonts w:cs="Tahoma"/>
        </w:rPr>
        <w:t xml:space="preserve"> расчета раскрываются не позднее, чем за 2 недели до вступления в силу решения Биржи об утверждении </w:t>
      </w:r>
      <w:r w:rsidR="00E334BA" w:rsidRPr="00636E22">
        <w:rPr>
          <w:rFonts w:cs="Tahoma"/>
        </w:rPr>
        <w:t>нов</w:t>
      </w:r>
      <w:r w:rsidR="00E334BA">
        <w:rPr>
          <w:rFonts w:cs="Tahoma"/>
        </w:rPr>
        <w:t>ой</w:t>
      </w:r>
      <w:r w:rsidR="00E334BA" w:rsidRPr="00636E22">
        <w:rPr>
          <w:rFonts w:cs="Tahoma"/>
        </w:rPr>
        <w:t xml:space="preserve"> </w:t>
      </w:r>
      <w:r w:rsidRPr="00636E22">
        <w:rPr>
          <w:rFonts w:cs="Tahoma"/>
        </w:rPr>
        <w:t>Баз</w:t>
      </w:r>
      <w:r w:rsidR="00E334BA">
        <w:rPr>
          <w:rFonts w:cs="Tahoma"/>
        </w:rPr>
        <w:t>ы</w:t>
      </w:r>
      <w:r w:rsidRPr="00636E22">
        <w:rPr>
          <w:rFonts w:cs="Tahoma"/>
        </w:rPr>
        <w:t xml:space="preserve"> расчета.</w:t>
      </w:r>
    </w:p>
    <w:p w14:paraId="1DF8B950" w14:textId="5FDD0855" w:rsidR="00B63D82" w:rsidRPr="00636E22" w:rsidRDefault="00B63D82" w:rsidP="00E0504E">
      <w:pPr>
        <w:pStyle w:val="30"/>
        <w:rPr>
          <w:rFonts w:cs="Tahoma"/>
        </w:rPr>
      </w:pPr>
      <w:r w:rsidRPr="00636E22">
        <w:rPr>
          <w:rFonts w:cs="Tahoma"/>
        </w:rPr>
        <w:t>Информационные сообщения о внеочередном пересмотре Баз</w:t>
      </w:r>
      <w:r w:rsidR="00E334BA">
        <w:rPr>
          <w:rFonts w:cs="Tahoma"/>
        </w:rPr>
        <w:t>ы</w:t>
      </w:r>
      <w:r w:rsidRPr="00636E22">
        <w:rPr>
          <w:rFonts w:cs="Tahoma"/>
        </w:rPr>
        <w:t xml:space="preserve"> расчета раскрываются не позднее дня, предшествующего дате вступления в силу решения Биржи об утверждении </w:t>
      </w:r>
      <w:r w:rsidR="00E334BA" w:rsidRPr="00636E22">
        <w:rPr>
          <w:rFonts w:cs="Tahoma"/>
        </w:rPr>
        <w:t>нов</w:t>
      </w:r>
      <w:r w:rsidR="00E334BA">
        <w:rPr>
          <w:rFonts w:cs="Tahoma"/>
        </w:rPr>
        <w:t>ой</w:t>
      </w:r>
      <w:r w:rsidR="00E334BA" w:rsidRPr="00636E22">
        <w:rPr>
          <w:rFonts w:cs="Tahoma"/>
        </w:rPr>
        <w:t xml:space="preserve"> </w:t>
      </w:r>
      <w:r w:rsidRPr="00636E22">
        <w:rPr>
          <w:rFonts w:cs="Tahoma"/>
        </w:rPr>
        <w:t>Баз</w:t>
      </w:r>
      <w:r w:rsidR="00E334BA">
        <w:rPr>
          <w:rFonts w:cs="Tahoma"/>
        </w:rPr>
        <w:t>ы</w:t>
      </w:r>
      <w:r w:rsidRPr="00636E22">
        <w:rPr>
          <w:rFonts w:cs="Tahoma"/>
        </w:rPr>
        <w:t xml:space="preserve"> расчета.</w:t>
      </w:r>
    </w:p>
    <w:p w14:paraId="69E9E8C2" w14:textId="77777777" w:rsidR="00B63D82" w:rsidRPr="00636E22" w:rsidRDefault="00B63D82" w:rsidP="008300F5">
      <w:pPr>
        <w:ind w:left="1078"/>
        <w:rPr>
          <w:rFonts w:cs="Tahoma"/>
          <w:b/>
          <w:szCs w:val="20"/>
        </w:rPr>
      </w:pPr>
    </w:p>
    <w:p w14:paraId="4D934B3E" w14:textId="77777777" w:rsidR="008752A6" w:rsidRPr="00636E22" w:rsidRDefault="008752A6" w:rsidP="00E0504E">
      <w:pPr>
        <w:pStyle w:val="a"/>
        <w:rPr>
          <w:rFonts w:cs="Tahoma"/>
        </w:rPr>
      </w:pPr>
      <w:bookmarkStart w:id="152" w:name="_Toc424122373"/>
      <w:bookmarkStart w:id="153" w:name="_Toc438462396"/>
      <w:bookmarkStart w:id="154" w:name="_Toc468201206"/>
      <w:r w:rsidRPr="00636E22">
        <w:rPr>
          <w:rFonts w:cs="Tahoma"/>
        </w:rPr>
        <w:t>Расчет весовых коэффициентов</w:t>
      </w:r>
      <w:bookmarkEnd w:id="152"/>
      <w:bookmarkEnd w:id="153"/>
      <w:bookmarkEnd w:id="154"/>
    </w:p>
    <w:p w14:paraId="26BA7187" w14:textId="77777777" w:rsidR="008752A6" w:rsidRPr="00636E22" w:rsidRDefault="008752A6" w:rsidP="00E0504E">
      <w:pPr>
        <w:pStyle w:val="30"/>
        <w:rPr>
          <w:rFonts w:cs="Tahoma"/>
        </w:rPr>
      </w:pPr>
      <w:bookmarkStart w:id="155" w:name="_Ref424053566"/>
      <w:r w:rsidRPr="00636E22">
        <w:rPr>
          <w:rFonts w:cs="Tahoma"/>
        </w:rPr>
        <w:t>Удельный вес</w:t>
      </w:r>
      <w:r w:rsidR="008A7ABC" w:rsidRPr="00636E22">
        <w:rPr>
          <w:rFonts w:cs="Tahoma"/>
        </w:rPr>
        <w:t xml:space="preserve"> </w:t>
      </w:r>
      <w:r w:rsidR="008A7ABC" w:rsidRPr="00636E22">
        <w:rPr>
          <w:rFonts w:cs="Tahoma"/>
          <w:lang w:val="en-US"/>
        </w:rPr>
        <w:t>i</w:t>
      </w:r>
      <w:r w:rsidR="008A7ABC" w:rsidRPr="00636E22">
        <w:rPr>
          <w:rFonts w:cs="Tahoma"/>
        </w:rPr>
        <w:t>-ой Акции</w:t>
      </w:r>
      <w:r w:rsidRPr="00636E22">
        <w:rPr>
          <w:rFonts w:cs="Tahoma"/>
        </w:rPr>
        <w:t xml:space="preserve"> рассчитывается по следующей формуле:</w:t>
      </w:r>
      <w:bookmarkEnd w:id="155"/>
    </w:p>
    <w:p w14:paraId="59A20003" w14:textId="77777777" w:rsidR="00E53D93" w:rsidRPr="00636E22" w:rsidRDefault="00E53D93" w:rsidP="00747A59">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type m:val="lin"/>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r>
                <w:rPr>
                  <w:rFonts w:cs="Tahoma"/>
                </w:rPr>
                <m:t>∙100% ,</m:t>
              </m:r>
            </m:den>
          </m:f>
        </m:oMath>
      </m:oMathPara>
    </w:p>
    <w:p w14:paraId="36E7673B" w14:textId="77777777" w:rsidR="008752A6" w:rsidRPr="00636E22" w:rsidRDefault="008752A6" w:rsidP="00B240AF">
      <w:pPr>
        <w:pStyle w:val="af9"/>
        <w:rPr>
          <w:rFonts w:cs="Tahoma"/>
        </w:rPr>
      </w:pPr>
      <w:r w:rsidRPr="00636E22">
        <w:rPr>
          <w:rFonts w:cs="Tahoma"/>
        </w:rPr>
        <w:t>где:</w:t>
      </w:r>
    </w:p>
    <w:p w14:paraId="66700ABD" w14:textId="77777777" w:rsidR="008752A6" w:rsidRPr="00636E22" w:rsidRDefault="008752A6" w:rsidP="00B240AF">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-ых Акций;</w:t>
      </w:r>
    </w:p>
    <w:p w14:paraId="7358D95C" w14:textId="77777777" w:rsidR="008752A6" w:rsidRPr="00636E22" w:rsidRDefault="004F60BF" w:rsidP="00B240AF">
      <w:pPr>
        <w:pStyle w:val="af9"/>
        <w:rPr>
          <w:rFonts w:cs="Tahoma"/>
        </w:rPr>
      </w:pPr>
      <w:r w:rsidRPr="00636E22">
        <w:rPr>
          <w:rFonts w:cs="Tahoma"/>
          <w:lang w:val="en-US"/>
        </w:rPr>
        <w:t>MC</w:t>
      </w:r>
      <w:r w:rsidR="008752A6" w:rsidRPr="00636E22">
        <w:rPr>
          <w:rFonts w:cs="Tahoma"/>
          <w:vertAlign w:val="subscript"/>
          <w:lang w:val="en-US"/>
        </w:rPr>
        <w:t>i</w:t>
      </w:r>
      <w:r w:rsidR="008752A6" w:rsidRPr="00636E22">
        <w:rPr>
          <w:rFonts w:cs="Tahoma"/>
        </w:rPr>
        <w:t xml:space="preserve"> – </w:t>
      </w:r>
      <w:r w:rsidRPr="00636E22">
        <w:rPr>
          <w:rFonts w:cs="Tahoma"/>
        </w:rPr>
        <w:t>капитализация i-той Акции</w:t>
      </w:r>
    </w:p>
    <w:p w14:paraId="3297A36C" w14:textId="77777777" w:rsidR="008752A6" w:rsidRPr="00636E22" w:rsidRDefault="008752A6" w:rsidP="00B240AF">
      <w:pPr>
        <w:pStyle w:val="af9"/>
        <w:rPr>
          <w:rFonts w:cs="Tahoma"/>
        </w:rPr>
      </w:pPr>
      <w:r w:rsidRPr="00636E22">
        <w:rPr>
          <w:rFonts w:cs="Tahoma"/>
          <w:lang w:val="en-US"/>
        </w:rPr>
        <w:t>N</w:t>
      </w:r>
      <w:r w:rsidRPr="00636E22">
        <w:rPr>
          <w:rFonts w:cs="Tahoma"/>
        </w:rPr>
        <w:t xml:space="preserve"> – общее количество Акций.</w:t>
      </w:r>
    </w:p>
    <w:p w14:paraId="7E652997" w14:textId="77777777" w:rsidR="008752A6" w:rsidRPr="00636E22" w:rsidRDefault="008752A6" w:rsidP="00E0504E">
      <w:pPr>
        <w:pStyle w:val="30"/>
        <w:rPr>
          <w:rFonts w:cs="Tahoma"/>
        </w:rPr>
      </w:pPr>
      <w:r w:rsidRPr="00636E22">
        <w:rPr>
          <w:rFonts w:cs="Tahoma"/>
        </w:rPr>
        <w:t xml:space="preserve">Удельный вес Акций одного </w:t>
      </w:r>
      <w:r w:rsidR="00935FB9" w:rsidRPr="00636E22">
        <w:rPr>
          <w:rFonts w:cs="Tahoma"/>
        </w:rPr>
        <w:t>Эмитент</w:t>
      </w:r>
      <w:r w:rsidRPr="00636E22">
        <w:rPr>
          <w:rFonts w:cs="Tahoma"/>
        </w:rPr>
        <w:t xml:space="preserve">а рассчитывается как сумма Удельных весов Акций всех категорий данного </w:t>
      </w:r>
      <w:r w:rsidR="00935FB9" w:rsidRPr="00636E22">
        <w:rPr>
          <w:rFonts w:cs="Tahoma"/>
        </w:rPr>
        <w:t>Эмитент</w:t>
      </w:r>
      <w:r w:rsidRPr="00636E22">
        <w:rPr>
          <w:rFonts w:cs="Tahoma"/>
        </w:rPr>
        <w:t>а.</w:t>
      </w:r>
    </w:p>
    <w:p w14:paraId="09F99160" w14:textId="0314EB01" w:rsidR="006179C8" w:rsidRDefault="006179C8" w:rsidP="006179C8">
      <w:pPr>
        <w:pStyle w:val="30"/>
        <w:rPr>
          <w:rFonts w:cs="Tahoma"/>
        </w:rPr>
      </w:pPr>
      <w:bookmarkStart w:id="156" w:name="_Ref431308365"/>
      <w:bookmarkStart w:id="157" w:name="_Ref424912597"/>
      <w:r w:rsidRPr="00636E22">
        <w:rPr>
          <w:rFonts w:cs="Tahoma"/>
        </w:rPr>
        <w:t xml:space="preserve">В целях </w:t>
      </w:r>
      <w:r w:rsidR="009D3244">
        <w:rPr>
          <w:rFonts w:cs="Tahoma"/>
        </w:rPr>
        <w:t>уменьшения</w:t>
      </w:r>
      <w:r w:rsidR="009D3244" w:rsidRPr="00636E22">
        <w:rPr>
          <w:rFonts w:cs="Tahoma"/>
        </w:rPr>
        <w:t xml:space="preserve"> </w:t>
      </w:r>
      <w:r w:rsidRPr="00636E22">
        <w:rPr>
          <w:rFonts w:cs="Tahoma"/>
        </w:rPr>
        <w:t>влияния Акций отдельных эмитентов на значение Индексов используются</w:t>
      </w:r>
      <w:r w:rsidR="002B1899" w:rsidRPr="002B1899">
        <w:rPr>
          <w:rFonts w:cs="Tahoma"/>
        </w:rPr>
        <w:t xml:space="preserve"> </w:t>
      </w:r>
      <w:r w:rsidR="002B1899">
        <w:rPr>
          <w:rFonts w:cs="Tahoma"/>
        </w:rPr>
        <w:t>следующие</w:t>
      </w:r>
      <w:r w:rsidRPr="00636E22">
        <w:rPr>
          <w:rFonts w:cs="Tahoma"/>
        </w:rPr>
        <w:t xml:space="preserve"> </w:t>
      </w:r>
      <w:r w:rsidR="0098451D">
        <w:rPr>
          <w:rFonts w:cs="Tahoma"/>
        </w:rPr>
        <w:t>виды ограничений</w:t>
      </w:r>
      <w:r w:rsidR="000A38C6" w:rsidRPr="000A38C6">
        <w:rPr>
          <w:rFonts w:cs="Tahoma"/>
        </w:rPr>
        <w:t xml:space="preserve"> максимального</w:t>
      </w:r>
      <w:r w:rsidR="00EA1262">
        <w:rPr>
          <w:rFonts w:cs="Tahoma"/>
        </w:rPr>
        <w:t xml:space="preserve"> </w:t>
      </w:r>
      <w:r w:rsidR="00EA1262" w:rsidRPr="009D3244">
        <w:rPr>
          <w:rFonts w:cs="Tahoma"/>
        </w:rPr>
        <w:t>Удельного веса</w:t>
      </w:r>
      <w:r w:rsidRPr="00636E22">
        <w:rPr>
          <w:rFonts w:cs="Tahoma"/>
        </w:rPr>
        <w:t>:</w:t>
      </w:r>
      <w:bookmarkEnd w:id="156"/>
    </w:p>
    <w:p w14:paraId="7D2FB04E" w14:textId="0959C232" w:rsidR="00D30CB4" w:rsidRPr="004C15E1" w:rsidRDefault="00D30CB4" w:rsidP="00CD77F6">
      <w:pPr>
        <w:pStyle w:val="4"/>
      </w:pPr>
      <w:bookmarkStart w:id="158" w:name="_Ref425432732"/>
      <w:bookmarkStart w:id="159" w:name="_Ref431390847"/>
      <w:bookmarkEnd w:id="157"/>
      <w:r w:rsidRPr="004C15E1">
        <w:t>На день составления Базы расчета Удельный вес Акций одного Эмитента не должен превышать 9%, причем сумма Удельных весов Акций таких Эмитентов не долж</w:t>
      </w:r>
      <w:r w:rsidR="00247D19">
        <w:t>на</w:t>
      </w:r>
      <w:r w:rsidRPr="004C15E1">
        <w:t xml:space="preserve"> быть выше 36%. </w:t>
      </w:r>
      <w:r w:rsidR="00A01E03" w:rsidRPr="004C15E1">
        <w:t xml:space="preserve">Удельный </w:t>
      </w:r>
      <w:r w:rsidRPr="004C15E1">
        <w:t xml:space="preserve">вес Акций оставшихся </w:t>
      </w:r>
      <w:r>
        <w:t>Эмитент</w:t>
      </w:r>
      <w:r w:rsidRPr="004C15E1">
        <w:t>ов не долж</w:t>
      </w:r>
      <w:r w:rsidR="00A01E03">
        <w:t>е</w:t>
      </w:r>
      <w:r w:rsidR="009F550B">
        <w:t>н</w:t>
      </w:r>
      <w:r w:rsidRPr="004C15E1">
        <w:t xml:space="preserve"> превышать величину 4,5%.</w:t>
      </w:r>
      <w:bookmarkEnd w:id="158"/>
    </w:p>
    <w:p w14:paraId="298B918E" w14:textId="086AA5C6" w:rsidR="00D30CB4" w:rsidRDefault="00D30CB4" w:rsidP="00CD77F6">
      <w:pPr>
        <w:pStyle w:val="4"/>
      </w:pPr>
      <w:r w:rsidRPr="004C15E1">
        <w:t>На каждый момент расчета значения Индексов Удельный вес Акций одного Эмитента не должен превышать величину 10%, причем Сумма Удельных весов Акций таких Эмитентов не долж</w:t>
      </w:r>
      <w:r w:rsidR="009F550B">
        <w:t>на</w:t>
      </w:r>
      <w:r w:rsidRPr="004C15E1">
        <w:t xml:space="preserve"> быть выше 40%. Удельны</w:t>
      </w:r>
      <w:r w:rsidR="00A01E03">
        <w:t>й</w:t>
      </w:r>
      <w:r w:rsidRPr="004C15E1">
        <w:t xml:space="preserve"> вес Акций оставшихся </w:t>
      </w:r>
      <w:r>
        <w:t>Эмитент</w:t>
      </w:r>
      <w:r w:rsidRPr="004C15E1">
        <w:t>ов не долж</w:t>
      </w:r>
      <w:r w:rsidR="00A01E03">
        <w:t>е</w:t>
      </w:r>
      <w:r w:rsidR="009F550B">
        <w:t>н</w:t>
      </w:r>
      <w:r w:rsidRPr="004C15E1">
        <w:t xml:space="preserve"> превышать величину 5%.</w:t>
      </w:r>
    </w:p>
    <w:p w14:paraId="2A7E9E70" w14:textId="1C8CA1B6" w:rsidR="00D30CB4" w:rsidRPr="004C15E1" w:rsidRDefault="00D30CB4" w:rsidP="00CD77F6">
      <w:pPr>
        <w:pStyle w:val="4"/>
      </w:pPr>
      <w:bookmarkStart w:id="160" w:name="_Ref425432738"/>
      <w:r w:rsidRPr="004C15E1">
        <w:t>На день составления Базы расчета сумма Удельных весов Акций Эмитентов, относящихся к одной Отрасли, не долж</w:t>
      </w:r>
      <w:r w:rsidR="009F550B">
        <w:t>на</w:t>
      </w:r>
      <w:r w:rsidRPr="004C15E1">
        <w:t xml:space="preserve"> превышать 20%.</w:t>
      </w:r>
      <w:bookmarkEnd w:id="160"/>
    </w:p>
    <w:p w14:paraId="79B5B44A" w14:textId="77777777" w:rsidR="00AF73F6" w:rsidRPr="00AF73F6" w:rsidRDefault="00AF73F6" w:rsidP="00E0504E">
      <w:pPr>
        <w:pStyle w:val="30"/>
        <w:rPr>
          <w:rFonts w:cs="Tahoma"/>
        </w:rPr>
      </w:pPr>
      <w:bookmarkStart w:id="161" w:name="_Ref437613153"/>
      <w:r>
        <w:rPr>
          <w:rFonts w:cs="Arial"/>
          <w:szCs w:val="20"/>
        </w:rPr>
        <w:t>Для</w:t>
      </w:r>
      <w:r>
        <w:rPr>
          <w:rFonts w:cs="Tahoma"/>
        </w:rPr>
        <w:t xml:space="preserve"> соблюдения </w:t>
      </w:r>
      <w:r w:rsidR="0098451D">
        <w:rPr>
          <w:rFonts w:cs="Tahoma"/>
        </w:rPr>
        <w:t>ограничений</w:t>
      </w:r>
      <w:r>
        <w:rPr>
          <w:rFonts w:cs="Tahoma"/>
        </w:rPr>
        <w:t xml:space="preserve">, </w:t>
      </w:r>
      <w:r>
        <w:t>указанных</w:t>
      </w:r>
      <w:r w:rsidRPr="005A67C7">
        <w:t xml:space="preserve"> </w:t>
      </w:r>
      <w:r>
        <w:t>п.</w:t>
      </w:r>
      <w:fldSimple w:instr=" REF _Ref431308365 \r ">
        <w:r w:rsidR="005C4CA1">
          <w:t>3.4.3</w:t>
        </w:r>
      </w:fldSimple>
      <w:r>
        <w:t xml:space="preserve">, осуществляется </w:t>
      </w:r>
      <w:r w:rsidR="00B05FD1">
        <w:t>процедура корректировки Удельных весов Эмитентов</w:t>
      </w:r>
      <w:r w:rsidR="009D3244" w:rsidRPr="009D3244">
        <w:t xml:space="preserve"> </w:t>
      </w:r>
      <w:r w:rsidR="009D3244">
        <w:t>н</w:t>
      </w:r>
      <w:r w:rsidR="009D3244" w:rsidRPr="00636E22">
        <w:t>а день составления Базы расчета</w:t>
      </w:r>
      <w:r>
        <w:t>:</w:t>
      </w:r>
      <w:bookmarkEnd w:id="159"/>
      <w:bookmarkEnd w:id="161"/>
    </w:p>
    <w:p w14:paraId="4AD27311" w14:textId="6A4F2100" w:rsidR="00AF73F6" w:rsidRDefault="0066734B" w:rsidP="00926749">
      <w:pPr>
        <w:pStyle w:val="11"/>
      </w:pPr>
      <w:bookmarkStart w:id="162" w:name="_Ref431385610"/>
      <w:r>
        <w:t>Если Удельный вес Эмитента или сумма Удельных весов Эмитентов</w:t>
      </w:r>
      <w:r w:rsidR="00B7461A">
        <w:t xml:space="preserve"> в Базе расчета Индекса</w:t>
      </w:r>
      <w:r>
        <w:t xml:space="preserve"> </w:t>
      </w:r>
      <w:r w:rsidR="00E40DF8">
        <w:t>превышает</w:t>
      </w:r>
      <w:r>
        <w:t xml:space="preserve"> </w:t>
      </w:r>
      <w:r w:rsidR="008E28E8">
        <w:t>вел</w:t>
      </w:r>
      <w:r w:rsidR="00E40DF8">
        <w:t>и</w:t>
      </w:r>
      <w:r w:rsidR="008E28E8">
        <w:t>чин</w:t>
      </w:r>
      <w:r w:rsidR="00340C07">
        <w:t>ы</w:t>
      </w:r>
      <w:r w:rsidR="008E28E8">
        <w:t>, установленн</w:t>
      </w:r>
      <w:r w:rsidR="00340C07">
        <w:t>ые</w:t>
      </w:r>
      <w:r w:rsidR="008E28E8">
        <w:t xml:space="preserve"> </w:t>
      </w:r>
      <w:r w:rsidR="007734AE">
        <w:t xml:space="preserve">в </w:t>
      </w:r>
      <w:r w:rsidR="00D30CB4">
        <w:t>п.</w:t>
      </w:r>
      <w:r w:rsidR="00D30CB4">
        <w:fldChar w:fldCharType="begin"/>
      </w:r>
      <w:r w:rsidR="00D30CB4">
        <w:instrText xml:space="preserve"> REF _Ref431308365 \r \h </w:instrText>
      </w:r>
      <w:r w:rsidR="00D30CB4">
        <w:fldChar w:fldCharType="separate"/>
      </w:r>
      <w:r w:rsidR="005C4CA1">
        <w:t>3.4.3</w:t>
      </w:r>
      <w:r w:rsidR="00D30CB4">
        <w:fldChar w:fldCharType="end"/>
      </w:r>
      <w:r w:rsidR="00E40DF8">
        <w:t>,</w:t>
      </w:r>
      <w:r w:rsidR="00B7461A">
        <w:t xml:space="preserve"> то </w:t>
      </w:r>
      <w:r w:rsidR="00E40DF8">
        <w:t>соответствующий в</w:t>
      </w:r>
      <w:r w:rsidR="00B7461A">
        <w:t xml:space="preserve">ес </w:t>
      </w:r>
      <w:r w:rsidR="003E3FBF">
        <w:t>устанавливается равны</w:t>
      </w:r>
      <w:r w:rsidR="00E40DF8">
        <w:t>м</w:t>
      </w:r>
      <w:r w:rsidR="003E3FBF">
        <w:t xml:space="preserve"> </w:t>
      </w:r>
      <w:r w:rsidR="00E40DF8">
        <w:t>этой величине.</w:t>
      </w:r>
      <w:bookmarkEnd w:id="162"/>
      <w:r w:rsidR="003E3FBF">
        <w:t xml:space="preserve"> </w:t>
      </w:r>
    </w:p>
    <w:p w14:paraId="06953A81" w14:textId="77777777" w:rsidR="003E3FBF" w:rsidRDefault="00E40DF8" w:rsidP="00926749">
      <w:pPr>
        <w:pStyle w:val="11"/>
      </w:pPr>
      <w:bookmarkStart w:id="163" w:name="_Ref431385853"/>
      <w:r>
        <w:t>Р</w:t>
      </w:r>
      <w:r w:rsidR="003E3FBF">
        <w:t xml:space="preserve">азница между </w:t>
      </w:r>
      <w:r w:rsidR="00397663">
        <w:t>соответствующими в</w:t>
      </w:r>
      <w:r>
        <w:t xml:space="preserve">есами </w:t>
      </w:r>
      <w:r w:rsidR="003E3FBF">
        <w:t xml:space="preserve">до и после ограничения пропорционально распределяется между </w:t>
      </w:r>
      <w:r w:rsidR="00397663">
        <w:t>Эмитентами, веса которых не были ограничены</w:t>
      </w:r>
      <w:r w:rsidR="0057598F">
        <w:t>.</w:t>
      </w:r>
      <w:bookmarkEnd w:id="163"/>
    </w:p>
    <w:p w14:paraId="25F22CD9" w14:textId="5DBFDB23" w:rsidR="0057598F" w:rsidRDefault="000E2D69" w:rsidP="00926749">
      <w:pPr>
        <w:pStyle w:val="11"/>
      </w:pPr>
      <w:bookmarkStart w:id="164" w:name="_Ref431386186"/>
      <w:r>
        <w:t>Указанные выше действия повторя</w:t>
      </w:r>
      <w:r w:rsidR="00E81F59">
        <w:t>ю</w:t>
      </w:r>
      <w:r>
        <w:t xml:space="preserve">тся итерационно пока </w:t>
      </w:r>
      <w:r w:rsidR="0057598F">
        <w:t xml:space="preserve">остаются </w:t>
      </w:r>
      <w:r w:rsidR="00397663">
        <w:t>Эмитенты, веса которых превышают величин</w:t>
      </w:r>
      <w:r w:rsidR="00340C07">
        <w:t>ы</w:t>
      </w:r>
      <w:r w:rsidR="00397663">
        <w:t>, установленн</w:t>
      </w:r>
      <w:r w:rsidR="00340C07">
        <w:t>ые в</w:t>
      </w:r>
      <w:r w:rsidR="00397663">
        <w:t xml:space="preserve"> </w:t>
      </w:r>
      <w:r w:rsidR="00340C07">
        <w:t>п.</w:t>
      </w:r>
      <w:r w:rsidR="00340C07">
        <w:fldChar w:fldCharType="begin"/>
      </w:r>
      <w:r w:rsidR="00340C07">
        <w:instrText xml:space="preserve"> REF _Ref431308365 \r \h </w:instrText>
      </w:r>
      <w:r w:rsidR="00340C07">
        <w:fldChar w:fldCharType="separate"/>
      </w:r>
      <w:r w:rsidR="005C4CA1">
        <w:t>3.4.3</w:t>
      </w:r>
      <w:r w:rsidR="00340C07">
        <w:fldChar w:fldCharType="end"/>
      </w:r>
      <w:r w:rsidR="0057598F">
        <w:t>.</w:t>
      </w:r>
      <w:bookmarkEnd w:id="164"/>
    </w:p>
    <w:p w14:paraId="56AF4D55" w14:textId="262B7A35" w:rsidR="0057598F" w:rsidRDefault="00B05FD1" w:rsidP="00B05FD1">
      <w:pPr>
        <w:pStyle w:val="30"/>
      </w:pPr>
      <w:bookmarkStart w:id="165" w:name="_Ref431396407"/>
      <w:r>
        <w:t xml:space="preserve">Для </w:t>
      </w:r>
      <w:r w:rsidR="00CD6C8A">
        <w:t>установления</w:t>
      </w:r>
      <w:r w:rsidR="0011386E">
        <w:t xml:space="preserve"> Удельных весов, полученных в ходе </w:t>
      </w:r>
      <w:r w:rsidR="00D83AFD">
        <w:t>выполнения действий</w:t>
      </w:r>
      <w:r w:rsidR="0011386E">
        <w:t xml:space="preserve">, </w:t>
      </w:r>
      <w:r w:rsidR="00D83AFD">
        <w:t>указанных</w:t>
      </w:r>
      <w:r w:rsidR="0011386E">
        <w:t xml:space="preserve"> в п.</w:t>
      </w:r>
      <w:r w:rsidR="00340C07">
        <w:fldChar w:fldCharType="begin"/>
      </w:r>
      <w:r w:rsidR="00340C07">
        <w:instrText xml:space="preserve"> REF _Ref437613153 \r \h </w:instrText>
      </w:r>
      <w:r w:rsidR="00340C07">
        <w:fldChar w:fldCharType="separate"/>
      </w:r>
      <w:r w:rsidR="005C4CA1">
        <w:t>3.4.4</w:t>
      </w:r>
      <w:r w:rsidR="00340C07">
        <w:fldChar w:fldCharType="end"/>
      </w:r>
      <w:r w:rsidR="0011386E">
        <w:t xml:space="preserve">, для каждого Эмитента </w:t>
      </w:r>
      <w:r>
        <w:t>рассчитывается весовой к</w:t>
      </w:r>
      <w:r w:rsidR="009E2585">
        <w:t xml:space="preserve">оэффициент </w:t>
      </w:r>
      <w:r w:rsidR="009E2585">
        <w:rPr>
          <w:lang w:val="en-US"/>
        </w:rPr>
        <w:t>W</w:t>
      </w:r>
      <w:r w:rsidR="009E2585" w:rsidRPr="009E2585">
        <w:rPr>
          <w:vertAlign w:val="subscript"/>
          <w:lang w:val="en-US"/>
        </w:rPr>
        <w:t>i</w:t>
      </w:r>
      <w:r w:rsidR="0011386E">
        <w:t xml:space="preserve">, </w:t>
      </w:r>
      <w:r w:rsidR="009E2585">
        <w:t>принима</w:t>
      </w:r>
      <w:r w:rsidR="0011386E">
        <w:t>ющий</w:t>
      </w:r>
      <w:r w:rsidR="009E2585">
        <w:t xml:space="preserve"> значение от 0 до 1 с точностью до семи знаков после запятой</w:t>
      </w:r>
      <w:r w:rsidR="00170190">
        <w:t xml:space="preserve"> по правилу математического округления</w:t>
      </w:r>
      <w:r w:rsidR="0011386E">
        <w:t>.</w:t>
      </w:r>
      <w:r w:rsidR="009E2585" w:rsidRPr="009E2585">
        <w:t xml:space="preserve"> </w:t>
      </w:r>
      <w:r w:rsidR="0011386E">
        <w:t xml:space="preserve">Расчет </w:t>
      </w:r>
      <w:r w:rsidR="00D83AFD">
        <w:t xml:space="preserve">весовых коэффициентов </w:t>
      </w:r>
      <w:r w:rsidR="0011386E">
        <w:t xml:space="preserve">осуществляется </w:t>
      </w:r>
      <w:r w:rsidR="00D83AFD">
        <w:t xml:space="preserve">по </w:t>
      </w:r>
      <w:r w:rsidR="009E2585" w:rsidRPr="009E2585">
        <w:t>итогам торгового дня, предшествующего дню раскрытия информации об изменении Базы расчета</w:t>
      </w:r>
      <w:r w:rsidR="009E2585">
        <w:t>.</w:t>
      </w:r>
      <w:bookmarkEnd w:id="165"/>
    </w:p>
    <w:p w14:paraId="411E6127" w14:textId="2A036204" w:rsidR="00340C07" w:rsidRPr="00340C07" w:rsidRDefault="00340C07" w:rsidP="00340C07">
      <w:pPr>
        <w:pStyle w:val="30"/>
      </w:pPr>
      <w:r w:rsidRPr="00340C07">
        <w:t xml:space="preserve">В случае </w:t>
      </w:r>
      <w:r w:rsidR="009F550B" w:rsidRPr="00340C07">
        <w:t>несоблюдения</w:t>
      </w:r>
      <w:r w:rsidRPr="00340C07">
        <w:t xml:space="preserve"> условий ограничения максимальных удельных весов на каждый момент расчета значения Индексов, указанных в п.</w:t>
      </w:r>
      <w:r w:rsidR="000D0035">
        <w:fldChar w:fldCharType="begin"/>
      </w:r>
      <w:r w:rsidR="000D0035">
        <w:instrText xml:space="preserve"> REF _Ref431308365 \r \h </w:instrText>
      </w:r>
      <w:r w:rsidR="000D0035">
        <w:fldChar w:fldCharType="separate"/>
      </w:r>
      <w:r w:rsidR="005C4CA1">
        <w:t>3.4.3</w:t>
      </w:r>
      <w:r w:rsidR="000D0035">
        <w:fldChar w:fldCharType="end"/>
      </w:r>
      <w:r w:rsidRPr="00340C07">
        <w:t xml:space="preserve">, по итогам дня Биржа вправе </w:t>
      </w:r>
      <w:r w:rsidRPr="00340C07">
        <w:lastRenderedPageBreak/>
        <w:t>принять решение о внеочередном расчете коэффициентов, ограничивающих долю стоимости i-ых Акций (весовых коэффициентов W</w:t>
      </w:r>
      <w:r w:rsidRPr="00340C07">
        <w:rPr>
          <w:vertAlign w:val="subscript"/>
        </w:rPr>
        <w:t>i</w:t>
      </w:r>
      <w:r w:rsidRPr="00340C07">
        <w:t>).</w:t>
      </w:r>
    </w:p>
    <w:p w14:paraId="44677534" w14:textId="77777777" w:rsidR="00502FD7" w:rsidRPr="00636E22" w:rsidRDefault="00502FD7" w:rsidP="00502FD7">
      <w:pPr>
        <w:pStyle w:val="a4"/>
        <w:spacing w:after="0"/>
        <w:jc w:val="both"/>
        <w:rPr>
          <w:rFonts w:cs="Tahoma"/>
        </w:rPr>
      </w:pPr>
    </w:p>
    <w:p w14:paraId="50082295" w14:textId="77777777" w:rsidR="00657BF4" w:rsidRPr="00636E22" w:rsidRDefault="00E03991" w:rsidP="00E0504E">
      <w:pPr>
        <w:pStyle w:val="a"/>
        <w:rPr>
          <w:rFonts w:cs="Tahoma"/>
        </w:rPr>
      </w:pPr>
      <w:bookmarkStart w:id="166" w:name="_Toc424122374"/>
      <w:bookmarkStart w:id="167" w:name="_Ref433892586"/>
      <w:bookmarkStart w:id="168" w:name="_Toc438462397"/>
      <w:bookmarkStart w:id="169" w:name="_Toc468201207"/>
      <w:r w:rsidRPr="00636E22">
        <w:rPr>
          <w:rFonts w:cs="Tahoma"/>
        </w:rPr>
        <w:t xml:space="preserve">Расчет </w:t>
      </w:r>
      <w:r w:rsidR="009B7DAF" w:rsidRPr="00636E22">
        <w:rPr>
          <w:rFonts w:cs="Tahoma"/>
        </w:rPr>
        <w:t>Делителя</w:t>
      </w:r>
      <w:bookmarkEnd w:id="166"/>
      <w:bookmarkEnd w:id="167"/>
      <w:bookmarkEnd w:id="168"/>
      <w:bookmarkEnd w:id="169"/>
      <w:r w:rsidR="00657BF4" w:rsidRPr="00636E22">
        <w:rPr>
          <w:rFonts w:cs="Tahoma"/>
        </w:rPr>
        <w:t xml:space="preserve"> </w:t>
      </w:r>
    </w:p>
    <w:p w14:paraId="63238E09" w14:textId="7A20B8A0" w:rsidR="00D27107" w:rsidRPr="00636E22" w:rsidRDefault="00D27107" w:rsidP="00E0504E">
      <w:pPr>
        <w:pStyle w:val="30"/>
        <w:rPr>
          <w:rFonts w:cs="Tahoma"/>
        </w:rPr>
      </w:pPr>
      <w:bookmarkStart w:id="170" w:name="_Ref422320675"/>
      <w:r w:rsidRPr="00636E22">
        <w:rPr>
          <w:rFonts w:cs="Tahoma"/>
        </w:rPr>
        <w:t xml:space="preserve">Расчет </w:t>
      </w:r>
      <w:r w:rsidR="004F60BF" w:rsidRPr="00636E22">
        <w:rPr>
          <w:rFonts w:cs="Tahoma"/>
        </w:rPr>
        <w:t xml:space="preserve">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w:t>
      </w:r>
      <w:r w:rsidR="0037112F" w:rsidRPr="00636E22">
        <w:rPr>
          <w:rFonts w:cs="Tahoma"/>
        </w:rPr>
        <w:t>Коэффициент</w:t>
      </w:r>
      <w:r w:rsidR="0037112F">
        <w:rPr>
          <w:rFonts w:cs="Tahoma"/>
        </w:rPr>
        <w:t>ов</w:t>
      </w:r>
      <w:r w:rsidR="0037112F" w:rsidRPr="00636E22">
        <w:rPr>
          <w:rFonts w:cs="Tahoma"/>
        </w:rPr>
        <w:t xml:space="preserve"> </w:t>
      </w:r>
      <w:r w:rsidR="00FB52D3" w:rsidRPr="00636E22">
        <w:rPr>
          <w:rFonts w:cs="Tahoma"/>
        </w:rPr>
        <w:t>free-float</w:t>
      </w:r>
      <w:r w:rsidRPr="00636E22">
        <w:rPr>
          <w:rFonts w:cs="Tahoma"/>
        </w:rPr>
        <w:t xml:space="preserve">, коэффициентов </w:t>
      </w:r>
      <w:r w:rsidRPr="00636E22">
        <w:rPr>
          <w:rFonts w:cs="Tahoma"/>
          <w:lang w:val="en-US"/>
        </w:rPr>
        <w:t>W</w:t>
      </w:r>
      <w:r w:rsidRPr="00636E22">
        <w:rPr>
          <w:rFonts w:cs="Tahoma"/>
          <w:vertAlign w:val="subscript"/>
          <w:lang w:val="en-US"/>
        </w:rPr>
        <w:t>i</w:t>
      </w:r>
      <w:r w:rsidRPr="00636E22">
        <w:rPr>
          <w:rFonts w:cs="Tahoma"/>
        </w:rPr>
        <w:t xml:space="preserve">, ограничивающих долю капитализации i-ых Акций (весовых коэффициентов), и (или) при наступлении корпоративных событий в случаях, предусмотренных </w:t>
      </w:r>
      <w:r w:rsidR="00F3463D" w:rsidRPr="00636E22">
        <w:rPr>
          <w:rFonts w:cs="Tahoma"/>
        </w:rPr>
        <w:t>пп.</w:t>
      </w:r>
      <w:r w:rsidR="004F60BF" w:rsidRPr="00636E22">
        <w:rPr>
          <w:rFonts w:cs="Tahoma"/>
        </w:rPr>
        <w:t> </w:t>
      </w:r>
      <w:r w:rsidR="00F3463D" w:rsidRPr="00636E22">
        <w:rPr>
          <w:rFonts w:cs="Tahoma"/>
        </w:rPr>
        <w:fldChar w:fldCharType="begin"/>
      </w:r>
      <w:r w:rsidR="00F3463D" w:rsidRPr="00636E22">
        <w:rPr>
          <w:rFonts w:cs="Tahoma"/>
        </w:rPr>
        <w:instrText xml:space="preserve"> REF _Ref423520053 \r \h </w:instrText>
      </w:r>
      <w:r w:rsidR="00E0504E" w:rsidRPr="00636E22">
        <w:rPr>
          <w:rFonts w:cs="Tahoma"/>
        </w:rPr>
        <w:instrText xml:space="preserve"> \* MERGEFORMAT </w:instrText>
      </w:r>
      <w:r w:rsidR="00F3463D" w:rsidRPr="00636E22">
        <w:rPr>
          <w:rFonts w:cs="Tahoma"/>
        </w:rPr>
      </w:r>
      <w:r w:rsidR="00F3463D" w:rsidRPr="00636E22">
        <w:rPr>
          <w:rFonts w:cs="Tahoma"/>
        </w:rPr>
        <w:fldChar w:fldCharType="separate"/>
      </w:r>
      <w:r w:rsidR="005C4CA1">
        <w:rPr>
          <w:rFonts w:cs="Tahoma"/>
        </w:rPr>
        <w:t>3.6</w:t>
      </w:r>
      <w:r w:rsidR="00F3463D" w:rsidRPr="00636E22">
        <w:rPr>
          <w:rFonts w:cs="Tahoma"/>
        </w:rPr>
        <w:fldChar w:fldCharType="end"/>
      </w:r>
      <w:r w:rsidR="00A61E34" w:rsidRPr="00636E22">
        <w:rPr>
          <w:rFonts w:cs="Tahoma"/>
        </w:rPr>
        <w:t xml:space="preserve"> </w:t>
      </w:r>
      <w:r w:rsidRPr="00636E22">
        <w:rPr>
          <w:rFonts w:cs="Tahoma"/>
        </w:rPr>
        <w:t>настоящей Методики.</w:t>
      </w:r>
      <w:bookmarkEnd w:id="170"/>
      <w:r w:rsidRPr="00636E22">
        <w:rPr>
          <w:rFonts w:cs="Tahoma"/>
        </w:rPr>
        <w:t xml:space="preserve"> </w:t>
      </w:r>
    </w:p>
    <w:p w14:paraId="660CDC4A" w14:textId="77777777" w:rsidR="00D27107" w:rsidRPr="00636E22" w:rsidRDefault="00D27107" w:rsidP="00E0504E">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66BE7BD" w14:textId="77777777" w:rsidR="00C43318" w:rsidRPr="00636E22" w:rsidRDefault="00DA5F85" w:rsidP="00747A59">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44A603DE" w14:textId="77777777" w:rsidR="00D27107" w:rsidRPr="00636E22" w:rsidRDefault="00D27107" w:rsidP="00B240AF">
      <w:pPr>
        <w:pStyle w:val="af9"/>
        <w:rPr>
          <w:rFonts w:cs="Tahoma"/>
        </w:rPr>
      </w:pPr>
      <w:r w:rsidRPr="00636E22">
        <w:rPr>
          <w:rFonts w:cs="Tahoma"/>
        </w:rPr>
        <w:t>где:</w:t>
      </w:r>
    </w:p>
    <w:p w14:paraId="2FEF3D0E"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08062106" w14:textId="77777777" w:rsidR="00D27107" w:rsidRPr="00636E22" w:rsidRDefault="00D27107" w:rsidP="00B240AF">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6E2D9BF9" w14:textId="77777777"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w:t>
      </w:r>
      <w:r w:rsidR="00447D25" w:rsidRPr="00636E22">
        <w:rPr>
          <w:rFonts w:cs="Tahoma"/>
        </w:rPr>
        <w:t xml:space="preserve"> </w:t>
      </w:r>
      <w:r w:rsidRPr="00636E22">
        <w:rPr>
          <w:rFonts w:cs="Tahoma"/>
        </w:rPr>
        <w:t xml:space="preserve">до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5C4CA1">
        <w:rPr>
          <w:rFonts w:cs="Tahoma"/>
        </w:rPr>
        <w:t>3.5.1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6C59385" w14:textId="77777777" w:rsidR="00D27107" w:rsidRPr="00636E22" w:rsidRDefault="00D27107" w:rsidP="00B240AF">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422B4D" w:rsidRPr="00636E22">
        <w:rPr>
          <w:rFonts w:cs="Tahoma"/>
        </w:rPr>
        <w:fldChar w:fldCharType="begin"/>
      </w:r>
      <w:r w:rsidR="00422B4D" w:rsidRPr="00636E22">
        <w:rPr>
          <w:rFonts w:cs="Tahoma"/>
        </w:rPr>
        <w:instrText xml:space="preserve"> REF _Ref422320675 \r \h </w:instrText>
      </w:r>
      <w:r w:rsidR="00747A59" w:rsidRPr="00636E22">
        <w:rPr>
          <w:rFonts w:cs="Tahoma"/>
        </w:rPr>
        <w:instrText xml:space="preserve"> \* MERGEFORMAT </w:instrText>
      </w:r>
      <w:r w:rsidR="00422B4D" w:rsidRPr="00636E22">
        <w:rPr>
          <w:rFonts w:cs="Tahoma"/>
        </w:rPr>
      </w:r>
      <w:r w:rsidR="00422B4D" w:rsidRPr="00636E22">
        <w:rPr>
          <w:rFonts w:cs="Tahoma"/>
        </w:rPr>
        <w:fldChar w:fldCharType="separate"/>
      </w:r>
      <w:r w:rsidR="005C4CA1">
        <w:rPr>
          <w:rFonts w:cs="Tahoma"/>
        </w:rPr>
        <w:t>3.5.1</w:t>
      </w:r>
      <w:r w:rsidR="00422B4D" w:rsidRPr="00636E22">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4B93D18" w14:textId="5AC04A4B" w:rsidR="00D27107" w:rsidRPr="00636E22" w:rsidRDefault="00D27107" w:rsidP="00E0504E">
      <w:pPr>
        <w:pStyle w:val="30"/>
        <w:rPr>
          <w:rFonts w:cs="Tahoma"/>
        </w:rPr>
      </w:pPr>
      <w:r w:rsidRPr="00636E22">
        <w:rPr>
          <w:rFonts w:cs="Tahoma"/>
        </w:rPr>
        <w:t>Расчет Делител</w:t>
      </w:r>
      <w:r w:rsidR="004F60BF" w:rsidRPr="00636E22">
        <w:rPr>
          <w:rFonts w:cs="Tahoma"/>
        </w:rPr>
        <w:t>я</w:t>
      </w:r>
      <w:r w:rsidRPr="00636E22">
        <w:rPr>
          <w:rFonts w:cs="Tahoma"/>
        </w:rPr>
        <w:t xml:space="preserve">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00170190" w:rsidRPr="00170190">
        <w:rPr>
          <w:rFonts w:cs="Tahoma"/>
        </w:rPr>
        <w:t xml:space="preserve"> </w:t>
      </w:r>
      <w:r w:rsidR="00170190">
        <w:rPr>
          <w:rFonts w:cs="Tahoma"/>
        </w:rPr>
        <w:t>по правилу математического округления</w:t>
      </w:r>
      <w:r w:rsidRPr="00636E22">
        <w:rPr>
          <w:rFonts w:cs="Tahoma"/>
        </w:rPr>
        <w:t>.</w:t>
      </w:r>
    </w:p>
    <w:p w14:paraId="11698B27" w14:textId="77777777" w:rsidR="00657BF4" w:rsidRPr="00636E22" w:rsidRDefault="00657BF4" w:rsidP="00D05F6F">
      <w:pPr>
        <w:pStyle w:val="a4"/>
        <w:spacing w:after="0"/>
        <w:ind w:left="360"/>
        <w:jc w:val="both"/>
        <w:rPr>
          <w:rFonts w:cs="Tahoma"/>
        </w:rPr>
      </w:pPr>
    </w:p>
    <w:p w14:paraId="190C0AF2" w14:textId="77777777" w:rsidR="00D27107" w:rsidRPr="00636E22" w:rsidRDefault="00D27107" w:rsidP="00E0504E">
      <w:pPr>
        <w:pStyle w:val="a"/>
        <w:rPr>
          <w:rFonts w:cs="Tahoma"/>
        </w:rPr>
      </w:pPr>
      <w:bookmarkStart w:id="171" w:name="_Ref423520053"/>
      <w:bookmarkStart w:id="172" w:name="_Toc424122375"/>
      <w:bookmarkStart w:id="173" w:name="_Toc438462398"/>
      <w:bookmarkStart w:id="174" w:name="_Toc468201208"/>
      <w:bookmarkStart w:id="175" w:name="_Ref335748680"/>
      <w:r w:rsidRPr="00636E22">
        <w:rPr>
          <w:rFonts w:cs="Tahoma"/>
        </w:rPr>
        <w:t>Учет корпоративных событий</w:t>
      </w:r>
      <w:bookmarkEnd w:id="171"/>
      <w:bookmarkEnd w:id="172"/>
      <w:bookmarkEnd w:id="173"/>
      <w:bookmarkEnd w:id="174"/>
    </w:p>
    <w:p w14:paraId="7E0CAD18"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5960FD"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4AEA99B5"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25179FC1"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16587147" w14:textId="77777777" w:rsidR="00D27107" w:rsidRPr="00636E22" w:rsidRDefault="00D27107" w:rsidP="00F32204">
      <w:pPr>
        <w:pStyle w:val="30"/>
        <w:numPr>
          <w:ilvl w:val="0"/>
          <w:numId w:val="0"/>
        </w:numPr>
        <w:ind w:left="1077"/>
        <w:rPr>
          <w:rFonts w:cs="Tahoma"/>
        </w:rPr>
      </w:pPr>
      <w:r w:rsidRPr="00636E22">
        <w:rPr>
          <w:rFonts w:cs="Tahoma"/>
        </w:rPr>
        <w:t xml:space="preserve">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(Qi).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5C4CA1">
        <w:rPr>
          <w:rFonts w:cs="Tahoma"/>
        </w:rPr>
        <w:t>2.3.1</w:t>
      </w:r>
      <w:r w:rsidRPr="00636E22">
        <w:rPr>
          <w:rFonts w:cs="Tahoma"/>
        </w:rPr>
        <w:fldChar w:fldCharType="end"/>
      </w:r>
      <w:r w:rsidRPr="00636E22">
        <w:rPr>
          <w:rFonts w:cs="Tahoma"/>
        </w:rPr>
        <w:t xml:space="preserve"> настоящей Методики.</w:t>
      </w:r>
    </w:p>
    <w:p w14:paraId="59FE732E" w14:textId="77777777" w:rsidR="00D27107" w:rsidRPr="00636E22" w:rsidRDefault="00D27107" w:rsidP="00E17B1E">
      <w:pPr>
        <w:pStyle w:val="30"/>
        <w:rPr>
          <w:rFonts w:cs="Tahoma"/>
        </w:rPr>
      </w:pPr>
      <w:bookmarkStart w:id="176" w:name="_Ref235351831"/>
      <w:r w:rsidRPr="00636E22">
        <w:rPr>
          <w:rFonts w:cs="Tahoma"/>
        </w:rPr>
        <w:t>Дробление или консолидация акций</w:t>
      </w:r>
      <w:bookmarkEnd w:id="176"/>
    </w:p>
    <w:p w14:paraId="11958301"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(Qi), а также цены i-той акции (Pi), рассчитанной по итогам торгового дня, предшествующего указанной дате. В ходе такого пересчета общее количество i-ых акций (Qi) умножается на коэффициент дробления или делится на коэффициент консолидации, а цена i-той акции (Pi) делится на коэффициент дробления или умножается на коэффициент консолидации.</w:t>
      </w:r>
    </w:p>
    <w:p w14:paraId="2FCF884B"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47AC714C" w14:textId="77777777"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5C4CA1">
        <w:t>4.4</w:t>
      </w:r>
      <w:r w:rsidR="000164D9" w:rsidRPr="00636E22">
        <w:fldChar w:fldCharType="end"/>
      </w:r>
      <w:r w:rsidRPr="00636E22">
        <w:t>.</w:t>
      </w:r>
    </w:p>
    <w:p w14:paraId="3D835876"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72E57743" w14:textId="77777777" w:rsidR="00D27107" w:rsidRDefault="00D27107" w:rsidP="00F32204">
      <w:pPr>
        <w:pStyle w:val="4"/>
      </w:pPr>
      <w:bookmarkStart w:id="177" w:name="_Ref235352559"/>
      <w:r w:rsidRPr="00636E22">
        <w:t>Слияние акционерных обществ</w:t>
      </w:r>
      <w:bookmarkEnd w:id="177"/>
    </w:p>
    <w:p w14:paraId="681D41B8"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456F1DC3" w14:textId="77777777" w:rsidR="00770041" w:rsidRPr="00636E22" w:rsidRDefault="00D27107" w:rsidP="00F32204">
      <w:pPr>
        <w:pStyle w:val="4"/>
      </w:pPr>
      <w:bookmarkStart w:id="178" w:name="_Ref235352583"/>
      <w:bookmarkStart w:id="179" w:name="_Ref171506415"/>
      <w:r w:rsidRPr="00636E22">
        <w:lastRenderedPageBreak/>
        <w:t>Реорганизация акционерного общества в форме разделения</w:t>
      </w:r>
      <w:bookmarkEnd w:id="178"/>
      <w:r w:rsidRPr="00636E22">
        <w:t xml:space="preserve"> </w:t>
      </w:r>
    </w:p>
    <w:p w14:paraId="52D5AD96"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6A7134F9" w14:textId="77777777" w:rsidR="00D27107" w:rsidRPr="00636E22" w:rsidRDefault="00D27107" w:rsidP="00F32204">
      <w:pPr>
        <w:pStyle w:val="4"/>
      </w:pPr>
      <w:bookmarkStart w:id="180" w:name="_Ref235352489"/>
      <w:r w:rsidRPr="00636E22">
        <w:t>Реорганизация акционерного общества в форме выделения</w:t>
      </w:r>
      <w:bookmarkEnd w:id="179"/>
      <w:bookmarkEnd w:id="180"/>
    </w:p>
    <w:p w14:paraId="140A1A5D" w14:textId="77777777" w:rsidR="00D27107" w:rsidRPr="00636E22" w:rsidRDefault="00D27107" w:rsidP="00F32204">
      <w:pPr>
        <w:pStyle w:val="4"/>
        <w:numPr>
          <w:ilvl w:val="0"/>
          <w:numId w:val="0"/>
        </w:numPr>
        <w:ind w:left="1701"/>
      </w:pPr>
      <w:r w:rsidRPr="00636E22">
        <w:t xml:space="preserve">При реорганизации акционерного общества в форме выделения цена акций этого акционерного общества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62A21675" w14:textId="77777777" w:rsidR="00D27107" w:rsidRPr="00636E22" w:rsidRDefault="00D27107" w:rsidP="00F32204">
      <w:pPr>
        <w:pStyle w:val="4"/>
      </w:pPr>
      <w:bookmarkStart w:id="181" w:name="_Ref235352495"/>
      <w:r w:rsidRPr="00636E22">
        <w:t>Реорганизация акционерного общества в форме присоединения</w:t>
      </w:r>
      <w:bookmarkEnd w:id="181"/>
    </w:p>
    <w:p w14:paraId="7F447AF0" w14:textId="77777777" w:rsidR="00D27107" w:rsidRPr="00636E22" w:rsidRDefault="00D27107" w:rsidP="00F32204">
      <w:pPr>
        <w:pStyle w:val="4"/>
        <w:numPr>
          <w:ilvl w:val="0"/>
          <w:numId w:val="0"/>
        </w:numPr>
        <w:ind w:left="1701"/>
      </w:pPr>
      <w:r w:rsidRPr="00636E22">
        <w:t xml:space="preserve">При присоединении к акционерному обществу, акции которого включены в Базу расчета, другого акционерного общества цена акций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 с учетом рекомендаций Индексного комитета. В дату прекращения фиксации цены i-ой акции (Pi) осуществляется пересчет общего количества i-ых акций (Qi) и Делителя </w:t>
      </w:r>
      <w:r w:rsidRPr="00636E22">
        <w:rPr>
          <w:lang w:val="en-US"/>
        </w:rPr>
        <w:t>D</w:t>
      </w:r>
      <w:r w:rsidRPr="00636E22">
        <w:t>.</w:t>
      </w:r>
    </w:p>
    <w:p w14:paraId="012D53BC"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42F2013A"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5925F52C"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5C4CA1">
        <w:t>3.6.6.3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5C4CA1">
        <w:t>3.6.6.4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203B7BE4"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5C4CA1">
        <w:t>3.6.6.3</w:t>
      </w:r>
      <w:r w:rsidRPr="00636E22">
        <w:fldChar w:fldCharType="end"/>
      </w:r>
      <w:r w:rsidRPr="00636E22">
        <w:t xml:space="preserve"> настоящей Методики.</w:t>
      </w:r>
    </w:p>
    <w:p w14:paraId="250CAAAD"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5C4CA1">
        <w:t>3.6.6.3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5C4CA1">
        <w:t>3.6.6.1</w:t>
      </w:r>
      <w:r w:rsidRPr="00636E22">
        <w:fldChar w:fldCharType="end"/>
      </w:r>
      <w:r w:rsidRPr="00636E22">
        <w:t xml:space="preserve"> настоящей Методики.</w:t>
      </w:r>
    </w:p>
    <w:p w14:paraId="71FC884F"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5C4CA1">
        <w:t>3.6.6.3</w:t>
      </w:r>
      <w:r w:rsidRPr="00636E22">
        <w:fldChar w:fldCharType="end"/>
      </w:r>
      <w:r w:rsidRPr="00636E22">
        <w:t xml:space="preserve"> настоящей Методики.</w:t>
      </w:r>
    </w:p>
    <w:p w14:paraId="00063A43"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5C4CA1">
        <w:t>3.6.6.2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5C4CA1">
        <w:t>3.6.6.4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9F5BDB0"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5C4CA1">
        <w:t>3.6.6.2</w:t>
      </w:r>
      <w:r w:rsidRPr="00636E22">
        <w:fldChar w:fldCharType="end"/>
      </w:r>
      <w:r w:rsidRPr="00636E22">
        <w:t xml:space="preserve"> настоящей Методики.</w:t>
      </w:r>
    </w:p>
    <w:p w14:paraId="337AB5E6"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w:t>
      </w:r>
      <w:r w:rsidRPr="00636E22">
        <w:lastRenderedPageBreak/>
        <w:t xml:space="preserve">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5C4CA1">
        <w:t>3.6.6.2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5C4CA1">
        <w:t>3.6.6.1</w:t>
      </w:r>
      <w:r w:rsidRPr="00636E22">
        <w:fldChar w:fldCharType="end"/>
      </w:r>
      <w:r w:rsidRPr="00636E22">
        <w:t xml:space="preserve"> настоящей Методики.</w:t>
      </w:r>
    </w:p>
    <w:p w14:paraId="05A0F917"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5C4CA1">
        <w:t>3.6.6.2</w:t>
      </w:r>
      <w:r w:rsidRPr="00636E22">
        <w:fldChar w:fldCharType="end"/>
      </w:r>
      <w:r w:rsidRPr="00636E22">
        <w:t xml:space="preserve"> настоящей Методики.</w:t>
      </w:r>
    </w:p>
    <w:bookmarkEnd w:id="175"/>
    <w:p w14:paraId="0B80A207" w14:textId="77777777" w:rsidR="00747A59" w:rsidRPr="00636E22" w:rsidRDefault="00747A59">
      <w:pPr>
        <w:rPr>
          <w:rFonts w:cs="Tahoma"/>
        </w:rPr>
      </w:pPr>
    </w:p>
    <w:p w14:paraId="60D4A2A2" w14:textId="77777777" w:rsidR="00096A43" w:rsidRPr="00636E22" w:rsidRDefault="00877E85" w:rsidP="00E0504E">
      <w:pPr>
        <w:pStyle w:val="10"/>
        <w:rPr>
          <w:rFonts w:cs="Tahoma"/>
        </w:rPr>
      </w:pPr>
      <w:bookmarkStart w:id="182" w:name="_Toc424906503"/>
      <w:bookmarkStart w:id="183" w:name="_Toc424906574"/>
      <w:bookmarkStart w:id="184" w:name="_Toc424906606"/>
      <w:bookmarkStart w:id="185" w:name="_Toc424906650"/>
      <w:bookmarkStart w:id="186" w:name="_Toc424906694"/>
      <w:bookmarkStart w:id="187" w:name="_Toc424906732"/>
      <w:bookmarkStart w:id="188" w:name="_Toc424909149"/>
      <w:bookmarkStart w:id="189" w:name="_Toc425425272"/>
      <w:bookmarkStart w:id="190" w:name="_Toc424122376"/>
      <w:bookmarkStart w:id="191" w:name="_Toc438462399"/>
      <w:bookmarkStart w:id="192" w:name="_Toc468201209"/>
      <w:bookmarkStart w:id="193" w:name="_Ref272826482"/>
      <w:bookmarkStart w:id="194" w:name="п_6_1"/>
      <w:bookmarkEnd w:id="182"/>
      <w:bookmarkEnd w:id="183"/>
      <w:bookmarkEnd w:id="184"/>
      <w:bookmarkEnd w:id="185"/>
      <w:bookmarkEnd w:id="186"/>
      <w:bookmarkEnd w:id="187"/>
      <w:bookmarkEnd w:id="188"/>
      <w:bookmarkEnd w:id="189"/>
      <w:r w:rsidRPr="00636E22">
        <w:t>Регламент расчета и раскрытия информации об индексах</w:t>
      </w:r>
      <w:bookmarkEnd w:id="190"/>
      <w:bookmarkEnd w:id="191"/>
      <w:bookmarkEnd w:id="192"/>
    </w:p>
    <w:p w14:paraId="5870149D" w14:textId="2E954381" w:rsidR="00B93A2C" w:rsidRPr="00636E22" w:rsidRDefault="00096A43" w:rsidP="00E0504E">
      <w:pPr>
        <w:pStyle w:val="a"/>
        <w:rPr>
          <w:rFonts w:cs="Tahoma"/>
        </w:rPr>
      </w:pPr>
      <w:r w:rsidRPr="00636E22">
        <w:rPr>
          <w:rFonts w:cs="Tahoma"/>
        </w:rPr>
        <w:t xml:space="preserve"> </w:t>
      </w:r>
      <w:bookmarkStart w:id="195" w:name="_Toc424122377"/>
      <w:bookmarkStart w:id="196" w:name="_Toc438462400"/>
      <w:bookmarkStart w:id="197" w:name="_Toc468201210"/>
      <w:r w:rsidRPr="00636E22">
        <w:rPr>
          <w:rFonts w:cs="Tahoma"/>
        </w:rPr>
        <w:t>Индексный комитет</w:t>
      </w:r>
      <w:bookmarkEnd w:id="195"/>
      <w:bookmarkEnd w:id="196"/>
      <w:bookmarkEnd w:id="197"/>
    </w:p>
    <w:p w14:paraId="5ED3BD39" w14:textId="5B32CC69"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00662D">
        <w:rPr>
          <w:rFonts w:cs="Tahoma"/>
        </w:rPr>
        <w:t>ет</w:t>
      </w:r>
      <w:r w:rsidR="00465629" w:rsidRPr="00636E22">
        <w:rPr>
          <w:rFonts w:cs="Tahoma"/>
        </w:rPr>
        <w:t xml:space="preserve"> следующие функции:</w:t>
      </w:r>
    </w:p>
    <w:p w14:paraId="7C0F2D03"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6D3ECF36"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DA04607" w14:textId="3D958A09" w:rsidR="00465629" w:rsidRPr="00636E22" w:rsidRDefault="008B74D0" w:rsidP="00596498">
      <w:pPr>
        <w:pStyle w:val="11"/>
        <w:rPr>
          <w:rFonts w:cs="Tahoma"/>
        </w:rPr>
      </w:pPr>
      <w:r w:rsidRPr="00636E22">
        <w:rPr>
          <w:rFonts w:cs="Tahoma"/>
        </w:rPr>
        <w:t xml:space="preserve">осуществление экспертизы ценных бумаг при пересмотре </w:t>
      </w:r>
      <w:r w:rsidR="00E334BA">
        <w:rPr>
          <w:rFonts w:cs="Tahoma"/>
        </w:rPr>
        <w:t>Б</w:t>
      </w:r>
      <w:r w:rsidRPr="00636E22">
        <w:rPr>
          <w:rFonts w:cs="Tahoma"/>
        </w:rPr>
        <w:t>аз</w:t>
      </w:r>
      <w:r w:rsidR="00E334BA">
        <w:rPr>
          <w:rFonts w:cs="Tahoma"/>
        </w:rPr>
        <w:t>ы</w:t>
      </w:r>
      <w:r w:rsidRPr="00636E22">
        <w:rPr>
          <w:rFonts w:cs="Tahoma"/>
        </w:rPr>
        <w:t xml:space="preserve"> расчета Индексов</w:t>
      </w:r>
      <w:r w:rsidR="00ED17F2" w:rsidRPr="00ED17F2">
        <w:rPr>
          <w:rFonts w:cs="Tahoma"/>
        </w:rPr>
        <w:t>;</w:t>
      </w:r>
    </w:p>
    <w:p w14:paraId="28AB3450" w14:textId="77777777" w:rsidR="008B74D0" w:rsidRPr="00636E22" w:rsidRDefault="00465629" w:rsidP="00596498">
      <w:pPr>
        <w:pStyle w:val="11"/>
        <w:rPr>
          <w:rFonts w:cs="Tahoma"/>
        </w:rPr>
      </w:pPr>
      <w:r w:rsidRPr="00636E22">
        <w:rPr>
          <w:rFonts w:cs="Tahoma"/>
        </w:rPr>
        <w:t>разработка предложений по внедрению Биржей новых 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4B02BCA0" w14:textId="2A7570A5"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8632A4">
        <w:rPr>
          <w:rFonts w:cs="Tahoma"/>
        </w:rPr>
        <w:t>И</w:t>
      </w:r>
      <w:r w:rsidRPr="00636E22">
        <w:rPr>
          <w:rFonts w:cs="Tahoma"/>
        </w:rPr>
        <w:t xml:space="preserve">ндексах и иных индикаторах; </w:t>
      </w:r>
    </w:p>
    <w:p w14:paraId="430B1E9E"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CA25ABC"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1B7F8EC7" w14:textId="766F359E" w:rsidR="00502FD7"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w:t>
      </w:r>
      <w:r w:rsidR="008632A4">
        <w:rPr>
          <w:rFonts w:cs="Tahoma"/>
        </w:rPr>
        <w:t>И</w:t>
      </w:r>
      <w:r w:rsidRPr="00636E22">
        <w:rPr>
          <w:rFonts w:cs="Tahoma"/>
        </w:rPr>
        <w:t xml:space="preserve">ндексов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5E2F6049" w14:textId="77777777" w:rsidR="00F17D6A" w:rsidRPr="00636E22" w:rsidRDefault="00F17D6A" w:rsidP="00F17D6A">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 комитета.</w:t>
      </w:r>
    </w:p>
    <w:p w14:paraId="07952FC7" w14:textId="77777777" w:rsidR="00562BF9" w:rsidRDefault="00562BF9" w:rsidP="001A29C3">
      <w:pPr>
        <w:rPr>
          <w:rFonts w:cs="Tahoma"/>
        </w:rPr>
      </w:pPr>
    </w:p>
    <w:p w14:paraId="0156A3B6" w14:textId="77777777" w:rsidR="00096A43" w:rsidRPr="00636E22" w:rsidRDefault="00096A43" w:rsidP="00E0504E">
      <w:pPr>
        <w:pStyle w:val="a"/>
        <w:rPr>
          <w:rFonts w:cs="Tahoma"/>
        </w:rPr>
      </w:pPr>
      <w:bookmarkStart w:id="198" w:name="_Toc424122379"/>
      <w:bookmarkStart w:id="199" w:name="_Toc438462401"/>
      <w:bookmarkStart w:id="200" w:name="_Toc468201211"/>
      <w:r w:rsidRPr="00636E22">
        <w:rPr>
          <w:rFonts w:cs="Tahoma"/>
        </w:rPr>
        <w:t>Расписание расчета</w:t>
      </w:r>
      <w:bookmarkEnd w:id="198"/>
      <w:bookmarkEnd w:id="199"/>
      <w:bookmarkEnd w:id="200"/>
    </w:p>
    <w:p w14:paraId="73D33C5B" w14:textId="03E6A79E" w:rsidR="00096A43" w:rsidRPr="00636E22" w:rsidRDefault="00096A43" w:rsidP="00E0504E">
      <w:pPr>
        <w:pStyle w:val="30"/>
        <w:rPr>
          <w:rFonts w:cs="Tahoma"/>
        </w:rPr>
      </w:pPr>
      <w:bookmarkStart w:id="201" w:name="_Ref422320147"/>
      <w:r w:rsidRPr="00636E22">
        <w:rPr>
          <w:rFonts w:cs="Tahoma"/>
        </w:rPr>
        <w:t xml:space="preserve">Расчет значений Индексов осуществляется </w:t>
      </w:r>
      <w:r w:rsidR="005F5B1E" w:rsidRPr="00636E22">
        <w:rPr>
          <w:rFonts w:cs="Tahoma"/>
        </w:rPr>
        <w:t>с периодичностью, установленной в Приложении 1</w:t>
      </w:r>
      <w:r w:rsidRPr="00636E22">
        <w:rPr>
          <w:rFonts w:cs="Tahoma"/>
        </w:rPr>
        <w:t>. Указанная периодичность расчета Индексов может быть изменена решением Биржи</w:t>
      </w:r>
      <w:bookmarkStart w:id="202" w:name="OLE_LINK6"/>
      <w:bookmarkStart w:id="203" w:name="OLE_LINK7"/>
      <w:r w:rsidRPr="00636E22">
        <w:rPr>
          <w:rFonts w:cs="Tahoma"/>
        </w:rPr>
        <w:t xml:space="preserve">, но в пределах сроков, установленных нормативными актами Банка России. </w:t>
      </w:r>
      <w:bookmarkEnd w:id="201"/>
      <w:bookmarkEnd w:id="202"/>
      <w:bookmarkEnd w:id="203"/>
    </w:p>
    <w:p w14:paraId="1C9254C7"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w:t>
      </w:r>
    </w:p>
    <w:p w14:paraId="34CB2977" w14:textId="77777777" w:rsidR="00502FD7" w:rsidRPr="00636E22" w:rsidRDefault="00502FD7" w:rsidP="00502FD7">
      <w:pPr>
        <w:jc w:val="both"/>
        <w:rPr>
          <w:rFonts w:cs="Tahoma"/>
          <w:szCs w:val="20"/>
        </w:rPr>
      </w:pPr>
    </w:p>
    <w:p w14:paraId="71028588" w14:textId="77777777" w:rsidR="007A619B" w:rsidRPr="00636E22" w:rsidRDefault="007A619B" w:rsidP="00E0504E">
      <w:pPr>
        <w:pStyle w:val="a"/>
        <w:rPr>
          <w:rFonts w:cs="Tahoma"/>
        </w:rPr>
      </w:pPr>
      <w:bookmarkStart w:id="204" w:name="_Toc424122380"/>
      <w:bookmarkStart w:id="205" w:name="_Toc438462402"/>
      <w:bookmarkStart w:id="206" w:name="_Toc468201212"/>
      <w:r w:rsidRPr="00636E22">
        <w:rPr>
          <w:rFonts w:cs="Tahoma"/>
        </w:rPr>
        <w:t>Контроль за расчетом индексов</w:t>
      </w:r>
      <w:bookmarkEnd w:id="204"/>
      <w:bookmarkEnd w:id="205"/>
      <w:bookmarkEnd w:id="206"/>
    </w:p>
    <w:p w14:paraId="08C9A14E" w14:textId="02450151" w:rsidR="00096A43" w:rsidRPr="00636E22" w:rsidRDefault="00096A43" w:rsidP="00E0504E">
      <w:pPr>
        <w:pStyle w:val="30"/>
        <w:rPr>
          <w:rFonts w:cs="Tahoma"/>
        </w:rPr>
      </w:pPr>
      <w:r w:rsidRPr="00636E22">
        <w:rPr>
          <w:rFonts w:cs="Tahoma"/>
        </w:rPr>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DE017A">
        <w:rPr>
          <w:rFonts w:cs="Tahoma"/>
        </w:rPr>
        <w:t xml:space="preserve">на официальном сайте </w:t>
      </w:r>
      <w:r w:rsidRPr="00636E22">
        <w:rPr>
          <w:rFonts w:cs="Tahoma"/>
        </w:rPr>
        <w:t>Биржи в сети Интернет.</w:t>
      </w:r>
    </w:p>
    <w:p w14:paraId="3A3DDA38" w14:textId="77777777" w:rsidR="00096A43" w:rsidRPr="00636E22" w:rsidRDefault="00096A43" w:rsidP="00E0504E">
      <w:pPr>
        <w:pStyle w:val="30"/>
        <w:rPr>
          <w:rFonts w:cs="Tahoma"/>
        </w:rPr>
      </w:pPr>
      <w:r w:rsidRPr="00636E22">
        <w:rPr>
          <w:rFonts w:cs="Tahoma"/>
        </w:rPr>
        <w:t>В случае наступления обстоятельств, которые могут негативно повлиять на адекватность отражения Индексами реального состояния российского фондового 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71E9689D" w14:textId="77777777" w:rsidR="00562BF9" w:rsidRPr="00636E22" w:rsidRDefault="00562BF9" w:rsidP="001A29C3">
      <w:pPr>
        <w:rPr>
          <w:rFonts w:cs="Tahoma"/>
        </w:rPr>
      </w:pPr>
      <w:bookmarkStart w:id="207" w:name="_Ref423537260"/>
      <w:bookmarkEnd w:id="193"/>
      <w:bookmarkEnd w:id="194"/>
    </w:p>
    <w:p w14:paraId="225F39CF" w14:textId="77777777" w:rsidR="00657BF4" w:rsidRPr="00636E22" w:rsidRDefault="00657BF4" w:rsidP="00E0504E">
      <w:pPr>
        <w:pStyle w:val="a"/>
        <w:rPr>
          <w:rFonts w:cs="Tahoma"/>
        </w:rPr>
      </w:pPr>
      <w:bookmarkStart w:id="208" w:name="_Toc424122381"/>
      <w:bookmarkStart w:id="209" w:name="_Ref424288365"/>
      <w:bookmarkStart w:id="210" w:name="_Toc438462403"/>
      <w:bookmarkStart w:id="211" w:name="_Toc468201213"/>
      <w:r w:rsidRPr="00636E22">
        <w:rPr>
          <w:rFonts w:cs="Tahoma"/>
        </w:rPr>
        <w:t>Раскрытие информации</w:t>
      </w:r>
      <w:bookmarkEnd w:id="207"/>
      <w:bookmarkEnd w:id="208"/>
      <w:bookmarkEnd w:id="209"/>
      <w:bookmarkEnd w:id="210"/>
      <w:bookmarkEnd w:id="211"/>
    </w:p>
    <w:p w14:paraId="2001550F" w14:textId="77777777" w:rsidR="00FD5D63" w:rsidRPr="00636E22" w:rsidRDefault="00FD5D63" w:rsidP="00FD5D63">
      <w:pPr>
        <w:pStyle w:val="30"/>
        <w:rPr>
          <w:rFonts w:cs="Tahoma"/>
        </w:rPr>
      </w:pPr>
      <w:r w:rsidRPr="00636E22">
        <w:rPr>
          <w:rFonts w:cs="Tahoma"/>
        </w:rPr>
        <w:lastRenderedPageBreak/>
        <w:t>Методика утверждается Биржей и вступает в силу в дату, определяемую Биржей. Внесение изменений и дополнений в Методику может осуществляться не чаще одного раза в квартал.</w:t>
      </w:r>
    </w:p>
    <w:p w14:paraId="6E28E5C1" w14:textId="2D5393AE" w:rsidR="00FD5D63" w:rsidRPr="00636E22" w:rsidRDefault="00FD5D63" w:rsidP="005A71BD">
      <w:pPr>
        <w:pStyle w:val="30"/>
      </w:pPr>
      <w:r w:rsidRPr="00636E22">
        <w:t xml:space="preserve">Текст утвержденной Методики раскрывается Биржей не позднее, чем за </w:t>
      </w:r>
      <w:r w:rsidR="005A71BD">
        <w:rPr>
          <w:rFonts w:cs="Tahoma"/>
        </w:rPr>
        <w:t>три рабочих дня</w:t>
      </w:r>
      <w:r w:rsidR="005A71BD" w:rsidRPr="005A71BD">
        <w:t xml:space="preserve"> </w:t>
      </w:r>
      <w:r w:rsidRPr="00636E22">
        <w:t>до даты вступления ее в силу.</w:t>
      </w:r>
    </w:p>
    <w:p w14:paraId="3CA25CEF" w14:textId="649573C9" w:rsidR="00FD5D63" w:rsidRDefault="00FD5D63" w:rsidP="00FD5D63">
      <w:pPr>
        <w:pStyle w:val="30"/>
        <w:rPr>
          <w:rFonts w:cs="Tahoma"/>
        </w:rPr>
      </w:pPr>
      <w:r w:rsidRPr="00636E22">
        <w:rPr>
          <w:rFonts w:cs="Tahoma"/>
        </w:rPr>
        <w:t xml:space="preserve">Раскрытие информации, предусмотренное Методикой, осуществляется </w:t>
      </w:r>
      <w:r w:rsidR="00DE017A">
        <w:rPr>
          <w:rFonts w:cs="Tahoma"/>
        </w:rPr>
        <w:t xml:space="preserve">на официальном сайте </w:t>
      </w:r>
      <w:r w:rsidRPr="00636E22">
        <w:rPr>
          <w:rFonts w:cs="Tahoma"/>
        </w:rPr>
        <w:t>Биржи в сети Интернет.</w:t>
      </w:r>
    </w:p>
    <w:p w14:paraId="4D055FE9" w14:textId="5487E2C6"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DE017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623D3FB0"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62C13F2B"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056BEBF0"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p>
    <w:p w14:paraId="1847108F"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79530487" w14:textId="77777777" w:rsidR="00B86E5C" w:rsidRDefault="00562BF9" w:rsidP="00E0504E">
      <w:pPr>
        <w:pStyle w:val="11"/>
        <w:rPr>
          <w:rFonts w:cs="Tahoma"/>
        </w:rPr>
      </w:pPr>
      <w:r w:rsidRPr="00636E22">
        <w:rPr>
          <w:rFonts w:cs="Tahoma"/>
        </w:rPr>
        <w:t>И</w:t>
      </w:r>
      <w:r w:rsidR="00657BF4" w:rsidRPr="00636E22">
        <w:rPr>
          <w:rFonts w:cs="Tahoma"/>
        </w:rPr>
        <w:t>нформаци</w:t>
      </w:r>
      <w:r w:rsidR="00B86E5C">
        <w:rPr>
          <w:rFonts w:cs="Tahoma"/>
        </w:rPr>
        <w:t>ю</w:t>
      </w:r>
      <w:r w:rsidR="00657BF4" w:rsidRPr="00636E22">
        <w:rPr>
          <w:rFonts w:cs="Tahoma"/>
        </w:rPr>
        <w:t xml:space="preserve"> о соответствии (несоответствии) Индекс</w:t>
      </w:r>
      <w:r w:rsidR="0021166E" w:rsidRPr="00636E22">
        <w:rPr>
          <w:rFonts w:cs="Tahoma"/>
        </w:rPr>
        <w:t>ов</w:t>
      </w:r>
      <w:r w:rsidR="00657BF4" w:rsidRPr="00636E22">
        <w:rPr>
          <w:rFonts w:cs="Tahoma"/>
        </w:rPr>
        <w:t xml:space="preserve"> требованиям, предусмотренным нормативными актами</w:t>
      </w:r>
      <w:r w:rsidR="00C22CF3" w:rsidRPr="00636E22">
        <w:rPr>
          <w:rFonts w:cs="Tahoma"/>
        </w:rPr>
        <w:t xml:space="preserve"> Банка России</w:t>
      </w:r>
      <w:r w:rsidR="00657BF4" w:rsidRPr="00636E22">
        <w:rPr>
          <w:rFonts w:cs="Tahoma"/>
        </w:rPr>
        <w:t>, устанавливающими требования к индексам, на основе которых могут создаваться паевые инвестиционные фонды</w:t>
      </w:r>
      <w:r w:rsidR="00B86E5C">
        <w:rPr>
          <w:rFonts w:cs="Tahoma"/>
        </w:rPr>
        <w:t>,</w:t>
      </w:r>
    </w:p>
    <w:p w14:paraId="00E1B34C"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6DA80EA6"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6346DE4E"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30CB4036" w14:textId="7C13B053" w:rsidR="00657BF4" w:rsidRPr="00636E22" w:rsidRDefault="00657BF4" w:rsidP="00E0504E">
      <w:pPr>
        <w:pStyle w:val="30"/>
        <w:rPr>
          <w:rFonts w:cs="Tahoma"/>
        </w:rPr>
      </w:pPr>
      <w:r w:rsidRPr="00636E22">
        <w:rPr>
          <w:rFonts w:cs="Tahoma"/>
        </w:rPr>
        <w:t>Настоящая Методика, и</w:t>
      </w:r>
      <w:r w:rsidR="001A30B4" w:rsidRPr="00636E22">
        <w:rPr>
          <w:rFonts w:cs="Tahoma"/>
        </w:rPr>
        <w:t xml:space="preserve">нформация о значениях </w:t>
      </w:r>
      <w:r w:rsidR="006E0BB7" w:rsidRPr="00636E22">
        <w:rPr>
          <w:rFonts w:cs="Tahoma"/>
        </w:rPr>
        <w:t xml:space="preserve">закрытия </w:t>
      </w:r>
      <w:r w:rsidR="001A30B4" w:rsidRPr="00636E22">
        <w:rPr>
          <w:rFonts w:cs="Tahoma"/>
        </w:rPr>
        <w:t>Индекс</w:t>
      </w:r>
      <w:r w:rsidR="009C0956" w:rsidRPr="00636E22">
        <w:rPr>
          <w:rFonts w:cs="Tahoma"/>
        </w:rPr>
        <w:t>ов</w:t>
      </w:r>
      <w:r w:rsidR="001A30B4" w:rsidRPr="00636E22">
        <w:rPr>
          <w:rFonts w:cs="Tahoma"/>
        </w:rPr>
        <w:t>,</w:t>
      </w:r>
      <w:r w:rsidRPr="00636E22">
        <w:rPr>
          <w:rFonts w:cs="Tahoma"/>
        </w:rPr>
        <w:t xml:space="preserve"> об общем количестве </w:t>
      </w:r>
      <w:r w:rsidRPr="00636E22">
        <w:rPr>
          <w:rFonts w:cs="Tahoma"/>
          <w:lang w:val="en-US"/>
        </w:rPr>
        <w:t>i</w:t>
      </w:r>
      <w:r w:rsidRPr="00636E22">
        <w:rPr>
          <w:rFonts w:cs="Tahoma"/>
        </w:rPr>
        <w:t>-ых Акций (</w:t>
      </w:r>
      <w:r w:rsidRPr="00636E22">
        <w:rPr>
          <w:rFonts w:cs="Tahoma"/>
          <w:lang w:val="en-US"/>
        </w:rPr>
        <w:t>Q</w:t>
      </w:r>
      <w:r w:rsidRPr="00636E22">
        <w:rPr>
          <w:rFonts w:cs="Tahoma"/>
          <w:vertAlign w:val="subscript"/>
          <w:lang w:val="en-US"/>
        </w:rPr>
        <w:t>i</w:t>
      </w:r>
      <w:r w:rsidRPr="00636E22">
        <w:rPr>
          <w:rFonts w:cs="Tahoma"/>
        </w:rPr>
        <w:t xml:space="preserve">) по каждой </w:t>
      </w:r>
      <w:r w:rsidRPr="00636E22">
        <w:rPr>
          <w:rFonts w:cs="Tahoma"/>
          <w:lang w:val="en-US"/>
        </w:rPr>
        <w:t>i</w:t>
      </w:r>
      <w:r w:rsidRPr="00636E22">
        <w:rPr>
          <w:rFonts w:cs="Tahoma"/>
        </w:rPr>
        <w:t xml:space="preserve">-ой Акции, об Удельном весе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 xml:space="preserve">-ой Акции доступны любому заинтересованному лицу </w:t>
      </w:r>
      <w:r w:rsidR="00DE017A">
        <w:rPr>
          <w:rFonts w:cs="Tahoma"/>
        </w:rPr>
        <w:t xml:space="preserve">на официальном сайте </w:t>
      </w:r>
      <w:r w:rsidR="007C2B2D" w:rsidRPr="00636E22">
        <w:rPr>
          <w:rFonts w:cs="Tahoma"/>
        </w:rPr>
        <w:t>Биржи</w:t>
      </w:r>
      <w:r w:rsidR="00843843" w:rsidRPr="00636E22">
        <w:rPr>
          <w:rFonts w:cs="Tahoma"/>
        </w:rPr>
        <w:t xml:space="preserve"> </w:t>
      </w:r>
      <w:r w:rsidR="00634A40" w:rsidRPr="00636E22">
        <w:rPr>
          <w:rFonts w:cs="Tahoma"/>
        </w:rPr>
        <w:t xml:space="preserve">в сети Интернет </w:t>
      </w:r>
      <w:r w:rsidRPr="00636E22">
        <w:rPr>
          <w:rFonts w:cs="Tahoma"/>
        </w:rPr>
        <w:t>за последние 2 года.</w:t>
      </w:r>
    </w:p>
    <w:p w14:paraId="006B2459" w14:textId="77777777" w:rsidR="00657BF4" w:rsidRPr="00636E22"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95E1DCF"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006457">
          <w:pgSz w:w="11906" w:h="16838"/>
          <w:pgMar w:top="1077" w:right="1134" w:bottom="993" w:left="1418" w:header="709" w:footer="709" w:gutter="0"/>
          <w:cols w:space="708"/>
          <w:titlePg/>
          <w:docGrid w:linePitch="360"/>
        </w:sectPr>
      </w:pPr>
    </w:p>
    <w:p w14:paraId="1AAA5FE0" w14:textId="77777777" w:rsidR="00A43FFB" w:rsidRPr="00636E22" w:rsidRDefault="00A43FFB" w:rsidP="001D7120">
      <w:pPr>
        <w:pStyle w:val="10"/>
        <w:numPr>
          <w:ilvl w:val="0"/>
          <w:numId w:val="0"/>
        </w:numPr>
        <w:ind w:left="397"/>
        <w:jc w:val="right"/>
        <w:rPr>
          <w:rFonts w:cs="Tahoma"/>
        </w:rPr>
      </w:pPr>
      <w:bookmarkStart w:id="212" w:name="_Toc351375304"/>
      <w:bookmarkStart w:id="213" w:name="_Toc424122382"/>
      <w:bookmarkStart w:id="214" w:name="_Toc438462404"/>
      <w:bookmarkStart w:id="215" w:name="_Toc468201214"/>
      <w:r w:rsidRPr="00636E22">
        <w:rPr>
          <w:rFonts w:cs="Tahoma"/>
        </w:rPr>
        <w:lastRenderedPageBreak/>
        <w:t>Приложение 1</w:t>
      </w:r>
      <w:bookmarkEnd w:id="212"/>
      <w:bookmarkEnd w:id="213"/>
      <w:bookmarkEnd w:id="214"/>
      <w:bookmarkEnd w:id="215"/>
    </w:p>
    <w:p w14:paraId="152CD2E8" w14:textId="6BD11F81"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BF393A">
        <w:rPr>
          <w:rFonts w:cs="Tahoma"/>
          <w:b/>
          <w:szCs w:val="20"/>
        </w:rPr>
        <w:t>Индексов акций средней</w:t>
      </w:r>
      <w:r w:rsidR="002B1899">
        <w:rPr>
          <w:rFonts w:cs="Tahoma"/>
          <w:b/>
          <w:szCs w:val="20"/>
        </w:rPr>
        <w:t xml:space="preserve"> капитализации</w:t>
      </w:r>
      <w:r w:rsidRPr="00636E22">
        <w:rPr>
          <w:rFonts w:cs="Tahoma"/>
          <w:b/>
          <w:szCs w:val="20"/>
        </w:rPr>
        <w:t xml:space="preserve"> Московской Биржи</w:t>
      </w:r>
    </w:p>
    <w:p w14:paraId="73A3C4CA" w14:textId="50B27AC5" w:rsidR="00A43FFB"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8632A4">
        <w:rPr>
          <w:rFonts w:cs="Tahoma"/>
          <w:b/>
          <w:szCs w:val="20"/>
        </w:rPr>
        <w:t>И</w:t>
      </w:r>
      <w:r w:rsidRPr="00636E22">
        <w:rPr>
          <w:rFonts w:cs="Tahoma"/>
          <w:b/>
          <w:szCs w:val="20"/>
        </w:rPr>
        <w:t>ндексов</w:t>
      </w:r>
      <w:r w:rsidR="002B1899">
        <w:rPr>
          <w:rFonts w:cs="Tahoma"/>
          <w:b/>
          <w:szCs w:val="20"/>
        </w:rPr>
        <w:t xml:space="preserve"> и начальные параметры</w:t>
      </w:r>
    </w:p>
    <w:tbl>
      <w:tblPr>
        <w:tblStyle w:val="a6"/>
        <w:tblW w:w="0" w:type="auto"/>
        <w:tblLook w:val="04A0" w:firstRow="1" w:lastRow="0" w:firstColumn="1" w:lastColumn="0" w:noHBand="0" w:noVBand="1"/>
      </w:tblPr>
      <w:tblGrid>
        <w:gridCol w:w="3114"/>
        <w:gridCol w:w="3115"/>
        <w:gridCol w:w="3115"/>
      </w:tblGrid>
      <w:tr w:rsidR="002B1899" w14:paraId="120064D3" w14:textId="77777777" w:rsidTr="0061138E">
        <w:tc>
          <w:tcPr>
            <w:tcW w:w="3114" w:type="dxa"/>
            <w:vAlign w:val="center"/>
          </w:tcPr>
          <w:p w14:paraId="5BE3BA47" w14:textId="77777777" w:rsidR="002B1899" w:rsidRDefault="002B1899" w:rsidP="0061138E">
            <w:pPr>
              <w:jc w:val="center"/>
            </w:pPr>
          </w:p>
        </w:tc>
        <w:tc>
          <w:tcPr>
            <w:tcW w:w="3115" w:type="dxa"/>
            <w:vAlign w:val="center"/>
          </w:tcPr>
          <w:p w14:paraId="4A6E2F54" w14:textId="7B3DE7B9" w:rsidR="002B1899" w:rsidRPr="00545298" w:rsidRDefault="002B1899" w:rsidP="0061138E">
            <w:pPr>
              <w:jc w:val="center"/>
              <w:rPr>
                <w:b/>
              </w:rPr>
            </w:pPr>
            <w:r w:rsidRPr="00545298">
              <w:rPr>
                <w:b/>
              </w:rPr>
              <w:t>В рублях</w:t>
            </w:r>
          </w:p>
        </w:tc>
        <w:tc>
          <w:tcPr>
            <w:tcW w:w="3115" w:type="dxa"/>
            <w:vAlign w:val="center"/>
          </w:tcPr>
          <w:p w14:paraId="001A74D3" w14:textId="10EF9A26" w:rsidR="002B1899" w:rsidRPr="00545298" w:rsidRDefault="002B1899" w:rsidP="0061138E">
            <w:pPr>
              <w:jc w:val="center"/>
              <w:rPr>
                <w:b/>
              </w:rPr>
            </w:pPr>
            <w:r w:rsidRPr="00545298">
              <w:rPr>
                <w:b/>
              </w:rPr>
              <w:t>В долларах</w:t>
            </w:r>
          </w:p>
        </w:tc>
      </w:tr>
      <w:tr w:rsidR="006A24AF" w14:paraId="0CF838E8" w14:textId="77777777" w:rsidTr="008B1422">
        <w:tc>
          <w:tcPr>
            <w:tcW w:w="3114" w:type="dxa"/>
            <w:vAlign w:val="center"/>
          </w:tcPr>
          <w:p w14:paraId="34289F89" w14:textId="40269687" w:rsidR="006A24AF" w:rsidRPr="00545298" w:rsidRDefault="006A24AF" w:rsidP="006A24AF">
            <w:pPr>
              <w:rPr>
                <w:b/>
              </w:rPr>
            </w:pPr>
            <w:r w:rsidRPr="00545298">
              <w:rPr>
                <w:b/>
              </w:rPr>
              <w:t>Код индекса</w:t>
            </w:r>
          </w:p>
        </w:tc>
        <w:tc>
          <w:tcPr>
            <w:tcW w:w="3115" w:type="dxa"/>
            <w:tcBorders>
              <w:top w:val="nil"/>
              <w:left w:val="nil"/>
              <w:bottom w:val="single" w:sz="8" w:space="0" w:color="auto"/>
              <w:right w:val="single" w:sz="8" w:space="0" w:color="auto"/>
            </w:tcBorders>
            <w:vAlign w:val="center"/>
          </w:tcPr>
          <w:p w14:paraId="157D2B69" w14:textId="42D92AC7" w:rsidR="006A24AF" w:rsidRPr="006A24AF" w:rsidRDefault="006A24AF" w:rsidP="006A24AF">
            <w:pPr>
              <w:jc w:val="center"/>
              <w:rPr>
                <w:highlight w:val="yellow"/>
              </w:rPr>
            </w:pPr>
            <w:r w:rsidRPr="006A24AF">
              <w:rPr>
                <w:lang w:val="en-US"/>
              </w:rPr>
              <w:t>MCXSM</w:t>
            </w:r>
          </w:p>
        </w:tc>
        <w:tc>
          <w:tcPr>
            <w:tcW w:w="3115" w:type="dxa"/>
            <w:tcBorders>
              <w:top w:val="nil"/>
              <w:left w:val="nil"/>
              <w:bottom w:val="single" w:sz="8" w:space="0" w:color="auto"/>
              <w:right w:val="single" w:sz="8" w:space="0" w:color="auto"/>
            </w:tcBorders>
            <w:vAlign w:val="center"/>
          </w:tcPr>
          <w:p w14:paraId="7DF7229F" w14:textId="75596320" w:rsidR="006A24AF" w:rsidRPr="006A24AF" w:rsidRDefault="006A24AF" w:rsidP="006A24AF">
            <w:pPr>
              <w:jc w:val="center"/>
              <w:rPr>
                <w:highlight w:val="yellow"/>
              </w:rPr>
            </w:pPr>
            <w:r w:rsidRPr="006A24AF">
              <w:rPr>
                <w:lang w:val="en-US"/>
              </w:rPr>
              <w:t>RTSSM</w:t>
            </w:r>
          </w:p>
        </w:tc>
      </w:tr>
      <w:tr w:rsidR="00826E26" w14:paraId="3ED75A6D" w14:textId="77777777" w:rsidTr="0061138E">
        <w:tc>
          <w:tcPr>
            <w:tcW w:w="3114" w:type="dxa"/>
            <w:vAlign w:val="center"/>
          </w:tcPr>
          <w:p w14:paraId="29ABDB99" w14:textId="15B0C42B" w:rsidR="00826E26" w:rsidRPr="00545298" w:rsidRDefault="00826E26" w:rsidP="00826E26">
            <w:pPr>
              <w:rPr>
                <w:b/>
              </w:rPr>
            </w:pPr>
            <w:r w:rsidRPr="00545298">
              <w:rPr>
                <w:b/>
              </w:rPr>
              <w:t>Полн</w:t>
            </w:r>
            <w:r>
              <w:rPr>
                <w:b/>
              </w:rPr>
              <w:t>ые</w:t>
            </w:r>
            <w:r w:rsidRPr="00545298">
              <w:rPr>
                <w:b/>
              </w:rPr>
              <w:t xml:space="preserve"> </w:t>
            </w:r>
            <w:r>
              <w:rPr>
                <w:b/>
              </w:rPr>
              <w:t>н</w:t>
            </w:r>
            <w:r w:rsidRPr="00545298">
              <w:rPr>
                <w:b/>
              </w:rPr>
              <w:t>аименовани</w:t>
            </w:r>
            <w:r>
              <w:rPr>
                <w:b/>
              </w:rPr>
              <w:t>я</w:t>
            </w:r>
            <w:r w:rsidRPr="00545298">
              <w:rPr>
                <w:b/>
              </w:rPr>
              <w:t xml:space="preserve"> </w:t>
            </w:r>
            <w:r>
              <w:rPr>
                <w:b/>
              </w:rPr>
              <w:t>И</w:t>
            </w:r>
            <w:r w:rsidRPr="00545298">
              <w:rPr>
                <w:b/>
              </w:rPr>
              <w:t>ндекс</w:t>
            </w:r>
            <w:r>
              <w:rPr>
                <w:b/>
              </w:rPr>
              <w:t>ов</w:t>
            </w:r>
          </w:p>
        </w:tc>
        <w:tc>
          <w:tcPr>
            <w:tcW w:w="3115" w:type="dxa"/>
            <w:vAlign w:val="center"/>
          </w:tcPr>
          <w:p w14:paraId="411442B7" w14:textId="7EA5685E" w:rsidR="00826E26" w:rsidRDefault="00826E26" w:rsidP="00826E26">
            <w:pPr>
              <w:jc w:val="center"/>
            </w:pPr>
            <w:r>
              <w:t>Индекс</w:t>
            </w:r>
            <w:r w:rsidRPr="00512B2A">
              <w:t xml:space="preserve"> </w:t>
            </w:r>
            <w:r>
              <w:t xml:space="preserve">ММВБ </w:t>
            </w:r>
            <w:r w:rsidRPr="00512B2A">
              <w:t xml:space="preserve">средней </w:t>
            </w:r>
            <w:r>
              <w:t xml:space="preserve">и малой </w:t>
            </w:r>
            <w:r w:rsidRPr="00512B2A">
              <w:t>капитализации</w:t>
            </w:r>
          </w:p>
        </w:tc>
        <w:tc>
          <w:tcPr>
            <w:tcW w:w="3115" w:type="dxa"/>
            <w:vAlign w:val="center"/>
          </w:tcPr>
          <w:p w14:paraId="415040EB" w14:textId="59DF2A92" w:rsidR="00826E26" w:rsidRPr="00512B2A" w:rsidRDefault="00826E26" w:rsidP="00826E26">
            <w:pPr>
              <w:jc w:val="center"/>
            </w:pPr>
            <w:r w:rsidRPr="00512B2A">
              <w:t>Индекс</w:t>
            </w:r>
            <w:r>
              <w:t xml:space="preserve"> РТС</w:t>
            </w:r>
            <w:r w:rsidRPr="00512B2A">
              <w:t xml:space="preserve"> средней </w:t>
            </w:r>
            <w:r>
              <w:t xml:space="preserve">и малой </w:t>
            </w:r>
            <w:r w:rsidRPr="00512B2A">
              <w:t xml:space="preserve">капитализации </w:t>
            </w:r>
          </w:p>
        </w:tc>
      </w:tr>
      <w:tr w:rsidR="002B1899" w14:paraId="10D1D02C" w14:textId="77777777" w:rsidTr="0061138E">
        <w:tc>
          <w:tcPr>
            <w:tcW w:w="3114" w:type="dxa"/>
            <w:vAlign w:val="center"/>
          </w:tcPr>
          <w:p w14:paraId="66B4E661" w14:textId="255B68A1" w:rsidR="002B1899" w:rsidRPr="00545298" w:rsidRDefault="002B1899" w:rsidP="0061138E">
            <w:pPr>
              <w:rPr>
                <w:b/>
              </w:rPr>
            </w:pPr>
            <w:r w:rsidRPr="00545298">
              <w:rPr>
                <w:b/>
              </w:rPr>
              <w:t>Полн</w:t>
            </w:r>
            <w:r w:rsidR="008632A4">
              <w:rPr>
                <w:b/>
              </w:rPr>
              <w:t>ые</w:t>
            </w:r>
            <w:r w:rsidRPr="00545298">
              <w:rPr>
                <w:b/>
              </w:rPr>
              <w:t xml:space="preserve"> </w:t>
            </w:r>
            <w:r w:rsidR="008632A4">
              <w:rPr>
                <w:b/>
              </w:rPr>
              <w:t>н</w:t>
            </w:r>
            <w:r w:rsidRPr="00545298">
              <w:rPr>
                <w:b/>
              </w:rPr>
              <w:t xml:space="preserve">аименования </w:t>
            </w:r>
            <w:r w:rsidR="008632A4">
              <w:rPr>
                <w:b/>
              </w:rPr>
              <w:t>И</w:t>
            </w:r>
            <w:r w:rsidRPr="00545298">
              <w:rPr>
                <w:b/>
              </w:rPr>
              <w:t>ндекс</w:t>
            </w:r>
            <w:r w:rsidR="008632A4">
              <w:rPr>
                <w:b/>
              </w:rPr>
              <w:t>ов</w:t>
            </w:r>
            <w:r w:rsidRPr="00545298">
              <w:rPr>
                <w:b/>
              </w:rPr>
              <w:t xml:space="preserve"> на английском языке</w:t>
            </w:r>
          </w:p>
        </w:tc>
        <w:tc>
          <w:tcPr>
            <w:tcW w:w="3115" w:type="dxa"/>
            <w:vAlign w:val="center"/>
          </w:tcPr>
          <w:p w14:paraId="44F70ED3" w14:textId="177C2A01" w:rsidR="002B1899" w:rsidRPr="00512B2A" w:rsidRDefault="00B74144" w:rsidP="0061138E">
            <w:pPr>
              <w:jc w:val="center"/>
              <w:rPr>
                <w:szCs w:val="20"/>
                <w:lang w:val="en-US"/>
              </w:rPr>
            </w:pPr>
            <w:r w:rsidRPr="00B74144">
              <w:rPr>
                <w:szCs w:val="20"/>
                <w:lang w:val="en-US"/>
              </w:rPr>
              <w:t>MICEX SMID Index</w:t>
            </w:r>
          </w:p>
        </w:tc>
        <w:tc>
          <w:tcPr>
            <w:tcW w:w="3115" w:type="dxa"/>
            <w:vAlign w:val="center"/>
          </w:tcPr>
          <w:p w14:paraId="55008A98" w14:textId="000AF5D1" w:rsidR="002B1899" w:rsidRPr="00512B2A" w:rsidRDefault="00B74144" w:rsidP="0061138E">
            <w:pPr>
              <w:jc w:val="center"/>
              <w:rPr>
                <w:szCs w:val="20"/>
              </w:rPr>
            </w:pPr>
            <w:r w:rsidRPr="00B74144">
              <w:rPr>
                <w:szCs w:val="20"/>
                <w:lang w:val="en-US"/>
              </w:rPr>
              <w:t>RTS SMID Index</w:t>
            </w:r>
          </w:p>
        </w:tc>
      </w:tr>
      <w:tr w:rsidR="002B1899" w14:paraId="1A62D085" w14:textId="77777777" w:rsidTr="0061138E">
        <w:tc>
          <w:tcPr>
            <w:tcW w:w="3114" w:type="dxa"/>
            <w:vAlign w:val="center"/>
          </w:tcPr>
          <w:p w14:paraId="5C2BF17D" w14:textId="65EA894C" w:rsidR="002B1899" w:rsidRPr="00545298" w:rsidRDefault="002B1899" w:rsidP="0061138E">
            <w:pPr>
              <w:rPr>
                <w:b/>
              </w:rPr>
            </w:pPr>
            <w:r w:rsidRPr="00545298">
              <w:rPr>
                <w:b/>
              </w:rPr>
              <w:t>Валюта</w:t>
            </w:r>
          </w:p>
        </w:tc>
        <w:tc>
          <w:tcPr>
            <w:tcW w:w="3115" w:type="dxa"/>
            <w:vAlign w:val="center"/>
          </w:tcPr>
          <w:p w14:paraId="1CDC2985" w14:textId="299ACC67" w:rsidR="002B1899" w:rsidRPr="0031279C" w:rsidRDefault="00512B2A" w:rsidP="0061138E">
            <w:pPr>
              <w:jc w:val="center"/>
              <w:rPr>
                <w:szCs w:val="20"/>
                <w:lang w:val="en-US"/>
              </w:rPr>
            </w:pPr>
            <w:r w:rsidRPr="00512B2A">
              <w:rPr>
                <w:rFonts w:cs="Tahoma"/>
                <w:color w:val="000000"/>
                <w:szCs w:val="20"/>
              </w:rPr>
              <w:t>Рубль</w:t>
            </w:r>
          </w:p>
        </w:tc>
        <w:tc>
          <w:tcPr>
            <w:tcW w:w="3115" w:type="dxa"/>
            <w:vAlign w:val="center"/>
          </w:tcPr>
          <w:p w14:paraId="45319661" w14:textId="619FEA41" w:rsidR="002B1899" w:rsidRPr="00512B2A" w:rsidRDefault="00512B2A" w:rsidP="0061138E">
            <w:pPr>
              <w:jc w:val="center"/>
              <w:rPr>
                <w:szCs w:val="20"/>
              </w:rPr>
            </w:pPr>
            <w:r w:rsidRPr="00512B2A">
              <w:rPr>
                <w:rFonts w:cs="Tahoma"/>
                <w:color w:val="000000"/>
                <w:szCs w:val="20"/>
              </w:rPr>
              <w:t>Доллар</w:t>
            </w:r>
          </w:p>
        </w:tc>
      </w:tr>
      <w:tr w:rsidR="002B1899" w14:paraId="47432F7A" w14:textId="77777777" w:rsidTr="0061138E">
        <w:tc>
          <w:tcPr>
            <w:tcW w:w="3114" w:type="dxa"/>
            <w:vAlign w:val="center"/>
          </w:tcPr>
          <w:p w14:paraId="5BE64A84" w14:textId="38F05EB4" w:rsidR="002B1899" w:rsidRPr="00545298" w:rsidRDefault="002B1899" w:rsidP="0061138E">
            <w:pPr>
              <w:rPr>
                <w:b/>
              </w:rPr>
            </w:pPr>
            <w:r w:rsidRPr="00545298">
              <w:rPr>
                <w:b/>
              </w:rPr>
              <w:t>Периодичность расчета</w:t>
            </w:r>
          </w:p>
        </w:tc>
        <w:tc>
          <w:tcPr>
            <w:tcW w:w="6230" w:type="dxa"/>
            <w:gridSpan w:val="2"/>
            <w:vAlign w:val="center"/>
          </w:tcPr>
          <w:p w14:paraId="348E042E" w14:textId="6FD6DAB4" w:rsidR="002B1899" w:rsidRDefault="00512B2A" w:rsidP="0061138E">
            <w:pPr>
              <w:jc w:val="center"/>
            </w:pPr>
            <w:r>
              <w:t>1 раз в день</w:t>
            </w:r>
          </w:p>
        </w:tc>
      </w:tr>
      <w:tr w:rsidR="002B1899" w14:paraId="17E4D0AF" w14:textId="77777777" w:rsidTr="0061138E">
        <w:tc>
          <w:tcPr>
            <w:tcW w:w="3114" w:type="dxa"/>
            <w:vAlign w:val="center"/>
          </w:tcPr>
          <w:p w14:paraId="77814232" w14:textId="6236CB35" w:rsidR="002B1899" w:rsidRPr="00545298" w:rsidRDefault="002B1899" w:rsidP="005571E7">
            <w:pPr>
              <w:rPr>
                <w:b/>
              </w:rPr>
            </w:pPr>
            <w:r w:rsidRPr="00545298">
              <w:rPr>
                <w:b/>
              </w:rPr>
              <w:t>Начальное значение I</w:t>
            </w:r>
            <w:r w:rsidRPr="00545298">
              <w:rPr>
                <w:b/>
                <w:vertAlign w:val="subscript"/>
              </w:rPr>
              <w:t>1</w:t>
            </w:r>
          </w:p>
        </w:tc>
        <w:tc>
          <w:tcPr>
            <w:tcW w:w="3115" w:type="dxa"/>
            <w:vAlign w:val="center"/>
          </w:tcPr>
          <w:p w14:paraId="34D56111" w14:textId="1A693B71" w:rsidR="002B1899" w:rsidRDefault="002B1899" w:rsidP="0061138E">
            <w:pPr>
              <w:jc w:val="center"/>
            </w:pPr>
            <w:r w:rsidRPr="002B1899">
              <w:t>1 000,00</w:t>
            </w:r>
          </w:p>
        </w:tc>
        <w:tc>
          <w:tcPr>
            <w:tcW w:w="3115" w:type="dxa"/>
            <w:vAlign w:val="center"/>
          </w:tcPr>
          <w:p w14:paraId="78F9880A" w14:textId="2E9A5B7E" w:rsidR="002B1899" w:rsidRDefault="002B1899" w:rsidP="0061138E">
            <w:pPr>
              <w:jc w:val="center"/>
            </w:pPr>
            <w:r w:rsidRPr="002B1899">
              <w:t>1 515,27</w:t>
            </w:r>
          </w:p>
        </w:tc>
      </w:tr>
      <w:tr w:rsidR="002B1899" w14:paraId="51B1AE92" w14:textId="77777777" w:rsidTr="0061138E">
        <w:tc>
          <w:tcPr>
            <w:tcW w:w="3114" w:type="dxa"/>
            <w:vAlign w:val="center"/>
          </w:tcPr>
          <w:p w14:paraId="1610672D" w14:textId="4E4F1657" w:rsidR="002B1899" w:rsidRPr="00545298" w:rsidRDefault="002B1899" w:rsidP="0061138E">
            <w:pPr>
              <w:rPr>
                <w:b/>
              </w:rPr>
            </w:pPr>
            <w:r w:rsidRPr="00545298">
              <w:rPr>
                <w:b/>
              </w:rPr>
              <w:t>Дата первого расчета</w:t>
            </w:r>
          </w:p>
        </w:tc>
        <w:tc>
          <w:tcPr>
            <w:tcW w:w="3115" w:type="dxa"/>
            <w:vAlign w:val="center"/>
          </w:tcPr>
          <w:p w14:paraId="0E52D961" w14:textId="38067715" w:rsidR="002B1899" w:rsidRDefault="005D5E58" w:rsidP="0061138E">
            <w:pPr>
              <w:jc w:val="center"/>
            </w:pPr>
            <w:r w:rsidRPr="005D5E58">
              <w:t>1</w:t>
            </w:r>
            <w:r>
              <w:t>7</w:t>
            </w:r>
            <w:r w:rsidRPr="005D5E58">
              <w:t>.12.2012</w:t>
            </w:r>
          </w:p>
        </w:tc>
        <w:tc>
          <w:tcPr>
            <w:tcW w:w="3115" w:type="dxa"/>
            <w:vAlign w:val="center"/>
          </w:tcPr>
          <w:p w14:paraId="1B6A2247" w14:textId="3E2A109F" w:rsidR="002B1899" w:rsidRDefault="005D5E58" w:rsidP="0061138E">
            <w:pPr>
              <w:jc w:val="center"/>
            </w:pPr>
            <w:r w:rsidRPr="005D5E58">
              <w:t>1</w:t>
            </w:r>
            <w:r>
              <w:t>7</w:t>
            </w:r>
            <w:r w:rsidRPr="005D5E58">
              <w:t>.12.2012</w:t>
            </w:r>
          </w:p>
        </w:tc>
      </w:tr>
      <w:tr w:rsidR="002B1899" w14:paraId="0483B1D7" w14:textId="77777777" w:rsidTr="0061138E">
        <w:tc>
          <w:tcPr>
            <w:tcW w:w="3114" w:type="dxa"/>
            <w:vAlign w:val="center"/>
          </w:tcPr>
          <w:p w14:paraId="253A81BF" w14:textId="32FA5E04" w:rsidR="002B1899" w:rsidRPr="00545298" w:rsidRDefault="002B1899" w:rsidP="00E871C9">
            <w:pPr>
              <w:rPr>
                <w:b/>
              </w:rPr>
            </w:pPr>
            <w:r w:rsidRPr="00545298">
              <w:rPr>
                <w:b/>
              </w:rPr>
              <w:t>Начальное значение MC</w:t>
            </w:r>
            <w:r w:rsidRPr="00545298">
              <w:rPr>
                <w:b/>
                <w:vertAlign w:val="subscript"/>
              </w:rPr>
              <w:t>1</w:t>
            </w:r>
          </w:p>
        </w:tc>
        <w:tc>
          <w:tcPr>
            <w:tcW w:w="3115" w:type="dxa"/>
            <w:vAlign w:val="center"/>
          </w:tcPr>
          <w:p w14:paraId="50905540" w14:textId="73756CC4" w:rsidR="00FD5342" w:rsidRDefault="00FD5342" w:rsidP="0061138E">
            <w:pPr>
              <w:jc w:val="center"/>
            </w:pPr>
            <w:r>
              <w:t>249 935 428 677</w:t>
            </w:r>
          </w:p>
        </w:tc>
        <w:tc>
          <w:tcPr>
            <w:tcW w:w="3115" w:type="dxa"/>
            <w:vAlign w:val="center"/>
          </w:tcPr>
          <w:p w14:paraId="4C23626C" w14:textId="4AA15C91" w:rsidR="002B1899" w:rsidRDefault="005D5E58" w:rsidP="0061138E">
            <w:pPr>
              <w:jc w:val="center"/>
            </w:pPr>
            <w:r w:rsidRPr="005D5E58">
              <w:t>11 584 398 749</w:t>
            </w:r>
          </w:p>
        </w:tc>
      </w:tr>
      <w:tr w:rsidR="002B1899" w14:paraId="2DFEABA8" w14:textId="77777777" w:rsidTr="0061138E">
        <w:tc>
          <w:tcPr>
            <w:tcW w:w="3114" w:type="dxa"/>
            <w:vAlign w:val="center"/>
          </w:tcPr>
          <w:p w14:paraId="2A557422" w14:textId="77777777" w:rsidR="002B1899" w:rsidRPr="00545298" w:rsidRDefault="002B1899" w:rsidP="0061138E">
            <w:pPr>
              <w:rPr>
                <w:b/>
              </w:rPr>
            </w:pPr>
            <w:r w:rsidRPr="00545298">
              <w:rPr>
                <w:b/>
              </w:rPr>
              <w:t>Начальное значение</w:t>
            </w:r>
          </w:p>
          <w:p w14:paraId="1308B2E3" w14:textId="04049810" w:rsidR="002B1899" w:rsidRPr="00545298" w:rsidRDefault="002B1899" w:rsidP="00E871C9">
            <w:pPr>
              <w:rPr>
                <w:b/>
              </w:rPr>
            </w:pPr>
            <w:r w:rsidRPr="00545298">
              <w:rPr>
                <w:b/>
              </w:rPr>
              <w:t>D</w:t>
            </w:r>
            <w:r w:rsidRPr="00545298">
              <w:rPr>
                <w:b/>
                <w:vertAlign w:val="subscript"/>
              </w:rPr>
              <w:t>1</w:t>
            </w:r>
            <w:r w:rsidRPr="00545298">
              <w:rPr>
                <w:b/>
              </w:rPr>
              <w:t xml:space="preserve"> </w:t>
            </w:r>
          </w:p>
        </w:tc>
        <w:tc>
          <w:tcPr>
            <w:tcW w:w="3115" w:type="dxa"/>
            <w:vAlign w:val="center"/>
          </w:tcPr>
          <w:p w14:paraId="4FC3798B" w14:textId="1EA9C3D7" w:rsidR="00FD5342" w:rsidRDefault="00FD5342" w:rsidP="0061138E">
            <w:pPr>
              <w:jc w:val="center"/>
            </w:pPr>
            <w:r>
              <w:t>249 935 428,6769</w:t>
            </w:r>
          </w:p>
        </w:tc>
        <w:tc>
          <w:tcPr>
            <w:tcW w:w="3115" w:type="dxa"/>
            <w:vAlign w:val="center"/>
          </w:tcPr>
          <w:p w14:paraId="191AA37D" w14:textId="0003CB0B" w:rsidR="002B1899" w:rsidRDefault="005D5E58" w:rsidP="0061138E">
            <w:pPr>
              <w:jc w:val="center"/>
            </w:pPr>
            <w:r w:rsidRPr="005D5E58">
              <w:t>7 645 105,3272</w:t>
            </w:r>
          </w:p>
        </w:tc>
      </w:tr>
    </w:tbl>
    <w:p w14:paraId="29D30AC7" w14:textId="62D00FAB" w:rsidR="002B1899" w:rsidRDefault="002B1899" w:rsidP="002B1899">
      <w:bookmarkStart w:id="216" w:name="_Toc309658732"/>
      <w:bookmarkStart w:id="217" w:name="_Toc347488294"/>
      <w:bookmarkStart w:id="218" w:name="_Toc351375306"/>
      <w:bookmarkStart w:id="219" w:name="_Toc424122384"/>
    </w:p>
    <w:p w14:paraId="62F5F546" w14:textId="66EF1F7E" w:rsidR="002B1899" w:rsidRDefault="002B1899" w:rsidP="002B1899"/>
    <w:p w14:paraId="7E98165C" w14:textId="77777777" w:rsidR="00E81F59" w:rsidRPr="002B1899" w:rsidRDefault="00E81F59" w:rsidP="002B1899">
      <w:pPr>
        <w:sectPr w:rsidR="00E81F59" w:rsidRPr="002B1899" w:rsidSect="002B1899">
          <w:pgSz w:w="11906" w:h="16838"/>
          <w:pgMar w:top="1077" w:right="1134" w:bottom="1077" w:left="1418" w:header="709" w:footer="709" w:gutter="0"/>
          <w:cols w:space="708"/>
          <w:titlePg/>
          <w:docGrid w:linePitch="360"/>
        </w:sectPr>
      </w:pPr>
    </w:p>
    <w:p w14:paraId="6D6D2A10" w14:textId="5910A186" w:rsidR="00A43FFB" w:rsidRPr="00636E22" w:rsidRDefault="00A43FFB" w:rsidP="001D7120">
      <w:pPr>
        <w:pStyle w:val="10"/>
        <w:numPr>
          <w:ilvl w:val="0"/>
          <w:numId w:val="0"/>
        </w:numPr>
        <w:ind w:left="397"/>
        <w:jc w:val="right"/>
        <w:rPr>
          <w:rFonts w:cs="Tahoma"/>
        </w:rPr>
      </w:pPr>
      <w:bookmarkStart w:id="220" w:name="_Toc438462405"/>
      <w:bookmarkStart w:id="221" w:name="_Toc468201215"/>
      <w:r w:rsidRPr="00636E22">
        <w:rPr>
          <w:rFonts w:cs="Tahoma"/>
        </w:rPr>
        <w:lastRenderedPageBreak/>
        <w:t xml:space="preserve">Приложение </w:t>
      </w:r>
      <w:bookmarkEnd w:id="216"/>
      <w:bookmarkEnd w:id="217"/>
      <w:bookmarkEnd w:id="218"/>
      <w:bookmarkEnd w:id="219"/>
      <w:r w:rsidR="002B1899">
        <w:rPr>
          <w:rFonts w:cs="Tahoma"/>
        </w:rPr>
        <w:t>2</w:t>
      </w:r>
      <w:bookmarkEnd w:id="220"/>
      <w:bookmarkEnd w:id="221"/>
    </w:p>
    <w:p w14:paraId="0FF3A997" w14:textId="0B2E6B4A" w:rsidR="00A43FFB" w:rsidRPr="00636E22" w:rsidRDefault="00A43FFB" w:rsidP="00545298">
      <w:pPr>
        <w:tabs>
          <w:tab w:val="left" w:pos="993"/>
        </w:tabs>
        <w:spacing w:after="240"/>
        <w:ind w:left="397"/>
        <w:jc w:val="right"/>
        <w:rPr>
          <w:rFonts w:cs="Tahoma"/>
          <w:b/>
          <w:szCs w:val="20"/>
        </w:rPr>
      </w:pPr>
      <w:r w:rsidRPr="00636E22">
        <w:rPr>
          <w:rFonts w:cs="Tahoma"/>
          <w:b/>
          <w:szCs w:val="20"/>
        </w:rPr>
        <w:t xml:space="preserve">к </w:t>
      </w:r>
      <w:r w:rsidR="00545298" w:rsidRPr="00545298">
        <w:rPr>
          <w:rFonts w:cs="Tahoma"/>
          <w:b/>
          <w:szCs w:val="20"/>
        </w:rPr>
        <w:t>Методик</w:t>
      </w:r>
      <w:r w:rsidR="00545298">
        <w:rPr>
          <w:rFonts w:cs="Tahoma"/>
          <w:b/>
          <w:szCs w:val="20"/>
        </w:rPr>
        <w:t>е</w:t>
      </w:r>
      <w:r w:rsidR="00545298" w:rsidRPr="00545298">
        <w:rPr>
          <w:rFonts w:cs="Tahoma"/>
          <w:b/>
          <w:szCs w:val="20"/>
        </w:rPr>
        <w:t xml:space="preserve"> расчета </w:t>
      </w:r>
      <w:r w:rsidR="00BF393A">
        <w:rPr>
          <w:rFonts w:cs="Tahoma"/>
          <w:b/>
          <w:szCs w:val="20"/>
        </w:rPr>
        <w:t>Индексов акций средней</w:t>
      </w:r>
      <w:r w:rsidR="00545298" w:rsidRPr="00545298">
        <w:rPr>
          <w:rFonts w:cs="Tahoma"/>
          <w:b/>
          <w:szCs w:val="20"/>
        </w:rPr>
        <w:t xml:space="preserve"> капитализации Московской Биржи</w:t>
      </w:r>
    </w:p>
    <w:p w14:paraId="11BDD06A" w14:textId="0ED6A47E" w:rsidR="00A43FFB" w:rsidRPr="00636E22" w:rsidRDefault="00A43FFB" w:rsidP="00A43FFB">
      <w:pPr>
        <w:tabs>
          <w:tab w:val="left" w:pos="993"/>
        </w:tabs>
        <w:spacing w:after="240"/>
        <w:ind w:left="992"/>
        <w:jc w:val="center"/>
        <w:rPr>
          <w:rFonts w:cs="Tahoma"/>
          <w:b/>
          <w:szCs w:val="20"/>
        </w:rPr>
      </w:pPr>
      <w:r w:rsidRPr="00636E22">
        <w:rPr>
          <w:rFonts w:cs="Tahoma"/>
          <w:b/>
          <w:szCs w:val="20"/>
        </w:rPr>
        <w:t xml:space="preserve">Коды ОКВЭД </w:t>
      </w:r>
      <w:r w:rsidR="00935FB9" w:rsidRPr="00636E22">
        <w:rPr>
          <w:rFonts w:cs="Tahoma"/>
          <w:b/>
          <w:szCs w:val="20"/>
        </w:rPr>
        <w:t>Эмитент</w:t>
      </w:r>
      <w:r w:rsidRPr="00636E22">
        <w:rPr>
          <w:rFonts w:cs="Tahoma"/>
          <w:b/>
          <w:szCs w:val="20"/>
        </w:rPr>
        <w:t>ов</w:t>
      </w:r>
    </w:p>
    <w:tbl>
      <w:tblPr>
        <w:tblW w:w="96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0"/>
        <w:gridCol w:w="6767"/>
        <w:gridCol w:w="840"/>
      </w:tblGrid>
      <w:tr w:rsidR="00A43FFB" w:rsidRPr="00636E22" w14:paraId="386CEDBE" w14:textId="77777777" w:rsidTr="00545298">
        <w:trPr>
          <w:trHeight w:val="20"/>
          <w:tblHeader/>
        </w:trPr>
        <w:tc>
          <w:tcPr>
            <w:tcW w:w="2060" w:type="dxa"/>
          </w:tcPr>
          <w:p w14:paraId="39F11BB8" w14:textId="77777777" w:rsidR="00A43FFB" w:rsidRPr="00636E22" w:rsidRDefault="00CE3143" w:rsidP="00A43FFB">
            <w:pPr>
              <w:widowControl w:val="0"/>
              <w:tabs>
                <w:tab w:val="num" w:pos="1276"/>
              </w:tabs>
              <w:spacing w:after="120"/>
              <w:jc w:val="center"/>
              <w:rPr>
                <w:rFonts w:cs="Tahoma"/>
                <w:b/>
                <w:szCs w:val="20"/>
              </w:rPr>
            </w:pPr>
            <w:r w:rsidRPr="00636E22">
              <w:rPr>
                <w:rFonts w:cs="Tahoma"/>
                <w:b/>
                <w:szCs w:val="20"/>
              </w:rPr>
              <w:t>Отрасль</w:t>
            </w:r>
          </w:p>
        </w:tc>
        <w:tc>
          <w:tcPr>
            <w:tcW w:w="6767" w:type="dxa"/>
          </w:tcPr>
          <w:p w14:paraId="71C137EF" w14:textId="77777777" w:rsidR="00A43FFB" w:rsidRPr="00636E22" w:rsidRDefault="00A43FFB" w:rsidP="00A43FFB">
            <w:pPr>
              <w:tabs>
                <w:tab w:val="num" w:pos="1276"/>
              </w:tabs>
              <w:spacing w:after="120"/>
              <w:jc w:val="center"/>
              <w:rPr>
                <w:rFonts w:cs="Tahoma"/>
                <w:b/>
                <w:szCs w:val="20"/>
              </w:rPr>
            </w:pPr>
            <w:r w:rsidRPr="00636E22">
              <w:rPr>
                <w:rFonts w:cs="Tahoma"/>
                <w:b/>
                <w:szCs w:val="20"/>
              </w:rPr>
              <w:t>Описание видов экономической деятельности</w:t>
            </w:r>
          </w:p>
        </w:tc>
        <w:tc>
          <w:tcPr>
            <w:tcW w:w="840" w:type="dxa"/>
          </w:tcPr>
          <w:p w14:paraId="1C8BC0B7" w14:textId="77777777" w:rsidR="00A43FFB" w:rsidRPr="00636E22" w:rsidRDefault="00A43FFB" w:rsidP="00A43FFB">
            <w:pPr>
              <w:tabs>
                <w:tab w:val="num" w:pos="1276"/>
              </w:tabs>
              <w:spacing w:after="120"/>
              <w:jc w:val="center"/>
              <w:rPr>
                <w:rFonts w:cs="Tahoma"/>
                <w:b/>
                <w:szCs w:val="20"/>
              </w:rPr>
            </w:pPr>
            <w:r w:rsidRPr="00636E22">
              <w:rPr>
                <w:rFonts w:cs="Tahoma"/>
                <w:b/>
                <w:szCs w:val="20"/>
              </w:rPr>
              <w:t>Код ОКВЭД</w:t>
            </w:r>
          </w:p>
        </w:tc>
      </w:tr>
      <w:tr w:rsidR="00A43FFB" w:rsidRPr="00636E22" w14:paraId="340D849D" w14:textId="77777777" w:rsidTr="00545298">
        <w:trPr>
          <w:trHeight w:val="20"/>
        </w:trPr>
        <w:tc>
          <w:tcPr>
            <w:tcW w:w="2060" w:type="dxa"/>
            <w:vMerge w:val="restart"/>
          </w:tcPr>
          <w:p w14:paraId="45E973E1" w14:textId="77777777" w:rsidR="00A43FFB" w:rsidRPr="00636E22" w:rsidRDefault="00CE3143" w:rsidP="00BA4D4D">
            <w:pPr>
              <w:tabs>
                <w:tab w:val="num" w:pos="-3086"/>
              </w:tabs>
              <w:rPr>
                <w:rFonts w:cs="Tahoma"/>
                <w:szCs w:val="20"/>
              </w:rPr>
            </w:pPr>
            <w:r w:rsidRPr="00636E22">
              <w:rPr>
                <w:rFonts w:cs="Tahoma"/>
                <w:color w:val="000000"/>
                <w:szCs w:val="20"/>
              </w:rPr>
              <w:t>Нефть и газ</w:t>
            </w:r>
          </w:p>
        </w:tc>
        <w:tc>
          <w:tcPr>
            <w:tcW w:w="6767" w:type="dxa"/>
          </w:tcPr>
          <w:p w14:paraId="280F611F" w14:textId="77777777" w:rsidR="00A43FFB" w:rsidRPr="00636E22" w:rsidRDefault="00A43FFB" w:rsidP="00CE3143">
            <w:pPr>
              <w:widowControl w:val="0"/>
              <w:tabs>
                <w:tab w:val="num" w:pos="1276"/>
              </w:tabs>
              <w:rPr>
                <w:rFonts w:cs="Tahoma"/>
                <w:szCs w:val="20"/>
              </w:rPr>
            </w:pPr>
            <w:r w:rsidRPr="00636E22">
              <w:rPr>
                <w:rFonts w:cs="Tahoma"/>
                <w:szCs w:val="20"/>
              </w:rPr>
              <w:t>Добыча сырой нефти и нефтяного (попутного) газа; извлечение фракций из нефтяного (попутного) газа</w:t>
            </w:r>
          </w:p>
        </w:tc>
        <w:tc>
          <w:tcPr>
            <w:tcW w:w="840" w:type="dxa"/>
          </w:tcPr>
          <w:p w14:paraId="710DA8B1" w14:textId="77777777" w:rsidR="00A43FFB" w:rsidRPr="00636E22" w:rsidRDefault="00A43FFB" w:rsidP="00CE3143">
            <w:pPr>
              <w:tabs>
                <w:tab w:val="num" w:pos="1276"/>
              </w:tabs>
              <w:rPr>
                <w:rFonts w:cs="Tahoma"/>
                <w:szCs w:val="20"/>
              </w:rPr>
            </w:pPr>
            <w:r w:rsidRPr="00636E22">
              <w:rPr>
                <w:rFonts w:cs="Tahoma"/>
                <w:szCs w:val="20"/>
              </w:rPr>
              <w:t>11.10.1</w:t>
            </w:r>
          </w:p>
        </w:tc>
      </w:tr>
      <w:tr w:rsidR="00A43FFB" w:rsidRPr="00636E22" w14:paraId="54B8D082" w14:textId="77777777" w:rsidTr="00545298">
        <w:trPr>
          <w:trHeight w:val="20"/>
        </w:trPr>
        <w:tc>
          <w:tcPr>
            <w:tcW w:w="2060" w:type="dxa"/>
            <w:vMerge/>
          </w:tcPr>
          <w:p w14:paraId="05A54DAF" w14:textId="77777777" w:rsidR="00A43FFB" w:rsidRPr="00636E22" w:rsidRDefault="00A43FFB" w:rsidP="00BA4D4D">
            <w:pPr>
              <w:tabs>
                <w:tab w:val="num" w:pos="-3086"/>
              </w:tabs>
              <w:rPr>
                <w:rFonts w:cs="Tahoma"/>
                <w:szCs w:val="20"/>
              </w:rPr>
            </w:pPr>
          </w:p>
        </w:tc>
        <w:tc>
          <w:tcPr>
            <w:tcW w:w="6767" w:type="dxa"/>
          </w:tcPr>
          <w:p w14:paraId="31A1F377" w14:textId="77777777" w:rsidR="00A43FFB" w:rsidRPr="00636E22" w:rsidRDefault="00A43FFB" w:rsidP="00CE3143">
            <w:pPr>
              <w:widowControl w:val="0"/>
              <w:tabs>
                <w:tab w:val="num" w:pos="1276"/>
              </w:tabs>
              <w:rPr>
                <w:rFonts w:cs="Tahoma"/>
                <w:szCs w:val="20"/>
              </w:rPr>
            </w:pPr>
            <w:r w:rsidRPr="00636E22">
              <w:rPr>
                <w:rFonts w:cs="Tahoma"/>
                <w:szCs w:val="20"/>
              </w:rPr>
              <w:t>Продажа природного газа, нефти, нефтепродуктов, иных продуктов переработки углеводородного сырья</w:t>
            </w:r>
          </w:p>
        </w:tc>
        <w:tc>
          <w:tcPr>
            <w:tcW w:w="840" w:type="dxa"/>
          </w:tcPr>
          <w:p w14:paraId="2D05DB3F"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7FD06B3C" w14:textId="77777777" w:rsidTr="00545298">
        <w:trPr>
          <w:trHeight w:val="20"/>
        </w:trPr>
        <w:tc>
          <w:tcPr>
            <w:tcW w:w="2060" w:type="dxa"/>
            <w:vMerge/>
          </w:tcPr>
          <w:p w14:paraId="5123F626" w14:textId="77777777" w:rsidR="00A43FFB" w:rsidRPr="00636E22" w:rsidRDefault="00A43FFB" w:rsidP="00BA4D4D">
            <w:pPr>
              <w:tabs>
                <w:tab w:val="num" w:pos="-3086"/>
              </w:tabs>
              <w:rPr>
                <w:rFonts w:cs="Tahoma"/>
                <w:szCs w:val="20"/>
              </w:rPr>
            </w:pPr>
          </w:p>
        </w:tc>
        <w:tc>
          <w:tcPr>
            <w:tcW w:w="6767" w:type="dxa"/>
          </w:tcPr>
          <w:p w14:paraId="6BA6F15C"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нефти и нефтепродуктов</w:t>
            </w:r>
          </w:p>
        </w:tc>
        <w:tc>
          <w:tcPr>
            <w:tcW w:w="840" w:type="dxa"/>
          </w:tcPr>
          <w:p w14:paraId="7E86434A" w14:textId="77777777" w:rsidR="00A43FFB" w:rsidRPr="00636E22" w:rsidRDefault="00A43FFB" w:rsidP="00CE3143">
            <w:pPr>
              <w:tabs>
                <w:tab w:val="num" w:pos="1276"/>
              </w:tabs>
              <w:rPr>
                <w:rFonts w:cs="Tahoma"/>
                <w:szCs w:val="20"/>
                <w:lang w:val="en-US"/>
              </w:rPr>
            </w:pPr>
            <w:r w:rsidRPr="00636E22">
              <w:rPr>
                <w:rFonts w:cs="Tahoma"/>
                <w:szCs w:val="20"/>
                <w:lang w:val="en-US"/>
              </w:rPr>
              <w:t>60.30.1</w:t>
            </w:r>
          </w:p>
        </w:tc>
      </w:tr>
      <w:tr w:rsidR="00A43FFB" w:rsidRPr="00636E22" w14:paraId="293EAA9A" w14:textId="77777777" w:rsidTr="00545298">
        <w:trPr>
          <w:trHeight w:val="20"/>
        </w:trPr>
        <w:tc>
          <w:tcPr>
            <w:tcW w:w="2060" w:type="dxa"/>
            <w:vMerge/>
          </w:tcPr>
          <w:p w14:paraId="79AED8A6" w14:textId="77777777" w:rsidR="00A43FFB" w:rsidRPr="00636E22" w:rsidRDefault="00A43FFB" w:rsidP="00BA4D4D">
            <w:pPr>
              <w:tabs>
                <w:tab w:val="num" w:pos="-3086"/>
              </w:tabs>
              <w:rPr>
                <w:rFonts w:cs="Tahoma"/>
                <w:szCs w:val="20"/>
              </w:rPr>
            </w:pPr>
          </w:p>
        </w:tc>
        <w:tc>
          <w:tcPr>
            <w:tcW w:w="6767" w:type="dxa"/>
          </w:tcPr>
          <w:p w14:paraId="43BA623F" w14:textId="77777777" w:rsidR="00A43FFB" w:rsidRPr="00636E22" w:rsidRDefault="00A43FFB" w:rsidP="00CE3143">
            <w:pPr>
              <w:widowControl w:val="0"/>
              <w:tabs>
                <w:tab w:val="num" w:pos="1276"/>
              </w:tabs>
              <w:rPr>
                <w:rFonts w:cs="Tahoma"/>
                <w:szCs w:val="20"/>
              </w:rPr>
            </w:pPr>
            <w:r w:rsidRPr="00636E22">
              <w:rPr>
                <w:rFonts w:cs="Tahoma"/>
                <w:szCs w:val="20"/>
              </w:rPr>
              <w:t>Транспортирование по трубопроводам газа и продуктов его переработки</w:t>
            </w:r>
          </w:p>
        </w:tc>
        <w:tc>
          <w:tcPr>
            <w:tcW w:w="840" w:type="dxa"/>
          </w:tcPr>
          <w:p w14:paraId="6057F429" w14:textId="77777777" w:rsidR="00A43FFB" w:rsidRPr="00636E22" w:rsidRDefault="00A43FFB" w:rsidP="00CE3143">
            <w:pPr>
              <w:tabs>
                <w:tab w:val="num" w:pos="1276"/>
              </w:tabs>
              <w:rPr>
                <w:rFonts w:cs="Tahoma"/>
                <w:szCs w:val="20"/>
              </w:rPr>
            </w:pPr>
            <w:r w:rsidRPr="00636E22">
              <w:rPr>
                <w:rFonts w:cs="Tahoma"/>
                <w:szCs w:val="20"/>
              </w:rPr>
              <w:t>60.30.2</w:t>
            </w:r>
          </w:p>
        </w:tc>
      </w:tr>
      <w:tr w:rsidR="00A43FFB" w:rsidRPr="00636E22" w14:paraId="0D6923EE" w14:textId="77777777" w:rsidTr="00545298">
        <w:trPr>
          <w:trHeight w:val="20"/>
        </w:trPr>
        <w:tc>
          <w:tcPr>
            <w:tcW w:w="2060" w:type="dxa"/>
            <w:vMerge w:val="restart"/>
          </w:tcPr>
          <w:p w14:paraId="6423AA63" w14:textId="77777777" w:rsidR="00A43FFB" w:rsidRPr="00636E22" w:rsidRDefault="00CE3143" w:rsidP="00BA4D4D">
            <w:pPr>
              <w:tabs>
                <w:tab w:val="num" w:pos="-3086"/>
              </w:tabs>
              <w:rPr>
                <w:rFonts w:cs="Tahoma"/>
                <w:szCs w:val="20"/>
              </w:rPr>
            </w:pPr>
            <w:r w:rsidRPr="00636E22">
              <w:rPr>
                <w:rFonts w:cs="Tahoma"/>
                <w:color w:val="000000"/>
                <w:szCs w:val="20"/>
              </w:rPr>
              <w:t>Электроэнергетика</w:t>
            </w:r>
          </w:p>
        </w:tc>
        <w:tc>
          <w:tcPr>
            <w:tcW w:w="6767" w:type="dxa"/>
          </w:tcPr>
          <w:p w14:paraId="474C8D01"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электроэнергии</w:t>
            </w:r>
          </w:p>
        </w:tc>
        <w:tc>
          <w:tcPr>
            <w:tcW w:w="840" w:type="dxa"/>
          </w:tcPr>
          <w:p w14:paraId="5ECA2E90" w14:textId="77777777" w:rsidR="00A43FFB" w:rsidRPr="00636E22" w:rsidRDefault="00A43FFB" w:rsidP="00CE3143">
            <w:pPr>
              <w:tabs>
                <w:tab w:val="num" w:pos="1276"/>
              </w:tabs>
              <w:rPr>
                <w:rFonts w:cs="Tahoma"/>
                <w:szCs w:val="20"/>
              </w:rPr>
            </w:pPr>
            <w:r w:rsidRPr="00636E22">
              <w:rPr>
                <w:rFonts w:cs="Tahoma"/>
                <w:szCs w:val="20"/>
              </w:rPr>
              <w:t>40.11</w:t>
            </w:r>
          </w:p>
        </w:tc>
      </w:tr>
      <w:tr w:rsidR="00A43FFB" w:rsidRPr="00636E22" w14:paraId="0D33FD82" w14:textId="77777777" w:rsidTr="00545298">
        <w:trPr>
          <w:trHeight w:val="20"/>
        </w:trPr>
        <w:tc>
          <w:tcPr>
            <w:tcW w:w="2060" w:type="dxa"/>
            <w:vMerge/>
          </w:tcPr>
          <w:p w14:paraId="15941E3B" w14:textId="77777777" w:rsidR="00A43FFB" w:rsidRPr="00636E22" w:rsidRDefault="00A43FFB" w:rsidP="00BA4D4D">
            <w:pPr>
              <w:tabs>
                <w:tab w:val="num" w:pos="-3086"/>
              </w:tabs>
              <w:rPr>
                <w:rFonts w:cs="Tahoma"/>
                <w:szCs w:val="20"/>
              </w:rPr>
            </w:pPr>
          </w:p>
        </w:tc>
        <w:tc>
          <w:tcPr>
            <w:tcW w:w="6767" w:type="dxa"/>
          </w:tcPr>
          <w:p w14:paraId="6E587CD2" w14:textId="77777777" w:rsidR="00A43FFB" w:rsidRPr="00636E22" w:rsidRDefault="00A43FFB" w:rsidP="00CE3143">
            <w:pPr>
              <w:widowControl w:val="0"/>
              <w:tabs>
                <w:tab w:val="num" w:pos="1276"/>
              </w:tabs>
              <w:rPr>
                <w:rFonts w:cs="Tahoma"/>
                <w:szCs w:val="20"/>
              </w:rPr>
            </w:pPr>
            <w:r w:rsidRPr="00636E22">
              <w:rPr>
                <w:rFonts w:cs="Tahoma"/>
                <w:noProof/>
                <w:szCs w:val="20"/>
              </w:rPr>
              <w:t>Передача электроэнергии</w:t>
            </w:r>
          </w:p>
        </w:tc>
        <w:tc>
          <w:tcPr>
            <w:tcW w:w="840" w:type="dxa"/>
          </w:tcPr>
          <w:p w14:paraId="53B977C1" w14:textId="77777777" w:rsidR="00A43FFB" w:rsidRPr="00636E22" w:rsidRDefault="00A43FFB" w:rsidP="00CE3143">
            <w:pPr>
              <w:tabs>
                <w:tab w:val="num" w:pos="1276"/>
              </w:tabs>
              <w:rPr>
                <w:rFonts w:cs="Tahoma"/>
                <w:szCs w:val="20"/>
              </w:rPr>
            </w:pPr>
            <w:r w:rsidRPr="00636E22">
              <w:rPr>
                <w:rFonts w:cs="Tahoma"/>
                <w:szCs w:val="20"/>
              </w:rPr>
              <w:t>40.12</w:t>
            </w:r>
          </w:p>
        </w:tc>
      </w:tr>
      <w:tr w:rsidR="00A43FFB" w:rsidRPr="00636E22" w14:paraId="1BC48EEE" w14:textId="77777777" w:rsidTr="00545298">
        <w:trPr>
          <w:trHeight w:val="20"/>
        </w:trPr>
        <w:tc>
          <w:tcPr>
            <w:tcW w:w="2060" w:type="dxa"/>
            <w:vMerge/>
          </w:tcPr>
          <w:p w14:paraId="1E912844" w14:textId="77777777" w:rsidR="00A43FFB" w:rsidRPr="00636E22" w:rsidRDefault="00A43FFB" w:rsidP="00BA4D4D">
            <w:pPr>
              <w:tabs>
                <w:tab w:val="num" w:pos="-3086"/>
              </w:tabs>
              <w:rPr>
                <w:rFonts w:cs="Tahoma"/>
                <w:szCs w:val="20"/>
              </w:rPr>
            </w:pPr>
          </w:p>
        </w:tc>
        <w:tc>
          <w:tcPr>
            <w:tcW w:w="6767" w:type="dxa"/>
          </w:tcPr>
          <w:p w14:paraId="41C2697B" w14:textId="77777777" w:rsidR="00A43FFB" w:rsidRPr="00636E22" w:rsidRDefault="00A43FFB" w:rsidP="00CE3143">
            <w:pPr>
              <w:widowControl w:val="0"/>
              <w:tabs>
                <w:tab w:val="num" w:pos="1276"/>
              </w:tabs>
              <w:rPr>
                <w:rFonts w:cs="Tahoma"/>
                <w:szCs w:val="20"/>
              </w:rPr>
            </w:pPr>
            <w:r w:rsidRPr="00636E22">
              <w:rPr>
                <w:rFonts w:cs="Tahoma"/>
                <w:szCs w:val="20"/>
              </w:rPr>
              <w:t>Распределение электроэнергии и торговля электроэнергией</w:t>
            </w:r>
          </w:p>
        </w:tc>
        <w:tc>
          <w:tcPr>
            <w:tcW w:w="840" w:type="dxa"/>
          </w:tcPr>
          <w:p w14:paraId="5A55770A" w14:textId="77777777" w:rsidR="00A43FFB" w:rsidRPr="00636E22" w:rsidRDefault="00A43FFB" w:rsidP="00CE3143">
            <w:pPr>
              <w:tabs>
                <w:tab w:val="num" w:pos="1276"/>
              </w:tabs>
              <w:rPr>
                <w:rFonts w:cs="Tahoma"/>
                <w:szCs w:val="20"/>
              </w:rPr>
            </w:pPr>
            <w:r w:rsidRPr="00636E22">
              <w:rPr>
                <w:rFonts w:cs="Tahoma"/>
                <w:szCs w:val="20"/>
              </w:rPr>
              <w:t>40.13</w:t>
            </w:r>
          </w:p>
        </w:tc>
      </w:tr>
      <w:tr w:rsidR="00A43FFB" w:rsidRPr="00636E22" w14:paraId="1CAFF32E" w14:textId="77777777" w:rsidTr="00545298">
        <w:trPr>
          <w:trHeight w:val="20"/>
        </w:trPr>
        <w:tc>
          <w:tcPr>
            <w:tcW w:w="2060" w:type="dxa"/>
          </w:tcPr>
          <w:p w14:paraId="5EAC0133" w14:textId="77777777" w:rsidR="00A43FFB" w:rsidRPr="00636E22" w:rsidRDefault="007D5106" w:rsidP="00BA4D4D">
            <w:pPr>
              <w:tabs>
                <w:tab w:val="num" w:pos="-3086"/>
              </w:tabs>
              <w:rPr>
                <w:rFonts w:cs="Tahoma"/>
                <w:szCs w:val="20"/>
              </w:rPr>
            </w:pPr>
            <w:r w:rsidRPr="00636E22">
              <w:rPr>
                <w:rFonts w:cs="Tahoma"/>
                <w:szCs w:val="20"/>
              </w:rPr>
              <w:t>Телекоммуникации</w:t>
            </w:r>
          </w:p>
        </w:tc>
        <w:tc>
          <w:tcPr>
            <w:tcW w:w="6767" w:type="dxa"/>
          </w:tcPr>
          <w:p w14:paraId="07B6D8F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электросвязи</w:t>
            </w:r>
          </w:p>
        </w:tc>
        <w:tc>
          <w:tcPr>
            <w:tcW w:w="840" w:type="dxa"/>
          </w:tcPr>
          <w:p w14:paraId="0CAE7AF6" w14:textId="77777777" w:rsidR="00A43FFB" w:rsidRPr="00636E22" w:rsidRDefault="00A43FFB" w:rsidP="00CE3143">
            <w:pPr>
              <w:tabs>
                <w:tab w:val="num" w:pos="1276"/>
              </w:tabs>
              <w:rPr>
                <w:rFonts w:cs="Tahoma"/>
                <w:szCs w:val="20"/>
              </w:rPr>
            </w:pPr>
            <w:r w:rsidRPr="00636E22">
              <w:rPr>
                <w:rFonts w:cs="Tahoma"/>
                <w:szCs w:val="20"/>
              </w:rPr>
              <w:t>64.20</w:t>
            </w:r>
          </w:p>
        </w:tc>
      </w:tr>
      <w:tr w:rsidR="00A43FFB" w:rsidRPr="00636E22" w14:paraId="7C28CF7B" w14:textId="77777777" w:rsidTr="00545298">
        <w:trPr>
          <w:trHeight w:val="20"/>
        </w:trPr>
        <w:tc>
          <w:tcPr>
            <w:tcW w:w="2060" w:type="dxa"/>
            <w:vMerge w:val="restart"/>
          </w:tcPr>
          <w:p w14:paraId="2510EDF3" w14:textId="77777777" w:rsidR="00A43FFB" w:rsidRPr="00636E22" w:rsidRDefault="007D5106" w:rsidP="00BA4D4D">
            <w:pPr>
              <w:tabs>
                <w:tab w:val="num" w:pos="-3086"/>
              </w:tabs>
              <w:rPr>
                <w:rFonts w:cs="Tahoma"/>
                <w:szCs w:val="20"/>
                <w:lang w:val="en-US"/>
              </w:rPr>
            </w:pPr>
            <w:r w:rsidRPr="00636E22">
              <w:rPr>
                <w:rFonts w:cs="Tahoma"/>
                <w:szCs w:val="20"/>
              </w:rPr>
              <w:t>Металлы и добыча</w:t>
            </w:r>
          </w:p>
        </w:tc>
        <w:tc>
          <w:tcPr>
            <w:tcW w:w="6767" w:type="dxa"/>
          </w:tcPr>
          <w:p w14:paraId="15854CA3" w14:textId="77777777" w:rsidR="00A43FFB" w:rsidRPr="00636E22" w:rsidRDefault="00A43FFB" w:rsidP="00CE3143">
            <w:pPr>
              <w:widowControl w:val="0"/>
              <w:tabs>
                <w:tab w:val="num" w:pos="1276"/>
              </w:tabs>
              <w:rPr>
                <w:rFonts w:cs="Tahoma"/>
                <w:szCs w:val="20"/>
              </w:rPr>
            </w:pPr>
            <w:r w:rsidRPr="00636E22">
              <w:rPr>
                <w:rFonts w:cs="Tahoma"/>
                <w:szCs w:val="20"/>
              </w:rPr>
              <w:t xml:space="preserve">Добыча, обогащение и агломерация каменного угля </w:t>
            </w:r>
          </w:p>
        </w:tc>
        <w:tc>
          <w:tcPr>
            <w:tcW w:w="840" w:type="dxa"/>
          </w:tcPr>
          <w:p w14:paraId="35D9B606" w14:textId="77777777" w:rsidR="00A43FFB" w:rsidRPr="00636E22" w:rsidRDefault="00A43FFB" w:rsidP="00CE3143">
            <w:pPr>
              <w:tabs>
                <w:tab w:val="num" w:pos="1276"/>
              </w:tabs>
              <w:rPr>
                <w:rFonts w:cs="Tahoma"/>
                <w:szCs w:val="20"/>
              </w:rPr>
            </w:pPr>
            <w:r w:rsidRPr="00636E22">
              <w:rPr>
                <w:rFonts w:cs="Tahoma"/>
                <w:szCs w:val="20"/>
              </w:rPr>
              <w:t>10.1</w:t>
            </w:r>
          </w:p>
        </w:tc>
      </w:tr>
      <w:tr w:rsidR="00A43FFB" w:rsidRPr="00636E22" w14:paraId="24425E32" w14:textId="77777777" w:rsidTr="00545298">
        <w:trPr>
          <w:trHeight w:val="20"/>
        </w:trPr>
        <w:tc>
          <w:tcPr>
            <w:tcW w:w="2060" w:type="dxa"/>
            <w:vMerge/>
          </w:tcPr>
          <w:p w14:paraId="44AC9094" w14:textId="77777777" w:rsidR="00A43FFB" w:rsidRPr="00636E22" w:rsidRDefault="00A43FFB" w:rsidP="00BA4D4D">
            <w:pPr>
              <w:tabs>
                <w:tab w:val="num" w:pos="-3086"/>
              </w:tabs>
              <w:rPr>
                <w:rFonts w:cs="Tahoma"/>
                <w:szCs w:val="20"/>
              </w:rPr>
            </w:pPr>
          </w:p>
        </w:tc>
        <w:tc>
          <w:tcPr>
            <w:tcW w:w="6767" w:type="dxa"/>
          </w:tcPr>
          <w:p w14:paraId="2B335103" w14:textId="77777777" w:rsidR="00A43FFB" w:rsidRPr="00636E22" w:rsidRDefault="00A43FFB" w:rsidP="00CE3143">
            <w:pPr>
              <w:widowControl w:val="0"/>
              <w:tabs>
                <w:tab w:val="num" w:pos="1276"/>
              </w:tabs>
              <w:rPr>
                <w:rFonts w:cs="Tahoma"/>
                <w:szCs w:val="20"/>
              </w:rPr>
            </w:pPr>
            <w:r w:rsidRPr="00636E22">
              <w:rPr>
                <w:rFonts w:cs="Tahoma"/>
                <w:szCs w:val="20"/>
              </w:rPr>
              <w:t>Добыча металлических руд</w:t>
            </w:r>
          </w:p>
        </w:tc>
        <w:tc>
          <w:tcPr>
            <w:tcW w:w="840" w:type="dxa"/>
          </w:tcPr>
          <w:p w14:paraId="6AB7B25C" w14:textId="77777777" w:rsidR="00A43FFB" w:rsidRPr="00636E22" w:rsidRDefault="00A43FFB" w:rsidP="00CE3143">
            <w:pPr>
              <w:tabs>
                <w:tab w:val="num" w:pos="1276"/>
              </w:tabs>
              <w:rPr>
                <w:rFonts w:cs="Tahoma"/>
                <w:szCs w:val="20"/>
                <w:lang w:val="en-US"/>
              </w:rPr>
            </w:pPr>
            <w:r w:rsidRPr="00636E22">
              <w:rPr>
                <w:rFonts w:cs="Tahoma"/>
                <w:szCs w:val="20"/>
              </w:rPr>
              <w:t>13</w:t>
            </w:r>
          </w:p>
        </w:tc>
      </w:tr>
      <w:tr w:rsidR="00A43FFB" w:rsidRPr="00636E22" w14:paraId="536978CA" w14:textId="77777777" w:rsidTr="00545298">
        <w:trPr>
          <w:trHeight w:val="20"/>
        </w:trPr>
        <w:tc>
          <w:tcPr>
            <w:tcW w:w="2060" w:type="dxa"/>
            <w:vMerge/>
          </w:tcPr>
          <w:p w14:paraId="212477C9" w14:textId="77777777" w:rsidR="00A43FFB" w:rsidRPr="00636E22" w:rsidRDefault="00A43FFB" w:rsidP="00BA4D4D">
            <w:pPr>
              <w:tabs>
                <w:tab w:val="num" w:pos="-3086"/>
              </w:tabs>
              <w:rPr>
                <w:rFonts w:cs="Tahoma"/>
                <w:szCs w:val="20"/>
              </w:rPr>
            </w:pPr>
          </w:p>
        </w:tc>
        <w:tc>
          <w:tcPr>
            <w:tcW w:w="6767" w:type="dxa"/>
          </w:tcPr>
          <w:p w14:paraId="0F1428C6"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кокса</w:t>
            </w:r>
          </w:p>
        </w:tc>
        <w:tc>
          <w:tcPr>
            <w:tcW w:w="840" w:type="dxa"/>
          </w:tcPr>
          <w:p w14:paraId="136CE3BD" w14:textId="77777777" w:rsidR="00A43FFB" w:rsidRPr="00636E22" w:rsidRDefault="00A43FFB" w:rsidP="00CE3143">
            <w:pPr>
              <w:tabs>
                <w:tab w:val="num" w:pos="1276"/>
              </w:tabs>
              <w:rPr>
                <w:rFonts w:cs="Tahoma"/>
                <w:szCs w:val="20"/>
              </w:rPr>
            </w:pPr>
            <w:r w:rsidRPr="00636E22">
              <w:rPr>
                <w:rFonts w:cs="Tahoma"/>
                <w:szCs w:val="20"/>
              </w:rPr>
              <w:t>23.1</w:t>
            </w:r>
          </w:p>
        </w:tc>
      </w:tr>
      <w:tr w:rsidR="00A43FFB" w:rsidRPr="00636E22" w14:paraId="283BC1DF" w14:textId="77777777" w:rsidTr="00545298">
        <w:trPr>
          <w:trHeight w:val="20"/>
        </w:trPr>
        <w:tc>
          <w:tcPr>
            <w:tcW w:w="2060" w:type="dxa"/>
            <w:vMerge/>
          </w:tcPr>
          <w:p w14:paraId="104BC0E4" w14:textId="77777777" w:rsidR="00A43FFB" w:rsidRPr="00636E22" w:rsidRDefault="00A43FFB" w:rsidP="00BA4D4D">
            <w:pPr>
              <w:tabs>
                <w:tab w:val="num" w:pos="-3086"/>
              </w:tabs>
              <w:rPr>
                <w:rFonts w:cs="Tahoma"/>
                <w:szCs w:val="20"/>
              </w:rPr>
            </w:pPr>
          </w:p>
        </w:tc>
        <w:tc>
          <w:tcPr>
            <w:tcW w:w="6767" w:type="dxa"/>
          </w:tcPr>
          <w:p w14:paraId="4533A6B2" w14:textId="77777777" w:rsidR="00A43FFB" w:rsidRPr="00636E22" w:rsidRDefault="00A43FFB" w:rsidP="00CE3143">
            <w:pPr>
              <w:widowControl w:val="0"/>
              <w:tabs>
                <w:tab w:val="num" w:pos="1276"/>
              </w:tabs>
              <w:rPr>
                <w:rFonts w:cs="Tahoma"/>
                <w:szCs w:val="20"/>
              </w:rPr>
            </w:pPr>
            <w:r w:rsidRPr="00636E22">
              <w:rPr>
                <w:rFonts w:cs="Tahoma"/>
                <w:szCs w:val="20"/>
              </w:rPr>
              <w:t>Металлургическое производство</w:t>
            </w:r>
          </w:p>
        </w:tc>
        <w:tc>
          <w:tcPr>
            <w:tcW w:w="840" w:type="dxa"/>
          </w:tcPr>
          <w:p w14:paraId="698ED985" w14:textId="77777777" w:rsidR="00A43FFB" w:rsidRPr="00636E22" w:rsidRDefault="00A43FFB" w:rsidP="00CE3143">
            <w:pPr>
              <w:tabs>
                <w:tab w:val="num" w:pos="1276"/>
              </w:tabs>
              <w:rPr>
                <w:rFonts w:cs="Tahoma"/>
                <w:szCs w:val="20"/>
              </w:rPr>
            </w:pPr>
            <w:r w:rsidRPr="00636E22">
              <w:rPr>
                <w:rFonts w:cs="Tahoma"/>
                <w:szCs w:val="20"/>
              </w:rPr>
              <w:t>27</w:t>
            </w:r>
          </w:p>
        </w:tc>
      </w:tr>
      <w:tr w:rsidR="00A43FFB" w:rsidRPr="00636E22" w14:paraId="1E16EF2A" w14:textId="77777777" w:rsidTr="00545298">
        <w:trPr>
          <w:trHeight w:val="20"/>
        </w:trPr>
        <w:tc>
          <w:tcPr>
            <w:tcW w:w="2060" w:type="dxa"/>
            <w:vMerge/>
          </w:tcPr>
          <w:p w14:paraId="178959D6" w14:textId="77777777" w:rsidR="00A43FFB" w:rsidRPr="00636E22" w:rsidRDefault="00A43FFB" w:rsidP="00BA4D4D">
            <w:pPr>
              <w:tabs>
                <w:tab w:val="num" w:pos="-3086"/>
              </w:tabs>
              <w:rPr>
                <w:rFonts w:cs="Tahoma"/>
                <w:szCs w:val="20"/>
              </w:rPr>
            </w:pPr>
          </w:p>
        </w:tc>
        <w:tc>
          <w:tcPr>
            <w:tcW w:w="6767" w:type="dxa"/>
          </w:tcPr>
          <w:p w14:paraId="0B4827B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готовых металлических изделий</w:t>
            </w:r>
          </w:p>
        </w:tc>
        <w:tc>
          <w:tcPr>
            <w:tcW w:w="840" w:type="dxa"/>
          </w:tcPr>
          <w:p w14:paraId="6A2810BC" w14:textId="77777777" w:rsidR="00A43FFB" w:rsidRPr="00636E22" w:rsidRDefault="00A43FFB" w:rsidP="00CE3143">
            <w:pPr>
              <w:tabs>
                <w:tab w:val="num" w:pos="1276"/>
              </w:tabs>
              <w:rPr>
                <w:rFonts w:cs="Tahoma"/>
                <w:szCs w:val="20"/>
              </w:rPr>
            </w:pPr>
            <w:r w:rsidRPr="00636E22">
              <w:rPr>
                <w:rFonts w:cs="Tahoma"/>
                <w:szCs w:val="20"/>
              </w:rPr>
              <w:t>28</w:t>
            </w:r>
          </w:p>
        </w:tc>
      </w:tr>
      <w:tr w:rsidR="00A43FFB" w:rsidRPr="00636E22" w14:paraId="24DD1364" w14:textId="77777777" w:rsidTr="00545298">
        <w:trPr>
          <w:trHeight w:val="20"/>
        </w:trPr>
        <w:tc>
          <w:tcPr>
            <w:tcW w:w="2060" w:type="dxa"/>
            <w:vMerge/>
          </w:tcPr>
          <w:p w14:paraId="70E1E330" w14:textId="77777777" w:rsidR="00A43FFB" w:rsidRPr="00636E22" w:rsidRDefault="00A43FFB" w:rsidP="00BA4D4D">
            <w:pPr>
              <w:tabs>
                <w:tab w:val="num" w:pos="-3086"/>
              </w:tabs>
              <w:rPr>
                <w:rFonts w:cs="Tahoma"/>
                <w:szCs w:val="20"/>
              </w:rPr>
            </w:pPr>
          </w:p>
        </w:tc>
        <w:tc>
          <w:tcPr>
            <w:tcW w:w="6767" w:type="dxa"/>
          </w:tcPr>
          <w:p w14:paraId="24D5AC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холдинг-компаний в области финансового посредничества (управление предприятиями трубной промышленности)</w:t>
            </w:r>
          </w:p>
        </w:tc>
        <w:tc>
          <w:tcPr>
            <w:tcW w:w="840" w:type="dxa"/>
          </w:tcPr>
          <w:p w14:paraId="34546615" w14:textId="77777777" w:rsidR="00A43FFB" w:rsidRPr="00636E22" w:rsidRDefault="00A43FFB" w:rsidP="00CE3143">
            <w:pPr>
              <w:tabs>
                <w:tab w:val="num" w:pos="1276"/>
              </w:tabs>
              <w:rPr>
                <w:rFonts w:cs="Tahoma"/>
                <w:szCs w:val="20"/>
              </w:rPr>
            </w:pPr>
            <w:r w:rsidRPr="00636E22">
              <w:rPr>
                <w:rFonts w:cs="Tahoma"/>
                <w:szCs w:val="20"/>
              </w:rPr>
              <w:t>65.23.5</w:t>
            </w:r>
          </w:p>
        </w:tc>
      </w:tr>
      <w:tr w:rsidR="007D5106" w:rsidRPr="00636E22" w14:paraId="5FDA0BD1" w14:textId="77777777" w:rsidTr="00545298">
        <w:trPr>
          <w:trHeight w:val="20"/>
        </w:trPr>
        <w:tc>
          <w:tcPr>
            <w:tcW w:w="2060" w:type="dxa"/>
            <w:vMerge w:val="restart"/>
          </w:tcPr>
          <w:p w14:paraId="503D9C0C" w14:textId="77777777" w:rsidR="007D5106" w:rsidRPr="00636E22" w:rsidRDefault="007D5106" w:rsidP="00BA4D4D">
            <w:pPr>
              <w:tabs>
                <w:tab w:val="num" w:pos="-3086"/>
              </w:tabs>
              <w:rPr>
                <w:rFonts w:cs="Tahoma"/>
                <w:szCs w:val="20"/>
                <w:lang w:val="en-US"/>
              </w:rPr>
            </w:pPr>
            <w:r w:rsidRPr="00636E22">
              <w:rPr>
                <w:rFonts w:cs="Tahoma"/>
                <w:color w:val="000000"/>
                <w:szCs w:val="20"/>
              </w:rPr>
              <w:t>Машиностроение</w:t>
            </w:r>
          </w:p>
        </w:tc>
        <w:tc>
          <w:tcPr>
            <w:tcW w:w="6767" w:type="dxa"/>
          </w:tcPr>
          <w:p w14:paraId="66986574"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машин и оборудования</w:t>
            </w:r>
          </w:p>
        </w:tc>
        <w:tc>
          <w:tcPr>
            <w:tcW w:w="840" w:type="dxa"/>
          </w:tcPr>
          <w:p w14:paraId="7F78FEF5" w14:textId="77777777" w:rsidR="007D5106" w:rsidRPr="00636E22" w:rsidRDefault="007D5106" w:rsidP="00CE3143">
            <w:pPr>
              <w:tabs>
                <w:tab w:val="num" w:pos="1276"/>
              </w:tabs>
              <w:rPr>
                <w:rFonts w:cs="Tahoma"/>
                <w:szCs w:val="20"/>
              </w:rPr>
            </w:pPr>
            <w:r w:rsidRPr="00636E22">
              <w:rPr>
                <w:rFonts w:cs="Tahoma"/>
                <w:szCs w:val="20"/>
              </w:rPr>
              <w:t>29</w:t>
            </w:r>
          </w:p>
        </w:tc>
      </w:tr>
      <w:tr w:rsidR="007D5106" w:rsidRPr="00636E22" w14:paraId="62690766" w14:textId="77777777" w:rsidTr="00545298">
        <w:trPr>
          <w:trHeight w:val="20"/>
        </w:trPr>
        <w:tc>
          <w:tcPr>
            <w:tcW w:w="2060" w:type="dxa"/>
            <w:vMerge/>
          </w:tcPr>
          <w:p w14:paraId="4B0432DB" w14:textId="77777777" w:rsidR="007D5106" w:rsidRPr="00636E22" w:rsidRDefault="007D5106" w:rsidP="00BA4D4D">
            <w:pPr>
              <w:tabs>
                <w:tab w:val="num" w:pos="-3086"/>
              </w:tabs>
              <w:rPr>
                <w:rFonts w:cs="Tahoma"/>
                <w:szCs w:val="20"/>
                <w:lang w:val="en-US"/>
              </w:rPr>
            </w:pPr>
          </w:p>
        </w:tc>
        <w:tc>
          <w:tcPr>
            <w:tcW w:w="6767" w:type="dxa"/>
          </w:tcPr>
          <w:p w14:paraId="7B1FE4E8" w14:textId="77777777" w:rsidR="007D5106" w:rsidRPr="00636E22" w:rsidRDefault="007D5106" w:rsidP="00CE3143">
            <w:pPr>
              <w:widowControl w:val="0"/>
              <w:tabs>
                <w:tab w:val="num" w:pos="1276"/>
              </w:tabs>
              <w:rPr>
                <w:rFonts w:cs="Tahoma"/>
                <w:szCs w:val="20"/>
              </w:rPr>
            </w:pPr>
            <w:r w:rsidRPr="00636E22">
              <w:rPr>
                <w:rFonts w:cs="Tahoma"/>
                <w:szCs w:val="20"/>
              </w:rPr>
              <w:t xml:space="preserve">Производство автомобилей, прицепов и полуприцепов </w:t>
            </w:r>
          </w:p>
        </w:tc>
        <w:tc>
          <w:tcPr>
            <w:tcW w:w="840" w:type="dxa"/>
          </w:tcPr>
          <w:p w14:paraId="119D80F6" w14:textId="77777777" w:rsidR="007D5106" w:rsidRPr="00636E22" w:rsidRDefault="007D5106" w:rsidP="00CE3143">
            <w:pPr>
              <w:tabs>
                <w:tab w:val="num" w:pos="1276"/>
              </w:tabs>
              <w:rPr>
                <w:rFonts w:cs="Tahoma"/>
                <w:szCs w:val="20"/>
                <w:lang w:val="en-US"/>
              </w:rPr>
            </w:pPr>
            <w:r w:rsidRPr="00636E22">
              <w:rPr>
                <w:rFonts w:cs="Tahoma"/>
                <w:szCs w:val="20"/>
              </w:rPr>
              <w:t>34</w:t>
            </w:r>
          </w:p>
        </w:tc>
      </w:tr>
      <w:tr w:rsidR="007D5106" w:rsidRPr="00636E22" w14:paraId="41BAD66B" w14:textId="77777777" w:rsidTr="00545298">
        <w:trPr>
          <w:trHeight w:val="20"/>
        </w:trPr>
        <w:tc>
          <w:tcPr>
            <w:tcW w:w="2060" w:type="dxa"/>
            <w:vMerge/>
          </w:tcPr>
          <w:p w14:paraId="724DD06F" w14:textId="77777777" w:rsidR="007D5106" w:rsidRPr="00636E22" w:rsidRDefault="007D5106" w:rsidP="00BA4D4D">
            <w:pPr>
              <w:tabs>
                <w:tab w:val="num" w:pos="-3086"/>
              </w:tabs>
              <w:rPr>
                <w:rFonts w:cs="Tahoma"/>
                <w:szCs w:val="20"/>
                <w:lang w:val="en-US"/>
              </w:rPr>
            </w:pPr>
          </w:p>
        </w:tc>
        <w:tc>
          <w:tcPr>
            <w:tcW w:w="6767" w:type="dxa"/>
          </w:tcPr>
          <w:p w14:paraId="2E42203F" w14:textId="77777777" w:rsidR="007D5106" w:rsidRPr="00636E22" w:rsidRDefault="007D5106" w:rsidP="00CE3143">
            <w:pPr>
              <w:widowControl w:val="0"/>
              <w:tabs>
                <w:tab w:val="num" w:pos="1276"/>
              </w:tabs>
              <w:rPr>
                <w:rFonts w:cs="Tahoma"/>
                <w:szCs w:val="20"/>
              </w:rPr>
            </w:pPr>
            <w:r w:rsidRPr="00636E22">
              <w:rPr>
                <w:rFonts w:cs="Tahoma"/>
                <w:szCs w:val="20"/>
              </w:rPr>
              <w:t>Производство судов, летательных и космических аппаратов и прочих транспортных средств</w:t>
            </w:r>
          </w:p>
        </w:tc>
        <w:tc>
          <w:tcPr>
            <w:tcW w:w="840" w:type="dxa"/>
          </w:tcPr>
          <w:p w14:paraId="39DBD659" w14:textId="77777777" w:rsidR="007D5106" w:rsidRPr="00636E22" w:rsidRDefault="007D5106" w:rsidP="00CE3143">
            <w:pPr>
              <w:tabs>
                <w:tab w:val="num" w:pos="1276"/>
              </w:tabs>
              <w:rPr>
                <w:rFonts w:cs="Tahoma"/>
                <w:szCs w:val="20"/>
                <w:lang w:val="en-US"/>
              </w:rPr>
            </w:pPr>
            <w:r w:rsidRPr="00636E22">
              <w:rPr>
                <w:rFonts w:cs="Tahoma"/>
                <w:szCs w:val="20"/>
              </w:rPr>
              <w:t>35</w:t>
            </w:r>
          </w:p>
        </w:tc>
      </w:tr>
      <w:tr w:rsidR="007D5106" w:rsidRPr="00636E22" w14:paraId="4619C4B9" w14:textId="77777777" w:rsidTr="00545298">
        <w:trPr>
          <w:trHeight w:val="20"/>
        </w:trPr>
        <w:tc>
          <w:tcPr>
            <w:tcW w:w="2060" w:type="dxa"/>
            <w:vMerge w:val="restart"/>
          </w:tcPr>
          <w:p w14:paraId="37C0A8A7" w14:textId="77777777" w:rsidR="007D5106" w:rsidRPr="00636E22" w:rsidRDefault="007D5106" w:rsidP="00BA4D4D">
            <w:pPr>
              <w:tabs>
                <w:tab w:val="num" w:pos="-3086"/>
              </w:tabs>
              <w:rPr>
                <w:rFonts w:cs="Tahoma"/>
                <w:szCs w:val="20"/>
                <w:lang w:val="en-US"/>
              </w:rPr>
            </w:pPr>
            <w:r w:rsidRPr="00636E22">
              <w:rPr>
                <w:rFonts w:cs="Tahoma"/>
                <w:color w:val="000000"/>
                <w:szCs w:val="20"/>
              </w:rPr>
              <w:t>Финансы</w:t>
            </w:r>
          </w:p>
        </w:tc>
        <w:tc>
          <w:tcPr>
            <w:tcW w:w="6767" w:type="dxa"/>
          </w:tcPr>
          <w:p w14:paraId="7512EA14" w14:textId="77777777" w:rsidR="007D5106" w:rsidRPr="00636E22" w:rsidRDefault="007D5106" w:rsidP="00CE3143">
            <w:pPr>
              <w:widowControl w:val="0"/>
              <w:tabs>
                <w:tab w:val="num" w:pos="1276"/>
              </w:tabs>
              <w:rPr>
                <w:rFonts w:cs="Tahoma"/>
                <w:szCs w:val="20"/>
              </w:rPr>
            </w:pPr>
            <w:r w:rsidRPr="00636E22">
              <w:rPr>
                <w:rFonts w:cs="Tahoma"/>
                <w:szCs w:val="20"/>
              </w:rPr>
              <w:t>Прочее денежное посредничество</w:t>
            </w:r>
          </w:p>
        </w:tc>
        <w:tc>
          <w:tcPr>
            <w:tcW w:w="840" w:type="dxa"/>
          </w:tcPr>
          <w:p w14:paraId="71AAF22E" w14:textId="77777777" w:rsidR="007D5106" w:rsidRPr="00636E22" w:rsidRDefault="007D5106" w:rsidP="00CE3143">
            <w:pPr>
              <w:tabs>
                <w:tab w:val="num" w:pos="1276"/>
              </w:tabs>
              <w:rPr>
                <w:rFonts w:cs="Tahoma"/>
                <w:szCs w:val="20"/>
              </w:rPr>
            </w:pPr>
            <w:r w:rsidRPr="00636E22">
              <w:rPr>
                <w:rFonts w:cs="Tahoma"/>
                <w:szCs w:val="20"/>
                <w:lang w:val="en-US"/>
              </w:rPr>
              <w:t>65</w:t>
            </w:r>
            <w:r w:rsidRPr="00636E22">
              <w:rPr>
                <w:rFonts w:cs="Tahoma"/>
                <w:szCs w:val="20"/>
              </w:rPr>
              <w:t>.12</w:t>
            </w:r>
          </w:p>
        </w:tc>
      </w:tr>
      <w:tr w:rsidR="00A43FFB" w:rsidRPr="00636E22" w14:paraId="7DC047C1" w14:textId="77777777" w:rsidTr="00545298">
        <w:trPr>
          <w:trHeight w:val="20"/>
        </w:trPr>
        <w:tc>
          <w:tcPr>
            <w:tcW w:w="2060" w:type="dxa"/>
            <w:vMerge/>
          </w:tcPr>
          <w:p w14:paraId="659CCA57" w14:textId="77777777" w:rsidR="00A43FFB" w:rsidRPr="00636E22" w:rsidRDefault="00A43FFB" w:rsidP="00BA4D4D">
            <w:pPr>
              <w:tabs>
                <w:tab w:val="num" w:pos="-3086"/>
              </w:tabs>
              <w:rPr>
                <w:rFonts w:cs="Tahoma"/>
                <w:szCs w:val="20"/>
                <w:lang w:val="en-US"/>
              </w:rPr>
            </w:pPr>
          </w:p>
        </w:tc>
        <w:tc>
          <w:tcPr>
            <w:tcW w:w="6767" w:type="dxa"/>
          </w:tcPr>
          <w:p w14:paraId="4B0B6357" w14:textId="77777777" w:rsidR="00A43FFB" w:rsidRPr="00636E22" w:rsidRDefault="00A43FFB" w:rsidP="00CE3143">
            <w:pPr>
              <w:widowControl w:val="0"/>
              <w:tabs>
                <w:tab w:val="num" w:pos="1276"/>
              </w:tabs>
              <w:rPr>
                <w:rFonts w:cs="Tahoma"/>
                <w:szCs w:val="20"/>
              </w:rPr>
            </w:pPr>
            <w:r w:rsidRPr="00636E22">
              <w:rPr>
                <w:rFonts w:cs="Tahoma"/>
                <w:szCs w:val="20"/>
              </w:rPr>
              <w:t>Страхование</w:t>
            </w:r>
          </w:p>
        </w:tc>
        <w:tc>
          <w:tcPr>
            <w:tcW w:w="840" w:type="dxa"/>
          </w:tcPr>
          <w:p w14:paraId="0EEEE47D" w14:textId="77777777" w:rsidR="00A43FFB" w:rsidRPr="00636E22" w:rsidRDefault="00A43FFB" w:rsidP="00CE3143">
            <w:pPr>
              <w:tabs>
                <w:tab w:val="num" w:pos="1276"/>
              </w:tabs>
              <w:rPr>
                <w:rFonts w:cs="Tahoma"/>
                <w:szCs w:val="20"/>
                <w:lang w:val="en-US"/>
              </w:rPr>
            </w:pPr>
            <w:r w:rsidRPr="00636E22">
              <w:rPr>
                <w:rFonts w:cs="Tahoma"/>
                <w:szCs w:val="20"/>
                <w:lang w:val="en-US"/>
              </w:rPr>
              <w:t>66</w:t>
            </w:r>
          </w:p>
        </w:tc>
      </w:tr>
      <w:tr w:rsidR="00A43FFB" w:rsidRPr="00636E22" w14:paraId="583157E5" w14:textId="77777777" w:rsidTr="00545298">
        <w:trPr>
          <w:trHeight w:val="20"/>
        </w:trPr>
        <w:tc>
          <w:tcPr>
            <w:tcW w:w="2060" w:type="dxa"/>
            <w:vMerge/>
          </w:tcPr>
          <w:p w14:paraId="548DA7BB" w14:textId="77777777" w:rsidR="00A43FFB" w:rsidRPr="00636E22" w:rsidRDefault="00A43FFB" w:rsidP="00BA4D4D">
            <w:pPr>
              <w:widowControl w:val="0"/>
              <w:tabs>
                <w:tab w:val="num" w:pos="-3086"/>
              </w:tabs>
              <w:rPr>
                <w:rFonts w:cs="Tahoma"/>
                <w:szCs w:val="20"/>
                <w:lang w:val="en-US"/>
              </w:rPr>
            </w:pPr>
          </w:p>
        </w:tc>
        <w:tc>
          <w:tcPr>
            <w:tcW w:w="6767" w:type="dxa"/>
          </w:tcPr>
          <w:p w14:paraId="59688B12" w14:textId="77777777" w:rsidR="00A43FFB" w:rsidRPr="00636E22" w:rsidRDefault="00A43FFB" w:rsidP="00CE3143">
            <w:pPr>
              <w:widowControl w:val="0"/>
              <w:tabs>
                <w:tab w:val="num" w:pos="1276"/>
              </w:tabs>
              <w:rPr>
                <w:rFonts w:cs="Tahoma"/>
                <w:szCs w:val="20"/>
              </w:rPr>
            </w:pPr>
            <w:r w:rsidRPr="00636E22">
              <w:rPr>
                <w:rFonts w:cs="Tahoma"/>
                <w:szCs w:val="20"/>
              </w:rPr>
              <w:t>Операции с недвижимым имуществом</w:t>
            </w:r>
          </w:p>
        </w:tc>
        <w:tc>
          <w:tcPr>
            <w:tcW w:w="840" w:type="dxa"/>
          </w:tcPr>
          <w:p w14:paraId="1AAC1F16" w14:textId="77777777" w:rsidR="00A43FFB" w:rsidRPr="00636E22" w:rsidRDefault="00A43FFB" w:rsidP="00CE3143">
            <w:pPr>
              <w:widowControl w:val="0"/>
              <w:tabs>
                <w:tab w:val="num" w:pos="1276"/>
              </w:tabs>
              <w:rPr>
                <w:rFonts w:cs="Tahoma"/>
                <w:szCs w:val="20"/>
              </w:rPr>
            </w:pPr>
            <w:r w:rsidRPr="00636E22">
              <w:rPr>
                <w:rFonts w:cs="Tahoma"/>
                <w:szCs w:val="20"/>
              </w:rPr>
              <w:t>70</w:t>
            </w:r>
          </w:p>
        </w:tc>
      </w:tr>
      <w:tr w:rsidR="00A43FFB" w:rsidRPr="00636E22" w14:paraId="24FD5612" w14:textId="77777777" w:rsidTr="00545298">
        <w:trPr>
          <w:trHeight w:val="20"/>
        </w:trPr>
        <w:tc>
          <w:tcPr>
            <w:tcW w:w="2060" w:type="dxa"/>
            <w:vMerge w:val="restart"/>
          </w:tcPr>
          <w:p w14:paraId="7805E246" w14:textId="77777777" w:rsidR="00A43FFB" w:rsidRPr="00636E22" w:rsidRDefault="007D5106" w:rsidP="00BA4D4D">
            <w:pPr>
              <w:tabs>
                <w:tab w:val="num" w:pos="-3086"/>
              </w:tabs>
              <w:rPr>
                <w:rFonts w:cs="Tahoma"/>
                <w:szCs w:val="20"/>
              </w:rPr>
            </w:pPr>
            <w:r w:rsidRPr="00636E22">
              <w:rPr>
                <w:rFonts w:cs="Tahoma"/>
                <w:szCs w:val="20"/>
              </w:rPr>
              <w:t>Потребительские товары и розничная торговля</w:t>
            </w:r>
          </w:p>
        </w:tc>
        <w:tc>
          <w:tcPr>
            <w:tcW w:w="6767" w:type="dxa"/>
          </w:tcPr>
          <w:p w14:paraId="14C6A1D3" w14:textId="77777777" w:rsidR="00A43FFB" w:rsidRPr="00636E22" w:rsidRDefault="00A43FFB" w:rsidP="00CE3143">
            <w:pPr>
              <w:widowControl w:val="0"/>
              <w:tabs>
                <w:tab w:val="num" w:pos="1276"/>
              </w:tabs>
              <w:rPr>
                <w:rFonts w:cs="Tahoma"/>
                <w:szCs w:val="20"/>
              </w:rPr>
            </w:pPr>
            <w:r w:rsidRPr="00636E22">
              <w:rPr>
                <w:rFonts w:cs="Tahoma"/>
                <w:szCs w:val="20"/>
              </w:rPr>
              <w:t>Сельское хозяйство, охота и предоставление услуг в этих областях</w:t>
            </w:r>
          </w:p>
        </w:tc>
        <w:tc>
          <w:tcPr>
            <w:tcW w:w="840" w:type="dxa"/>
          </w:tcPr>
          <w:p w14:paraId="233AE203" w14:textId="77777777" w:rsidR="00A43FFB" w:rsidRPr="00636E22" w:rsidRDefault="00A43FFB" w:rsidP="00CE3143">
            <w:pPr>
              <w:tabs>
                <w:tab w:val="num" w:pos="1276"/>
              </w:tabs>
              <w:rPr>
                <w:rFonts w:cs="Tahoma"/>
                <w:szCs w:val="20"/>
              </w:rPr>
            </w:pPr>
            <w:r w:rsidRPr="00636E22">
              <w:rPr>
                <w:rFonts w:cs="Tahoma"/>
                <w:szCs w:val="20"/>
              </w:rPr>
              <w:t>01</w:t>
            </w:r>
          </w:p>
        </w:tc>
      </w:tr>
      <w:tr w:rsidR="00A43FFB" w:rsidRPr="00636E22" w14:paraId="1901CF0E" w14:textId="77777777" w:rsidTr="00545298">
        <w:trPr>
          <w:trHeight w:val="20"/>
        </w:trPr>
        <w:tc>
          <w:tcPr>
            <w:tcW w:w="2060" w:type="dxa"/>
            <w:vMerge/>
          </w:tcPr>
          <w:p w14:paraId="25DBC73C" w14:textId="77777777" w:rsidR="00A43FFB" w:rsidRPr="00636E22" w:rsidRDefault="00A43FFB" w:rsidP="00CE3143">
            <w:pPr>
              <w:tabs>
                <w:tab w:val="num" w:pos="-3086"/>
              </w:tabs>
              <w:rPr>
                <w:rFonts w:cs="Tahoma"/>
                <w:szCs w:val="20"/>
                <w:lang w:val="en-US"/>
              </w:rPr>
            </w:pPr>
          </w:p>
        </w:tc>
        <w:tc>
          <w:tcPr>
            <w:tcW w:w="6767" w:type="dxa"/>
          </w:tcPr>
          <w:p w14:paraId="7B770257" w14:textId="77777777" w:rsidR="00A43FFB" w:rsidRPr="00636E22" w:rsidRDefault="00A43FFB" w:rsidP="00CE3143">
            <w:pPr>
              <w:widowControl w:val="0"/>
              <w:tabs>
                <w:tab w:val="num" w:pos="1276"/>
              </w:tabs>
              <w:rPr>
                <w:rFonts w:cs="Tahoma"/>
                <w:szCs w:val="20"/>
              </w:rPr>
            </w:pPr>
            <w:r w:rsidRPr="00636E22">
              <w:rPr>
                <w:rFonts w:cs="Tahoma"/>
                <w:szCs w:val="20"/>
              </w:rPr>
              <w:t>Лесное хозяйство и предоставление услуг в этой области</w:t>
            </w:r>
          </w:p>
        </w:tc>
        <w:tc>
          <w:tcPr>
            <w:tcW w:w="840" w:type="dxa"/>
          </w:tcPr>
          <w:p w14:paraId="1FA1B0A1" w14:textId="77777777" w:rsidR="00A43FFB" w:rsidRPr="00636E22" w:rsidRDefault="00A43FFB" w:rsidP="00CE3143">
            <w:pPr>
              <w:tabs>
                <w:tab w:val="num" w:pos="1276"/>
              </w:tabs>
              <w:rPr>
                <w:rFonts w:cs="Tahoma"/>
                <w:szCs w:val="20"/>
              </w:rPr>
            </w:pPr>
            <w:r w:rsidRPr="00636E22">
              <w:rPr>
                <w:rFonts w:cs="Tahoma"/>
                <w:szCs w:val="20"/>
              </w:rPr>
              <w:t>02</w:t>
            </w:r>
          </w:p>
        </w:tc>
      </w:tr>
      <w:tr w:rsidR="00A43FFB" w:rsidRPr="00636E22" w14:paraId="37FD0ED5" w14:textId="77777777" w:rsidTr="00545298">
        <w:trPr>
          <w:trHeight w:val="20"/>
        </w:trPr>
        <w:tc>
          <w:tcPr>
            <w:tcW w:w="2060" w:type="dxa"/>
            <w:vMerge/>
          </w:tcPr>
          <w:p w14:paraId="75711942" w14:textId="77777777" w:rsidR="00A43FFB" w:rsidRPr="00636E22" w:rsidRDefault="00A43FFB" w:rsidP="00CE3143">
            <w:pPr>
              <w:tabs>
                <w:tab w:val="num" w:pos="-3086"/>
              </w:tabs>
              <w:rPr>
                <w:rFonts w:cs="Tahoma"/>
                <w:szCs w:val="20"/>
                <w:lang w:val="en-US"/>
              </w:rPr>
            </w:pPr>
          </w:p>
        </w:tc>
        <w:tc>
          <w:tcPr>
            <w:tcW w:w="6767" w:type="dxa"/>
          </w:tcPr>
          <w:p w14:paraId="0EE2FCA1" w14:textId="77777777" w:rsidR="00A43FFB" w:rsidRPr="00636E22" w:rsidRDefault="00A43FFB" w:rsidP="00CE3143">
            <w:pPr>
              <w:widowControl w:val="0"/>
              <w:tabs>
                <w:tab w:val="num" w:pos="1276"/>
              </w:tabs>
              <w:rPr>
                <w:rFonts w:cs="Tahoma"/>
                <w:szCs w:val="20"/>
              </w:rPr>
            </w:pPr>
            <w:r w:rsidRPr="00636E22">
              <w:rPr>
                <w:rFonts w:cs="Tahoma"/>
                <w:szCs w:val="20"/>
              </w:rPr>
              <w:t>Рыболовство, рыбоводство и предоставление услуг в этих областях</w:t>
            </w:r>
          </w:p>
        </w:tc>
        <w:tc>
          <w:tcPr>
            <w:tcW w:w="840" w:type="dxa"/>
          </w:tcPr>
          <w:p w14:paraId="35026582" w14:textId="77777777" w:rsidR="00A43FFB" w:rsidRPr="00636E22" w:rsidRDefault="00A43FFB" w:rsidP="00CE3143">
            <w:pPr>
              <w:tabs>
                <w:tab w:val="num" w:pos="1276"/>
              </w:tabs>
              <w:rPr>
                <w:rFonts w:cs="Tahoma"/>
                <w:szCs w:val="20"/>
              </w:rPr>
            </w:pPr>
            <w:r w:rsidRPr="00636E22">
              <w:rPr>
                <w:rFonts w:cs="Tahoma"/>
                <w:szCs w:val="20"/>
              </w:rPr>
              <w:t>05</w:t>
            </w:r>
          </w:p>
        </w:tc>
      </w:tr>
      <w:tr w:rsidR="00A43FFB" w:rsidRPr="00636E22" w14:paraId="0D799EC1" w14:textId="77777777" w:rsidTr="00545298">
        <w:trPr>
          <w:trHeight w:val="20"/>
        </w:trPr>
        <w:tc>
          <w:tcPr>
            <w:tcW w:w="2060" w:type="dxa"/>
            <w:vMerge/>
          </w:tcPr>
          <w:p w14:paraId="022EDCB8" w14:textId="77777777" w:rsidR="00A43FFB" w:rsidRPr="00636E22" w:rsidRDefault="00A43FFB" w:rsidP="00CE3143">
            <w:pPr>
              <w:tabs>
                <w:tab w:val="num" w:pos="-3086"/>
              </w:tabs>
              <w:rPr>
                <w:rFonts w:cs="Tahoma"/>
                <w:szCs w:val="20"/>
              </w:rPr>
            </w:pPr>
          </w:p>
        </w:tc>
        <w:tc>
          <w:tcPr>
            <w:tcW w:w="6767" w:type="dxa"/>
          </w:tcPr>
          <w:p w14:paraId="5AD6426E"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пищевых продуктов, включая напитки</w:t>
            </w:r>
          </w:p>
        </w:tc>
        <w:tc>
          <w:tcPr>
            <w:tcW w:w="840" w:type="dxa"/>
          </w:tcPr>
          <w:p w14:paraId="68BF49A8" w14:textId="77777777" w:rsidR="00A43FFB" w:rsidRPr="00636E22" w:rsidRDefault="00A43FFB" w:rsidP="00CE3143">
            <w:pPr>
              <w:tabs>
                <w:tab w:val="num" w:pos="1276"/>
              </w:tabs>
              <w:rPr>
                <w:rFonts w:cs="Tahoma"/>
                <w:szCs w:val="20"/>
              </w:rPr>
            </w:pPr>
            <w:r w:rsidRPr="00636E22">
              <w:rPr>
                <w:rFonts w:cs="Tahoma"/>
                <w:szCs w:val="20"/>
              </w:rPr>
              <w:t>15</w:t>
            </w:r>
          </w:p>
        </w:tc>
      </w:tr>
      <w:tr w:rsidR="00A43FFB" w:rsidRPr="00636E22" w14:paraId="618A39BE" w14:textId="77777777" w:rsidTr="00545298">
        <w:trPr>
          <w:trHeight w:val="20"/>
        </w:trPr>
        <w:tc>
          <w:tcPr>
            <w:tcW w:w="2060" w:type="dxa"/>
            <w:vMerge/>
          </w:tcPr>
          <w:p w14:paraId="0DCC1B19" w14:textId="77777777" w:rsidR="00A43FFB" w:rsidRPr="00636E22" w:rsidRDefault="00A43FFB" w:rsidP="00CE3143">
            <w:pPr>
              <w:tabs>
                <w:tab w:val="num" w:pos="-3086"/>
              </w:tabs>
              <w:rPr>
                <w:rFonts w:cs="Tahoma"/>
                <w:szCs w:val="20"/>
              </w:rPr>
            </w:pPr>
          </w:p>
        </w:tc>
        <w:tc>
          <w:tcPr>
            <w:tcW w:w="6767" w:type="dxa"/>
          </w:tcPr>
          <w:p w14:paraId="6A383E69"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табачных изделий</w:t>
            </w:r>
          </w:p>
        </w:tc>
        <w:tc>
          <w:tcPr>
            <w:tcW w:w="840" w:type="dxa"/>
          </w:tcPr>
          <w:p w14:paraId="0ABF220E" w14:textId="77777777" w:rsidR="00A43FFB" w:rsidRPr="00636E22" w:rsidRDefault="00A43FFB" w:rsidP="00CE3143">
            <w:pPr>
              <w:tabs>
                <w:tab w:val="num" w:pos="1276"/>
              </w:tabs>
              <w:rPr>
                <w:rFonts w:cs="Tahoma"/>
                <w:szCs w:val="20"/>
              </w:rPr>
            </w:pPr>
            <w:r w:rsidRPr="00636E22">
              <w:rPr>
                <w:rFonts w:cs="Tahoma"/>
                <w:szCs w:val="20"/>
              </w:rPr>
              <w:t>16</w:t>
            </w:r>
          </w:p>
        </w:tc>
      </w:tr>
      <w:tr w:rsidR="00A43FFB" w:rsidRPr="00636E22" w14:paraId="127918BA" w14:textId="77777777" w:rsidTr="00545298">
        <w:trPr>
          <w:trHeight w:val="20"/>
        </w:trPr>
        <w:tc>
          <w:tcPr>
            <w:tcW w:w="2060" w:type="dxa"/>
            <w:vMerge/>
          </w:tcPr>
          <w:p w14:paraId="0ED612E1" w14:textId="77777777" w:rsidR="00A43FFB" w:rsidRPr="00636E22" w:rsidRDefault="00A43FFB" w:rsidP="00CE3143">
            <w:pPr>
              <w:tabs>
                <w:tab w:val="num" w:pos="-3086"/>
              </w:tabs>
              <w:rPr>
                <w:rFonts w:cs="Tahoma"/>
                <w:szCs w:val="20"/>
              </w:rPr>
            </w:pPr>
          </w:p>
        </w:tc>
        <w:tc>
          <w:tcPr>
            <w:tcW w:w="6767" w:type="dxa"/>
          </w:tcPr>
          <w:p w14:paraId="459F07F2" w14:textId="77777777" w:rsidR="00A43FFB" w:rsidRPr="00636E22" w:rsidRDefault="00A43FFB" w:rsidP="00CE3143">
            <w:pPr>
              <w:widowControl w:val="0"/>
              <w:tabs>
                <w:tab w:val="num" w:pos="1276"/>
              </w:tabs>
              <w:rPr>
                <w:rFonts w:cs="Tahoma"/>
                <w:szCs w:val="20"/>
              </w:rPr>
            </w:pPr>
            <w:r w:rsidRPr="00636E22">
              <w:rPr>
                <w:rFonts w:cs="Tahoma"/>
                <w:szCs w:val="20"/>
              </w:rPr>
              <w:t>Текстильное производство</w:t>
            </w:r>
          </w:p>
        </w:tc>
        <w:tc>
          <w:tcPr>
            <w:tcW w:w="840" w:type="dxa"/>
          </w:tcPr>
          <w:p w14:paraId="0100B053" w14:textId="77777777" w:rsidR="00A43FFB" w:rsidRPr="00636E22" w:rsidRDefault="00A43FFB" w:rsidP="00CE3143">
            <w:pPr>
              <w:tabs>
                <w:tab w:val="num" w:pos="1276"/>
              </w:tabs>
              <w:rPr>
                <w:rFonts w:cs="Tahoma"/>
                <w:szCs w:val="20"/>
              </w:rPr>
            </w:pPr>
            <w:r w:rsidRPr="00636E22">
              <w:rPr>
                <w:rFonts w:cs="Tahoma"/>
                <w:szCs w:val="20"/>
              </w:rPr>
              <w:t>17</w:t>
            </w:r>
          </w:p>
        </w:tc>
      </w:tr>
      <w:tr w:rsidR="00A43FFB" w:rsidRPr="00636E22" w14:paraId="2AA63F62" w14:textId="77777777" w:rsidTr="00545298">
        <w:trPr>
          <w:trHeight w:val="20"/>
        </w:trPr>
        <w:tc>
          <w:tcPr>
            <w:tcW w:w="2060" w:type="dxa"/>
            <w:vMerge/>
          </w:tcPr>
          <w:p w14:paraId="4AB6505E" w14:textId="77777777" w:rsidR="00A43FFB" w:rsidRPr="00636E22" w:rsidRDefault="00A43FFB" w:rsidP="00CE3143">
            <w:pPr>
              <w:tabs>
                <w:tab w:val="num" w:pos="-3086"/>
              </w:tabs>
              <w:rPr>
                <w:rFonts w:cs="Tahoma"/>
                <w:szCs w:val="20"/>
              </w:rPr>
            </w:pPr>
          </w:p>
        </w:tc>
        <w:tc>
          <w:tcPr>
            <w:tcW w:w="6767" w:type="dxa"/>
          </w:tcPr>
          <w:p w14:paraId="4F35FF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одежды, выделка и крашение меха</w:t>
            </w:r>
          </w:p>
        </w:tc>
        <w:tc>
          <w:tcPr>
            <w:tcW w:w="840" w:type="dxa"/>
          </w:tcPr>
          <w:p w14:paraId="6591EFB7" w14:textId="77777777" w:rsidR="00A43FFB" w:rsidRPr="00636E22" w:rsidRDefault="00A43FFB" w:rsidP="00CE3143">
            <w:pPr>
              <w:tabs>
                <w:tab w:val="num" w:pos="1276"/>
              </w:tabs>
              <w:rPr>
                <w:rFonts w:cs="Tahoma"/>
                <w:szCs w:val="20"/>
              </w:rPr>
            </w:pPr>
            <w:r w:rsidRPr="00636E22">
              <w:rPr>
                <w:rFonts w:cs="Tahoma"/>
                <w:szCs w:val="20"/>
              </w:rPr>
              <w:t>18</w:t>
            </w:r>
          </w:p>
        </w:tc>
      </w:tr>
      <w:tr w:rsidR="00A43FFB" w:rsidRPr="00636E22" w14:paraId="708A5817" w14:textId="77777777" w:rsidTr="00545298">
        <w:trPr>
          <w:trHeight w:val="20"/>
        </w:trPr>
        <w:tc>
          <w:tcPr>
            <w:tcW w:w="2060" w:type="dxa"/>
            <w:vMerge/>
          </w:tcPr>
          <w:p w14:paraId="46DA6EC3" w14:textId="77777777" w:rsidR="00A43FFB" w:rsidRPr="00636E22" w:rsidRDefault="00A43FFB" w:rsidP="00CE3143">
            <w:pPr>
              <w:tabs>
                <w:tab w:val="num" w:pos="-3086"/>
              </w:tabs>
              <w:rPr>
                <w:rFonts w:cs="Tahoma"/>
                <w:szCs w:val="20"/>
              </w:rPr>
            </w:pPr>
          </w:p>
        </w:tc>
        <w:tc>
          <w:tcPr>
            <w:tcW w:w="6767" w:type="dxa"/>
          </w:tcPr>
          <w:p w14:paraId="44D818B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кожи, изделий из кожи и производство обуви</w:t>
            </w:r>
          </w:p>
        </w:tc>
        <w:tc>
          <w:tcPr>
            <w:tcW w:w="840" w:type="dxa"/>
          </w:tcPr>
          <w:p w14:paraId="3138F135" w14:textId="77777777" w:rsidR="00A43FFB" w:rsidRPr="00636E22" w:rsidRDefault="00A43FFB" w:rsidP="00CE3143">
            <w:pPr>
              <w:tabs>
                <w:tab w:val="num" w:pos="1276"/>
              </w:tabs>
              <w:rPr>
                <w:rFonts w:cs="Tahoma"/>
                <w:szCs w:val="20"/>
              </w:rPr>
            </w:pPr>
            <w:r w:rsidRPr="00636E22">
              <w:rPr>
                <w:rFonts w:cs="Tahoma"/>
                <w:szCs w:val="20"/>
              </w:rPr>
              <w:t>19</w:t>
            </w:r>
          </w:p>
        </w:tc>
      </w:tr>
      <w:tr w:rsidR="00A43FFB" w:rsidRPr="00636E22" w14:paraId="5644B612" w14:textId="77777777" w:rsidTr="00545298">
        <w:trPr>
          <w:trHeight w:val="20"/>
        </w:trPr>
        <w:tc>
          <w:tcPr>
            <w:tcW w:w="2060" w:type="dxa"/>
            <w:vMerge/>
          </w:tcPr>
          <w:p w14:paraId="06626265" w14:textId="77777777" w:rsidR="00A43FFB" w:rsidRPr="00636E22" w:rsidRDefault="00A43FFB" w:rsidP="00CE3143">
            <w:pPr>
              <w:tabs>
                <w:tab w:val="num" w:pos="-3086"/>
              </w:tabs>
              <w:rPr>
                <w:rFonts w:cs="Tahoma"/>
                <w:szCs w:val="20"/>
              </w:rPr>
            </w:pPr>
          </w:p>
        </w:tc>
        <w:tc>
          <w:tcPr>
            <w:tcW w:w="6767" w:type="dxa"/>
          </w:tcPr>
          <w:p w14:paraId="07656FDF" w14:textId="77777777" w:rsidR="00A43FFB" w:rsidRPr="00636E22" w:rsidRDefault="00A43FFB" w:rsidP="00CE3143">
            <w:pPr>
              <w:widowControl w:val="0"/>
              <w:tabs>
                <w:tab w:val="num" w:pos="1276"/>
              </w:tabs>
              <w:rPr>
                <w:rFonts w:cs="Tahoma"/>
                <w:szCs w:val="20"/>
              </w:rPr>
            </w:pPr>
            <w:r w:rsidRPr="00636E22">
              <w:rPr>
                <w:rFonts w:cs="Tahoma"/>
                <w:szCs w:val="20"/>
              </w:rPr>
              <w:t>Издательская и полиграфическая деятельность, тиражирование записанных носителей информации</w:t>
            </w:r>
          </w:p>
        </w:tc>
        <w:tc>
          <w:tcPr>
            <w:tcW w:w="840" w:type="dxa"/>
          </w:tcPr>
          <w:p w14:paraId="598173CF" w14:textId="77777777" w:rsidR="00A43FFB" w:rsidRPr="00636E22" w:rsidRDefault="00A43FFB" w:rsidP="00CE3143">
            <w:pPr>
              <w:tabs>
                <w:tab w:val="num" w:pos="1276"/>
              </w:tabs>
              <w:rPr>
                <w:rFonts w:cs="Tahoma"/>
                <w:szCs w:val="20"/>
              </w:rPr>
            </w:pPr>
            <w:r w:rsidRPr="00636E22">
              <w:rPr>
                <w:rFonts w:cs="Tahoma"/>
                <w:szCs w:val="20"/>
              </w:rPr>
              <w:t>22</w:t>
            </w:r>
          </w:p>
        </w:tc>
      </w:tr>
      <w:tr w:rsidR="00A43FFB" w:rsidRPr="00636E22" w14:paraId="6DE1EBD4" w14:textId="77777777" w:rsidTr="00545298">
        <w:trPr>
          <w:trHeight w:val="20"/>
        </w:trPr>
        <w:tc>
          <w:tcPr>
            <w:tcW w:w="2060" w:type="dxa"/>
            <w:vMerge/>
          </w:tcPr>
          <w:p w14:paraId="2509C3A2" w14:textId="77777777" w:rsidR="00A43FFB" w:rsidRPr="00636E22" w:rsidRDefault="00A43FFB" w:rsidP="00CE3143">
            <w:pPr>
              <w:tabs>
                <w:tab w:val="num" w:pos="-3086"/>
              </w:tabs>
              <w:rPr>
                <w:rFonts w:cs="Tahoma"/>
                <w:szCs w:val="20"/>
              </w:rPr>
            </w:pPr>
          </w:p>
        </w:tc>
        <w:tc>
          <w:tcPr>
            <w:tcW w:w="6767" w:type="dxa"/>
          </w:tcPr>
          <w:p w14:paraId="02A2D155"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фармацевтической продукции</w:t>
            </w:r>
          </w:p>
        </w:tc>
        <w:tc>
          <w:tcPr>
            <w:tcW w:w="840" w:type="dxa"/>
          </w:tcPr>
          <w:p w14:paraId="3B455530" w14:textId="77777777" w:rsidR="00A43FFB" w:rsidRPr="00636E22" w:rsidRDefault="00A43FFB" w:rsidP="00CE3143">
            <w:pPr>
              <w:tabs>
                <w:tab w:val="num" w:pos="1276"/>
              </w:tabs>
              <w:rPr>
                <w:rFonts w:cs="Tahoma"/>
                <w:szCs w:val="20"/>
              </w:rPr>
            </w:pPr>
            <w:r w:rsidRPr="00636E22">
              <w:rPr>
                <w:rFonts w:cs="Tahoma"/>
                <w:szCs w:val="20"/>
              </w:rPr>
              <w:t>24.4</w:t>
            </w:r>
          </w:p>
        </w:tc>
      </w:tr>
      <w:tr w:rsidR="00A43FFB" w:rsidRPr="00636E22" w14:paraId="4B3C5197" w14:textId="77777777" w:rsidTr="00545298">
        <w:trPr>
          <w:trHeight w:val="20"/>
        </w:trPr>
        <w:tc>
          <w:tcPr>
            <w:tcW w:w="2060" w:type="dxa"/>
            <w:vMerge/>
          </w:tcPr>
          <w:p w14:paraId="0F21093F" w14:textId="77777777" w:rsidR="00A43FFB" w:rsidRPr="00636E22" w:rsidRDefault="00A43FFB" w:rsidP="00CE3143">
            <w:pPr>
              <w:tabs>
                <w:tab w:val="num" w:pos="-3086"/>
              </w:tabs>
              <w:rPr>
                <w:rFonts w:cs="Tahoma"/>
                <w:szCs w:val="20"/>
              </w:rPr>
            </w:pPr>
          </w:p>
        </w:tc>
        <w:tc>
          <w:tcPr>
            <w:tcW w:w="6767" w:type="dxa"/>
          </w:tcPr>
          <w:p w14:paraId="016C78A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мыла, моющих, чистящих и полирующих средств парфюмерных и косметических средств</w:t>
            </w:r>
          </w:p>
        </w:tc>
        <w:tc>
          <w:tcPr>
            <w:tcW w:w="840" w:type="dxa"/>
          </w:tcPr>
          <w:p w14:paraId="395D4C13" w14:textId="77777777" w:rsidR="00A43FFB" w:rsidRPr="00636E22" w:rsidRDefault="00A43FFB" w:rsidP="00CE3143">
            <w:pPr>
              <w:tabs>
                <w:tab w:val="num" w:pos="1276"/>
              </w:tabs>
              <w:rPr>
                <w:rFonts w:cs="Tahoma"/>
                <w:szCs w:val="20"/>
              </w:rPr>
            </w:pPr>
            <w:r w:rsidRPr="00636E22">
              <w:rPr>
                <w:rFonts w:cs="Tahoma"/>
                <w:szCs w:val="20"/>
              </w:rPr>
              <w:t>24.5</w:t>
            </w:r>
          </w:p>
        </w:tc>
      </w:tr>
      <w:tr w:rsidR="00A43FFB" w:rsidRPr="00636E22" w14:paraId="4B7AF0DC" w14:textId="77777777" w:rsidTr="00545298">
        <w:trPr>
          <w:trHeight w:val="20"/>
        </w:trPr>
        <w:tc>
          <w:tcPr>
            <w:tcW w:w="2060" w:type="dxa"/>
            <w:vMerge/>
          </w:tcPr>
          <w:p w14:paraId="6412E73E" w14:textId="77777777" w:rsidR="00A43FFB" w:rsidRPr="00636E22" w:rsidRDefault="00A43FFB" w:rsidP="00CE3143">
            <w:pPr>
              <w:tabs>
                <w:tab w:val="num" w:pos="-3086"/>
              </w:tabs>
              <w:rPr>
                <w:rFonts w:cs="Tahoma"/>
                <w:szCs w:val="20"/>
              </w:rPr>
            </w:pPr>
          </w:p>
        </w:tc>
        <w:tc>
          <w:tcPr>
            <w:tcW w:w="6767" w:type="dxa"/>
          </w:tcPr>
          <w:p w14:paraId="443E2A1D"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бытовых приборов, не включенных в другие группировки</w:t>
            </w:r>
          </w:p>
        </w:tc>
        <w:tc>
          <w:tcPr>
            <w:tcW w:w="840" w:type="dxa"/>
          </w:tcPr>
          <w:p w14:paraId="1FE2664A" w14:textId="77777777" w:rsidR="00A43FFB" w:rsidRPr="00636E22" w:rsidRDefault="00A43FFB" w:rsidP="00CE3143">
            <w:pPr>
              <w:tabs>
                <w:tab w:val="num" w:pos="1276"/>
              </w:tabs>
              <w:rPr>
                <w:rFonts w:cs="Tahoma"/>
                <w:szCs w:val="20"/>
              </w:rPr>
            </w:pPr>
            <w:r w:rsidRPr="00636E22">
              <w:rPr>
                <w:rFonts w:cs="Tahoma"/>
                <w:szCs w:val="20"/>
              </w:rPr>
              <w:t>29.7</w:t>
            </w:r>
          </w:p>
        </w:tc>
      </w:tr>
      <w:tr w:rsidR="00A43FFB" w:rsidRPr="00636E22" w14:paraId="7D9F0F77" w14:textId="77777777" w:rsidTr="00545298">
        <w:trPr>
          <w:trHeight w:val="20"/>
        </w:trPr>
        <w:tc>
          <w:tcPr>
            <w:tcW w:w="2060" w:type="dxa"/>
            <w:vMerge/>
          </w:tcPr>
          <w:p w14:paraId="467708CE" w14:textId="77777777" w:rsidR="00A43FFB" w:rsidRPr="00636E22" w:rsidRDefault="00A43FFB" w:rsidP="00CE3143">
            <w:pPr>
              <w:tabs>
                <w:tab w:val="num" w:pos="-3086"/>
              </w:tabs>
              <w:rPr>
                <w:rFonts w:cs="Tahoma"/>
                <w:szCs w:val="20"/>
              </w:rPr>
            </w:pPr>
          </w:p>
        </w:tc>
        <w:tc>
          <w:tcPr>
            <w:tcW w:w="6767" w:type="dxa"/>
          </w:tcPr>
          <w:p w14:paraId="5F999B5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изделий медицинской техники, средств измерений оптических приборов и аппаратуры, часов</w:t>
            </w:r>
          </w:p>
        </w:tc>
        <w:tc>
          <w:tcPr>
            <w:tcW w:w="840" w:type="dxa"/>
          </w:tcPr>
          <w:p w14:paraId="22E9C7B4" w14:textId="77777777" w:rsidR="00A43FFB" w:rsidRPr="00636E22" w:rsidRDefault="00A43FFB" w:rsidP="00CE3143">
            <w:pPr>
              <w:tabs>
                <w:tab w:val="num" w:pos="1276"/>
              </w:tabs>
              <w:rPr>
                <w:rFonts w:cs="Tahoma"/>
                <w:szCs w:val="20"/>
              </w:rPr>
            </w:pPr>
            <w:r w:rsidRPr="00636E22">
              <w:rPr>
                <w:rFonts w:cs="Tahoma"/>
                <w:szCs w:val="20"/>
              </w:rPr>
              <w:t>33</w:t>
            </w:r>
          </w:p>
        </w:tc>
      </w:tr>
      <w:tr w:rsidR="00A43FFB" w:rsidRPr="00636E22" w14:paraId="75C66810" w14:textId="77777777" w:rsidTr="00545298">
        <w:trPr>
          <w:trHeight w:val="20"/>
        </w:trPr>
        <w:tc>
          <w:tcPr>
            <w:tcW w:w="2060" w:type="dxa"/>
            <w:vMerge/>
          </w:tcPr>
          <w:p w14:paraId="5A214895" w14:textId="77777777" w:rsidR="00A43FFB" w:rsidRPr="00636E22" w:rsidRDefault="00A43FFB" w:rsidP="00CE3143">
            <w:pPr>
              <w:tabs>
                <w:tab w:val="num" w:pos="-3086"/>
              </w:tabs>
              <w:rPr>
                <w:rFonts w:cs="Tahoma"/>
                <w:szCs w:val="20"/>
              </w:rPr>
            </w:pPr>
          </w:p>
        </w:tc>
        <w:tc>
          <w:tcPr>
            <w:tcW w:w="6767" w:type="dxa"/>
          </w:tcPr>
          <w:p w14:paraId="49EA5BD0"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мебели и прочей продукции, не включенной в другие группировки</w:t>
            </w:r>
          </w:p>
        </w:tc>
        <w:tc>
          <w:tcPr>
            <w:tcW w:w="840" w:type="dxa"/>
          </w:tcPr>
          <w:p w14:paraId="3ED112AE" w14:textId="77777777" w:rsidR="00A43FFB" w:rsidRPr="00636E22" w:rsidRDefault="00A43FFB" w:rsidP="00CE3143">
            <w:pPr>
              <w:tabs>
                <w:tab w:val="num" w:pos="1276"/>
              </w:tabs>
              <w:rPr>
                <w:rFonts w:cs="Tahoma"/>
                <w:szCs w:val="20"/>
              </w:rPr>
            </w:pPr>
            <w:r w:rsidRPr="00636E22">
              <w:rPr>
                <w:rFonts w:cs="Tahoma"/>
                <w:szCs w:val="20"/>
              </w:rPr>
              <w:t>36</w:t>
            </w:r>
          </w:p>
        </w:tc>
      </w:tr>
      <w:tr w:rsidR="00A43FFB" w:rsidRPr="00636E22" w14:paraId="70464D4A" w14:textId="77777777" w:rsidTr="00545298">
        <w:trPr>
          <w:trHeight w:val="20"/>
        </w:trPr>
        <w:tc>
          <w:tcPr>
            <w:tcW w:w="2060" w:type="dxa"/>
            <w:vMerge/>
          </w:tcPr>
          <w:p w14:paraId="57931942" w14:textId="77777777" w:rsidR="00A43FFB" w:rsidRPr="00636E22" w:rsidRDefault="00A43FFB" w:rsidP="00CE3143">
            <w:pPr>
              <w:tabs>
                <w:tab w:val="num" w:pos="-3086"/>
              </w:tabs>
              <w:rPr>
                <w:rFonts w:cs="Tahoma"/>
                <w:szCs w:val="20"/>
              </w:rPr>
            </w:pPr>
          </w:p>
        </w:tc>
        <w:tc>
          <w:tcPr>
            <w:tcW w:w="6767" w:type="dxa"/>
          </w:tcPr>
          <w:p w14:paraId="413CE519" w14:textId="77777777" w:rsidR="00A43FFB" w:rsidRPr="00636E22" w:rsidRDefault="00A43FFB" w:rsidP="00CE3143">
            <w:pPr>
              <w:widowControl w:val="0"/>
              <w:tabs>
                <w:tab w:val="num" w:pos="1276"/>
              </w:tabs>
              <w:rPr>
                <w:rFonts w:cs="Tahoma"/>
                <w:szCs w:val="20"/>
              </w:rPr>
            </w:pPr>
            <w:r w:rsidRPr="00636E22">
              <w:rPr>
                <w:rFonts w:cs="Tahoma"/>
                <w:szCs w:val="20"/>
              </w:rPr>
              <w:t>Торговля автотранспортными средствами и мотоциклами, их техническое обслуживание и ремонт</w:t>
            </w:r>
          </w:p>
        </w:tc>
        <w:tc>
          <w:tcPr>
            <w:tcW w:w="840" w:type="dxa"/>
          </w:tcPr>
          <w:p w14:paraId="582DCE0A" w14:textId="77777777" w:rsidR="00A43FFB" w:rsidRPr="00636E22" w:rsidRDefault="00A43FFB" w:rsidP="00CE3143">
            <w:pPr>
              <w:tabs>
                <w:tab w:val="num" w:pos="1276"/>
              </w:tabs>
              <w:rPr>
                <w:rFonts w:cs="Tahoma"/>
                <w:szCs w:val="20"/>
              </w:rPr>
            </w:pPr>
            <w:r w:rsidRPr="00636E22">
              <w:rPr>
                <w:rFonts w:cs="Tahoma"/>
                <w:szCs w:val="20"/>
              </w:rPr>
              <w:t>50</w:t>
            </w:r>
          </w:p>
        </w:tc>
      </w:tr>
      <w:tr w:rsidR="00A43FFB" w:rsidRPr="00636E22" w14:paraId="58699458" w14:textId="77777777" w:rsidTr="00545298">
        <w:trPr>
          <w:trHeight w:val="20"/>
        </w:trPr>
        <w:tc>
          <w:tcPr>
            <w:tcW w:w="2060" w:type="dxa"/>
            <w:vMerge/>
          </w:tcPr>
          <w:p w14:paraId="54101328" w14:textId="77777777" w:rsidR="00A43FFB" w:rsidRPr="00636E22" w:rsidRDefault="00A43FFB" w:rsidP="00CE3143">
            <w:pPr>
              <w:tabs>
                <w:tab w:val="num" w:pos="-3086"/>
              </w:tabs>
              <w:rPr>
                <w:rFonts w:cs="Tahoma"/>
                <w:szCs w:val="20"/>
              </w:rPr>
            </w:pPr>
          </w:p>
        </w:tc>
        <w:tc>
          <w:tcPr>
            <w:tcW w:w="6767" w:type="dxa"/>
          </w:tcPr>
          <w:p w14:paraId="07BBC85E" w14:textId="77777777" w:rsidR="00A43FFB" w:rsidRPr="00636E22" w:rsidRDefault="00A43FFB" w:rsidP="00CE3143">
            <w:pPr>
              <w:widowControl w:val="0"/>
              <w:tabs>
                <w:tab w:val="num" w:pos="1276"/>
              </w:tabs>
              <w:rPr>
                <w:rFonts w:cs="Tahoma"/>
                <w:szCs w:val="20"/>
              </w:rPr>
            </w:pPr>
            <w:r w:rsidRPr="00636E22">
              <w:rPr>
                <w:rFonts w:cs="Tahoma"/>
                <w:szCs w:val="20"/>
              </w:rPr>
              <w:t>Оптовая торговля, включая торговлю через агентов, кроме торговли автотранспортными средствами и мотоциклами</w:t>
            </w:r>
          </w:p>
        </w:tc>
        <w:tc>
          <w:tcPr>
            <w:tcW w:w="840" w:type="dxa"/>
          </w:tcPr>
          <w:p w14:paraId="4A0261AA" w14:textId="77777777" w:rsidR="00A43FFB" w:rsidRPr="00636E22" w:rsidRDefault="00A43FFB" w:rsidP="00CE3143">
            <w:pPr>
              <w:tabs>
                <w:tab w:val="num" w:pos="1276"/>
              </w:tabs>
              <w:rPr>
                <w:rFonts w:cs="Tahoma"/>
                <w:szCs w:val="20"/>
              </w:rPr>
            </w:pPr>
            <w:r w:rsidRPr="00636E22">
              <w:rPr>
                <w:rFonts w:cs="Tahoma"/>
                <w:szCs w:val="20"/>
              </w:rPr>
              <w:t>51</w:t>
            </w:r>
          </w:p>
        </w:tc>
      </w:tr>
      <w:tr w:rsidR="00A43FFB" w:rsidRPr="00636E22" w14:paraId="4ABAFB0F" w14:textId="77777777" w:rsidTr="00545298">
        <w:trPr>
          <w:trHeight w:val="20"/>
        </w:trPr>
        <w:tc>
          <w:tcPr>
            <w:tcW w:w="2060" w:type="dxa"/>
            <w:vMerge/>
          </w:tcPr>
          <w:p w14:paraId="656CC8C9" w14:textId="77777777" w:rsidR="00A43FFB" w:rsidRPr="00636E22" w:rsidRDefault="00A43FFB" w:rsidP="00CE3143">
            <w:pPr>
              <w:tabs>
                <w:tab w:val="num" w:pos="-3086"/>
              </w:tabs>
              <w:rPr>
                <w:rFonts w:cs="Tahoma"/>
                <w:szCs w:val="20"/>
              </w:rPr>
            </w:pPr>
          </w:p>
        </w:tc>
        <w:tc>
          <w:tcPr>
            <w:tcW w:w="6767" w:type="dxa"/>
          </w:tcPr>
          <w:p w14:paraId="195FB88A" w14:textId="77777777" w:rsidR="00A43FFB" w:rsidRPr="00636E22" w:rsidRDefault="00A43FFB" w:rsidP="00CE3143">
            <w:pPr>
              <w:widowControl w:val="0"/>
              <w:tabs>
                <w:tab w:val="num" w:pos="1276"/>
              </w:tabs>
              <w:rPr>
                <w:rFonts w:cs="Tahoma"/>
                <w:szCs w:val="20"/>
              </w:rPr>
            </w:pPr>
            <w:r w:rsidRPr="00636E22">
              <w:rPr>
                <w:rFonts w:cs="Tahoma"/>
                <w:szCs w:val="20"/>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840" w:type="dxa"/>
          </w:tcPr>
          <w:p w14:paraId="083740BB" w14:textId="77777777" w:rsidR="00A43FFB" w:rsidRPr="00636E22" w:rsidRDefault="00A43FFB" w:rsidP="00CE3143">
            <w:pPr>
              <w:tabs>
                <w:tab w:val="num" w:pos="1276"/>
              </w:tabs>
              <w:rPr>
                <w:rFonts w:cs="Tahoma"/>
                <w:szCs w:val="20"/>
              </w:rPr>
            </w:pPr>
            <w:r w:rsidRPr="00636E22">
              <w:rPr>
                <w:rFonts w:cs="Tahoma"/>
                <w:szCs w:val="20"/>
              </w:rPr>
              <w:t>52</w:t>
            </w:r>
          </w:p>
        </w:tc>
      </w:tr>
      <w:tr w:rsidR="00A43FFB" w:rsidRPr="00636E22" w14:paraId="28C5C58B" w14:textId="77777777" w:rsidTr="00545298">
        <w:trPr>
          <w:trHeight w:val="20"/>
        </w:trPr>
        <w:tc>
          <w:tcPr>
            <w:tcW w:w="2060" w:type="dxa"/>
            <w:vMerge/>
          </w:tcPr>
          <w:p w14:paraId="023E3FFA" w14:textId="77777777" w:rsidR="00A43FFB" w:rsidRPr="00636E22" w:rsidRDefault="00A43FFB" w:rsidP="00CE3143">
            <w:pPr>
              <w:tabs>
                <w:tab w:val="num" w:pos="-3086"/>
              </w:tabs>
              <w:rPr>
                <w:rFonts w:cs="Tahoma"/>
                <w:szCs w:val="20"/>
              </w:rPr>
            </w:pPr>
          </w:p>
        </w:tc>
        <w:tc>
          <w:tcPr>
            <w:tcW w:w="6767" w:type="dxa"/>
          </w:tcPr>
          <w:p w14:paraId="2928FEE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гостиниц и ресторанов</w:t>
            </w:r>
          </w:p>
        </w:tc>
        <w:tc>
          <w:tcPr>
            <w:tcW w:w="840" w:type="dxa"/>
          </w:tcPr>
          <w:p w14:paraId="24C8071E" w14:textId="77777777" w:rsidR="00A43FFB" w:rsidRPr="00636E22" w:rsidRDefault="00A43FFB" w:rsidP="00CE3143">
            <w:pPr>
              <w:tabs>
                <w:tab w:val="num" w:pos="1276"/>
              </w:tabs>
              <w:rPr>
                <w:rFonts w:cs="Tahoma"/>
                <w:szCs w:val="20"/>
              </w:rPr>
            </w:pPr>
            <w:r w:rsidRPr="00636E22">
              <w:rPr>
                <w:rFonts w:cs="Tahoma"/>
                <w:szCs w:val="20"/>
              </w:rPr>
              <w:t>55</w:t>
            </w:r>
          </w:p>
        </w:tc>
      </w:tr>
      <w:tr w:rsidR="00A43FFB" w:rsidRPr="00636E22" w14:paraId="27713D5F" w14:textId="77777777" w:rsidTr="00545298">
        <w:trPr>
          <w:trHeight w:val="20"/>
        </w:trPr>
        <w:tc>
          <w:tcPr>
            <w:tcW w:w="2060" w:type="dxa"/>
            <w:vMerge/>
          </w:tcPr>
          <w:p w14:paraId="46382F73" w14:textId="77777777" w:rsidR="00A43FFB" w:rsidRPr="00636E22" w:rsidRDefault="00A43FFB" w:rsidP="00CE3143">
            <w:pPr>
              <w:tabs>
                <w:tab w:val="num" w:pos="-3086"/>
              </w:tabs>
              <w:rPr>
                <w:rFonts w:cs="Tahoma"/>
                <w:szCs w:val="20"/>
              </w:rPr>
            </w:pPr>
          </w:p>
        </w:tc>
        <w:tc>
          <w:tcPr>
            <w:tcW w:w="6767" w:type="dxa"/>
          </w:tcPr>
          <w:p w14:paraId="74813354"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займов промышленности</w:t>
            </w:r>
          </w:p>
        </w:tc>
        <w:tc>
          <w:tcPr>
            <w:tcW w:w="840" w:type="dxa"/>
          </w:tcPr>
          <w:p w14:paraId="1B9B1494" w14:textId="77777777" w:rsidR="00A43FFB" w:rsidRPr="00636E22" w:rsidRDefault="00A43FFB" w:rsidP="00CE3143">
            <w:pPr>
              <w:tabs>
                <w:tab w:val="num" w:pos="1276"/>
              </w:tabs>
              <w:rPr>
                <w:rFonts w:cs="Tahoma"/>
                <w:szCs w:val="20"/>
              </w:rPr>
            </w:pPr>
            <w:r w:rsidRPr="00636E22">
              <w:rPr>
                <w:rFonts w:cs="Tahoma"/>
                <w:szCs w:val="20"/>
              </w:rPr>
              <w:t>65.22.2</w:t>
            </w:r>
          </w:p>
        </w:tc>
      </w:tr>
      <w:tr w:rsidR="00A43FFB" w:rsidRPr="00636E22" w14:paraId="46BE8D22" w14:textId="77777777" w:rsidTr="00545298">
        <w:trPr>
          <w:trHeight w:val="20"/>
        </w:trPr>
        <w:tc>
          <w:tcPr>
            <w:tcW w:w="2060" w:type="dxa"/>
            <w:vMerge/>
          </w:tcPr>
          <w:p w14:paraId="3E4C238E" w14:textId="77777777" w:rsidR="00A43FFB" w:rsidRPr="00636E22" w:rsidRDefault="00A43FFB" w:rsidP="00CE3143">
            <w:pPr>
              <w:tabs>
                <w:tab w:val="num" w:pos="-3086"/>
              </w:tabs>
              <w:rPr>
                <w:rFonts w:cs="Tahoma"/>
                <w:szCs w:val="20"/>
              </w:rPr>
            </w:pPr>
          </w:p>
        </w:tc>
        <w:tc>
          <w:tcPr>
            <w:tcW w:w="6767" w:type="dxa"/>
          </w:tcPr>
          <w:p w14:paraId="09FCC15A" w14:textId="77777777" w:rsidR="00A43FFB" w:rsidRPr="00636E22" w:rsidRDefault="00A43FFB" w:rsidP="00CE3143">
            <w:pPr>
              <w:widowControl w:val="0"/>
              <w:tabs>
                <w:tab w:val="num" w:pos="1276"/>
              </w:tabs>
              <w:rPr>
                <w:rFonts w:cs="Tahoma"/>
                <w:szCs w:val="20"/>
              </w:rPr>
            </w:pPr>
            <w:r w:rsidRPr="00636E22">
              <w:rPr>
                <w:rFonts w:cs="Tahoma"/>
                <w:szCs w:val="20"/>
              </w:rPr>
              <w:t>Финансовое посредничество, не включенное в другие группировки</w:t>
            </w:r>
          </w:p>
        </w:tc>
        <w:tc>
          <w:tcPr>
            <w:tcW w:w="840" w:type="dxa"/>
          </w:tcPr>
          <w:p w14:paraId="4092471A" w14:textId="77777777" w:rsidR="00A43FFB" w:rsidRPr="00636E22" w:rsidRDefault="00A43FFB" w:rsidP="00CE3143">
            <w:pPr>
              <w:tabs>
                <w:tab w:val="num" w:pos="1276"/>
              </w:tabs>
              <w:rPr>
                <w:rFonts w:cs="Tahoma"/>
                <w:szCs w:val="20"/>
              </w:rPr>
            </w:pPr>
            <w:r w:rsidRPr="00636E22">
              <w:rPr>
                <w:rFonts w:cs="Tahoma"/>
                <w:szCs w:val="20"/>
              </w:rPr>
              <w:t>65.23</w:t>
            </w:r>
          </w:p>
        </w:tc>
      </w:tr>
      <w:tr w:rsidR="00A43FFB" w:rsidRPr="00636E22" w14:paraId="4D068B51" w14:textId="77777777" w:rsidTr="00545298">
        <w:trPr>
          <w:trHeight w:val="20"/>
        </w:trPr>
        <w:tc>
          <w:tcPr>
            <w:tcW w:w="2060" w:type="dxa"/>
            <w:vMerge/>
          </w:tcPr>
          <w:p w14:paraId="17391F48" w14:textId="77777777" w:rsidR="00A43FFB" w:rsidRPr="00636E22" w:rsidRDefault="00A43FFB" w:rsidP="00CE3143">
            <w:pPr>
              <w:tabs>
                <w:tab w:val="num" w:pos="-3086"/>
              </w:tabs>
              <w:rPr>
                <w:rFonts w:cs="Tahoma"/>
                <w:szCs w:val="20"/>
              </w:rPr>
            </w:pPr>
          </w:p>
        </w:tc>
        <w:tc>
          <w:tcPr>
            <w:tcW w:w="6767" w:type="dxa"/>
          </w:tcPr>
          <w:p w14:paraId="0571BD0A" w14:textId="77777777" w:rsidR="00A43FFB" w:rsidRPr="00636E22" w:rsidRDefault="00A43FFB" w:rsidP="00CE3143">
            <w:pPr>
              <w:widowControl w:val="0"/>
              <w:tabs>
                <w:tab w:val="num" w:pos="1276"/>
              </w:tabs>
              <w:rPr>
                <w:rFonts w:cs="Tahoma"/>
                <w:szCs w:val="20"/>
              </w:rPr>
            </w:pPr>
            <w:r w:rsidRPr="00636E22">
              <w:rPr>
                <w:rFonts w:cs="Tahoma"/>
                <w:szCs w:val="20"/>
              </w:rPr>
              <w:t>Аренда машин и оборудования без оператора, прокат бытовых</w:t>
            </w:r>
            <w:r w:rsidR="00E03560" w:rsidRPr="00E03560">
              <w:rPr>
                <w:rFonts w:cs="Tahoma"/>
                <w:szCs w:val="20"/>
              </w:rPr>
              <w:t xml:space="preserve"> </w:t>
            </w:r>
            <w:r w:rsidRPr="00636E22">
              <w:rPr>
                <w:rFonts w:cs="Tahoma"/>
                <w:szCs w:val="20"/>
              </w:rPr>
              <w:t>изделий и предметов личного пользования</w:t>
            </w:r>
          </w:p>
        </w:tc>
        <w:tc>
          <w:tcPr>
            <w:tcW w:w="840" w:type="dxa"/>
          </w:tcPr>
          <w:p w14:paraId="776DDEBA" w14:textId="77777777" w:rsidR="00A43FFB" w:rsidRPr="00636E22" w:rsidRDefault="00A43FFB" w:rsidP="00CE3143">
            <w:pPr>
              <w:tabs>
                <w:tab w:val="num" w:pos="1276"/>
              </w:tabs>
              <w:rPr>
                <w:rFonts w:cs="Tahoma"/>
                <w:szCs w:val="20"/>
              </w:rPr>
            </w:pPr>
            <w:r w:rsidRPr="00636E22">
              <w:rPr>
                <w:rFonts w:cs="Tahoma"/>
                <w:szCs w:val="20"/>
              </w:rPr>
              <w:t>71</w:t>
            </w:r>
          </w:p>
        </w:tc>
      </w:tr>
      <w:tr w:rsidR="00A43FFB" w:rsidRPr="00636E22" w14:paraId="3C04C0DB" w14:textId="77777777" w:rsidTr="00545298">
        <w:trPr>
          <w:trHeight w:val="20"/>
        </w:trPr>
        <w:tc>
          <w:tcPr>
            <w:tcW w:w="2060" w:type="dxa"/>
            <w:vMerge/>
          </w:tcPr>
          <w:p w14:paraId="0F1B851C" w14:textId="77777777" w:rsidR="00A43FFB" w:rsidRPr="00636E22" w:rsidRDefault="00A43FFB" w:rsidP="00CE3143">
            <w:pPr>
              <w:tabs>
                <w:tab w:val="num" w:pos="-3086"/>
              </w:tabs>
              <w:rPr>
                <w:rFonts w:cs="Tahoma"/>
                <w:szCs w:val="20"/>
              </w:rPr>
            </w:pPr>
          </w:p>
        </w:tc>
        <w:tc>
          <w:tcPr>
            <w:tcW w:w="6767" w:type="dxa"/>
          </w:tcPr>
          <w:p w14:paraId="2DCE3F1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c>
          <w:tcPr>
            <w:tcW w:w="840" w:type="dxa"/>
          </w:tcPr>
          <w:p w14:paraId="5C58215C" w14:textId="77777777" w:rsidR="00A43FFB" w:rsidRPr="00636E22" w:rsidRDefault="00A43FFB" w:rsidP="00CE3143">
            <w:pPr>
              <w:tabs>
                <w:tab w:val="num" w:pos="1276"/>
              </w:tabs>
              <w:rPr>
                <w:rFonts w:cs="Tahoma"/>
                <w:szCs w:val="20"/>
              </w:rPr>
            </w:pPr>
            <w:r w:rsidRPr="00636E22">
              <w:rPr>
                <w:rFonts w:cs="Tahoma"/>
                <w:szCs w:val="20"/>
              </w:rPr>
              <w:t>74.1</w:t>
            </w:r>
          </w:p>
        </w:tc>
      </w:tr>
      <w:tr w:rsidR="00A43FFB" w:rsidRPr="00636E22" w14:paraId="31C40FE9" w14:textId="77777777" w:rsidTr="00545298">
        <w:trPr>
          <w:trHeight w:val="20"/>
        </w:trPr>
        <w:tc>
          <w:tcPr>
            <w:tcW w:w="2060" w:type="dxa"/>
            <w:vMerge/>
          </w:tcPr>
          <w:p w14:paraId="1D6763C2" w14:textId="77777777" w:rsidR="00A43FFB" w:rsidRPr="00636E22" w:rsidRDefault="00A43FFB" w:rsidP="00CE3143">
            <w:pPr>
              <w:tabs>
                <w:tab w:val="num" w:pos="-3086"/>
              </w:tabs>
              <w:rPr>
                <w:rFonts w:cs="Tahoma"/>
                <w:szCs w:val="20"/>
              </w:rPr>
            </w:pPr>
          </w:p>
        </w:tc>
        <w:tc>
          <w:tcPr>
            <w:tcW w:w="6767" w:type="dxa"/>
          </w:tcPr>
          <w:p w14:paraId="226AC6EB"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различных видов услуг</w:t>
            </w:r>
          </w:p>
        </w:tc>
        <w:tc>
          <w:tcPr>
            <w:tcW w:w="840" w:type="dxa"/>
          </w:tcPr>
          <w:p w14:paraId="755DFD1C" w14:textId="77777777" w:rsidR="00A43FFB" w:rsidRPr="00636E22" w:rsidRDefault="00A43FFB" w:rsidP="00CE3143">
            <w:pPr>
              <w:tabs>
                <w:tab w:val="num" w:pos="1276"/>
              </w:tabs>
              <w:rPr>
                <w:rFonts w:cs="Tahoma"/>
                <w:szCs w:val="20"/>
              </w:rPr>
            </w:pPr>
            <w:r w:rsidRPr="00636E22">
              <w:rPr>
                <w:rFonts w:cs="Tahoma"/>
                <w:szCs w:val="20"/>
              </w:rPr>
              <w:t>74.8</w:t>
            </w:r>
          </w:p>
        </w:tc>
      </w:tr>
      <w:tr w:rsidR="00A43FFB" w:rsidRPr="00636E22" w14:paraId="54EA3105" w14:textId="77777777" w:rsidTr="00545298">
        <w:trPr>
          <w:trHeight w:val="20"/>
        </w:trPr>
        <w:tc>
          <w:tcPr>
            <w:tcW w:w="2060" w:type="dxa"/>
            <w:vMerge/>
          </w:tcPr>
          <w:p w14:paraId="49A3377C" w14:textId="77777777" w:rsidR="00A43FFB" w:rsidRPr="00636E22" w:rsidRDefault="00A43FFB" w:rsidP="00CE3143">
            <w:pPr>
              <w:tabs>
                <w:tab w:val="num" w:pos="-3086"/>
              </w:tabs>
              <w:rPr>
                <w:rFonts w:cs="Tahoma"/>
                <w:szCs w:val="20"/>
              </w:rPr>
            </w:pPr>
          </w:p>
        </w:tc>
        <w:tc>
          <w:tcPr>
            <w:tcW w:w="6767" w:type="dxa"/>
          </w:tcPr>
          <w:p w14:paraId="159461B9" w14:textId="77777777" w:rsidR="00A43FFB" w:rsidRPr="00636E22" w:rsidRDefault="00A43FFB" w:rsidP="00CE3143">
            <w:pPr>
              <w:widowControl w:val="0"/>
              <w:tabs>
                <w:tab w:val="num" w:pos="1276"/>
              </w:tabs>
              <w:rPr>
                <w:rFonts w:cs="Tahoma"/>
                <w:szCs w:val="20"/>
              </w:rPr>
            </w:pPr>
            <w:r w:rsidRPr="00636E22">
              <w:rPr>
                <w:rFonts w:cs="Tahoma"/>
                <w:szCs w:val="20"/>
              </w:rPr>
              <w:t>Здравоохранение и предоставление социальных услуг</w:t>
            </w:r>
          </w:p>
        </w:tc>
        <w:tc>
          <w:tcPr>
            <w:tcW w:w="840" w:type="dxa"/>
          </w:tcPr>
          <w:p w14:paraId="7875A93B" w14:textId="77777777" w:rsidR="00A43FFB" w:rsidRPr="00636E22" w:rsidRDefault="00A43FFB" w:rsidP="00CE3143">
            <w:pPr>
              <w:tabs>
                <w:tab w:val="num" w:pos="1276"/>
              </w:tabs>
              <w:rPr>
                <w:rFonts w:cs="Tahoma"/>
                <w:szCs w:val="20"/>
              </w:rPr>
            </w:pPr>
            <w:r w:rsidRPr="00636E22">
              <w:rPr>
                <w:rFonts w:cs="Tahoma"/>
                <w:szCs w:val="20"/>
              </w:rPr>
              <w:t>85</w:t>
            </w:r>
          </w:p>
        </w:tc>
      </w:tr>
      <w:tr w:rsidR="00A43FFB" w:rsidRPr="00636E22" w14:paraId="5C72FE94" w14:textId="77777777" w:rsidTr="00545298">
        <w:trPr>
          <w:trHeight w:val="20"/>
        </w:trPr>
        <w:tc>
          <w:tcPr>
            <w:tcW w:w="2060" w:type="dxa"/>
            <w:vMerge/>
          </w:tcPr>
          <w:p w14:paraId="37677EEF" w14:textId="77777777" w:rsidR="00A43FFB" w:rsidRPr="00636E22" w:rsidRDefault="00A43FFB" w:rsidP="00CE3143">
            <w:pPr>
              <w:tabs>
                <w:tab w:val="num" w:pos="-3086"/>
              </w:tabs>
              <w:rPr>
                <w:rFonts w:cs="Tahoma"/>
                <w:szCs w:val="20"/>
              </w:rPr>
            </w:pPr>
          </w:p>
        </w:tc>
        <w:tc>
          <w:tcPr>
            <w:tcW w:w="6767" w:type="dxa"/>
          </w:tcPr>
          <w:p w14:paraId="187D62CE"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по организации отдыха и развлечений, культуры и спорта</w:t>
            </w:r>
          </w:p>
        </w:tc>
        <w:tc>
          <w:tcPr>
            <w:tcW w:w="840" w:type="dxa"/>
          </w:tcPr>
          <w:p w14:paraId="1D44335B" w14:textId="77777777" w:rsidR="00A43FFB" w:rsidRPr="00636E22" w:rsidRDefault="00A43FFB" w:rsidP="00CE3143">
            <w:pPr>
              <w:tabs>
                <w:tab w:val="num" w:pos="1276"/>
              </w:tabs>
              <w:rPr>
                <w:rFonts w:cs="Tahoma"/>
                <w:szCs w:val="20"/>
              </w:rPr>
            </w:pPr>
            <w:r w:rsidRPr="00636E22">
              <w:rPr>
                <w:rFonts w:cs="Tahoma"/>
                <w:szCs w:val="20"/>
              </w:rPr>
              <w:t>92</w:t>
            </w:r>
          </w:p>
        </w:tc>
      </w:tr>
      <w:tr w:rsidR="00A43FFB" w:rsidRPr="00636E22" w14:paraId="09F04C47" w14:textId="77777777" w:rsidTr="00545298">
        <w:trPr>
          <w:trHeight w:val="20"/>
        </w:trPr>
        <w:tc>
          <w:tcPr>
            <w:tcW w:w="2060" w:type="dxa"/>
            <w:vMerge/>
          </w:tcPr>
          <w:p w14:paraId="429D4969" w14:textId="77777777" w:rsidR="00A43FFB" w:rsidRPr="00636E22" w:rsidRDefault="00A43FFB" w:rsidP="00CE3143">
            <w:pPr>
              <w:tabs>
                <w:tab w:val="num" w:pos="-3086"/>
              </w:tabs>
              <w:rPr>
                <w:rFonts w:cs="Tahoma"/>
                <w:szCs w:val="20"/>
              </w:rPr>
            </w:pPr>
          </w:p>
        </w:tc>
        <w:tc>
          <w:tcPr>
            <w:tcW w:w="6767" w:type="dxa"/>
          </w:tcPr>
          <w:p w14:paraId="27160C39" w14:textId="77777777" w:rsidR="00A43FFB" w:rsidRPr="00636E22" w:rsidRDefault="00A43FFB" w:rsidP="00CE3143">
            <w:pPr>
              <w:widowControl w:val="0"/>
              <w:tabs>
                <w:tab w:val="num" w:pos="1276"/>
              </w:tabs>
              <w:rPr>
                <w:rFonts w:cs="Tahoma"/>
                <w:szCs w:val="20"/>
              </w:rPr>
            </w:pPr>
            <w:r w:rsidRPr="00636E22">
              <w:rPr>
                <w:rFonts w:cs="Tahoma"/>
                <w:szCs w:val="20"/>
              </w:rPr>
              <w:t>Предоставление персональных услуг</w:t>
            </w:r>
          </w:p>
        </w:tc>
        <w:tc>
          <w:tcPr>
            <w:tcW w:w="840" w:type="dxa"/>
          </w:tcPr>
          <w:p w14:paraId="13DFC0B3" w14:textId="77777777" w:rsidR="00A43FFB" w:rsidRPr="00636E22" w:rsidRDefault="00A43FFB" w:rsidP="00CE3143">
            <w:pPr>
              <w:tabs>
                <w:tab w:val="num" w:pos="1276"/>
              </w:tabs>
              <w:rPr>
                <w:rFonts w:cs="Tahoma"/>
                <w:szCs w:val="20"/>
              </w:rPr>
            </w:pPr>
            <w:r w:rsidRPr="00636E22">
              <w:rPr>
                <w:rFonts w:cs="Tahoma"/>
                <w:szCs w:val="20"/>
              </w:rPr>
              <w:t>93</w:t>
            </w:r>
          </w:p>
        </w:tc>
      </w:tr>
      <w:tr w:rsidR="00A43FFB" w:rsidRPr="00636E22" w14:paraId="10DC8C6E" w14:textId="77777777" w:rsidTr="00545298">
        <w:trPr>
          <w:trHeight w:val="20"/>
        </w:trPr>
        <w:tc>
          <w:tcPr>
            <w:tcW w:w="2060" w:type="dxa"/>
            <w:vMerge w:val="restart"/>
          </w:tcPr>
          <w:p w14:paraId="62AAEA93" w14:textId="77777777" w:rsidR="00A43FFB" w:rsidRPr="00636E22" w:rsidRDefault="007D5106" w:rsidP="00BA4D4D">
            <w:pPr>
              <w:tabs>
                <w:tab w:val="num" w:pos="-3086"/>
              </w:tabs>
              <w:rPr>
                <w:rFonts w:cs="Tahoma"/>
                <w:szCs w:val="20"/>
              </w:rPr>
            </w:pPr>
            <w:r w:rsidRPr="00636E22">
              <w:rPr>
                <w:rFonts w:cs="Tahoma"/>
                <w:szCs w:val="20"/>
                <w:lang w:val="en-US"/>
              </w:rPr>
              <w:t>Химия и нефтехимия</w:t>
            </w:r>
          </w:p>
        </w:tc>
        <w:tc>
          <w:tcPr>
            <w:tcW w:w="6767" w:type="dxa"/>
          </w:tcPr>
          <w:p w14:paraId="51F5FEBD" w14:textId="77777777" w:rsidR="00A43FFB" w:rsidRPr="00636E22" w:rsidRDefault="00A43FFB" w:rsidP="00CE3143">
            <w:pPr>
              <w:widowControl w:val="0"/>
              <w:tabs>
                <w:tab w:val="num" w:pos="1276"/>
              </w:tabs>
              <w:rPr>
                <w:rFonts w:cs="Tahoma"/>
                <w:szCs w:val="20"/>
              </w:rPr>
            </w:pPr>
            <w:r w:rsidRPr="00636E22">
              <w:rPr>
                <w:rFonts w:cs="Tahoma"/>
                <w:szCs w:val="20"/>
              </w:rPr>
              <w:t>Добыча и производство соли</w:t>
            </w:r>
          </w:p>
        </w:tc>
        <w:tc>
          <w:tcPr>
            <w:tcW w:w="840" w:type="dxa"/>
          </w:tcPr>
          <w:p w14:paraId="653A83BB" w14:textId="77777777" w:rsidR="00A43FFB" w:rsidRPr="00636E22" w:rsidRDefault="00A43FFB" w:rsidP="00CE3143">
            <w:pPr>
              <w:tabs>
                <w:tab w:val="num" w:pos="1276"/>
              </w:tabs>
              <w:rPr>
                <w:rFonts w:cs="Tahoma"/>
                <w:szCs w:val="20"/>
              </w:rPr>
            </w:pPr>
            <w:r w:rsidRPr="00636E22">
              <w:rPr>
                <w:rFonts w:cs="Tahoma"/>
                <w:szCs w:val="20"/>
              </w:rPr>
              <w:t>14.4</w:t>
            </w:r>
          </w:p>
        </w:tc>
      </w:tr>
      <w:tr w:rsidR="00A43FFB" w:rsidRPr="00636E22" w14:paraId="5F73D1BA" w14:textId="77777777" w:rsidTr="00545298">
        <w:trPr>
          <w:trHeight w:val="20"/>
        </w:trPr>
        <w:tc>
          <w:tcPr>
            <w:tcW w:w="2060" w:type="dxa"/>
            <w:vMerge/>
          </w:tcPr>
          <w:p w14:paraId="78041639" w14:textId="77777777" w:rsidR="00A43FFB" w:rsidRPr="00636E22" w:rsidRDefault="00A43FFB" w:rsidP="00BA4D4D">
            <w:pPr>
              <w:tabs>
                <w:tab w:val="num" w:pos="-3086"/>
              </w:tabs>
              <w:rPr>
                <w:rFonts w:cs="Tahoma"/>
                <w:szCs w:val="20"/>
              </w:rPr>
            </w:pPr>
          </w:p>
        </w:tc>
        <w:tc>
          <w:tcPr>
            <w:tcW w:w="6767" w:type="dxa"/>
          </w:tcPr>
          <w:p w14:paraId="4FD586B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основных химических веществ</w:t>
            </w:r>
          </w:p>
        </w:tc>
        <w:tc>
          <w:tcPr>
            <w:tcW w:w="840" w:type="dxa"/>
          </w:tcPr>
          <w:p w14:paraId="4D9EC837" w14:textId="77777777" w:rsidR="00A43FFB" w:rsidRPr="00636E22" w:rsidRDefault="00A43FFB" w:rsidP="00CE3143">
            <w:pPr>
              <w:tabs>
                <w:tab w:val="num" w:pos="1276"/>
              </w:tabs>
              <w:rPr>
                <w:rFonts w:cs="Tahoma"/>
                <w:szCs w:val="20"/>
              </w:rPr>
            </w:pPr>
            <w:r w:rsidRPr="00636E22">
              <w:rPr>
                <w:rFonts w:cs="Tahoma"/>
                <w:szCs w:val="20"/>
              </w:rPr>
              <w:t>24.1</w:t>
            </w:r>
          </w:p>
        </w:tc>
      </w:tr>
      <w:tr w:rsidR="00A43FFB" w:rsidRPr="00636E22" w14:paraId="636A7855" w14:textId="77777777" w:rsidTr="00545298">
        <w:trPr>
          <w:trHeight w:val="20"/>
        </w:trPr>
        <w:tc>
          <w:tcPr>
            <w:tcW w:w="2060" w:type="dxa"/>
            <w:vMerge/>
          </w:tcPr>
          <w:p w14:paraId="7941AE0D" w14:textId="77777777" w:rsidR="00A43FFB" w:rsidRPr="00636E22" w:rsidRDefault="00A43FFB" w:rsidP="00BA4D4D">
            <w:pPr>
              <w:tabs>
                <w:tab w:val="num" w:pos="-3086"/>
              </w:tabs>
              <w:rPr>
                <w:rFonts w:cs="Tahoma"/>
                <w:szCs w:val="20"/>
              </w:rPr>
            </w:pPr>
          </w:p>
        </w:tc>
        <w:tc>
          <w:tcPr>
            <w:tcW w:w="6767" w:type="dxa"/>
          </w:tcPr>
          <w:p w14:paraId="67BF0E9F"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химических средств защиты растений (пестицидов) и прочих агрохимических продуктов</w:t>
            </w:r>
          </w:p>
        </w:tc>
        <w:tc>
          <w:tcPr>
            <w:tcW w:w="840" w:type="dxa"/>
          </w:tcPr>
          <w:p w14:paraId="27A0EB2A" w14:textId="77777777" w:rsidR="00A43FFB" w:rsidRPr="00636E22" w:rsidRDefault="00A43FFB" w:rsidP="00CE3143">
            <w:pPr>
              <w:tabs>
                <w:tab w:val="num" w:pos="1276"/>
              </w:tabs>
              <w:rPr>
                <w:rFonts w:cs="Tahoma"/>
                <w:szCs w:val="20"/>
              </w:rPr>
            </w:pPr>
            <w:r w:rsidRPr="00636E22">
              <w:rPr>
                <w:rFonts w:cs="Tahoma"/>
                <w:szCs w:val="20"/>
              </w:rPr>
              <w:t>24.2</w:t>
            </w:r>
          </w:p>
        </w:tc>
      </w:tr>
      <w:tr w:rsidR="00A43FFB" w:rsidRPr="00636E22" w14:paraId="7C6C213F" w14:textId="77777777" w:rsidTr="00545298">
        <w:trPr>
          <w:trHeight w:val="20"/>
        </w:trPr>
        <w:tc>
          <w:tcPr>
            <w:tcW w:w="2060" w:type="dxa"/>
            <w:vMerge/>
          </w:tcPr>
          <w:p w14:paraId="06973910" w14:textId="77777777" w:rsidR="00A43FFB" w:rsidRPr="00636E22" w:rsidRDefault="00A43FFB" w:rsidP="00BA4D4D">
            <w:pPr>
              <w:tabs>
                <w:tab w:val="num" w:pos="-3086"/>
              </w:tabs>
              <w:rPr>
                <w:rFonts w:cs="Tahoma"/>
                <w:szCs w:val="20"/>
              </w:rPr>
            </w:pPr>
          </w:p>
        </w:tc>
        <w:tc>
          <w:tcPr>
            <w:tcW w:w="6767" w:type="dxa"/>
          </w:tcPr>
          <w:p w14:paraId="7274C8A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красок и лаков</w:t>
            </w:r>
          </w:p>
        </w:tc>
        <w:tc>
          <w:tcPr>
            <w:tcW w:w="840" w:type="dxa"/>
          </w:tcPr>
          <w:p w14:paraId="05432842" w14:textId="77777777" w:rsidR="00A43FFB" w:rsidRPr="00636E22" w:rsidRDefault="00A43FFB" w:rsidP="00CE3143">
            <w:pPr>
              <w:tabs>
                <w:tab w:val="num" w:pos="1276"/>
              </w:tabs>
              <w:rPr>
                <w:rFonts w:cs="Tahoma"/>
                <w:szCs w:val="20"/>
              </w:rPr>
            </w:pPr>
            <w:r w:rsidRPr="00636E22">
              <w:rPr>
                <w:rFonts w:cs="Tahoma"/>
                <w:szCs w:val="20"/>
              </w:rPr>
              <w:t>24.3</w:t>
            </w:r>
          </w:p>
        </w:tc>
      </w:tr>
      <w:tr w:rsidR="00A43FFB" w:rsidRPr="00636E22" w14:paraId="3962AD30" w14:textId="77777777" w:rsidTr="00545298">
        <w:trPr>
          <w:trHeight w:val="20"/>
        </w:trPr>
        <w:tc>
          <w:tcPr>
            <w:tcW w:w="2060" w:type="dxa"/>
            <w:vMerge/>
          </w:tcPr>
          <w:p w14:paraId="5B4473B5" w14:textId="77777777" w:rsidR="00A43FFB" w:rsidRPr="00636E22" w:rsidRDefault="00A43FFB" w:rsidP="00BA4D4D">
            <w:pPr>
              <w:tabs>
                <w:tab w:val="num" w:pos="-3086"/>
              </w:tabs>
              <w:rPr>
                <w:rFonts w:cs="Tahoma"/>
                <w:szCs w:val="20"/>
              </w:rPr>
            </w:pPr>
          </w:p>
        </w:tc>
        <w:tc>
          <w:tcPr>
            <w:tcW w:w="6767" w:type="dxa"/>
          </w:tcPr>
          <w:p w14:paraId="6C17D07A"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прочих химических продуктов</w:t>
            </w:r>
          </w:p>
        </w:tc>
        <w:tc>
          <w:tcPr>
            <w:tcW w:w="840" w:type="dxa"/>
          </w:tcPr>
          <w:p w14:paraId="68A5BD79" w14:textId="77777777" w:rsidR="00A43FFB" w:rsidRPr="00636E22" w:rsidRDefault="00A43FFB" w:rsidP="00CE3143">
            <w:pPr>
              <w:tabs>
                <w:tab w:val="num" w:pos="1276"/>
              </w:tabs>
              <w:rPr>
                <w:rFonts w:cs="Tahoma"/>
                <w:szCs w:val="20"/>
              </w:rPr>
            </w:pPr>
            <w:r w:rsidRPr="00636E22">
              <w:rPr>
                <w:rFonts w:cs="Tahoma"/>
                <w:szCs w:val="20"/>
              </w:rPr>
              <w:t>24.6</w:t>
            </w:r>
          </w:p>
        </w:tc>
      </w:tr>
      <w:tr w:rsidR="00A43FFB" w:rsidRPr="00636E22" w14:paraId="30092693" w14:textId="77777777" w:rsidTr="00545298">
        <w:trPr>
          <w:trHeight w:val="20"/>
        </w:trPr>
        <w:tc>
          <w:tcPr>
            <w:tcW w:w="2060" w:type="dxa"/>
            <w:vMerge/>
          </w:tcPr>
          <w:p w14:paraId="199AE94D" w14:textId="77777777" w:rsidR="00A43FFB" w:rsidRPr="00636E22" w:rsidRDefault="00A43FFB" w:rsidP="00BA4D4D">
            <w:pPr>
              <w:tabs>
                <w:tab w:val="num" w:pos="-3086"/>
              </w:tabs>
              <w:rPr>
                <w:rFonts w:cs="Tahoma"/>
                <w:szCs w:val="20"/>
              </w:rPr>
            </w:pPr>
          </w:p>
        </w:tc>
        <w:tc>
          <w:tcPr>
            <w:tcW w:w="6767" w:type="dxa"/>
          </w:tcPr>
          <w:p w14:paraId="66F4E0CC"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искусственных и синтетических волокон</w:t>
            </w:r>
          </w:p>
        </w:tc>
        <w:tc>
          <w:tcPr>
            <w:tcW w:w="840" w:type="dxa"/>
          </w:tcPr>
          <w:p w14:paraId="5B60EA4B" w14:textId="77777777" w:rsidR="00A43FFB" w:rsidRPr="00636E22" w:rsidRDefault="00A43FFB" w:rsidP="00CE3143">
            <w:pPr>
              <w:tabs>
                <w:tab w:val="num" w:pos="1276"/>
              </w:tabs>
              <w:rPr>
                <w:rFonts w:cs="Tahoma"/>
                <w:szCs w:val="20"/>
              </w:rPr>
            </w:pPr>
            <w:r w:rsidRPr="00636E22">
              <w:rPr>
                <w:rFonts w:cs="Tahoma"/>
                <w:szCs w:val="20"/>
              </w:rPr>
              <w:t>24.7</w:t>
            </w:r>
          </w:p>
        </w:tc>
      </w:tr>
      <w:tr w:rsidR="00A43FFB" w:rsidRPr="00636E22" w14:paraId="67B11213" w14:textId="77777777" w:rsidTr="00545298">
        <w:trPr>
          <w:trHeight w:val="20"/>
        </w:trPr>
        <w:tc>
          <w:tcPr>
            <w:tcW w:w="2060" w:type="dxa"/>
            <w:vMerge/>
          </w:tcPr>
          <w:p w14:paraId="6A199B62" w14:textId="77777777" w:rsidR="00A43FFB" w:rsidRPr="00636E22" w:rsidRDefault="00A43FFB" w:rsidP="00BA4D4D">
            <w:pPr>
              <w:tabs>
                <w:tab w:val="num" w:pos="-3086"/>
              </w:tabs>
              <w:rPr>
                <w:rFonts w:cs="Tahoma"/>
                <w:szCs w:val="20"/>
              </w:rPr>
            </w:pPr>
          </w:p>
        </w:tc>
        <w:tc>
          <w:tcPr>
            <w:tcW w:w="6767" w:type="dxa"/>
          </w:tcPr>
          <w:p w14:paraId="736AF177" w14:textId="77777777" w:rsidR="00A43FFB" w:rsidRPr="00636E22" w:rsidRDefault="00A43FFB" w:rsidP="00CE3143">
            <w:pPr>
              <w:widowControl w:val="0"/>
              <w:tabs>
                <w:tab w:val="num" w:pos="1276"/>
              </w:tabs>
              <w:rPr>
                <w:rFonts w:cs="Tahoma"/>
                <w:szCs w:val="20"/>
              </w:rPr>
            </w:pPr>
            <w:r w:rsidRPr="00636E22">
              <w:rPr>
                <w:rFonts w:cs="Tahoma"/>
                <w:szCs w:val="20"/>
              </w:rPr>
              <w:t>Производство резиновых и пластмассовых изделий</w:t>
            </w:r>
          </w:p>
        </w:tc>
        <w:tc>
          <w:tcPr>
            <w:tcW w:w="840" w:type="dxa"/>
          </w:tcPr>
          <w:p w14:paraId="68BE4D87" w14:textId="77777777" w:rsidR="00A43FFB" w:rsidRPr="00636E22" w:rsidRDefault="00A43FFB" w:rsidP="00CE3143">
            <w:pPr>
              <w:tabs>
                <w:tab w:val="num" w:pos="1276"/>
              </w:tabs>
              <w:rPr>
                <w:rFonts w:cs="Tahoma"/>
                <w:szCs w:val="20"/>
              </w:rPr>
            </w:pPr>
            <w:r w:rsidRPr="00636E22">
              <w:rPr>
                <w:rFonts w:cs="Tahoma"/>
                <w:szCs w:val="20"/>
              </w:rPr>
              <w:t>25</w:t>
            </w:r>
          </w:p>
        </w:tc>
      </w:tr>
      <w:tr w:rsidR="00A43FFB" w:rsidRPr="00636E22" w14:paraId="54E5AEDE" w14:textId="77777777" w:rsidTr="00545298">
        <w:trPr>
          <w:trHeight w:val="20"/>
        </w:trPr>
        <w:tc>
          <w:tcPr>
            <w:tcW w:w="2060" w:type="dxa"/>
            <w:vMerge w:val="restart"/>
          </w:tcPr>
          <w:p w14:paraId="0F0F6189" w14:textId="77777777" w:rsidR="00A43FFB" w:rsidRPr="00BA4D4D" w:rsidRDefault="007D5106" w:rsidP="00BA4D4D">
            <w:pPr>
              <w:tabs>
                <w:tab w:val="num" w:pos="-3086"/>
              </w:tabs>
              <w:rPr>
                <w:rFonts w:cs="Tahoma"/>
                <w:szCs w:val="20"/>
                <w:lang w:val="en-US"/>
              </w:rPr>
            </w:pPr>
            <w:r w:rsidRPr="00636E22">
              <w:rPr>
                <w:rFonts w:cs="Tahoma"/>
                <w:szCs w:val="20"/>
                <w:lang w:val="en-US"/>
              </w:rPr>
              <w:t>Транспорт</w:t>
            </w:r>
          </w:p>
        </w:tc>
        <w:tc>
          <w:tcPr>
            <w:tcW w:w="6767" w:type="dxa"/>
          </w:tcPr>
          <w:p w14:paraId="5C1D773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железнодорожного транспорта</w:t>
            </w:r>
          </w:p>
        </w:tc>
        <w:tc>
          <w:tcPr>
            <w:tcW w:w="840" w:type="dxa"/>
          </w:tcPr>
          <w:p w14:paraId="71729C5E" w14:textId="77777777" w:rsidR="00A43FFB" w:rsidRPr="00636E22" w:rsidRDefault="00A43FFB" w:rsidP="00CE3143">
            <w:pPr>
              <w:tabs>
                <w:tab w:val="num" w:pos="1276"/>
              </w:tabs>
              <w:rPr>
                <w:rFonts w:cs="Tahoma"/>
                <w:szCs w:val="20"/>
              </w:rPr>
            </w:pPr>
            <w:r w:rsidRPr="00636E22">
              <w:rPr>
                <w:rFonts w:cs="Tahoma"/>
                <w:szCs w:val="20"/>
                <w:lang w:val="en-US"/>
              </w:rPr>
              <w:t>60</w:t>
            </w:r>
            <w:r w:rsidRPr="00636E22">
              <w:rPr>
                <w:rFonts w:cs="Tahoma"/>
                <w:szCs w:val="20"/>
              </w:rPr>
              <w:t>.1</w:t>
            </w:r>
          </w:p>
        </w:tc>
      </w:tr>
      <w:tr w:rsidR="00A43FFB" w:rsidRPr="00636E22" w14:paraId="114BC471" w14:textId="77777777" w:rsidTr="00545298">
        <w:trPr>
          <w:trHeight w:val="20"/>
        </w:trPr>
        <w:tc>
          <w:tcPr>
            <w:tcW w:w="2060" w:type="dxa"/>
            <w:vMerge/>
          </w:tcPr>
          <w:p w14:paraId="0A726A12" w14:textId="77777777" w:rsidR="00A43FFB" w:rsidRPr="00636E22" w:rsidRDefault="00A43FFB" w:rsidP="00CE3143">
            <w:pPr>
              <w:tabs>
                <w:tab w:val="num" w:pos="-3086"/>
              </w:tabs>
              <w:rPr>
                <w:rFonts w:cs="Tahoma"/>
                <w:b/>
                <w:szCs w:val="20"/>
              </w:rPr>
            </w:pPr>
          </w:p>
        </w:tc>
        <w:tc>
          <w:tcPr>
            <w:tcW w:w="6767" w:type="dxa"/>
          </w:tcPr>
          <w:p w14:paraId="625BEBD6"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прочего сухопутного транспорта</w:t>
            </w:r>
          </w:p>
        </w:tc>
        <w:tc>
          <w:tcPr>
            <w:tcW w:w="840" w:type="dxa"/>
          </w:tcPr>
          <w:p w14:paraId="7B734C87" w14:textId="77777777" w:rsidR="00A43FFB" w:rsidRPr="00636E22" w:rsidRDefault="00A43FFB" w:rsidP="00CE3143">
            <w:pPr>
              <w:tabs>
                <w:tab w:val="num" w:pos="1276"/>
              </w:tabs>
              <w:rPr>
                <w:rFonts w:cs="Tahoma"/>
                <w:szCs w:val="20"/>
              </w:rPr>
            </w:pPr>
            <w:r w:rsidRPr="00636E22">
              <w:rPr>
                <w:rFonts w:cs="Tahoma"/>
                <w:szCs w:val="20"/>
              </w:rPr>
              <w:t>60.2</w:t>
            </w:r>
          </w:p>
        </w:tc>
      </w:tr>
      <w:tr w:rsidR="00A43FFB" w:rsidRPr="00636E22" w14:paraId="32863884" w14:textId="77777777" w:rsidTr="00545298">
        <w:trPr>
          <w:trHeight w:val="20"/>
        </w:trPr>
        <w:tc>
          <w:tcPr>
            <w:tcW w:w="2060" w:type="dxa"/>
            <w:vMerge/>
          </w:tcPr>
          <w:p w14:paraId="22BBDE05" w14:textId="77777777" w:rsidR="00A43FFB" w:rsidRPr="00636E22" w:rsidRDefault="00A43FFB" w:rsidP="00CE3143">
            <w:pPr>
              <w:tabs>
                <w:tab w:val="num" w:pos="-3086"/>
              </w:tabs>
              <w:rPr>
                <w:rFonts w:cs="Tahoma"/>
                <w:b/>
                <w:szCs w:val="20"/>
              </w:rPr>
            </w:pPr>
          </w:p>
        </w:tc>
        <w:tc>
          <w:tcPr>
            <w:tcW w:w="6767" w:type="dxa"/>
          </w:tcPr>
          <w:p w14:paraId="1C413DC9"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морского транспорта</w:t>
            </w:r>
          </w:p>
        </w:tc>
        <w:tc>
          <w:tcPr>
            <w:tcW w:w="840" w:type="dxa"/>
          </w:tcPr>
          <w:p w14:paraId="0DEC04F1" w14:textId="77777777" w:rsidR="00A43FFB" w:rsidRPr="00636E22" w:rsidRDefault="00A43FFB" w:rsidP="00CE3143">
            <w:pPr>
              <w:tabs>
                <w:tab w:val="num" w:pos="1276"/>
              </w:tabs>
              <w:rPr>
                <w:rFonts w:cs="Tahoma"/>
                <w:szCs w:val="20"/>
              </w:rPr>
            </w:pPr>
            <w:r w:rsidRPr="00636E22">
              <w:rPr>
                <w:rFonts w:cs="Tahoma"/>
                <w:szCs w:val="20"/>
              </w:rPr>
              <w:t>61.1</w:t>
            </w:r>
          </w:p>
        </w:tc>
      </w:tr>
      <w:tr w:rsidR="00A43FFB" w:rsidRPr="00636E22" w14:paraId="5F2BFBCA" w14:textId="77777777" w:rsidTr="00545298">
        <w:trPr>
          <w:trHeight w:val="20"/>
        </w:trPr>
        <w:tc>
          <w:tcPr>
            <w:tcW w:w="2060" w:type="dxa"/>
            <w:vMerge/>
          </w:tcPr>
          <w:p w14:paraId="6232E4CF" w14:textId="77777777" w:rsidR="00A43FFB" w:rsidRPr="00636E22" w:rsidRDefault="00A43FFB" w:rsidP="00CE3143">
            <w:pPr>
              <w:tabs>
                <w:tab w:val="num" w:pos="-3086"/>
              </w:tabs>
              <w:rPr>
                <w:rFonts w:cs="Tahoma"/>
                <w:b/>
                <w:szCs w:val="20"/>
              </w:rPr>
            </w:pPr>
          </w:p>
        </w:tc>
        <w:tc>
          <w:tcPr>
            <w:tcW w:w="6767" w:type="dxa"/>
          </w:tcPr>
          <w:p w14:paraId="5580D6A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внутреннего водного транспорта</w:t>
            </w:r>
          </w:p>
        </w:tc>
        <w:tc>
          <w:tcPr>
            <w:tcW w:w="840" w:type="dxa"/>
          </w:tcPr>
          <w:p w14:paraId="4AB6BAE0" w14:textId="77777777" w:rsidR="00A43FFB" w:rsidRPr="00636E22" w:rsidRDefault="00A43FFB" w:rsidP="00CE3143">
            <w:pPr>
              <w:tabs>
                <w:tab w:val="num" w:pos="1276"/>
              </w:tabs>
              <w:rPr>
                <w:rFonts w:cs="Tahoma"/>
                <w:szCs w:val="20"/>
              </w:rPr>
            </w:pPr>
            <w:r w:rsidRPr="00636E22">
              <w:rPr>
                <w:rFonts w:cs="Tahoma"/>
                <w:szCs w:val="20"/>
              </w:rPr>
              <w:t>61.2</w:t>
            </w:r>
          </w:p>
        </w:tc>
      </w:tr>
      <w:tr w:rsidR="00A43FFB" w:rsidRPr="00636E22" w14:paraId="728F2D96" w14:textId="77777777" w:rsidTr="00545298">
        <w:trPr>
          <w:trHeight w:val="20"/>
        </w:trPr>
        <w:tc>
          <w:tcPr>
            <w:tcW w:w="2060" w:type="dxa"/>
            <w:vMerge/>
          </w:tcPr>
          <w:p w14:paraId="35675B1C" w14:textId="77777777" w:rsidR="00A43FFB" w:rsidRPr="00636E22" w:rsidRDefault="00A43FFB" w:rsidP="00CE3143">
            <w:pPr>
              <w:tabs>
                <w:tab w:val="num" w:pos="-3086"/>
              </w:tabs>
              <w:rPr>
                <w:rFonts w:cs="Tahoma"/>
                <w:b/>
                <w:szCs w:val="20"/>
              </w:rPr>
            </w:pPr>
          </w:p>
        </w:tc>
        <w:tc>
          <w:tcPr>
            <w:tcW w:w="6767" w:type="dxa"/>
          </w:tcPr>
          <w:p w14:paraId="591F1C22"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подчиняющегося расписанию</w:t>
            </w:r>
          </w:p>
        </w:tc>
        <w:tc>
          <w:tcPr>
            <w:tcW w:w="840" w:type="dxa"/>
          </w:tcPr>
          <w:p w14:paraId="198731D3" w14:textId="77777777" w:rsidR="00A43FFB" w:rsidRPr="00636E22" w:rsidRDefault="00A43FFB" w:rsidP="00CE3143">
            <w:pPr>
              <w:tabs>
                <w:tab w:val="num" w:pos="1276"/>
              </w:tabs>
              <w:rPr>
                <w:rFonts w:cs="Tahoma"/>
                <w:szCs w:val="20"/>
              </w:rPr>
            </w:pPr>
            <w:r w:rsidRPr="00636E22">
              <w:rPr>
                <w:rFonts w:cs="Tahoma"/>
                <w:szCs w:val="20"/>
              </w:rPr>
              <w:t>62.1</w:t>
            </w:r>
          </w:p>
        </w:tc>
      </w:tr>
      <w:tr w:rsidR="00A43FFB" w:rsidRPr="00636E22" w14:paraId="36DEA7B1" w14:textId="77777777" w:rsidTr="00545298">
        <w:trPr>
          <w:trHeight w:val="20"/>
        </w:trPr>
        <w:tc>
          <w:tcPr>
            <w:tcW w:w="2060" w:type="dxa"/>
            <w:vMerge/>
          </w:tcPr>
          <w:p w14:paraId="79D4CDB2" w14:textId="77777777" w:rsidR="00A43FFB" w:rsidRPr="00636E22" w:rsidRDefault="00A43FFB" w:rsidP="00CE3143">
            <w:pPr>
              <w:tabs>
                <w:tab w:val="num" w:pos="-3086"/>
              </w:tabs>
              <w:rPr>
                <w:rFonts w:cs="Tahoma"/>
                <w:b/>
                <w:szCs w:val="20"/>
              </w:rPr>
            </w:pPr>
          </w:p>
        </w:tc>
        <w:tc>
          <w:tcPr>
            <w:tcW w:w="6767" w:type="dxa"/>
          </w:tcPr>
          <w:p w14:paraId="73E42FC1" w14:textId="77777777" w:rsidR="00A43FFB" w:rsidRPr="00636E22" w:rsidRDefault="00A43FFB" w:rsidP="00CE3143">
            <w:pPr>
              <w:widowControl w:val="0"/>
              <w:tabs>
                <w:tab w:val="num" w:pos="1276"/>
              </w:tabs>
              <w:rPr>
                <w:rFonts w:cs="Tahoma"/>
                <w:szCs w:val="20"/>
              </w:rPr>
            </w:pPr>
            <w:r w:rsidRPr="00636E22">
              <w:rPr>
                <w:rFonts w:cs="Tahoma"/>
                <w:szCs w:val="20"/>
              </w:rPr>
              <w:t>Деятельность воздушного транспорта, не подчиняющегося расписанию</w:t>
            </w:r>
          </w:p>
        </w:tc>
        <w:tc>
          <w:tcPr>
            <w:tcW w:w="840" w:type="dxa"/>
          </w:tcPr>
          <w:p w14:paraId="1408F654" w14:textId="77777777" w:rsidR="00A43FFB" w:rsidRPr="00636E22" w:rsidRDefault="00A43FFB" w:rsidP="00CE3143">
            <w:pPr>
              <w:tabs>
                <w:tab w:val="num" w:pos="1276"/>
              </w:tabs>
              <w:rPr>
                <w:rFonts w:cs="Tahoma"/>
                <w:szCs w:val="20"/>
              </w:rPr>
            </w:pPr>
            <w:r w:rsidRPr="00636E22">
              <w:rPr>
                <w:rFonts w:cs="Tahoma"/>
                <w:szCs w:val="20"/>
              </w:rPr>
              <w:t>62.2</w:t>
            </w:r>
          </w:p>
        </w:tc>
      </w:tr>
      <w:tr w:rsidR="00A43FFB" w:rsidRPr="00636E22" w14:paraId="35EF4997" w14:textId="77777777" w:rsidTr="00545298">
        <w:trPr>
          <w:trHeight w:val="20"/>
        </w:trPr>
        <w:tc>
          <w:tcPr>
            <w:tcW w:w="2060" w:type="dxa"/>
            <w:vMerge/>
          </w:tcPr>
          <w:p w14:paraId="16D40D77" w14:textId="77777777" w:rsidR="00A43FFB" w:rsidRPr="00636E22" w:rsidRDefault="00A43FFB" w:rsidP="00CE3143">
            <w:pPr>
              <w:tabs>
                <w:tab w:val="num" w:pos="-3086"/>
              </w:tabs>
              <w:rPr>
                <w:rFonts w:cs="Tahoma"/>
                <w:b/>
                <w:szCs w:val="20"/>
              </w:rPr>
            </w:pPr>
          </w:p>
        </w:tc>
        <w:tc>
          <w:tcPr>
            <w:tcW w:w="6767" w:type="dxa"/>
          </w:tcPr>
          <w:p w14:paraId="601551BD" w14:textId="77777777" w:rsidR="00A43FFB" w:rsidRPr="00636E22" w:rsidRDefault="00A43FFB" w:rsidP="00CE3143">
            <w:pPr>
              <w:widowControl w:val="0"/>
              <w:tabs>
                <w:tab w:val="num" w:pos="1276"/>
              </w:tabs>
              <w:rPr>
                <w:rFonts w:cs="Tahoma"/>
                <w:szCs w:val="20"/>
              </w:rPr>
            </w:pPr>
            <w:r w:rsidRPr="00636E22">
              <w:rPr>
                <w:rFonts w:cs="Tahoma"/>
                <w:szCs w:val="20"/>
              </w:rPr>
              <w:t>Транспортная обработка грузов и хранение</w:t>
            </w:r>
          </w:p>
        </w:tc>
        <w:tc>
          <w:tcPr>
            <w:tcW w:w="840" w:type="dxa"/>
          </w:tcPr>
          <w:p w14:paraId="2CEDB2C0" w14:textId="77777777" w:rsidR="00A43FFB" w:rsidRPr="00636E22" w:rsidRDefault="00A43FFB" w:rsidP="00CE3143">
            <w:pPr>
              <w:tabs>
                <w:tab w:val="num" w:pos="1276"/>
              </w:tabs>
              <w:rPr>
                <w:rFonts w:cs="Tahoma"/>
                <w:szCs w:val="20"/>
              </w:rPr>
            </w:pPr>
            <w:r w:rsidRPr="00636E22">
              <w:rPr>
                <w:rFonts w:cs="Tahoma"/>
                <w:szCs w:val="20"/>
              </w:rPr>
              <w:t>63.1</w:t>
            </w:r>
          </w:p>
        </w:tc>
      </w:tr>
      <w:tr w:rsidR="00A43FFB" w:rsidRPr="00636E22" w14:paraId="15AB23FA" w14:textId="77777777" w:rsidTr="00545298">
        <w:trPr>
          <w:trHeight w:val="20"/>
        </w:trPr>
        <w:tc>
          <w:tcPr>
            <w:tcW w:w="2060" w:type="dxa"/>
            <w:vMerge/>
          </w:tcPr>
          <w:p w14:paraId="37E6F787" w14:textId="77777777" w:rsidR="00A43FFB" w:rsidRPr="00636E22" w:rsidRDefault="00A43FFB" w:rsidP="00CE3143">
            <w:pPr>
              <w:tabs>
                <w:tab w:val="num" w:pos="-3086"/>
              </w:tabs>
              <w:rPr>
                <w:rFonts w:cs="Tahoma"/>
                <w:b/>
                <w:szCs w:val="20"/>
              </w:rPr>
            </w:pPr>
          </w:p>
        </w:tc>
        <w:tc>
          <w:tcPr>
            <w:tcW w:w="6767" w:type="dxa"/>
          </w:tcPr>
          <w:p w14:paraId="32B2CF6F" w14:textId="77777777" w:rsidR="00A43FFB" w:rsidRPr="00636E22" w:rsidRDefault="00A43FFB" w:rsidP="00CE3143">
            <w:pPr>
              <w:widowControl w:val="0"/>
              <w:tabs>
                <w:tab w:val="num" w:pos="1276"/>
              </w:tabs>
              <w:rPr>
                <w:rFonts w:cs="Tahoma"/>
                <w:szCs w:val="20"/>
              </w:rPr>
            </w:pPr>
            <w:r w:rsidRPr="00636E22">
              <w:rPr>
                <w:rFonts w:cs="Tahoma"/>
                <w:szCs w:val="20"/>
              </w:rPr>
              <w:t>Прочая вспомогательная транспортная деятельность</w:t>
            </w:r>
          </w:p>
        </w:tc>
        <w:tc>
          <w:tcPr>
            <w:tcW w:w="840" w:type="dxa"/>
          </w:tcPr>
          <w:p w14:paraId="10CCA38D" w14:textId="77777777" w:rsidR="00A43FFB" w:rsidRPr="00636E22" w:rsidRDefault="00A43FFB" w:rsidP="00CE3143">
            <w:pPr>
              <w:tabs>
                <w:tab w:val="num" w:pos="1276"/>
              </w:tabs>
              <w:rPr>
                <w:rFonts w:cs="Tahoma"/>
                <w:szCs w:val="20"/>
              </w:rPr>
            </w:pPr>
            <w:r w:rsidRPr="00636E22">
              <w:rPr>
                <w:rFonts w:cs="Tahoma"/>
                <w:szCs w:val="20"/>
              </w:rPr>
              <w:t>63.2</w:t>
            </w:r>
          </w:p>
        </w:tc>
      </w:tr>
      <w:tr w:rsidR="00A43FFB" w:rsidRPr="00636E22" w14:paraId="1E1E7464" w14:textId="77777777" w:rsidTr="00545298">
        <w:trPr>
          <w:trHeight w:val="20"/>
        </w:trPr>
        <w:tc>
          <w:tcPr>
            <w:tcW w:w="2060" w:type="dxa"/>
            <w:vMerge/>
          </w:tcPr>
          <w:p w14:paraId="618FF9CC" w14:textId="77777777" w:rsidR="00A43FFB" w:rsidRPr="00636E22" w:rsidRDefault="00A43FFB" w:rsidP="00CE3143">
            <w:pPr>
              <w:tabs>
                <w:tab w:val="num" w:pos="-3086"/>
              </w:tabs>
              <w:rPr>
                <w:rFonts w:cs="Tahoma"/>
                <w:b/>
                <w:szCs w:val="20"/>
              </w:rPr>
            </w:pPr>
          </w:p>
        </w:tc>
        <w:tc>
          <w:tcPr>
            <w:tcW w:w="6767" w:type="dxa"/>
          </w:tcPr>
          <w:p w14:paraId="6B6EE7FD" w14:textId="77777777" w:rsidR="00A43FFB" w:rsidRPr="00636E22" w:rsidRDefault="00A43FFB" w:rsidP="00CE3143">
            <w:pPr>
              <w:widowControl w:val="0"/>
              <w:tabs>
                <w:tab w:val="num" w:pos="1276"/>
              </w:tabs>
              <w:rPr>
                <w:rFonts w:cs="Tahoma"/>
                <w:szCs w:val="20"/>
              </w:rPr>
            </w:pPr>
            <w:r w:rsidRPr="00636E22">
              <w:rPr>
                <w:rFonts w:cs="Tahoma"/>
                <w:szCs w:val="20"/>
              </w:rPr>
              <w:t>Организация перевозок грузов</w:t>
            </w:r>
          </w:p>
        </w:tc>
        <w:tc>
          <w:tcPr>
            <w:tcW w:w="840" w:type="dxa"/>
          </w:tcPr>
          <w:p w14:paraId="18C6CFCC" w14:textId="77777777" w:rsidR="00A43FFB" w:rsidRPr="00636E22" w:rsidRDefault="00A43FFB" w:rsidP="00CE3143">
            <w:pPr>
              <w:tabs>
                <w:tab w:val="num" w:pos="1276"/>
              </w:tabs>
              <w:rPr>
                <w:rFonts w:cs="Tahoma"/>
                <w:szCs w:val="20"/>
              </w:rPr>
            </w:pPr>
            <w:r w:rsidRPr="00636E22">
              <w:rPr>
                <w:rFonts w:cs="Tahoma"/>
                <w:szCs w:val="20"/>
              </w:rPr>
              <w:t>63.4</w:t>
            </w:r>
          </w:p>
        </w:tc>
      </w:tr>
    </w:tbl>
    <w:p w14:paraId="414ACEC5" w14:textId="0086258D" w:rsidR="00A96D36" w:rsidRPr="00636E22" w:rsidRDefault="00A96D36" w:rsidP="00591445">
      <w:pPr>
        <w:rPr>
          <w:rFonts w:cs="Tahoma"/>
          <w:szCs w:val="20"/>
        </w:rPr>
      </w:pPr>
    </w:p>
    <w:sectPr w:rsidR="00A96D36" w:rsidRPr="00636E22" w:rsidSect="00E81F59">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18AD" w14:textId="77777777" w:rsidR="008B1422" w:rsidRDefault="008B1422">
      <w:r>
        <w:separator/>
      </w:r>
    </w:p>
    <w:p w14:paraId="484F51A8" w14:textId="77777777" w:rsidR="008B1422" w:rsidRDefault="008B1422"/>
    <w:p w14:paraId="25FC6556" w14:textId="77777777" w:rsidR="008B1422" w:rsidRDefault="008B1422" w:rsidP="00AF15EE">
      <w:pPr>
        <w:numPr>
          <w:ilvl w:val="2"/>
          <w:numId w:val="1"/>
        </w:numPr>
      </w:pPr>
    </w:p>
  </w:endnote>
  <w:endnote w:type="continuationSeparator" w:id="0">
    <w:p w14:paraId="479BEB2D" w14:textId="77777777" w:rsidR="008B1422" w:rsidRDefault="008B1422">
      <w:r>
        <w:continuationSeparator/>
      </w:r>
    </w:p>
    <w:p w14:paraId="4399EF9E" w14:textId="77777777" w:rsidR="008B1422" w:rsidRDefault="008B1422"/>
    <w:p w14:paraId="038A6B2D" w14:textId="77777777" w:rsidR="008B1422" w:rsidRDefault="008B1422" w:rsidP="00AF15EE">
      <w:pPr>
        <w:numPr>
          <w:ilvl w:val="2"/>
          <w:numId w:val="1"/>
        </w:numPr>
      </w:pPr>
    </w:p>
  </w:endnote>
  <w:endnote w:type="continuationNotice" w:id="1">
    <w:p w14:paraId="20C0EB0F" w14:textId="77777777" w:rsidR="008B1422" w:rsidRDefault="008B1422"/>
    <w:p w14:paraId="240674B2" w14:textId="77777777" w:rsidR="008B1422" w:rsidRDefault="008B1422"/>
    <w:p w14:paraId="26B786C4" w14:textId="77777777" w:rsidR="008B1422" w:rsidRDefault="008B1422"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86F3" w14:textId="77777777" w:rsidR="008B1422" w:rsidRDefault="008B142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EC502E7" w14:textId="77777777" w:rsidR="008B1422" w:rsidRDefault="008B1422"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73F1" w14:textId="77777777" w:rsidR="008B1422" w:rsidRPr="006D19CD" w:rsidRDefault="008B142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sidR="00DA5F85">
      <w:rPr>
        <w:rStyle w:val="ab"/>
        <w:rFonts w:cs="Arial"/>
        <w:noProof/>
        <w:szCs w:val="20"/>
      </w:rPr>
      <w:t>3</w:t>
    </w:r>
    <w:r w:rsidRPr="006D19CD">
      <w:rPr>
        <w:rStyle w:val="ab"/>
        <w:rFonts w:cs="Arial"/>
        <w:szCs w:val="20"/>
      </w:rPr>
      <w:fldChar w:fldCharType="end"/>
    </w:r>
  </w:p>
  <w:p w14:paraId="26AD939C" w14:textId="77777777" w:rsidR="008B1422" w:rsidRDefault="008B1422"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ADD3" w14:textId="77777777" w:rsidR="008B1422" w:rsidRPr="00B21DBA" w:rsidRDefault="008B1422" w:rsidP="00912065">
    <w:pPr>
      <w:pStyle w:val="aa"/>
      <w:framePr w:wrap="around" w:vAnchor="text" w:hAnchor="margin" w:xAlign="right" w:y="1"/>
      <w:rPr>
        <w:rStyle w:val="ab"/>
        <w:rFonts w:cs="Arial"/>
        <w:szCs w:val="20"/>
      </w:rPr>
    </w:pPr>
    <w:r w:rsidRPr="00B21DBA">
      <w:rPr>
        <w:rStyle w:val="ab"/>
        <w:rFonts w:cs="Arial"/>
        <w:szCs w:val="20"/>
      </w:rPr>
      <w:fldChar w:fldCharType="begin"/>
    </w:r>
    <w:r w:rsidRPr="00B21DBA">
      <w:rPr>
        <w:rStyle w:val="ab"/>
        <w:rFonts w:cs="Arial"/>
        <w:szCs w:val="20"/>
      </w:rPr>
      <w:instrText xml:space="preserve">PAGE  </w:instrText>
    </w:r>
    <w:r w:rsidRPr="00B21DBA">
      <w:rPr>
        <w:rStyle w:val="ab"/>
        <w:rFonts w:cs="Arial"/>
        <w:szCs w:val="20"/>
      </w:rPr>
      <w:fldChar w:fldCharType="separate"/>
    </w:r>
    <w:r w:rsidR="00DA5F85">
      <w:rPr>
        <w:rStyle w:val="ab"/>
        <w:rFonts w:cs="Arial"/>
        <w:noProof/>
        <w:szCs w:val="20"/>
      </w:rPr>
      <w:t>1</w:t>
    </w:r>
    <w:r w:rsidRPr="00B21DBA">
      <w:rPr>
        <w:rStyle w:val="ab"/>
        <w:rFonts w:cs="Arial"/>
        <w:szCs w:val="20"/>
      </w:rPr>
      <w:fldChar w:fldCharType="end"/>
    </w:r>
  </w:p>
  <w:p w14:paraId="15852FED" w14:textId="77777777" w:rsidR="008B1422" w:rsidRDefault="008B1422"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8AB6C" w14:textId="77777777" w:rsidR="008B1422" w:rsidRDefault="008B1422">
      <w:r>
        <w:separator/>
      </w:r>
    </w:p>
    <w:p w14:paraId="21551A83" w14:textId="77777777" w:rsidR="008B1422" w:rsidRDefault="008B1422"/>
    <w:p w14:paraId="58E6E9FB" w14:textId="77777777" w:rsidR="008B1422" w:rsidRDefault="008B1422" w:rsidP="00AF15EE">
      <w:pPr>
        <w:numPr>
          <w:ilvl w:val="2"/>
          <w:numId w:val="1"/>
        </w:numPr>
      </w:pPr>
    </w:p>
  </w:footnote>
  <w:footnote w:type="continuationSeparator" w:id="0">
    <w:p w14:paraId="1ADA2746" w14:textId="77777777" w:rsidR="008B1422" w:rsidRDefault="008B1422">
      <w:r>
        <w:continuationSeparator/>
      </w:r>
    </w:p>
    <w:p w14:paraId="3E21656C" w14:textId="77777777" w:rsidR="008B1422" w:rsidRDefault="008B1422"/>
    <w:p w14:paraId="223CB488" w14:textId="77777777" w:rsidR="008B1422" w:rsidRDefault="008B1422" w:rsidP="00AF15EE">
      <w:pPr>
        <w:numPr>
          <w:ilvl w:val="2"/>
          <w:numId w:val="1"/>
        </w:numPr>
      </w:pPr>
    </w:p>
  </w:footnote>
  <w:footnote w:type="continuationNotice" w:id="1">
    <w:p w14:paraId="5FB510E2" w14:textId="77777777" w:rsidR="008B1422" w:rsidRDefault="008B1422"/>
    <w:p w14:paraId="405586F8" w14:textId="77777777" w:rsidR="008B1422" w:rsidRDefault="008B1422"/>
    <w:p w14:paraId="2C279BE8" w14:textId="77777777" w:rsidR="008B1422" w:rsidRDefault="008B1422"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484135F"/>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47497F85"/>
    <w:multiLevelType w:val="multilevel"/>
    <w:tmpl w:val="47CCC874"/>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134" w:hanging="794"/>
      </w:pPr>
      <w:rPr>
        <w:rFonts w:ascii="Tahoma" w:hAnsi="Tahoma" w:hint="default"/>
        <w:b w:val="0"/>
        <w:sz w:val="20"/>
        <w:szCs w:val="24"/>
      </w:rPr>
    </w:lvl>
    <w:lvl w:ilvl="3">
      <w:start w:val="1"/>
      <w:numFmt w:val="decimal"/>
      <w:lvlText w:val="%1.%2.%3.%4."/>
      <w:lvlJc w:val="left"/>
      <w:pPr>
        <w:ind w:left="2211" w:hanging="1077"/>
      </w:pPr>
      <w:rPr>
        <w:rFonts w:ascii="Tahoma" w:hAnsi="Tahoma" w:hint="default"/>
        <w:sz w:val="20"/>
      </w:rPr>
    </w:lvl>
    <w:lvl w:ilvl="4">
      <w:start w:val="1"/>
      <w:numFmt w:val="bullet"/>
      <w:lvlText w:val=""/>
      <w:lvlJc w:val="left"/>
      <w:pPr>
        <w:ind w:left="1474" w:hanging="283"/>
      </w:pPr>
      <w:rPr>
        <w:rFonts w:ascii="Symbol" w:hAnsi="Symbol" w:hint="default"/>
        <w:color w:val="auto"/>
        <w:sz w:val="20"/>
      </w:rPr>
    </w:lvl>
    <w:lvl w:ilvl="5">
      <w:start w:val="1"/>
      <w:numFmt w:val="bullet"/>
      <w:lvlText w:val=""/>
      <w:lvlJc w:val="left"/>
      <w:pPr>
        <w:ind w:left="2381" w:hanging="396"/>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C289A"/>
    <w:multiLevelType w:val="multilevel"/>
    <w:tmpl w:val="AA7E339C"/>
    <w:numStyleLink w:val="3"/>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5"/>
  </w:num>
  <w:num w:numId="3">
    <w:abstractNumId w:val="2"/>
  </w:num>
  <w:num w:numId="4">
    <w:abstractNumId w:val="1"/>
  </w:num>
  <w:num w:numId="5">
    <w:abstractNumId w:val="10"/>
  </w:num>
  <w:num w:numId="6">
    <w:abstractNumId w:val="6"/>
  </w:num>
  <w:num w:numId="7">
    <w:abstractNumId w:val="0"/>
  </w:num>
  <w:num w:numId="8">
    <w:abstractNumId w:val="4"/>
  </w:num>
  <w:num w:numId="9">
    <w:abstractNumId w:val="3"/>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457"/>
    <w:rsid w:val="0000662D"/>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A1A"/>
    <w:rsid w:val="00033D51"/>
    <w:rsid w:val="00034039"/>
    <w:rsid w:val="00034788"/>
    <w:rsid w:val="0003491E"/>
    <w:rsid w:val="00035132"/>
    <w:rsid w:val="00036606"/>
    <w:rsid w:val="00036FBA"/>
    <w:rsid w:val="00037772"/>
    <w:rsid w:val="00037F81"/>
    <w:rsid w:val="00040096"/>
    <w:rsid w:val="000403B7"/>
    <w:rsid w:val="00040DBD"/>
    <w:rsid w:val="00041783"/>
    <w:rsid w:val="00041BAD"/>
    <w:rsid w:val="0004241E"/>
    <w:rsid w:val="000426EF"/>
    <w:rsid w:val="00042CA2"/>
    <w:rsid w:val="0004480F"/>
    <w:rsid w:val="00044C15"/>
    <w:rsid w:val="00045D5E"/>
    <w:rsid w:val="000476B3"/>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27B"/>
    <w:rsid w:val="00072525"/>
    <w:rsid w:val="00073E13"/>
    <w:rsid w:val="00076644"/>
    <w:rsid w:val="00076956"/>
    <w:rsid w:val="00076C1D"/>
    <w:rsid w:val="00076D09"/>
    <w:rsid w:val="000801B5"/>
    <w:rsid w:val="00080249"/>
    <w:rsid w:val="00080DAB"/>
    <w:rsid w:val="00080FD4"/>
    <w:rsid w:val="0008280D"/>
    <w:rsid w:val="00082DB5"/>
    <w:rsid w:val="00083708"/>
    <w:rsid w:val="0008386E"/>
    <w:rsid w:val="00085DDB"/>
    <w:rsid w:val="00085FB5"/>
    <w:rsid w:val="00086286"/>
    <w:rsid w:val="00086B7B"/>
    <w:rsid w:val="00086BDD"/>
    <w:rsid w:val="00090308"/>
    <w:rsid w:val="000906E4"/>
    <w:rsid w:val="000913A3"/>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38C6"/>
    <w:rsid w:val="000A430C"/>
    <w:rsid w:val="000A4ACC"/>
    <w:rsid w:val="000A5364"/>
    <w:rsid w:val="000A5803"/>
    <w:rsid w:val="000A5AAA"/>
    <w:rsid w:val="000A6293"/>
    <w:rsid w:val="000A6C67"/>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035"/>
    <w:rsid w:val="000D032C"/>
    <w:rsid w:val="000D1663"/>
    <w:rsid w:val="000D4911"/>
    <w:rsid w:val="000D5344"/>
    <w:rsid w:val="000D634E"/>
    <w:rsid w:val="000D775B"/>
    <w:rsid w:val="000D77A7"/>
    <w:rsid w:val="000D7A1F"/>
    <w:rsid w:val="000E0ECB"/>
    <w:rsid w:val="000E115A"/>
    <w:rsid w:val="000E12E7"/>
    <w:rsid w:val="000E14E3"/>
    <w:rsid w:val="000E179D"/>
    <w:rsid w:val="000E1CFA"/>
    <w:rsid w:val="000E1D27"/>
    <w:rsid w:val="000E2701"/>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B59"/>
    <w:rsid w:val="00132C98"/>
    <w:rsid w:val="001339F7"/>
    <w:rsid w:val="00133D5D"/>
    <w:rsid w:val="00133E4F"/>
    <w:rsid w:val="0013455D"/>
    <w:rsid w:val="001345E4"/>
    <w:rsid w:val="0013499C"/>
    <w:rsid w:val="00134DF3"/>
    <w:rsid w:val="00136B43"/>
    <w:rsid w:val="00137771"/>
    <w:rsid w:val="00140855"/>
    <w:rsid w:val="0014120D"/>
    <w:rsid w:val="001420C9"/>
    <w:rsid w:val="001427EA"/>
    <w:rsid w:val="00142F36"/>
    <w:rsid w:val="00143312"/>
    <w:rsid w:val="0014348D"/>
    <w:rsid w:val="00144549"/>
    <w:rsid w:val="00146166"/>
    <w:rsid w:val="001467B6"/>
    <w:rsid w:val="00147470"/>
    <w:rsid w:val="00147F06"/>
    <w:rsid w:val="0015053A"/>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5044"/>
    <w:rsid w:val="001659CF"/>
    <w:rsid w:val="00165EB7"/>
    <w:rsid w:val="00166B4C"/>
    <w:rsid w:val="001675DA"/>
    <w:rsid w:val="0016782C"/>
    <w:rsid w:val="0016797C"/>
    <w:rsid w:val="00167BA3"/>
    <w:rsid w:val="00170190"/>
    <w:rsid w:val="001724EC"/>
    <w:rsid w:val="00172E7E"/>
    <w:rsid w:val="00172F22"/>
    <w:rsid w:val="0017428E"/>
    <w:rsid w:val="00174B8F"/>
    <w:rsid w:val="00174D14"/>
    <w:rsid w:val="00175E40"/>
    <w:rsid w:val="00175FB5"/>
    <w:rsid w:val="00176DC2"/>
    <w:rsid w:val="00177817"/>
    <w:rsid w:val="001812DF"/>
    <w:rsid w:val="00182166"/>
    <w:rsid w:val="0018309C"/>
    <w:rsid w:val="00183A9D"/>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BF5"/>
    <w:rsid w:val="001E5E0D"/>
    <w:rsid w:val="001E6BFE"/>
    <w:rsid w:val="001E7594"/>
    <w:rsid w:val="001E7AB5"/>
    <w:rsid w:val="001F02B2"/>
    <w:rsid w:val="001F0784"/>
    <w:rsid w:val="001F0814"/>
    <w:rsid w:val="001F0A7A"/>
    <w:rsid w:val="001F10AC"/>
    <w:rsid w:val="001F15DF"/>
    <w:rsid w:val="001F17A0"/>
    <w:rsid w:val="001F1907"/>
    <w:rsid w:val="001F2041"/>
    <w:rsid w:val="001F246A"/>
    <w:rsid w:val="001F2B72"/>
    <w:rsid w:val="001F4224"/>
    <w:rsid w:val="001F57D1"/>
    <w:rsid w:val="001F7F0B"/>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3637"/>
    <w:rsid w:val="00213AE1"/>
    <w:rsid w:val="00213E49"/>
    <w:rsid w:val="00215009"/>
    <w:rsid w:val="002154C7"/>
    <w:rsid w:val="00216396"/>
    <w:rsid w:val="00216661"/>
    <w:rsid w:val="0021697A"/>
    <w:rsid w:val="00221585"/>
    <w:rsid w:val="00222452"/>
    <w:rsid w:val="00222570"/>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42C"/>
    <w:rsid w:val="00242B24"/>
    <w:rsid w:val="00242E65"/>
    <w:rsid w:val="00244335"/>
    <w:rsid w:val="00244757"/>
    <w:rsid w:val="00244AE4"/>
    <w:rsid w:val="00245357"/>
    <w:rsid w:val="00245B58"/>
    <w:rsid w:val="00245C9E"/>
    <w:rsid w:val="00245D05"/>
    <w:rsid w:val="00246B3D"/>
    <w:rsid w:val="00246BC9"/>
    <w:rsid w:val="00247D1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A0E"/>
    <w:rsid w:val="00275F4E"/>
    <w:rsid w:val="00275FAC"/>
    <w:rsid w:val="0027741B"/>
    <w:rsid w:val="0027770E"/>
    <w:rsid w:val="00277727"/>
    <w:rsid w:val="00277F31"/>
    <w:rsid w:val="002814EC"/>
    <w:rsid w:val="00281FC0"/>
    <w:rsid w:val="00282A1A"/>
    <w:rsid w:val="00282BBB"/>
    <w:rsid w:val="00283E0E"/>
    <w:rsid w:val="0028554A"/>
    <w:rsid w:val="00286030"/>
    <w:rsid w:val="0028633F"/>
    <w:rsid w:val="00286ADB"/>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27F"/>
    <w:rsid w:val="002A55C8"/>
    <w:rsid w:val="002A582B"/>
    <w:rsid w:val="002A5850"/>
    <w:rsid w:val="002A5881"/>
    <w:rsid w:val="002A5FFB"/>
    <w:rsid w:val="002A69D7"/>
    <w:rsid w:val="002A6ACD"/>
    <w:rsid w:val="002A70D6"/>
    <w:rsid w:val="002A725F"/>
    <w:rsid w:val="002A7757"/>
    <w:rsid w:val="002A797A"/>
    <w:rsid w:val="002B1004"/>
    <w:rsid w:val="002B1899"/>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A98"/>
    <w:rsid w:val="00305B50"/>
    <w:rsid w:val="00305D0B"/>
    <w:rsid w:val="00305D7E"/>
    <w:rsid w:val="00306D78"/>
    <w:rsid w:val="003071DB"/>
    <w:rsid w:val="0030797D"/>
    <w:rsid w:val="003108C0"/>
    <w:rsid w:val="003110FE"/>
    <w:rsid w:val="00311928"/>
    <w:rsid w:val="00311E74"/>
    <w:rsid w:val="0031279C"/>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8C5"/>
    <w:rsid w:val="00326D79"/>
    <w:rsid w:val="00326DCF"/>
    <w:rsid w:val="0032790F"/>
    <w:rsid w:val="00327A2D"/>
    <w:rsid w:val="00330392"/>
    <w:rsid w:val="00332A4D"/>
    <w:rsid w:val="00332FDF"/>
    <w:rsid w:val="00333238"/>
    <w:rsid w:val="003333AB"/>
    <w:rsid w:val="003339F2"/>
    <w:rsid w:val="0033410F"/>
    <w:rsid w:val="00334118"/>
    <w:rsid w:val="0033476F"/>
    <w:rsid w:val="00334A13"/>
    <w:rsid w:val="00334FD4"/>
    <w:rsid w:val="0033587B"/>
    <w:rsid w:val="00335975"/>
    <w:rsid w:val="003372D0"/>
    <w:rsid w:val="003402B9"/>
    <w:rsid w:val="00340BEE"/>
    <w:rsid w:val="00340C07"/>
    <w:rsid w:val="003417E8"/>
    <w:rsid w:val="003420AD"/>
    <w:rsid w:val="00343709"/>
    <w:rsid w:val="00343CFA"/>
    <w:rsid w:val="00344D88"/>
    <w:rsid w:val="0034625D"/>
    <w:rsid w:val="00346564"/>
    <w:rsid w:val="00346591"/>
    <w:rsid w:val="00346A13"/>
    <w:rsid w:val="00347131"/>
    <w:rsid w:val="00350191"/>
    <w:rsid w:val="003507B3"/>
    <w:rsid w:val="003515C0"/>
    <w:rsid w:val="00351774"/>
    <w:rsid w:val="00351961"/>
    <w:rsid w:val="00352AF1"/>
    <w:rsid w:val="003532F1"/>
    <w:rsid w:val="00353EF6"/>
    <w:rsid w:val="00354830"/>
    <w:rsid w:val="0035663B"/>
    <w:rsid w:val="00356C0B"/>
    <w:rsid w:val="00357610"/>
    <w:rsid w:val="003576A0"/>
    <w:rsid w:val="00357E1E"/>
    <w:rsid w:val="00360D26"/>
    <w:rsid w:val="00362161"/>
    <w:rsid w:val="0036322E"/>
    <w:rsid w:val="0036328D"/>
    <w:rsid w:val="00364BE2"/>
    <w:rsid w:val="00364DD7"/>
    <w:rsid w:val="003651D8"/>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70DC"/>
    <w:rsid w:val="003A7A3C"/>
    <w:rsid w:val="003B09FE"/>
    <w:rsid w:val="003B0C85"/>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4E03"/>
    <w:rsid w:val="003C6629"/>
    <w:rsid w:val="003C693F"/>
    <w:rsid w:val="003C73FA"/>
    <w:rsid w:val="003D0084"/>
    <w:rsid w:val="003D0A4B"/>
    <w:rsid w:val="003D325D"/>
    <w:rsid w:val="003D3AF4"/>
    <w:rsid w:val="003D42FD"/>
    <w:rsid w:val="003D5109"/>
    <w:rsid w:val="003D55D0"/>
    <w:rsid w:val="003D692F"/>
    <w:rsid w:val="003D70F8"/>
    <w:rsid w:val="003D76BB"/>
    <w:rsid w:val="003D7A88"/>
    <w:rsid w:val="003E02BE"/>
    <w:rsid w:val="003E07AA"/>
    <w:rsid w:val="003E0C2D"/>
    <w:rsid w:val="003E0F50"/>
    <w:rsid w:val="003E1173"/>
    <w:rsid w:val="003E1290"/>
    <w:rsid w:val="003E13A5"/>
    <w:rsid w:val="003E19D1"/>
    <w:rsid w:val="003E1C4A"/>
    <w:rsid w:val="003E2036"/>
    <w:rsid w:val="003E214F"/>
    <w:rsid w:val="003E242D"/>
    <w:rsid w:val="003E287B"/>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6DF"/>
    <w:rsid w:val="00464A43"/>
    <w:rsid w:val="00464BD6"/>
    <w:rsid w:val="00465106"/>
    <w:rsid w:val="00465629"/>
    <w:rsid w:val="0046574D"/>
    <w:rsid w:val="00465A06"/>
    <w:rsid w:val="004663F9"/>
    <w:rsid w:val="00470B07"/>
    <w:rsid w:val="00470EF1"/>
    <w:rsid w:val="004714D6"/>
    <w:rsid w:val="00471C3A"/>
    <w:rsid w:val="004724F4"/>
    <w:rsid w:val="00473091"/>
    <w:rsid w:val="00474079"/>
    <w:rsid w:val="0047518D"/>
    <w:rsid w:val="00475503"/>
    <w:rsid w:val="0047597B"/>
    <w:rsid w:val="0047631E"/>
    <w:rsid w:val="00480040"/>
    <w:rsid w:val="00480852"/>
    <w:rsid w:val="004811B1"/>
    <w:rsid w:val="00481970"/>
    <w:rsid w:val="004836D1"/>
    <w:rsid w:val="00483A90"/>
    <w:rsid w:val="00484442"/>
    <w:rsid w:val="004850EC"/>
    <w:rsid w:val="00485EF9"/>
    <w:rsid w:val="004874A3"/>
    <w:rsid w:val="0049061A"/>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907"/>
    <w:rsid w:val="004B2D32"/>
    <w:rsid w:val="004B325D"/>
    <w:rsid w:val="004B3E89"/>
    <w:rsid w:val="004B3F74"/>
    <w:rsid w:val="004B4370"/>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678"/>
    <w:rsid w:val="004C3EBF"/>
    <w:rsid w:val="004C53C1"/>
    <w:rsid w:val="004C5653"/>
    <w:rsid w:val="004C5DCA"/>
    <w:rsid w:val="004C5FBD"/>
    <w:rsid w:val="004C7117"/>
    <w:rsid w:val="004C76C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5013FE"/>
    <w:rsid w:val="00501C13"/>
    <w:rsid w:val="005025D8"/>
    <w:rsid w:val="00502C02"/>
    <w:rsid w:val="00502E52"/>
    <w:rsid w:val="00502FD7"/>
    <w:rsid w:val="00503B37"/>
    <w:rsid w:val="00503FAC"/>
    <w:rsid w:val="0050474F"/>
    <w:rsid w:val="005055BC"/>
    <w:rsid w:val="005060BE"/>
    <w:rsid w:val="005068B1"/>
    <w:rsid w:val="00510288"/>
    <w:rsid w:val="00510441"/>
    <w:rsid w:val="005109B9"/>
    <w:rsid w:val="0051102D"/>
    <w:rsid w:val="005125F4"/>
    <w:rsid w:val="00512A00"/>
    <w:rsid w:val="00512B2A"/>
    <w:rsid w:val="005136F8"/>
    <w:rsid w:val="0051453B"/>
    <w:rsid w:val="005147E7"/>
    <w:rsid w:val="005148B3"/>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E1F"/>
    <w:rsid w:val="00540F13"/>
    <w:rsid w:val="00540FBE"/>
    <w:rsid w:val="00541174"/>
    <w:rsid w:val="0054134F"/>
    <w:rsid w:val="005414D3"/>
    <w:rsid w:val="0054187D"/>
    <w:rsid w:val="00542977"/>
    <w:rsid w:val="00542D19"/>
    <w:rsid w:val="005437D6"/>
    <w:rsid w:val="00543920"/>
    <w:rsid w:val="0054482E"/>
    <w:rsid w:val="0054503F"/>
    <w:rsid w:val="00545298"/>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38E"/>
    <w:rsid w:val="0055549C"/>
    <w:rsid w:val="005557FE"/>
    <w:rsid w:val="00557138"/>
    <w:rsid w:val="005571E7"/>
    <w:rsid w:val="0055785A"/>
    <w:rsid w:val="0056088F"/>
    <w:rsid w:val="00560DC7"/>
    <w:rsid w:val="00561431"/>
    <w:rsid w:val="00561585"/>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8791F"/>
    <w:rsid w:val="00590A61"/>
    <w:rsid w:val="00590D7F"/>
    <w:rsid w:val="005910EC"/>
    <w:rsid w:val="00591445"/>
    <w:rsid w:val="00591ED0"/>
    <w:rsid w:val="005933BB"/>
    <w:rsid w:val="00593D68"/>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3B9"/>
    <w:rsid w:val="005A5A8D"/>
    <w:rsid w:val="005A5B48"/>
    <w:rsid w:val="005A5E1D"/>
    <w:rsid w:val="005A67C7"/>
    <w:rsid w:val="005A71BD"/>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7E04"/>
    <w:rsid w:val="005B7FAE"/>
    <w:rsid w:val="005C17CA"/>
    <w:rsid w:val="005C27CE"/>
    <w:rsid w:val="005C2C09"/>
    <w:rsid w:val="005C2C28"/>
    <w:rsid w:val="005C2FDC"/>
    <w:rsid w:val="005C33DC"/>
    <w:rsid w:val="005C3C50"/>
    <w:rsid w:val="005C4690"/>
    <w:rsid w:val="005C4891"/>
    <w:rsid w:val="005C4C63"/>
    <w:rsid w:val="005C4CA1"/>
    <w:rsid w:val="005C6124"/>
    <w:rsid w:val="005C70FF"/>
    <w:rsid w:val="005C7271"/>
    <w:rsid w:val="005C7F14"/>
    <w:rsid w:val="005D0459"/>
    <w:rsid w:val="005D1093"/>
    <w:rsid w:val="005D153F"/>
    <w:rsid w:val="005D2B28"/>
    <w:rsid w:val="005D2D42"/>
    <w:rsid w:val="005D3CE3"/>
    <w:rsid w:val="005D538F"/>
    <w:rsid w:val="005D5D55"/>
    <w:rsid w:val="005D5D63"/>
    <w:rsid w:val="005D5E58"/>
    <w:rsid w:val="005D6422"/>
    <w:rsid w:val="005D6EF5"/>
    <w:rsid w:val="005E041F"/>
    <w:rsid w:val="005E06DB"/>
    <w:rsid w:val="005E0770"/>
    <w:rsid w:val="005E0799"/>
    <w:rsid w:val="005E0CB8"/>
    <w:rsid w:val="005E1751"/>
    <w:rsid w:val="005E3DA9"/>
    <w:rsid w:val="005E4228"/>
    <w:rsid w:val="005E464C"/>
    <w:rsid w:val="005E50C6"/>
    <w:rsid w:val="005E66DD"/>
    <w:rsid w:val="005E7A3D"/>
    <w:rsid w:val="005F0AEF"/>
    <w:rsid w:val="005F0CBA"/>
    <w:rsid w:val="005F16B5"/>
    <w:rsid w:val="005F1C92"/>
    <w:rsid w:val="005F20B5"/>
    <w:rsid w:val="005F252A"/>
    <w:rsid w:val="005F265A"/>
    <w:rsid w:val="005F508C"/>
    <w:rsid w:val="005F5478"/>
    <w:rsid w:val="005F5514"/>
    <w:rsid w:val="005F5B1E"/>
    <w:rsid w:val="005F6434"/>
    <w:rsid w:val="005F66E6"/>
    <w:rsid w:val="005F7B2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38E"/>
    <w:rsid w:val="00611584"/>
    <w:rsid w:val="00611B4E"/>
    <w:rsid w:val="00612C7A"/>
    <w:rsid w:val="006131BA"/>
    <w:rsid w:val="00613375"/>
    <w:rsid w:val="00613829"/>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57BA"/>
    <w:rsid w:val="00646C3A"/>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049C"/>
    <w:rsid w:val="006A1A38"/>
    <w:rsid w:val="006A2101"/>
    <w:rsid w:val="006A21CD"/>
    <w:rsid w:val="006A24AF"/>
    <w:rsid w:val="006A3321"/>
    <w:rsid w:val="006A3D04"/>
    <w:rsid w:val="006A3DE5"/>
    <w:rsid w:val="006A4434"/>
    <w:rsid w:val="006A5364"/>
    <w:rsid w:val="006A547E"/>
    <w:rsid w:val="006A6217"/>
    <w:rsid w:val="006A6963"/>
    <w:rsid w:val="006A7057"/>
    <w:rsid w:val="006A755D"/>
    <w:rsid w:val="006B0B95"/>
    <w:rsid w:val="006B0E71"/>
    <w:rsid w:val="006B192E"/>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9CD"/>
    <w:rsid w:val="006D1C18"/>
    <w:rsid w:val="006D1EC9"/>
    <w:rsid w:val="006D2DFB"/>
    <w:rsid w:val="006D3629"/>
    <w:rsid w:val="006D368E"/>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527F"/>
    <w:rsid w:val="006E553C"/>
    <w:rsid w:val="006E71DD"/>
    <w:rsid w:val="006F0063"/>
    <w:rsid w:val="006F03D8"/>
    <w:rsid w:val="006F07E5"/>
    <w:rsid w:val="006F166C"/>
    <w:rsid w:val="006F36F9"/>
    <w:rsid w:val="006F3D2A"/>
    <w:rsid w:val="006F5899"/>
    <w:rsid w:val="006F5977"/>
    <w:rsid w:val="006F6EDB"/>
    <w:rsid w:val="006F758A"/>
    <w:rsid w:val="006F7E41"/>
    <w:rsid w:val="00702E81"/>
    <w:rsid w:val="007045CE"/>
    <w:rsid w:val="00705052"/>
    <w:rsid w:val="0070509F"/>
    <w:rsid w:val="007055FA"/>
    <w:rsid w:val="007060AC"/>
    <w:rsid w:val="00707F5D"/>
    <w:rsid w:val="00711C80"/>
    <w:rsid w:val="007121BE"/>
    <w:rsid w:val="007121DC"/>
    <w:rsid w:val="00713521"/>
    <w:rsid w:val="00713B7C"/>
    <w:rsid w:val="00714972"/>
    <w:rsid w:val="007157BA"/>
    <w:rsid w:val="0071587A"/>
    <w:rsid w:val="00716A62"/>
    <w:rsid w:val="00717824"/>
    <w:rsid w:val="007208A2"/>
    <w:rsid w:val="007219B9"/>
    <w:rsid w:val="00721C48"/>
    <w:rsid w:val="00721D3F"/>
    <w:rsid w:val="0072207C"/>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49A"/>
    <w:rsid w:val="007345D4"/>
    <w:rsid w:val="00734F37"/>
    <w:rsid w:val="00734FAD"/>
    <w:rsid w:val="007358AF"/>
    <w:rsid w:val="00736CCF"/>
    <w:rsid w:val="0073751A"/>
    <w:rsid w:val="00740C76"/>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914"/>
    <w:rsid w:val="00762CC7"/>
    <w:rsid w:val="00763A29"/>
    <w:rsid w:val="00763B1B"/>
    <w:rsid w:val="00764100"/>
    <w:rsid w:val="007649CB"/>
    <w:rsid w:val="00764FDC"/>
    <w:rsid w:val="0076573B"/>
    <w:rsid w:val="007659ED"/>
    <w:rsid w:val="007671B2"/>
    <w:rsid w:val="00767458"/>
    <w:rsid w:val="00767DC8"/>
    <w:rsid w:val="00770041"/>
    <w:rsid w:val="00771094"/>
    <w:rsid w:val="00771294"/>
    <w:rsid w:val="00772730"/>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2730"/>
    <w:rsid w:val="007B2AC0"/>
    <w:rsid w:val="007B4A29"/>
    <w:rsid w:val="007B4F50"/>
    <w:rsid w:val="007B5339"/>
    <w:rsid w:val="007B5464"/>
    <w:rsid w:val="007B54DF"/>
    <w:rsid w:val="007B5A89"/>
    <w:rsid w:val="007B5F72"/>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2294"/>
    <w:rsid w:val="007D30CA"/>
    <w:rsid w:val="007D3503"/>
    <w:rsid w:val="007D36E2"/>
    <w:rsid w:val="007D5106"/>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37F0"/>
    <w:rsid w:val="007E4288"/>
    <w:rsid w:val="007E457C"/>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5FBD"/>
    <w:rsid w:val="0080632B"/>
    <w:rsid w:val="008064BC"/>
    <w:rsid w:val="00806DD5"/>
    <w:rsid w:val="00807036"/>
    <w:rsid w:val="008100F1"/>
    <w:rsid w:val="00810DD7"/>
    <w:rsid w:val="008111D7"/>
    <w:rsid w:val="00811C60"/>
    <w:rsid w:val="008121B9"/>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E26"/>
    <w:rsid w:val="00826FA5"/>
    <w:rsid w:val="00827082"/>
    <w:rsid w:val="00827F14"/>
    <w:rsid w:val="008300F5"/>
    <w:rsid w:val="00830359"/>
    <w:rsid w:val="00830689"/>
    <w:rsid w:val="00830AAB"/>
    <w:rsid w:val="00831950"/>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6B9D"/>
    <w:rsid w:val="008573A0"/>
    <w:rsid w:val="00857EA7"/>
    <w:rsid w:val="008600E0"/>
    <w:rsid w:val="00860228"/>
    <w:rsid w:val="00860993"/>
    <w:rsid w:val="00860A7D"/>
    <w:rsid w:val="00861626"/>
    <w:rsid w:val="008632A4"/>
    <w:rsid w:val="00863C47"/>
    <w:rsid w:val="0086470B"/>
    <w:rsid w:val="00864B57"/>
    <w:rsid w:val="00864DDA"/>
    <w:rsid w:val="0086537F"/>
    <w:rsid w:val="00865934"/>
    <w:rsid w:val="00865A3A"/>
    <w:rsid w:val="008662E9"/>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6DB4"/>
    <w:rsid w:val="00887DEB"/>
    <w:rsid w:val="008906D2"/>
    <w:rsid w:val="00891C08"/>
    <w:rsid w:val="008931AA"/>
    <w:rsid w:val="00893ADC"/>
    <w:rsid w:val="008947BD"/>
    <w:rsid w:val="008948C4"/>
    <w:rsid w:val="0089567A"/>
    <w:rsid w:val="00895F3C"/>
    <w:rsid w:val="00896B74"/>
    <w:rsid w:val="00896CA2"/>
    <w:rsid w:val="00897588"/>
    <w:rsid w:val="008975FC"/>
    <w:rsid w:val="00897667"/>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13A3"/>
    <w:rsid w:val="008B1422"/>
    <w:rsid w:val="008B14DC"/>
    <w:rsid w:val="008B2EED"/>
    <w:rsid w:val="008B3944"/>
    <w:rsid w:val="008B3ADB"/>
    <w:rsid w:val="008B3B05"/>
    <w:rsid w:val="008B4442"/>
    <w:rsid w:val="008B5ECA"/>
    <w:rsid w:val="008B5F4A"/>
    <w:rsid w:val="008B600B"/>
    <w:rsid w:val="008B6830"/>
    <w:rsid w:val="008B74D0"/>
    <w:rsid w:val="008B75AD"/>
    <w:rsid w:val="008C20C1"/>
    <w:rsid w:val="008C2682"/>
    <w:rsid w:val="008C29FC"/>
    <w:rsid w:val="008C2A81"/>
    <w:rsid w:val="008C301A"/>
    <w:rsid w:val="008C51BF"/>
    <w:rsid w:val="008C51D6"/>
    <w:rsid w:val="008C5400"/>
    <w:rsid w:val="008C6CF1"/>
    <w:rsid w:val="008C7123"/>
    <w:rsid w:val="008C782D"/>
    <w:rsid w:val="008C7B99"/>
    <w:rsid w:val="008D1F49"/>
    <w:rsid w:val="008D2006"/>
    <w:rsid w:val="008D2A1A"/>
    <w:rsid w:val="008D397B"/>
    <w:rsid w:val="008D4C01"/>
    <w:rsid w:val="008D4CA0"/>
    <w:rsid w:val="008D5129"/>
    <w:rsid w:val="008D5C27"/>
    <w:rsid w:val="008D6292"/>
    <w:rsid w:val="008D6EDE"/>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3250"/>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262"/>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6293"/>
    <w:rsid w:val="009A6FE8"/>
    <w:rsid w:val="009B0583"/>
    <w:rsid w:val="009B0DDD"/>
    <w:rsid w:val="009B0E26"/>
    <w:rsid w:val="009B132E"/>
    <w:rsid w:val="009B1F0A"/>
    <w:rsid w:val="009B2371"/>
    <w:rsid w:val="009B2F58"/>
    <w:rsid w:val="009B31EC"/>
    <w:rsid w:val="009B34C2"/>
    <w:rsid w:val="009B395D"/>
    <w:rsid w:val="009B5449"/>
    <w:rsid w:val="009B5A56"/>
    <w:rsid w:val="009B5CB5"/>
    <w:rsid w:val="009B6C0C"/>
    <w:rsid w:val="009B7754"/>
    <w:rsid w:val="009B7DAF"/>
    <w:rsid w:val="009C0956"/>
    <w:rsid w:val="009C10D9"/>
    <w:rsid w:val="009C1FBC"/>
    <w:rsid w:val="009C204C"/>
    <w:rsid w:val="009C2539"/>
    <w:rsid w:val="009C2DEA"/>
    <w:rsid w:val="009C2FBD"/>
    <w:rsid w:val="009C339F"/>
    <w:rsid w:val="009C414A"/>
    <w:rsid w:val="009C49A2"/>
    <w:rsid w:val="009C4D6A"/>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789"/>
    <w:rsid w:val="009E51EC"/>
    <w:rsid w:val="009E59B4"/>
    <w:rsid w:val="009E602A"/>
    <w:rsid w:val="009F0655"/>
    <w:rsid w:val="009F1658"/>
    <w:rsid w:val="009F1822"/>
    <w:rsid w:val="009F4E7E"/>
    <w:rsid w:val="009F4ED8"/>
    <w:rsid w:val="009F509E"/>
    <w:rsid w:val="009F51EF"/>
    <w:rsid w:val="009F53C7"/>
    <w:rsid w:val="009F550B"/>
    <w:rsid w:val="009F58B1"/>
    <w:rsid w:val="009F6225"/>
    <w:rsid w:val="009F6243"/>
    <w:rsid w:val="009F691A"/>
    <w:rsid w:val="009F6B9E"/>
    <w:rsid w:val="009F6C5A"/>
    <w:rsid w:val="009F6FD8"/>
    <w:rsid w:val="009F710C"/>
    <w:rsid w:val="00A00110"/>
    <w:rsid w:val="00A01E03"/>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61"/>
    <w:rsid w:val="00A205D6"/>
    <w:rsid w:val="00A20D8E"/>
    <w:rsid w:val="00A21C15"/>
    <w:rsid w:val="00A2314C"/>
    <w:rsid w:val="00A234BC"/>
    <w:rsid w:val="00A23903"/>
    <w:rsid w:val="00A23AB3"/>
    <w:rsid w:val="00A2414F"/>
    <w:rsid w:val="00A2466D"/>
    <w:rsid w:val="00A24FF7"/>
    <w:rsid w:val="00A25379"/>
    <w:rsid w:val="00A25675"/>
    <w:rsid w:val="00A25952"/>
    <w:rsid w:val="00A26621"/>
    <w:rsid w:val="00A26AEF"/>
    <w:rsid w:val="00A271CE"/>
    <w:rsid w:val="00A27552"/>
    <w:rsid w:val="00A27AD6"/>
    <w:rsid w:val="00A27DDF"/>
    <w:rsid w:val="00A313A6"/>
    <w:rsid w:val="00A314F3"/>
    <w:rsid w:val="00A31B3E"/>
    <w:rsid w:val="00A32250"/>
    <w:rsid w:val="00A32913"/>
    <w:rsid w:val="00A33840"/>
    <w:rsid w:val="00A33A12"/>
    <w:rsid w:val="00A33BE6"/>
    <w:rsid w:val="00A33F24"/>
    <w:rsid w:val="00A3403F"/>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57DAA"/>
    <w:rsid w:val="00A6135C"/>
    <w:rsid w:val="00A61E34"/>
    <w:rsid w:val="00A63316"/>
    <w:rsid w:val="00A64770"/>
    <w:rsid w:val="00A649FF"/>
    <w:rsid w:val="00A65728"/>
    <w:rsid w:val="00A659AC"/>
    <w:rsid w:val="00A67179"/>
    <w:rsid w:val="00A672C0"/>
    <w:rsid w:val="00A67D78"/>
    <w:rsid w:val="00A70316"/>
    <w:rsid w:val="00A70350"/>
    <w:rsid w:val="00A7089E"/>
    <w:rsid w:val="00A72136"/>
    <w:rsid w:val="00A73A30"/>
    <w:rsid w:val="00A73D4F"/>
    <w:rsid w:val="00A73D52"/>
    <w:rsid w:val="00A744FE"/>
    <w:rsid w:val="00A74E5A"/>
    <w:rsid w:val="00A750A5"/>
    <w:rsid w:val="00A75680"/>
    <w:rsid w:val="00A75C8C"/>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A783C"/>
    <w:rsid w:val="00AB1792"/>
    <w:rsid w:val="00AB2DBC"/>
    <w:rsid w:val="00AB4ABB"/>
    <w:rsid w:val="00AB4F6B"/>
    <w:rsid w:val="00AB536E"/>
    <w:rsid w:val="00AB5621"/>
    <w:rsid w:val="00AB5911"/>
    <w:rsid w:val="00AB5A88"/>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41AC"/>
    <w:rsid w:val="00AE4422"/>
    <w:rsid w:val="00AE4C21"/>
    <w:rsid w:val="00AE58D5"/>
    <w:rsid w:val="00AE6944"/>
    <w:rsid w:val="00AE70FE"/>
    <w:rsid w:val="00AE7DE0"/>
    <w:rsid w:val="00AF01DD"/>
    <w:rsid w:val="00AF0709"/>
    <w:rsid w:val="00AF0761"/>
    <w:rsid w:val="00AF1261"/>
    <w:rsid w:val="00AF15EE"/>
    <w:rsid w:val="00AF1A45"/>
    <w:rsid w:val="00AF2F8F"/>
    <w:rsid w:val="00AF53BD"/>
    <w:rsid w:val="00AF5749"/>
    <w:rsid w:val="00AF6D69"/>
    <w:rsid w:val="00AF6DF7"/>
    <w:rsid w:val="00AF702A"/>
    <w:rsid w:val="00AF72A0"/>
    <w:rsid w:val="00AF73F6"/>
    <w:rsid w:val="00AF753B"/>
    <w:rsid w:val="00B00005"/>
    <w:rsid w:val="00B00E70"/>
    <w:rsid w:val="00B01A99"/>
    <w:rsid w:val="00B029F2"/>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261"/>
    <w:rsid w:val="00B357BE"/>
    <w:rsid w:val="00B3632D"/>
    <w:rsid w:val="00B3660F"/>
    <w:rsid w:val="00B36643"/>
    <w:rsid w:val="00B37515"/>
    <w:rsid w:val="00B407D0"/>
    <w:rsid w:val="00B41258"/>
    <w:rsid w:val="00B41B99"/>
    <w:rsid w:val="00B41CDA"/>
    <w:rsid w:val="00B426E2"/>
    <w:rsid w:val="00B42B4E"/>
    <w:rsid w:val="00B4462A"/>
    <w:rsid w:val="00B45E95"/>
    <w:rsid w:val="00B4603B"/>
    <w:rsid w:val="00B4615C"/>
    <w:rsid w:val="00B46FA6"/>
    <w:rsid w:val="00B470E0"/>
    <w:rsid w:val="00B4753A"/>
    <w:rsid w:val="00B47A42"/>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4D7A"/>
    <w:rsid w:val="00B66627"/>
    <w:rsid w:val="00B66E39"/>
    <w:rsid w:val="00B67795"/>
    <w:rsid w:val="00B70644"/>
    <w:rsid w:val="00B71191"/>
    <w:rsid w:val="00B712A7"/>
    <w:rsid w:val="00B7154C"/>
    <w:rsid w:val="00B72C39"/>
    <w:rsid w:val="00B7375C"/>
    <w:rsid w:val="00B73F7D"/>
    <w:rsid w:val="00B74144"/>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9C"/>
    <w:rsid w:val="00B90404"/>
    <w:rsid w:val="00B90FA8"/>
    <w:rsid w:val="00B9177A"/>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DB5"/>
    <w:rsid w:val="00BB03C1"/>
    <w:rsid w:val="00BB0976"/>
    <w:rsid w:val="00BB2299"/>
    <w:rsid w:val="00BB380F"/>
    <w:rsid w:val="00BB3DDC"/>
    <w:rsid w:val="00BB3F38"/>
    <w:rsid w:val="00BB58C0"/>
    <w:rsid w:val="00BB5964"/>
    <w:rsid w:val="00BB5CE4"/>
    <w:rsid w:val="00BB6328"/>
    <w:rsid w:val="00BB7261"/>
    <w:rsid w:val="00BB78FC"/>
    <w:rsid w:val="00BC0D85"/>
    <w:rsid w:val="00BC2A31"/>
    <w:rsid w:val="00BC2A84"/>
    <w:rsid w:val="00BC2BF9"/>
    <w:rsid w:val="00BC3310"/>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350"/>
    <w:rsid w:val="00BD6A59"/>
    <w:rsid w:val="00BD70EF"/>
    <w:rsid w:val="00BD76A3"/>
    <w:rsid w:val="00BE042E"/>
    <w:rsid w:val="00BE0CC6"/>
    <w:rsid w:val="00BE1816"/>
    <w:rsid w:val="00BE2D8A"/>
    <w:rsid w:val="00BE3D86"/>
    <w:rsid w:val="00BE41E4"/>
    <w:rsid w:val="00BE468C"/>
    <w:rsid w:val="00BE50A6"/>
    <w:rsid w:val="00BE51B5"/>
    <w:rsid w:val="00BE55B8"/>
    <w:rsid w:val="00BE7BFA"/>
    <w:rsid w:val="00BF0CB5"/>
    <w:rsid w:val="00BF0D91"/>
    <w:rsid w:val="00BF0F91"/>
    <w:rsid w:val="00BF100A"/>
    <w:rsid w:val="00BF24DD"/>
    <w:rsid w:val="00BF289B"/>
    <w:rsid w:val="00BF393A"/>
    <w:rsid w:val="00BF4D74"/>
    <w:rsid w:val="00BF53ED"/>
    <w:rsid w:val="00BF54D4"/>
    <w:rsid w:val="00BF5E86"/>
    <w:rsid w:val="00BF725D"/>
    <w:rsid w:val="00C00079"/>
    <w:rsid w:val="00C00698"/>
    <w:rsid w:val="00C00C81"/>
    <w:rsid w:val="00C0107B"/>
    <w:rsid w:val="00C015EF"/>
    <w:rsid w:val="00C0194E"/>
    <w:rsid w:val="00C021AD"/>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46BF"/>
    <w:rsid w:val="00C146FF"/>
    <w:rsid w:val="00C14D3D"/>
    <w:rsid w:val="00C154CF"/>
    <w:rsid w:val="00C1658A"/>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7110"/>
    <w:rsid w:val="00C51206"/>
    <w:rsid w:val="00C5177B"/>
    <w:rsid w:val="00C51867"/>
    <w:rsid w:val="00C52A71"/>
    <w:rsid w:val="00C53A8B"/>
    <w:rsid w:val="00C53B19"/>
    <w:rsid w:val="00C550E9"/>
    <w:rsid w:val="00C552D5"/>
    <w:rsid w:val="00C55A10"/>
    <w:rsid w:val="00C55F52"/>
    <w:rsid w:val="00C567F7"/>
    <w:rsid w:val="00C615BA"/>
    <w:rsid w:val="00C615CE"/>
    <w:rsid w:val="00C62272"/>
    <w:rsid w:val="00C629CF"/>
    <w:rsid w:val="00C6309C"/>
    <w:rsid w:val="00C634CD"/>
    <w:rsid w:val="00C63A06"/>
    <w:rsid w:val="00C63A45"/>
    <w:rsid w:val="00C64113"/>
    <w:rsid w:val="00C647DB"/>
    <w:rsid w:val="00C64981"/>
    <w:rsid w:val="00C65E28"/>
    <w:rsid w:val="00C66B18"/>
    <w:rsid w:val="00C6740F"/>
    <w:rsid w:val="00C6741A"/>
    <w:rsid w:val="00C67826"/>
    <w:rsid w:val="00C7026E"/>
    <w:rsid w:val="00C71324"/>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4FFD"/>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908"/>
    <w:rsid w:val="00CB4B7F"/>
    <w:rsid w:val="00CB4BCA"/>
    <w:rsid w:val="00CB4F74"/>
    <w:rsid w:val="00CB511A"/>
    <w:rsid w:val="00CB5438"/>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6C8A"/>
    <w:rsid w:val="00CD7087"/>
    <w:rsid w:val="00CD77F6"/>
    <w:rsid w:val="00CE0DF5"/>
    <w:rsid w:val="00CE1139"/>
    <w:rsid w:val="00CE1266"/>
    <w:rsid w:val="00CE1389"/>
    <w:rsid w:val="00CE23BA"/>
    <w:rsid w:val="00CE298E"/>
    <w:rsid w:val="00CE3143"/>
    <w:rsid w:val="00CE38B1"/>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4A96"/>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1CCD"/>
    <w:rsid w:val="00D22F95"/>
    <w:rsid w:val="00D231BA"/>
    <w:rsid w:val="00D23350"/>
    <w:rsid w:val="00D23CAC"/>
    <w:rsid w:val="00D25983"/>
    <w:rsid w:val="00D25F88"/>
    <w:rsid w:val="00D2693C"/>
    <w:rsid w:val="00D26CCC"/>
    <w:rsid w:val="00D27107"/>
    <w:rsid w:val="00D278E5"/>
    <w:rsid w:val="00D30CB4"/>
    <w:rsid w:val="00D30F56"/>
    <w:rsid w:val="00D318F8"/>
    <w:rsid w:val="00D31B24"/>
    <w:rsid w:val="00D31BE2"/>
    <w:rsid w:val="00D337CD"/>
    <w:rsid w:val="00D340E7"/>
    <w:rsid w:val="00D342A6"/>
    <w:rsid w:val="00D364F5"/>
    <w:rsid w:val="00D3662F"/>
    <w:rsid w:val="00D36BD1"/>
    <w:rsid w:val="00D36E9E"/>
    <w:rsid w:val="00D376EB"/>
    <w:rsid w:val="00D4052D"/>
    <w:rsid w:val="00D40F45"/>
    <w:rsid w:val="00D41228"/>
    <w:rsid w:val="00D4223B"/>
    <w:rsid w:val="00D42DF9"/>
    <w:rsid w:val="00D43049"/>
    <w:rsid w:val="00D43EC3"/>
    <w:rsid w:val="00D43F67"/>
    <w:rsid w:val="00D44171"/>
    <w:rsid w:val="00D444BC"/>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0F97"/>
    <w:rsid w:val="00D6146A"/>
    <w:rsid w:val="00D61644"/>
    <w:rsid w:val="00D6183B"/>
    <w:rsid w:val="00D61A4A"/>
    <w:rsid w:val="00D6202D"/>
    <w:rsid w:val="00D62266"/>
    <w:rsid w:val="00D62C46"/>
    <w:rsid w:val="00D62C73"/>
    <w:rsid w:val="00D639A1"/>
    <w:rsid w:val="00D63D91"/>
    <w:rsid w:val="00D64CBA"/>
    <w:rsid w:val="00D64F41"/>
    <w:rsid w:val="00D65291"/>
    <w:rsid w:val="00D65B14"/>
    <w:rsid w:val="00D6778A"/>
    <w:rsid w:val="00D67F31"/>
    <w:rsid w:val="00D67F87"/>
    <w:rsid w:val="00D70BDF"/>
    <w:rsid w:val="00D7102D"/>
    <w:rsid w:val="00D71878"/>
    <w:rsid w:val="00D72885"/>
    <w:rsid w:val="00D74CE1"/>
    <w:rsid w:val="00D74E2F"/>
    <w:rsid w:val="00D76BA7"/>
    <w:rsid w:val="00D76ED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1F38"/>
    <w:rsid w:val="00DA2EB0"/>
    <w:rsid w:val="00DA4DD5"/>
    <w:rsid w:val="00DA5F85"/>
    <w:rsid w:val="00DA685C"/>
    <w:rsid w:val="00DA6C08"/>
    <w:rsid w:val="00DA6E66"/>
    <w:rsid w:val="00DA7397"/>
    <w:rsid w:val="00DB00D1"/>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D1D2C"/>
    <w:rsid w:val="00DD1DBA"/>
    <w:rsid w:val="00DD2D26"/>
    <w:rsid w:val="00DD2D4D"/>
    <w:rsid w:val="00DD352F"/>
    <w:rsid w:val="00DD4319"/>
    <w:rsid w:val="00DD7B2A"/>
    <w:rsid w:val="00DD7EBF"/>
    <w:rsid w:val="00DE017A"/>
    <w:rsid w:val="00DE03A6"/>
    <w:rsid w:val="00DE0FB5"/>
    <w:rsid w:val="00DE1137"/>
    <w:rsid w:val="00DE12F2"/>
    <w:rsid w:val="00DE2EE4"/>
    <w:rsid w:val="00DE3A62"/>
    <w:rsid w:val="00DE3AC9"/>
    <w:rsid w:val="00DE3C18"/>
    <w:rsid w:val="00DE5196"/>
    <w:rsid w:val="00DE54B1"/>
    <w:rsid w:val="00DE5C19"/>
    <w:rsid w:val="00DE5EC4"/>
    <w:rsid w:val="00DE5ED9"/>
    <w:rsid w:val="00DE6075"/>
    <w:rsid w:val="00DE60A8"/>
    <w:rsid w:val="00DE6851"/>
    <w:rsid w:val="00DF2FAB"/>
    <w:rsid w:val="00DF30CE"/>
    <w:rsid w:val="00DF37C2"/>
    <w:rsid w:val="00DF38D1"/>
    <w:rsid w:val="00DF3A47"/>
    <w:rsid w:val="00DF3B65"/>
    <w:rsid w:val="00DF4FCF"/>
    <w:rsid w:val="00DF5F29"/>
    <w:rsid w:val="00DF6BD3"/>
    <w:rsid w:val="00DF76F2"/>
    <w:rsid w:val="00DF7C2D"/>
    <w:rsid w:val="00E003E7"/>
    <w:rsid w:val="00E03362"/>
    <w:rsid w:val="00E0349D"/>
    <w:rsid w:val="00E03560"/>
    <w:rsid w:val="00E0359F"/>
    <w:rsid w:val="00E036F9"/>
    <w:rsid w:val="00E03991"/>
    <w:rsid w:val="00E03A29"/>
    <w:rsid w:val="00E03B7D"/>
    <w:rsid w:val="00E04390"/>
    <w:rsid w:val="00E04623"/>
    <w:rsid w:val="00E047B3"/>
    <w:rsid w:val="00E0504E"/>
    <w:rsid w:val="00E060ED"/>
    <w:rsid w:val="00E07BED"/>
    <w:rsid w:val="00E07CE3"/>
    <w:rsid w:val="00E07D89"/>
    <w:rsid w:val="00E10133"/>
    <w:rsid w:val="00E10925"/>
    <w:rsid w:val="00E10E85"/>
    <w:rsid w:val="00E10F56"/>
    <w:rsid w:val="00E11293"/>
    <w:rsid w:val="00E11991"/>
    <w:rsid w:val="00E11B05"/>
    <w:rsid w:val="00E11F57"/>
    <w:rsid w:val="00E12232"/>
    <w:rsid w:val="00E13251"/>
    <w:rsid w:val="00E13424"/>
    <w:rsid w:val="00E13601"/>
    <w:rsid w:val="00E141B9"/>
    <w:rsid w:val="00E1440E"/>
    <w:rsid w:val="00E14F42"/>
    <w:rsid w:val="00E1504C"/>
    <w:rsid w:val="00E17130"/>
    <w:rsid w:val="00E172F9"/>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5103"/>
    <w:rsid w:val="00E251D7"/>
    <w:rsid w:val="00E256DE"/>
    <w:rsid w:val="00E2590D"/>
    <w:rsid w:val="00E25F68"/>
    <w:rsid w:val="00E25FB9"/>
    <w:rsid w:val="00E261C9"/>
    <w:rsid w:val="00E2639F"/>
    <w:rsid w:val="00E26735"/>
    <w:rsid w:val="00E268D9"/>
    <w:rsid w:val="00E26A90"/>
    <w:rsid w:val="00E26CD7"/>
    <w:rsid w:val="00E27264"/>
    <w:rsid w:val="00E2747C"/>
    <w:rsid w:val="00E3012B"/>
    <w:rsid w:val="00E315DA"/>
    <w:rsid w:val="00E31C84"/>
    <w:rsid w:val="00E31E27"/>
    <w:rsid w:val="00E32C59"/>
    <w:rsid w:val="00E333F7"/>
    <w:rsid w:val="00E334BA"/>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1C9"/>
    <w:rsid w:val="00E8792F"/>
    <w:rsid w:val="00E90467"/>
    <w:rsid w:val="00E9065F"/>
    <w:rsid w:val="00E91F34"/>
    <w:rsid w:val="00E922A6"/>
    <w:rsid w:val="00E922D7"/>
    <w:rsid w:val="00E936B8"/>
    <w:rsid w:val="00E93C12"/>
    <w:rsid w:val="00E93F6E"/>
    <w:rsid w:val="00E93FB5"/>
    <w:rsid w:val="00E9449E"/>
    <w:rsid w:val="00E94CDB"/>
    <w:rsid w:val="00E95270"/>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C45"/>
    <w:rsid w:val="00EF4C95"/>
    <w:rsid w:val="00EF6242"/>
    <w:rsid w:val="00EF7771"/>
    <w:rsid w:val="00F001CD"/>
    <w:rsid w:val="00F002A5"/>
    <w:rsid w:val="00F00EC5"/>
    <w:rsid w:val="00F014E1"/>
    <w:rsid w:val="00F01593"/>
    <w:rsid w:val="00F0177C"/>
    <w:rsid w:val="00F02E10"/>
    <w:rsid w:val="00F0333D"/>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D6A"/>
    <w:rsid w:val="00F17E9F"/>
    <w:rsid w:val="00F20765"/>
    <w:rsid w:val="00F20CA8"/>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54C"/>
    <w:rsid w:val="00F30CC9"/>
    <w:rsid w:val="00F31476"/>
    <w:rsid w:val="00F31484"/>
    <w:rsid w:val="00F32204"/>
    <w:rsid w:val="00F3341A"/>
    <w:rsid w:val="00F33739"/>
    <w:rsid w:val="00F33F18"/>
    <w:rsid w:val="00F3429F"/>
    <w:rsid w:val="00F34324"/>
    <w:rsid w:val="00F3463D"/>
    <w:rsid w:val="00F3480D"/>
    <w:rsid w:val="00F36777"/>
    <w:rsid w:val="00F37EA0"/>
    <w:rsid w:val="00F40199"/>
    <w:rsid w:val="00F40473"/>
    <w:rsid w:val="00F414E4"/>
    <w:rsid w:val="00F41841"/>
    <w:rsid w:val="00F41CDE"/>
    <w:rsid w:val="00F420ED"/>
    <w:rsid w:val="00F437C0"/>
    <w:rsid w:val="00F45C3A"/>
    <w:rsid w:val="00F45DB8"/>
    <w:rsid w:val="00F45EA8"/>
    <w:rsid w:val="00F46831"/>
    <w:rsid w:val="00F47991"/>
    <w:rsid w:val="00F504EC"/>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7F1"/>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436E"/>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9EB"/>
    <w:rsid w:val="00FB3296"/>
    <w:rsid w:val="00FB34BD"/>
    <w:rsid w:val="00FB39BF"/>
    <w:rsid w:val="00FB44FB"/>
    <w:rsid w:val="00FB4A3D"/>
    <w:rsid w:val="00FB4A5F"/>
    <w:rsid w:val="00FB52D3"/>
    <w:rsid w:val="00FB5325"/>
    <w:rsid w:val="00FB5FBB"/>
    <w:rsid w:val="00FB655C"/>
    <w:rsid w:val="00FC0A01"/>
    <w:rsid w:val="00FC28C2"/>
    <w:rsid w:val="00FC2A34"/>
    <w:rsid w:val="00FC2B02"/>
    <w:rsid w:val="00FC2E41"/>
    <w:rsid w:val="00FC36D8"/>
    <w:rsid w:val="00FC5700"/>
    <w:rsid w:val="00FC5DB9"/>
    <w:rsid w:val="00FC6046"/>
    <w:rsid w:val="00FC6E94"/>
    <w:rsid w:val="00FC73FB"/>
    <w:rsid w:val="00FC7F7B"/>
    <w:rsid w:val="00FD123D"/>
    <w:rsid w:val="00FD273F"/>
    <w:rsid w:val="00FD2C04"/>
    <w:rsid w:val="00FD3FF8"/>
    <w:rsid w:val="00FD4776"/>
    <w:rsid w:val="00FD4C84"/>
    <w:rsid w:val="00FD5342"/>
    <w:rsid w:val="00FD5582"/>
    <w:rsid w:val="00FD5B0F"/>
    <w:rsid w:val="00FD5D63"/>
    <w:rsid w:val="00FD6A9A"/>
    <w:rsid w:val="00FD79AB"/>
    <w:rsid w:val="00FE052F"/>
    <w:rsid w:val="00FE1847"/>
    <w:rsid w:val="00FE1D6F"/>
    <w:rsid w:val="00FE1F8E"/>
    <w:rsid w:val="00FE317D"/>
    <w:rsid w:val="00FE34A3"/>
    <w:rsid w:val="00FE3A84"/>
    <w:rsid w:val="00FE3EB5"/>
    <w:rsid w:val="00FE46F9"/>
    <w:rsid w:val="00FE4A43"/>
    <w:rsid w:val="00FE5088"/>
    <w:rsid w:val="00FE6F69"/>
    <w:rsid w:val="00FE7B88"/>
    <w:rsid w:val="00FE7BD3"/>
    <w:rsid w:val="00FF02AD"/>
    <w:rsid w:val="00FF0459"/>
    <w:rsid w:val="00FF2250"/>
    <w:rsid w:val="00FF32BD"/>
    <w:rsid w:val="00FF41C0"/>
    <w:rsid w:val="00FF440B"/>
    <w:rsid w:val="00FF45D9"/>
    <w:rsid w:val="00FF4C0D"/>
    <w:rsid w:val="00FF4CE1"/>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B3CA340"/>
  <w15:docId w15:val="{9DBFAB46-07E8-4812-96B5-343D99CD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54B1"/>
    <w:pPr>
      <w:numPr>
        <w:numId w:val="9"/>
      </w:numPr>
      <w:outlineLvl w:val="0"/>
    </w:pPr>
    <w:rPr>
      <w:rFonts w:cs="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DE54B1"/>
    <w:pPr>
      <w:spacing w:before="240" w:after="120"/>
    </w:pPr>
    <w:rPr>
      <w:b/>
      <w:bCs/>
      <w:caps/>
      <w:szCs w:val="20"/>
    </w:rPr>
  </w:style>
  <w:style w:type="paragraph" w:styleId="21">
    <w:name w:val="toc 2"/>
    <w:basedOn w:val="a0"/>
    <w:next w:val="a0"/>
    <w:autoRedefine/>
    <w:uiPriority w:val="39"/>
    <w:rsid w:val="00DE54B1"/>
    <w:pPr>
      <w:spacing w:before="120"/>
      <w:ind w:left="200"/>
    </w:pPr>
    <w:rPr>
      <w:iCs/>
      <w:szCs w:val="20"/>
    </w:rPr>
  </w:style>
  <w:style w:type="paragraph" w:styleId="32">
    <w:name w:val="toc 3"/>
    <w:basedOn w:val="a0"/>
    <w:next w:val="a0"/>
    <w:autoRedefine/>
    <w:uiPriority w:val="39"/>
    <w:rsid w:val="00DE54B1"/>
    <w:pPr>
      <w:ind w:left="400"/>
    </w:pPr>
    <w:rPr>
      <w:szCs w:val="20"/>
    </w:rPr>
  </w:style>
  <w:style w:type="paragraph" w:styleId="40">
    <w:name w:val="toc 4"/>
    <w:basedOn w:val="a0"/>
    <w:next w:val="a0"/>
    <w:autoRedefine/>
    <w:semiHidden/>
    <w:rsid w:val="005414D3"/>
    <w:pPr>
      <w:ind w:left="600"/>
    </w:pPr>
    <w:rPr>
      <w:rFonts w:asciiTheme="minorHAnsi" w:hAnsiTheme="minorHAnsi"/>
      <w:szCs w:val="20"/>
    </w:rPr>
  </w:style>
  <w:style w:type="paragraph" w:styleId="50">
    <w:name w:val="toc 5"/>
    <w:basedOn w:val="a0"/>
    <w:next w:val="a0"/>
    <w:autoRedefine/>
    <w:semiHidden/>
    <w:rsid w:val="005414D3"/>
    <w:pPr>
      <w:ind w:left="800"/>
    </w:pPr>
    <w:rPr>
      <w:rFonts w:asciiTheme="minorHAnsi" w:hAnsiTheme="minorHAnsi"/>
      <w:szCs w:val="20"/>
    </w:rPr>
  </w:style>
  <w:style w:type="paragraph" w:styleId="60">
    <w:name w:val="toc 6"/>
    <w:basedOn w:val="a0"/>
    <w:next w:val="a0"/>
    <w:autoRedefine/>
    <w:semiHidden/>
    <w:rsid w:val="005414D3"/>
    <w:pPr>
      <w:ind w:left="1000"/>
    </w:pPr>
    <w:rPr>
      <w:rFonts w:asciiTheme="minorHAnsi" w:hAnsiTheme="minorHAnsi"/>
      <w:szCs w:val="20"/>
    </w:rPr>
  </w:style>
  <w:style w:type="paragraph" w:styleId="7">
    <w:name w:val="toc 7"/>
    <w:basedOn w:val="a0"/>
    <w:next w:val="a0"/>
    <w:autoRedefine/>
    <w:semiHidden/>
    <w:rsid w:val="005414D3"/>
    <w:pPr>
      <w:ind w:left="1200"/>
    </w:pPr>
    <w:rPr>
      <w:rFonts w:asciiTheme="minorHAnsi" w:hAnsiTheme="minorHAnsi"/>
      <w:szCs w:val="20"/>
    </w:rPr>
  </w:style>
  <w:style w:type="paragraph" w:styleId="8">
    <w:name w:val="toc 8"/>
    <w:basedOn w:val="a0"/>
    <w:next w:val="a0"/>
    <w:autoRedefine/>
    <w:semiHidden/>
    <w:rsid w:val="005414D3"/>
    <w:pPr>
      <w:ind w:left="1400"/>
    </w:pPr>
    <w:rPr>
      <w:rFonts w:asciiTheme="minorHAnsi" w:hAnsiTheme="minorHAnsi"/>
      <w:szCs w:val="20"/>
    </w:rPr>
  </w:style>
  <w:style w:type="paragraph" w:styleId="9">
    <w:name w:val="toc 9"/>
    <w:basedOn w:val="a0"/>
    <w:next w:val="a0"/>
    <w:autoRedefine/>
    <w:semiHidden/>
    <w:rsid w:val="005414D3"/>
    <w:pPr>
      <w:ind w:left="1600"/>
    </w:pPr>
    <w:rPr>
      <w:rFonts w:asciiTheme="minorHAnsi" w:hAnsiTheme="minorHAnsi"/>
      <w:szCs w:val="20"/>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54B1"/>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a0"/>
    <w:next w:val="a0"/>
    <w:link w:val="af6"/>
    <w:qFormat/>
    <w:locked/>
    <w:rsid w:val="00DE54B1"/>
    <w:pPr>
      <w:numPr>
        <w:ilvl w:val="1"/>
        <w:numId w:val="9"/>
      </w:numPr>
      <w:outlineLvl w:val="1"/>
    </w:pPr>
    <w:rPr>
      <w:rFonts w:cs="Arial"/>
      <w:b/>
      <w:szCs w:val="20"/>
    </w:rPr>
  </w:style>
  <w:style w:type="character" w:customStyle="1" w:styleId="af6">
    <w:name w:val="Название Знак"/>
    <w:aliases w:val="Уровень 2 Знак"/>
    <w:basedOn w:val="a1"/>
    <w:link w:val="a"/>
    <w:rsid w:val="00DE54B1"/>
    <w:rPr>
      <w:rFonts w:ascii="Tahoma" w:hAnsi="Tahoma" w:cs="Arial"/>
      <w:b/>
    </w:rPr>
  </w:style>
  <w:style w:type="character" w:styleId="af7">
    <w:name w:val="Emphasis"/>
    <w:aliases w:val="Глава 3"/>
    <w:locked/>
    <w:rsid w:val="00AF15EE"/>
    <w:rPr>
      <w:rFonts w:ascii="Arial" w:hAnsi="Arial" w:cs="Arial"/>
      <w:sz w:val="20"/>
      <w:szCs w:val="20"/>
    </w:rPr>
  </w:style>
  <w:style w:type="paragraph" w:customStyle="1" w:styleId="30">
    <w:name w:val="Уровень 3"/>
    <w:basedOn w:val="a0"/>
    <w:link w:val="33"/>
    <w:qFormat/>
    <w:rsid w:val="00F32204"/>
    <w:pPr>
      <w:numPr>
        <w:ilvl w:val="2"/>
        <w:numId w:val="9"/>
      </w:numPr>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7C395D"/>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2"/>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2">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B240AF"/>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paragraph" w:styleId="afd">
    <w:name w:val="footnote text"/>
    <w:basedOn w:val="a0"/>
    <w:link w:val="afe"/>
    <w:semiHidden/>
    <w:unhideWhenUsed/>
    <w:rsid w:val="003C73FA"/>
    <w:rPr>
      <w:szCs w:val="20"/>
    </w:rPr>
  </w:style>
  <w:style w:type="character" w:customStyle="1" w:styleId="afe">
    <w:name w:val="Текст сноски Знак"/>
    <w:basedOn w:val="a1"/>
    <w:link w:val="afd"/>
    <w:semiHidden/>
    <w:rsid w:val="003C73FA"/>
    <w:rPr>
      <w:rFonts w:ascii="Tahoma" w:hAnsi="Tahoma"/>
    </w:rPr>
  </w:style>
  <w:style w:type="character" w:styleId="aff">
    <w:name w:val="footnote reference"/>
    <w:basedOn w:val="a1"/>
    <w:semiHidden/>
    <w:unhideWhenUsed/>
    <w:rsid w:val="003C7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47799020">
      <w:bodyDiv w:val="1"/>
      <w:marLeft w:val="0"/>
      <w:marRight w:val="0"/>
      <w:marTop w:val="0"/>
      <w:marBottom w:val="0"/>
      <w:divBdr>
        <w:top w:val="none" w:sz="0" w:space="0" w:color="auto"/>
        <w:left w:val="none" w:sz="0" w:space="0" w:color="auto"/>
        <w:bottom w:val="none" w:sz="0" w:space="0" w:color="auto"/>
        <w:right w:val="none" w:sz="0" w:space="0" w:color="auto"/>
      </w:divBdr>
    </w:div>
    <w:div w:id="116603490">
      <w:bodyDiv w:val="1"/>
      <w:marLeft w:val="0"/>
      <w:marRight w:val="0"/>
      <w:marTop w:val="0"/>
      <w:marBottom w:val="0"/>
      <w:divBdr>
        <w:top w:val="none" w:sz="0" w:space="0" w:color="auto"/>
        <w:left w:val="none" w:sz="0" w:space="0" w:color="auto"/>
        <w:bottom w:val="none" w:sz="0" w:space="0" w:color="auto"/>
        <w:right w:val="none" w:sz="0" w:space="0" w:color="auto"/>
      </w:divBdr>
    </w:div>
    <w:div w:id="2055314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577275736">
      <w:bodyDiv w:val="1"/>
      <w:marLeft w:val="0"/>
      <w:marRight w:val="0"/>
      <w:marTop w:val="0"/>
      <w:marBottom w:val="0"/>
      <w:divBdr>
        <w:top w:val="none" w:sz="0" w:space="0" w:color="auto"/>
        <w:left w:val="none" w:sz="0" w:space="0" w:color="auto"/>
        <w:bottom w:val="none" w:sz="0" w:space="0" w:color="auto"/>
        <w:right w:val="none" w:sz="0" w:space="0" w:color="auto"/>
      </w:divBdr>
    </w:div>
    <w:div w:id="1637029895">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50690752">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3999877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1127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F33342-5992-42D0-89DB-5A1BE06AE17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0AA9-9D04-4C62-B797-C92F9908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40907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
  <cp:lastPrinted>2015-11-17T08:37:00Z</cp:lastPrinted>
  <dcterms:created xsi:type="dcterms:W3CDTF">2016-01-29T09:00:00Z</dcterms:created>
  <dcterms:modified xsi:type="dcterms:W3CDTF">2016-12-09T13:09:00Z</dcterms:modified>
</cp:coreProperties>
</file>