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095A" w14:textId="2F9CF6B4" w:rsidR="00BF6A29" w:rsidRPr="00BF6A29" w:rsidRDefault="00903B5C" w:rsidP="00903B5C">
      <w:pPr>
        <w:tabs>
          <w:tab w:val="left" w:pos="142"/>
        </w:tabs>
        <w:contextualSpacing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  <w:r w:rsidR="00CD357C">
        <w:rPr>
          <w:b/>
        </w:rPr>
        <w:t xml:space="preserve">Утверждена </w:t>
      </w:r>
      <w:r w:rsidR="005A2557">
        <w:rPr>
          <w:b/>
        </w:rPr>
        <w:t>Приказ</w:t>
      </w:r>
      <w:r w:rsidR="00CD357C">
        <w:rPr>
          <w:b/>
        </w:rPr>
        <w:t>ом</w:t>
      </w:r>
    </w:p>
    <w:p w14:paraId="2A3A011F" w14:textId="143D8D4A" w:rsidR="006D2AD3" w:rsidRDefault="00903B5C" w:rsidP="00903B5C">
      <w:pPr>
        <w:tabs>
          <w:tab w:val="left" w:pos="142"/>
        </w:tabs>
        <w:contextualSpacing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</w:t>
      </w:r>
      <w:r w:rsidR="000E3F02">
        <w:rPr>
          <w:b/>
        </w:rPr>
        <w:t>ПАО Московская Биржа</w:t>
      </w:r>
      <w:r>
        <w:rPr>
          <w:b/>
        </w:rPr>
        <w:t xml:space="preserve"> </w:t>
      </w:r>
    </w:p>
    <w:p w14:paraId="4A5576B9" w14:textId="1778C204" w:rsidR="006C4F74" w:rsidRDefault="006D2AD3" w:rsidP="00903B5C">
      <w:pPr>
        <w:tabs>
          <w:tab w:val="left" w:pos="142"/>
        </w:tabs>
        <w:contextualSpacing/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CD357C">
        <w:rPr>
          <w:b/>
        </w:rPr>
        <w:t xml:space="preserve">       </w:t>
      </w:r>
      <w:r w:rsidR="00BF6A29" w:rsidRPr="00BF6A29">
        <w:rPr>
          <w:b/>
        </w:rPr>
        <w:t xml:space="preserve">от </w:t>
      </w:r>
      <w:r w:rsidR="00CD357C">
        <w:rPr>
          <w:b/>
        </w:rPr>
        <w:t>20</w:t>
      </w:r>
      <w:r>
        <w:rPr>
          <w:b/>
        </w:rPr>
        <w:t>.</w:t>
      </w:r>
      <w:r w:rsidR="00CD357C">
        <w:rPr>
          <w:b/>
        </w:rPr>
        <w:t>02</w:t>
      </w:r>
      <w:r>
        <w:rPr>
          <w:b/>
        </w:rPr>
        <w:t>.</w:t>
      </w:r>
      <w:r w:rsidR="00903B5C">
        <w:rPr>
          <w:b/>
        </w:rPr>
        <w:t>201</w:t>
      </w:r>
      <w:r w:rsidR="00F80C6A">
        <w:rPr>
          <w:b/>
        </w:rPr>
        <w:t>8</w:t>
      </w:r>
      <w:r w:rsidR="00903B5C">
        <w:rPr>
          <w:b/>
        </w:rPr>
        <w:t xml:space="preserve"> </w:t>
      </w:r>
      <w:r w:rsidR="00BF6A29" w:rsidRPr="00BF6A29">
        <w:rPr>
          <w:b/>
        </w:rPr>
        <w:t>г. №</w:t>
      </w:r>
      <w:r w:rsidR="00CD357C">
        <w:rPr>
          <w:b/>
        </w:rPr>
        <w:t xml:space="preserve"> 304-ОД</w:t>
      </w:r>
    </w:p>
    <w:p w14:paraId="4BB87B76" w14:textId="77777777" w:rsidR="00B534A9" w:rsidRDefault="00B534A9" w:rsidP="00B534A9">
      <w:pPr>
        <w:tabs>
          <w:tab w:val="left" w:pos="142"/>
        </w:tabs>
        <w:spacing w:line="360" w:lineRule="auto"/>
        <w:contextualSpacing/>
        <w:jc w:val="right"/>
        <w:outlineLvl w:val="0"/>
        <w:rPr>
          <w:b/>
        </w:rPr>
      </w:pPr>
    </w:p>
    <w:p w14:paraId="7F65390D" w14:textId="77777777" w:rsidR="00573FE1" w:rsidRDefault="00573FE1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694AAA18" w14:textId="77777777" w:rsidR="00B534A9" w:rsidRDefault="00B534A9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706C5D04" w14:textId="77777777" w:rsidR="00BA6801" w:rsidRPr="00BA6801" w:rsidRDefault="009760D7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BA6801">
        <w:rPr>
          <w:b/>
          <w:sz w:val="28"/>
          <w:szCs w:val="28"/>
        </w:rPr>
        <w:t xml:space="preserve">ПРОГРАММА </w:t>
      </w:r>
      <w:bookmarkStart w:id="0" w:name="_GoBack"/>
      <w:bookmarkEnd w:id="0"/>
    </w:p>
    <w:p w14:paraId="08395DCA" w14:textId="77777777" w:rsidR="00BA6801" w:rsidRDefault="00BA6801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1BCFC143" w14:textId="77777777" w:rsidR="00192CE3" w:rsidRPr="000960FC" w:rsidRDefault="00003B79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0960FC">
        <w:rPr>
          <w:b/>
          <w:sz w:val="28"/>
          <w:szCs w:val="28"/>
        </w:rPr>
        <w:t>РЕПО с Ц</w:t>
      </w:r>
      <w:r w:rsidR="00BA6801" w:rsidRPr="000960FC">
        <w:rPr>
          <w:b/>
          <w:sz w:val="28"/>
          <w:szCs w:val="28"/>
        </w:rPr>
        <w:t xml:space="preserve">ентральным контрагентом </w:t>
      </w:r>
      <w:r w:rsidRPr="000960FC">
        <w:rPr>
          <w:b/>
          <w:sz w:val="28"/>
          <w:szCs w:val="28"/>
        </w:rPr>
        <w:t xml:space="preserve">с </w:t>
      </w:r>
      <w:r w:rsidR="00B36A20">
        <w:rPr>
          <w:b/>
          <w:sz w:val="28"/>
          <w:szCs w:val="28"/>
        </w:rPr>
        <w:t>ОФЗ</w:t>
      </w:r>
    </w:p>
    <w:p w14:paraId="0C35E7A2" w14:textId="77777777" w:rsidR="009760D7" w:rsidRDefault="009760D7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0B03DF7D" w14:textId="77777777" w:rsidR="000960FC" w:rsidRPr="002C576F" w:rsidRDefault="000960FC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2EA16347" w14:textId="77777777" w:rsidR="003639A2" w:rsidRPr="002C576F" w:rsidRDefault="003639A2" w:rsidP="003639A2">
      <w:pPr>
        <w:tabs>
          <w:tab w:val="left" w:pos="142"/>
        </w:tabs>
        <w:ind w:right="-5"/>
        <w:contextualSpacing/>
        <w:jc w:val="center"/>
        <w:rPr>
          <w:b/>
        </w:rPr>
      </w:pPr>
      <w:r w:rsidRPr="002C576F">
        <w:rPr>
          <w:b/>
        </w:rPr>
        <w:t xml:space="preserve">Раздел </w:t>
      </w:r>
      <w:r w:rsidRPr="002C576F">
        <w:rPr>
          <w:b/>
          <w:lang w:val="en-US"/>
        </w:rPr>
        <w:t>I</w:t>
      </w:r>
      <w:r w:rsidRPr="002C576F">
        <w:rPr>
          <w:b/>
        </w:rPr>
        <w:t xml:space="preserve">. </w:t>
      </w:r>
      <w:r w:rsidR="00B11392">
        <w:rPr>
          <w:b/>
        </w:rPr>
        <w:t>Термины и определения</w:t>
      </w:r>
    </w:p>
    <w:p w14:paraId="006A5C5C" w14:textId="77777777" w:rsidR="009760D7" w:rsidRDefault="009760D7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0B65E66E" w14:textId="77777777" w:rsidR="00B11392" w:rsidRDefault="00B11392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>Достаточный объем</w:t>
      </w:r>
      <w:r w:rsidR="00192CE3">
        <w:rPr>
          <w:b/>
        </w:rPr>
        <w:t xml:space="preserve"> сделок</w:t>
      </w:r>
      <w:r>
        <w:rPr>
          <w:b/>
        </w:rPr>
        <w:t xml:space="preserve"> – </w:t>
      </w:r>
      <w:r w:rsidR="00873325">
        <w:rPr>
          <w:sz w:val="23"/>
          <w:szCs w:val="23"/>
        </w:rPr>
        <w:t>суммарный объем сделок РЕПО Маркет-мейкера, совершенных с Инструментом в течение одного торгового дня в рамках исполнения обязательств, предусмотренных настоящей Программой, по достижении которого Маркет-мейкер</w:t>
      </w:r>
      <w:r w:rsidR="002A532D">
        <w:rPr>
          <w:sz w:val="23"/>
          <w:szCs w:val="23"/>
        </w:rPr>
        <w:t xml:space="preserve"> </w:t>
      </w:r>
      <w:r w:rsidR="00873325">
        <w:rPr>
          <w:sz w:val="23"/>
          <w:szCs w:val="23"/>
        </w:rPr>
        <w:t>освобождается от указанных обязательств.</w:t>
      </w:r>
    </w:p>
    <w:p w14:paraId="5F45B57E" w14:textId="77777777" w:rsidR="00E47449" w:rsidRDefault="00E47449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</w:p>
    <w:p w14:paraId="10509C93" w14:textId="77777777" w:rsidR="00E47449" w:rsidRPr="00E47449" w:rsidRDefault="00E47449" w:rsidP="00B11392">
      <w:pPr>
        <w:tabs>
          <w:tab w:val="left" w:pos="142"/>
        </w:tabs>
        <w:ind w:right="-5"/>
        <w:contextualSpacing/>
        <w:jc w:val="both"/>
        <w:rPr>
          <w:b/>
          <w:sz w:val="23"/>
          <w:szCs w:val="23"/>
        </w:rPr>
      </w:pPr>
      <w:r w:rsidRPr="008125B3">
        <w:rPr>
          <w:b/>
          <w:sz w:val="23"/>
          <w:szCs w:val="23"/>
        </w:rPr>
        <w:t xml:space="preserve">Инструмент – </w:t>
      </w:r>
      <w:r w:rsidR="008125B3" w:rsidRPr="008125B3">
        <w:rPr>
          <w:sz w:val="23"/>
          <w:szCs w:val="23"/>
        </w:rPr>
        <w:t xml:space="preserve">выпуск </w:t>
      </w:r>
      <w:r w:rsidR="00B36A20">
        <w:rPr>
          <w:sz w:val="23"/>
          <w:szCs w:val="23"/>
        </w:rPr>
        <w:t>Облигаций федеральных займов (ОФЗ)</w:t>
      </w:r>
      <w:r w:rsidR="008125B3" w:rsidRPr="008125B3">
        <w:rPr>
          <w:sz w:val="23"/>
          <w:szCs w:val="23"/>
        </w:rPr>
        <w:t xml:space="preserve">. </w:t>
      </w:r>
    </w:p>
    <w:p w14:paraId="7F935D82" w14:textId="77777777" w:rsidR="00873325" w:rsidRDefault="00873325" w:rsidP="00B11392">
      <w:pPr>
        <w:tabs>
          <w:tab w:val="left" w:pos="142"/>
        </w:tabs>
        <w:ind w:right="-5"/>
        <w:contextualSpacing/>
        <w:jc w:val="both"/>
        <w:rPr>
          <w:b/>
        </w:rPr>
      </w:pPr>
    </w:p>
    <w:p w14:paraId="53774793" w14:textId="77777777" w:rsidR="00873325" w:rsidRDefault="00B11392" w:rsidP="00B11392">
      <w:pPr>
        <w:tabs>
          <w:tab w:val="left" w:pos="142"/>
        </w:tabs>
        <w:ind w:right="-5"/>
        <w:contextualSpacing/>
        <w:jc w:val="both"/>
        <w:rPr>
          <w:b/>
        </w:rPr>
      </w:pPr>
      <w:r w:rsidRPr="00B11392">
        <w:rPr>
          <w:b/>
        </w:rPr>
        <w:t>Объем</w:t>
      </w:r>
      <w:r>
        <w:rPr>
          <w:b/>
        </w:rPr>
        <w:t xml:space="preserve"> двусторонней котировки</w:t>
      </w:r>
      <w:r w:rsidR="00192CE3">
        <w:rPr>
          <w:b/>
        </w:rPr>
        <w:t xml:space="preserve"> РЕПО</w:t>
      </w:r>
      <w:r>
        <w:rPr>
          <w:b/>
        </w:rPr>
        <w:t xml:space="preserve"> </w:t>
      </w:r>
      <w:r w:rsidR="00E16453">
        <w:rPr>
          <w:b/>
        </w:rPr>
        <w:t>–</w:t>
      </w:r>
      <w:r>
        <w:rPr>
          <w:b/>
        </w:rPr>
        <w:t xml:space="preserve"> </w:t>
      </w:r>
      <w:r w:rsidR="00E16453" w:rsidRPr="00E16453">
        <w:t xml:space="preserve">минимальный объем </w:t>
      </w:r>
      <w:r w:rsidR="00192CE3">
        <w:t xml:space="preserve">подаваемых </w:t>
      </w:r>
      <w:r w:rsidR="002A532D" w:rsidRPr="00B51246">
        <w:t>лимитн</w:t>
      </w:r>
      <w:r w:rsidR="002A532D">
        <w:t>ых</w:t>
      </w:r>
      <w:r w:rsidR="002A532D" w:rsidRPr="00B51246">
        <w:t xml:space="preserve"> заяв</w:t>
      </w:r>
      <w:r w:rsidR="002A532D">
        <w:t>о</w:t>
      </w:r>
      <w:r w:rsidR="002A532D" w:rsidRPr="00B51246">
        <w:t>к с сохранением в котировках на заключение сдел</w:t>
      </w:r>
      <w:r w:rsidR="002A532D">
        <w:t>о</w:t>
      </w:r>
      <w:r w:rsidR="002A532D" w:rsidRPr="00B51246">
        <w:t>к РЕПО</w:t>
      </w:r>
      <w:r w:rsidR="002A532D">
        <w:t xml:space="preserve"> (должно выполняться для каждой направленности заявок)</w:t>
      </w:r>
      <w:r w:rsidR="00873325" w:rsidRPr="00E47449">
        <w:t>.</w:t>
      </w:r>
    </w:p>
    <w:p w14:paraId="2201BC47" w14:textId="77777777" w:rsidR="00B11392" w:rsidRDefault="00E16453" w:rsidP="00B11392">
      <w:pPr>
        <w:tabs>
          <w:tab w:val="left" w:pos="142"/>
        </w:tabs>
        <w:ind w:right="-5"/>
        <w:contextualSpacing/>
        <w:jc w:val="both"/>
        <w:rPr>
          <w:b/>
        </w:rPr>
      </w:pPr>
      <w:r>
        <w:rPr>
          <w:b/>
        </w:rPr>
        <w:t xml:space="preserve"> </w:t>
      </w:r>
    </w:p>
    <w:p w14:paraId="37A0BC85" w14:textId="77777777" w:rsidR="00E16453" w:rsidRDefault="00E16453" w:rsidP="00B11392">
      <w:pPr>
        <w:tabs>
          <w:tab w:val="left" w:pos="142"/>
        </w:tabs>
        <w:ind w:right="-5"/>
        <w:contextualSpacing/>
        <w:jc w:val="both"/>
      </w:pPr>
      <w:r>
        <w:rPr>
          <w:b/>
        </w:rPr>
        <w:t xml:space="preserve">Пассивная сделка РЕПО - </w:t>
      </w:r>
      <w:r w:rsidRPr="00E16453">
        <w:t>сделк</w:t>
      </w:r>
      <w:r>
        <w:t>а</w:t>
      </w:r>
      <w:r w:rsidRPr="00E16453">
        <w:t xml:space="preserve"> Маркет-мейкера, в реквизитах котор</w:t>
      </w:r>
      <w:r>
        <w:t xml:space="preserve">ой </w:t>
      </w:r>
      <w:r w:rsidRPr="00E16453">
        <w:t xml:space="preserve">номер заявки </w:t>
      </w:r>
      <w:r w:rsidR="003678BA">
        <w:t>М</w:t>
      </w:r>
      <w:r w:rsidR="00192CE3">
        <w:t>аркет-мейкера</w:t>
      </w:r>
      <w:r w:rsidR="003678BA">
        <w:t xml:space="preserve"> меньше номера встречной заявки.</w:t>
      </w:r>
    </w:p>
    <w:p w14:paraId="2C6D1428" w14:textId="77777777" w:rsidR="00873325" w:rsidRPr="00E16453" w:rsidRDefault="00873325" w:rsidP="00B11392">
      <w:pPr>
        <w:tabs>
          <w:tab w:val="left" w:pos="142"/>
        </w:tabs>
        <w:ind w:right="-5"/>
        <w:contextualSpacing/>
        <w:jc w:val="both"/>
      </w:pPr>
    </w:p>
    <w:p w14:paraId="6FAB1433" w14:textId="77777777" w:rsidR="00873325" w:rsidRDefault="00E16453" w:rsidP="00E16453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>Период поддержания котировок -</w:t>
      </w:r>
      <w:r w:rsidR="00873325">
        <w:rPr>
          <w:b/>
        </w:rPr>
        <w:t xml:space="preserve"> </w:t>
      </w:r>
      <w:r>
        <w:rPr>
          <w:b/>
        </w:rPr>
        <w:t xml:space="preserve"> </w:t>
      </w:r>
      <w:r w:rsidR="00873325">
        <w:rPr>
          <w:sz w:val="23"/>
          <w:szCs w:val="23"/>
        </w:rPr>
        <w:t>период времени, в течение которого Маркет-мейкер обязан поддерживать двусторонние котировки РЕПО</w:t>
      </w:r>
      <w:r w:rsidR="002D5BFB">
        <w:rPr>
          <w:sz w:val="23"/>
          <w:szCs w:val="23"/>
        </w:rPr>
        <w:t xml:space="preserve"> в соответствии с условиями Программы</w:t>
      </w:r>
      <w:r w:rsidR="00873325">
        <w:rPr>
          <w:sz w:val="23"/>
          <w:szCs w:val="23"/>
        </w:rPr>
        <w:t>.</w:t>
      </w:r>
    </w:p>
    <w:p w14:paraId="1132E849" w14:textId="77777777" w:rsidR="002A532D" w:rsidRDefault="002A532D" w:rsidP="00E16453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</w:p>
    <w:p w14:paraId="6905E074" w14:textId="77777777" w:rsidR="002A532D" w:rsidRPr="002A532D" w:rsidRDefault="002A532D" w:rsidP="00E16453">
      <w:pPr>
        <w:tabs>
          <w:tab w:val="left" w:pos="142"/>
        </w:tabs>
        <w:ind w:right="-5"/>
        <w:contextualSpacing/>
        <w:jc w:val="both"/>
        <w:rPr>
          <w:b/>
        </w:rPr>
      </w:pPr>
      <w:r w:rsidRPr="002A532D">
        <w:rPr>
          <w:b/>
          <w:sz w:val="23"/>
          <w:szCs w:val="23"/>
        </w:rPr>
        <w:t>Программа</w:t>
      </w:r>
      <w:r>
        <w:rPr>
          <w:b/>
          <w:sz w:val="23"/>
          <w:szCs w:val="23"/>
        </w:rPr>
        <w:t xml:space="preserve"> – </w:t>
      </w:r>
      <w:r w:rsidR="002D5BFB" w:rsidRPr="002D5BFB">
        <w:rPr>
          <w:sz w:val="23"/>
          <w:szCs w:val="23"/>
        </w:rPr>
        <w:t>П</w:t>
      </w:r>
      <w:r w:rsidRPr="002A532D">
        <w:rPr>
          <w:sz w:val="23"/>
          <w:szCs w:val="23"/>
        </w:rPr>
        <w:t>рограмма</w:t>
      </w:r>
      <w:r>
        <w:rPr>
          <w:b/>
        </w:rPr>
        <w:t xml:space="preserve"> </w:t>
      </w:r>
      <w:r w:rsidRPr="002A532D">
        <w:t xml:space="preserve">РЕПО с </w:t>
      </w:r>
      <w:r w:rsidR="00D13B47" w:rsidRPr="00D13B47">
        <w:t xml:space="preserve">Центральным контрагентом с </w:t>
      </w:r>
      <w:r w:rsidR="00E46C14">
        <w:t>ОФЗ</w:t>
      </w:r>
      <w:r w:rsidRPr="00E47449">
        <w:t>.</w:t>
      </w:r>
    </w:p>
    <w:p w14:paraId="2180BB3A" w14:textId="77777777" w:rsidR="00E16453" w:rsidRDefault="00E16453" w:rsidP="00E16453">
      <w:pPr>
        <w:tabs>
          <w:tab w:val="left" w:pos="142"/>
        </w:tabs>
        <w:ind w:right="-5"/>
        <w:contextualSpacing/>
        <w:jc w:val="both"/>
        <w:rPr>
          <w:b/>
        </w:rPr>
      </w:pPr>
      <w:r>
        <w:rPr>
          <w:b/>
        </w:rPr>
        <w:t xml:space="preserve"> </w:t>
      </w:r>
    </w:p>
    <w:p w14:paraId="629B67ED" w14:textId="77777777" w:rsidR="00B11392" w:rsidRDefault="00B11392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 xml:space="preserve">Спрэд двусторонней котировки РЕПО </w:t>
      </w:r>
      <w:r w:rsidR="00E16453">
        <w:rPr>
          <w:b/>
        </w:rPr>
        <w:t>–</w:t>
      </w:r>
      <w:r>
        <w:rPr>
          <w:b/>
        </w:rPr>
        <w:t xml:space="preserve"> </w:t>
      </w:r>
      <w:r w:rsidR="00E16453">
        <w:rPr>
          <w:sz w:val="23"/>
          <w:szCs w:val="23"/>
        </w:rPr>
        <w:t>максимальная разница</w:t>
      </w:r>
      <w:r w:rsidR="00873325">
        <w:rPr>
          <w:sz w:val="23"/>
          <w:szCs w:val="23"/>
        </w:rPr>
        <w:t xml:space="preserve"> </w:t>
      </w:r>
      <w:r w:rsidR="00E16453">
        <w:rPr>
          <w:sz w:val="23"/>
          <w:szCs w:val="23"/>
        </w:rPr>
        <w:t xml:space="preserve">между ставкой РЕПО, содержащейся в </w:t>
      </w:r>
      <w:r w:rsidR="002A532D">
        <w:rPr>
          <w:sz w:val="23"/>
          <w:szCs w:val="23"/>
        </w:rPr>
        <w:t xml:space="preserve">лимитной </w:t>
      </w:r>
      <w:r w:rsidR="00E16453">
        <w:rPr>
          <w:sz w:val="23"/>
          <w:szCs w:val="23"/>
        </w:rPr>
        <w:t>заявке Маркет-мейкера</w:t>
      </w:r>
      <w:r w:rsidR="00895DCB">
        <w:rPr>
          <w:sz w:val="23"/>
          <w:szCs w:val="23"/>
        </w:rPr>
        <w:t xml:space="preserve"> с сохранением в котировках</w:t>
      </w:r>
      <w:r w:rsidR="00E16453">
        <w:rPr>
          <w:sz w:val="23"/>
          <w:szCs w:val="23"/>
        </w:rPr>
        <w:t xml:space="preserve"> на заключение сделки РЕПО, по которо</w:t>
      </w:r>
      <w:r w:rsidR="00873325">
        <w:rPr>
          <w:sz w:val="23"/>
          <w:szCs w:val="23"/>
        </w:rPr>
        <w:t xml:space="preserve">й </w:t>
      </w:r>
      <w:r w:rsidR="00E16453">
        <w:rPr>
          <w:sz w:val="23"/>
          <w:szCs w:val="23"/>
        </w:rPr>
        <w:t xml:space="preserve">Маркет-мейкер является покупателем по первой части сделки РЕПО, и ставкой РЕПО, содержащейся в </w:t>
      </w:r>
      <w:r w:rsidR="00895DCB">
        <w:rPr>
          <w:sz w:val="23"/>
          <w:szCs w:val="23"/>
        </w:rPr>
        <w:t xml:space="preserve">лимитной </w:t>
      </w:r>
      <w:r w:rsidR="00E16453">
        <w:rPr>
          <w:sz w:val="23"/>
          <w:szCs w:val="23"/>
        </w:rPr>
        <w:t xml:space="preserve">заявке Маркет-мейкера </w:t>
      </w:r>
      <w:r w:rsidR="00895DCB">
        <w:rPr>
          <w:sz w:val="23"/>
          <w:szCs w:val="23"/>
        </w:rPr>
        <w:t xml:space="preserve">с сохранением в котировках </w:t>
      </w:r>
      <w:r w:rsidR="00E16453">
        <w:rPr>
          <w:sz w:val="23"/>
          <w:szCs w:val="23"/>
        </w:rPr>
        <w:t>на заключение сделки РЕПО, по которо</w:t>
      </w:r>
      <w:r w:rsidR="00873325">
        <w:rPr>
          <w:sz w:val="23"/>
          <w:szCs w:val="23"/>
        </w:rPr>
        <w:t xml:space="preserve">й </w:t>
      </w:r>
      <w:r w:rsidR="00E16453">
        <w:rPr>
          <w:sz w:val="23"/>
          <w:szCs w:val="23"/>
        </w:rPr>
        <w:t>Маркет-мейкер является продавцом по первой части сделки РЕПО</w:t>
      </w:r>
      <w:r w:rsidR="00873325">
        <w:rPr>
          <w:sz w:val="23"/>
          <w:szCs w:val="23"/>
        </w:rPr>
        <w:t>.</w:t>
      </w:r>
    </w:p>
    <w:p w14:paraId="7EEED05A" w14:textId="77777777" w:rsidR="00873325" w:rsidRDefault="00873325" w:rsidP="00B11392">
      <w:pPr>
        <w:tabs>
          <w:tab w:val="left" w:pos="142"/>
        </w:tabs>
        <w:ind w:right="-5"/>
        <w:contextualSpacing/>
        <w:jc w:val="both"/>
        <w:rPr>
          <w:b/>
        </w:rPr>
      </w:pPr>
    </w:p>
    <w:p w14:paraId="2ABC040F" w14:textId="5F8819EE" w:rsidR="00B11392" w:rsidRDefault="00B11392" w:rsidP="00B11392">
      <w:pPr>
        <w:contextualSpacing/>
        <w:jc w:val="both"/>
      </w:pPr>
      <w:r>
        <w:rPr>
          <w:b/>
        </w:rPr>
        <w:t>Торговый период</w:t>
      </w:r>
      <w:r>
        <w:t xml:space="preserve"> - </w:t>
      </w:r>
      <w:r w:rsidRPr="00B11392">
        <w:t>период проведения торгов Инструментом в Секции рынка</w:t>
      </w:r>
      <w:r w:rsidR="00424F8A">
        <w:t xml:space="preserve"> РЕПО </w:t>
      </w:r>
      <w:r w:rsidR="00895DCB" w:rsidRPr="00B11392">
        <w:t>Биржи.</w:t>
      </w:r>
    </w:p>
    <w:p w14:paraId="09F47491" w14:textId="77777777" w:rsidR="002D5BFB" w:rsidRDefault="002D5BFB" w:rsidP="00B11392">
      <w:pPr>
        <w:contextualSpacing/>
        <w:jc w:val="both"/>
      </w:pPr>
    </w:p>
    <w:p w14:paraId="02288C3C" w14:textId="1CBA9F7B" w:rsidR="002D5BFB" w:rsidRDefault="002D5BFB" w:rsidP="00B11392">
      <w:pPr>
        <w:contextualSpacing/>
        <w:jc w:val="both"/>
      </w:pPr>
      <w:r>
        <w:t xml:space="preserve">Термины, не определенные в настоящей Программе, используются в значениях, установленных Правилами выполнения функций Маркет-мейкера в Секции рынка </w:t>
      </w:r>
      <w:r w:rsidR="00903B5C">
        <w:t>РЕПО и</w:t>
      </w:r>
      <w:r>
        <w:t xml:space="preserve"> иными внутренними документами Биржи, а при отсутствии таковых – в соответствии с действующим законодательством Российской </w:t>
      </w:r>
      <w:r w:rsidR="003B7EDE">
        <w:t>Федерации.</w:t>
      </w:r>
    </w:p>
    <w:p w14:paraId="68989E0E" w14:textId="77777777" w:rsidR="00256AE6" w:rsidRPr="00B11392" w:rsidRDefault="00256AE6" w:rsidP="00B11392">
      <w:pPr>
        <w:contextualSpacing/>
        <w:jc w:val="both"/>
      </w:pPr>
    </w:p>
    <w:p w14:paraId="41F46B23" w14:textId="77777777" w:rsidR="00CE62BF" w:rsidRPr="002C576F" w:rsidRDefault="00CD7BD5" w:rsidP="00CE62BF">
      <w:pPr>
        <w:tabs>
          <w:tab w:val="left" w:pos="142"/>
        </w:tabs>
        <w:ind w:right="-5"/>
        <w:contextualSpacing/>
        <w:jc w:val="center"/>
        <w:rPr>
          <w:b/>
        </w:rPr>
      </w:pPr>
      <w:r w:rsidRPr="002C576F">
        <w:rPr>
          <w:b/>
        </w:rPr>
        <w:t xml:space="preserve">Раздел </w:t>
      </w:r>
      <w:r w:rsidR="003C3984" w:rsidRPr="002C576F">
        <w:rPr>
          <w:b/>
          <w:lang w:val="en-US"/>
        </w:rPr>
        <w:t>I</w:t>
      </w:r>
      <w:r w:rsidR="00B11392">
        <w:rPr>
          <w:b/>
          <w:lang w:val="en-US"/>
        </w:rPr>
        <w:t>I</w:t>
      </w:r>
      <w:r w:rsidR="003C3984" w:rsidRPr="002C576F">
        <w:rPr>
          <w:b/>
        </w:rPr>
        <w:t xml:space="preserve">. </w:t>
      </w:r>
      <w:r w:rsidR="00C3756F" w:rsidRPr="002C576F">
        <w:rPr>
          <w:b/>
        </w:rPr>
        <w:t>Параметры и у</w:t>
      </w:r>
      <w:r w:rsidR="00CE62BF" w:rsidRPr="002C576F">
        <w:rPr>
          <w:b/>
        </w:rPr>
        <w:t>словия выполнения обязательств Маркет-мейкера</w:t>
      </w:r>
    </w:p>
    <w:p w14:paraId="58BEE558" w14:textId="77777777" w:rsidR="00CE62BF" w:rsidRPr="002C576F" w:rsidRDefault="00CE62BF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14:paraId="2E7153AF" w14:textId="222778C8" w:rsidR="00CE62BF" w:rsidRPr="00A85274" w:rsidRDefault="00E47449" w:rsidP="009760D7">
      <w:pPr>
        <w:autoSpaceDE w:val="0"/>
        <w:autoSpaceDN w:val="0"/>
        <w:adjustRightInd w:val="0"/>
        <w:contextualSpacing/>
        <w:jc w:val="both"/>
      </w:pPr>
      <w:r w:rsidRPr="00E47449">
        <w:rPr>
          <w:szCs w:val="22"/>
        </w:rPr>
        <w:t>2.</w:t>
      </w:r>
      <w:r>
        <w:rPr>
          <w:szCs w:val="22"/>
        </w:rPr>
        <w:t xml:space="preserve">1. </w:t>
      </w:r>
      <w:r w:rsidR="00CE62BF" w:rsidRPr="002C576F">
        <w:rPr>
          <w:szCs w:val="22"/>
        </w:rPr>
        <w:t>Маркет-мейкер</w:t>
      </w:r>
      <w:r w:rsidR="002A532D">
        <w:rPr>
          <w:szCs w:val="22"/>
        </w:rPr>
        <w:t>, выбравший настоящую Программу</w:t>
      </w:r>
      <w:r w:rsidR="008579E3" w:rsidRPr="002C576F">
        <w:rPr>
          <w:szCs w:val="22"/>
        </w:rPr>
        <w:t xml:space="preserve">, </w:t>
      </w:r>
      <w:r w:rsidR="00CE62BF" w:rsidRPr="002C576F">
        <w:rPr>
          <w:szCs w:val="22"/>
        </w:rPr>
        <w:t xml:space="preserve">обязан </w:t>
      </w:r>
      <w:r w:rsidR="00B07E52">
        <w:rPr>
          <w:szCs w:val="22"/>
        </w:rPr>
        <w:t xml:space="preserve">в соответствии с заключенным Договором </w:t>
      </w:r>
      <w:r w:rsidR="00D1544A">
        <w:rPr>
          <w:szCs w:val="22"/>
        </w:rPr>
        <w:t xml:space="preserve">исполнять обязательства по Программе </w:t>
      </w:r>
      <w:r w:rsidR="003E5A78">
        <w:rPr>
          <w:szCs w:val="22"/>
        </w:rPr>
        <w:t xml:space="preserve">в </w:t>
      </w:r>
      <w:r w:rsidR="006A549D">
        <w:rPr>
          <w:szCs w:val="22"/>
        </w:rPr>
        <w:t>Т</w:t>
      </w:r>
      <w:r w:rsidR="003E5A78" w:rsidRPr="006A549D">
        <w:rPr>
          <w:szCs w:val="22"/>
        </w:rPr>
        <w:t>орговом периоде</w:t>
      </w:r>
      <w:r w:rsidR="003E5A78" w:rsidRPr="003E5A78">
        <w:rPr>
          <w:szCs w:val="22"/>
        </w:rPr>
        <w:t xml:space="preserve"> в Режиме торгов “РЕПО с ЦК – Безадресные заявки” </w:t>
      </w:r>
      <w:r w:rsidR="007C3217" w:rsidRPr="007C3217">
        <w:rPr>
          <w:szCs w:val="22"/>
        </w:rPr>
        <w:t>для срока РЕПО 1 день с расчетами в рублях (BoardId - EQRP)</w:t>
      </w:r>
      <w:r w:rsidR="007C3217">
        <w:rPr>
          <w:szCs w:val="22"/>
        </w:rPr>
        <w:t xml:space="preserve"> </w:t>
      </w:r>
      <w:r w:rsidR="003E5A78">
        <w:rPr>
          <w:szCs w:val="22"/>
        </w:rPr>
        <w:t xml:space="preserve">в Секции рынка РЕПО </w:t>
      </w:r>
      <w:r w:rsidR="004A4427">
        <w:rPr>
          <w:szCs w:val="22"/>
        </w:rPr>
        <w:t>Биржи</w:t>
      </w:r>
      <w:r w:rsidR="00D1544A">
        <w:rPr>
          <w:szCs w:val="22"/>
        </w:rPr>
        <w:t>.</w:t>
      </w:r>
    </w:p>
    <w:p w14:paraId="4CA43DEF" w14:textId="77777777" w:rsidR="009760D7" w:rsidRPr="002C576F" w:rsidRDefault="009760D7" w:rsidP="009760D7">
      <w:pPr>
        <w:autoSpaceDE w:val="0"/>
        <w:autoSpaceDN w:val="0"/>
        <w:adjustRightInd w:val="0"/>
        <w:contextualSpacing/>
        <w:jc w:val="both"/>
      </w:pPr>
    </w:p>
    <w:p w14:paraId="53E8E01A" w14:textId="77777777" w:rsidR="00CE62BF" w:rsidRPr="002C576F" w:rsidRDefault="00405C5B" w:rsidP="00CE62BF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C576F">
        <w:lastRenderedPageBreak/>
        <w:t>2.</w:t>
      </w:r>
      <w:r w:rsidR="00D1544A">
        <w:t>2</w:t>
      </w:r>
      <w:r w:rsidRPr="002C576F">
        <w:t xml:space="preserve">. </w:t>
      </w:r>
      <w:r w:rsidR="009A577D" w:rsidRPr="009A577D">
        <w:t xml:space="preserve">По каждому из </w:t>
      </w:r>
      <w:r w:rsidR="00EA337E">
        <w:t xml:space="preserve">Инструментов </w:t>
      </w:r>
      <w:r w:rsidR="009A577D" w:rsidRPr="009A577D">
        <w:t xml:space="preserve">устанавливаются следующие значения </w:t>
      </w:r>
      <w:r w:rsidR="009A577D">
        <w:t>п</w:t>
      </w:r>
      <w:r w:rsidR="00CE62BF" w:rsidRPr="002C576F">
        <w:t>араметр</w:t>
      </w:r>
      <w:r w:rsidR="009A577D">
        <w:t>ов</w:t>
      </w:r>
      <w:r w:rsidR="00CE62BF" w:rsidRPr="002C576F">
        <w:t xml:space="preserve"> </w:t>
      </w:r>
      <w:r w:rsidR="00F552EE">
        <w:t xml:space="preserve">исполнения </w:t>
      </w:r>
      <w:r w:rsidR="00CE62BF" w:rsidRPr="002C576F">
        <w:t xml:space="preserve">обязательств Маркет-мейкера: </w:t>
      </w:r>
    </w:p>
    <w:p w14:paraId="27EA1CF7" w14:textId="77777777" w:rsidR="00321312" w:rsidRDefault="00321312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</w:p>
    <w:p w14:paraId="5B65E933" w14:textId="77777777" w:rsidR="00E46C14" w:rsidRPr="002C576F" w:rsidRDefault="00E46C14" w:rsidP="00E46C14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  <w:r w:rsidRPr="003B57BB">
        <w:rPr>
          <w:b/>
          <w:sz w:val="20"/>
          <w:szCs w:val="20"/>
        </w:rPr>
        <w:t>Таблица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5904"/>
        <w:gridCol w:w="3305"/>
      </w:tblGrid>
      <w:tr w:rsidR="00E46C14" w:rsidRPr="002C576F" w14:paraId="48534D5C" w14:textId="77777777" w:rsidTr="0092106E">
        <w:trPr>
          <w:trHeight w:val="838"/>
        </w:trPr>
        <w:tc>
          <w:tcPr>
            <w:tcW w:w="355" w:type="pct"/>
            <w:tcBorders>
              <w:top w:val="single" w:sz="4" w:space="0" w:color="auto"/>
            </w:tcBorders>
          </w:tcPr>
          <w:p w14:paraId="6FB02F94" w14:textId="77777777" w:rsidR="00E46C14" w:rsidRPr="002C576F" w:rsidRDefault="00E46C14" w:rsidP="0092106E">
            <w:pPr>
              <w:tabs>
                <w:tab w:val="left" w:pos="195"/>
              </w:tabs>
              <w:ind w:left="-108"/>
              <w:jc w:val="center"/>
              <w:rPr>
                <w:b/>
              </w:rPr>
            </w:pPr>
            <w:r w:rsidRPr="002C576F">
              <w:rPr>
                <w:b/>
              </w:rPr>
              <w:t>№</w:t>
            </w:r>
          </w:p>
        </w:tc>
        <w:tc>
          <w:tcPr>
            <w:tcW w:w="2978" w:type="pct"/>
            <w:tcBorders>
              <w:top w:val="single" w:sz="4" w:space="0" w:color="auto"/>
            </w:tcBorders>
          </w:tcPr>
          <w:p w14:paraId="551E29BD" w14:textId="77777777" w:rsidR="00E46C14" w:rsidRPr="002C576F" w:rsidRDefault="00E46C14" w:rsidP="0092106E">
            <w:pPr>
              <w:tabs>
                <w:tab w:val="left" w:pos="195"/>
              </w:tabs>
              <w:ind w:left="-108"/>
              <w:jc w:val="center"/>
              <w:rPr>
                <w:b/>
              </w:rPr>
            </w:pPr>
            <w:r w:rsidRPr="002C576F">
              <w:rPr>
                <w:b/>
              </w:rPr>
              <w:t xml:space="preserve">Параметры </w:t>
            </w:r>
            <w:r>
              <w:rPr>
                <w:b/>
              </w:rPr>
              <w:t xml:space="preserve">исполнения </w:t>
            </w:r>
            <w:r w:rsidRPr="002C576F">
              <w:rPr>
                <w:b/>
              </w:rPr>
              <w:t xml:space="preserve">обязательств 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013423F0" w14:textId="77777777" w:rsidR="00E46C14" w:rsidRPr="007955C6" w:rsidRDefault="00E46C14" w:rsidP="0092106E">
            <w:pPr>
              <w:tabs>
                <w:tab w:val="left" w:pos="195"/>
              </w:tabs>
              <w:ind w:left="-108"/>
              <w:jc w:val="center"/>
              <w:rPr>
                <w:b/>
                <w:szCs w:val="22"/>
              </w:rPr>
            </w:pPr>
            <w:r w:rsidRPr="00F552EE">
              <w:rPr>
                <w:b/>
                <w:szCs w:val="22"/>
              </w:rPr>
              <w:t>Значения параметров исполнения обязательств</w:t>
            </w:r>
          </w:p>
        </w:tc>
      </w:tr>
      <w:tr w:rsidR="00E46C14" w:rsidRPr="002C576F" w14:paraId="16C3BCC3" w14:textId="77777777" w:rsidTr="0092106E">
        <w:tc>
          <w:tcPr>
            <w:tcW w:w="355" w:type="pct"/>
            <w:tcBorders>
              <w:top w:val="nil"/>
            </w:tcBorders>
            <w:vAlign w:val="center"/>
          </w:tcPr>
          <w:p w14:paraId="3ECB8B7B" w14:textId="77777777" w:rsidR="00E46C14" w:rsidRPr="00D43BB3" w:rsidRDefault="00E46C14" w:rsidP="0092106E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8" w:type="pct"/>
            <w:tcBorders>
              <w:top w:val="nil"/>
            </w:tcBorders>
            <w:vAlign w:val="center"/>
          </w:tcPr>
          <w:p w14:paraId="21B2B072" w14:textId="77777777" w:rsidR="00E46C14" w:rsidRPr="002C576F" w:rsidRDefault="00E46C14" w:rsidP="0092106E">
            <w:pPr>
              <w:spacing w:before="120" w:after="120"/>
              <w:jc w:val="both"/>
            </w:pPr>
            <w:r>
              <w:t>О</w:t>
            </w:r>
            <w:r w:rsidRPr="00D43BB3">
              <w:t xml:space="preserve">бъем </w:t>
            </w:r>
            <w:r>
              <w:t>двусторонней котировки РЕПО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14:paraId="5F27D92F" w14:textId="77777777" w:rsidR="00E46C14" w:rsidRPr="002C576F" w:rsidRDefault="00E46C14" w:rsidP="0092106E">
            <w:pPr>
              <w:spacing w:before="120" w:after="120"/>
              <w:ind w:left="-108"/>
              <w:jc w:val="center"/>
            </w:pPr>
            <w:r>
              <w:t>100 000 лотов</w:t>
            </w:r>
          </w:p>
        </w:tc>
      </w:tr>
      <w:tr w:rsidR="00E46C14" w:rsidRPr="002C576F" w14:paraId="140F14A2" w14:textId="77777777" w:rsidTr="0092106E">
        <w:tc>
          <w:tcPr>
            <w:tcW w:w="355" w:type="pct"/>
            <w:tcBorders>
              <w:top w:val="nil"/>
            </w:tcBorders>
            <w:vAlign w:val="center"/>
          </w:tcPr>
          <w:p w14:paraId="6E2D52C3" w14:textId="77777777" w:rsidR="00E46C14" w:rsidRPr="002C576F" w:rsidRDefault="00E46C14" w:rsidP="0092106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978" w:type="pct"/>
            <w:tcBorders>
              <w:top w:val="nil"/>
            </w:tcBorders>
            <w:vAlign w:val="center"/>
          </w:tcPr>
          <w:p w14:paraId="5BCCFF72" w14:textId="77777777" w:rsidR="00E46C14" w:rsidRPr="002C576F" w:rsidRDefault="00E46C14" w:rsidP="0092106E">
            <w:pPr>
              <w:spacing w:before="120" w:after="120"/>
              <w:jc w:val="both"/>
            </w:pPr>
            <w:r>
              <w:t>Спрэд двусторонней котировки РЕПО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14:paraId="627094F3" w14:textId="77777777" w:rsidR="00E46C14" w:rsidRPr="002C576F" w:rsidRDefault="005235CD" w:rsidP="005235CD">
            <w:pPr>
              <w:spacing w:before="120" w:after="120"/>
              <w:ind w:left="-108"/>
              <w:jc w:val="center"/>
            </w:pPr>
            <w:r>
              <w:t>1</w:t>
            </w:r>
            <w:r w:rsidR="00E46C14">
              <w:t>,</w:t>
            </w:r>
            <w:r>
              <w:t>25</w:t>
            </w:r>
            <w:r w:rsidR="00E46C14">
              <w:t>%</w:t>
            </w:r>
          </w:p>
        </w:tc>
      </w:tr>
      <w:tr w:rsidR="00E46C14" w:rsidRPr="002C576F" w14:paraId="428A7FD0" w14:textId="77777777" w:rsidTr="0092106E">
        <w:tc>
          <w:tcPr>
            <w:tcW w:w="355" w:type="pct"/>
            <w:tcBorders>
              <w:top w:val="nil"/>
            </w:tcBorders>
            <w:vAlign w:val="center"/>
          </w:tcPr>
          <w:p w14:paraId="219742FA" w14:textId="77777777" w:rsidR="00E46C14" w:rsidRPr="002C576F" w:rsidRDefault="00E46C14" w:rsidP="0092106E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978" w:type="pct"/>
            <w:tcBorders>
              <w:top w:val="nil"/>
            </w:tcBorders>
            <w:vAlign w:val="center"/>
          </w:tcPr>
          <w:p w14:paraId="42F1262B" w14:textId="77777777" w:rsidR="00E46C14" w:rsidRPr="002C576F" w:rsidRDefault="00E46C14" w:rsidP="0092106E">
            <w:pPr>
              <w:spacing w:before="120" w:after="120"/>
              <w:jc w:val="both"/>
            </w:pPr>
            <w:r>
              <w:t>Достаточный объем сделок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14:paraId="3852260D" w14:textId="77777777" w:rsidR="00E46C14" w:rsidRPr="002C576F" w:rsidRDefault="00E46C14" w:rsidP="0092106E">
            <w:pPr>
              <w:spacing w:before="120" w:after="120"/>
              <w:ind w:left="-108"/>
              <w:jc w:val="center"/>
            </w:pPr>
            <w:r>
              <w:rPr>
                <w:lang w:val="en-US"/>
              </w:rPr>
              <w:t>30</w:t>
            </w:r>
            <w:r>
              <w:t>0 000 лотов</w:t>
            </w:r>
          </w:p>
        </w:tc>
      </w:tr>
      <w:tr w:rsidR="00E46C14" w:rsidRPr="002C576F" w14:paraId="13601788" w14:textId="77777777" w:rsidTr="0092106E">
        <w:tc>
          <w:tcPr>
            <w:tcW w:w="355" w:type="pct"/>
            <w:vAlign w:val="center"/>
          </w:tcPr>
          <w:p w14:paraId="56562627" w14:textId="77777777" w:rsidR="00E46C14" w:rsidRPr="002C576F" w:rsidRDefault="00E46C14" w:rsidP="0092106E">
            <w:pPr>
              <w:spacing w:before="120" w:after="120"/>
              <w:jc w:val="center"/>
            </w:pPr>
            <w:r w:rsidRPr="002C576F">
              <w:t>4</w:t>
            </w:r>
          </w:p>
        </w:tc>
        <w:tc>
          <w:tcPr>
            <w:tcW w:w="2978" w:type="pct"/>
            <w:vAlign w:val="center"/>
          </w:tcPr>
          <w:p w14:paraId="42028CF8" w14:textId="77777777" w:rsidR="00E46C14" w:rsidRPr="0067087D" w:rsidRDefault="00E46C14" w:rsidP="0092106E">
            <w:pPr>
              <w:spacing w:before="120" w:after="120"/>
              <w:jc w:val="both"/>
            </w:pPr>
            <w:r w:rsidRPr="002C576F">
              <w:t xml:space="preserve">Период </w:t>
            </w:r>
            <w:r>
              <w:t>поддержания котировок</w:t>
            </w:r>
          </w:p>
        </w:tc>
        <w:tc>
          <w:tcPr>
            <w:tcW w:w="1667" w:type="pct"/>
            <w:vAlign w:val="center"/>
          </w:tcPr>
          <w:p w14:paraId="76E6E806" w14:textId="77777777" w:rsidR="00E46C14" w:rsidRPr="002C576F" w:rsidRDefault="008F681F" w:rsidP="008F681F">
            <w:pPr>
              <w:spacing w:before="120" w:after="120"/>
              <w:ind w:left="-108"/>
              <w:jc w:val="center"/>
            </w:pPr>
            <w:r>
              <w:t>4</w:t>
            </w:r>
            <w:r w:rsidR="00E46C14">
              <w:t xml:space="preserve"> час</w:t>
            </w:r>
            <w:r>
              <w:t>а</w:t>
            </w:r>
            <w:r w:rsidR="00E46C14">
              <w:t xml:space="preserve"> </w:t>
            </w:r>
            <w:r>
              <w:t>48</w:t>
            </w:r>
            <w:r w:rsidR="00E46C14">
              <w:t xml:space="preserve"> минут</w:t>
            </w:r>
          </w:p>
        </w:tc>
      </w:tr>
    </w:tbl>
    <w:p w14:paraId="68737EDE" w14:textId="77777777" w:rsidR="00E46C14" w:rsidRDefault="00E46C14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</w:p>
    <w:p w14:paraId="31D6E8E9" w14:textId="77777777" w:rsidR="00E46C14" w:rsidRPr="002C576F" w:rsidRDefault="00E46C14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</w:p>
    <w:p w14:paraId="1CB1F974" w14:textId="77777777" w:rsidR="00CE62BF" w:rsidRPr="002C576F" w:rsidRDefault="00405C5B" w:rsidP="00CE62BF">
      <w:pPr>
        <w:contextualSpacing/>
        <w:jc w:val="both"/>
        <w:rPr>
          <w:i/>
          <w:sz w:val="20"/>
          <w:szCs w:val="20"/>
        </w:rPr>
      </w:pPr>
      <w:r w:rsidRPr="002C576F">
        <w:t>2.</w:t>
      </w:r>
      <w:r w:rsidR="00D1544A">
        <w:t>3</w:t>
      </w:r>
      <w:r w:rsidR="00321312" w:rsidRPr="002C576F">
        <w:t>.</w:t>
      </w:r>
      <w:r w:rsidR="00CE62BF" w:rsidRPr="002C576F">
        <w:t xml:space="preserve"> Маркет-мейкер считается исполнившим </w:t>
      </w:r>
      <w:r w:rsidR="00565C9F">
        <w:t xml:space="preserve">по Инструменту </w:t>
      </w:r>
      <w:r w:rsidR="00CE62BF" w:rsidRPr="002C576F">
        <w:t>в течение Торгового дня обязательс</w:t>
      </w:r>
      <w:r w:rsidR="00321312" w:rsidRPr="002C576F">
        <w:t>тва, указанные в пункте 2</w:t>
      </w:r>
      <w:r w:rsidRPr="002C576F">
        <w:t>.</w:t>
      </w:r>
      <w:r w:rsidR="00D1544A">
        <w:t>2</w:t>
      </w:r>
      <w:r w:rsidR="00565C9F">
        <w:t>.</w:t>
      </w:r>
      <w:r w:rsidR="00CE62BF" w:rsidRPr="002C576F">
        <w:t xml:space="preserve"> настояще</w:t>
      </w:r>
      <w:r w:rsidR="00321312" w:rsidRPr="002C576F">
        <w:t>й</w:t>
      </w:r>
      <w:r w:rsidR="00CE62BF" w:rsidRPr="002C576F">
        <w:t xml:space="preserve"> </w:t>
      </w:r>
      <w:r w:rsidR="00321312" w:rsidRPr="002C576F">
        <w:t>Программы</w:t>
      </w:r>
      <w:r w:rsidR="00CE62BF" w:rsidRPr="002C576F">
        <w:t xml:space="preserve">, только в случае выполнения </w:t>
      </w:r>
      <w:r w:rsidRPr="002C576F">
        <w:t xml:space="preserve">им в отношении Инструмента </w:t>
      </w:r>
      <w:r w:rsidR="00895DCB">
        <w:t xml:space="preserve">хотя бы одного из </w:t>
      </w:r>
      <w:r w:rsidRPr="002C576F">
        <w:t>следующих</w:t>
      </w:r>
      <w:r w:rsidR="00895DCB">
        <w:t xml:space="preserve"> </w:t>
      </w:r>
      <w:r w:rsidRPr="002C576F">
        <w:t>условий</w:t>
      </w:r>
      <w:r w:rsidR="00CE62BF" w:rsidRPr="002C576F">
        <w:t>:</w:t>
      </w:r>
    </w:p>
    <w:p w14:paraId="72BBA391" w14:textId="77777777" w:rsidR="00C165EA" w:rsidRPr="002C576F" w:rsidRDefault="00C165EA" w:rsidP="00C165EA">
      <w:pPr>
        <w:tabs>
          <w:tab w:val="left" w:pos="567"/>
        </w:tabs>
        <w:contextualSpacing/>
        <w:jc w:val="both"/>
      </w:pPr>
      <w:r w:rsidRPr="002C576F">
        <w:t xml:space="preserve">- соблюдение в течение периода, указанного в строке 4 Таблицы, параметров обязательств, указанных в строках </w:t>
      </w:r>
      <w:r>
        <w:t>1</w:t>
      </w:r>
      <w:r w:rsidRPr="002C576F">
        <w:t xml:space="preserve"> и </w:t>
      </w:r>
      <w:r>
        <w:t>2</w:t>
      </w:r>
      <w:r w:rsidRPr="002C576F">
        <w:t xml:space="preserve"> Таблицы;</w:t>
      </w:r>
    </w:p>
    <w:p w14:paraId="237ED602" w14:textId="77777777" w:rsidR="00C165EA" w:rsidRPr="002C576F" w:rsidRDefault="00C165EA" w:rsidP="00C165EA">
      <w:pPr>
        <w:tabs>
          <w:tab w:val="left" w:pos="567"/>
        </w:tabs>
        <w:contextualSpacing/>
        <w:jc w:val="both"/>
      </w:pPr>
      <w:r w:rsidRPr="002C576F">
        <w:t xml:space="preserve">- выполнение обязательств, указанных в строке </w:t>
      </w:r>
      <w:r>
        <w:t>3</w:t>
      </w:r>
      <w:r w:rsidRPr="002C576F">
        <w:t xml:space="preserve"> Таблицы. </w:t>
      </w:r>
    </w:p>
    <w:p w14:paraId="53E4C698" w14:textId="77777777" w:rsidR="00565C9F" w:rsidRDefault="00565C9F" w:rsidP="00071DE3">
      <w:pPr>
        <w:tabs>
          <w:tab w:val="left" w:pos="-2880"/>
          <w:tab w:val="left" w:pos="360"/>
        </w:tabs>
        <w:spacing w:before="60" w:after="60"/>
        <w:jc w:val="both"/>
      </w:pPr>
    </w:p>
    <w:p w14:paraId="0AA39415" w14:textId="77777777" w:rsidR="00A1294F" w:rsidRDefault="000D75FB" w:rsidP="00071DE3">
      <w:pPr>
        <w:tabs>
          <w:tab w:val="left" w:pos="-2880"/>
          <w:tab w:val="left" w:pos="360"/>
        </w:tabs>
        <w:spacing w:before="60" w:after="60"/>
        <w:jc w:val="both"/>
      </w:pPr>
      <w:r>
        <w:t xml:space="preserve">2.4. </w:t>
      </w:r>
      <w:r w:rsidR="00565C9F" w:rsidRPr="00565C9F">
        <w:t xml:space="preserve">Обязательства Маркет-мейкера за </w:t>
      </w:r>
      <w:r w:rsidR="003B4815">
        <w:t>Т</w:t>
      </w:r>
      <w:r w:rsidR="00565C9F" w:rsidRPr="00565C9F">
        <w:t xml:space="preserve">орговый день считаются исполненными в случае, если Маркет-мейкер </w:t>
      </w:r>
      <w:r w:rsidR="003B4815">
        <w:t>вы</w:t>
      </w:r>
      <w:r w:rsidR="00565C9F" w:rsidRPr="00565C9F">
        <w:t xml:space="preserve">полнил </w:t>
      </w:r>
      <w:r w:rsidR="003B4815">
        <w:t xml:space="preserve">свои обязательства по </w:t>
      </w:r>
      <w:r w:rsidR="004423D6">
        <w:t>2</w:t>
      </w:r>
      <w:r w:rsidR="00BD2BDA">
        <w:t>0</w:t>
      </w:r>
      <w:r w:rsidR="003B4815">
        <w:t xml:space="preserve"> Инструментам согласно пункту 2.3. настоящей Программы. </w:t>
      </w:r>
    </w:p>
    <w:p w14:paraId="40749B75" w14:textId="77777777" w:rsidR="004423D6" w:rsidRDefault="004423D6" w:rsidP="000E2FDC">
      <w:pPr>
        <w:tabs>
          <w:tab w:val="left" w:pos="-2880"/>
          <w:tab w:val="left" w:pos="360"/>
        </w:tabs>
        <w:spacing w:before="60" w:after="60"/>
        <w:jc w:val="both"/>
      </w:pPr>
    </w:p>
    <w:p w14:paraId="547CA953" w14:textId="77777777" w:rsidR="000E2FDC" w:rsidRDefault="00405C5B" w:rsidP="000E2FDC">
      <w:pPr>
        <w:tabs>
          <w:tab w:val="left" w:pos="-2880"/>
          <w:tab w:val="left" w:pos="360"/>
        </w:tabs>
        <w:spacing w:before="60" w:after="60"/>
        <w:jc w:val="both"/>
        <w:rPr>
          <w:color w:val="000000"/>
        </w:rPr>
      </w:pPr>
      <w:r w:rsidRPr="002C576F">
        <w:t>2.</w:t>
      </w:r>
      <w:r w:rsidR="000D75FB">
        <w:t>5</w:t>
      </w:r>
      <w:r w:rsidR="00321312" w:rsidRPr="002C576F">
        <w:t>.</w:t>
      </w:r>
      <w:r w:rsidR="00CE62BF" w:rsidRPr="002C576F">
        <w:t xml:space="preserve"> Минимально допустимое количество Торговых дней Отчетного периода, в течение которых Маркет-мейкер должен исполнять обязательства </w:t>
      </w:r>
      <w:r w:rsidR="00E63577">
        <w:t xml:space="preserve">согласно </w:t>
      </w:r>
      <w:r w:rsidR="00CE62BF" w:rsidRPr="002C576F">
        <w:t>пункт</w:t>
      </w:r>
      <w:r w:rsidR="00E63577">
        <w:t>у</w:t>
      </w:r>
      <w:r w:rsidR="00CE62BF" w:rsidRPr="002C576F">
        <w:t xml:space="preserve"> </w:t>
      </w:r>
      <w:r w:rsidR="00321312" w:rsidRPr="002C576F">
        <w:t>2</w:t>
      </w:r>
      <w:r w:rsidRPr="002C576F">
        <w:t>.</w:t>
      </w:r>
      <w:r w:rsidR="00E63577">
        <w:t>4</w:t>
      </w:r>
      <w:r w:rsidR="00D1544A">
        <w:t>.</w:t>
      </w:r>
      <w:r w:rsidR="00CE62BF" w:rsidRPr="002C576F">
        <w:t xml:space="preserve"> настояще</w:t>
      </w:r>
      <w:r w:rsidR="003C3984" w:rsidRPr="002C576F">
        <w:t>й Программы</w:t>
      </w:r>
      <w:r w:rsidR="00CE62BF" w:rsidRPr="002C576F">
        <w:t xml:space="preserve">, определяется как 80% от Торговых дней Отчетного периода. </w:t>
      </w:r>
      <w:r w:rsidR="000E2FDC" w:rsidRPr="002C576F">
        <w:rPr>
          <w:color w:val="000000"/>
        </w:rPr>
        <w:t xml:space="preserve">В случае нарушения данного условия, услуги Маркет-мейкера </w:t>
      </w:r>
      <w:r w:rsidR="00E63577">
        <w:rPr>
          <w:color w:val="000000"/>
        </w:rPr>
        <w:t xml:space="preserve">по настоящей Программе </w:t>
      </w:r>
      <w:r w:rsidR="000E2FDC" w:rsidRPr="002C576F">
        <w:rPr>
          <w:color w:val="000000"/>
        </w:rPr>
        <w:t>считаются не оказанными.</w:t>
      </w:r>
    </w:p>
    <w:p w14:paraId="4D78BC7A" w14:textId="77777777" w:rsidR="001B5FF4" w:rsidRPr="000E2FDC" w:rsidRDefault="000E2FDC" w:rsidP="00071DE3">
      <w:pPr>
        <w:tabs>
          <w:tab w:val="left" w:pos="-2880"/>
          <w:tab w:val="left" w:pos="360"/>
        </w:tabs>
        <w:spacing w:before="60" w:after="60"/>
        <w:jc w:val="both"/>
        <w:rPr>
          <w:color w:val="000000"/>
        </w:rPr>
      </w:pPr>
      <w:r w:rsidRPr="000E2FDC">
        <w:rPr>
          <w:color w:val="000000"/>
        </w:rPr>
        <w:t>В случае действия настояще</w:t>
      </w:r>
      <w:r>
        <w:rPr>
          <w:color w:val="000000"/>
        </w:rPr>
        <w:t>й</w:t>
      </w:r>
      <w:r w:rsidRPr="000E2FDC">
        <w:rPr>
          <w:color w:val="000000"/>
        </w:rPr>
        <w:t xml:space="preserve"> </w:t>
      </w:r>
      <w:r>
        <w:rPr>
          <w:color w:val="000000"/>
        </w:rPr>
        <w:t>Программы</w:t>
      </w:r>
      <w:r w:rsidRPr="000E2FDC">
        <w:rPr>
          <w:color w:val="000000"/>
        </w:rPr>
        <w:t xml:space="preserve"> неполный </w:t>
      </w:r>
      <w:r>
        <w:rPr>
          <w:color w:val="000000"/>
        </w:rPr>
        <w:t>Отчетный период</w:t>
      </w:r>
      <w:r w:rsidRPr="000E2FDC">
        <w:rPr>
          <w:color w:val="000000"/>
        </w:rPr>
        <w:t xml:space="preserve">, вместо количества </w:t>
      </w:r>
      <w:r>
        <w:rPr>
          <w:color w:val="000000"/>
        </w:rPr>
        <w:t>Т</w:t>
      </w:r>
      <w:r w:rsidRPr="000E2FDC">
        <w:rPr>
          <w:color w:val="000000"/>
        </w:rPr>
        <w:t xml:space="preserve">орговых дней в </w:t>
      </w:r>
      <w:r>
        <w:rPr>
          <w:color w:val="000000"/>
        </w:rPr>
        <w:t>Отчетном периоде</w:t>
      </w:r>
      <w:r w:rsidRPr="000E2FDC">
        <w:rPr>
          <w:color w:val="000000"/>
        </w:rPr>
        <w:t xml:space="preserve"> рассматривается фактическое количество </w:t>
      </w:r>
      <w:r>
        <w:rPr>
          <w:color w:val="000000"/>
        </w:rPr>
        <w:t>Т</w:t>
      </w:r>
      <w:r w:rsidRPr="000E2FDC">
        <w:rPr>
          <w:color w:val="000000"/>
        </w:rPr>
        <w:t>орговых дней, когда Маркет-мейкер мог выполнять свои функции.</w:t>
      </w:r>
    </w:p>
    <w:p w14:paraId="2BE380AB" w14:textId="77777777" w:rsidR="00A1294F" w:rsidRDefault="00A1294F" w:rsidP="002A29AE">
      <w:pPr>
        <w:jc w:val="both"/>
        <w:rPr>
          <w:color w:val="000000"/>
        </w:rPr>
      </w:pPr>
    </w:p>
    <w:p w14:paraId="51CBEC9F" w14:textId="77777777" w:rsidR="002A29AE" w:rsidRPr="002A29AE" w:rsidRDefault="002A29AE" w:rsidP="002A29AE">
      <w:pPr>
        <w:jc w:val="both"/>
        <w:rPr>
          <w:iCs/>
          <w:color w:val="000000"/>
        </w:rPr>
      </w:pPr>
      <w:r w:rsidRPr="002A29AE">
        <w:rPr>
          <w:color w:val="000000"/>
        </w:rPr>
        <w:t>2.</w:t>
      </w:r>
      <w:r w:rsidR="000D75FB">
        <w:rPr>
          <w:color w:val="000000"/>
        </w:rPr>
        <w:t>6</w:t>
      </w:r>
      <w:r w:rsidRPr="002A29AE">
        <w:rPr>
          <w:color w:val="000000"/>
        </w:rPr>
        <w:t xml:space="preserve">. </w:t>
      </w:r>
      <w:r w:rsidR="002D5BFB">
        <w:rPr>
          <w:color w:val="000000"/>
        </w:rPr>
        <w:t>Биржей определено, что м</w:t>
      </w:r>
      <w:r w:rsidRPr="002A29AE">
        <w:rPr>
          <w:iCs/>
          <w:color w:val="000000"/>
        </w:rPr>
        <w:t>аксимальное количество Маркет-мейкеров</w:t>
      </w:r>
      <w:r w:rsidR="002D5BFB">
        <w:rPr>
          <w:iCs/>
          <w:color w:val="000000"/>
        </w:rPr>
        <w:t xml:space="preserve"> по </w:t>
      </w:r>
      <w:r w:rsidR="009B5467">
        <w:rPr>
          <w:iCs/>
          <w:color w:val="000000"/>
        </w:rPr>
        <w:t>настоящей</w:t>
      </w:r>
      <w:r w:rsidR="002D5BFB">
        <w:rPr>
          <w:iCs/>
          <w:color w:val="000000"/>
        </w:rPr>
        <w:t xml:space="preserve"> </w:t>
      </w:r>
      <w:r w:rsidRPr="002A29AE">
        <w:rPr>
          <w:iCs/>
          <w:color w:val="000000"/>
        </w:rPr>
        <w:t xml:space="preserve">Программе </w:t>
      </w:r>
      <w:r w:rsidR="002D5BFB">
        <w:rPr>
          <w:iCs/>
          <w:color w:val="000000"/>
        </w:rPr>
        <w:t xml:space="preserve">не может быть более </w:t>
      </w:r>
      <w:r w:rsidR="00565A53">
        <w:rPr>
          <w:iCs/>
          <w:color w:val="000000"/>
        </w:rPr>
        <w:t>2</w:t>
      </w:r>
      <w:r w:rsidR="00B07E52">
        <w:rPr>
          <w:iCs/>
          <w:color w:val="000000"/>
        </w:rPr>
        <w:t xml:space="preserve"> </w:t>
      </w:r>
      <w:r w:rsidR="002D5BFB">
        <w:rPr>
          <w:iCs/>
          <w:color w:val="000000"/>
        </w:rPr>
        <w:t>(</w:t>
      </w:r>
      <w:r w:rsidR="00565A53">
        <w:rPr>
          <w:iCs/>
          <w:color w:val="000000"/>
        </w:rPr>
        <w:t>двух</w:t>
      </w:r>
      <w:r w:rsidR="002D5BFB">
        <w:rPr>
          <w:iCs/>
          <w:color w:val="000000"/>
        </w:rPr>
        <w:t>)</w:t>
      </w:r>
      <w:r w:rsidRPr="002A29AE">
        <w:rPr>
          <w:iCs/>
          <w:color w:val="000000"/>
        </w:rPr>
        <w:t xml:space="preserve">. </w:t>
      </w:r>
    </w:p>
    <w:p w14:paraId="17417B10" w14:textId="77777777" w:rsidR="002A29AE" w:rsidRPr="002C576F" w:rsidRDefault="002A29AE" w:rsidP="00071DE3">
      <w:pPr>
        <w:tabs>
          <w:tab w:val="left" w:pos="-2880"/>
          <w:tab w:val="left" w:pos="360"/>
        </w:tabs>
        <w:spacing w:before="60" w:after="60"/>
        <w:jc w:val="both"/>
      </w:pPr>
    </w:p>
    <w:p w14:paraId="461ACC7C" w14:textId="77777777" w:rsidR="00A00CC5" w:rsidRPr="002C576F" w:rsidRDefault="00CD7BD5" w:rsidP="009E0A15">
      <w:pPr>
        <w:spacing w:after="120"/>
        <w:contextualSpacing/>
        <w:jc w:val="center"/>
        <w:rPr>
          <w:b/>
          <w:szCs w:val="22"/>
        </w:rPr>
      </w:pPr>
      <w:r w:rsidRPr="002C576F">
        <w:rPr>
          <w:b/>
          <w:szCs w:val="22"/>
        </w:rPr>
        <w:t xml:space="preserve">Раздел </w:t>
      </w:r>
      <w:r w:rsidR="003C3984" w:rsidRPr="002C576F">
        <w:rPr>
          <w:b/>
          <w:szCs w:val="22"/>
          <w:lang w:val="en-US"/>
        </w:rPr>
        <w:t>II</w:t>
      </w:r>
      <w:r w:rsidR="00B11392">
        <w:rPr>
          <w:b/>
          <w:szCs w:val="22"/>
          <w:lang w:val="en-US"/>
        </w:rPr>
        <w:t>I</w:t>
      </w:r>
      <w:r w:rsidR="003C3984" w:rsidRPr="002C576F">
        <w:rPr>
          <w:b/>
          <w:szCs w:val="22"/>
        </w:rPr>
        <w:t xml:space="preserve">. </w:t>
      </w:r>
      <w:r w:rsidR="00A00CC5" w:rsidRPr="002C576F">
        <w:rPr>
          <w:b/>
          <w:szCs w:val="22"/>
        </w:rPr>
        <w:t>Порядок расчета вознаграждения Маркет-мейкера</w:t>
      </w:r>
    </w:p>
    <w:p w14:paraId="0D238951" w14:textId="77777777" w:rsidR="00A00CC5" w:rsidRDefault="00A00CC5" w:rsidP="009E0A15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  <w:rPr>
          <w:b/>
          <w:szCs w:val="22"/>
        </w:rPr>
      </w:pPr>
      <w:r w:rsidRPr="002C576F">
        <w:rPr>
          <w:b/>
          <w:szCs w:val="22"/>
        </w:rPr>
        <w:t>за выполнение обязательств по</w:t>
      </w:r>
      <w:r w:rsidR="001F158E" w:rsidRPr="002C576F">
        <w:rPr>
          <w:b/>
          <w:szCs w:val="22"/>
        </w:rPr>
        <w:t xml:space="preserve"> Программе</w:t>
      </w:r>
    </w:p>
    <w:p w14:paraId="27579ADB" w14:textId="77777777" w:rsidR="002A29AE" w:rsidRPr="002C576F" w:rsidRDefault="002A29AE" w:rsidP="009E0A15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</w:pPr>
    </w:p>
    <w:p w14:paraId="66DC8066" w14:textId="77777777" w:rsidR="00B3393F" w:rsidRPr="002A29AE" w:rsidRDefault="002A29AE" w:rsidP="002A29AE">
      <w:pPr>
        <w:pStyle w:val="a9"/>
        <w:numPr>
          <w:ilvl w:val="1"/>
          <w:numId w:val="8"/>
        </w:numPr>
        <w:jc w:val="both"/>
        <w:rPr>
          <w:szCs w:val="22"/>
        </w:rPr>
      </w:pPr>
      <w:r>
        <w:t xml:space="preserve"> </w:t>
      </w:r>
      <w:r w:rsidR="00CE62BF" w:rsidRPr="002C576F">
        <w:t xml:space="preserve">Размер вознаграждения Маркет-мейкера за выполнение </w:t>
      </w:r>
      <w:r w:rsidR="001F158E" w:rsidRPr="002C576F">
        <w:t>и</w:t>
      </w:r>
      <w:r w:rsidR="00CE62BF" w:rsidRPr="002C576F">
        <w:t>м в течение</w:t>
      </w:r>
      <w:r w:rsidR="00D36FE8">
        <w:t xml:space="preserve"> </w:t>
      </w:r>
      <w:r w:rsidR="00CE62BF" w:rsidRPr="002C576F">
        <w:t xml:space="preserve">Отчетного периода условий, предусмотренных </w:t>
      </w:r>
      <w:r w:rsidR="00321312" w:rsidRPr="002C576F">
        <w:t>настоящ</w:t>
      </w:r>
      <w:r w:rsidR="00E740F6" w:rsidRPr="002C576F">
        <w:t>ей Программой</w:t>
      </w:r>
      <w:r w:rsidR="00486A38">
        <w:t xml:space="preserve">, рассчитывается по </w:t>
      </w:r>
      <w:r>
        <w:t>следующей ф</w:t>
      </w:r>
      <w:r w:rsidR="00486A38">
        <w:t>ормуле</w:t>
      </w:r>
      <w:r>
        <w:t>:</w:t>
      </w:r>
      <w:r w:rsidR="00486A38">
        <w:t xml:space="preserve"> </w:t>
      </w:r>
    </w:p>
    <w:p w14:paraId="3436B5C7" w14:textId="77777777" w:rsidR="00D36FE8" w:rsidRDefault="00D36FE8" w:rsidP="00D36FE8">
      <w:pPr>
        <w:pStyle w:val="a9"/>
        <w:ind w:left="426"/>
        <w:jc w:val="both"/>
        <w:rPr>
          <w:szCs w:val="22"/>
        </w:rPr>
      </w:pPr>
    </w:p>
    <w:p w14:paraId="31E85C46" w14:textId="77777777" w:rsidR="00D11599" w:rsidRDefault="00CD357C" w:rsidP="00486A38">
      <w:pPr>
        <w:jc w:val="both"/>
        <w:rPr>
          <w:szCs w:val="22"/>
        </w:rPr>
      </w:pPr>
      <w:r>
        <w:rPr>
          <w:noProof/>
        </w:rPr>
        <w:object w:dxaOrig="1440" w:dyaOrig="1440" w14:anchorId="00C16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5.1pt;height:16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quation.3" ShapeID="_x0000_s1026" DrawAspect="Content" ObjectID="_1580642777" r:id="rId9"/>
        </w:object>
      </w:r>
      <w:r w:rsidR="007C09CD" w:rsidRPr="00B3393F">
        <w:br w:type="textWrapping" w:clear="all"/>
      </w:r>
    </w:p>
    <w:p w14:paraId="3A28C01F" w14:textId="77777777" w:rsidR="00D11599" w:rsidRDefault="00D11599" w:rsidP="00486A38">
      <w:pPr>
        <w:jc w:val="both"/>
        <w:rPr>
          <w:szCs w:val="22"/>
        </w:rPr>
      </w:pPr>
      <w:r>
        <w:rPr>
          <w:szCs w:val="22"/>
        </w:rPr>
        <w:t>где</w:t>
      </w:r>
    </w:p>
    <w:p w14:paraId="485F452B" w14:textId="77777777" w:rsidR="00D11599" w:rsidRDefault="00D11599" w:rsidP="00486A38">
      <w:pPr>
        <w:jc w:val="both"/>
        <w:rPr>
          <w:szCs w:val="22"/>
        </w:rPr>
      </w:pPr>
    </w:p>
    <w:p w14:paraId="09ED6FA5" w14:textId="77777777" w:rsidR="00CE62BF" w:rsidRDefault="00CE62BF" w:rsidP="00486A38">
      <w:pPr>
        <w:jc w:val="both"/>
        <w:rPr>
          <w:szCs w:val="22"/>
        </w:rPr>
      </w:pPr>
      <w:r w:rsidRPr="002C576F">
        <w:rPr>
          <w:szCs w:val="22"/>
        </w:rPr>
        <w:t>РВ - размер вознаграждения Маркет-мейкера</w:t>
      </w:r>
      <w:r w:rsidR="00D36FE8">
        <w:rPr>
          <w:szCs w:val="22"/>
        </w:rPr>
        <w:t xml:space="preserve"> за Отчетный период</w:t>
      </w:r>
      <w:r w:rsidRPr="002C576F">
        <w:rPr>
          <w:szCs w:val="22"/>
        </w:rPr>
        <w:t>;</w:t>
      </w:r>
    </w:p>
    <w:p w14:paraId="74E0CB6E" w14:textId="77777777" w:rsidR="00D36FE8" w:rsidRPr="002C576F" w:rsidRDefault="00D36FE8" w:rsidP="00486A38">
      <w:pPr>
        <w:jc w:val="both"/>
        <w:rPr>
          <w:szCs w:val="22"/>
        </w:rPr>
      </w:pPr>
    </w:p>
    <w:p w14:paraId="6EE92788" w14:textId="5F1DBC7F" w:rsidR="0046777A" w:rsidRDefault="00CE62BF" w:rsidP="00D36FE8">
      <w:pPr>
        <w:jc w:val="both"/>
      </w:pPr>
      <w:r w:rsidRPr="00D36FE8">
        <w:rPr>
          <w:szCs w:val="22"/>
        </w:rPr>
        <w:lastRenderedPageBreak/>
        <w:t xml:space="preserve">КВ - </w:t>
      </w:r>
      <w:r w:rsidRPr="00D36FE8">
        <w:rPr>
          <w:color w:val="000000"/>
          <w:spacing w:val="-1"/>
        </w:rPr>
        <w:t>оборотная часть комиссионного вознаграждения, уплаченного</w:t>
      </w:r>
      <w:r w:rsidR="00E740F6" w:rsidRPr="00D36FE8">
        <w:rPr>
          <w:color w:val="000000"/>
          <w:spacing w:val="-1"/>
        </w:rPr>
        <w:t xml:space="preserve"> </w:t>
      </w:r>
      <w:r w:rsidR="005547EA">
        <w:rPr>
          <w:color w:val="000000"/>
          <w:spacing w:val="-1"/>
        </w:rPr>
        <w:t xml:space="preserve">Маркет-мейкером </w:t>
      </w:r>
      <w:r w:rsidRPr="00D36FE8">
        <w:rPr>
          <w:color w:val="000000"/>
          <w:spacing w:val="-1"/>
        </w:rPr>
        <w:t xml:space="preserve">в соответствии с действующими тарифами </w:t>
      </w:r>
      <w:r w:rsidR="00E740F6" w:rsidRPr="00D36FE8">
        <w:rPr>
          <w:color w:val="000000"/>
          <w:spacing w:val="-1"/>
        </w:rPr>
        <w:t>П</w:t>
      </w:r>
      <w:r w:rsidRPr="00D36FE8">
        <w:rPr>
          <w:color w:val="000000"/>
          <w:spacing w:val="-1"/>
        </w:rPr>
        <w:t>АО Московская Биржа</w:t>
      </w:r>
      <w:r w:rsidR="00424F8A">
        <w:rPr>
          <w:color w:val="000000"/>
          <w:spacing w:val="-1"/>
        </w:rPr>
        <w:t xml:space="preserve"> и</w:t>
      </w:r>
      <w:r w:rsidR="00427D4E" w:rsidRPr="00D36FE8">
        <w:rPr>
          <w:color w:val="000000"/>
          <w:spacing w:val="-1"/>
        </w:rPr>
        <w:t xml:space="preserve"> </w:t>
      </w:r>
      <w:r w:rsidR="00E740F6" w:rsidRPr="00D36FE8">
        <w:rPr>
          <w:color w:val="000000"/>
          <w:spacing w:val="-1"/>
        </w:rPr>
        <w:t>Банка НКЦ (</w:t>
      </w:r>
      <w:r w:rsidR="007D343A" w:rsidRPr="00D36FE8">
        <w:rPr>
          <w:color w:val="000000"/>
          <w:spacing w:val="-1"/>
        </w:rPr>
        <w:t xml:space="preserve">АО) </w:t>
      </w:r>
      <w:r w:rsidR="007D343A">
        <w:rPr>
          <w:color w:val="000000"/>
          <w:spacing w:val="-1"/>
        </w:rPr>
        <w:t>по</w:t>
      </w:r>
      <w:r w:rsidR="00D36FE8">
        <w:rPr>
          <w:color w:val="000000"/>
          <w:spacing w:val="-1"/>
        </w:rPr>
        <w:t xml:space="preserve"> </w:t>
      </w:r>
      <w:r w:rsidR="007955C6">
        <w:rPr>
          <w:color w:val="000000"/>
          <w:spacing w:val="-1"/>
        </w:rPr>
        <w:t>П</w:t>
      </w:r>
      <w:r w:rsidR="00356D0C">
        <w:rPr>
          <w:color w:val="000000"/>
          <w:spacing w:val="-1"/>
        </w:rPr>
        <w:t xml:space="preserve">ассивным сделкам РЕПО </w:t>
      </w:r>
      <w:r w:rsidRPr="00D36FE8">
        <w:rPr>
          <w:color w:val="000000"/>
          <w:spacing w:val="-1"/>
        </w:rPr>
        <w:t>с Инструмент</w:t>
      </w:r>
      <w:r w:rsidR="00D11599">
        <w:rPr>
          <w:color w:val="000000"/>
          <w:spacing w:val="-1"/>
        </w:rPr>
        <w:t>ами</w:t>
      </w:r>
      <w:r w:rsidRPr="00D36FE8">
        <w:rPr>
          <w:color w:val="000000"/>
          <w:spacing w:val="-1"/>
        </w:rPr>
        <w:t xml:space="preserve">, </w:t>
      </w:r>
      <w:r w:rsidRPr="002C576F">
        <w:t>заключенн</w:t>
      </w:r>
      <w:r w:rsidR="00D36FE8">
        <w:t xml:space="preserve">ым </w:t>
      </w:r>
      <w:r w:rsidRPr="002C576F">
        <w:t xml:space="preserve">Маркет-мейкером </w:t>
      </w:r>
      <w:r w:rsidR="00077C9A" w:rsidRPr="002C576F">
        <w:t>в этом Отчетном периоде</w:t>
      </w:r>
      <w:r w:rsidR="00D11599">
        <w:t xml:space="preserve">. </w:t>
      </w:r>
    </w:p>
    <w:p w14:paraId="019E6DE4" w14:textId="77777777" w:rsidR="009D2F78" w:rsidRDefault="009D2F78" w:rsidP="00D36FE8">
      <w:pPr>
        <w:jc w:val="both"/>
      </w:pPr>
    </w:p>
    <w:p w14:paraId="35EA8371" w14:textId="77777777" w:rsidR="009D2F78" w:rsidRPr="002C576F" w:rsidRDefault="009D2F78" w:rsidP="00D36FE8">
      <w:pPr>
        <w:jc w:val="both"/>
      </w:pPr>
    </w:p>
    <w:sectPr w:rsidR="009D2F78" w:rsidRPr="002C576F" w:rsidSect="00C5293C">
      <w:footerReference w:type="even" r:id="rId10"/>
      <w:footerReference w:type="default" r:id="rId11"/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3037" w14:textId="77777777" w:rsidR="00393975" w:rsidRDefault="00393975" w:rsidP="00CE62BF">
      <w:r>
        <w:separator/>
      </w:r>
    </w:p>
  </w:endnote>
  <w:endnote w:type="continuationSeparator" w:id="0">
    <w:p w14:paraId="4D28EF83" w14:textId="77777777" w:rsidR="00393975" w:rsidRDefault="00393975" w:rsidP="00C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02F96" w14:textId="77777777" w:rsidR="00CE62BF" w:rsidRDefault="00CE62BF" w:rsidP="009B5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18AE744C" w14:textId="77777777" w:rsidR="00CE62BF" w:rsidRDefault="00CE62BF" w:rsidP="006A30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DFEB2" w14:textId="71894369" w:rsidR="00CE62BF" w:rsidRDefault="00CE62BF" w:rsidP="009B5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57C">
      <w:rPr>
        <w:rStyle w:val="a5"/>
        <w:noProof/>
      </w:rPr>
      <w:t>1</w:t>
    </w:r>
    <w:r>
      <w:rPr>
        <w:rStyle w:val="a5"/>
      </w:rPr>
      <w:fldChar w:fldCharType="end"/>
    </w:r>
  </w:p>
  <w:p w14:paraId="73F0DB7C" w14:textId="77777777" w:rsidR="00CE62BF" w:rsidRDefault="00CE62BF" w:rsidP="006A30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2B9E3" w14:textId="77777777" w:rsidR="00393975" w:rsidRDefault="00393975" w:rsidP="00CE62BF">
      <w:r>
        <w:separator/>
      </w:r>
    </w:p>
  </w:footnote>
  <w:footnote w:type="continuationSeparator" w:id="0">
    <w:p w14:paraId="28B0CBBB" w14:textId="77777777" w:rsidR="00393975" w:rsidRDefault="00393975" w:rsidP="00CE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F26"/>
    <w:multiLevelType w:val="hybridMultilevel"/>
    <w:tmpl w:val="655845C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3549"/>
    <w:multiLevelType w:val="multilevel"/>
    <w:tmpl w:val="E80A7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23EC9"/>
    <w:multiLevelType w:val="hybridMultilevel"/>
    <w:tmpl w:val="1E80759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52E57"/>
    <w:multiLevelType w:val="hybridMultilevel"/>
    <w:tmpl w:val="F6A0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61D7D"/>
    <w:multiLevelType w:val="hybridMultilevel"/>
    <w:tmpl w:val="32125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6E54"/>
    <w:multiLevelType w:val="hybridMultilevel"/>
    <w:tmpl w:val="F29858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04300"/>
    <w:multiLevelType w:val="hybridMultilevel"/>
    <w:tmpl w:val="1F6A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A63C4"/>
    <w:multiLevelType w:val="hybridMultilevel"/>
    <w:tmpl w:val="6C6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F"/>
    <w:rsid w:val="00003B79"/>
    <w:rsid w:val="00012087"/>
    <w:rsid w:val="00015241"/>
    <w:rsid w:val="00023F12"/>
    <w:rsid w:val="00025506"/>
    <w:rsid w:val="00042EFE"/>
    <w:rsid w:val="000624FD"/>
    <w:rsid w:val="00071DE3"/>
    <w:rsid w:val="00074B96"/>
    <w:rsid w:val="00077C9A"/>
    <w:rsid w:val="00085FE8"/>
    <w:rsid w:val="000960FC"/>
    <w:rsid w:val="000A2F41"/>
    <w:rsid w:val="000D75FB"/>
    <w:rsid w:val="000E2FDC"/>
    <w:rsid w:val="000E3F02"/>
    <w:rsid w:val="000F256D"/>
    <w:rsid w:val="00101B58"/>
    <w:rsid w:val="00121871"/>
    <w:rsid w:val="001901AC"/>
    <w:rsid w:val="00192CE3"/>
    <w:rsid w:val="001B5FF4"/>
    <w:rsid w:val="001B68A8"/>
    <w:rsid w:val="001C5AD2"/>
    <w:rsid w:val="001C5CEE"/>
    <w:rsid w:val="001D2062"/>
    <w:rsid w:val="001F1151"/>
    <w:rsid w:val="001F158E"/>
    <w:rsid w:val="001F5204"/>
    <w:rsid w:val="00202CA8"/>
    <w:rsid w:val="00203421"/>
    <w:rsid w:val="002215CB"/>
    <w:rsid w:val="00231B70"/>
    <w:rsid w:val="0023323C"/>
    <w:rsid w:val="00235A84"/>
    <w:rsid w:val="002440B8"/>
    <w:rsid w:val="00256AE6"/>
    <w:rsid w:val="002632F6"/>
    <w:rsid w:val="00275C3D"/>
    <w:rsid w:val="002852AD"/>
    <w:rsid w:val="002A29AE"/>
    <w:rsid w:val="002A532D"/>
    <w:rsid w:val="002B7FA3"/>
    <w:rsid w:val="002C54D5"/>
    <w:rsid w:val="002C576F"/>
    <w:rsid w:val="002D5BFB"/>
    <w:rsid w:val="002D69FD"/>
    <w:rsid w:val="002D7E39"/>
    <w:rsid w:val="002E5DF2"/>
    <w:rsid w:val="002F4294"/>
    <w:rsid w:val="002F4378"/>
    <w:rsid w:val="002F45B0"/>
    <w:rsid w:val="00321312"/>
    <w:rsid w:val="003235CA"/>
    <w:rsid w:val="0033154D"/>
    <w:rsid w:val="0034099F"/>
    <w:rsid w:val="003467F9"/>
    <w:rsid w:val="00356D0C"/>
    <w:rsid w:val="003639A2"/>
    <w:rsid w:val="003678BA"/>
    <w:rsid w:val="00371EBB"/>
    <w:rsid w:val="00376B11"/>
    <w:rsid w:val="0038465F"/>
    <w:rsid w:val="00392245"/>
    <w:rsid w:val="00393975"/>
    <w:rsid w:val="003943E3"/>
    <w:rsid w:val="003B4815"/>
    <w:rsid w:val="003B57BB"/>
    <w:rsid w:val="003B7EDE"/>
    <w:rsid w:val="003C22B6"/>
    <w:rsid w:val="003C3984"/>
    <w:rsid w:val="003C4DC3"/>
    <w:rsid w:val="003E5A78"/>
    <w:rsid w:val="00405C5B"/>
    <w:rsid w:val="0040678C"/>
    <w:rsid w:val="00424F8A"/>
    <w:rsid w:val="00427D4E"/>
    <w:rsid w:val="0043149F"/>
    <w:rsid w:val="00431835"/>
    <w:rsid w:val="004423D6"/>
    <w:rsid w:val="0046777A"/>
    <w:rsid w:val="00474680"/>
    <w:rsid w:val="00486A38"/>
    <w:rsid w:val="004A4427"/>
    <w:rsid w:val="004A46E2"/>
    <w:rsid w:val="00502A15"/>
    <w:rsid w:val="00515A9B"/>
    <w:rsid w:val="005235CD"/>
    <w:rsid w:val="0053075B"/>
    <w:rsid w:val="00543CA5"/>
    <w:rsid w:val="00544E0F"/>
    <w:rsid w:val="00547441"/>
    <w:rsid w:val="005547EA"/>
    <w:rsid w:val="00565A53"/>
    <w:rsid w:val="00565C9F"/>
    <w:rsid w:val="00573FE1"/>
    <w:rsid w:val="005843DA"/>
    <w:rsid w:val="00595D92"/>
    <w:rsid w:val="005A2557"/>
    <w:rsid w:val="005B5F65"/>
    <w:rsid w:val="006273FC"/>
    <w:rsid w:val="00630C49"/>
    <w:rsid w:val="006338AB"/>
    <w:rsid w:val="00645696"/>
    <w:rsid w:val="00661830"/>
    <w:rsid w:val="0067087D"/>
    <w:rsid w:val="0067307D"/>
    <w:rsid w:val="0067713A"/>
    <w:rsid w:val="006937E5"/>
    <w:rsid w:val="006A549D"/>
    <w:rsid w:val="006C4F74"/>
    <w:rsid w:val="006C526D"/>
    <w:rsid w:val="006D21E5"/>
    <w:rsid w:val="006D2AD3"/>
    <w:rsid w:val="006E78C3"/>
    <w:rsid w:val="007038C3"/>
    <w:rsid w:val="00704133"/>
    <w:rsid w:val="007219B9"/>
    <w:rsid w:val="00762961"/>
    <w:rsid w:val="007729C0"/>
    <w:rsid w:val="00780FF8"/>
    <w:rsid w:val="0079350D"/>
    <w:rsid w:val="007955C6"/>
    <w:rsid w:val="007B2762"/>
    <w:rsid w:val="007C09CD"/>
    <w:rsid w:val="007C3217"/>
    <w:rsid w:val="007D343A"/>
    <w:rsid w:val="007E184F"/>
    <w:rsid w:val="007E62B8"/>
    <w:rsid w:val="008125B3"/>
    <w:rsid w:val="00825ABF"/>
    <w:rsid w:val="00834169"/>
    <w:rsid w:val="008579E3"/>
    <w:rsid w:val="00873325"/>
    <w:rsid w:val="00874282"/>
    <w:rsid w:val="00895DCB"/>
    <w:rsid w:val="008A307C"/>
    <w:rsid w:val="008F681F"/>
    <w:rsid w:val="00903B5C"/>
    <w:rsid w:val="00912BA0"/>
    <w:rsid w:val="0091576E"/>
    <w:rsid w:val="0093090F"/>
    <w:rsid w:val="00936186"/>
    <w:rsid w:val="00943991"/>
    <w:rsid w:val="00947478"/>
    <w:rsid w:val="0096542B"/>
    <w:rsid w:val="009760D7"/>
    <w:rsid w:val="00994A7C"/>
    <w:rsid w:val="00996673"/>
    <w:rsid w:val="009A577D"/>
    <w:rsid w:val="009B3502"/>
    <w:rsid w:val="009B5467"/>
    <w:rsid w:val="009D16D1"/>
    <w:rsid w:val="009D2F78"/>
    <w:rsid w:val="009D7F6E"/>
    <w:rsid w:val="009E0A15"/>
    <w:rsid w:val="00A00CC5"/>
    <w:rsid w:val="00A10B0A"/>
    <w:rsid w:val="00A1294F"/>
    <w:rsid w:val="00A1708F"/>
    <w:rsid w:val="00A309AB"/>
    <w:rsid w:val="00A36184"/>
    <w:rsid w:val="00A43462"/>
    <w:rsid w:val="00A51502"/>
    <w:rsid w:val="00A61FC0"/>
    <w:rsid w:val="00A63BC3"/>
    <w:rsid w:val="00A85274"/>
    <w:rsid w:val="00AC5892"/>
    <w:rsid w:val="00AD38D8"/>
    <w:rsid w:val="00B07E52"/>
    <w:rsid w:val="00B11392"/>
    <w:rsid w:val="00B20E88"/>
    <w:rsid w:val="00B217AE"/>
    <w:rsid w:val="00B3393F"/>
    <w:rsid w:val="00B36A20"/>
    <w:rsid w:val="00B534A9"/>
    <w:rsid w:val="00B8147E"/>
    <w:rsid w:val="00BA6801"/>
    <w:rsid w:val="00BA7853"/>
    <w:rsid w:val="00BA7982"/>
    <w:rsid w:val="00BD02B0"/>
    <w:rsid w:val="00BD2BDA"/>
    <w:rsid w:val="00BE526B"/>
    <w:rsid w:val="00BF6A29"/>
    <w:rsid w:val="00C165EA"/>
    <w:rsid w:val="00C242F9"/>
    <w:rsid w:val="00C3756F"/>
    <w:rsid w:val="00C502FA"/>
    <w:rsid w:val="00C5293C"/>
    <w:rsid w:val="00C6702C"/>
    <w:rsid w:val="00C827EF"/>
    <w:rsid w:val="00C86E61"/>
    <w:rsid w:val="00CC2F89"/>
    <w:rsid w:val="00CD357C"/>
    <w:rsid w:val="00CD7BD5"/>
    <w:rsid w:val="00CE62BF"/>
    <w:rsid w:val="00CF5F36"/>
    <w:rsid w:val="00D11599"/>
    <w:rsid w:val="00D13B47"/>
    <w:rsid w:val="00D1544A"/>
    <w:rsid w:val="00D22053"/>
    <w:rsid w:val="00D36FE8"/>
    <w:rsid w:val="00D43BB3"/>
    <w:rsid w:val="00D522F9"/>
    <w:rsid w:val="00D57D9A"/>
    <w:rsid w:val="00D865DC"/>
    <w:rsid w:val="00DB352F"/>
    <w:rsid w:val="00DC61C1"/>
    <w:rsid w:val="00DC7459"/>
    <w:rsid w:val="00DF528A"/>
    <w:rsid w:val="00DF6307"/>
    <w:rsid w:val="00E16453"/>
    <w:rsid w:val="00E25959"/>
    <w:rsid w:val="00E46C14"/>
    <w:rsid w:val="00E47449"/>
    <w:rsid w:val="00E62287"/>
    <w:rsid w:val="00E63577"/>
    <w:rsid w:val="00E70A2E"/>
    <w:rsid w:val="00E740F6"/>
    <w:rsid w:val="00E84679"/>
    <w:rsid w:val="00EA337E"/>
    <w:rsid w:val="00EA5E0D"/>
    <w:rsid w:val="00EB1B84"/>
    <w:rsid w:val="00EC0C59"/>
    <w:rsid w:val="00EC1AC1"/>
    <w:rsid w:val="00ED02CE"/>
    <w:rsid w:val="00EE6DCF"/>
    <w:rsid w:val="00F02B84"/>
    <w:rsid w:val="00F552EE"/>
    <w:rsid w:val="00F5726D"/>
    <w:rsid w:val="00F80C6A"/>
    <w:rsid w:val="00F93B93"/>
    <w:rsid w:val="00FA3865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48457"/>
  <w15:docId w15:val="{F1A523BD-F66F-4CD6-931E-F4672FB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6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character" w:customStyle="1" w:styleId="a4">
    <w:name w:val="Нижний колонтитул Знак"/>
    <w:basedOn w:val="a0"/>
    <w:link w:val="a3"/>
    <w:rsid w:val="00CE62B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page number"/>
    <w:basedOn w:val="a0"/>
    <w:rsid w:val="00CE62BF"/>
    <w:rPr>
      <w:rFonts w:cs="Times New Roman"/>
    </w:rPr>
  </w:style>
  <w:style w:type="paragraph" w:styleId="a6">
    <w:name w:val="footnote text"/>
    <w:basedOn w:val="a"/>
    <w:link w:val="a7"/>
    <w:semiHidden/>
    <w:rsid w:val="00CE62B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E6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E62B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CE62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E62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2B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7F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7FA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7F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7F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rsid w:val="003315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DC88-EF8B-478C-BAA6-5155DD5C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Апанасевич Александр Григорьевич</dc:creator>
  <cp:lastModifiedBy>Былова Светлана Вячеславовна</cp:lastModifiedBy>
  <cp:revision>2</cp:revision>
  <dcterms:created xsi:type="dcterms:W3CDTF">2018-02-20T11:40:00Z</dcterms:created>
  <dcterms:modified xsi:type="dcterms:W3CDTF">2018-02-20T11:40:00Z</dcterms:modified>
</cp:coreProperties>
</file>