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F80" w:rsidRPr="00A40604" w:rsidRDefault="005B05C9" w:rsidP="00E67F80">
      <w:pPr>
        <w:jc w:val="center"/>
        <w:rPr>
          <w:b/>
          <w:bCs/>
          <w:szCs w:val="24"/>
        </w:rPr>
      </w:pPr>
      <w:r>
        <w:rPr>
          <w:b/>
          <w:bCs/>
          <w:noProof/>
          <w:szCs w:val="24"/>
          <w:lang w:eastAsia="ru-RU"/>
        </w:rPr>
        <w:drawing>
          <wp:inline distT="0" distB="0" distL="0" distR="0">
            <wp:extent cx="5934075" cy="8391525"/>
            <wp:effectExtent l="19050" t="0" r="9525" b="0"/>
            <wp:docPr id="1" name="Рисунок 1" descr="1032797-26154-26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32797-26154-26160"/>
                    <pic:cNvPicPr>
                      <a:picLocks noChangeAspect="1" noChangeArrowheads="1"/>
                    </pic:cNvPicPr>
                  </pic:nvPicPr>
                  <pic:blipFill>
                    <a:blip r:embed="rId7" cstate="print"/>
                    <a:srcRect/>
                    <a:stretch>
                      <a:fillRect/>
                    </a:stretch>
                  </pic:blipFill>
                  <pic:spPr bwMode="auto">
                    <a:xfrm>
                      <a:off x="0" y="0"/>
                      <a:ext cx="5934075" cy="8391525"/>
                    </a:xfrm>
                    <a:prstGeom prst="rect">
                      <a:avLst/>
                    </a:prstGeom>
                    <a:noFill/>
                    <a:ln w="9525">
                      <a:noFill/>
                      <a:miter lim="800000"/>
                      <a:headEnd/>
                      <a:tailEnd/>
                    </a:ln>
                  </pic:spPr>
                </pic:pic>
              </a:graphicData>
            </a:graphic>
          </wp:inline>
        </w:drawing>
      </w:r>
      <w:r w:rsidR="000C4142" w:rsidRPr="00A40604">
        <w:rPr>
          <w:b/>
          <w:bCs/>
          <w:szCs w:val="24"/>
        </w:rPr>
        <w:br w:type="page"/>
      </w:r>
    </w:p>
    <w:p w:rsidR="00E67F80" w:rsidRPr="00A40604" w:rsidRDefault="00E67F80" w:rsidP="00E67F80">
      <w:pPr>
        <w:jc w:val="center"/>
        <w:rPr>
          <w:b/>
          <w:bCs/>
          <w:szCs w:val="24"/>
        </w:rPr>
      </w:pPr>
    </w:p>
    <w:p w:rsidR="00E67F80" w:rsidRPr="00A40604" w:rsidRDefault="00E67F80" w:rsidP="00E67F80">
      <w:pPr>
        <w:jc w:val="center"/>
        <w:rPr>
          <w:b/>
          <w:sz w:val="24"/>
          <w:szCs w:val="24"/>
        </w:rPr>
      </w:pPr>
      <w:r w:rsidRPr="00A40604">
        <w:rPr>
          <w:b/>
          <w:sz w:val="24"/>
          <w:szCs w:val="24"/>
        </w:rPr>
        <w:t>С О Д Е Р Ж А Н И Е</w:t>
      </w:r>
    </w:p>
    <w:bookmarkStart w:id="0" w:name="_Toc157568383"/>
    <w:bookmarkStart w:id="1" w:name="_Toc7182641"/>
    <w:bookmarkStart w:id="2" w:name="_Toc9078460"/>
    <w:p w:rsidR="00F85107" w:rsidRDefault="0029593E">
      <w:pPr>
        <w:pStyle w:val="10"/>
        <w:tabs>
          <w:tab w:val="right" w:leader="dot" w:pos="9345"/>
        </w:tabs>
        <w:rPr>
          <w:noProof/>
          <w:sz w:val="24"/>
          <w:szCs w:val="24"/>
          <w:lang w:eastAsia="ru-RU"/>
        </w:rPr>
      </w:pPr>
      <w:r w:rsidRPr="00A40604">
        <w:rPr>
          <w:b/>
          <w:bCs/>
          <w:szCs w:val="24"/>
        </w:rPr>
        <w:fldChar w:fldCharType="begin"/>
      </w:r>
      <w:r w:rsidRPr="00A40604">
        <w:rPr>
          <w:b/>
          <w:bCs/>
          <w:szCs w:val="24"/>
        </w:rPr>
        <w:instrText xml:space="preserve"> TOC \o "1-3" \h \z \u </w:instrText>
      </w:r>
      <w:r w:rsidRPr="00A40604">
        <w:rPr>
          <w:b/>
          <w:bCs/>
          <w:szCs w:val="24"/>
        </w:rPr>
        <w:fldChar w:fldCharType="separate"/>
      </w:r>
      <w:hyperlink w:anchor="_Toc266818138" w:history="1">
        <w:r w:rsidR="00F85107" w:rsidRPr="002E1249">
          <w:rPr>
            <w:rStyle w:val="a3"/>
            <w:bCs/>
            <w:noProof/>
          </w:rPr>
          <w:t>РАЗДЕЛ 1. ОБЩИЕ ПОЛОЖЕНИЯ</w:t>
        </w:r>
        <w:r w:rsidR="00F85107">
          <w:rPr>
            <w:noProof/>
            <w:webHidden/>
          </w:rPr>
          <w:tab/>
        </w:r>
        <w:r w:rsidR="00F85107">
          <w:rPr>
            <w:noProof/>
            <w:webHidden/>
          </w:rPr>
          <w:fldChar w:fldCharType="begin"/>
        </w:r>
        <w:r w:rsidR="00F85107">
          <w:rPr>
            <w:noProof/>
            <w:webHidden/>
          </w:rPr>
          <w:instrText xml:space="preserve"> PAGEREF _Toc266818138 \h </w:instrText>
        </w:r>
        <w:r w:rsidR="00F85107">
          <w:rPr>
            <w:noProof/>
          </w:rPr>
        </w:r>
        <w:r w:rsidR="00F85107">
          <w:rPr>
            <w:noProof/>
            <w:webHidden/>
          </w:rPr>
          <w:fldChar w:fldCharType="separate"/>
        </w:r>
        <w:r w:rsidR="00CE2590">
          <w:rPr>
            <w:noProof/>
            <w:webHidden/>
          </w:rPr>
          <w:t>4</w:t>
        </w:r>
        <w:r w:rsidR="00F85107">
          <w:rPr>
            <w:noProof/>
            <w:webHidden/>
          </w:rPr>
          <w:fldChar w:fldCharType="end"/>
        </w:r>
      </w:hyperlink>
    </w:p>
    <w:p w:rsidR="00F85107" w:rsidRDefault="00F85107">
      <w:pPr>
        <w:pStyle w:val="20"/>
        <w:tabs>
          <w:tab w:val="right" w:leader="dot" w:pos="9345"/>
        </w:tabs>
        <w:rPr>
          <w:noProof/>
          <w:sz w:val="24"/>
          <w:szCs w:val="24"/>
          <w:lang w:eastAsia="ru-RU"/>
        </w:rPr>
      </w:pPr>
      <w:hyperlink w:anchor="_Toc266818139" w:history="1">
        <w:r w:rsidRPr="002E1249">
          <w:rPr>
            <w:rStyle w:val="a3"/>
            <w:bCs/>
            <w:noProof/>
          </w:rPr>
          <w:t>Статья 1. Предмет регулирования настоящих Правил</w:t>
        </w:r>
        <w:r>
          <w:rPr>
            <w:noProof/>
            <w:webHidden/>
          </w:rPr>
          <w:tab/>
        </w:r>
        <w:r>
          <w:rPr>
            <w:noProof/>
            <w:webHidden/>
          </w:rPr>
          <w:fldChar w:fldCharType="begin"/>
        </w:r>
        <w:r>
          <w:rPr>
            <w:noProof/>
            <w:webHidden/>
          </w:rPr>
          <w:instrText xml:space="preserve"> PAGEREF _Toc266818139 \h </w:instrText>
        </w:r>
        <w:r>
          <w:rPr>
            <w:noProof/>
          </w:rPr>
        </w:r>
        <w:r>
          <w:rPr>
            <w:noProof/>
            <w:webHidden/>
          </w:rPr>
          <w:fldChar w:fldCharType="separate"/>
        </w:r>
        <w:r w:rsidR="00CE2590">
          <w:rPr>
            <w:noProof/>
            <w:webHidden/>
          </w:rPr>
          <w:t>4</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40" w:history="1">
        <w:r w:rsidRPr="002E1249">
          <w:rPr>
            <w:rStyle w:val="a3"/>
            <w:bCs/>
            <w:noProof/>
          </w:rPr>
          <w:t>Статья 2. Порядок действия настоящих Правил</w:t>
        </w:r>
        <w:r>
          <w:rPr>
            <w:noProof/>
            <w:webHidden/>
          </w:rPr>
          <w:tab/>
        </w:r>
        <w:r>
          <w:rPr>
            <w:noProof/>
            <w:webHidden/>
          </w:rPr>
          <w:fldChar w:fldCharType="begin"/>
        </w:r>
        <w:r>
          <w:rPr>
            <w:noProof/>
            <w:webHidden/>
          </w:rPr>
          <w:instrText xml:space="preserve"> PAGEREF _Toc266818140 \h </w:instrText>
        </w:r>
        <w:r>
          <w:rPr>
            <w:noProof/>
          </w:rPr>
        </w:r>
        <w:r>
          <w:rPr>
            <w:noProof/>
            <w:webHidden/>
          </w:rPr>
          <w:fldChar w:fldCharType="separate"/>
        </w:r>
        <w:r w:rsidR="00CE2590">
          <w:rPr>
            <w:noProof/>
            <w:webHidden/>
          </w:rPr>
          <w:t>4</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41" w:history="1">
        <w:r w:rsidRPr="002E1249">
          <w:rPr>
            <w:rStyle w:val="a3"/>
            <w:bCs/>
            <w:noProof/>
          </w:rPr>
          <w:t>Статья 3. Термины и определения, используемые в настоящих Правилах</w:t>
        </w:r>
        <w:r>
          <w:rPr>
            <w:noProof/>
            <w:webHidden/>
          </w:rPr>
          <w:tab/>
        </w:r>
        <w:r>
          <w:rPr>
            <w:noProof/>
            <w:webHidden/>
          </w:rPr>
          <w:fldChar w:fldCharType="begin"/>
        </w:r>
        <w:r>
          <w:rPr>
            <w:noProof/>
            <w:webHidden/>
          </w:rPr>
          <w:instrText xml:space="preserve"> PAGEREF _Toc266818141 \h </w:instrText>
        </w:r>
        <w:r>
          <w:rPr>
            <w:noProof/>
          </w:rPr>
        </w:r>
        <w:r>
          <w:rPr>
            <w:noProof/>
            <w:webHidden/>
          </w:rPr>
          <w:fldChar w:fldCharType="separate"/>
        </w:r>
        <w:r w:rsidR="00CE2590">
          <w:rPr>
            <w:noProof/>
            <w:webHidden/>
          </w:rPr>
          <w:t>5</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42" w:history="1">
        <w:r w:rsidRPr="002E1249">
          <w:rPr>
            <w:rStyle w:val="a3"/>
            <w:bCs/>
            <w:noProof/>
          </w:rPr>
          <w:t>Статья 4. Включение биржевых облигаций в Список ценных бумаг, допущенных к торгам</w:t>
        </w:r>
        <w:r>
          <w:rPr>
            <w:noProof/>
            <w:webHidden/>
          </w:rPr>
          <w:tab/>
        </w:r>
        <w:r>
          <w:rPr>
            <w:noProof/>
            <w:webHidden/>
          </w:rPr>
          <w:fldChar w:fldCharType="begin"/>
        </w:r>
        <w:r>
          <w:rPr>
            <w:noProof/>
            <w:webHidden/>
          </w:rPr>
          <w:instrText xml:space="preserve"> PAGEREF _Toc266818142 \h </w:instrText>
        </w:r>
        <w:r>
          <w:rPr>
            <w:noProof/>
          </w:rPr>
        </w:r>
        <w:r>
          <w:rPr>
            <w:noProof/>
            <w:webHidden/>
          </w:rPr>
          <w:fldChar w:fldCharType="separate"/>
        </w:r>
        <w:r w:rsidR="00CE2590">
          <w:rPr>
            <w:noProof/>
            <w:webHidden/>
          </w:rPr>
          <w:t>7</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43" w:history="1">
        <w:r w:rsidRPr="002E1249">
          <w:rPr>
            <w:rStyle w:val="a3"/>
            <w:bCs/>
            <w:noProof/>
          </w:rPr>
          <w:t>Статья 5. Требования к раскрытию информации при допуске биржевых облигаций к торгам на Бирже</w:t>
        </w:r>
        <w:r>
          <w:rPr>
            <w:noProof/>
            <w:webHidden/>
          </w:rPr>
          <w:tab/>
        </w:r>
        <w:r>
          <w:rPr>
            <w:noProof/>
            <w:webHidden/>
          </w:rPr>
          <w:fldChar w:fldCharType="begin"/>
        </w:r>
        <w:r>
          <w:rPr>
            <w:noProof/>
            <w:webHidden/>
          </w:rPr>
          <w:instrText xml:space="preserve"> PAGEREF _Toc266818143 \h </w:instrText>
        </w:r>
        <w:r>
          <w:rPr>
            <w:noProof/>
          </w:rPr>
        </w:r>
        <w:r>
          <w:rPr>
            <w:noProof/>
            <w:webHidden/>
          </w:rPr>
          <w:fldChar w:fldCharType="separate"/>
        </w:r>
        <w:r w:rsidR="00CE2590">
          <w:rPr>
            <w:noProof/>
            <w:webHidden/>
          </w:rPr>
          <w:t>11</w:t>
        </w:r>
        <w:r>
          <w:rPr>
            <w:noProof/>
            <w:webHidden/>
          </w:rPr>
          <w:fldChar w:fldCharType="end"/>
        </w:r>
      </w:hyperlink>
    </w:p>
    <w:p w:rsidR="00F85107" w:rsidRDefault="00F85107">
      <w:pPr>
        <w:pStyle w:val="10"/>
        <w:tabs>
          <w:tab w:val="right" w:leader="dot" w:pos="9345"/>
        </w:tabs>
        <w:rPr>
          <w:noProof/>
          <w:sz w:val="24"/>
          <w:szCs w:val="24"/>
          <w:lang w:eastAsia="ru-RU"/>
        </w:rPr>
      </w:pPr>
      <w:hyperlink w:anchor="_Toc266818144" w:history="1">
        <w:r w:rsidRPr="002E1249">
          <w:rPr>
            <w:rStyle w:val="a3"/>
            <w:bCs/>
            <w:noProof/>
          </w:rPr>
          <w:t>РАЗДЕЛ 2. ПОРЯДОК ДОПУСКА БИРЖЕВЫХ ОБЛИГАЦИЙ К ТОРГАМ В ПРОЦЕССЕ РАЗМЕЩЕНИЯ</w:t>
        </w:r>
        <w:r>
          <w:rPr>
            <w:noProof/>
            <w:webHidden/>
          </w:rPr>
          <w:tab/>
        </w:r>
        <w:r>
          <w:rPr>
            <w:noProof/>
            <w:webHidden/>
          </w:rPr>
          <w:fldChar w:fldCharType="begin"/>
        </w:r>
        <w:r>
          <w:rPr>
            <w:noProof/>
            <w:webHidden/>
          </w:rPr>
          <w:instrText xml:space="preserve"> PAGEREF _Toc266818144 \h </w:instrText>
        </w:r>
        <w:r>
          <w:rPr>
            <w:noProof/>
          </w:rPr>
        </w:r>
        <w:r>
          <w:rPr>
            <w:noProof/>
            <w:webHidden/>
          </w:rPr>
          <w:fldChar w:fldCharType="separate"/>
        </w:r>
        <w:r w:rsidR="00CE2590">
          <w:rPr>
            <w:noProof/>
            <w:webHidden/>
          </w:rPr>
          <w:t>13</w:t>
        </w:r>
        <w:r>
          <w:rPr>
            <w:noProof/>
            <w:webHidden/>
          </w:rPr>
          <w:fldChar w:fldCharType="end"/>
        </w:r>
      </w:hyperlink>
    </w:p>
    <w:p w:rsidR="00F85107" w:rsidRDefault="00F85107">
      <w:pPr>
        <w:pStyle w:val="10"/>
        <w:tabs>
          <w:tab w:val="right" w:leader="dot" w:pos="9345"/>
        </w:tabs>
        <w:rPr>
          <w:noProof/>
          <w:sz w:val="24"/>
          <w:szCs w:val="24"/>
          <w:lang w:eastAsia="ru-RU"/>
        </w:rPr>
      </w:pPr>
      <w:hyperlink w:anchor="_Toc266818145" w:history="1">
        <w:r w:rsidRPr="002E1249">
          <w:rPr>
            <w:rStyle w:val="a3"/>
            <w:bCs/>
            <w:iCs/>
            <w:noProof/>
          </w:rPr>
          <w:t xml:space="preserve">ПОДРАЗДЕЛ 2.1. ДОПУСК  </w:t>
        </w:r>
        <w:r w:rsidRPr="002E1249">
          <w:rPr>
            <w:rStyle w:val="a3"/>
            <w:bCs/>
            <w:noProof/>
          </w:rPr>
          <w:t>БИРЖЕВЫХ ОБЛИГАЦИЙ К ТОРГАМ В ПРОЦЕССЕ РАЗМЕЩЕНИЯ БЕЗ ПРОХОЖДЕНИЯ ПРОЦЕДУРЫ ЛИСТИНГА</w:t>
        </w:r>
        <w:r>
          <w:rPr>
            <w:noProof/>
            <w:webHidden/>
          </w:rPr>
          <w:tab/>
        </w:r>
        <w:r>
          <w:rPr>
            <w:noProof/>
            <w:webHidden/>
          </w:rPr>
          <w:fldChar w:fldCharType="begin"/>
        </w:r>
        <w:r>
          <w:rPr>
            <w:noProof/>
            <w:webHidden/>
          </w:rPr>
          <w:instrText xml:space="preserve"> PAGEREF _Toc266818145 \h </w:instrText>
        </w:r>
        <w:r>
          <w:rPr>
            <w:noProof/>
          </w:rPr>
        </w:r>
        <w:r>
          <w:rPr>
            <w:noProof/>
            <w:webHidden/>
          </w:rPr>
          <w:fldChar w:fldCharType="separate"/>
        </w:r>
        <w:r w:rsidR="00CE2590">
          <w:rPr>
            <w:noProof/>
            <w:webHidden/>
          </w:rPr>
          <w:t>13</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46" w:history="1">
        <w:r w:rsidRPr="002E1249">
          <w:rPr>
            <w:rStyle w:val="a3"/>
            <w:bCs/>
            <w:noProof/>
          </w:rPr>
          <w:t>Статья 6. Основания для рассмотрения вопроса о допуске биржевых облигаций к торгам в процессе размещения без прохождения процедуры листинга</w:t>
        </w:r>
        <w:r>
          <w:rPr>
            <w:noProof/>
            <w:webHidden/>
          </w:rPr>
          <w:tab/>
        </w:r>
        <w:r>
          <w:rPr>
            <w:noProof/>
            <w:webHidden/>
          </w:rPr>
          <w:fldChar w:fldCharType="begin"/>
        </w:r>
        <w:r>
          <w:rPr>
            <w:noProof/>
            <w:webHidden/>
          </w:rPr>
          <w:instrText xml:space="preserve"> PAGEREF _Toc266818146 \h </w:instrText>
        </w:r>
        <w:r>
          <w:rPr>
            <w:noProof/>
          </w:rPr>
        </w:r>
        <w:r>
          <w:rPr>
            <w:noProof/>
            <w:webHidden/>
          </w:rPr>
          <w:fldChar w:fldCharType="separate"/>
        </w:r>
        <w:r w:rsidR="00CE2590">
          <w:rPr>
            <w:noProof/>
            <w:webHidden/>
          </w:rPr>
          <w:t>13</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47" w:history="1">
        <w:r w:rsidRPr="002E1249">
          <w:rPr>
            <w:rStyle w:val="a3"/>
            <w:bCs/>
            <w:noProof/>
          </w:rPr>
          <w:t>Статья 7. Процедура допуска биржевых облигаций к торгам в процессе размещения без прохождения процедуры листинга</w:t>
        </w:r>
        <w:r>
          <w:rPr>
            <w:noProof/>
            <w:webHidden/>
          </w:rPr>
          <w:tab/>
        </w:r>
        <w:r>
          <w:rPr>
            <w:noProof/>
            <w:webHidden/>
          </w:rPr>
          <w:fldChar w:fldCharType="begin"/>
        </w:r>
        <w:r>
          <w:rPr>
            <w:noProof/>
            <w:webHidden/>
          </w:rPr>
          <w:instrText xml:space="preserve"> PAGEREF _Toc266818147 \h </w:instrText>
        </w:r>
        <w:r>
          <w:rPr>
            <w:noProof/>
          </w:rPr>
        </w:r>
        <w:r>
          <w:rPr>
            <w:noProof/>
            <w:webHidden/>
          </w:rPr>
          <w:fldChar w:fldCharType="separate"/>
        </w:r>
        <w:r w:rsidR="00CE2590">
          <w:rPr>
            <w:noProof/>
            <w:webHidden/>
          </w:rPr>
          <w:t>14</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48" w:history="1">
        <w:r w:rsidRPr="002E1249">
          <w:rPr>
            <w:rStyle w:val="a3"/>
            <w:bCs/>
            <w:noProof/>
          </w:rPr>
          <w:t>Статья 8. Обязанности Биржи в случае допуска биржевых облигаций к торгам в процессе размещения без прохождения процедуры листинга</w:t>
        </w:r>
        <w:r>
          <w:rPr>
            <w:noProof/>
            <w:webHidden/>
          </w:rPr>
          <w:tab/>
        </w:r>
        <w:r>
          <w:rPr>
            <w:noProof/>
            <w:webHidden/>
          </w:rPr>
          <w:fldChar w:fldCharType="begin"/>
        </w:r>
        <w:r>
          <w:rPr>
            <w:noProof/>
            <w:webHidden/>
          </w:rPr>
          <w:instrText xml:space="preserve"> PAGEREF _Toc266818148 \h </w:instrText>
        </w:r>
        <w:r>
          <w:rPr>
            <w:noProof/>
          </w:rPr>
        </w:r>
        <w:r>
          <w:rPr>
            <w:noProof/>
            <w:webHidden/>
          </w:rPr>
          <w:fldChar w:fldCharType="separate"/>
        </w:r>
        <w:r w:rsidR="00CE2590">
          <w:rPr>
            <w:noProof/>
            <w:webHidden/>
          </w:rPr>
          <w:t>16</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49" w:history="1">
        <w:r w:rsidRPr="002E1249">
          <w:rPr>
            <w:rStyle w:val="a3"/>
            <w:bCs/>
            <w:iCs/>
            <w:noProof/>
          </w:rPr>
          <w:t>Статья 9. Основания для</w:t>
        </w:r>
        <w:r w:rsidRPr="002E1249">
          <w:rPr>
            <w:rStyle w:val="a3"/>
            <w:bCs/>
            <w:iCs/>
            <w:noProof/>
          </w:rPr>
          <w:t xml:space="preserve"> </w:t>
        </w:r>
        <w:r w:rsidRPr="002E1249">
          <w:rPr>
            <w:rStyle w:val="a3"/>
            <w:bCs/>
            <w:iCs/>
            <w:noProof/>
          </w:rPr>
          <w:t>отказа в допуске биржевых облигаций к торгам в процессе размещения без прохождения процедуры листинга</w:t>
        </w:r>
        <w:r>
          <w:rPr>
            <w:noProof/>
            <w:webHidden/>
          </w:rPr>
          <w:tab/>
        </w:r>
        <w:r>
          <w:rPr>
            <w:noProof/>
            <w:webHidden/>
          </w:rPr>
          <w:fldChar w:fldCharType="begin"/>
        </w:r>
        <w:r>
          <w:rPr>
            <w:noProof/>
            <w:webHidden/>
          </w:rPr>
          <w:instrText xml:space="preserve"> PAGEREF _Toc266818149 \h </w:instrText>
        </w:r>
        <w:r>
          <w:rPr>
            <w:noProof/>
          </w:rPr>
        </w:r>
        <w:r>
          <w:rPr>
            <w:noProof/>
            <w:webHidden/>
          </w:rPr>
          <w:fldChar w:fldCharType="separate"/>
        </w:r>
        <w:r w:rsidR="00CE2590">
          <w:rPr>
            <w:noProof/>
            <w:webHidden/>
          </w:rPr>
          <w:t>16</w:t>
        </w:r>
        <w:r>
          <w:rPr>
            <w:noProof/>
            <w:webHidden/>
          </w:rPr>
          <w:fldChar w:fldCharType="end"/>
        </w:r>
      </w:hyperlink>
    </w:p>
    <w:p w:rsidR="00F85107" w:rsidRDefault="00F85107">
      <w:pPr>
        <w:pStyle w:val="10"/>
        <w:tabs>
          <w:tab w:val="right" w:leader="dot" w:pos="9345"/>
        </w:tabs>
        <w:rPr>
          <w:noProof/>
          <w:sz w:val="24"/>
          <w:szCs w:val="24"/>
          <w:lang w:eastAsia="ru-RU"/>
        </w:rPr>
      </w:pPr>
      <w:hyperlink w:anchor="_Toc266818150" w:history="1">
        <w:r w:rsidRPr="002E1249">
          <w:rPr>
            <w:rStyle w:val="a3"/>
            <w:bCs/>
            <w:iCs/>
            <w:noProof/>
          </w:rPr>
          <w:t xml:space="preserve">ПОДРАЗДЕЛ 2.2. ДОПУСК  </w:t>
        </w:r>
        <w:r w:rsidRPr="002E1249">
          <w:rPr>
            <w:rStyle w:val="a3"/>
            <w:bCs/>
            <w:noProof/>
          </w:rPr>
          <w:t>БИРЖЕВЫХ ОБЛИГАЦИЙ К ТОРГАМ В ПРОЦЕССЕ РАЗМЕЩЕНИЯ С ПРОХОЖДЕНИЕМ ПРОЦЕДУРЫ ЛИСТИНГА</w:t>
        </w:r>
        <w:r>
          <w:rPr>
            <w:noProof/>
            <w:webHidden/>
          </w:rPr>
          <w:tab/>
        </w:r>
        <w:r>
          <w:rPr>
            <w:noProof/>
            <w:webHidden/>
          </w:rPr>
          <w:fldChar w:fldCharType="begin"/>
        </w:r>
        <w:r>
          <w:rPr>
            <w:noProof/>
            <w:webHidden/>
          </w:rPr>
          <w:instrText xml:space="preserve"> PAGEREF _Toc266818150 \h </w:instrText>
        </w:r>
        <w:r>
          <w:rPr>
            <w:noProof/>
          </w:rPr>
        </w:r>
        <w:r>
          <w:rPr>
            <w:noProof/>
            <w:webHidden/>
          </w:rPr>
          <w:fldChar w:fldCharType="separate"/>
        </w:r>
        <w:r w:rsidR="00CE2590">
          <w:rPr>
            <w:noProof/>
            <w:webHidden/>
          </w:rPr>
          <w:t>17</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51" w:history="1">
        <w:r w:rsidRPr="002E1249">
          <w:rPr>
            <w:rStyle w:val="a3"/>
            <w:bCs/>
            <w:noProof/>
          </w:rPr>
          <w:t>Статья 10. Условия допуска биржевых облигаций к торгам в процессе размещения с прохождением процедуры листинга</w:t>
        </w:r>
        <w:r>
          <w:rPr>
            <w:noProof/>
            <w:webHidden/>
          </w:rPr>
          <w:tab/>
        </w:r>
        <w:r>
          <w:rPr>
            <w:noProof/>
            <w:webHidden/>
          </w:rPr>
          <w:fldChar w:fldCharType="begin"/>
        </w:r>
        <w:r>
          <w:rPr>
            <w:noProof/>
            <w:webHidden/>
          </w:rPr>
          <w:instrText xml:space="preserve"> PAGEREF _Toc266818151 \h </w:instrText>
        </w:r>
        <w:r>
          <w:rPr>
            <w:noProof/>
          </w:rPr>
        </w:r>
        <w:r>
          <w:rPr>
            <w:noProof/>
            <w:webHidden/>
          </w:rPr>
          <w:fldChar w:fldCharType="separate"/>
        </w:r>
        <w:r w:rsidR="00CE2590">
          <w:rPr>
            <w:noProof/>
            <w:webHidden/>
          </w:rPr>
          <w:t>17</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52" w:history="1">
        <w:r w:rsidRPr="002E1249">
          <w:rPr>
            <w:rStyle w:val="a3"/>
            <w:bCs/>
            <w:noProof/>
          </w:rPr>
          <w:t>Статья 11. Процедура допуска биржевых облигаций к торгам в процессе  размещения с прохождением процедуры листинга</w:t>
        </w:r>
        <w:r>
          <w:rPr>
            <w:noProof/>
            <w:webHidden/>
          </w:rPr>
          <w:tab/>
        </w:r>
        <w:r>
          <w:rPr>
            <w:noProof/>
            <w:webHidden/>
          </w:rPr>
          <w:fldChar w:fldCharType="begin"/>
        </w:r>
        <w:r>
          <w:rPr>
            <w:noProof/>
            <w:webHidden/>
          </w:rPr>
          <w:instrText xml:space="preserve"> PAGEREF _Toc266818152 \h </w:instrText>
        </w:r>
        <w:r>
          <w:rPr>
            <w:noProof/>
          </w:rPr>
        </w:r>
        <w:r>
          <w:rPr>
            <w:noProof/>
            <w:webHidden/>
          </w:rPr>
          <w:fldChar w:fldCharType="separate"/>
        </w:r>
        <w:r w:rsidR="00CE2590">
          <w:rPr>
            <w:noProof/>
            <w:webHidden/>
          </w:rPr>
          <w:t>18</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53" w:history="1">
        <w:r w:rsidRPr="002E1249">
          <w:rPr>
            <w:rStyle w:val="a3"/>
            <w:bCs/>
            <w:noProof/>
          </w:rPr>
          <w:t>Статья 12. Обязанности Биржи в случае допуска биржевых облигаций к торгам в процессе размещения с прохождением процедуры листинга</w:t>
        </w:r>
        <w:r>
          <w:rPr>
            <w:noProof/>
            <w:webHidden/>
          </w:rPr>
          <w:tab/>
        </w:r>
        <w:r>
          <w:rPr>
            <w:noProof/>
            <w:webHidden/>
          </w:rPr>
          <w:fldChar w:fldCharType="begin"/>
        </w:r>
        <w:r>
          <w:rPr>
            <w:noProof/>
            <w:webHidden/>
          </w:rPr>
          <w:instrText xml:space="preserve"> PAGEREF _Toc266818153 \h </w:instrText>
        </w:r>
        <w:r>
          <w:rPr>
            <w:noProof/>
          </w:rPr>
        </w:r>
        <w:r>
          <w:rPr>
            <w:noProof/>
            <w:webHidden/>
          </w:rPr>
          <w:fldChar w:fldCharType="separate"/>
        </w:r>
        <w:r w:rsidR="00CE2590">
          <w:rPr>
            <w:noProof/>
            <w:webHidden/>
          </w:rPr>
          <w:t>21</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54" w:history="1">
        <w:r w:rsidRPr="002E1249">
          <w:rPr>
            <w:rStyle w:val="a3"/>
            <w:bCs/>
            <w:iCs/>
            <w:noProof/>
          </w:rPr>
          <w:t>Статья 13. Основания для отказа в допуске биржевых облигаций к торгам в процессе размещения с прохождением процедуры листинга.</w:t>
        </w:r>
        <w:r>
          <w:rPr>
            <w:noProof/>
            <w:webHidden/>
          </w:rPr>
          <w:tab/>
        </w:r>
        <w:r>
          <w:rPr>
            <w:noProof/>
            <w:webHidden/>
          </w:rPr>
          <w:fldChar w:fldCharType="begin"/>
        </w:r>
        <w:r>
          <w:rPr>
            <w:noProof/>
            <w:webHidden/>
          </w:rPr>
          <w:instrText xml:space="preserve"> PAGEREF _Toc266818154 \h </w:instrText>
        </w:r>
        <w:r>
          <w:rPr>
            <w:noProof/>
          </w:rPr>
        </w:r>
        <w:r>
          <w:rPr>
            <w:noProof/>
            <w:webHidden/>
          </w:rPr>
          <w:fldChar w:fldCharType="separate"/>
        </w:r>
        <w:r w:rsidR="00CE2590">
          <w:rPr>
            <w:noProof/>
            <w:webHidden/>
          </w:rPr>
          <w:t>22</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55" w:history="1">
        <w:r w:rsidRPr="002E1249">
          <w:rPr>
            <w:rStyle w:val="a3"/>
            <w:bCs/>
            <w:noProof/>
          </w:rPr>
          <w:t>Статья 14. Процедура допуска  к торгам в п</w:t>
        </w:r>
        <w:r w:rsidRPr="002E1249">
          <w:rPr>
            <w:rStyle w:val="a3"/>
            <w:bCs/>
            <w:noProof/>
          </w:rPr>
          <w:t>р</w:t>
        </w:r>
        <w:r w:rsidRPr="002E1249">
          <w:rPr>
            <w:rStyle w:val="a3"/>
            <w:bCs/>
            <w:noProof/>
          </w:rPr>
          <w:t>оцессе обращения биржевых облигаций, прошедших процедуру листинга, на этапе допуска к торгам в процессе размещения</w:t>
        </w:r>
        <w:r>
          <w:rPr>
            <w:noProof/>
            <w:webHidden/>
          </w:rPr>
          <w:tab/>
        </w:r>
        <w:r>
          <w:rPr>
            <w:noProof/>
            <w:webHidden/>
          </w:rPr>
          <w:fldChar w:fldCharType="begin"/>
        </w:r>
        <w:r>
          <w:rPr>
            <w:noProof/>
            <w:webHidden/>
          </w:rPr>
          <w:instrText xml:space="preserve"> PAGEREF _Toc266818155 \h </w:instrText>
        </w:r>
        <w:r>
          <w:rPr>
            <w:noProof/>
          </w:rPr>
        </w:r>
        <w:r>
          <w:rPr>
            <w:noProof/>
            <w:webHidden/>
          </w:rPr>
          <w:fldChar w:fldCharType="separate"/>
        </w:r>
        <w:r w:rsidR="00CE2590">
          <w:rPr>
            <w:noProof/>
            <w:webHidden/>
          </w:rPr>
          <w:t>22</w:t>
        </w:r>
        <w:r>
          <w:rPr>
            <w:noProof/>
            <w:webHidden/>
          </w:rPr>
          <w:fldChar w:fldCharType="end"/>
        </w:r>
      </w:hyperlink>
    </w:p>
    <w:p w:rsidR="00F85107" w:rsidRDefault="00F85107">
      <w:pPr>
        <w:pStyle w:val="10"/>
        <w:tabs>
          <w:tab w:val="right" w:leader="dot" w:pos="9345"/>
        </w:tabs>
        <w:rPr>
          <w:noProof/>
          <w:sz w:val="24"/>
          <w:szCs w:val="24"/>
          <w:lang w:eastAsia="ru-RU"/>
        </w:rPr>
      </w:pPr>
      <w:hyperlink w:anchor="_Toc266818156" w:history="1">
        <w:r w:rsidRPr="002E1249">
          <w:rPr>
            <w:rStyle w:val="a3"/>
            <w:bCs/>
            <w:iCs/>
            <w:noProof/>
          </w:rPr>
          <w:t>ПОДРАЗДЕЛ 2.3. ПРИОСТАНОВКА И ПРЕКРАЩЕНИЕ ТОРГОВ В ПРОЦЕССЕ РАЗМЕЩЕНИЯ БИРЖЕВЫХ ОБЛИГАЦИЙ. ПРИЗНАНИЕ ВЫПУСКА БИРЖЕВЫХ ОБЛИГАЦИЙ НЕСОСТОЯВШИМСЯ.</w:t>
        </w:r>
        <w:r>
          <w:rPr>
            <w:noProof/>
            <w:webHidden/>
          </w:rPr>
          <w:tab/>
        </w:r>
        <w:r>
          <w:rPr>
            <w:noProof/>
            <w:webHidden/>
          </w:rPr>
          <w:fldChar w:fldCharType="begin"/>
        </w:r>
        <w:r>
          <w:rPr>
            <w:noProof/>
            <w:webHidden/>
          </w:rPr>
          <w:instrText xml:space="preserve"> PAGEREF _Toc266818156 \h </w:instrText>
        </w:r>
        <w:r>
          <w:rPr>
            <w:noProof/>
          </w:rPr>
        </w:r>
        <w:r>
          <w:rPr>
            <w:noProof/>
            <w:webHidden/>
          </w:rPr>
          <w:fldChar w:fldCharType="separate"/>
        </w:r>
        <w:r w:rsidR="00CE2590">
          <w:rPr>
            <w:noProof/>
            <w:webHidden/>
          </w:rPr>
          <w:t>23</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57" w:history="1">
        <w:r w:rsidRPr="002E1249">
          <w:rPr>
            <w:rStyle w:val="a3"/>
            <w:bCs/>
            <w:noProof/>
          </w:rPr>
          <w:t>Статья 15. Приостановка и прекращение торг</w:t>
        </w:r>
        <w:r w:rsidRPr="002E1249">
          <w:rPr>
            <w:rStyle w:val="a3"/>
            <w:bCs/>
            <w:noProof/>
          </w:rPr>
          <w:t>о</w:t>
        </w:r>
        <w:r w:rsidRPr="002E1249">
          <w:rPr>
            <w:rStyle w:val="a3"/>
            <w:bCs/>
            <w:noProof/>
          </w:rPr>
          <w:t>в в процессе размещения бир</w:t>
        </w:r>
        <w:r w:rsidRPr="002E1249">
          <w:rPr>
            <w:rStyle w:val="a3"/>
            <w:bCs/>
            <w:noProof/>
          </w:rPr>
          <w:t>ж</w:t>
        </w:r>
        <w:r w:rsidRPr="002E1249">
          <w:rPr>
            <w:rStyle w:val="a3"/>
            <w:bCs/>
            <w:noProof/>
          </w:rPr>
          <w:t>евых облигаций</w:t>
        </w:r>
        <w:r>
          <w:rPr>
            <w:noProof/>
            <w:webHidden/>
          </w:rPr>
          <w:tab/>
        </w:r>
        <w:r>
          <w:rPr>
            <w:noProof/>
            <w:webHidden/>
          </w:rPr>
          <w:fldChar w:fldCharType="begin"/>
        </w:r>
        <w:r>
          <w:rPr>
            <w:noProof/>
            <w:webHidden/>
          </w:rPr>
          <w:instrText xml:space="preserve"> PAGEREF _Toc266818157 \h </w:instrText>
        </w:r>
        <w:r>
          <w:rPr>
            <w:noProof/>
          </w:rPr>
        </w:r>
        <w:r>
          <w:rPr>
            <w:noProof/>
            <w:webHidden/>
          </w:rPr>
          <w:fldChar w:fldCharType="separate"/>
        </w:r>
        <w:r w:rsidR="00CE2590">
          <w:rPr>
            <w:noProof/>
            <w:webHidden/>
          </w:rPr>
          <w:t>23</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58" w:history="1">
        <w:r w:rsidRPr="002E1249">
          <w:rPr>
            <w:rStyle w:val="a3"/>
            <w:bCs/>
            <w:noProof/>
          </w:rPr>
          <w:t>Статья 16. Признание выпуска биржевых облигаций несостоявшимся</w:t>
        </w:r>
        <w:r>
          <w:rPr>
            <w:noProof/>
            <w:webHidden/>
          </w:rPr>
          <w:tab/>
        </w:r>
        <w:r>
          <w:rPr>
            <w:noProof/>
            <w:webHidden/>
          </w:rPr>
          <w:fldChar w:fldCharType="begin"/>
        </w:r>
        <w:r>
          <w:rPr>
            <w:noProof/>
            <w:webHidden/>
          </w:rPr>
          <w:instrText xml:space="preserve"> PAGEREF _Toc266818158 \h </w:instrText>
        </w:r>
        <w:r>
          <w:rPr>
            <w:noProof/>
          </w:rPr>
        </w:r>
        <w:r>
          <w:rPr>
            <w:noProof/>
            <w:webHidden/>
          </w:rPr>
          <w:fldChar w:fldCharType="separate"/>
        </w:r>
        <w:r w:rsidR="00CE2590">
          <w:rPr>
            <w:noProof/>
            <w:webHidden/>
          </w:rPr>
          <w:t>27</w:t>
        </w:r>
        <w:r>
          <w:rPr>
            <w:noProof/>
            <w:webHidden/>
          </w:rPr>
          <w:fldChar w:fldCharType="end"/>
        </w:r>
      </w:hyperlink>
    </w:p>
    <w:p w:rsidR="00F85107" w:rsidRDefault="00F85107">
      <w:pPr>
        <w:pStyle w:val="10"/>
        <w:tabs>
          <w:tab w:val="right" w:leader="dot" w:pos="9345"/>
        </w:tabs>
        <w:rPr>
          <w:noProof/>
          <w:sz w:val="24"/>
          <w:szCs w:val="24"/>
          <w:lang w:eastAsia="ru-RU"/>
        </w:rPr>
      </w:pPr>
      <w:hyperlink w:anchor="_Toc266818159" w:history="1">
        <w:r w:rsidRPr="002E1249">
          <w:rPr>
            <w:rStyle w:val="a3"/>
            <w:bCs/>
            <w:noProof/>
          </w:rPr>
          <w:t>РАЗДЕЛ 3. ПОРЯДОК ДОПУСКА БИРЖЕВЫХ ОБЛИГАЦИЙ К ТОРГАМ В ПРОЦЕССЕ ОБРАЩЕНИЯ НА БИРЖЕ</w:t>
        </w:r>
        <w:r>
          <w:rPr>
            <w:noProof/>
            <w:webHidden/>
          </w:rPr>
          <w:tab/>
        </w:r>
        <w:r>
          <w:rPr>
            <w:noProof/>
            <w:webHidden/>
          </w:rPr>
          <w:fldChar w:fldCharType="begin"/>
        </w:r>
        <w:r>
          <w:rPr>
            <w:noProof/>
            <w:webHidden/>
          </w:rPr>
          <w:instrText xml:space="preserve"> PAGEREF _Toc266818159 \h </w:instrText>
        </w:r>
        <w:r>
          <w:rPr>
            <w:noProof/>
          </w:rPr>
        </w:r>
        <w:r>
          <w:rPr>
            <w:noProof/>
            <w:webHidden/>
          </w:rPr>
          <w:fldChar w:fldCharType="separate"/>
        </w:r>
        <w:r w:rsidR="00CE2590">
          <w:rPr>
            <w:noProof/>
            <w:webHidden/>
          </w:rPr>
          <w:t>27</w:t>
        </w:r>
        <w:r>
          <w:rPr>
            <w:noProof/>
            <w:webHidden/>
          </w:rPr>
          <w:fldChar w:fldCharType="end"/>
        </w:r>
      </w:hyperlink>
    </w:p>
    <w:p w:rsidR="00F85107" w:rsidRDefault="00F85107">
      <w:pPr>
        <w:pStyle w:val="10"/>
        <w:tabs>
          <w:tab w:val="right" w:leader="dot" w:pos="9345"/>
        </w:tabs>
        <w:rPr>
          <w:noProof/>
          <w:sz w:val="24"/>
          <w:szCs w:val="24"/>
          <w:lang w:eastAsia="ru-RU"/>
        </w:rPr>
      </w:pPr>
      <w:hyperlink w:anchor="_Toc266818160" w:history="1">
        <w:r w:rsidRPr="002E1249">
          <w:rPr>
            <w:rStyle w:val="a3"/>
            <w:bCs/>
            <w:noProof/>
          </w:rPr>
          <w:t>ПОДРАЗДЕЛ 3.1. ДОПУСК БИРЖЕВЫХ ОБЛИГАЦИЙ К ТОРГАМ В ПРОЦЕССЕ ОБРАЩЕНИЯ БЕЗ ПРОХОЖДЕНИЯ ПРОЦЕДУРЫ ЛИСТИНГА</w:t>
        </w:r>
        <w:r>
          <w:rPr>
            <w:noProof/>
            <w:webHidden/>
          </w:rPr>
          <w:tab/>
        </w:r>
        <w:r>
          <w:rPr>
            <w:noProof/>
            <w:webHidden/>
          </w:rPr>
          <w:fldChar w:fldCharType="begin"/>
        </w:r>
        <w:r>
          <w:rPr>
            <w:noProof/>
            <w:webHidden/>
          </w:rPr>
          <w:instrText xml:space="preserve"> PAGEREF _Toc266818160 \h </w:instrText>
        </w:r>
        <w:r>
          <w:rPr>
            <w:noProof/>
          </w:rPr>
        </w:r>
        <w:r>
          <w:rPr>
            <w:noProof/>
            <w:webHidden/>
          </w:rPr>
          <w:fldChar w:fldCharType="separate"/>
        </w:r>
        <w:r w:rsidR="00CE2590">
          <w:rPr>
            <w:noProof/>
            <w:webHidden/>
          </w:rPr>
          <w:t>28</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61" w:history="1">
        <w:r w:rsidRPr="002E1249">
          <w:rPr>
            <w:rStyle w:val="a3"/>
            <w:bCs/>
            <w:noProof/>
          </w:rPr>
          <w:t>Статья 17. Основания для рассмотрени</w:t>
        </w:r>
        <w:r w:rsidRPr="002E1249">
          <w:rPr>
            <w:rStyle w:val="a3"/>
            <w:bCs/>
            <w:noProof/>
          </w:rPr>
          <w:t>я</w:t>
        </w:r>
        <w:r w:rsidRPr="002E1249">
          <w:rPr>
            <w:rStyle w:val="a3"/>
            <w:bCs/>
            <w:noProof/>
          </w:rPr>
          <w:t xml:space="preserve"> вопроса о допуске биржевых облигаций к торгам в процессе обращения без прохождения процедуры листинга</w:t>
        </w:r>
        <w:r>
          <w:rPr>
            <w:noProof/>
            <w:webHidden/>
          </w:rPr>
          <w:tab/>
        </w:r>
        <w:r>
          <w:rPr>
            <w:noProof/>
            <w:webHidden/>
          </w:rPr>
          <w:fldChar w:fldCharType="begin"/>
        </w:r>
        <w:r>
          <w:rPr>
            <w:noProof/>
            <w:webHidden/>
          </w:rPr>
          <w:instrText xml:space="preserve"> PAGEREF _Toc266818161 \h </w:instrText>
        </w:r>
        <w:r>
          <w:rPr>
            <w:noProof/>
          </w:rPr>
        </w:r>
        <w:r>
          <w:rPr>
            <w:noProof/>
            <w:webHidden/>
          </w:rPr>
          <w:fldChar w:fldCharType="separate"/>
        </w:r>
        <w:r w:rsidR="00CE2590">
          <w:rPr>
            <w:noProof/>
            <w:webHidden/>
          </w:rPr>
          <w:t>28</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62" w:history="1">
        <w:r w:rsidRPr="002E1249">
          <w:rPr>
            <w:rStyle w:val="a3"/>
            <w:bCs/>
            <w:noProof/>
          </w:rPr>
          <w:t>Статья 18. Процедура допуска биржевых облигаций к торгам в процессе обращения без прохождения процедуры листинга</w:t>
        </w:r>
        <w:r>
          <w:rPr>
            <w:noProof/>
            <w:webHidden/>
          </w:rPr>
          <w:tab/>
        </w:r>
        <w:r>
          <w:rPr>
            <w:noProof/>
            <w:webHidden/>
          </w:rPr>
          <w:fldChar w:fldCharType="begin"/>
        </w:r>
        <w:r>
          <w:rPr>
            <w:noProof/>
            <w:webHidden/>
          </w:rPr>
          <w:instrText xml:space="preserve"> PAGEREF _Toc266818162 \h </w:instrText>
        </w:r>
        <w:r>
          <w:rPr>
            <w:noProof/>
          </w:rPr>
        </w:r>
        <w:r>
          <w:rPr>
            <w:noProof/>
            <w:webHidden/>
          </w:rPr>
          <w:fldChar w:fldCharType="separate"/>
        </w:r>
        <w:r w:rsidR="00CE2590">
          <w:rPr>
            <w:noProof/>
            <w:webHidden/>
          </w:rPr>
          <w:t>28</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63" w:history="1">
        <w:r w:rsidRPr="002E1249">
          <w:rPr>
            <w:rStyle w:val="a3"/>
            <w:bCs/>
            <w:iCs/>
            <w:noProof/>
          </w:rPr>
          <w:t>Статья 19. Права и</w:t>
        </w:r>
        <w:r w:rsidRPr="002E1249">
          <w:rPr>
            <w:rStyle w:val="a3"/>
            <w:bCs/>
            <w:iCs/>
            <w:noProof/>
          </w:rPr>
          <w:t xml:space="preserve"> </w:t>
        </w:r>
        <w:r w:rsidRPr="002E1249">
          <w:rPr>
            <w:rStyle w:val="a3"/>
            <w:bCs/>
            <w:iCs/>
            <w:noProof/>
          </w:rPr>
          <w:t>обязанности Биржи в связи с допуском биржевых облигаций к торгам в процессе обращения без прохождения процедуры листинга</w:t>
        </w:r>
        <w:r>
          <w:rPr>
            <w:noProof/>
            <w:webHidden/>
          </w:rPr>
          <w:tab/>
        </w:r>
        <w:r>
          <w:rPr>
            <w:noProof/>
            <w:webHidden/>
          </w:rPr>
          <w:fldChar w:fldCharType="begin"/>
        </w:r>
        <w:r>
          <w:rPr>
            <w:noProof/>
            <w:webHidden/>
          </w:rPr>
          <w:instrText xml:space="preserve"> PAGEREF _Toc266818163 \h </w:instrText>
        </w:r>
        <w:r>
          <w:rPr>
            <w:noProof/>
          </w:rPr>
        </w:r>
        <w:r>
          <w:rPr>
            <w:noProof/>
            <w:webHidden/>
          </w:rPr>
          <w:fldChar w:fldCharType="separate"/>
        </w:r>
        <w:r w:rsidR="00CE2590">
          <w:rPr>
            <w:noProof/>
            <w:webHidden/>
          </w:rPr>
          <w:t>31</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64" w:history="1">
        <w:r w:rsidRPr="002E1249">
          <w:rPr>
            <w:rStyle w:val="a3"/>
            <w:bCs/>
            <w:iCs/>
            <w:noProof/>
          </w:rPr>
          <w:t>Статья 20. Основания для отказа в допуске биржевых облигаций к торгам в процессе обращения без прохождения проце</w:t>
        </w:r>
        <w:r w:rsidRPr="002E1249">
          <w:rPr>
            <w:rStyle w:val="a3"/>
            <w:bCs/>
            <w:iCs/>
            <w:noProof/>
          </w:rPr>
          <w:t>д</w:t>
        </w:r>
        <w:r w:rsidRPr="002E1249">
          <w:rPr>
            <w:rStyle w:val="a3"/>
            <w:bCs/>
            <w:iCs/>
            <w:noProof/>
          </w:rPr>
          <w:t>уры листинга</w:t>
        </w:r>
        <w:r>
          <w:rPr>
            <w:noProof/>
            <w:webHidden/>
          </w:rPr>
          <w:tab/>
        </w:r>
        <w:r>
          <w:rPr>
            <w:noProof/>
            <w:webHidden/>
          </w:rPr>
          <w:fldChar w:fldCharType="begin"/>
        </w:r>
        <w:r>
          <w:rPr>
            <w:noProof/>
            <w:webHidden/>
          </w:rPr>
          <w:instrText xml:space="preserve"> PAGEREF _Toc266818164 \h </w:instrText>
        </w:r>
        <w:r>
          <w:rPr>
            <w:noProof/>
          </w:rPr>
        </w:r>
        <w:r>
          <w:rPr>
            <w:noProof/>
            <w:webHidden/>
          </w:rPr>
          <w:fldChar w:fldCharType="separate"/>
        </w:r>
        <w:r w:rsidR="00CE2590">
          <w:rPr>
            <w:noProof/>
            <w:webHidden/>
          </w:rPr>
          <w:t>31</w:t>
        </w:r>
        <w:r>
          <w:rPr>
            <w:noProof/>
            <w:webHidden/>
          </w:rPr>
          <w:fldChar w:fldCharType="end"/>
        </w:r>
      </w:hyperlink>
    </w:p>
    <w:p w:rsidR="00F85107" w:rsidRDefault="00F85107">
      <w:pPr>
        <w:pStyle w:val="10"/>
        <w:tabs>
          <w:tab w:val="right" w:leader="dot" w:pos="9345"/>
        </w:tabs>
        <w:rPr>
          <w:noProof/>
          <w:sz w:val="24"/>
          <w:szCs w:val="24"/>
          <w:lang w:eastAsia="ru-RU"/>
        </w:rPr>
      </w:pPr>
      <w:hyperlink w:anchor="_Toc266818165" w:history="1">
        <w:r w:rsidRPr="002E1249">
          <w:rPr>
            <w:rStyle w:val="a3"/>
            <w:bCs/>
            <w:noProof/>
          </w:rPr>
          <w:t xml:space="preserve">ПОДРАЗДЕЛ 3.2. ДОПУСК БИРЖЕВЫХ ОБЛИГАЦИЙ К ТОРГАМ В ПРОЦЕССЕ ОБРАЩЕНИЯ </w:t>
        </w:r>
        <w:r w:rsidRPr="002E1249">
          <w:rPr>
            <w:rStyle w:val="a3"/>
            <w:bCs/>
            <w:noProof/>
            <w:lang w:val="en-US"/>
          </w:rPr>
          <w:t>C</w:t>
        </w:r>
        <w:r w:rsidRPr="002E1249">
          <w:rPr>
            <w:rStyle w:val="a3"/>
            <w:bCs/>
            <w:noProof/>
          </w:rPr>
          <w:t xml:space="preserve"> ПРОХОЖДЕНИЕМ ПРОЦЕДУРЫ ЛИСТИНГА</w:t>
        </w:r>
        <w:r>
          <w:rPr>
            <w:noProof/>
            <w:webHidden/>
          </w:rPr>
          <w:tab/>
        </w:r>
        <w:r>
          <w:rPr>
            <w:noProof/>
            <w:webHidden/>
          </w:rPr>
          <w:fldChar w:fldCharType="begin"/>
        </w:r>
        <w:r>
          <w:rPr>
            <w:noProof/>
            <w:webHidden/>
          </w:rPr>
          <w:instrText xml:space="preserve"> PAGEREF _Toc266818165 \h </w:instrText>
        </w:r>
        <w:r>
          <w:rPr>
            <w:noProof/>
          </w:rPr>
        </w:r>
        <w:r>
          <w:rPr>
            <w:noProof/>
            <w:webHidden/>
          </w:rPr>
          <w:fldChar w:fldCharType="separate"/>
        </w:r>
        <w:r w:rsidR="00CE2590">
          <w:rPr>
            <w:noProof/>
            <w:webHidden/>
          </w:rPr>
          <w:t>32</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66" w:history="1">
        <w:r w:rsidRPr="002E1249">
          <w:rPr>
            <w:rStyle w:val="a3"/>
            <w:bCs/>
            <w:iCs/>
            <w:noProof/>
          </w:rPr>
          <w:t>Статья 21. Условия допуска биржевых облигаций к торгам в процессе обращения с прохождением процедуры листинга</w:t>
        </w:r>
        <w:r>
          <w:rPr>
            <w:noProof/>
            <w:webHidden/>
          </w:rPr>
          <w:tab/>
        </w:r>
        <w:r>
          <w:rPr>
            <w:noProof/>
            <w:webHidden/>
          </w:rPr>
          <w:fldChar w:fldCharType="begin"/>
        </w:r>
        <w:r>
          <w:rPr>
            <w:noProof/>
            <w:webHidden/>
          </w:rPr>
          <w:instrText xml:space="preserve"> PAGEREF _Toc266818166 \h </w:instrText>
        </w:r>
        <w:r>
          <w:rPr>
            <w:noProof/>
          </w:rPr>
        </w:r>
        <w:r>
          <w:rPr>
            <w:noProof/>
            <w:webHidden/>
          </w:rPr>
          <w:fldChar w:fldCharType="separate"/>
        </w:r>
        <w:r w:rsidR="00CE2590">
          <w:rPr>
            <w:noProof/>
            <w:webHidden/>
          </w:rPr>
          <w:t>32</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67" w:history="1">
        <w:r w:rsidRPr="002E1249">
          <w:rPr>
            <w:rStyle w:val="a3"/>
            <w:bCs/>
            <w:noProof/>
          </w:rPr>
          <w:t>Статья 22. Проведение экспертизы биржевых облигаций</w:t>
        </w:r>
        <w:r>
          <w:rPr>
            <w:noProof/>
            <w:webHidden/>
          </w:rPr>
          <w:tab/>
        </w:r>
        <w:r>
          <w:rPr>
            <w:noProof/>
            <w:webHidden/>
          </w:rPr>
          <w:fldChar w:fldCharType="begin"/>
        </w:r>
        <w:r>
          <w:rPr>
            <w:noProof/>
            <w:webHidden/>
          </w:rPr>
          <w:instrText xml:space="preserve"> PAGEREF _Toc266818167 \h </w:instrText>
        </w:r>
        <w:r>
          <w:rPr>
            <w:noProof/>
          </w:rPr>
        </w:r>
        <w:r>
          <w:rPr>
            <w:noProof/>
            <w:webHidden/>
          </w:rPr>
          <w:fldChar w:fldCharType="separate"/>
        </w:r>
        <w:r w:rsidR="00CE2590">
          <w:rPr>
            <w:noProof/>
            <w:webHidden/>
          </w:rPr>
          <w:t>34</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68" w:history="1">
        <w:r w:rsidRPr="002E1249">
          <w:rPr>
            <w:rStyle w:val="a3"/>
            <w:bCs/>
            <w:noProof/>
          </w:rPr>
          <w:t>Статья 23. Процедура допуска биржевых облигаций к торгам в процессе обращения с прохождением процедуры листинга</w:t>
        </w:r>
        <w:r>
          <w:rPr>
            <w:noProof/>
            <w:webHidden/>
          </w:rPr>
          <w:tab/>
        </w:r>
        <w:r>
          <w:rPr>
            <w:noProof/>
            <w:webHidden/>
          </w:rPr>
          <w:fldChar w:fldCharType="begin"/>
        </w:r>
        <w:r>
          <w:rPr>
            <w:noProof/>
            <w:webHidden/>
          </w:rPr>
          <w:instrText xml:space="preserve"> PAGEREF _Toc266818168 \h </w:instrText>
        </w:r>
        <w:r>
          <w:rPr>
            <w:noProof/>
          </w:rPr>
        </w:r>
        <w:r>
          <w:rPr>
            <w:noProof/>
            <w:webHidden/>
          </w:rPr>
          <w:fldChar w:fldCharType="separate"/>
        </w:r>
        <w:r w:rsidR="00CE2590">
          <w:rPr>
            <w:noProof/>
            <w:webHidden/>
          </w:rPr>
          <w:t>34</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69" w:history="1">
        <w:r w:rsidRPr="002E1249">
          <w:rPr>
            <w:rStyle w:val="a3"/>
            <w:bCs/>
            <w:noProof/>
          </w:rPr>
          <w:t>Статья 24. Обязанности Биржи в связи с допуском биржевых облигаций к торгам в процессе обращения с прохождением процедуры листинга, поддержанием биржевых облигаций в Котировальном списке ЗАО «ФБ ММВБ» соответствующей категории. Внесение изменений в Список ценных бумаг, допущенных к торгам в ЗАО «ФБ ММВБ»</w:t>
        </w:r>
        <w:r>
          <w:rPr>
            <w:noProof/>
            <w:webHidden/>
          </w:rPr>
          <w:tab/>
        </w:r>
        <w:r>
          <w:rPr>
            <w:noProof/>
            <w:webHidden/>
          </w:rPr>
          <w:fldChar w:fldCharType="begin"/>
        </w:r>
        <w:r>
          <w:rPr>
            <w:noProof/>
            <w:webHidden/>
          </w:rPr>
          <w:instrText xml:space="preserve"> PAGEREF _Toc266818169 \h </w:instrText>
        </w:r>
        <w:r>
          <w:rPr>
            <w:noProof/>
          </w:rPr>
        </w:r>
        <w:r>
          <w:rPr>
            <w:noProof/>
            <w:webHidden/>
          </w:rPr>
          <w:fldChar w:fldCharType="separate"/>
        </w:r>
        <w:r w:rsidR="00CE2590">
          <w:rPr>
            <w:noProof/>
            <w:webHidden/>
          </w:rPr>
          <w:t>38</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70" w:history="1">
        <w:r w:rsidRPr="002E1249">
          <w:rPr>
            <w:rStyle w:val="a3"/>
            <w:bCs/>
            <w:noProof/>
          </w:rPr>
          <w:t>Статья 25. Оплата услуг Биржи при включении и поддержании биржевых облигаций в Котировальных списках</w:t>
        </w:r>
        <w:r>
          <w:rPr>
            <w:noProof/>
            <w:webHidden/>
          </w:rPr>
          <w:tab/>
        </w:r>
        <w:r>
          <w:rPr>
            <w:noProof/>
            <w:webHidden/>
          </w:rPr>
          <w:fldChar w:fldCharType="begin"/>
        </w:r>
        <w:r>
          <w:rPr>
            <w:noProof/>
            <w:webHidden/>
          </w:rPr>
          <w:instrText xml:space="preserve"> PAGEREF _Toc266818170 \h </w:instrText>
        </w:r>
        <w:r>
          <w:rPr>
            <w:noProof/>
          </w:rPr>
        </w:r>
        <w:r>
          <w:rPr>
            <w:noProof/>
            <w:webHidden/>
          </w:rPr>
          <w:fldChar w:fldCharType="separate"/>
        </w:r>
        <w:r w:rsidR="00CE2590">
          <w:rPr>
            <w:noProof/>
            <w:webHidden/>
          </w:rPr>
          <w:t>38</w:t>
        </w:r>
        <w:r>
          <w:rPr>
            <w:noProof/>
            <w:webHidden/>
          </w:rPr>
          <w:fldChar w:fldCharType="end"/>
        </w:r>
      </w:hyperlink>
    </w:p>
    <w:p w:rsidR="00F85107" w:rsidRDefault="00F85107">
      <w:pPr>
        <w:pStyle w:val="10"/>
        <w:tabs>
          <w:tab w:val="right" w:leader="dot" w:pos="9345"/>
        </w:tabs>
        <w:rPr>
          <w:noProof/>
          <w:sz w:val="24"/>
          <w:szCs w:val="24"/>
          <w:lang w:eastAsia="ru-RU"/>
        </w:rPr>
      </w:pPr>
      <w:hyperlink w:anchor="_Toc266818171" w:history="1">
        <w:r w:rsidRPr="002E1249">
          <w:rPr>
            <w:rStyle w:val="a3"/>
            <w:bCs/>
            <w:noProof/>
          </w:rPr>
          <w:t>ПОДРАЗДЕЛ 3.3. ПОДДЕРЖАНИЕ БИРЖЕВЫХ ОБЛИГАЦИЙ В КОТИРОВАЛЬНОМ СПИСКЕ</w:t>
        </w:r>
        <w:r>
          <w:rPr>
            <w:noProof/>
            <w:webHidden/>
          </w:rPr>
          <w:tab/>
        </w:r>
        <w:r>
          <w:rPr>
            <w:noProof/>
            <w:webHidden/>
          </w:rPr>
          <w:fldChar w:fldCharType="begin"/>
        </w:r>
        <w:r>
          <w:rPr>
            <w:noProof/>
            <w:webHidden/>
          </w:rPr>
          <w:instrText xml:space="preserve"> PAGEREF _Toc266818171 \h </w:instrText>
        </w:r>
        <w:r>
          <w:rPr>
            <w:noProof/>
          </w:rPr>
        </w:r>
        <w:r>
          <w:rPr>
            <w:noProof/>
            <w:webHidden/>
          </w:rPr>
          <w:fldChar w:fldCharType="separate"/>
        </w:r>
        <w:r w:rsidR="00CE2590">
          <w:rPr>
            <w:noProof/>
            <w:webHidden/>
          </w:rPr>
          <w:t>39</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72" w:history="1">
        <w:r w:rsidRPr="002E1249">
          <w:rPr>
            <w:rStyle w:val="a3"/>
            <w:bCs/>
            <w:noProof/>
          </w:rPr>
          <w:t>Статья 26. Поддержание биржевых облигаций в Котировальном списке. Контроль за соблюдением эмитентами требований настоящих Правил</w:t>
        </w:r>
        <w:r>
          <w:rPr>
            <w:noProof/>
            <w:webHidden/>
          </w:rPr>
          <w:tab/>
        </w:r>
        <w:r>
          <w:rPr>
            <w:noProof/>
            <w:webHidden/>
          </w:rPr>
          <w:fldChar w:fldCharType="begin"/>
        </w:r>
        <w:r>
          <w:rPr>
            <w:noProof/>
            <w:webHidden/>
          </w:rPr>
          <w:instrText xml:space="preserve"> PAGEREF _Toc266818172 \h </w:instrText>
        </w:r>
        <w:r>
          <w:rPr>
            <w:noProof/>
          </w:rPr>
        </w:r>
        <w:r>
          <w:rPr>
            <w:noProof/>
            <w:webHidden/>
          </w:rPr>
          <w:fldChar w:fldCharType="separate"/>
        </w:r>
        <w:r w:rsidR="00CE2590">
          <w:rPr>
            <w:noProof/>
            <w:webHidden/>
          </w:rPr>
          <w:t>39</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73" w:history="1">
        <w:r w:rsidRPr="002E1249">
          <w:rPr>
            <w:rStyle w:val="a3"/>
            <w:bCs/>
            <w:noProof/>
          </w:rPr>
          <w:t>Статья 27. Обязанности эмитента в связи с поддержанием биржевых облигаций в Котировальном списке</w:t>
        </w:r>
        <w:r>
          <w:rPr>
            <w:noProof/>
            <w:webHidden/>
          </w:rPr>
          <w:tab/>
        </w:r>
        <w:r>
          <w:rPr>
            <w:noProof/>
            <w:webHidden/>
          </w:rPr>
          <w:fldChar w:fldCharType="begin"/>
        </w:r>
        <w:r>
          <w:rPr>
            <w:noProof/>
            <w:webHidden/>
          </w:rPr>
          <w:instrText xml:space="preserve"> PAGEREF _Toc266818173 \h </w:instrText>
        </w:r>
        <w:r>
          <w:rPr>
            <w:noProof/>
          </w:rPr>
        </w:r>
        <w:r>
          <w:rPr>
            <w:noProof/>
            <w:webHidden/>
          </w:rPr>
          <w:fldChar w:fldCharType="separate"/>
        </w:r>
        <w:r w:rsidR="00CE2590">
          <w:rPr>
            <w:noProof/>
            <w:webHidden/>
          </w:rPr>
          <w:t>40</w:t>
        </w:r>
        <w:r>
          <w:rPr>
            <w:noProof/>
            <w:webHidden/>
          </w:rPr>
          <w:fldChar w:fldCharType="end"/>
        </w:r>
      </w:hyperlink>
    </w:p>
    <w:p w:rsidR="00F85107" w:rsidRDefault="00F85107">
      <w:pPr>
        <w:pStyle w:val="10"/>
        <w:tabs>
          <w:tab w:val="right" w:leader="dot" w:pos="9345"/>
        </w:tabs>
        <w:rPr>
          <w:noProof/>
          <w:sz w:val="24"/>
          <w:szCs w:val="24"/>
          <w:lang w:eastAsia="ru-RU"/>
        </w:rPr>
      </w:pPr>
      <w:hyperlink w:anchor="_Toc266818174" w:history="1">
        <w:r w:rsidRPr="002E1249">
          <w:rPr>
            <w:rStyle w:val="a3"/>
            <w:bCs/>
            <w:noProof/>
          </w:rPr>
          <w:t>ПОДРАЗДЕЛ 3.4. ПЕРЕВОД  БИРЖЕВЫХ ОБЛИГАЦИЙ ИЗ КОТИРОВАЛЬНОГО СПИСКА ОДНОЙ КАТЕГОРИИ В КОТИРОВАЛЬНЫЙ СПИСОК ДРУГОЙ КАТЕГОРИИ</w:t>
        </w:r>
        <w:r>
          <w:rPr>
            <w:noProof/>
            <w:webHidden/>
          </w:rPr>
          <w:tab/>
        </w:r>
        <w:r>
          <w:rPr>
            <w:noProof/>
            <w:webHidden/>
          </w:rPr>
          <w:fldChar w:fldCharType="begin"/>
        </w:r>
        <w:r>
          <w:rPr>
            <w:noProof/>
            <w:webHidden/>
          </w:rPr>
          <w:instrText xml:space="preserve"> PAGEREF _Toc266818174 \h </w:instrText>
        </w:r>
        <w:r>
          <w:rPr>
            <w:noProof/>
          </w:rPr>
        </w:r>
        <w:r>
          <w:rPr>
            <w:noProof/>
            <w:webHidden/>
          </w:rPr>
          <w:fldChar w:fldCharType="separate"/>
        </w:r>
        <w:r w:rsidR="00CE2590">
          <w:rPr>
            <w:noProof/>
            <w:webHidden/>
          </w:rPr>
          <w:t>41</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75" w:history="1">
        <w:r w:rsidRPr="002E1249">
          <w:rPr>
            <w:rStyle w:val="a3"/>
            <w:bCs/>
            <w:noProof/>
          </w:rPr>
          <w:t>Статья 28. Перевод биржевых облигаций из Котировального списка одной категории в Котировальный список другой категории</w:t>
        </w:r>
        <w:r>
          <w:rPr>
            <w:noProof/>
            <w:webHidden/>
          </w:rPr>
          <w:tab/>
        </w:r>
        <w:r>
          <w:rPr>
            <w:noProof/>
            <w:webHidden/>
          </w:rPr>
          <w:fldChar w:fldCharType="begin"/>
        </w:r>
        <w:r>
          <w:rPr>
            <w:noProof/>
            <w:webHidden/>
          </w:rPr>
          <w:instrText xml:space="preserve"> PAGEREF _Toc266818175 \h </w:instrText>
        </w:r>
        <w:r>
          <w:rPr>
            <w:noProof/>
          </w:rPr>
        </w:r>
        <w:r>
          <w:rPr>
            <w:noProof/>
            <w:webHidden/>
          </w:rPr>
          <w:fldChar w:fldCharType="separate"/>
        </w:r>
        <w:r w:rsidR="00CE2590">
          <w:rPr>
            <w:noProof/>
            <w:webHidden/>
          </w:rPr>
          <w:t>41</w:t>
        </w:r>
        <w:r>
          <w:rPr>
            <w:noProof/>
            <w:webHidden/>
          </w:rPr>
          <w:fldChar w:fldCharType="end"/>
        </w:r>
      </w:hyperlink>
    </w:p>
    <w:p w:rsidR="00F85107" w:rsidRDefault="00F85107">
      <w:pPr>
        <w:pStyle w:val="10"/>
        <w:tabs>
          <w:tab w:val="right" w:leader="dot" w:pos="9345"/>
        </w:tabs>
        <w:rPr>
          <w:noProof/>
          <w:sz w:val="24"/>
          <w:szCs w:val="24"/>
          <w:lang w:eastAsia="ru-RU"/>
        </w:rPr>
      </w:pPr>
      <w:hyperlink w:anchor="_Toc266818176" w:history="1">
        <w:r w:rsidRPr="002E1249">
          <w:rPr>
            <w:rStyle w:val="a3"/>
            <w:bCs/>
            <w:noProof/>
          </w:rPr>
          <w:t>ПОДРАЗДЕЛ 3.5. ИСКЛЮЧЕНИЕ БИРЖЕВЫХ ОБЛИГАЦИЙ ИЗ КОТИРОВАЛЬНОГО СПИСКА</w:t>
        </w:r>
        <w:r>
          <w:rPr>
            <w:noProof/>
            <w:webHidden/>
          </w:rPr>
          <w:tab/>
        </w:r>
        <w:r>
          <w:rPr>
            <w:noProof/>
            <w:webHidden/>
          </w:rPr>
          <w:fldChar w:fldCharType="begin"/>
        </w:r>
        <w:r>
          <w:rPr>
            <w:noProof/>
            <w:webHidden/>
          </w:rPr>
          <w:instrText xml:space="preserve"> PAGEREF _Toc266818176 \h </w:instrText>
        </w:r>
        <w:r>
          <w:rPr>
            <w:noProof/>
          </w:rPr>
        </w:r>
        <w:r>
          <w:rPr>
            <w:noProof/>
            <w:webHidden/>
          </w:rPr>
          <w:fldChar w:fldCharType="separate"/>
        </w:r>
        <w:r w:rsidR="00CE2590">
          <w:rPr>
            <w:noProof/>
            <w:webHidden/>
          </w:rPr>
          <w:t>43</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77" w:history="1">
        <w:r w:rsidRPr="002E1249">
          <w:rPr>
            <w:rStyle w:val="a3"/>
            <w:bCs/>
            <w:noProof/>
          </w:rPr>
          <w:t>Статья 29. Исключение биржевых облигаций из Котировального списка (делистинг)</w:t>
        </w:r>
        <w:r>
          <w:rPr>
            <w:noProof/>
            <w:webHidden/>
          </w:rPr>
          <w:tab/>
        </w:r>
        <w:r>
          <w:rPr>
            <w:noProof/>
            <w:webHidden/>
          </w:rPr>
          <w:fldChar w:fldCharType="begin"/>
        </w:r>
        <w:r>
          <w:rPr>
            <w:noProof/>
            <w:webHidden/>
          </w:rPr>
          <w:instrText xml:space="preserve"> PAGEREF _Toc266818177 \h </w:instrText>
        </w:r>
        <w:r>
          <w:rPr>
            <w:noProof/>
          </w:rPr>
        </w:r>
        <w:r>
          <w:rPr>
            <w:noProof/>
            <w:webHidden/>
          </w:rPr>
          <w:fldChar w:fldCharType="separate"/>
        </w:r>
        <w:r w:rsidR="00CE2590">
          <w:rPr>
            <w:noProof/>
            <w:webHidden/>
          </w:rPr>
          <w:t>43</w:t>
        </w:r>
        <w:r>
          <w:rPr>
            <w:noProof/>
            <w:webHidden/>
          </w:rPr>
          <w:fldChar w:fldCharType="end"/>
        </w:r>
      </w:hyperlink>
    </w:p>
    <w:p w:rsidR="00F85107" w:rsidRDefault="00F85107">
      <w:pPr>
        <w:pStyle w:val="10"/>
        <w:tabs>
          <w:tab w:val="right" w:leader="dot" w:pos="9345"/>
        </w:tabs>
        <w:rPr>
          <w:noProof/>
          <w:sz w:val="24"/>
          <w:szCs w:val="24"/>
          <w:lang w:eastAsia="ru-RU"/>
        </w:rPr>
      </w:pPr>
      <w:hyperlink w:anchor="_Toc266818178" w:history="1">
        <w:r w:rsidRPr="002E1249">
          <w:rPr>
            <w:rStyle w:val="a3"/>
            <w:bCs/>
            <w:noProof/>
          </w:rPr>
          <w:t>ПОДРАЗДЕЛ 3.6. ПРИОСТАНОВКА И ПРЕКРАЩЕНИЕ ТОРГОВ В ПРОЦЕССЕ ОБРАЩЕНИЯ БИРЖЕВЫХ ОБЛИГАЦИЙ.</w:t>
        </w:r>
        <w:r>
          <w:rPr>
            <w:noProof/>
            <w:webHidden/>
          </w:rPr>
          <w:tab/>
        </w:r>
        <w:r>
          <w:rPr>
            <w:noProof/>
            <w:webHidden/>
          </w:rPr>
          <w:fldChar w:fldCharType="begin"/>
        </w:r>
        <w:r>
          <w:rPr>
            <w:noProof/>
            <w:webHidden/>
          </w:rPr>
          <w:instrText xml:space="preserve"> PAGEREF _Toc266818178 \h </w:instrText>
        </w:r>
        <w:r>
          <w:rPr>
            <w:noProof/>
          </w:rPr>
        </w:r>
        <w:r>
          <w:rPr>
            <w:noProof/>
            <w:webHidden/>
          </w:rPr>
          <w:fldChar w:fldCharType="separate"/>
        </w:r>
        <w:r w:rsidR="00CE2590">
          <w:rPr>
            <w:noProof/>
            <w:webHidden/>
          </w:rPr>
          <w:t>47</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79" w:history="1">
        <w:r w:rsidRPr="002E1249">
          <w:rPr>
            <w:rStyle w:val="a3"/>
            <w:bCs/>
            <w:noProof/>
          </w:rPr>
          <w:t>Статья 30. Приостановка и прекращение торгов в процессе обращения биржевых облигаций на Бирже</w:t>
        </w:r>
        <w:r>
          <w:rPr>
            <w:noProof/>
            <w:webHidden/>
          </w:rPr>
          <w:tab/>
        </w:r>
        <w:r>
          <w:rPr>
            <w:noProof/>
            <w:webHidden/>
          </w:rPr>
          <w:fldChar w:fldCharType="begin"/>
        </w:r>
        <w:r>
          <w:rPr>
            <w:noProof/>
            <w:webHidden/>
          </w:rPr>
          <w:instrText xml:space="preserve"> PAGEREF _Toc266818179 \h </w:instrText>
        </w:r>
        <w:r>
          <w:rPr>
            <w:noProof/>
          </w:rPr>
        </w:r>
        <w:r>
          <w:rPr>
            <w:noProof/>
            <w:webHidden/>
          </w:rPr>
          <w:fldChar w:fldCharType="separate"/>
        </w:r>
        <w:r w:rsidR="00CE2590">
          <w:rPr>
            <w:noProof/>
            <w:webHidden/>
          </w:rPr>
          <w:t>47</w:t>
        </w:r>
        <w:r>
          <w:rPr>
            <w:noProof/>
            <w:webHidden/>
          </w:rPr>
          <w:fldChar w:fldCharType="end"/>
        </w:r>
      </w:hyperlink>
    </w:p>
    <w:p w:rsidR="00F85107" w:rsidRDefault="00F85107">
      <w:pPr>
        <w:pStyle w:val="10"/>
        <w:tabs>
          <w:tab w:val="right" w:leader="dot" w:pos="9345"/>
        </w:tabs>
        <w:rPr>
          <w:noProof/>
          <w:sz w:val="24"/>
          <w:szCs w:val="24"/>
          <w:lang w:eastAsia="ru-RU"/>
        </w:rPr>
      </w:pPr>
      <w:hyperlink w:anchor="_Toc266818180" w:history="1">
        <w:r w:rsidRPr="002E1249">
          <w:rPr>
            <w:rStyle w:val="a3"/>
            <w:bCs/>
            <w:noProof/>
          </w:rPr>
          <w:t>РАЗДЕЛ 4. ПОРЯДОК РАЗРЕШЕНИЯ СПОРОВ</w:t>
        </w:r>
        <w:r>
          <w:rPr>
            <w:noProof/>
            <w:webHidden/>
          </w:rPr>
          <w:tab/>
        </w:r>
        <w:r>
          <w:rPr>
            <w:noProof/>
            <w:webHidden/>
          </w:rPr>
          <w:fldChar w:fldCharType="begin"/>
        </w:r>
        <w:r>
          <w:rPr>
            <w:noProof/>
            <w:webHidden/>
          </w:rPr>
          <w:instrText xml:space="preserve"> PAGEREF _Toc266818180 \h </w:instrText>
        </w:r>
        <w:r>
          <w:rPr>
            <w:noProof/>
          </w:rPr>
        </w:r>
        <w:r>
          <w:rPr>
            <w:noProof/>
            <w:webHidden/>
          </w:rPr>
          <w:fldChar w:fldCharType="separate"/>
        </w:r>
        <w:r w:rsidR="00CE2590">
          <w:rPr>
            <w:noProof/>
            <w:webHidden/>
          </w:rPr>
          <w:t>51</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81" w:history="1">
        <w:r w:rsidRPr="002E1249">
          <w:rPr>
            <w:rStyle w:val="a3"/>
            <w:bCs/>
            <w:noProof/>
          </w:rPr>
          <w:t>Статья 31. Порядок разрешения споров и разногласий</w:t>
        </w:r>
        <w:r>
          <w:rPr>
            <w:noProof/>
            <w:webHidden/>
          </w:rPr>
          <w:tab/>
        </w:r>
        <w:r>
          <w:rPr>
            <w:noProof/>
            <w:webHidden/>
          </w:rPr>
          <w:fldChar w:fldCharType="begin"/>
        </w:r>
        <w:r>
          <w:rPr>
            <w:noProof/>
            <w:webHidden/>
          </w:rPr>
          <w:instrText xml:space="preserve"> PAGEREF _Toc266818181 \h </w:instrText>
        </w:r>
        <w:r>
          <w:rPr>
            <w:noProof/>
          </w:rPr>
        </w:r>
        <w:r>
          <w:rPr>
            <w:noProof/>
            <w:webHidden/>
          </w:rPr>
          <w:fldChar w:fldCharType="separate"/>
        </w:r>
        <w:r w:rsidR="00CE2590">
          <w:rPr>
            <w:noProof/>
            <w:webHidden/>
          </w:rPr>
          <w:t>51</w:t>
        </w:r>
        <w:r>
          <w:rPr>
            <w:noProof/>
            <w:webHidden/>
          </w:rPr>
          <w:fldChar w:fldCharType="end"/>
        </w:r>
      </w:hyperlink>
    </w:p>
    <w:p w:rsidR="00F85107" w:rsidRDefault="00F85107">
      <w:pPr>
        <w:pStyle w:val="20"/>
        <w:tabs>
          <w:tab w:val="right" w:leader="dot" w:pos="9345"/>
        </w:tabs>
        <w:rPr>
          <w:noProof/>
          <w:sz w:val="24"/>
          <w:szCs w:val="24"/>
          <w:lang w:eastAsia="ru-RU"/>
        </w:rPr>
      </w:pPr>
      <w:hyperlink w:anchor="_Toc266818182" w:history="1">
        <w:r w:rsidRPr="002E1249">
          <w:rPr>
            <w:rStyle w:val="a3"/>
            <w:bCs/>
            <w:noProof/>
          </w:rPr>
          <w:t>ПРИЛОЖЕНИЯ</w:t>
        </w:r>
        <w:r>
          <w:rPr>
            <w:noProof/>
            <w:webHidden/>
          </w:rPr>
          <w:tab/>
        </w:r>
        <w:r>
          <w:rPr>
            <w:noProof/>
            <w:webHidden/>
          </w:rPr>
          <w:fldChar w:fldCharType="begin"/>
        </w:r>
        <w:r>
          <w:rPr>
            <w:noProof/>
            <w:webHidden/>
          </w:rPr>
          <w:instrText xml:space="preserve"> PAGEREF _Toc266818182 \h </w:instrText>
        </w:r>
        <w:r>
          <w:rPr>
            <w:noProof/>
          </w:rPr>
        </w:r>
        <w:r>
          <w:rPr>
            <w:noProof/>
            <w:webHidden/>
          </w:rPr>
          <w:fldChar w:fldCharType="separate"/>
        </w:r>
        <w:r w:rsidR="00CE2590">
          <w:rPr>
            <w:noProof/>
            <w:webHidden/>
          </w:rPr>
          <w:t>53</w:t>
        </w:r>
        <w:r>
          <w:rPr>
            <w:noProof/>
            <w:webHidden/>
          </w:rPr>
          <w:fldChar w:fldCharType="end"/>
        </w:r>
      </w:hyperlink>
    </w:p>
    <w:p w:rsidR="00F85107" w:rsidRPr="00CE2590" w:rsidRDefault="00F85107">
      <w:pPr>
        <w:pStyle w:val="20"/>
        <w:tabs>
          <w:tab w:val="right" w:leader="dot" w:pos="9345"/>
        </w:tabs>
        <w:rPr>
          <w:noProof/>
          <w:sz w:val="24"/>
          <w:szCs w:val="24"/>
          <w:lang w:eastAsia="ru-RU"/>
        </w:rPr>
      </w:pPr>
      <w:r w:rsidRPr="00CE2590">
        <w:rPr>
          <w:rStyle w:val="a3"/>
          <w:noProof/>
          <w:color w:val="auto"/>
          <w:u w:val="none"/>
        </w:rPr>
        <w:t xml:space="preserve">Приложение А. </w:t>
      </w:r>
      <w:hyperlink w:anchor="_Toc266818183" w:history="1">
        <w:r w:rsidRPr="00CE2590">
          <w:rPr>
            <w:rStyle w:val="a3"/>
            <w:noProof/>
            <w:color w:val="auto"/>
            <w:u w:val="none"/>
          </w:rPr>
          <w:t>Требования к оформлению документов, предоставляемых в ЗАО «ФБ ММВБ» по вопросам допуска биржевых облигаций к торгам в ЗАО «ФБ ММВБ».</w:t>
        </w:r>
        <w:r w:rsidRPr="00CE2590">
          <w:rPr>
            <w:noProof/>
            <w:webHidden/>
          </w:rPr>
          <w:tab/>
        </w:r>
        <w:r w:rsidRPr="00CE2590">
          <w:rPr>
            <w:noProof/>
            <w:webHidden/>
          </w:rPr>
          <w:fldChar w:fldCharType="begin"/>
        </w:r>
        <w:r w:rsidRPr="00CE2590">
          <w:rPr>
            <w:noProof/>
            <w:webHidden/>
          </w:rPr>
          <w:instrText xml:space="preserve"> PAGEREF _Toc266818183 \h </w:instrText>
        </w:r>
        <w:r w:rsidRPr="00CE2590">
          <w:rPr>
            <w:noProof/>
          </w:rPr>
        </w:r>
        <w:r w:rsidRPr="00CE2590">
          <w:rPr>
            <w:noProof/>
            <w:webHidden/>
          </w:rPr>
          <w:fldChar w:fldCharType="separate"/>
        </w:r>
        <w:r w:rsidR="00CE2590">
          <w:rPr>
            <w:noProof/>
            <w:webHidden/>
          </w:rPr>
          <w:t>53</w:t>
        </w:r>
        <w:r w:rsidRPr="00CE2590">
          <w:rPr>
            <w:noProof/>
            <w:webHidden/>
          </w:rPr>
          <w:fldChar w:fldCharType="end"/>
        </w:r>
      </w:hyperlink>
    </w:p>
    <w:p w:rsidR="00F85107" w:rsidRPr="00CE2590" w:rsidRDefault="00F85107">
      <w:pPr>
        <w:pStyle w:val="20"/>
        <w:tabs>
          <w:tab w:val="right" w:leader="dot" w:pos="9345"/>
        </w:tabs>
        <w:rPr>
          <w:noProof/>
          <w:sz w:val="24"/>
          <w:szCs w:val="24"/>
          <w:lang w:eastAsia="ru-RU"/>
        </w:rPr>
      </w:pPr>
      <w:r w:rsidRPr="00CE2590">
        <w:rPr>
          <w:rStyle w:val="a3"/>
          <w:noProof/>
          <w:color w:val="auto"/>
          <w:u w:val="none"/>
        </w:rPr>
        <w:t xml:space="preserve">Приложение Б. </w:t>
      </w:r>
      <w:hyperlink w:anchor="_Toc266818184" w:history="1">
        <w:r w:rsidRPr="00CE2590">
          <w:rPr>
            <w:rStyle w:val="a3"/>
            <w:bCs/>
            <w:noProof/>
            <w:color w:val="auto"/>
            <w:u w:val="none"/>
          </w:rPr>
          <w:t>Д О В Е Р Е Н Н О С Т Ь  №</w:t>
        </w:r>
        <w:r w:rsidRPr="00CE2590">
          <w:rPr>
            <w:noProof/>
            <w:webHidden/>
          </w:rPr>
          <w:tab/>
        </w:r>
        <w:r w:rsidRPr="00CE2590">
          <w:rPr>
            <w:noProof/>
            <w:webHidden/>
          </w:rPr>
          <w:fldChar w:fldCharType="begin"/>
        </w:r>
        <w:r w:rsidRPr="00CE2590">
          <w:rPr>
            <w:noProof/>
            <w:webHidden/>
          </w:rPr>
          <w:instrText xml:space="preserve"> PAGEREF _Toc266818184 \h </w:instrText>
        </w:r>
        <w:r w:rsidRPr="00CE2590">
          <w:rPr>
            <w:noProof/>
          </w:rPr>
        </w:r>
        <w:r w:rsidRPr="00CE2590">
          <w:rPr>
            <w:noProof/>
            <w:webHidden/>
          </w:rPr>
          <w:fldChar w:fldCharType="separate"/>
        </w:r>
        <w:r w:rsidR="00CE2590">
          <w:rPr>
            <w:noProof/>
            <w:webHidden/>
          </w:rPr>
          <w:t>55</w:t>
        </w:r>
        <w:r w:rsidRPr="00CE2590">
          <w:rPr>
            <w:noProof/>
            <w:webHidden/>
          </w:rPr>
          <w:fldChar w:fldCharType="end"/>
        </w:r>
      </w:hyperlink>
    </w:p>
    <w:p w:rsidR="00F85107" w:rsidRPr="00CE2590" w:rsidRDefault="00F85107">
      <w:pPr>
        <w:pStyle w:val="20"/>
        <w:tabs>
          <w:tab w:val="right" w:leader="dot" w:pos="9345"/>
        </w:tabs>
        <w:rPr>
          <w:noProof/>
          <w:sz w:val="24"/>
          <w:szCs w:val="24"/>
          <w:lang w:eastAsia="ru-RU"/>
        </w:rPr>
      </w:pPr>
      <w:r w:rsidRPr="00CE2590">
        <w:rPr>
          <w:rStyle w:val="a3"/>
          <w:noProof/>
          <w:color w:val="auto"/>
          <w:u w:val="none"/>
        </w:rPr>
        <w:t xml:space="preserve">Приложение 1. </w:t>
      </w:r>
      <w:hyperlink w:anchor="_Toc266818185" w:history="1">
        <w:r w:rsidRPr="00CE2590">
          <w:rPr>
            <w:rStyle w:val="a3"/>
            <w:noProof/>
            <w:color w:val="auto"/>
            <w:u w:val="none"/>
          </w:rPr>
          <w:t>Формы Заявлений, предоставляемых в ЗАО «ФБ ММВБ» по вопросам вопросам допуска биржевых облигаций к торгам в ЗАО «ФБ ММВБ».</w:t>
        </w:r>
        <w:r w:rsidRPr="00CE2590">
          <w:rPr>
            <w:noProof/>
            <w:webHidden/>
          </w:rPr>
          <w:tab/>
        </w:r>
        <w:r w:rsidRPr="00CE2590">
          <w:rPr>
            <w:noProof/>
            <w:webHidden/>
          </w:rPr>
          <w:fldChar w:fldCharType="begin"/>
        </w:r>
        <w:r w:rsidRPr="00CE2590">
          <w:rPr>
            <w:noProof/>
            <w:webHidden/>
          </w:rPr>
          <w:instrText xml:space="preserve"> PAGEREF _Toc266818185 \h </w:instrText>
        </w:r>
        <w:r w:rsidRPr="00CE2590">
          <w:rPr>
            <w:noProof/>
          </w:rPr>
        </w:r>
        <w:r w:rsidRPr="00CE2590">
          <w:rPr>
            <w:noProof/>
            <w:webHidden/>
          </w:rPr>
          <w:fldChar w:fldCharType="separate"/>
        </w:r>
        <w:r w:rsidR="00CE2590">
          <w:rPr>
            <w:noProof/>
            <w:webHidden/>
          </w:rPr>
          <w:t>56</w:t>
        </w:r>
        <w:r w:rsidRPr="00CE2590">
          <w:rPr>
            <w:noProof/>
            <w:webHidden/>
          </w:rPr>
          <w:fldChar w:fldCharType="end"/>
        </w:r>
      </w:hyperlink>
    </w:p>
    <w:p w:rsidR="00F85107" w:rsidRPr="00CE2590" w:rsidRDefault="00F85107">
      <w:pPr>
        <w:pStyle w:val="20"/>
        <w:tabs>
          <w:tab w:val="right" w:leader="dot" w:pos="9345"/>
        </w:tabs>
        <w:rPr>
          <w:noProof/>
          <w:sz w:val="24"/>
          <w:szCs w:val="24"/>
          <w:lang w:eastAsia="ru-RU"/>
        </w:rPr>
      </w:pPr>
      <w:r w:rsidRPr="00CE2590">
        <w:rPr>
          <w:rStyle w:val="a3"/>
          <w:noProof/>
          <w:color w:val="auto"/>
          <w:u w:val="none"/>
        </w:rPr>
        <w:t xml:space="preserve">Приложение 2. </w:t>
      </w:r>
      <w:hyperlink w:anchor="_Toc266818186" w:history="1">
        <w:r w:rsidRPr="00CE2590">
          <w:rPr>
            <w:rStyle w:val="a3"/>
            <w:noProof/>
            <w:color w:val="auto"/>
            <w:u w:val="none"/>
          </w:rPr>
          <w:t>Перечень документов, предоставляемых в ЗАО «ФБ ММВБ» по вопросам допуска биржевых облигаций к оргам в ЗАО «ФБ МВМБ»</w:t>
        </w:r>
        <w:r w:rsidRPr="00CE2590">
          <w:rPr>
            <w:noProof/>
            <w:webHidden/>
          </w:rPr>
          <w:tab/>
        </w:r>
        <w:r w:rsidRPr="00CE2590">
          <w:rPr>
            <w:noProof/>
            <w:webHidden/>
          </w:rPr>
          <w:fldChar w:fldCharType="begin"/>
        </w:r>
        <w:r w:rsidRPr="00CE2590">
          <w:rPr>
            <w:noProof/>
            <w:webHidden/>
          </w:rPr>
          <w:instrText xml:space="preserve"> PAGEREF _Toc266818186 \h </w:instrText>
        </w:r>
        <w:r w:rsidRPr="00CE2590">
          <w:rPr>
            <w:noProof/>
          </w:rPr>
        </w:r>
        <w:r w:rsidRPr="00CE2590">
          <w:rPr>
            <w:noProof/>
            <w:webHidden/>
          </w:rPr>
          <w:fldChar w:fldCharType="separate"/>
        </w:r>
        <w:r w:rsidR="00CE2590">
          <w:rPr>
            <w:noProof/>
            <w:webHidden/>
          </w:rPr>
          <w:t>71</w:t>
        </w:r>
        <w:r w:rsidRPr="00CE2590">
          <w:rPr>
            <w:noProof/>
            <w:webHidden/>
          </w:rPr>
          <w:fldChar w:fldCharType="end"/>
        </w:r>
      </w:hyperlink>
    </w:p>
    <w:p w:rsidR="00F85107" w:rsidRPr="00CE2590" w:rsidRDefault="00F85107">
      <w:pPr>
        <w:pStyle w:val="20"/>
        <w:tabs>
          <w:tab w:val="right" w:leader="dot" w:pos="9345"/>
        </w:tabs>
        <w:rPr>
          <w:noProof/>
          <w:sz w:val="24"/>
          <w:szCs w:val="24"/>
          <w:lang w:eastAsia="ru-RU"/>
        </w:rPr>
      </w:pPr>
      <w:r w:rsidRPr="00CE2590">
        <w:rPr>
          <w:rStyle w:val="a3"/>
          <w:noProof/>
          <w:color w:val="auto"/>
          <w:u w:val="none"/>
        </w:rPr>
        <w:t xml:space="preserve">Приложение 3. </w:t>
      </w:r>
      <w:hyperlink w:anchor="_Toc266818187" w:history="1">
        <w:r w:rsidRPr="00CE2590">
          <w:rPr>
            <w:rStyle w:val="a3"/>
            <w:noProof/>
            <w:color w:val="auto"/>
            <w:u w:val="none"/>
          </w:rPr>
          <w:t>Форма Анкеты биржевых облигаций, предоставляемой в ЗАО «ФБ ММВБ» по вопросам вопросам допуска биржевых облигаций к торгам в ЗАО «ФБ ММВБ»</w:t>
        </w:r>
        <w:r w:rsidRPr="00CE2590">
          <w:rPr>
            <w:noProof/>
            <w:webHidden/>
          </w:rPr>
          <w:tab/>
        </w:r>
        <w:r w:rsidRPr="00CE2590">
          <w:rPr>
            <w:noProof/>
            <w:webHidden/>
          </w:rPr>
          <w:fldChar w:fldCharType="begin"/>
        </w:r>
        <w:r w:rsidRPr="00CE2590">
          <w:rPr>
            <w:noProof/>
            <w:webHidden/>
          </w:rPr>
          <w:instrText xml:space="preserve"> PAGEREF _Toc266818187 \h </w:instrText>
        </w:r>
        <w:r w:rsidRPr="00CE2590">
          <w:rPr>
            <w:noProof/>
          </w:rPr>
        </w:r>
        <w:r w:rsidRPr="00CE2590">
          <w:rPr>
            <w:noProof/>
            <w:webHidden/>
          </w:rPr>
          <w:fldChar w:fldCharType="separate"/>
        </w:r>
        <w:r w:rsidR="00CE2590">
          <w:rPr>
            <w:noProof/>
            <w:webHidden/>
          </w:rPr>
          <w:t>77</w:t>
        </w:r>
        <w:r w:rsidRPr="00CE2590">
          <w:rPr>
            <w:noProof/>
            <w:webHidden/>
          </w:rPr>
          <w:fldChar w:fldCharType="end"/>
        </w:r>
      </w:hyperlink>
    </w:p>
    <w:p w:rsidR="00F85107" w:rsidRPr="00CE2590" w:rsidRDefault="00F85107">
      <w:pPr>
        <w:pStyle w:val="20"/>
        <w:tabs>
          <w:tab w:val="right" w:leader="dot" w:pos="9345"/>
        </w:tabs>
        <w:rPr>
          <w:noProof/>
          <w:sz w:val="24"/>
          <w:szCs w:val="24"/>
          <w:lang w:eastAsia="ru-RU"/>
        </w:rPr>
      </w:pPr>
      <w:r w:rsidRPr="00CE2590">
        <w:rPr>
          <w:rStyle w:val="a3"/>
          <w:noProof/>
          <w:color w:val="auto"/>
          <w:u w:val="none"/>
        </w:rPr>
        <w:t xml:space="preserve">Приложение 4. </w:t>
      </w:r>
      <w:hyperlink w:anchor="_Toc266818188" w:history="1">
        <w:r w:rsidRPr="00CE2590">
          <w:rPr>
            <w:rStyle w:val="a3"/>
            <w:noProof/>
            <w:color w:val="auto"/>
            <w:u w:val="none"/>
          </w:rPr>
          <w:t>Перечень требований при включении и поддержании биржевых облигаций в Котировальных списках ЗАО «ФБ ММВБ»</w:t>
        </w:r>
        <w:r w:rsidRPr="00CE2590">
          <w:rPr>
            <w:noProof/>
            <w:webHidden/>
          </w:rPr>
          <w:tab/>
        </w:r>
        <w:r w:rsidRPr="00CE2590">
          <w:rPr>
            <w:noProof/>
            <w:webHidden/>
          </w:rPr>
          <w:fldChar w:fldCharType="begin"/>
        </w:r>
        <w:r w:rsidRPr="00CE2590">
          <w:rPr>
            <w:noProof/>
            <w:webHidden/>
          </w:rPr>
          <w:instrText xml:space="preserve"> PAGEREF _Toc266818188 \h </w:instrText>
        </w:r>
        <w:r w:rsidRPr="00CE2590">
          <w:rPr>
            <w:noProof/>
          </w:rPr>
        </w:r>
        <w:r w:rsidRPr="00CE2590">
          <w:rPr>
            <w:noProof/>
            <w:webHidden/>
          </w:rPr>
          <w:fldChar w:fldCharType="separate"/>
        </w:r>
        <w:r w:rsidR="00CE2590">
          <w:rPr>
            <w:noProof/>
            <w:webHidden/>
          </w:rPr>
          <w:t>81</w:t>
        </w:r>
        <w:r w:rsidRPr="00CE2590">
          <w:rPr>
            <w:noProof/>
            <w:webHidden/>
          </w:rPr>
          <w:fldChar w:fldCharType="end"/>
        </w:r>
      </w:hyperlink>
    </w:p>
    <w:p w:rsidR="00E67F80" w:rsidRPr="00A40604" w:rsidRDefault="0029593E" w:rsidP="00E67F80">
      <w:pPr>
        <w:pStyle w:val="20"/>
        <w:tabs>
          <w:tab w:val="right" w:leader="dot" w:pos="9345"/>
        </w:tabs>
        <w:rPr>
          <w:b/>
          <w:bCs/>
          <w:szCs w:val="24"/>
        </w:rPr>
      </w:pPr>
      <w:r w:rsidRPr="00A40604">
        <w:rPr>
          <w:b/>
          <w:bCs/>
          <w:szCs w:val="24"/>
        </w:rPr>
        <w:fldChar w:fldCharType="end"/>
      </w:r>
    </w:p>
    <w:p w:rsidR="000C4142" w:rsidRPr="00A40604" w:rsidRDefault="00E67F80" w:rsidP="0029593E">
      <w:pPr>
        <w:pStyle w:val="1"/>
        <w:tabs>
          <w:tab w:val="left" w:pos="2340"/>
        </w:tabs>
        <w:rPr>
          <w:b w:val="0"/>
          <w:bCs/>
          <w:szCs w:val="24"/>
        </w:rPr>
      </w:pPr>
      <w:r w:rsidRPr="00A40604">
        <w:rPr>
          <w:b w:val="0"/>
          <w:bCs/>
          <w:szCs w:val="24"/>
        </w:rPr>
        <w:br w:type="page"/>
      </w:r>
      <w:bookmarkStart w:id="3" w:name="_Toc266818138"/>
      <w:r w:rsidR="000C4142" w:rsidRPr="00A40604">
        <w:rPr>
          <w:b w:val="0"/>
          <w:bCs/>
          <w:szCs w:val="24"/>
        </w:rPr>
        <w:lastRenderedPageBreak/>
        <w:t>РАЗДЕЛ 1. ОБЩИЕ ПОЛОЖЕНИЯ</w:t>
      </w:r>
      <w:bookmarkEnd w:id="0"/>
      <w:bookmarkEnd w:id="3"/>
    </w:p>
    <w:p w:rsidR="000C4142" w:rsidRPr="00A40604" w:rsidRDefault="000C4142" w:rsidP="009B751B">
      <w:pPr>
        <w:pStyle w:val="2"/>
        <w:spacing w:before="240" w:after="120"/>
        <w:ind w:firstLine="567"/>
        <w:rPr>
          <w:b w:val="0"/>
          <w:bCs/>
          <w:szCs w:val="24"/>
        </w:rPr>
      </w:pPr>
      <w:bookmarkStart w:id="4" w:name="_Toc7182642"/>
      <w:bookmarkStart w:id="5" w:name="_Toc9078461"/>
      <w:bookmarkStart w:id="6" w:name="_Toc157568384"/>
      <w:bookmarkStart w:id="7" w:name="_Toc266818139"/>
      <w:bookmarkEnd w:id="1"/>
      <w:bookmarkEnd w:id="2"/>
      <w:r w:rsidRPr="00A40604">
        <w:rPr>
          <w:b w:val="0"/>
          <w:bCs/>
          <w:szCs w:val="24"/>
        </w:rPr>
        <w:t>Статья 1. Предмет регулирования настоящих Правил</w:t>
      </w:r>
      <w:bookmarkEnd w:id="4"/>
      <w:bookmarkEnd w:id="5"/>
      <w:bookmarkEnd w:id="6"/>
      <w:bookmarkEnd w:id="7"/>
    </w:p>
    <w:p w:rsidR="000C4142" w:rsidRPr="00A40604" w:rsidRDefault="000C4142" w:rsidP="009B751B">
      <w:pPr>
        <w:widowControl/>
        <w:ind w:left="540"/>
        <w:jc w:val="both"/>
        <w:rPr>
          <w:bCs/>
          <w:sz w:val="24"/>
          <w:szCs w:val="24"/>
        </w:rPr>
      </w:pPr>
      <w:r w:rsidRPr="00A40604">
        <w:rPr>
          <w:bCs/>
          <w:sz w:val="24"/>
          <w:szCs w:val="24"/>
        </w:rPr>
        <w:t>1.</w:t>
      </w:r>
      <w:r w:rsidRPr="00A40604">
        <w:rPr>
          <w:bCs/>
          <w:sz w:val="24"/>
          <w:szCs w:val="24"/>
        </w:rPr>
        <w:tab/>
        <w:t>Настоящие Правила допуска биржевых облигаций к торгам в Закрытом акционерном обществе «Фондовая биржа ММВБ» (далее – Правила) определяют условия и порядок:</w:t>
      </w:r>
    </w:p>
    <w:p w:rsidR="000C4142" w:rsidRDefault="000C4142" w:rsidP="009B751B">
      <w:pPr>
        <w:widowControl/>
        <w:numPr>
          <w:ilvl w:val="0"/>
          <w:numId w:val="1"/>
        </w:numPr>
        <w:tabs>
          <w:tab w:val="clear" w:pos="1287"/>
          <w:tab w:val="left" w:pos="1092"/>
          <w:tab w:val="num" w:pos="1326"/>
          <w:tab w:val="num" w:pos="1440"/>
        </w:tabs>
        <w:overflowPunct/>
        <w:autoSpaceDE/>
        <w:autoSpaceDN/>
        <w:adjustRightInd/>
        <w:spacing w:before="120"/>
        <w:ind w:left="1333" w:hanging="312"/>
        <w:jc w:val="both"/>
        <w:textAlignment w:val="auto"/>
        <w:rPr>
          <w:bCs/>
          <w:sz w:val="24"/>
          <w:szCs w:val="24"/>
        </w:rPr>
      </w:pPr>
      <w:r w:rsidRPr="00A40604">
        <w:rPr>
          <w:bCs/>
          <w:sz w:val="24"/>
          <w:szCs w:val="24"/>
        </w:rPr>
        <w:t xml:space="preserve">допуска биржевых облигаций к торгам </w:t>
      </w:r>
      <w:r w:rsidR="00F2584A" w:rsidRPr="00826567">
        <w:rPr>
          <w:sz w:val="24"/>
          <w:szCs w:val="24"/>
        </w:rPr>
        <w:t>в Закрытом акционерном обществе «Фондовая биржа ММВБ» (далее – ЗАО «ФБ ММВБ», Биржа) в процессе их размещения с прохождением и без прохождения процедуры листинга и\или обращения с прохождением и без прохождения процедуры листинга путем включения их в Список ценных бумаг, допущенных к торгам в ЗАО «ФБ ММВБ»</w:t>
      </w:r>
      <w:r w:rsidR="00657B71" w:rsidRPr="00A40604">
        <w:rPr>
          <w:bCs/>
          <w:sz w:val="24"/>
          <w:szCs w:val="24"/>
        </w:rPr>
        <w:t>;</w:t>
      </w:r>
    </w:p>
    <w:p w:rsidR="000C4142" w:rsidRPr="00A40604" w:rsidRDefault="000C4142" w:rsidP="009B751B">
      <w:pPr>
        <w:numPr>
          <w:ilvl w:val="0"/>
          <w:numId w:val="1"/>
        </w:numPr>
        <w:tabs>
          <w:tab w:val="clear" w:pos="1287"/>
          <w:tab w:val="left" w:pos="1092"/>
          <w:tab w:val="num" w:pos="1326"/>
        </w:tabs>
        <w:spacing w:before="120"/>
        <w:ind w:left="1333" w:hanging="312"/>
        <w:jc w:val="both"/>
        <w:rPr>
          <w:bCs/>
          <w:sz w:val="24"/>
          <w:szCs w:val="24"/>
        </w:rPr>
      </w:pPr>
      <w:r w:rsidRPr="00A40604">
        <w:rPr>
          <w:bCs/>
          <w:sz w:val="24"/>
          <w:szCs w:val="24"/>
        </w:rPr>
        <w:t>прекращения</w:t>
      </w:r>
      <w:r w:rsidR="00F2584A">
        <w:rPr>
          <w:bCs/>
          <w:sz w:val="24"/>
          <w:szCs w:val="24"/>
        </w:rPr>
        <w:t>,</w:t>
      </w:r>
      <w:r w:rsidRPr="00A40604">
        <w:rPr>
          <w:bCs/>
          <w:sz w:val="24"/>
          <w:szCs w:val="24"/>
        </w:rPr>
        <w:t xml:space="preserve"> приостановки</w:t>
      </w:r>
      <w:r w:rsidR="00F2584A">
        <w:rPr>
          <w:bCs/>
          <w:sz w:val="24"/>
          <w:szCs w:val="24"/>
        </w:rPr>
        <w:t xml:space="preserve"> </w:t>
      </w:r>
      <w:r w:rsidR="00F2584A" w:rsidRPr="00826567">
        <w:rPr>
          <w:sz w:val="24"/>
          <w:szCs w:val="24"/>
        </w:rPr>
        <w:t>и возобновления торгов</w:t>
      </w:r>
      <w:r w:rsidRPr="00A40604">
        <w:rPr>
          <w:bCs/>
          <w:sz w:val="24"/>
          <w:szCs w:val="24"/>
        </w:rPr>
        <w:t xml:space="preserve"> биржевы</w:t>
      </w:r>
      <w:r w:rsidR="00F2584A">
        <w:rPr>
          <w:bCs/>
          <w:sz w:val="24"/>
          <w:szCs w:val="24"/>
        </w:rPr>
        <w:t>ми</w:t>
      </w:r>
      <w:r w:rsidRPr="00A40604">
        <w:rPr>
          <w:bCs/>
          <w:sz w:val="24"/>
          <w:szCs w:val="24"/>
        </w:rPr>
        <w:t xml:space="preserve"> облигаци</w:t>
      </w:r>
      <w:r w:rsidR="00F2584A">
        <w:rPr>
          <w:bCs/>
          <w:sz w:val="24"/>
          <w:szCs w:val="24"/>
        </w:rPr>
        <w:t>ями</w:t>
      </w:r>
      <w:r w:rsidRPr="00A40604">
        <w:rPr>
          <w:bCs/>
          <w:sz w:val="24"/>
          <w:szCs w:val="24"/>
        </w:rPr>
        <w:t xml:space="preserve"> в процессе </w:t>
      </w:r>
      <w:r w:rsidR="00027BE8">
        <w:rPr>
          <w:bCs/>
          <w:sz w:val="24"/>
          <w:szCs w:val="24"/>
        </w:rPr>
        <w:t xml:space="preserve">их </w:t>
      </w:r>
      <w:r w:rsidRPr="00A40604">
        <w:rPr>
          <w:bCs/>
          <w:sz w:val="24"/>
          <w:szCs w:val="24"/>
        </w:rPr>
        <w:t xml:space="preserve">размещения и обращения </w:t>
      </w:r>
      <w:r w:rsidR="00F85107" w:rsidRPr="00826567">
        <w:rPr>
          <w:sz w:val="24"/>
          <w:szCs w:val="24"/>
        </w:rPr>
        <w:t>с прохождением и без прохождения процедуры листинга</w:t>
      </w:r>
      <w:r w:rsidR="00F85107" w:rsidRPr="00A40604">
        <w:rPr>
          <w:bCs/>
          <w:sz w:val="24"/>
          <w:szCs w:val="24"/>
        </w:rPr>
        <w:t xml:space="preserve"> </w:t>
      </w:r>
      <w:r w:rsidRPr="00A40604">
        <w:rPr>
          <w:bCs/>
          <w:sz w:val="24"/>
          <w:szCs w:val="24"/>
        </w:rPr>
        <w:t>в ЗАО «ФБ ММВБ»;</w:t>
      </w:r>
    </w:p>
    <w:p w:rsidR="00D84BA8" w:rsidRPr="00A40604" w:rsidRDefault="000C4142" w:rsidP="009B751B">
      <w:pPr>
        <w:widowControl/>
        <w:numPr>
          <w:ilvl w:val="0"/>
          <w:numId w:val="1"/>
        </w:numPr>
        <w:tabs>
          <w:tab w:val="clear" w:pos="1287"/>
          <w:tab w:val="left" w:pos="1092"/>
          <w:tab w:val="num" w:pos="1326"/>
          <w:tab w:val="num" w:pos="1440"/>
        </w:tabs>
        <w:overflowPunct/>
        <w:autoSpaceDE/>
        <w:autoSpaceDN/>
        <w:adjustRightInd/>
        <w:spacing w:before="120"/>
        <w:ind w:left="1333" w:hanging="312"/>
        <w:jc w:val="both"/>
        <w:textAlignment w:val="auto"/>
        <w:rPr>
          <w:bCs/>
          <w:sz w:val="24"/>
          <w:szCs w:val="24"/>
        </w:rPr>
      </w:pPr>
      <w:r w:rsidRPr="00A40604">
        <w:rPr>
          <w:bCs/>
          <w:sz w:val="24"/>
          <w:szCs w:val="24"/>
        </w:rPr>
        <w:t>перевода биржевых облигаций из одного Котировального списка ЗАО «ФБ ММВБ» в другой Котировальный список ЗАО «ФБ ММВБ»</w:t>
      </w:r>
      <w:r w:rsidR="00027BE8">
        <w:rPr>
          <w:bCs/>
          <w:sz w:val="24"/>
          <w:szCs w:val="24"/>
        </w:rPr>
        <w:t xml:space="preserve"> </w:t>
      </w:r>
      <w:r w:rsidR="00027BE8" w:rsidRPr="00826567">
        <w:rPr>
          <w:sz w:val="24"/>
          <w:szCs w:val="24"/>
        </w:rPr>
        <w:t>либо из Котировального списка ЗАО «ФБ ММВБ» соответствующей категории в Перечень внесписочных ценных бумаг</w:t>
      </w:r>
      <w:r w:rsidR="001B1941">
        <w:rPr>
          <w:sz w:val="24"/>
          <w:szCs w:val="24"/>
        </w:rPr>
        <w:t xml:space="preserve"> либо в Перечень ценных бумаг, допущенных к размещению</w:t>
      </w:r>
      <w:r w:rsidR="00D84BA8" w:rsidRPr="00A40604">
        <w:rPr>
          <w:bCs/>
          <w:sz w:val="24"/>
          <w:szCs w:val="24"/>
        </w:rPr>
        <w:t>;</w:t>
      </w:r>
    </w:p>
    <w:p w:rsidR="000C4142" w:rsidRPr="00A40604" w:rsidRDefault="00D84BA8" w:rsidP="009B751B">
      <w:pPr>
        <w:widowControl/>
        <w:numPr>
          <w:ilvl w:val="0"/>
          <w:numId w:val="1"/>
        </w:numPr>
        <w:tabs>
          <w:tab w:val="clear" w:pos="1287"/>
          <w:tab w:val="left" w:pos="1092"/>
          <w:tab w:val="num" w:pos="1326"/>
          <w:tab w:val="num" w:pos="1440"/>
        </w:tabs>
        <w:overflowPunct/>
        <w:autoSpaceDE/>
        <w:autoSpaceDN/>
        <w:adjustRightInd/>
        <w:spacing w:before="120"/>
        <w:ind w:left="1333" w:hanging="312"/>
        <w:jc w:val="both"/>
        <w:textAlignment w:val="auto"/>
        <w:rPr>
          <w:bCs/>
          <w:sz w:val="24"/>
          <w:szCs w:val="24"/>
        </w:rPr>
      </w:pPr>
      <w:r w:rsidRPr="00A40604">
        <w:rPr>
          <w:bCs/>
          <w:sz w:val="24"/>
          <w:szCs w:val="24"/>
        </w:rPr>
        <w:t>поддержания биржевых облигаций в Котировальных списках ЗАО «ФБ ММВБ</w:t>
      </w:r>
      <w:r w:rsidR="000C4142" w:rsidRPr="00A40604">
        <w:rPr>
          <w:bCs/>
          <w:sz w:val="24"/>
          <w:szCs w:val="24"/>
        </w:rPr>
        <w:t>.</w:t>
      </w:r>
    </w:p>
    <w:p w:rsidR="000C4142" w:rsidRPr="00A40604" w:rsidRDefault="000C4142" w:rsidP="009B751B">
      <w:pPr>
        <w:widowControl/>
        <w:tabs>
          <w:tab w:val="left" w:pos="1021"/>
        </w:tabs>
        <w:spacing w:before="120"/>
        <w:ind w:firstLine="567"/>
        <w:jc w:val="both"/>
        <w:rPr>
          <w:bCs/>
          <w:sz w:val="24"/>
          <w:szCs w:val="24"/>
        </w:rPr>
      </w:pPr>
      <w:r w:rsidRPr="00A40604">
        <w:rPr>
          <w:bCs/>
          <w:sz w:val="24"/>
          <w:szCs w:val="24"/>
        </w:rPr>
        <w:t>2.</w:t>
      </w:r>
      <w:r w:rsidRPr="00A40604">
        <w:rPr>
          <w:bCs/>
          <w:sz w:val="24"/>
          <w:szCs w:val="24"/>
        </w:rPr>
        <w:tab/>
        <w:t>Настоящие Правила разработаны  в соответствии с Уставом ЗАО «ФБ ММВБ», Правилами листинга, допуска к размещению и обращению ценных бумаг в Закрытом акционерном обществе «Фондовая биржа ММВБ» (далее – Правила листинга), другими внутренними документами ЗАО «ФБ ММВБ», законами, нормативными правовыми актами федерального органа исполнительной власти по рынку ценных бумаг</w:t>
      </w:r>
      <w:r w:rsidR="0043789F" w:rsidRPr="00A40604">
        <w:rPr>
          <w:bCs/>
          <w:sz w:val="24"/>
          <w:szCs w:val="24"/>
        </w:rPr>
        <w:t xml:space="preserve"> </w:t>
      </w:r>
      <w:r w:rsidRPr="00A40604">
        <w:rPr>
          <w:bCs/>
          <w:sz w:val="24"/>
          <w:szCs w:val="24"/>
        </w:rPr>
        <w:t>и иными нормативными правовыми актами Российской Федерации.</w:t>
      </w:r>
    </w:p>
    <w:p w:rsidR="000C4142" w:rsidRPr="00A40604" w:rsidRDefault="000C4142" w:rsidP="009B751B">
      <w:pPr>
        <w:pStyle w:val="2"/>
        <w:spacing w:before="240" w:after="120"/>
        <w:ind w:firstLine="567"/>
        <w:rPr>
          <w:b w:val="0"/>
          <w:bCs/>
          <w:szCs w:val="24"/>
        </w:rPr>
      </w:pPr>
      <w:bookmarkStart w:id="8" w:name="_Toc9078462"/>
      <w:bookmarkStart w:id="9" w:name="_Toc157568385"/>
      <w:bookmarkStart w:id="10" w:name="_Toc266818140"/>
      <w:r w:rsidRPr="00A40604">
        <w:rPr>
          <w:b w:val="0"/>
          <w:bCs/>
          <w:szCs w:val="24"/>
        </w:rPr>
        <w:t>Статья 2. Порядок действия настоящих Правил</w:t>
      </w:r>
      <w:bookmarkEnd w:id="8"/>
      <w:bookmarkEnd w:id="9"/>
      <w:bookmarkEnd w:id="10"/>
    </w:p>
    <w:p w:rsidR="000C4142" w:rsidRPr="00A40604" w:rsidRDefault="000C4142" w:rsidP="009B751B">
      <w:pPr>
        <w:widowControl/>
        <w:tabs>
          <w:tab w:val="left" w:pos="1021"/>
        </w:tabs>
        <w:spacing w:before="120"/>
        <w:ind w:firstLine="567"/>
        <w:jc w:val="both"/>
        <w:rPr>
          <w:bCs/>
          <w:sz w:val="24"/>
          <w:szCs w:val="24"/>
        </w:rPr>
      </w:pPr>
      <w:r w:rsidRPr="00A40604">
        <w:rPr>
          <w:bCs/>
          <w:sz w:val="24"/>
          <w:szCs w:val="24"/>
        </w:rPr>
        <w:t>1.</w:t>
      </w:r>
      <w:r w:rsidRPr="00A40604">
        <w:rPr>
          <w:bCs/>
          <w:sz w:val="24"/>
          <w:szCs w:val="24"/>
        </w:rPr>
        <w:tab/>
        <w:t xml:space="preserve">Настоящие Правила, а также изменения и дополнения </w:t>
      </w:r>
      <w:r w:rsidR="001E3AF7">
        <w:rPr>
          <w:bCs/>
          <w:sz w:val="24"/>
          <w:szCs w:val="24"/>
        </w:rPr>
        <w:t>в</w:t>
      </w:r>
      <w:r w:rsidR="001E3AF7" w:rsidRPr="00A40604">
        <w:rPr>
          <w:bCs/>
          <w:sz w:val="24"/>
          <w:szCs w:val="24"/>
        </w:rPr>
        <w:t xml:space="preserve"> ни</w:t>
      </w:r>
      <w:r w:rsidR="001E3AF7">
        <w:rPr>
          <w:bCs/>
          <w:sz w:val="24"/>
          <w:szCs w:val="24"/>
        </w:rPr>
        <w:t>х</w:t>
      </w:r>
      <w:r w:rsidR="001E3AF7" w:rsidRPr="00A40604">
        <w:rPr>
          <w:bCs/>
          <w:sz w:val="24"/>
          <w:szCs w:val="24"/>
        </w:rPr>
        <w:t xml:space="preserve"> </w:t>
      </w:r>
      <w:r w:rsidRPr="00A40604">
        <w:rPr>
          <w:bCs/>
          <w:sz w:val="24"/>
          <w:szCs w:val="24"/>
        </w:rPr>
        <w:t>утверждаются Советом директоров ЗАО «ФБ ММВБ» (далее – Совет директоров).</w:t>
      </w:r>
    </w:p>
    <w:p w:rsidR="000C4142" w:rsidRPr="00A40604" w:rsidRDefault="000C4142" w:rsidP="009B751B">
      <w:pPr>
        <w:widowControl/>
        <w:tabs>
          <w:tab w:val="left" w:pos="1021"/>
        </w:tabs>
        <w:spacing w:before="120"/>
        <w:ind w:firstLine="567"/>
        <w:jc w:val="both"/>
        <w:rPr>
          <w:bCs/>
          <w:sz w:val="24"/>
          <w:szCs w:val="24"/>
        </w:rPr>
      </w:pPr>
      <w:r w:rsidRPr="00A40604">
        <w:rPr>
          <w:bCs/>
          <w:sz w:val="24"/>
          <w:szCs w:val="24"/>
        </w:rPr>
        <w:t>2.</w:t>
      </w:r>
      <w:r w:rsidRPr="00A40604">
        <w:rPr>
          <w:bCs/>
          <w:sz w:val="24"/>
          <w:szCs w:val="24"/>
        </w:rPr>
        <w:tab/>
        <w:t xml:space="preserve">Настоящие Правила, а также изменения и дополнения </w:t>
      </w:r>
      <w:r w:rsidR="001E3AF7">
        <w:rPr>
          <w:bCs/>
          <w:sz w:val="24"/>
          <w:szCs w:val="24"/>
        </w:rPr>
        <w:t>в</w:t>
      </w:r>
      <w:r w:rsidR="001E3AF7" w:rsidRPr="00A40604">
        <w:rPr>
          <w:bCs/>
          <w:sz w:val="24"/>
          <w:szCs w:val="24"/>
        </w:rPr>
        <w:t xml:space="preserve"> ни</w:t>
      </w:r>
      <w:r w:rsidR="001E3AF7">
        <w:rPr>
          <w:bCs/>
          <w:sz w:val="24"/>
          <w:szCs w:val="24"/>
        </w:rPr>
        <w:t>х</w:t>
      </w:r>
      <w:r w:rsidR="001E3AF7" w:rsidRPr="00A40604">
        <w:rPr>
          <w:bCs/>
          <w:sz w:val="24"/>
          <w:szCs w:val="24"/>
        </w:rPr>
        <w:t xml:space="preserve"> </w:t>
      </w:r>
      <w:r w:rsidRPr="00A40604">
        <w:rPr>
          <w:bCs/>
          <w:sz w:val="24"/>
          <w:szCs w:val="24"/>
        </w:rPr>
        <w:t>вступают в силу после их регистрации в ФСФР России.</w:t>
      </w:r>
    </w:p>
    <w:p w:rsidR="000C4142" w:rsidRPr="00A40604" w:rsidRDefault="000C4142" w:rsidP="009B751B">
      <w:pPr>
        <w:widowControl/>
        <w:tabs>
          <w:tab w:val="left" w:pos="1021"/>
        </w:tabs>
        <w:spacing w:before="120"/>
        <w:ind w:firstLine="567"/>
        <w:jc w:val="both"/>
        <w:rPr>
          <w:bCs/>
          <w:sz w:val="24"/>
          <w:szCs w:val="24"/>
        </w:rPr>
      </w:pPr>
      <w:r w:rsidRPr="00A40604">
        <w:rPr>
          <w:bCs/>
          <w:sz w:val="24"/>
          <w:szCs w:val="24"/>
        </w:rPr>
        <w:t>3.</w:t>
      </w:r>
      <w:r w:rsidRPr="00A40604">
        <w:rPr>
          <w:bCs/>
          <w:sz w:val="24"/>
          <w:szCs w:val="24"/>
        </w:rPr>
        <w:tab/>
        <w:t xml:space="preserve">Дата вступления в силу Правил, а также  изменений и дополнений </w:t>
      </w:r>
      <w:r w:rsidR="001E3AF7">
        <w:rPr>
          <w:bCs/>
          <w:sz w:val="24"/>
          <w:szCs w:val="24"/>
        </w:rPr>
        <w:t>в</w:t>
      </w:r>
      <w:r w:rsidR="001E3AF7" w:rsidRPr="00A40604">
        <w:rPr>
          <w:bCs/>
          <w:sz w:val="24"/>
          <w:szCs w:val="24"/>
        </w:rPr>
        <w:t xml:space="preserve"> ни</w:t>
      </w:r>
      <w:r w:rsidR="001E3AF7">
        <w:rPr>
          <w:bCs/>
          <w:sz w:val="24"/>
          <w:szCs w:val="24"/>
        </w:rPr>
        <w:t>х</w:t>
      </w:r>
      <w:r w:rsidR="001E3AF7" w:rsidRPr="00A40604">
        <w:rPr>
          <w:bCs/>
          <w:sz w:val="24"/>
          <w:szCs w:val="24"/>
        </w:rPr>
        <w:t xml:space="preserve"> </w:t>
      </w:r>
      <w:r w:rsidRPr="00A40604">
        <w:rPr>
          <w:bCs/>
          <w:sz w:val="24"/>
          <w:szCs w:val="24"/>
        </w:rPr>
        <w:t>определяется  Советом директоров либо по поручению Совета директоров -</w:t>
      </w:r>
      <w:r w:rsidR="00483738" w:rsidRPr="00A40604">
        <w:rPr>
          <w:bCs/>
          <w:sz w:val="24"/>
          <w:szCs w:val="24"/>
        </w:rPr>
        <w:t xml:space="preserve"> </w:t>
      </w:r>
      <w:r w:rsidRPr="00A40604">
        <w:rPr>
          <w:bCs/>
          <w:sz w:val="24"/>
          <w:szCs w:val="24"/>
        </w:rPr>
        <w:t xml:space="preserve">Дирекцией </w:t>
      </w:r>
      <w:r w:rsidR="00D84BA8" w:rsidRPr="00A40604">
        <w:rPr>
          <w:bCs/>
          <w:sz w:val="24"/>
          <w:szCs w:val="24"/>
        </w:rPr>
        <w:t>ЗАО «ФБ ММВБ» (далее – Дирекция</w:t>
      </w:r>
      <w:r w:rsidR="00A07F28">
        <w:rPr>
          <w:bCs/>
          <w:sz w:val="24"/>
          <w:szCs w:val="24"/>
        </w:rPr>
        <w:t xml:space="preserve"> Биржи</w:t>
      </w:r>
      <w:r w:rsidR="00D84BA8" w:rsidRPr="00A40604">
        <w:rPr>
          <w:bCs/>
          <w:sz w:val="24"/>
          <w:szCs w:val="24"/>
        </w:rPr>
        <w:t>)</w:t>
      </w:r>
      <w:r w:rsidRPr="00A40604">
        <w:rPr>
          <w:bCs/>
          <w:sz w:val="24"/>
          <w:szCs w:val="24"/>
        </w:rPr>
        <w:t>.</w:t>
      </w:r>
    </w:p>
    <w:p w:rsidR="000C4142" w:rsidRPr="00A40604" w:rsidRDefault="000C4142" w:rsidP="009B751B">
      <w:pPr>
        <w:widowControl/>
        <w:tabs>
          <w:tab w:val="left" w:pos="1021"/>
        </w:tabs>
        <w:spacing w:before="120"/>
        <w:ind w:firstLine="567"/>
        <w:jc w:val="both"/>
        <w:rPr>
          <w:bCs/>
          <w:sz w:val="24"/>
          <w:szCs w:val="24"/>
        </w:rPr>
      </w:pPr>
      <w:r w:rsidRPr="00A40604">
        <w:rPr>
          <w:bCs/>
          <w:sz w:val="24"/>
          <w:szCs w:val="24"/>
        </w:rPr>
        <w:t>4.</w:t>
      </w:r>
      <w:r w:rsidRPr="00A40604">
        <w:rPr>
          <w:bCs/>
          <w:sz w:val="24"/>
          <w:szCs w:val="24"/>
        </w:rPr>
        <w:tab/>
        <w:t xml:space="preserve">Извещения о вступлении в силу Правил, а также изменений и дополнений </w:t>
      </w:r>
      <w:r w:rsidR="001E3AF7">
        <w:rPr>
          <w:bCs/>
          <w:sz w:val="24"/>
          <w:szCs w:val="24"/>
        </w:rPr>
        <w:t>в</w:t>
      </w:r>
      <w:r w:rsidR="001E3AF7" w:rsidRPr="00A40604">
        <w:rPr>
          <w:bCs/>
          <w:sz w:val="24"/>
          <w:szCs w:val="24"/>
        </w:rPr>
        <w:t xml:space="preserve"> ни</w:t>
      </w:r>
      <w:r w:rsidR="001E3AF7">
        <w:rPr>
          <w:bCs/>
          <w:sz w:val="24"/>
          <w:szCs w:val="24"/>
        </w:rPr>
        <w:t>х</w:t>
      </w:r>
      <w:r w:rsidR="001E3AF7" w:rsidRPr="00A40604">
        <w:rPr>
          <w:bCs/>
          <w:sz w:val="24"/>
          <w:szCs w:val="24"/>
        </w:rPr>
        <w:t xml:space="preserve"> </w:t>
      </w:r>
      <w:r w:rsidRPr="00A40604">
        <w:rPr>
          <w:bCs/>
          <w:sz w:val="24"/>
          <w:szCs w:val="24"/>
        </w:rPr>
        <w:t xml:space="preserve">направляются Участникам торгов ЗАО «ФБ ММВБ» и эмитентам биржевых облигаций, не позднее, чем за </w:t>
      </w:r>
      <w:r w:rsidR="00C40661" w:rsidRPr="00A40604">
        <w:rPr>
          <w:bCs/>
          <w:sz w:val="24"/>
          <w:szCs w:val="24"/>
        </w:rPr>
        <w:t xml:space="preserve">5 (пять) </w:t>
      </w:r>
      <w:r w:rsidRPr="00A40604">
        <w:rPr>
          <w:bCs/>
          <w:sz w:val="24"/>
          <w:szCs w:val="24"/>
        </w:rPr>
        <w:t xml:space="preserve">рабочих дней до даты вступления их в силу, если иной срок и порядок извещения не установлен решением </w:t>
      </w:r>
      <w:r w:rsidR="00D84BA8" w:rsidRPr="00A40604">
        <w:rPr>
          <w:bCs/>
          <w:sz w:val="24"/>
          <w:szCs w:val="24"/>
        </w:rPr>
        <w:t>Совета директоров</w:t>
      </w:r>
      <w:r w:rsidRPr="00A40604">
        <w:rPr>
          <w:bCs/>
          <w:sz w:val="24"/>
          <w:szCs w:val="24"/>
        </w:rPr>
        <w:t xml:space="preserve">. </w:t>
      </w:r>
    </w:p>
    <w:p w:rsidR="000C4142" w:rsidRPr="00A40604" w:rsidRDefault="000C4142" w:rsidP="009B751B">
      <w:pPr>
        <w:tabs>
          <w:tab w:val="left" w:pos="1021"/>
        </w:tabs>
        <w:spacing w:before="120"/>
        <w:ind w:firstLine="567"/>
        <w:jc w:val="both"/>
        <w:rPr>
          <w:bCs/>
          <w:sz w:val="24"/>
          <w:szCs w:val="24"/>
        </w:rPr>
      </w:pPr>
      <w:r w:rsidRPr="00A40604">
        <w:rPr>
          <w:bCs/>
          <w:sz w:val="24"/>
          <w:szCs w:val="24"/>
        </w:rPr>
        <w:t xml:space="preserve">Текст утвержденного Советом директоров и зарегистрированного в ФСФР России  документа раскрывается через представительство ЗАО «ФБ ММВБ» в сети Интернет в срок не позднее </w:t>
      </w:r>
      <w:r w:rsidR="00C40661" w:rsidRPr="00A40604">
        <w:rPr>
          <w:bCs/>
          <w:sz w:val="24"/>
          <w:szCs w:val="24"/>
        </w:rPr>
        <w:t>12 (</w:t>
      </w:r>
      <w:r w:rsidRPr="00A40604">
        <w:rPr>
          <w:bCs/>
          <w:sz w:val="24"/>
          <w:szCs w:val="24"/>
        </w:rPr>
        <w:t>двенадцати</w:t>
      </w:r>
      <w:r w:rsidR="00C40661" w:rsidRPr="00A40604">
        <w:rPr>
          <w:bCs/>
          <w:sz w:val="24"/>
          <w:szCs w:val="24"/>
        </w:rPr>
        <w:t>)</w:t>
      </w:r>
      <w:r w:rsidRPr="00A40604">
        <w:rPr>
          <w:bCs/>
          <w:sz w:val="24"/>
          <w:szCs w:val="24"/>
        </w:rPr>
        <w:t xml:space="preserve">  дней с даты регистрации документа  федеральным органом исполнительной власти по рынку ценных бумаг. По требованию (запросу) Участников торгов </w:t>
      </w:r>
      <w:r w:rsidR="00957B82" w:rsidRPr="00A40604">
        <w:rPr>
          <w:bCs/>
          <w:sz w:val="24"/>
          <w:szCs w:val="24"/>
        </w:rPr>
        <w:t xml:space="preserve">ЗАО «ФБ ММВБ» </w:t>
      </w:r>
      <w:r w:rsidRPr="00A40604">
        <w:rPr>
          <w:bCs/>
          <w:sz w:val="24"/>
          <w:szCs w:val="24"/>
        </w:rPr>
        <w:t>и/или эмитентов биржевых облигаций текст соответствующего документа представляется Биржей на бумажном носителе.</w:t>
      </w:r>
    </w:p>
    <w:p w:rsidR="000C4142" w:rsidRPr="00A40604" w:rsidRDefault="000C4142" w:rsidP="009B751B">
      <w:pPr>
        <w:widowControl/>
        <w:tabs>
          <w:tab w:val="left" w:pos="1021"/>
        </w:tabs>
        <w:spacing w:before="120"/>
        <w:ind w:firstLine="567"/>
        <w:jc w:val="both"/>
        <w:rPr>
          <w:bCs/>
          <w:sz w:val="24"/>
          <w:szCs w:val="24"/>
        </w:rPr>
      </w:pPr>
      <w:r w:rsidRPr="00A40604">
        <w:rPr>
          <w:bCs/>
          <w:sz w:val="24"/>
          <w:szCs w:val="24"/>
        </w:rPr>
        <w:lastRenderedPageBreak/>
        <w:t>5.</w:t>
      </w:r>
      <w:r w:rsidRPr="00A40604">
        <w:rPr>
          <w:bCs/>
          <w:sz w:val="24"/>
          <w:szCs w:val="24"/>
        </w:rPr>
        <w:tab/>
        <w:t>Все Приложения к настоящим Правилам являются их неотъемлемой частью.</w:t>
      </w:r>
    </w:p>
    <w:p w:rsidR="000C4142" w:rsidRPr="00A40604" w:rsidRDefault="000C4142" w:rsidP="009B751B">
      <w:pPr>
        <w:pStyle w:val="2"/>
        <w:spacing w:before="240" w:after="120"/>
        <w:ind w:firstLine="567"/>
        <w:rPr>
          <w:b w:val="0"/>
          <w:bCs/>
          <w:szCs w:val="24"/>
        </w:rPr>
      </w:pPr>
      <w:bookmarkStart w:id="11" w:name="_Toc9078463"/>
      <w:bookmarkStart w:id="12" w:name="_Toc157568386"/>
      <w:bookmarkStart w:id="13" w:name="_Toc266818141"/>
      <w:r w:rsidRPr="00A40604">
        <w:rPr>
          <w:b w:val="0"/>
          <w:bCs/>
          <w:szCs w:val="24"/>
        </w:rPr>
        <w:t>Статья 3. Термины и определения, используемые в настоящих Правилах</w:t>
      </w:r>
      <w:bookmarkEnd w:id="11"/>
      <w:bookmarkEnd w:id="12"/>
      <w:bookmarkEnd w:id="13"/>
    </w:p>
    <w:p w:rsidR="000C4142" w:rsidRPr="00A40604" w:rsidRDefault="000C4142" w:rsidP="009B751B">
      <w:pPr>
        <w:widowControl/>
        <w:numPr>
          <w:ilvl w:val="0"/>
          <w:numId w:val="2"/>
        </w:numPr>
        <w:tabs>
          <w:tab w:val="left" w:pos="1021"/>
        </w:tabs>
        <w:spacing w:before="120"/>
        <w:jc w:val="both"/>
        <w:rPr>
          <w:bCs/>
          <w:sz w:val="24"/>
          <w:szCs w:val="24"/>
        </w:rPr>
      </w:pPr>
      <w:r w:rsidRPr="00A40604">
        <w:rPr>
          <w:bCs/>
          <w:sz w:val="24"/>
          <w:szCs w:val="24"/>
        </w:rPr>
        <w:t>Для целей настоящих Правил применяются следующие термины и определения:</w:t>
      </w:r>
    </w:p>
    <w:p w:rsidR="00380CDC" w:rsidRPr="00A40604" w:rsidRDefault="004149B7" w:rsidP="009B751B">
      <w:pPr>
        <w:widowControl/>
        <w:tabs>
          <w:tab w:val="left" w:pos="1021"/>
        </w:tabs>
        <w:spacing w:before="120"/>
        <w:ind w:firstLine="567"/>
        <w:jc w:val="both"/>
        <w:rPr>
          <w:bCs/>
          <w:i/>
          <w:sz w:val="24"/>
          <w:szCs w:val="24"/>
        </w:rPr>
      </w:pPr>
      <w:r w:rsidRPr="00A40604">
        <w:rPr>
          <w:bCs/>
          <w:i/>
          <w:sz w:val="24"/>
          <w:szCs w:val="24"/>
        </w:rPr>
        <w:t xml:space="preserve">ЗАО «ФБ ММВБ», Биржа - </w:t>
      </w:r>
      <w:r w:rsidR="00380CDC" w:rsidRPr="00A40604">
        <w:rPr>
          <w:bCs/>
          <w:sz w:val="24"/>
          <w:szCs w:val="24"/>
        </w:rPr>
        <w:t>Закрытое акционерное общество «Фондовая биржа ММВБ».</w:t>
      </w:r>
    </w:p>
    <w:p w:rsidR="000C4142" w:rsidRPr="00A40604" w:rsidRDefault="000C4142" w:rsidP="009B751B">
      <w:pPr>
        <w:widowControl/>
        <w:tabs>
          <w:tab w:val="left" w:pos="1021"/>
        </w:tabs>
        <w:spacing w:before="120"/>
        <w:ind w:firstLine="567"/>
        <w:jc w:val="both"/>
        <w:rPr>
          <w:bCs/>
          <w:sz w:val="24"/>
          <w:szCs w:val="24"/>
        </w:rPr>
      </w:pPr>
      <w:r w:rsidRPr="00A40604">
        <w:rPr>
          <w:bCs/>
          <w:i/>
          <w:sz w:val="24"/>
          <w:szCs w:val="24"/>
        </w:rPr>
        <w:t>Биржевые облигации –</w:t>
      </w:r>
      <w:r w:rsidRPr="00A40604">
        <w:rPr>
          <w:bCs/>
          <w:sz w:val="24"/>
          <w:szCs w:val="24"/>
        </w:rPr>
        <w:t xml:space="preserve"> облигации, эмиссия которых осуществляется без государственной регистрации их выпуска (дополнительного выпуска), регистрации проспекта облигаций и государственной регистрации отчета об итогах выпуска (дополнительного выпуска) по решению их эмитента в порядке, предусмотренном </w:t>
      </w:r>
      <w:r w:rsidR="00EB1237" w:rsidRPr="00A40604">
        <w:rPr>
          <w:bCs/>
          <w:sz w:val="24"/>
          <w:szCs w:val="24"/>
        </w:rPr>
        <w:t xml:space="preserve">Федеральным законом </w:t>
      </w:r>
      <w:r w:rsidR="004149B7" w:rsidRPr="00A40604">
        <w:rPr>
          <w:bCs/>
          <w:sz w:val="24"/>
          <w:szCs w:val="24"/>
        </w:rPr>
        <w:t xml:space="preserve">от 22.04.96 г. № 39-ФЗ </w:t>
      </w:r>
      <w:r w:rsidR="00EB1237" w:rsidRPr="00A40604">
        <w:rPr>
          <w:bCs/>
          <w:sz w:val="24"/>
          <w:szCs w:val="24"/>
        </w:rPr>
        <w:t>"О рынке ценных бумаг"</w:t>
      </w:r>
      <w:r w:rsidR="00677DFD">
        <w:rPr>
          <w:bCs/>
          <w:sz w:val="24"/>
          <w:szCs w:val="24"/>
        </w:rPr>
        <w:t xml:space="preserve"> (далее - Закон о рынке ценных бумаг)</w:t>
      </w:r>
      <w:r w:rsidRPr="00A40604">
        <w:rPr>
          <w:bCs/>
          <w:sz w:val="24"/>
          <w:szCs w:val="24"/>
        </w:rPr>
        <w:t>.</w:t>
      </w:r>
    </w:p>
    <w:p w:rsidR="000C4142" w:rsidRPr="00A40604" w:rsidRDefault="000C4142" w:rsidP="00FA01C8">
      <w:pPr>
        <w:pStyle w:val="text-1"/>
        <w:ind w:firstLine="600"/>
        <w:jc w:val="both"/>
      </w:pPr>
      <w:bookmarkStart w:id="14" w:name="par2005"/>
      <w:bookmarkStart w:id="15" w:name="par1684"/>
      <w:bookmarkStart w:id="16" w:name="par2006"/>
      <w:bookmarkStart w:id="17" w:name="par1686"/>
      <w:bookmarkStart w:id="18" w:name="par1687"/>
      <w:bookmarkStart w:id="19" w:name="par1688"/>
      <w:bookmarkEnd w:id="14"/>
      <w:bookmarkEnd w:id="15"/>
      <w:bookmarkEnd w:id="16"/>
      <w:bookmarkEnd w:id="17"/>
      <w:bookmarkEnd w:id="18"/>
      <w:bookmarkEnd w:id="19"/>
      <w:r w:rsidRPr="00A40604">
        <w:rPr>
          <w:bCs/>
          <w:i/>
          <w:lang w:eastAsia="en-US"/>
        </w:rPr>
        <w:t>Список ценных бумаг, допущенных к торгам в ЗАО «ФБ ММВБ» (далее – Список)</w:t>
      </w:r>
      <w:r w:rsidRPr="00A40604">
        <w:t xml:space="preserve"> – совокупность ценных бумаг, допущенных к торгам в ЗАО «ФБ ММВБ» в процессе размещения и обращения с прохождением и без прохождения процедуры листинга.</w:t>
      </w:r>
    </w:p>
    <w:p w:rsidR="000C4142" w:rsidRPr="00A40604" w:rsidRDefault="000C4142" w:rsidP="009B751B">
      <w:pPr>
        <w:tabs>
          <w:tab w:val="left" w:pos="0"/>
        </w:tabs>
        <w:spacing w:before="120"/>
        <w:ind w:firstLine="567"/>
        <w:jc w:val="both"/>
        <w:rPr>
          <w:bCs/>
          <w:sz w:val="24"/>
          <w:szCs w:val="24"/>
        </w:rPr>
      </w:pPr>
      <w:r w:rsidRPr="00A40604">
        <w:rPr>
          <w:bCs/>
          <w:i/>
          <w:sz w:val="24"/>
          <w:szCs w:val="24"/>
        </w:rPr>
        <w:t xml:space="preserve">Листинг </w:t>
      </w:r>
      <w:r w:rsidR="00380CDC" w:rsidRPr="00A40604">
        <w:rPr>
          <w:bCs/>
          <w:i/>
          <w:sz w:val="24"/>
          <w:szCs w:val="24"/>
        </w:rPr>
        <w:t>биржевых облигаций</w:t>
      </w:r>
      <w:r w:rsidRPr="00A40604">
        <w:rPr>
          <w:bCs/>
          <w:sz w:val="24"/>
          <w:szCs w:val="24"/>
        </w:rPr>
        <w:t xml:space="preserve"> - совокупность определенных процедур, проводимых Биржей при содействии эмитент</w:t>
      </w:r>
      <w:r w:rsidR="005346BD">
        <w:rPr>
          <w:bCs/>
          <w:sz w:val="24"/>
          <w:szCs w:val="24"/>
        </w:rPr>
        <w:t xml:space="preserve">ов </w:t>
      </w:r>
      <w:r w:rsidR="005346BD" w:rsidRPr="000E4545">
        <w:rPr>
          <w:sz w:val="24"/>
          <w:szCs w:val="24"/>
        </w:rPr>
        <w:t xml:space="preserve">или их </w:t>
      </w:r>
      <w:r w:rsidR="005346BD" w:rsidRPr="000E4545">
        <w:rPr>
          <w:i/>
          <w:sz w:val="24"/>
          <w:szCs w:val="24"/>
        </w:rPr>
        <w:t>официальных представителей</w:t>
      </w:r>
      <w:r w:rsidRPr="00A40604">
        <w:rPr>
          <w:bCs/>
          <w:sz w:val="24"/>
          <w:szCs w:val="24"/>
        </w:rPr>
        <w:t xml:space="preserve">, с целью включения биржевых облигаций в </w:t>
      </w:r>
      <w:r w:rsidRPr="00A40604">
        <w:rPr>
          <w:bCs/>
          <w:i/>
          <w:sz w:val="24"/>
          <w:szCs w:val="24"/>
        </w:rPr>
        <w:t>Котировальные списки ЗАО «ФБ ММВБ»</w:t>
      </w:r>
      <w:r w:rsidRPr="00A40604">
        <w:rPr>
          <w:bCs/>
          <w:sz w:val="24"/>
          <w:szCs w:val="24"/>
        </w:rPr>
        <w:t xml:space="preserve"> и осуществления  Биржей контроля за соответствием биржевых облигаций, а также эмитентов биржевых облигаций требованиям, предъявляемым к ним в соответствии с настоящими Правилами.</w:t>
      </w:r>
    </w:p>
    <w:p w:rsidR="000C4142" w:rsidRPr="00A40604" w:rsidRDefault="000C4142" w:rsidP="009B751B">
      <w:pPr>
        <w:tabs>
          <w:tab w:val="left" w:pos="0"/>
        </w:tabs>
        <w:spacing w:before="120"/>
        <w:ind w:firstLine="567"/>
        <w:jc w:val="both"/>
        <w:rPr>
          <w:bCs/>
          <w:sz w:val="24"/>
          <w:szCs w:val="24"/>
        </w:rPr>
      </w:pPr>
      <w:r w:rsidRPr="00A40604">
        <w:rPr>
          <w:bCs/>
          <w:i/>
          <w:sz w:val="24"/>
          <w:szCs w:val="24"/>
        </w:rPr>
        <w:t xml:space="preserve">Делистинг </w:t>
      </w:r>
      <w:r w:rsidR="00380CDC" w:rsidRPr="00A40604">
        <w:rPr>
          <w:bCs/>
          <w:i/>
          <w:sz w:val="24"/>
          <w:szCs w:val="24"/>
        </w:rPr>
        <w:t>биржевых облигаций</w:t>
      </w:r>
      <w:r w:rsidR="00380CDC" w:rsidRPr="00A40604">
        <w:rPr>
          <w:bCs/>
          <w:sz w:val="24"/>
          <w:szCs w:val="24"/>
        </w:rPr>
        <w:t xml:space="preserve"> </w:t>
      </w:r>
      <w:r w:rsidRPr="00A40604">
        <w:rPr>
          <w:bCs/>
          <w:i/>
          <w:sz w:val="24"/>
          <w:szCs w:val="24"/>
        </w:rPr>
        <w:t xml:space="preserve">- </w:t>
      </w:r>
      <w:r w:rsidRPr="00A40604">
        <w:rPr>
          <w:bCs/>
          <w:sz w:val="24"/>
          <w:szCs w:val="24"/>
        </w:rPr>
        <w:t xml:space="preserve">совокупность определенных процедур, проводимых с целью исключения биржевых облигаций из </w:t>
      </w:r>
      <w:r w:rsidRPr="00A40604">
        <w:rPr>
          <w:bCs/>
          <w:i/>
          <w:sz w:val="24"/>
          <w:szCs w:val="24"/>
        </w:rPr>
        <w:t>Котировальных списков ЗАО «ФБ ММВБ»</w:t>
      </w:r>
      <w:r w:rsidRPr="00A40604">
        <w:rPr>
          <w:bCs/>
          <w:sz w:val="24"/>
          <w:szCs w:val="24"/>
        </w:rPr>
        <w:t xml:space="preserve"> </w:t>
      </w:r>
      <w:r w:rsidR="005346BD">
        <w:rPr>
          <w:bCs/>
          <w:sz w:val="24"/>
          <w:szCs w:val="24"/>
        </w:rPr>
        <w:t>путем</w:t>
      </w:r>
      <w:r w:rsidRPr="00A40604">
        <w:rPr>
          <w:bCs/>
          <w:sz w:val="24"/>
          <w:szCs w:val="24"/>
        </w:rPr>
        <w:t xml:space="preserve"> исключени</w:t>
      </w:r>
      <w:r w:rsidR="005346BD">
        <w:rPr>
          <w:bCs/>
          <w:sz w:val="24"/>
          <w:szCs w:val="24"/>
        </w:rPr>
        <w:t>я</w:t>
      </w:r>
      <w:r w:rsidRPr="00A40604">
        <w:rPr>
          <w:bCs/>
          <w:sz w:val="24"/>
          <w:szCs w:val="24"/>
        </w:rPr>
        <w:t xml:space="preserve"> из Списка </w:t>
      </w:r>
      <w:r w:rsidR="005346BD">
        <w:rPr>
          <w:bCs/>
          <w:sz w:val="24"/>
          <w:szCs w:val="24"/>
        </w:rPr>
        <w:t>с</w:t>
      </w:r>
      <w:r w:rsidR="005346BD" w:rsidRPr="00A40604">
        <w:rPr>
          <w:bCs/>
          <w:sz w:val="24"/>
          <w:szCs w:val="24"/>
        </w:rPr>
        <w:t xml:space="preserve"> </w:t>
      </w:r>
      <w:r w:rsidRPr="00A40604">
        <w:rPr>
          <w:bCs/>
          <w:sz w:val="24"/>
          <w:szCs w:val="24"/>
        </w:rPr>
        <w:t xml:space="preserve">прекращением торгов данными биржевыми облигациями, либо </w:t>
      </w:r>
      <w:r w:rsidR="005346BD">
        <w:rPr>
          <w:bCs/>
          <w:sz w:val="24"/>
          <w:szCs w:val="24"/>
        </w:rPr>
        <w:t>путем</w:t>
      </w:r>
      <w:r w:rsidR="005346BD" w:rsidRPr="00A40604">
        <w:rPr>
          <w:bCs/>
          <w:sz w:val="24"/>
          <w:szCs w:val="24"/>
        </w:rPr>
        <w:t xml:space="preserve"> </w:t>
      </w:r>
      <w:r w:rsidR="005346BD">
        <w:rPr>
          <w:bCs/>
          <w:sz w:val="24"/>
          <w:szCs w:val="24"/>
        </w:rPr>
        <w:t>перевода</w:t>
      </w:r>
      <w:r w:rsidR="005346BD" w:rsidRPr="00A40604">
        <w:rPr>
          <w:bCs/>
          <w:sz w:val="24"/>
          <w:szCs w:val="24"/>
        </w:rPr>
        <w:t xml:space="preserve"> </w:t>
      </w:r>
      <w:r w:rsidRPr="00A40604">
        <w:rPr>
          <w:bCs/>
          <w:sz w:val="24"/>
          <w:szCs w:val="24"/>
        </w:rPr>
        <w:t xml:space="preserve">данных биржевых облигаций в </w:t>
      </w:r>
      <w:r w:rsidRPr="00A40604">
        <w:rPr>
          <w:bCs/>
          <w:i/>
          <w:iCs/>
          <w:sz w:val="24"/>
          <w:szCs w:val="24"/>
        </w:rPr>
        <w:t>Перечень внесписочных ценных бумаг ЗАО «ФБ ММВБ</w:t>
      </w:r>
      <w:r w:rsidR="005346BD">
        <w:rPr>
          <w:bCs/>
          <w:i/>
          <w:iCs/>
          <w:sz w:val="24"/>
          <w:szCs w:val="24"/>
        </w:rPr>
        <w:t xml:space="preserve"> </w:t>
      </w:r>
      <w:r w:rsidR="005346BD" w:rsidRPr="005346BD">
        <w:rPr>
          <w:bCs/>
          <w:iCs/>
          <w:sz w:val="24"/>
          <w:szCs w:val="24"/>
        </w:rPr>
        <w:t>либо в</w:t>
      </w:r>
      <w:r w:rsidR="005346BD">
        <w:rPr>
          <w:bCs/>
          <w:i/>
          <w:iCs/>
          <w:sz w:val="24"/>
          <w:szCs w:val="24"/>
        </w:rPr>
        <w:t xml:space="preserve"> Перечень ценных бумаг, допущенных к размещению ЗАО «ФБ ММВБ</w:t>
      </w:r>
      <w:r w:rsidRPr="00A40604">
        <w:rPr>
          <w:bCs/>
          <w:i/>
          <w:iCs/>
          <w:sz w:val="24"/>
          <w:szCs w:val="24"/>
        </w:rPr>
        <w:t>».</w:t>
      </w:r>
    </w:p>
    <w:p w:rsidR="00A77B2D" w:rsidRPr="000E4545" w:rsidRDefault="00A77B2D" w:rsidP="00A77B2D">
      <w:pPr>
        <w:tabs>
          <w:tab w:val="left" w:pos="0"/>
        </w:tabs>
        <w:spacing w:before="120"/>
        <w:ind w:firstLine="567"/>
        <w:jc w:val="both"/>
        <w:rPr>
          <w:sz w:val="24"/>
          <w:szCs w:val="24"/>
        </w:rPr>
      </w:pPr>
      <w:r w:rsidRPr="000E4545">
        <w:rPr>
          <w:i/>
          <w:sz w:val="24"/>
          <w:szCs w:val="24"/>
        </w:rPr>
        <w:t>Перечень ценных бумаг</w:t>
      </w:r>
      <w:r>
        <w:rPr>
          <w:i/>
          <w:sz w:val="24"/>
          <w:szCs w:val="24"/>
        </w:rPr>
        <w:t>, допущенных к размещению</w:t>
      </w:r>
      <w:r w:rsidRPr="000E4545">
        <w:rPr>
          <w:i/>
          <w:sz w:val="24"/>
          <w:szCs w:val="24"/>
        </w:rPr>
        <w:t xml:space="preserve"> </w:t>
      </w:r>
      <w:r>
        <w:rPr>
          <w:i/>
          <w:sz w:val="24"/>
          <w:szCs w:val="24"/>
        </w:rPr>
        <w:t xml:space="preserve">в </w:t>
      </w:r>
      <w:r w:rsidRPr="000E4545">
        <w:rPr>
          <w:i/>
          <w:sz w:val="24"/>
          <w:szCs w:val="24"/>
        </w:rPr>
        <w:t>ЗАО «ФБ ММВБ»</w:t>
      </w:r>
      <w:r w:rsidRPr="000E4545">
        <w:rPr>
          <w:sz w:val="24"/>
          <w:szCs w:val="24"/>
        </w:rPr>
        <w:t xml:space="preserve"> – </w:t>
      </w:r>
      <w:r w:rsidR="002602A7">
        <w:rPr>
          <w:sz w:val="24"/>
          <w:szCs w:val="24"/>
        </w:rPr>
        <w:t>совокупность</w:t>
      </w:r>
      <w:r w:rsidR="002602A7" w:rsidRPr="000E4545">
        <w:rPr>
          <w:sz w:val="24"/>
          <w:szCs w:val="24"/>
        </w:rPr>
        <w:t xml:space="preserve"> </w:t>
      </w:r>
      <w:r w:rsidRPr="000E4545">
        <w:rPr>
          <w:sz w:val="24"/>
          <w:szCs w:val="24"/>
        </w:rPr>
        <w:t xml:space="preserve">ценных бумаг, допущенных к </w:t>
      </w:r>
      <w:r>
        <w:rPr>
          <w:sz w:val="24"/>
          <w:szCs w:val="24"/>
        </w:rPr>
        <w:t>размещению</w:t>
      </w:r>
      <w:r w:rsidRPr="000E4545">
        <w:rPr>
          <w:sz w:val="24"/>
          <w:szCs w:val="24"/>
        </w:rPr>
        <w:t xml:space="preserve"> в ЗАО «ФБ ММВБ» без прохождения процедуры листинга в соответствии с </w:t>
      </w:r>
      <w:r w:rsidR="00677DFD">
        <w:rPr>
          <w:sz w:val="24"/>
          <w:szCs w:val="24"/>
        </w:rPr>
        <w:t xml:space="preserve">подразделом 2.1 </w:t>
      </w:r>
      <w:r w:rsidRPr="000E4545">
        <w:rPr>
          <w:sz w:val="24"/>
          <w:szCs w:val="24"/>
        </w:rPr>
        <w:t>раздел</w:t>
      </w:r>
      <w:r w:rsidR="00677DFD">
        <w:rPr>
          <w:sz w:val="24"/>
          <w:szCs w:val="24"/>
        </w:rPr>
        <w:t>а</w:t>
      </w:r>
      <w:r w:rsidRPr="000E4545">
        <w:rPr>
          <w:sz w:val="24"/>
          <w:szCs w:val="24"/>
        </w:rPr>
        <w:t xml:space="preserve"> </w:t>
      </w:r>
      <w:r>
        <w:rPr>
          <w:sz w:val="24"/>
          <w:szCs w:val="24"/>
        </w:rPr>
        <w:t>2</w:t>
      </w:r>
      <w:r w:rsidRPr="000E4545">
        <w:rPr>
          <w:sz w:val="24"/>
          <w:szCs w:val="24"/>
        </w:rPr>
        <w:t xml:space="preserve"> настоящих Правил, и выделенный в структуре Списка</w:t>
      </w:r>
      <w:r>
        <w:rPr>
          <w:sz w:val="24"/>
          <w:szCs w:val="24"/>
        </w:rPr>
        <w:t xml:space="preserve"> в виде раздела</w:t>
      </w:r>
      <w:r w:rsidR="00AC654E">
        <w:rPr>
          <w:sz w:val="24"/>
          <w:szCs w:val="24"/>
        </w:rPr>
        <w:t xml:space="preserve"> «Ценные бумаги, допущенные к размещению»</w:t>
      </w:r>
      <w:r w:rsidRPr="000E4545">
        <w:rPr>
          <w:sz w:val="24"/>
          <w:szCs w:val="24"/>
        </w:rPr>
        <w:t>.</w:t>
      </w:r>
    </w:p>
    <w:p w:rsidR="000C4142" w:rsidRPr="00A40604" w:rsidRDefault="000C4142" w:rsidP="009B751B">
      <w:pPr>
        <w:tabs>
          <w:tab w:val="left" w:pos="0"/>
        </w:tabs>
        <w:spacing w:before="120"/>
        <w:ind w:firstLine="567"/>
        <w:jc w:val="both"/>
        <w:rPr>
          <w:bCs/>
          <w:sz w:val="24"/>
          <w:szCs w:val="24"/>
        </w:rPr>
      </w:pPr>
      <w:r w:rsidRPr="00A40604">
        <w:rPr>
          <w:bCs/>
          <w:i/>
          <w:sz w:val="24"/>
          <w:szCs w:val="24"/>
        </w:rPr>
        <w:t>Перечень внесписочных ценных бумаг ЗАО «ФБ ММВБ»</w:t>
      </w:r>
      <w:r w:rsidRPr="00A40604">
        <w:rPr>
          <w:bCs/>
          <w:sz w:val="24"/>
          <w:szCs w:val="24"/>
        </w:rPr>
        <w:t xml:space="preserve"> – </w:t>
      </w:r>
      <w:r w:rsidR="002602A7">
        <w:rPr>
          <w:bCs/>
          <w:sz w:val="24"/>
          <w:szCs w:val="24"/>
        </w:rPr>
        <w:t>совокупность</w:t>
      </w:r>
      <w:r w:rsidR="002602A7" w:rsidRPr="00A40604">
        <w:rPr>
          <w:bCs/>
          <w:sz w:val="24"/>
          <w:szCs w:val="24"/>
        </w:rPr>
        <w:t xml:space="preserve"> </w:t>
      </w:r>
      <w:r w:rsidRPr="00A40604">
        <w:rPr>
          <w:bCs/>
          <w:sz w:val="24"/>
          <w:szCs w:val="24"/>
        </w:rPr>
        <w:t xml:space="preserve">ценных бумаг, допущенных к </w:t>
      </w:r>
      <w:r w:rsidR="002602A7">
        <w:rPr>
          <w:bCs/>
          <w:sz w:val="24"/>
          <w:szCs w:val="24"/>
        </w:rPr>
        <w:t>обращению</w:t>
      </w:r>
      <w:r w:rsidR="002602A7" w:rsidRPr="00A40604">
        <w:rPr>
          <w:bCs/>
          <w:sz w:val="24"/>
          <w:szCs w:val="24"/>
        </w:rPr>
        <w:t xml:space="preserve"> </w:t>
      </w:r>
      <w:r w:rsidRPr="00A40604">
        <w:rPr>
          <w:bCs/>
          <w:sz w:val="24"/>
          <w:szCs w:val="24"/>
        </w:rPr>
        <w:t>в ЗАО «ФБ ММВБ» без прохождения процедуры листинга, и выделенный в структуре Списка</w:t>
      </w:r>
      <w:r w:rsidR="005346BD" w:rsidRPr="005346BD">
        <w:rPr>
          <w:sz w:val="24"/>
          <w:szCs w:val="24"/>
        </w:rPr>
        <w:t xml:space="preserve"> </w:t>
      </w:r>
      <w:r w:rsidR="005346BD">
        <w:rPr>
          <w:sz w:val="24"/>
          <w:szCs w:val="24"/>
        </w:rPr>
        <w:t>в виде раздела</w:t>
      </w:r>
      <w:r w:rsidR="00AC654E">
        <w:rPr>
          <w:sz w:val="24"/>
          <w:szCs w:val="24"/>
        </w:rPr>
        <w:t xml:space="preserve"> «Перечень внесписочных ценных бумаг»</w:t>
      </w:r>
      <w:r w:rsidRPr="00A40604">
        <w:rPr>
          <w:bCs/>
          <w:sz w:val="24"/>
          <w:szCs w:val="24"/>
        </w:rPr>
        <w:t>.</w:t>
      </w:r>
    </w:p>
    <w:p w:rsidR="000C4142" w:rsidRPr="00A40604" w:rsidRDefault="000C4142" w:rsidP="009B751B">
      <w:pPr>
        <w:tabs>
          <w:tab w:val="left" w:pos="0"/>
        </w:tabs>
        <w:spacing w:before="120"/>
        <w:ind w:firstLine="567"/>
        <w:jc w:val="both"/>
        <w:rPr>
          <w:bCs/>
          <w:iCs/>
          <w:sz w:val="24"/>
          <w:szCs w:val="24"/>
        </w:rPr>
      </w:pPr>
      <w:r w:rsidRPr="00A40604">
        <w:rPr>
          <w:bCs/>
          <w:i/>
          <w:sz w:val="24"/>
          <w:szCs w:val="24"/>
        </w:rPr>
        <w:t xml:space="preserve">Котировальные списки ЗАО «ФБ ММВБ» - </w:t>
      </w:r>
      <w:r w:rsidRPr="00A40604">
        <w:rPr>
          <w:bCs/>
          <w:iCs/>
          <w:sz w:val="24"/>
          <w:szCs w:val="24"/>
        </w:rPr>
        <w:t xml:space="preserve">списки ценных бумаг, </w:t>
      </w:r>
      <w:r w:rsidRPr="00A40604">
        <w:rPr>
          <w:bCs/>
          <w:sz w:val="24"/>
          <w:szCs w:val="24"/>
        </w:rPr>
        <w:t xml:space="preserve"> допущенных к торгам</w:t>
      </w:r>
      <w:r w:rsidRPr="00A40604">
        <w:rPr>
          <w:bCs/>
          <w:iCs/>
          <w:sz w:val="24"/>
          <w:szCs w:val="24"/>
        </w:rPr>
        <w:t xml:space="preserve"> в ЗАО «ФБ ММВБ» с прохождением процедуры листинга, и выделенных в структуре Списка</w:t>
      </w:r>
      <w:r w:rsidR="005346BD" w:rsidRPr="005346BD">
        <w:rPr>
          <w:sz w:val="24"/>
          <w:szCs w:val="24"/>
        </w:rPr>
        <w:t xml:space="preserve"> </w:t>
      </w:r>
      <w:r w:rsidR="005346BD">
        <w:rPr>
          <w:sz w:val="24"/>
          <w:szCs w:val="24"/>
        </w:rPr>
        <w:t>в виде самостоятельн</w:t>
      </w:r>
      <w:r w:rsidR="002602A7">
        <w:rPr>
          <w:sz w:val="24"/>
          <w:szCs w:val="24"/>
        </w:rPr>
        <w:t>ых</w:t>
      </w:r>
      <w:r w:rsidR="005346BD">
        <w:rPr>
          <w:sz w:val="24"/>
          <w:szCs w:val="24"/>
        </w:rPr>
        <w:t xml:space="preserve"> раздел</w:t>
      </w:r>
      <w:r w:rsidR="002602A7">
        <w:rPr>
          <w:sz w:val="24"/>
          <w:szCs w:val="24"/>
        </w:rPr>
        <w:t>ов</w:t>
      </w:r>
      <w:r w:rsidRPr="00A40604">
        <w:rPr>
          <w:bCs/>
          <w:iCs/>
          <w:sz w:val="24"/>
          <w:szCs w:val="24"/>
        </w:rPr>
        <w:t>. Котировальные списки ЗАО «ФБ ММВБ» состоят из Котировального списка ЗАО «ФБ ММВБ» “А” (первого и второго уровня), Котировального списка ЗАО «ФБ ММВБ» “Б”, Котировального списка ЗАО «ФБ ММВБ» “В” (далее – категории Котировальных списков).</w:t>
      </w:r>
      <w:r w:rsidR="005346BD">
        <w:rPr>
          <w:bCs/>
          <w:iCs/>
          <w:sz w:val="24"/>
          <w:szCs w:val="24"/>
        </w:rPr>
        <w:t xml:space="preserve"> </w:t>
      </w:r>
      <w:r w:rsidR="005346BD">
        <w:rPr>
          <w:iCs/>
          <w:sz w:val="24"/>
          <w:szCs w:val="24"/>
        </w:rPr>
        <w:t>Включение биржевых облигаций в Котировальный список ЗАО «ФБ ММВБ» соответствующей категории осуществляется путем их включения в соответствующий раздел Списка.</w:t>
      </w:r>
    </w:p>
    <w:p w:rsidR="00663E92" w:rsidRPr="000E4545" w:rsidRDefault="00663E92" w:rsidP="00663E92">
      <w:pPr>
        <w:widowControl/>
        <w:tabs>
          <w:tab w:val="num" w:pos="1440"/>
        </w:tabs>
        <w:overflowPunct/>
        <w:spacing w:before="120" w:after="120"/>
        <w:ind w:firstLine="600"/>
        <w:jc w:val="both"/>
        <w:textAlignment w:val="auto"/>
        <w:rPr>
          <w:iCs/>
          <w:sz w:val="24"/>
          <w:szCs w:val="24"/>
        </w:rPr>
      </w:pPr>
      <w:r w:rsidRPr="005B1EE6">
        <w:rPr>
          <w:i/>
          <w:iCs/>
          <w:sz w:val="24"/>
          <w:szCs w:val="24"/>
        </w:rPr>
        <w:t xml:space="preserve">Комитет по листингу </w:t>
      </w:r>
      <w:r>
        <w:rPr>
          <w:i/>
          <w:iCs/>
          <w:sz w:val="24"/>
          <w:szCs w:val="24"/>
        </w:rPr>
        <w:t>ЗАО «ФБ МВМБ»</w:t>
      </w:r>
      <w:r w:rsidRPr="005B1EE6">
        <w:rPr>
          <w:i/>
          <w:iCs/>
          <w:sz w:val="24"/>
          <w:szCs w:val="24"/>
        </w:rPr>
        <w:t xml:space="preserve"> </w:t>
      </w:r>
      <w:r w:rsidRPr="00B54A14">
        <w:rPr>
          <w:iCs/>
          <w:sz w:val="24"/>
          <w:szCs w:val="24"/>
        </w:rPr>
        <w:t xml:space="preserve">(далее </w:t>
      </w:r>
      <w:r>
        <w:rPr>
          <w:iCs/>
          <w:sz w:val="24"/>
          <w:szCs w:val="24"/>
        </w:rPr>
        <w:t xml:space="preserve">– Комитет по листингу) </w:t>
      </w:r>
      <w:r w:rsidRPr="005B1EE6">
        <w:rPr>
          <w:iCs/>
          <w:sz w:val="24"/>
          <w:szCs w:val="24"/>
        </w:rPr>
        <w:t xml:space="preserve">- </w:t>
      </w:r>
      <w:r w:rsidR="008A790A">
        <w:rPr>
          <w:iCs/>
          <w:sz w:val="24"/>
          <w:szCs w:val="24"/>
        </w:rPr>
        <w:t>действующий на постоянной основе совещательный</w:t>
      </w:r>
      <w:r w:rsidR="008A790A" w:rsidRPr="005B1EE6">
        <w:rPr>
          <w:sz w:val="24"/>
          <w:szCs w:val="24"/>
        </w:rPr>
        <w:t xml:space="preserve"> </w:t>
      </w:r>
      <w:r w:rsidRPr="005B1EE6">
        <w:rPr>
          <w:sz w:val="24"/>
          <w:szCs w:val="24"/>
        </w:rPr>
        <w:t xml:space="preserve">орган ЗАО «ФБ ММВБ», </w:t>
      </w:r>
      <w:r>
        <w:rPr>
          <w:sz w:val="24"/>
          <w:szCs w:val="24"/>
        </w:rPr>
        <w:t xml:space="preserve">формирующий экспертное мнение по вопросам </w:t>
      </w:r>
      <w:r w:rsidRPr="005B1EE6">
        <w:rPr>
          <w:sz w:val="24"/>
          <w:szCs w:val="24"/>
        </w:rPr>
        <w:t xml:space="preserve">допуска ценных бумаг к торгам в процессе </w:t>
      </w:r>
      <w:r w:rsidRPr="005B1EE6">
        <w:rPr>
          <w:sz w:val="24"/>
          <w:szCs w:val="24"/>
        </w:rPr>
        <w:lastRenderedPageBreak/>
        <w:t xml:space="preserve">размещения/обращения с прохождением и без прохождения процедуры листинга, а также прекращения торгов ценными бумагами в процессе размещения/обращения, в том числе исключения из Котировальных списков, а также осуществляющий иные функции. </w:t>
      </w:r>
      <w:r>
        <w:rPr>
          <w:sz w:val="24"/>
          <w:szCs w:val="24"/>
        </w:rPr>
        <w:t xml:space="preserve">Экспертное мнение Комитета по листингу носит рекомендательный характер и учитывается исполнительными органами Биржи при принятии решения по указанным вопросам. </w:t>
      </w:r>
      <w:r w:rsidRPr="005B1EE6">
        <w:rPr>
          <w:sz w:val="24"/>
          <w:szCs w:val="24"/>
        </w:rPr>
        <w:t xml:space="preserve">Порядок формирования </w:t>
      </w:r>
      <w:r>
        <w:rPr>
          <w:sz w:val="24"/>
          <w:szCs w:val="24"/>
        </w:rPr>
        <w:t>Комитета по листингу</w:t>
      </w:r>
      <w:r w:rsidRPr="005B1EE6">
        <w:rPr>
          <w:sz w:val="24"/>
          <w:szCs w:val="24"/>
        </w:rPr>
        <w:t xml:space="preserve">, его компетенция, требования, предъявляемые к членам </w:t>
      </w:r>
      <w:r>
        <w:rPr>
          <w:sz w:val="24"/>
          <w:szCs w:val="24"/>
        </w:rPr>
        <w:t>Комитета</w:t>
      </w:r>
      <w:r w:rsidR="002602A7">
        <w:rPr>
          <w:sz w:val="24"/>
          <w:szCs w:val="24"/>
        </w:rPr>
        <w:t xml:space="preserve"> по листингу</w:t>
      </w:r>
      <w:r w:rsidRPr="005B1EE6">
        <w:rPr>
          <w:sz w:val="24"/>
          <w:szCs w:val="24"/>
        </w:rPr>
        <w:t xml:space="preserve">, их права, обязанности и ответственность, порядок принятия решений по вопросам, отнесенным к его компетенции, а также иные вопросы деятельности </w:t>
      </w:r>
      <w:r>
        <w:rPr>
          <w:sz w:val="24"/>
          <w:szCs w:val="24"/>
        </w:rPr>
        <w:t>К</w:t>
      </w:r>
      <w:r w:rsidRPr="005B1EE6">
        <w:rPr>
          <w:sz w:val="24"/>
          <w:szCs w:val="24"/>
        </w:rPr>
        <w:t xml:space="preserve">омитета </w:t>
      </w:r>
      <w:r w:rsidR="002602A7">
        <w:rPr>
          <w:sz w:val="24"/>
          <w:szCs w:val="24"/>
        </w:rPr>
        <w:t xml:space="preserve">по листингу </w:t>
      </w:r>
      <w:r w:rsidRPr="005B1EE6">
        <w:rPr>
          <w:sz w:val="24"/>
          <w:szCs w:val="24"/>
        </w:rPr>
        <w:t>определяются  внутренним документом Биржи</w:t>
      </w:r>
      <w:r w:rsidR="00176303">
        <w:rPr>
          <w:sz w:val="24"/>
          <w:szCs w:val="24"/>
        </w:rPr>
        <w:t>.</w:t>
      </w:r>
    </w:p>
    <w:p w:rsidR="00635EDF" w:rsidRPr="00635EDF" w:rsidRDefault="000C4142" w:rsidP="00635EDF">
      <w:pPr>
        <w:tabs>
          <w:tab w:val="left" w:pos="0"/>
        </w:tabs>
        <w:spacing w:before="120"/>
        <w:ind w:firstLine="567"/>
        <w:jc w:val="both"/>
        <w:rPr>
          <w:bCs/>
          <w:iCs/>
          <w:sz w:val="24"/>
          <w:szCs w:val="24"/>
        </w:rPr>
      </w:pPr>
      <w:r w:rsidRPr="00A40604">
        <w:rPr>
          <w:bCs/>
          <w:i/>
          <w:sz w:val="24"/>
          <w:szCs w:val="24"/>
        </w:rPr>
        <w:t xml:space="preserve">Клиринговая организация </w:t>
      </w:r>
      <w:r w:rsidR="00635EDF" w:rsidRPr="00635EDF">
        <w:rPr>
          <w:bCs/>
          <w:iCs/>
          <w:sz w:val="24"/>
          <w:szCs w:val="24"/>
        </w:rPr>
        <w:t>–</w:t>
      </w:r>
      <w:r w:rsidR="001F6A32">
        <w:rPr>
          <w:bCs/>
          <w:iCs/>
          <w:sz w:val="24"/>
          <w:szCs w:val="24"/>
        </w:rPr>
        <w:t xml:space="preserve"> </w:t>
      </w:r>
      <w:r w:rsidR="00635EDF" w:rsidRPr="00635EDF">
        <w:rPr>
          <w:bCs/>
          <w:iCs/>
          <w:sz w:val="24"/>
          <w:szCs w:val="24"/>
        </w:rPr>
        <w:t>организация, имеющая лицензию на</w:t>
      </w:r>
      <w:r w:rsidR="00635EDF">
        <w:rPr>
          <w:bCs/>
          <w:iCs/>
          <w:sz w:val="24"/>
          <w:szCs w:val="24"/>
        </w:rPr>
        <w:t xml:space="preserve"> </w:t>
      </w:r>
      <w:r w:rsidR="00635EDF" w:rsidRPr="00635EDF">
        <w:rPr>
          <w:bCs/>
          <w:iCs/>
          <w:sz w:val="24"/>
          <w:szCs w:val="24"/>
        </w:rPr>
        <w:t xml:space="preserve">осуществление клиринговой деятельности на рынке ценных бумаг и заключившая с </w:t>
      </w:r>
      <w:r w:rsidR="002602A7">
        <w:rPr>
          <w:bCs/>
          <w:iCs/>
          <w:sz w:val="24"/>
          <w:szCs w:val="24"/>
        </w:rPr>
        <w:t>ЗАО «</w:t>
      </w:r>
      <w:r w:rsidR="00635EDF" w:rsidRPr="00635EDF">
        <w:rPr>
          <w:bCs/>
          <w:iCs/>
          <w:sz w:val="24"/>
          <w:szCs w:val="24"/>
        </w:rPr>
        <w:t>ФБ</w:t>
      </w:r>
      <w:r w:rsidR="00635EDF">
        <w:rPr>
          <w:bCs/>
          <w:iCs/>
          <w:sz w:val="24"/>
          <w:szCs w:val="24"/>
        </w:rPr>
        <w:t xml:space="preserve"> </w:t>
      </w:r>
      <w:r w:rsidR="00635EDF" w:rsidRPr="00635EDF">
        <w:rPr>
          <w:bCs/>
          <w:iCs/>
          <w:sz w:val="24"/>
          <w:szCs w:val="24"/>
        </w:rPr>
        <w:t>ММВБ</w:t>
      </w:r>
      <w:r w:rsidR="002602A7">
        <w:rPr>
          <w:bCs/>
          <w:iCs/>
          <w:sz w:val="24"/>
          <w:szCs w:val="24"/>
        </w:rPr>
        <w:t>»</w:t>
      </w:r>
      <w:r w:rsidR="00635EDF" w:rsidRPr="00635EDF">
        <w:rPr>
          <w:bCs/>
          <w:iCs/>
          <w:sz w:val="24"/>
          <w:szCs w:val="24"/>
        </w:rPr>
        <w:t xml:space="preserve"> соответствующий договор. Клиринговые организации, которые могут обслуживать</w:t>
      </w:r>
      <w:r w:rsidR="00635EDF">
        <w:rPr>
          <w:bCs/>
          <w:iCs/>
          <w:sz w:val="24"/>
          <w:szCs w:val="24"/>
        </w:rPr>
        <w:t xml:space="preserve"> </w:t>
      </w:r>
      <w:r w:rsidR="00635EDF" w:rsidRPr="00635EDF">
        <w:rPr>
          <w:bCs/>
          <w:iCs/>
          <w:sz w:val="24"/>
          <w:szCs w:val="24"/>
        </w:rPr>
        <w:t>заключенные на Бирже сделки - ЗАО «Московская межбанковская валютная биржа» и</w:t>
      </w:r>
      <w:r w:rsidR="00635EDF">
        <w:rPr>
          <w:bCs/>
          <w:iCs/>
          <w:sz w:val="24"/>
          <w:szCs w:val="24"/>
        </w:rPr>
        <w:t xml:space="preserve"> </w:t>
      </w:r>
      <w:r w:rsidR="00635EDF" w:rsidRPr="00635EDF">
        <w:rPr>
          <w:bCs/>
          <w:iCs/>
          <w:sz w:val="24"/>
          <w:szCs w:val="24"/>
        </w:rPr>
        <w:t>ЗАО АКБ "Национальный Клиринговый Центр".</w:t>
      </w:r>
    </w:p>
    <w:p w:rsidR="000C4142" w:rsidRPr="00A40604" w:rsidRDefault="000C4142" w:rsidP="00657B71">
      <w:pPr>
        <w:widowControl/>
        <w:spacing w:before="120"/>
        <w:ind w:firstLine="539"/>
        <w:jc w:val="both"/>
        <w:rPr>
          <w:bCs/>
          <w:sz w:val="24"/>
          <w:szCs w:val="24"/>
        </w:rPr>
      </w:pPr>
      <w:r w:rsidRPr="00A40604">
        <w:rPr>
          <w:bCs/>
          <w:i/>
          <w:sz w:val="24"/>
          <w:szCs w:val="24"/>
        </w:rPr>
        <w:t>Расчетный Депозитарий</w:t>
      </w:r>
      <w:r w:rsidRPr="00A40604">
        <w:rPr>
          <w:bCs/>
          <w:sz w:val="24"/>
          <w:szCs w:val="24"/>
        </w:rPr>
        <w:t xml:space="preserve"> </w:t>
      </w:r>
      <w:r w:rsidRPr="00A40604">
        <w:rPr>
          <w:bCs/>
          <w:i/>
          <w:sz w:val="24"/>
          <w:szCs w:val="24"/>
        </w:rPr>
        <w:t xml:space="preserve"> </w:t>
      </w:r>
      <w:r w:rsidRPr="00A40604">
        <w:rPr>
          <w:bCs/>
          <w:sz w:val="24"/>
          <w:szCs w:val="24"/>
        </w:rPr>
        <w:t xml:space="preserve">— расчетный депозитарий, осуществляющий расчеты по результатам  клиринга, проведенного Клиринговой организацией по сделкам с ценным бумагами, заключенными в ЗАО «ФБ ММВБ». </w:t>
      </w:r>
    </w:p>
    <w:p w:rsidR="000C4142" w:rsidRPr="00A40604" w:rsidRDefault="000C4142" w:rsidP="009B751B">
      <w:pPr>
        <w:widowControl/>
        <w:overflowPunct/>
        <w:spacing w:before="120"/>
        <w:ind w:firstLine="567"/>
        <w:jc w:val="both"/>
        <w:textAlignment w:val="auto"/>
        <w:rPr>
          <w:bCs/>
          <w:sz w:val="24"/>
          <w:szCs w:val="24"/>
        </w:rPr>
      </w:pPr>
      <w:r w:rsidRPr="00A40604">
        <w:rPr>
          <w:bCs/>
          <w:i/>
          <w:sz w:val="24"/>
          <w:szCs w:val="24"/>
        </w:rPr>
        <w:t>Объединенный выпуск биржевых облигаций</w:t>
      </w:r>
      <w:r w:rsidRPr="00A40604">
        <w:rPr>
          <w:bCs/>
          <w:sz w:val="24"/>
          <w:szCs w:val="24"/>
        </w:rPr>
        <w:t xml:space="preserve"> – выпуск, которому в результате аннулирования присвоенных номеров дополнительных выпусков биржевых облигаций одного эмитента присвоен номер выпуска биржевых облигаций, к которому они являются дополнительными, либо единый номер </w:t>
      </w:r>
      <w:r w:rsidR="005660F0">
        <w:rPr>
          <w:bCs/>
          <w:sz w:val="24"/>
          <w:szCs w:val="24"/>
        </w:rPr>
        <w:t xml:space="preserve">выпуска биржевых облигаций </w:t>
      </w:r>
      <w:r w:rsidRPr="00A40604">
        <w:rPr>
          <w:bCs/>
          <w:sz w:val="24"/>
          <w:szCs w:val="24"/>
        </w:rPr>
        <w:t>в соответствии с нормативными правовыми актами  федерального органа исполнительной власти по рынку ценных бумаг, устанавливающими порядок объединения дополнительных выпусков эмиссионных ценных бумаг.</w:t>
      </w:r>
    </w:p>
    <w:p w:rsidR="00C51E0E" w:rsidRPr="00A40604" w:rsidRDefault="00C51E0E" w:rsidP="00C51E0E">
      <w:pPr>
        <w:spacing w:before="120"/>
        <w:ind w:firstLine="567"/>
        <w:jc w:val="both"/>
        <w:rPr>
          <w:sz w:val="24"/>
          <w:szCs w:val="24"/>
        </w:rPr>
      </w:pPr>
      <w:r w:rsidRPr="00A40604">
        <w:rPr>
          <w:i/>
          <w:sz w:val="24"/>
          <w:szCs w:val="24"/>
        </w:rPr>
        <w:t>Официальный представитель эмитента</w:t>
      </w:r>
      <w:r w:rsidRPr="00A40604">
        <w:rPr>
          <w:sz w:val="24"/>
          <w:szCs w:val="24"/>
        </w:rPr>
        <w:t xml:space="preserve"> - Участник торгов ЗАО «ФБ ММВБ» или иное юридическое лицо, действующие на основании договора с эмитентом  и доверенности от эмитента, уполномоченные на осуществление необходимых действий, предусмотренных настоящими Правилами.</w:t>
      </w:r>
    </w:p>
    <w:p w:rsidR="000C4142" w:rsidRPr="00A40604" w:rsidRDefault="000C4142" w:rsidP="009B751B">
      <w:pPr>
        <w:widowControl/>
        <w:tabs>
          <w:tab w:val="left" w:pos="0"/>
        </w:tabs>
        <w:spacing w:before="120"/>
        <w:ind w:firstLine="567"/>
        <w:jc w:val="both"/>
        <w:rPr>
          <w:bCs/>
          <w:sz w:val="24"/>
          <w:szCs w:val="24"/>
        </w:rPr>
      </w:pPr>
      <w:r w:rsidRPr="00A40604">
        <w:rPr>
          <w:bCs/>
          <w:i/>
          <w:sz w:val="24"/>
          <w:szCs w:val="24"/>
        </w:rPr>
        <w:t>Размещение ценных бумаг</w:t>
      </w:r>
      <w:r w:rsidRPr="00A40604">
        <w:rPr>
          <w:bCs/>
          <w:sz w:val="24"/>
          <w:szCs w:val="24"/>
        </w:rPr>
        <w:t xml:space="preserve"> - отчуждение ценных бумаг эмитентом их первым владельцам путем заключения  гражданско-правовых сделок.</w:t>
      </w:r>
    </w:p>
    <w:p w:rsidR="000C4142" w:rsidRPr="00A40604" w:rsidRDefault="000C4142" w:rsidP="009B751B">
      <w:pPr>
        <w:tabs>
          <w:tab w:val="left" w:pos="0"/>
        </w:tabs>
        <w:spacing w:before="120"/>
        <w:ind w:firstLine="567"/>
        <w:jc w:val="both"/>
        <w:rPr>
          <w:bCs/>
          <w:sz w:val="24"/>
          <w:szCs w:val="24"/>
        </w:rPr>
      </w:pPr>
      <w:r w:rsidRPr="00A40604">
        <w:rPr>
          <w:bCs/>
          <w:i/>
          <w:sz w:val="24"/>
          <w:szCs w:val="24"/>
        </w:rPr>
        <w:t xml:space="preserve">Финансовый консультант на рынке ценных бумаг </w:t>
      </w:r>
      <w:r w:rsidRPr="00A40604">
        <w:rPr>
          <w:bCs/>
          <w:sz w:val="24"/>
          <w:szCs w:val="24"/>
        </w:rPr>
        <w:t xml:space="preserve">– юридическое лицо, имеющее лицензию на осуществление брокерской и/или дилерской деятельности на рынке ценных бумаг, оказывающее клиенту услуги по подготовке проспекта </w:t>
      </w:r>
      <w:r w:rsidR="00600591" w:rsidRPr="00A40604">
        <w:rPr>
          <w:bCs/>
          <w:sz w:val="24"/>
          <w:szCs w:val="24"/>
        </w:rPr>
        <w:t>биржевых облигаций</w:t>
      </w:r>
      <w:r w:rsidRPr="00A40604">
        <w:rPr>
          <w:bCs/>
          <w:sz w:val="24"/>
          <w:szCs w:val="24"/>
        </w:rPr>
        <w:t>, а также осуществляющее иные функции в соответствии с требованиями нормативных правовых актов федерального органа исполнительной власти по рынку ценных бумаг.</w:t>
      </w:r>
    </w:p>
    <w:p w:rsidR="00DD7E1B" w:rsidRDefault="00DD7E1B" w:rsidP="00DD7E1B">
      <w:pPr>
        <w:tabs>
          <w:tab w:val="left" w:pos="0"/>
        </w:tabs>
        <w:spacing w:before="120"/>
        <w:ind w:firstLine="567"/>
        <w:jc w:val="both"/>
        <w:rPr>
          <w:bCs/>
          <w:sz w:val="24"/>
          <w:szCs w:val="24"/>
        </w:rPr>
      </w:pPr>
      <w:r w:rsidRPr="00A40604">
        <w:rPr>
          <w:bCs/>
          <w:i/>
          <w:sz w:val="24"/>
          <w:szCs w:val="24"/>
        </w:rPr>
        <w:t>Заявитель</w:t>
      </w:r>
      <w:r w:rsidRPr="00A40604">
        <w:rPr>
          <w:bCs/>
          <w:sz w:val="24"/>
          <w:szCs w:val="24"/>
        </w:rPr>
        <w:t xml:space="preserve"> – лицо, представившее в ЗАО «ФБ ММВБ» Заявление о допуске </w:t>
      </w:r>
      <w:r w:rsidR="0092397A" w:rsidRPr="00A40604">
        <w:rPr>
          <w:bCs/>
          <w:sz w:val="24"/>
          <w:szCs w:val="24"/>
        </w:rPr>
        <w:t xml:space="preserve">биржевых облигаций </w:t>
      </w:r>
      <w:r w:rsidRPr="00A40604">
        <w:rPr>
          <w:bCs/>
          <w:sz w:val="24"/>
          <w:szCs w:val="24"/>
        </w:rPr>
        <w:t xml:space="preserve"> к торгам в процессе размещения (о прекращении (приостановке) размещения </w:t>
      </w:r>
      <w:r w:rsidR="00DD3036" w:rsidRPr="00A40604">
        <w:rPr>
          <w:bCs/>
          <w:sz w:val="24"/>
          <w:szCs w:val="24"/>
        </w:rPr>
        <w:t>биржевых облигаций</w:t>
      </w:r>
      <w:r w:rsidRPr="00A40604">
        <w:rPr>
          <w:bCs/>
          <w:sz w:val="24"/>
          <w:szCs w:val="24"/>
        </w:rPr>
        <w:t xml:space="preserve">), либо о допуске </w:t>
      </w:r>
      <w:r w:rsidR="0092397A" w:rsidRPr="00A40604">
        <w:rPr>
          <w:bCs/>
          <w:sz w:val="24"/>
          <w:szCs w:val="24"/>
        </w:rPr>
        <w:t xml:space="preserve">биржевых облигаций </w:t>
      </w:r>
      <w:r w:rsidRPr="00A40604">
        <w:rPr>
          <w:bCs/>
          <w:sz w:val="24"/>
          <w:szCs w:val="24"/>
        </w:rPr>
        <w:t xml:space="preserve">к торгам в процессе размещения/обращения с прохождением процедуры листинга (исключении </w:t>
      </w:r>
      <w:r w:rsidR="0092397A" w:rsidRPr="00A40604">
        <w:rPr>
          <w:bCs/>
          <w:sz w:val="24"/>
          <w:szCs w:val="24"/>
        </w:rPr>
        <w:t xml:space="preserve">биржевых облигаций </w:t>
      </w:r>
      <w:r w:rsidRPr="00A40604">
        <w:rPr>
          <w:bCs/>
          <w:sz w:val="24"/>
          <w:szCs w:val="24"/>
        </w:rPr>
        <w:t xml:space="preserve">из Котировального списка ЗАО «ФБ ММВБ», о переводе </w:t>
      </w:r>
      <w:r w:rsidR="0092397A" w:rsidRPr="00A40604">
        <w:rPr>
          <w:bCs/>
          <w:sz w:val="24"/>
          <w:szCs w:val="24"/>
        </w:rPr>
        <w:t xml:space="preserve">биржевых облигаций </w:t>
      </w:r>
      <w:r w:rsidRPr="00A40604">
        <w:rPr>
          <w:bCs/>
          <w:sz w:val="24"/>
          <w:szCs w:val="24"/>
        </w:rPr>
        <w:t>из Котировального списка ЗАО «ФБ ММВБ» одной категории в Котировальный список ЗАО «ФБ ММВБ» другой категории</w:t>
      </w:r>
      <w:r w:rsidR="005660F0">
        <w:rPr>
          <w:bCs/>
          <w:sz w:val="24"/>
          <w:szCs w:val="24"/>
        </w:rPr>
        <w:t xml:space="preserve">, </w:t>
      </w:r>
      <w:r w:rsidR="005660F0" w:rsidRPr="00702C5E">
        <w:rPr>
          <w:sz w:val="24"/>
          <w:szCs w:val="24"/>
        </w:rPr>
        <w:t xml:space="preserve">переводе </w:t>
      </w:r>
      <w:r w:rsidR="005660F0" w:rsidRPr="00A40604">
        <w:rPr>
          <w:bCs/>
          <w:sz w:val="24"/>
          <w:szCs w:val="24"/>
        </w:rPr>
        <w:t>биржевых облигаций</w:t>
      </w:r>
      <w:r w:rsidR="005660F0" w:rsidRPr="00702C5E">
        <w:rPr>
          <w:sz w:val="24"/>
          <w:szCs w:val="24"/>
        </w:rPr>
        <w:t xml:space="preserve"> из Котировального списка ЗАО «ФБ ММВБ» соответствующей категории в Перечень внесписочных ценных бумаг или в </w:t>
      </w:r>
      <w:r w:rsidR="00D611D6">
        <w:rPr>
          <w:sz w:val="24"/>
          <w:szCs w:val="24"/>
        </w:rPr>
        <w:t>Перечень ц</w:t>
      </w:r>
      <w:r w:rsidR="005660F0" w:rsidRPr="00702C5E">
        <w:rPr>
          <w:sz w:val="24"/>
          <w:szCs w:val="24"/>
        </w:rPr>
        <w:t>енны</w:t>
      </w:r>
      <w:r w:rsidR="00D611D6">
        <w:rPr>
          <w:sz w:val="24"/>
          <w:szCs w:val="24"/>
        </w:rPr>
        <w:t>х</w:t>
      </w:r>
      <w:r w:rsidR="005660F0" w:rsidRPr="00702C5E">
        <w:rPr>
          <w:sz w:val="24"/>
          <w:szCs w:val="24"/>
        </w:rPr>
        <w:t xml:space="preserve"> бумаг, допущенны</w:t>
      </w:r>
      <w:r w:rsidR="00D611D6">
        <w:rPr>
          <w:sz w:val="24"/>
          <w:szCs w:val="24"/>
        </w:rPr>
        <w:t>х</w:t>
      </w:r>
      <w:r w:rsidR="005660F0" w:rsidRPr="00702C5E">
        <w:rPr>
          <w:sz w:val="24"/>
          <w:szCs w:val="24"/>
        </w:rPr>
        <w:t xml:space="preserve"> к размещению</w:t>
      </w:r>
      <w:r w:rsidRPr="00A40604">
        <w:rPr>
          <w:bCs/>
          <w:sz w:val="24"/>
          <w:szCs w:val="24"/>
        </w:rPr>
        <w:t xml:space="preserve">), либо о допуске </w:t>
      </w:r>
      <w:r w:rsidR="0092397A" w:rsidRPr="00A40604">
        <w:rPr>
          <w:bCs/>
          <w:sz w:val="24"/>
          <w:szCs w:val="24"/>
        </w:rPr>
        <w:t xml:space="preserve">биржевых облигаций </w:t>
      </w:r>
      <w:r w:rsidRPr="00A40604">
        <w:rPr>
          <w:bCs/>
          <w:sz w:val="24"/>
          <w:szCs w:val="24"/>
        </w:rPr>
        <w:t>к торгам в процессе обращения без прохождения процедуры листинга</w:t>
      </w:r>
      <w:r w:rsidRPr="00A40604" w:rsidDel="00C713FE">
        <w:rPr>
          <w:bCs/>
          <w:sz w:val="24"/>
          <w:szCs w:val="24"/>
        </w:rPr>
        <w:t xml:space="preserve"> </w:t>
      </w:r>
      <w:r w:rsidRPr="00A40604">
        <w:rPr>
          <w:bCs/>
          <w:sz w:val="24"/>
          <w:szCs w:val="24"/>
        </w:rPr>
        <w:t xml:space="preserve">(о прекращении (приостановке) торгов </w:t>
      </w:r>
      <w:r w:rsidR="003B5456" w:rsidRPr="00A40604">
        <w:rPr>
          <w:bCs/>
          <w:sz w:val="24"/>
          <w:szCs w:val="24"/>
        </w:rPr>
        <w:t>биржевыми облигациями</w:t>
      </w:r>
      <w:r w:rsidRPr="00A40604">
        <w:rPr>
          <w:bCs/>
          <w:sz w:val="24"/>
          <w:szCs w:val="24"/>
        </w:rPr>
        <w:t>, включенными в Перечень внесписочных ценных бумаг</w:t>
      </w:r>
      <w:r w:rsidR="00C24E52" w:rsidRPr="00A40604">
        <w:rPr>
          <w:bCs/>
          <w:sz w:val="24"/>
          <w:szCs w:val="24"/>
        </w:rPr>
        <w:t xml:space="preserve"> ЗАО «ФБ ММВБ»</w:t>
      </w:r>
      <w:r w:rsidRPr="00A40604">
        <w:rPr>
          <w:bCs/>
          <w:sz w:val="24"/>
          <w:szCs w:val="24"/>
        </w:rPr>
        <w:t xml:space="preserve">).  Заявителем  </w:t>
      </w:r>
      <w:r w:rsidR="009D1AC1" w:rsidRPr="00A40604">
        <w:rPr>
          <w:bCs/>
          <w:sz w:val="24"/>
          <w:szCs w:val="24"/>
        </w:rPr>
        <w:t xml:space="preserve">признается </w:t>
      </w:r>
      <w:r w:rsidR="00380CDC" w:rsidRPr="00A40604">
        <w:rPr>
          <w:bCs/>
          <w:sz w:val="24"/>
          <w:szCs w:val="24"/>
        </w:rPr>
        <w:t xml:space="preserve">эмитент биржевых облигаций или его официальный </w:t>
      </w:r>
      <w:r w:rsidR="00380CDC" w:rsidRPr="00A40604">
        <w:rPr>
          <w:bCs/>
          <w:sz w:val="24"/>
          <w:szCs w:val="24"/>
        </w:rPr>
        <w:lastRenderedPageBreak/>
        <w:t>представитель.</w:t>
      </w:r>
    </w:p>
    <w:p w:rsidR="003B5456" w:rsidRPr="00A40604" w:rsidRDefault="003B5456" w:rsidP="003B5456">
      <w:pPr>
        <w:tabs>
          <w:tab w:val="left" w:pos="0"/>
        </w:tabs>
        <w:spacing w:before="120"/>
        <w:ind w:firstLine="567"/>
        <w:jc w:val="both"/>
        <w:rPr>
          <w:bCs/>
          <w:sz w:val="24"/>
          <w:szCs w:val="24"/>
        </w:rPr>
      </w:pPr>
      <w:r w:rsidRPr="00A40604">
        <w:rPr>
          <w:bCs/>
          <w:i/>
          <w:sz w:val="24"/>
          <w:szCs w:val="24"/>
        </w:rPr>
        <w:t xml:space="preserve">Дефолт </w:t>
      </w:r>
      <w:r w:rsidRPr="00A40604">
        <w:rPr>
          <w:bCs/>
          <w:sz w:val="24"/>
          <w:szCs w:val="24"/>
        </w:rPr>
        <w:t>- неисполнение эмитентом обязательств по облигациям</w:t>
      </w:r>
      <w:r w:rsidR="0087021D" w:rsidRPr="00A40604">
        <w:rPr>
          <w:bCs/>
          <w:sz w:val="24"/>
          <w:szCs w:val="24"/>
        </w:rPr>
        <w:t>,</w:t>
      </w:r>
      <w:r w:rsidR="00A42F18" w:rsidRPr="00A40604">
        <w:rPr>
          <w:bCs/>
          <w:sz w:val="24"/>
          <w:szCs w:val="24"/>
        </w:rPr>
        <w:t xml:space="preserve"> выпущенным эмитентом</w:t>
      </w:r>
      <w:r w:rsidR="00A42F18" w:rsidRPr="00A40604">
        <w:rPr>
          <w:sz w:val="24"/>
          <w:szCs w:val="24"/>
        </w:rPr>
        <w:t xml:space="preserve"> и допущенным к торгам в ЗАО «ФБ ММВБ»,</w:t>
      </w:r>
      <w:r w:rsidR="0087021D" w:rsidRPr="00A40604">
        <w:rPr>
          <w:bCs/>
          <w:sz w:val="24"/>
          <w:szCs w:val="24"/>
        </w:rPr>
        <w:t xml:space="preserve"> включая биржевые облигации</w:t>
      </w:r>
      <w:r w:rsidRPr="00A40604">
        <w:rPr>
          <w:bCs/>
          <w:sz w:val="24"/>
          <w:szCs w:val="24"/>
        </w:rPr>
        <w:t>,   в случае:</w:t>
      </w:r>
    </w:p>
    <w:p w:rsidR="003B5456" w:rsidRPr="00A40604" w:rsidRDefault="003B5456" w:rsidP="003B5456">
      <w:pPr>
        <w:tabs>
          <w:tab w:val="left" w:pos="0"/>
        </w:tabs>
        <w:spacing w:before="120"/>
        <w:ind w:firstLine="567"/>
        <w:jc w:val="both"/>
        <w:rPr>
          <w:sz w:val="24"/>
          <w:szCs w:val="24"/>
        </w:rPr>
      </w:pPr>
      <w:r w:rsidRPr="00A40604">
        <w:rPr>
          <w:sz w:val="24"/>
          <w:szCs w:val="24"/>
        </w:rPr>
        <w:t>просрочки исполнения обязательства по выплате очередного процента (купона) по облигаци</w:t>
      </w:r>
      <w:r w:rsidR="008367AA" w:rsidRPr="00A40604">
        <w:rPr>
          <w:sz w:val="24"/>
          <w:szCs w:val="24"/>
        </w:rPr>
        <w:t>ям</w:t>
      </w:r>
      <w:r w:rsidR="00D24A95" w:rsidRPr="00A40604">
        <w:rPr>
          <w:bCs/>
          <w:sz w:val="24"/>
          <w:szCs w:val="24"/>
        </w:rPr>
        <w:t>, включая биржевые облигации,</w:t>
      </w:r>
      <w:r w:rsidRPr="00A40604">
        <w:rPr>
          <w:sz w:val="24"/>
          <w:szCs w:val="24"/>
        </w:rPr>
        <w:t xml:space="preserve"> на срок более </w:t>
      </w:r>
      <w:r w:rsidR="00C40661" w:rsidRPr="00A40604">
        <w:rPr>
          <w:sz w:val="24"/>
          <w:szCs w:val="24"/>
        </w:rPr>
        <w:t xml:space="preserve">7 (семи) дней </w:t>
      </w:r>
      <w:r w:rsidRPr="00A40604">
        <w:rPr>
          <w:sz w:val="24"/>
          <w:szCs w:val="24"/>
        </w:rPr>
        <w:t>или отказа от исполнения указанного обязательства;</w:t>
      </w:r>
    </w:p>
    <w:p w:rsidR="00380CDC" w:rsidRPr="00A40604" w:rsidRDefault="003B5456" w:rsidP="003B5456">
      <w:pPr>
        <w:tabs>
          <w:tab w:val="left" w:pos="0"/>
        </w:tabs>
        <w:spacing w:before="120"/>
        <w:ind w:firstLine="567"/>
        <w:jc w:val="both"/>
        <w:rPr>
          <w:sz w:val="24"/>
          <w:szCs w:val="24"/>
        </w:rPr>
      </w:pPr>
      <w:r w:rsidRPr="00A40604">
        <w:rPr>
          <w:sz w:val="24"/>
          <w:szCs w:val="24"/>
        </w:rPr>
        <w:t xml:space="preserve">просрочки исполнения обязательства по погашению номинальной стоимости </w:t>
      </w:r>
      <w:r w:rsidR="00B80995" w:rsidRPr="00A40604">
        <w:rPr>
          <w:sz w:val="24"/>
          <w:szCs w:val="24"/>
        </w:rPr>
        <w:t>облигаци</w:t>
      </w:r>
      <w:r w:rsidR="00B80995">
        <w:rPr>
          <w:sz w:val="24"/>
          <w:szCs w:val="24"/>
        </w:rPr>
        <w:t>й</w:t>
      </w:r>
      <w:r w:rsidR="00D24A95" w:rsidRPr="00A40604">
        <w:rPr>
          <w:bCs/>
          <w:sz w:val="24"/>
          <w:szCs w:val="24"/>
        </w:rPr>
        <w:t>, включая биржевые облигации,</w:t>
      </w:r>
      <w:r w:rsidRPr="00A40604">
        <w:rPr>
          <w:sz w:val="24"/>
          <w:szCs w:val="24"/>
        </w:rPr>
        <w:t xml:space="preserve"> на срок более </w:t>
      </w:r>
      <w:r w:rsidR="00C40661" w:rsidRPr="00A40604">
        <w:rPr>
          <w:sz w:val="24"/>
          <w:szCs w:val="24"/>
        </w:rPr>
        <w:t xml:space="preserve">30 (тридцати) дней </w:t>
      </w:r>
      <w:r w:rsidRPr="00A40604">
        <w:rPr>
          <w:sz w:val="24"/>
          <w:szCs w:val="24"/>
        </w:rPr>
        <w:t>или отказа от исполнения указанного обязательства</w:t>
      </w:r>
      <w:r w:rsidR="00380CDC" w:rsidRPr="00A40604">
        <w:rPr>
          <w:sz w:val="24"/>
          <w:szCs w:val="24"/>
        </w:rPr>
        <w:t>;</w:t>
      </w:r>
    </w:p>
    <w:p w:rsidR="003B5456" w:rsidRPr="00A40604" w:rsidRDefault="005E5EF6" w:rsidP="003B5456">
      <w:pPr>
        <w:tabs>
          <w:tab w:val="left" w:pos="0"/>
        </w:tabs>
        <w:spacing w:before="120"/>
        <w:ind w:firstLine="567"/>
        <w:jc w:val="both"/>
        <w:rPr>
          <w:sz w:val="24"/>
          <w:szCs w:val="24"/>
        </w:rPr>
      </w:pPr>
      <w:r w:rsidRPr="00A40604">
        <w:rPr>
          <w:sz w:val="24"/>
          <w:szCs w:val="24"/>
        </w:rPr>
        <w:t>не</w:t>
      </w:r>
      <w:r w:rsidR="00380CDC" w:rsidRPr="00A40604">
        <w:rPr>
          <w:sz w:val="24"/>
          <w:szCs w:val="24"/>
        </w:rPr>
        <w:t>исполнени</w:t>
      </w:r>
      <w:r w:rsidRPr="00A40604">
        <w:rPr>
          <w:sz w:val="24"/>
          <w:szCs w:val="24"/>
        </w:rPr>
        <w:t>е</w:t>
      </w:r>
      <w:r w:rsidR="00380CDC" w:rsidRPr="00A40604">
        <w:rPr>
          <w:sz w:val="24"/>
          <w:szCs w:val="24"/>
        </w:rPr>
        <w:t xml:space="preserve"> обязательств</w:t>
      </w:r>
      <w:r w:rsidR="002750E3" w:rsidRPr="00A40604">
        <w:rPr>
          <w:sz w:val="24"/>
          <w:szCs w:val="24"/>
        </w:rPr>
        <w:t>а по приобретению облигаций</w:t>
      </w:r>
      <w:r w:rsidR="00D24A95" w:rsidRPr="00A40604">
        <w:rPr>
          <w:bCs/>
          <w:sz w:val="24"/>
          <w:szCs w:val="24"/>
        </w:rPr>
        <w:t>, включая биржевые облигации,</w:t>
      </w:r>
      <w:r w:rsidR="002750E3" w:rsidRPr="00A40604">
        <w:rPr>
          <w:sz w:val="24"/>
          <w:szCs w:val="24"/>
        </w:rPr>
        <w:t xml:space="preserve"> </w:t>
      </w:r>
      <w:r w:rsidR="00926864" w:rsidRPr="00A40604">
        <w:rPr>
          <w:sz w:val="24"/>
          <w:szCs w:val="24"/>
        </w:rPr>
        <w:t>(</w:t>
      </w:r>
      <w:r w:rsidR="00301D8F" w:rsidRPr="00A40604">
        <w:rPr>
          <w:sz w:val="24"/>
          <w:szCs w:val="24"/>
        </w:rPr>
        <w:t>далее -</w:t>
      </w:r>
      <w:r w:rsidR="00B80995">
        <w:rPr>
          <w:sz w:val="24"/>
          <w:szCs w:val="24"/>
        </w:rPr>
        <w:t xml:space="preserve"> </w:t>
      </w:r>
      <w:r w:rsidR="00926864" w:rsidRPr="00A40604">
        <w:rPr>
          <w:sz w:val="24"/>
          <w:szCs w:val="24"/>
        </w:rPr>
        <w:t>выкуп по оферте)</w:t>
      </w:r>
      <w:r w:rsidR="003B5456" w:rsidRPr="00A40604">
        <w:rPr>
          <w:sz w:val="24"/>
          <w:szCs w:val="24"/>
        </w:rPr>
        <w:t>.</w:t>
      </w:r>
    </w:p>
    <w:p w:rsidR="003B5456" w:rsidRPr="00A40604" w:rsidRDefault="003B5456" w:rsidP="003B5456">
      <w:pPr>
        <w:tabs>
          <w:tab w:val="left" w:pos="0"/>
        </w:tabs>
        <w:spacing w:before="120"/>
        <w:ind w:firstLine="567"/>
        <w:jc w:val="both"/>
        <w:rPr>
          <w:sz w:val="24"/>
          <w:szCs w:val="24"/>
        </w:rPr>
      </w:pPr>
      <w:r w:rsidRPr="00A40604">
        <w:rPr>
          <w:i/>
          <w:sz w:val="24"/>
          <w:szCs w:val="24"/>
        </w:rPr>
        <w:t>Технический дефолт</w:t>
      </w:r>
      <w:r w:rsidRPr="00A40604">
        <w:rPr>
          <w:sz w:val="24"/>
          <w:szCs w:val="24"/>
        </w:rPr>
        <w:t xml:space="preserve"> – просрочка исполнения эмитентом обязательств по облигациям</w:t>
      </w:r>
      <w:r w:rsidR="0012026F" w:rsidRPr="00A40604">
        <w:rPr>
          <w:bCs/>
          <w:sz w:val="24"/>
          <w:szCs w:val="24"/>
        </w:rPr>
        <w:t>, включая биржевые облигации</w:t>
      </w:r>
      <w:r w:rsidRPr="00A40604">
        <w:rPr>
          <w:sz w:val="24"/>
          <w:szCs w:val="24"/>
        </w:rPr>
        <w:t>, выпущенным эмитентом</w:t>
      </w:r>
      <w:r w:rsidR="005E5EF6" w:rsidRPr="00A40604">
        <w:rPr>
          <w:sz w:val="24"/>
          <w:szCs w:val="24"/>
        </w:rPr>
        <w:t xml:space="preserve"> и допущенным к торгам в ЗАО «ФБ ММВБ»</w:t>
      </w:r>
      <w:r w:rsidRPr="00A40604">
        <w:rPr>
          <w:sz w:val="24"/>
          <w:szCs w:val="24"/>
        </w:rPr>
        <w:t>:</w:t>
      </w:r>
    </w:p>
    <w:p w:rsidR="003B5456" w:rsidRPr="00A40604" w:rsidRDefault="003B5456" w:rsidP="003B5456">
      <w:pPr>
        <w:tabs>
          <w:tab w:val="left" w:pos="0"/>
        </w:tabs>
        <w:spacing w:before="120"/>
        <w:ind w:firstLine="567"/>
        <w:jc w:val="both"/>
        <w:rPr>
          <w:sz w:val="24"/>
          <w:szCs w:val="24"/>
        </w:rPr>
      </w:pPr>
      <w:r w:rsidRPr="00A40604">
        <w:rPr>
          <w:sz w:val="24"/>
          <w:szCs w:val="24"/>
        </w:rPr>
        <w:t xml:space="preserve">по выплате очередного процента (купона) по </w:t>
      </w:r>
      <w:r w:rsidR="0064554E" w:rsidRPr="00A40604">
        <w:rPr>
          <w:sz w:val="24"/>
          <w:szCs w:val="24"/>
        </w:rPr>
        <w:t>облигаци</w:t>
      </w:r>
      <w:r w:rsidR="0064554E">
        <w:rPr>
          <w:sz w:val="24"/>
          <w:szCs w:val="24"/>
        </w:rPr>
        <w:t>ям</w:t>
      </w:r>
      <w:r w:rsidR="0064554E" w:rsidRPr="00A40604">
        <w:rPr>
          <w:sz w:val="24"/>
          <w:szCs w:val="24"/>
        </w:rPr>
        <w:t xml:space="preserve"> </w:t>
      </w:r>
      <w:r w:rsidRPr="00A40604">
        <w:rPr>
          <w:sz w:val="24"/>
          <w:szCs w:val="24"/>
        </w:rPr>
        <w:t>- в течение 7</w:t>
      </w:r>
      <w:r w:rsidR="00C40661" w:rsidRPr="00A40604">
        <w:rPr>
          <w:sz w:val="24"/>
          <w:szCs w:val="24"/>
        </w:rPr>
        <w:t xml:space="preserve"> (семи)</w:t>
      </w:r>
      <w:r w:rsidRPr="00A40604">
        <w:rPr>
          <w:sz w:val="24"/>
          <w:szCs w:val="24"/>
        </w:rPr>
        <w:t xml:space="preserve"> дней;</w:t>
      </w:r>
    </w:p>
    <w:p w:rsidR="003B5456" w:rsidRPr="00A40604" w:rsidRDefault="003B5456" w:rsidP="003B5456">
      <w:pPr>
        <w:tabs>
          <w:tab w:val="left" w:pos="0"/>
        </w:tabs>
        <w:spacing w:before="120"/>
        <w:ind w:firstLine="567"/>
        <w:jc w:val="both"/>
        <w:rPr>
          <w:sz w:val="24"/>
          <w:szCs w:val="24"/>
        </w:rPr>
      </w:pPr>
      <w:r w:rsidRPr="00A40604">
        <w:rPr>
          <w:sz w:val="24"/>
          <w:szCs w:val="24"/>
        </w:rPr>
        <w:t>по погашению номинальной стоимости облигации - в течение 30</w:t>
      </w:r>
      <w:r w:rsidR="00C40661" w:rsidRPr="00A40604">
        <w:rPr>
          <w:sz w:val="24"/>
          <w:szCs w:val="24"/>
        </w:rPr>
        <w:t xml:space="preserve"> (тридцати)</w:t>
      </w:r>
      <w:r w:rsidRPr="00A40604">
        <w:rPr>
          <w:sz w:val="24"/>
          <w:szCs w:val="24"/>
        </w:rPr>
        <w:t xml:space="preserve"> дней.</w:t>
      </w:r>
    </w:p>
    <w:p w:rsidR="000C4142" w:rsidRPr="00A40604" w:rsidRDefault="000C4142" w:rsidP="009B751B">
      <w:pPr>
        <w:widowControl/>
        <w:tabs>
          <w:tab w:val="left" w:pos="1021"/>
        </w:tabs>
        <w:spacing w:before="120"/>
        <w:ind w:firstLine="567"/>
        <w:jc w:val="both"/>
        <w:rPr>
          <w:bCs/>
          <w:sz w:val="24"/>
          <w:szCs w:val="24"/>
          <w:u w:val="single"/>
        </w:rPr>
      </w:pPr>
      <w:r w:rsidRPr="00A40604">
        <w:rPr>
          <w:bCs/>
          <w:sz w:val="24"/>
          <w:szCs w:val="24"/>
        </w:rPr>
        <w:t>2.</w:t>
      </w:r>
      <w:r w:rsidRPr="00A40604">
        <w:rPr>
          <w:bCs/>
          <w:sz w:val="24"/>
          <w:szCs w:val="24"/>
        </w:rPr>
        <w:tab/>
        <w:t xml:space="preserve">Все иные термины и определения, используемые в настоящих Правилах, применяются в значениях, определяемых </w:t>
      </w:r>
      <w:r w:rsidR="009E38C3" w:rsidRPr="00A40604">
        <w:rPr>
          <w:bCs/>
          <w:sz w:val="24"/>
          <w:szCs w:val="24"/>
        </w:rPr>
        <w:t>закон</w:t>
      </w:r>
      <w:r w:rsidR="009E38C3">
        <w:rPr>
          <w:bCs/>
          <w:sz w:val="24"/>
          <w:szCs w:val="24"/>
        </w:rPr>
        <w:t>ами</w:t>
      </w:r>
      <w:r w:rsidR="009E38C3" w:rsidRPr="00A40604">
        <w:rPr>
          <w:bCs/>
          <w:sz w:val="24"/>
          <w:szCs w:val="24"/>
        </w:rPr>
        <w:t xml:space="preserve"> </w:t>
      </w:r>
      <w:r w:rsidRPr="00A40604">
        <w:rPr>
          <w:bCs/>
          <w:sz w:val="24"/>
          <w:szCs w:val="24"/>
        </w:rPr>
        <w:t xml:space="preserve">Российской Федерации, нормативными правовыми актами </w:t>
      </w:r>
      <w:bookmarkStart w:id="20" w:name="OLE_LINK60"/>
      <w:r w:rsidRPr="00A40604">
        <w:rPr>
          <w:bCs/>
          <w:sz w:val="24"/>
          <w:szCs w:val="24"/>
        </w:rPr>
        <w:t xml:space="preserve"> федерального органа исполнительной власти</w:t>
      </w:r>
      <w:bookmarkEnd w:id="20"/>
      <w:r w:rsidRPr="00A40604">
        <w:rPr>
          <w:bCs/>
          <w:sz w:val="24"/>
          <w:szCs w:val="24"/>
        </w:rPr>
        <w:t xml:space="preserve"> по рынку ценных бумаг и иными нормативными правовыми актами Российской Федерации, а также внутренними документами ЗАО «ФБ ММВБ».</w:t>
      </w:r>
    </w:p>
    <w:p w:rsidR="000C4142" w:rsidRPr="00A40604" w:rsidRDefault="000C4142" w:rsidP="009B751B">
      <w:pPr>
        <w:pStyle w:val="2"/>
        <w:spacing w:before="240" w:after="120"/>
        <w:ind w:firstLine="567"/>
        <w:rPr>
          <w:b w:val="0"/>
          <w:bCs/>
          <w:szCs w:val="24"/>
        </w:rPr>
      </w:pPr>
      <w:bookmarkStart w:id="21" w:name="_Toc9078464"/>
      <w:bookmarkStart w:id="22" w:name="_Toc157568387"/>
      <w:bookmarkStart w:id="23" w:name="_Toc266818142"/>
      <w:r w:rsidRPr="00A40604">
        <w:rPr>
          <w:b w:val="0"/>
          <w:bCs/>
          <w:szCs w:val="24"/>
        </w:rPr>
        <w:t>Статья 4. Включение биржевых облигаций в Список ценных бумаг, допущенных к торгам</w:t>
      </w:r>
      <w:bookmarkEnd w:id="23"/>
    </w:p>
    <w:p w:rsidR="000C4142" w:rsidRPr="00A40604" w:rsidRDefault="000C4142" w:rsidP="00313C0D">
      <w:pPr>
        <w:tabs>
          <w:tab w:val="left" w:pos="0"/>
        </w:tabs>
        <w:spacing w:before="120"/>
        <w:ind w:firstLine="567"/>
        <w:jc w:val="both"/>
        <w:rPr>
          <w:bCs/>
          <w:sz w:val="24"/>
          <w:szCs w:val="24"/>
        </w:rPr>
      </w:pPr>
      <w:r w:rsidRPr="00A40604">
        <w:rPr>
          <w:bCs/>
          <w:sz w:val="24"/>
          <w:szCs w:val="24"/>
        </w:rPr>
        <w:t>1.</w:t>
      </w:r>
      <w:r w:rsidRPr="00A40604">
        <w:rPr>
          <w:bCs/>
          <w:sz w:val="24"/>
          <w:szCs w:val="24"/>
        </w:rPr>
        <w:tab/>
        <w:t>Допуск биржевых облигаций к торгам на Бирже осуществляется при соблюдении следующих требований:</w:t>
      </w:r>
    </w:p>
    <w:p w:rsidR="000C4142" w:rsidRPr="00A40604" w:rsidRDefault="00EB1237" w:rsidP="00EB1237">
      <w:pPr>
        <w:tabs>
          <w:tab w:val="left" w:pos="0"/>
          <w:tab w:val="left" w:pos="1100"/>
        </w:tabs>
        <w:spacing w:before="120"/>
        <w:ind w:firstLine="567"/>
        <w:jc w:val="both"/>
        <w:rPr>
          <w:bCs/>
          <w:sz w:val="24"/>
          <w:szCs w:val="24"/>
        </w:rPr>
      </w:pPr>
      <w:r w:rsidRPr="00A40604">
        <w:rPr>
          <w:bCs/>
          <w:sz w:val="24"/>
          <w:szCs w:val="24"/>
        </w:rPr>
        <w:t>1)</w:t>
      </w:r>
      <w:r w:rsidRPr="00A40604">
        <w:rPr>
          <w:bCs/>
          <w:sz w:val="24"/>
          <w:szCs w:val="24"/>
        </w:rPr>
        <w:tab/>
      </w:r>
      <w:r w:rsidR="000C4142" w:rsidRPr="00A40604">
        <w:rPr>
          <w:bCs/>
          <w:sz w:val="24"/>
          <w:szCs w:val="24"/>
        </w:rPr>
        <w:t xml:space="preserve">акции и (или) облигации </w:t>
      </w:r>
      <w:r w:rsidR="00926864" w:rsidRPr="00A40604">
        <w:rPr>
          <w:bCs/>
          <w:sz w:val="24"/>
          <w:szCs w:val="24"/>
        </w:rPr>
        <w:t xml:space="preserve">эмитента биржевых облигаций </w:t>
      </w:r>
      <w:r w:rsidR="000C4142" w:rsidRPr="00A40604">
        <w:rPr>
          <w:bCs/>
          <w:sz w:val="24"/>
          <w:szCs w:val="24"/>
        </w:rPr>
        <w:t>включены в Котировальный список ЗАО «ФБ</w:t>
      </w:r>
      <w:r w:rsidR="005660F0">
        <w:rPr>
          <w:bCs/>
          <w:sz w:val="24"/>
          <w:szCs w:val="24"/>
        </w:rPr>
        <w:t xml:space="preserve"> </w:t>
      </w:r>
      <w:r w:rsidR="000C4142" w:rsidRPr="00A40604">
        <w:rPr>
          <w:bCs/>
          <w:sz w:val="24"/>
          <w:szCs w:val="24"/>
        </w:rPr>
        <w:t>ММВБ»;</w:t>
      </w:r>
    </w:p>
    <w:p w:rsidR="000C4142" w:rsidRPr="00A40604" w:rsidRDefault="00EB1237" w:rsidP="00EB1237">
      <w:pPr>
        <w:tabs>
          <w:tab w:val="left" w:pos="0"/>
          <w:tab w:val="left" w:pos="1100"/>
        </w:tabs>
        <w:spacing w:before="120"/>
        <w:ind w:firstLine="567"/>
        <w:jc w:val="both"/>
        <w:rPr>
          <w:bCs/>
          <w:sz w:val="24"/>
          <w:szCs w:val="24"/>
        </w:rPr>
      </w:pPr>
      <w:r w:rsidRPr="00A40604">
        <w:rPr>
          <w:bCs/>
          <w:sz w:val="24"/>
          <w:szCs w:val="24"/>
        </w:rPr>
        <w:t>2)</w:t>
      </w:r>
      <w:r w:rsidRPr="00A40604">
        <w:rPr>
          <w:bCs/>
          <w:sz w:val="24"/>
          <w:szCs w:val="24"/>
        </w:rPr>
        <w:tab/>
      </w:r>
      <w:r w:rsidR="000C4142" w:rsidRPr="00A40604">
        <w:rPr>
          <w:bCs/>
          <w:sz w:val="24"/>
          <w:szCs w:val="24"/>
        </w:rPr>
        <w:t xml:space="preserve">биржевые облигации не допущены к торгам на иных фондовых биржах </w:t>
      </w:r>
      <w:r w:rsidR="00710E3C">
        <w:rPr>
          <w:bCs/>
          <w:sz w:val="24"/>
          <w:szCs w:val="24"/>
        </w:rPr>
        <w:br/>
      </w:r>
      <w:r w:rsidR="000C4142" w:rsidRPr="00A40604">
        <w:rPr>
          <w:bCs/>
          <w:sz w:val="24"/>
          <w:szCs w:val="24"/>
        </w:rPr>
        <w:t>(в случае допуска биржевых облигаций к торгам в ЗАО «ФБ ММВБ» в процессе размещения);</w:t>
      </w:r>
    </w:p>
    <w:p w:rsidR="000C4142" w:rsidRPr="00A40604" w:rsidRDefault="00EB1237" w:rsidP="00EB1237">
      <w:pPr>
        <w:tabs>
          <w:tab w:val="left" w:pos="0"/>
          <w:tab w:val="left" w:pos="1100"/>
        </w:tabs>
        <w:spacing w:before="120"/>
        <w:ind w:firstLine="567"/>
        <w:jc w:val="both"/>
        <w:rPr>
          <w:bCs/>
          <w:sz w:val="24"/>
          <w:szCs w:val="24"/>
        </w:rPr>
      </w:pPr>
      <w:r w:rsidRPr="00A40604">
        <w:rPr>
          <w:bCs/>
          <w:sz w:val="24"/>
          <w:szCs w:val="24"/>
        </w:rPr>
        <w:t>3)</w:t>
      </w:r>
      <w:r w:rsidRPr="00A40604">
        <w:rPr>
          <w:bCs/>
          <w:sz w:val="24"/>
          <w:szCs w:val="24"/>
        </w:rPr>
        <w:tab/>
      </w:r>
      <w:r w:rsidR="000C4142" w:rsidRPr="00A40604">
        <w:rPr>
          <w:bCs/>
          <w:sz w:val="24"/>
          <w:szCs w:val="24"/>
        </w:rPr>
        <w:t>операции по итогам сделок с биржевыми облигациями, совершенными в ЗАО «ФБ ММВБ», осуществляются через расчетный депозитарий ЗАО «ФБ ММВБ», который должен быть зарегистрирован в качестве номинального держателя у депозитария, осуществляющего обязательное централизованное хранение сертификатов этих биржевых облигаций (при допуске биржевых облигаций к торгам</w:t>
      </w:r>
      <w:r w:rsidR="00F70547" w:rsidRPr="00A40604">
        <w:rPr>
          <w:bCs/>
          <w:sz w:val="24"/>
          <w:szCs w:val="24"/>
        </w:rPr>
        <w:t xml:space="preserve"> в процессе обращения</w:t>
      </w:r>
      <w:r w:rsidR="000C4142" w:rsidRPr="00A40604">
        <w:rPr>
          <w:bCs/>
          <w:sz w:val="24"/>
          <w:szCs w:val="24"/>
        </w:rPr>
        <w:t>, в случае, если их размещение не осуществлялось в ЗАО «ФБ ММВБ»);</w:t>
      </w:r>
    </w:p>
    <w:p w:rsidR="000C4142" w:rsidRPr="00A40604" w:rsidRDefault="00EB1237" w:rsidP="00EB1237">
      <w:pPr>
        <w:tabs>
          <w:tab w:val="left" w:pos="0"/>
          <w:tab w:val="left" w:pos="1100"/>
        </w:tabs>
        <w:spacing w:before="120"/>
        <w:ind w:firstLine="567"/>
        <w:jc w:val="both"/>
        <w:rPr>
          <w:bCs/>
          <w:sz w:val="24"/>
          <w:szCs w:val="24"/>
        </w:rPr>
      </w:pPr>
      <w:r w:rsidRPr="00A40604">
        <w:rPr>
          <w:bCs/>
          <w:sz w:val="24"/>
          <w:szCs w:val="24"/>
        </w:rPr>
        <w:t>4)</w:t>
      </w:r>
      <w:r w:rsidRPr="00A40604">
        <w:rPr>
          <w:bCs/>
          <w:sz w:val="24"/>
          <w:szCs w:val="24"/>
        </w:rPr>
        <w:tab/>
      </w:r>
      <w:r w:rsidR="000C4142" w:rsidRPr="00A40604">
        <w:rPr>
          <w:bCs/>
          <w:sz w:val="24"/>
          <w:szCs w:val="24"/>
        </w:rPr>
        <w:t>эмитентом представлены соответствующие требованиям законодательства Российской Федерации и нормативных правовых актов ФСФР России решение о выпуске (дополнительном выпуске) биржевых облигаций, проспект биржевых облигаций и иные документы, предусмотренные настоящими Правилами;</w:t>
      </w:r>
    </w:p>
    <w:p w:rsidR="000C4142" w:rsidRPr="00A40604" w:rsidRDefault="00EB1237" w:rsidP="00EB1237">
      <w:pPr>
        <w:tabs>
          <w:tab w:val="left" w:pos="0"/>
          <w:tab w:val="left" w:pos="1100"/>
        </w:tabs>
        <w:spacing w:before="120"/>
        <w:ind w:firstLine="567"/>
        <w:jc w:val="both"/>
        <w:rPr>
          <w:bCs/>
          <w:sz w:val="24"/>
          <w:szCs w:val="24"/>
        </w:rPr>
      </w:pPr>
      <w:r w:rsidRPr="00A40604">
        <w:rPr>
          <w:bCs/>
          <w:sz w:val="24"/>
          <w:szCs w:val="24"/>
        </w:rPr>
        <w:t>5)</w:t>
      </w:r>
      <w:r w:rsidRPr="00A40604">
        <w:rPr>
          <w:bCs/>
          <w:sz w:val="24"/>
          <w:szCs w:val="24"/>
        </w:rPr>
        <w:tab/>
      </w:r>
      <w:r w:rsidR="000C4142" w:rsidRPr="00A40604">
        <w:rPr>
          <w:bCs/>
          <w:sz w:val="24"/>
          <w:szCs w:val="24"/>
        </w:rPr>
        <w:t>эмитентом биржевых облигаций соблюдаются требования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w:t>
      </w:r>
    </w:p>
    <w:p w:rsidR="000C4142" w:rsidRPr="00A40604" w:rsidRDefault="00EB1237" w:rsidP="00EB1237">
      <w:pPr>
        <w:tabs>
          <w:tab w:val="left" w:pos="0"/>
          <w:tab w:val="left" w:pos="1100"/>
        </w:tabs>
        <w:spacing w:before="120"/>
        <w:ind w:firstLine="567"/>
        <w:jc w:val="both"/>
        <w:rPr>
          <w:bCs/>
          <w:sz w:val="24"/>
          <w:szCs w:val="24"/>
        </w:rPr>
      </w:pPr>
      <w:r w:rsidRPr="00A40604">
        <w:rPr>
          <w:bCs/>
          <w:sz w:val="24"/>
          <w:szCs w:val="24"/>
        </w:rPr>
        <w:lastRenderedPageBreak/>
        <w:t>6)</w:t>
      </w:r>
      <w:r w:rsidRPr="00A40604">
        <w:rPr>
          <w:bCs/>
          <w:sz w:val="24"/>
          <w:szCs w:val="24"/>
        </w:rPr>
        <w:tab/>
      </w:r>
      <w:r w:rsidR="00FA01C8" w:rsidRPr="00A40604">
        <w:rPr>
          <w:bCs/>
          <w:sz w:val="24"/>
          <w:szCs w:val="24"/>
        </w:rPr>
        <w:t>выпуску биржевых облигаций присвоен индивидуальный идентификационный номер, а дополнительному выпуску биржевых облигаций – индивидуальный идентификационный номер, состоящий из индивидуального идентификационного номера, присвоенного выпуску биржевых облигаций, и индивидуального номера (кода) этого дополнительного выпуска (при допуске к торгам в процессе обращения в ЗАО «ФБ ММВБ» биржевых облигаций в случае, если их размещение не осуществлялось в ЗАО «ФБ ММВБ»)</w:t>
      </w:r>
      <w:r w:rsidR="000C4142" w:rsidRPr="00A40604">
        <w:rPr>
          <w:bCs/>
          <w:sz w:val="24"/>
          <w:szCs w:val="24"/>
        </w:rPr>
        <w:t>;</w:t>
      </w:r>
    </w:p>
    <w:p w:rsidR="000C4142" w:rsidRPr="00A40604" w:rsidRDefault="000C4142" w:rsidP="00313C0D">
      <w:pPr>
        <w:tabs>
          <w:tab w:val="left" w:pos="0"/>
        </w:tabs>
        <w:spacing w:before="120"/>
        <w:ind w:firstLine="567"/>
        <w:jc w:val="both"/>
        <w:rPr>
          <w:bCs/>
          <w:sz w:val="24"/>
          <w:szCs w:val="24"/>
        </w:rPr>
      </w:pPr>
      <w:r w:rsidRPr="00A40604">
        <w:rPr>
          <w:bCs/>
          <w:sz w:val="24"/>
          <w:szCs w:val="24"/>
        </w:rPr>
        <w:t xml:space="preserve">2. Допуск биржевых облигаций к торгам в ЗАО «ФБ ММВБ» осуществляется путем включения их в Список. </w:t>
      </w:r>
    </w:p>
    <w:p w:rsidR="000C4142" w:rsidRPr="00A40604" w:rsidRDefault="000C4142" w:rsidP="009B751B">
      <w:pPr>
        <w:spacing w:before="120"/>
        <w:ind w:firstLine="567"/>
        <w:jc w:val="both"/>
        <w:rPr>
          <w:bCs/>
          <w:sz w:val="24"/>
          <w:szCs w:val="24"/>
        </w:rPr>
      </w:pPr>
      <w:r w:rsidRPr="00A40604">
        <w:rPr>
          <w:bCs/>
          <w:sz w:val="24"/>
          <w:szCs w:val="24"/>
        </w:rPr>
        <w:t>Список состоит из следующих разделов:</w:t>
      </w:r>
    </w:p>
    <w:p w:rsidR="000C4142" w:rsidRPr="00A40604" w:rsidRDefault="000C4142" w:rsidP="00E54797">
      <w:pPr>
        <w:numPr>
          <w:ilvl w:val="0"/>
          <w:numId w:val="12"/>
        </w:numPr>
        <w:tabs>
          <w:tab w:val="clear" w:pos="1260"/>
        </w:tabs>
        <w:spacing w:before="120"/>
        <w:ind w:left="1000"/>
        <w:jc w:val="both"/>
        <w:rPr>
          <w:bCs/>
          <w:sz w:val="24"/>
          <w:szCs w:val="24"/>
        </w:rPr>
      </w:pPr>
      <w:r w:rsidRPr="00A40604">
        <w:rPr>
          <w:bCs/>
          <w:sz w:val="24"/>
          <w:szCs w:val="24"/>
        </w:rPr>
        <w:t>«Ценные бумаги, допущенные к размещению»;</w:t>
      </w:r>
    </w:p>
    <w:p w:rsidR="000C4142" w:rsidRPr="00A40604" w:rsidRDefault="000C4142" w:rsidP="00E54797">
      <w:pPr>
        <w:numPr>
          <w:ilvl w:val="0"/>
          <w:numId w:val="12"/>
        </w:numPr>
        <w:tabs>
          <w:tab w:val="clear" w:pos="1260"/>
        </w:tabs>
        <w:ind w:left="1000"/>
        <w:jc w:val="both"/>
        <w:rPr>
          <w:bCs/>
          <w:sz w:val="24"/>
          <w:szCs w:val="24"/>
        </w:rPr>
      </w:pPr>
      <w:r w:rsidRPr="00A40604">
        <w:rPr>
          <w:bCs/>
          <w:sz w:val="24"/>
          <w:szCs w:val="24"/>
        </w:rPr>
        <w:t>«Котировальный список «А» первого уровня»;</w:t>
      </w:r>
    </w:p>
    <w:p w:rsidR="000C4142" w:rsidRPr="00A40604" w:rsidRDefault="000C4142" w:rsidP="00E54797">
      <w:pPr>
        <w:numPr>
          <w:ilvl w:val="0"/>
          <w:numId w:val="12"/>
        </w:numPr>
        <w:tabs>
          <w:tab w:val="clear" w:pos="1260"/>
        </w:tabs>
        <w:ind w:left="1000"/>
        <w:jc w:val="both"/>
        <w:rPr>
          <w:bCs/>
          <w:sz w:val="24"/>
          <w:szCs w:val="24"/>
        </w:rPr>
      </w:pPr>
      <w:r w:rsidRPr="00A40604">
        <w:rPr>
          <w:bCs/>
          <w:sz w:val="24"/>
          <w:szCs w:val="24"/>
        </w:rPr>
        <w:t>«Котировальный список «А» второго уровня»;</w:t>
      </w:r>
    </w:p>
    <w:p w:rsidR="000C4142" w:rsidRPr="00A40604" w:rsidRDefault="000C4142" w:rsidP="00E54797">
      <w:pPr>
        <w:numPr>
          <w:ilvl w:val="0"/>
          <w:numId w:val="12"/>
        </w:numPr>
        <w:tabs>
          <w:tab w:val="clear" w:pos="1260"/>
        </w:tabs>
        <w:ind w:left="1000"/>
        <w:jc w:val="both"/>
        <w:rPr>
          <w:bCs/>
          <w:sz w:val="24"/>
          <w:szCs w:val="24"/>
        </w:rPr>
      </w:pPr>
      <w:r w:rsidRPr="00A40604">
        <w:rPr>
          <w:bCs/>
          <w:sz w:val="24"/>
          <w:szCs w:val="24"/>
        </w:rPr>
        <w:t>«Котировальный список «Б»;</w:t>
      </w:r>
    </w:p>
    <w:p w:rsidR="000C4142" w:rsidRPr="00A40604" w:rsidRDefault="000C4142" w:rsidP="00E54797">
      <w:pPr>
        <w:numPr>
          <w:ilvl w:val="0"/>
          <w:numId w:val="12"/>
        </w:numPr>
        <w:tabs>
          <w:tab w:val="clear" w:pos="1260"/>
        </w:tabs>
        <w:ind w:left="1000"/>
        <w:jc w:val="both"/>
        <w:rPr>
          <w:bCs/>
          <w:sz w:val="24"/>
          <w:szCs w:val="24"/>
        </w:rPr>
      </w:pPr>
      <w:r w:rsidRPr="00A40604">
        <w:rPr>
          <w:bCs/>
          <w:sz w:val="24"/>
          <w:szCs w:val="24"/>
        </w:rPr>
        <w:t>«Котировальный список «В»;</w:t>
      </w:r>
    </w:p>
    <w:p w:rsidR="00164A66" w:rsidRPr="00A40604" w:rsidRDefault="000C4142" w:rsidP="00E54797">
      <w:pPr>
        <w:numPr>
          <w:ilvl w:val="0"/>
          <w:numId w:val="12"/>
        </w:numPr>
        <w:tabs>
          <w:tab w:val="clear" w:pos="1260"/>
        </w:tabs>
        <w:ind w:left="1000"/>
        <w:jc w:val="both"/>
        <w:rPr>
          <w:bCs/>
          <w:sz w:val="24"/>
          <w:szCs w:val="24"/>
        </w:rPr>
      </w:pPr>
      <w:r w:rsidRPr="00A40604">
        <w:rPr>
          <w:bCs/>
          <w:sz w:val="24"/>
          <w:szCs w:val="24"/>
        </w:rPr>
        <w:t>«Перечень внесписочных ценных бумаг»</w:t>
      </w:r>
      <w:r w:rsidR="00A101C0" w:rsidRPr="00A40604">
        <w:rPr>
          <w:bCs/>
          <w:sz w:val="24"/>
          <w:szCs w:val="24"/>
        </w:rPr>
        <w:t>.</w:t>
      </w:r>
    </w:p>
    <w:p w:rsidR="000C4142" w:rsidRPr="00A40604" w:rsidRDefault="000C4142" w:rsidP="009B751B">
      <w:pPr>
        <w:spacing w:before="120"/>
        <w:ind w:firstLine="567"/>
        <w:jc w:val="both"/>
        <w:rPr>
          <w:bCs/>
          <w:sz w:val="24"/>
          <w:szCs w:val="24"/>
        </w:rPr>
      </w:pPr>
      <w:r w:rsidRPr="00A40604">
        <w:rPr>
          <w:bCs/>
          <w:sz w:val="24"/>
          <w:szCs w:val="24"/>
        </w:rPr>
        <w:t>В Список могут быть включены:</w:t>
      </w:r>
    </w:p>
    <w:p w:rsidR="000C4142" w:rsidRPr="006A2C87" w:rsidRDefault="000C4142" w:rsidP="00E54797">
      <w:pPr>
        <w:numPr>
          <w:ilvl w:val="0"/>
          <w:numId w:val="1"/>
        </w:numPr>
        <w:tabs>
          <w:tab w:val="clear" w:pos="1287"/>
        </w:tabs>
        <w:spacing w:before="120"/>
        <w:ind w:left="1100" w:hanging="400"/>
        <w:jc w:val="both"/>
        <w:rPr>
          <w:bCs/>
          <w:sz w:val="24"/>
          <w:szCs w:val="24"/>
        </w:rPr>
      </w:pPr>
      <w:r w:rsidRPr="00A40604">
        <w:rPr>
          <w:bCs/>
          <w:sz w:val="24"/>
          <w:szCs w:val="24"/>
        </w:rPr>
        <w:t xml:space="preserve">биржевые облигации, допускаемые к торгам в процессе размещения в ЗАО «ФБ ММВБ» </w:t>
      </w:r>
      <w:r w:rsidR="00A921F5">
        <w:rPr>
          <w:bCs/>
          <w:sz w:val="24"/>
          <w:szCs w:val="24"/>
        </w:rPr>
        <w:t xml:space="preserve">без прохождения процедуры листинга </w:t>
      </w:r>
      <w:r w:rsidRPr="00A40604">
        <w:rPr>
          <w:bCs/>
          <w:sz w:val="24"/>
          <w:szCs w:val="24"/>
        </w:rPr>
        <w:t xml:space="preserve">(при условии, что биржевые облигации не допущены к торгам на иных фондовых биржах) (включением в раздел </w:t>
      </w:r>
      <w:r w:rsidR="00514BD5" w:rsidRPr="006A2C87">
        <w:rPr>
          <w:bCs/>
          <w:sz w:val="24"/>
          <w:szCs w:val="24"/>
        </w:rPr>
        <w:t>«Ценные бумаги, допущенные к размещению»</w:t>
      </w:r>
      <w:r w:rsidR="00724CC0" w:rsidRPr="006A2C87">
        <w:rPr>
          <w:bCs/>
          <w:sz w:val="24"/>
          <w:szCs w:val="24"/>
        </w:rPr>
        <w:t xml:space="preserve"> Списка</w:t>
      </w:r>
      <w:r w:rsidRPr="006A2C87">
        <w:rPr>
          <w:bCs/>
          <w:sz w:val="24"/>
          <w:szCs w:val="24"/>
        </w:rPr>
        <w:t>);</w:t>
      </w:r>
    </w:p>
    <w:p w:rsidR="000C4142" w:rsidRPr="00A40604" w:rsidRDefault="000C4142" w:rsidP="00E54797">
      <w:pPr>
        <w:numPr>
          <w:ilvl w:val="0"/>
          <w:numId w:val="1"/>
        </w:numPr>
        <w:tabs>
          <w:tab w:val="clear" w:pos="1287"/>
        </w:tabs>
        <w:spacing w:before="120"/>
        <w:ind w:left="1100" w:hanging="400"/>
        <w:jc w:val="both"/>
        <w:rPr>
          <w:bCs/>
          <w:sz w:val="24"/>
          <w:szCs w:val="24"/>
        </w:rPr>
      </w:pPr>
      <w:r w:rsidRPr="00A40604">
        <w:rPr>
          <w:bCs/>
          <w:sz w:val="24"/>
          <w:szCs w:val="24"/>
        </w:rPr>
        <w:t>биржевые облигации, допускаемые к торгам в процессе размещения в ЗАО «ФБ ММВБ» с прохождением процедуры листинга (при условии, что биржевые облигации не допущены к торгам на иных фондовых биржах) (включением в раздел «Котировальный список «А» первого уровня», либо в раздел «Котировальный список «А» второго уровня», либо в раздел «Котировальный список «Б», либо в раздел «Котировальный список «В»</w:t>
      </w:r>
      <w:r w:rsidR="00724CC0">
        <w:rPr>
          <w:bCs/>
          <w:sz w:val="24"/>
          <w:szCs w:val="24"/>
        </w:rPr>
        <w:t xml:space="preserve"> Списка</w:t>
      </w:r>
      <w:r w:rsidRPr="00A40604">
        <w:rPr>
          <w:bCs/>
          <w:sz w:val="24"/>
          <w:szCs w:val="24"/>
        </w:rPr>
        <w:t>);</w:t>
      </w:r>
    </w:p>
    <w:p w:rsidR="000C4142" w:rsidRPr="00A40604" w:rsidRDefault="000C4142" w:rsidP="00E54797">
      <w:pPr>
        <w:numPr>
          <w:ilvl w:val="0"/>
          <w:numId w:val="1"/>
        </w:numPr>
        <w:tabs>
          <w:tab w:val="clear" w:pos="1287"/>
        </w:tabs>
        <w:spacing w:before="120"/>
        <w:ind w:left="1100" w:hanging="400"/>
        <w:jc w:val="both"/>
        <w:rPr>
          <w:bCs/>
          <w:sz w:val="24"/>
          <w:szCs w:val="24"/>
        </w:rPr>
      </w:pPr>
      <w:r w:rsidRPr="00A40604">
        <w:rPr>
          <w:bCs/>
          <w:sz w:val="24"/>
          <w:szCs w:val="24"/>
        </w:rPr>
        <w:t>биржевые облигации, допускаемые к торгам в процессе обращения в ЗАО «ФБ ММВБ» без прохождения процедуры листинга (включением в раздел  «Перечень внесписочных ценных бумаг»</w:t>
      </w:r>
      <w:r w:rsidR="00724CC0">
        <w:rPr>
          <w:bCs/>
          <w:sz w:val="24"/>
          <w:szCs w:val="24"/>
        </w:rPr>
        <w:t xml:space="preserve"> Списка</w:t>
      </w:r>
      <w:r w:rsidRPr="00A40604">
        <w:rPr>
          <w:bCs/>
          <w:sz w:val="24"/>
          <w:szCs w:val="24"/>
        </w:rPr>
        <w:t>);</w:t>
      </w:r>
    </w:p>
    <w:p w:rsidR="000C4142" w:rsidRPr="00A40604" w:rsidRDefault="000C4142" w:rsidP="00E54797">
      <w:pPr>
        <w:numPr>
          <w:ilvl w:val="0"/>
          <w:numId w:val="1"/>
        </w:numPr>
        <w:tabs>
          <w:tab w:val="clear" w:pos="1287"/>
        </w:tabs>
        <w:spacing w:before="120"/>
        <w:ind w:left="1100" w:hanging="400"/>
        <w:jc w:val="both"/>
        <w:rPr>
          <w:bCs/>
          <w:sz w:val="24"/>
          <w:szCs w:val="24"/>
        </w:rPr>
      </w:pPr>
      <w:r w:rsidRPr="00A40604">
        <w:rPr>
          <w:bCs/>
          <w:sz w:val="24"/>
          <w:szCs w:val="24"/>
        </w:rPr>
        <w:t>биржевые облигации, допускаемые к торгам в процессе обращения в ЗАО «ФБ ММВБ» с прохождением процедуры листинга (включением в раздел «Котировальный список «А» первого уровня», либо в раздел «Котировальный список «А» второго уровня», либо в раздел «Котировальный список «Б», либо в раздел «Котировальный список «В»</w:t>
      </w:r>
      <w:r w:rsidR="00724CC0">
        <w:rPr>
          <w:bCs/>
          <w:sz w:val="24"/>
          <w:szCs w:val="24"/>
        </w:rPr>
        <w:t xml:space="preserve"> Списка</w:t>
      </w:r>
      <w:r w:rsidRPr="00A40604">
        <w:rPr>
          <w:bCs/>
          <w:sz w:val="24"/>
          <w:szCs w:val="24"/>
        </w:rPr>
        <w:t>).</w:t>
      </w:r>
    </w:p>
    <w:p w:rsidR="000C4142" w:rsidRPr="00A40604" w:rsidRDefault="000C4142" w:rsidP="009B751B">
      <w:pPr>
        <w:widowControl/>
        <w:tabs>
          <w:tab w:val="left" w:pos="1021"/>
        </w:tabs>
        <w:spacing w:before="120"/>
        <w:ind w:firstLine="567"/>
        <w:jc w:val="both"/>
        <w:rPr>
          <w:bCs/>
          <w:sz w:val="24"/>
          <w:szCs w:val="24"/>
        </w:rPr>
      </w:pPr>
      <w:r w:rsidRPr="00A40604">
        <w:rPr>
          <w:bCs/>
          <w:sz w:val="24"/>
          <w:szCs w:val="24"/>
        </w:rPr>
        <w:t>3.</w:t>
      </w:r>
      <w:r w:rsidRPr="00A40604">
        <w:rPr>
          <w:bCs/>
          <w:sz w:val="24"/>
          <w:szCs w:val="24"/>
        </w:rPr>
        <w:tab/>
        <w:t xml:space="preserve">Включение </w:t>
      </w:r>
      <w:r w:rsidR="00DD3036" w:rsidRPr="00A40604">
        <w:rPr>
          <w:bCs/>
          <w:sz w:val="24"/>
          <w:szCs w:val="24"/>
        </w:rPr>
        <w:t>биржевых облигаций</w:t>
      </w:r>
      <w:r w:rsidRPr="00A40604">
        <w:rPr>
          <w:bCs/>
          <w:sz w:val="24"/>
          <w:szCs w:val="24"/>
        </w:rPr>
        <w:t xml:space="preserve"> в Список осуществляется на основании:</w:t>
      </w:r>
    </w:p>
    <w:p w:rsidR="000C4142" w:rsidRPr="00A40604" w:rsidRDefault="000C4142" w:rsidP="00E54797">
      <w:pPr>
        <w:numPr>
          <w:ilvl w:val="0"/>
          <w:numId w:val="1"/>
        </w:numPr>
        <w:tabs>
          <w:tab w:val="clear" w:pos="1287"/>
        </w:tabs>
        <w:spacing w:before="120"/>
        <w:ind w:left="1100" w:hanging="400"/>
        <w:jc w:val="both"/>
        <w:rPr>
          <w:bCs/>
          <w:sz w:val="24"/>
          <w:szCs w:val="24"/>
        </w:rPr>
      </w:pPr>
      <w:r w:rsidRPr="00A40604">
        <w:rPr>
          <w:bCs/>
          <w:sz w:val="24"/>
          <w:szCs w:val="24"/>
        </w:rPr>
        <w:t>решения о допуске биржевых облигаций к торгам в процессе  размещения</w:t>
      </w:r>
      <w:r w:rsidR="005A3289">
        <w:rPr>
          <w:bCs/>
          <w:sz w:val="24"/>
          <w:szCs w:val="24"/>
        </w:rPr>
        <w:t xml:space="preserve"> без прохождения процедуры листинга</w:t>
      </w:r>
      <w:r w:rsidRPr="00A40604">
        <w:rPr>
          <w:bCs/>
          <w:sz w:val="24"/>
          <w:szCs w:val="24"/>
        </w:rPr>
        <w:t>, принятого в соответствии со статьей 7 настоящих Правил;</w:t>
      </w:r>
    </w:p>
    <w:p w:rsidR="000C4142" w:rsidRPr="00A40604" w:rsidRDefault="000C4142" w:rsidP="00E54797">
      <w:pPr>
        <w:numPr>
          <w:ilvl w:val="0"/>
          <w:numId w:val="1"/>
        </w:numPr>
        <w:tabs>
          <w:tab w:val="clear" w:pos="1287"/>
        </w:tabs>
        <w:spacing w:before="120"/>
        <w:ind w:left="1100" w:hanging="400"/>
        <w:jc w:val="both"/>
        <w:rPr>
          <w:bCs/>
          <w:sz w:val="24"/>
          <w:szCs w:val="24"/>
        </w:rPr>
      </w:pPr>
      <w:r w:rsidRPr="00A40604">
        <w:rPr>
          <w:bCs/>
          <w:sz w:val="24"/>
          <w:szCs w:val="24"/>
        </w:rPr>
        <w:t>решения о допуске биржевых облигаций к торгам в процессе размещения с прохождением процедуры листинга, принятого в соответствии со статьей 11 настоящих Правил;</w:t>
      </w:r>
    </w:p>
    <w:p w:rsidR="000C4142" w:rsidRPr="00A40604" w:rsidRDefault="000C4142" w:rsidP="00E54797">
      <w:pPr>
        <w:numPr>
          <w:ilvl w:val="0"/>
          <w:numId w:val="1"/>
        </w:numPr>
        <w:tabs>
          <w:tab w:val="clear" w:pos="1287"/>
        </w:tabs>
        <w:spacing w:before="120"/>
        <w:ind w:left="1100" w:hanging="400"/>
        <w:jc w:val="both"/>
        <w:rPr>
          <w:bCs/>
          <w:sz w:val="24"/>
          <w:szCs w:val="24"/>
        </w:rPr>
      </w:pPr>
      <w:r w:rsidRPr="00A40604">
        <w:rPr>
          <w:bCs/>
          <w:sz w:val="24"/>
          <w:szCs w:val="24"/>
        </w:rPr>
        <w:t xml:space="preserve">решения о допуске биржевых облигаций к торгам в процессе обращения в ЗАО «ФБ ММВБ» без прохождения процедуры листинга, </w:t>
      </w:r>
      <w:bookmarkStart w:id="24" w:name="OLE_LINK3"/>
      <w:r w:rsidRPr="00A40604">
        <w:rPr>
          <w:bCs/>
          <w:sz w:val="24"/>
          <w:szCs w:val="24"/>
        </w:rPr>
        <w:t>принятого в соответствии со статьей 1</w:t>
      </w:r>
      <w:r w:rsidR="00C40661" w:rsidRPr="00A40604">
        <w:rPr>
          <w:bCs/>
          <w:sz w:val="24"/>
          <w:szCs w:val="24"/>
        </w:rPr>
        <w:t>8</w:t>
      </w:r>
      <w:r w:rsidRPr="00A40604">
        <w:rPr>
          <w:bCs/>
          <w:sz w:val="24"/>
          <w:szCs w:val="24"/>
        </w:rPr>
        <w:t xml:space="preserve">  настоящих Правил</w:t>
      </w:r>
      <w:bookmarkEnd w:id="24"/>
      <w:r w:rsidRPr="00A40604">
        <w:rPr>
          <w:bCs/>
          <w:sz w:val="24"/>
          <w:szCs w:val="24"/>
        </w:rPr>
        <w:t>;</w:t>
      </w:r>
    </w:p>
    <w:p w:rsidR="000C4142" w:rsidRPr="00A40604" w:rsidRDefault="000C4142" w:rsidP="00E54797">
      <w:pPr>
        <w:numPr>
          <w:ilvl w:val="0"/>
          <w:numId w:val="1"/>
        </w:numPr>
        <w:tabs>
          <w:tab w:val="clear" w:pos="1287"/>
        </w:tabs>
        <w:spacing w:before="120"/>
        <w:ind w:left="1100" w:hanging="400"/>
        <w:jc w:val="both"/>
        <w:rPr>
          <w:bCs/>
          <w:sz w:val="24"/>
          <w:szCs w:val="24"/>
        </w:rPr>
      </w:pPr>
      <w:r w:rsidRPr="00A40604">
        <w:rPr>
          <w:bCs/>
          <w:sz w:val="24"/>
          <w:szCs w:val="24"/>
        </w:rPr>
        <w:t xml:space="preserve">решения о допуске биржевых облигаций к торгам в процессе обращения в ЗАО </w:t>
      </w:r>
      <w:r w:rsidRPr="00A40604">
        <w:rPr>
          <w:bCs/>
          <w:sz w:val="24"/>
          <w:szCs w:val="24"/>
        </w:rPr>
        <w:lastRenderedPageBreak/>
        <w:t xml:space="preserve">«ФБ ММВБ» с прохождением процедуры листинга, принятого в соответствии со статьей </w:t>
      </w:r>
      <w:r w:rsidR="00C40661" w:rsidRPr="00A40604">
        <w:rPr>
          <w:bCs/>
          <w:sz w:val="24"/>
          <w:szCs w:val="24"/>
        </w:rPr>
        <w:t xml:space="preserve">23 </w:t>
      </w:r>
      <w:r w:rsidRPr="00A40604">
        <w:rPr>
          <w:bCs/>
          <w:sz w:val="24"/>
          <w:szCs w:val="24"/>
        </w:rPr>
        <w:t>настоящих Правил.</w:t>
      </w:r>
    </w:p>
    <w:p w:rsidR="000C4142" w:rsidRPr="00A40604" w:rsidRDefault="000C4142" w:rsidP="00185307">
      <w:pPr>
        <w:tabs>
          <w:tab w:val="left" w:pos="1080"/>
        </w:tabs>
        <w:spacing w:before="120"/>
        <w:ind w:firstLine="540"/>
        <w:jc w:val="both"/>
        <w:rPr>
          <w:bCs/>
          <w:sz w:val="24"/>
          <w:szCs w:val="24"/>
        </w:rPr>
      </w:pPr>
      <w:r w:rsidRPr="00A40604">
        <w:rPr>
          <w:bCs/>
          <w:sz w:val="24"/>
          <w:szCs w:val="24"/>
        </w:rPr>
        <w:t>4.</w:t>
      </w:r>
      <w:r w:rsidRPr="00A40604">
        <w:rPr>
          <w:bCs/>
          <w:sz w:val="24"/>
          <w:szCs w:val="24"/>
        </w:rPr>
        <w:tab/>
        <w:t xml:space="preserve">Исключение </w:t>
      </w:r>
      <w:r w:rsidR="00DD3036" w:rsidRPr="00A40604">
        <w:rPr>
          <w:bCs/>
          <w:sz w:val="24"/>
          <w:szCs w:val="24"/>
        </w:rPr>
        <w:t>биржевых облигаций</w:t>
      </w:r>
      <w:r w:rsidRPr="00A40604">
        <w:rPr>
          <w:bCs/>
          <w:sz w:val="24"/>
          <w:szCs w:val="24"/>
        </w:rPr>
        <w:t xml:space="preserve"> из Списка осуществляется на основании решений </w:t>
      </w:r>
      <w:r w:rsidR="00A101C0" w:rsidRPr="00A40604">
        <w:rPr>
          <w:bCs/>
          <w:sz w:val="24"/>
          <w:szCs w:val="24"/>
        </w:rPr>
        <w:t>Дирекции</w:t>
      </w:r>
      <w:r w:rsidR="00A07F28">
        <w:rPr>
          <w:bCs/>
          <w:sz w:val="24"/>
          <w:szCs w:val="24"/>
        </w:rPr>
        <w:t xml:space="preserve"> Биржи</w:t>
      </w:r>
      <w:r w:rsidR="00A101C0" w:rsidRPr="00A40604">
        <w:rPr>
          <w:bCs/>
          <w:sz w:val="24"/>
          <w:szCs w:val="24"/>
        </w:rPr>
        <w:t xml:space="preserve"> </w:t>
      </w:r>
      <w:r w:rsidRPr="00A40604">
        <w:rPr>
          <w:bCs/>
          <w:sz w:val="24"/>
          <w:szCs w:val="24"/>
        </w:rPr>
        <w:t xml:space="preserve">об исключении </w:t>
      </w:r>
      <w:r w:rsidR="00DD3036" w:rsidRPr="00A40604">
        <w:rPr>
          <w:bCs/>
          <w:sz w:val="24"/>
          <w:szCs w:val="24"/>
        </w:rPr>
        <w:t>биржевых облигаций</w:t>
      </w:r>
      <w:r w:rsidRPr="00A40604">
        <w:rPr>
          <w:bCs/>
          <w:sz w:val="24"/>
          <w:szCs w:val="24"/>
        </w:rPr>
        <w:t xml:space="preserve"> из Списка, принятых в соответствии с п. </w:t>
      </w:r>
      <w:r w:rsidR="00C65E2A" w:rsidRPr="00A40604">
        <w:rPr>
          <w:bCs/>
          <w:sz w:val="24"/>
          <w:szCs w:val="24"/>
        </w:rPr>
        <w:t xml:space="preserve">6 </w:t>
      </w:r>
      <w:r w:rsidRPr="00A40604">
        <w:rPr>
          <w:bCs/>
          <w:sz w:val="24"/>
          <w:szCs w:val="24"/>
        </w:rPr>
        <w:t xml:space="preserve">статьи </w:t>
      </w:r>
      <w:r w:rsidR="00C65E2A" w:rsidRPr="00A40604">
        <w:rPr>
          <w:bCs/>
          <w:sz w:val="24"/>
          <w:szCs w:val="24"/>
        </w:rPr>
        <w:t>1</w:t>
      </w:r>
      <w:r w:rsidR="006F4307" w:rsidRPr="00A40604">
        <w:rPr>
          <w:bCs/>
          <w:sz w:val="24"/>
          <w:szCs w:val="24"/>
        </w:rPr>
        <w:t>5</w:t>
      </w:r>
      <w:r w:rsidRPr="00A40604">
        <w:rPr>
          <w:bCs/>
          <w:sz w:val="24"/>
          <w:szCs w:val="24"/>
        </w:rPr>
        <w:t xml:space="preserve">, п. </w:t>
      </w:r>
      <w:r w:rsidR="00E72190" w:rsidRPr="00A40604">
        <w:rPr>
          <w:bCs/>
          <w:sz w:val="24"/>
          <w:szCs w:val="24"/>
        </w:rPr>
        <w:t xml:space="preserve">6 </w:t>
      </w:r>
      <w:r w:rsidRPr="00A40604">
        <w:rPr>
          <w:bCs/>
          <w:sz w:val="24"/>
          <w:szCs w:val="24"/>
        </w:rPr>
        <w:t xml:space="preserve">статьи </w:t>
      </w:r>
      <w:r w:rsidR="00E72190" w:rsidRPr="00A40604">
        <w:rPr>
          <w:bCs/>
          <w:sz w:val="24"/>
          <w:szCs w:val="24"/>
        </w:rPr>
        <w:t xml:space="preserve">30 </w:t>
      </w:r>
      <w:r w:rsidRPr="00A40604">
        <w:rPr>
          <w:bCs/>
          <w:sz w:val="24"/>
          <w:szCs w:val="24"/>
        </w:rPr>
        <w:t>настоящих Правил.</w:t>
      </w:r>
    </w:p>
    <w:p w:rsidR="001E3B09" w:rsidRDefault="009E38C3" w:rsidP="001E3B09">
      <w:pPr>
        <w:tabs>
          <w:tab w:val="left" w:pos="1021"/>
        </w:tabs>
        <w:spacing w:before="120"/>
        <w:ind w:firstLine="567"/>
        <w:jc w:val="both"/>
        <w:rPr>
          <w:sz w:val="24"/>
          <w:szCs w:val="24"/>
        </w:rPr>
      </w:pPr>
      <w:r>
        <w:rPr>
          <w:sz w:val="24"/>
          <w:szCs w:val="24"/>
        </w:rPr>
        <w:t xml:space="preserve">5. </w:t>
      </w:r>
      <w:r w:rsidR="001E3B09">
        <w:rPr>
          <w:sz w:val="24"/>
          <w:szCs w:val="24"/>
        </w:rPr>
        <w:t>В случае необходимости получения экспертного мнения Биржа вправе обратиться в Комитет по листингу ЗАО «ФБ ММВБ» по следующим вопросам:</w:t>
      </w:r>
    </w:p>
    <w:p w:rsidR="001E3B09" w:rsidRPr="00E54797" w:rsidRDefault="001E3B09" w:rsidP="00E54797">
      <w:pPr>
        <w:numPr>
          <w:ilvl w:val="0"/>
          <w:numId w:val="1"/>
        </w:numPr>
        <w:tabs>
          <w:tab w:val="clear" w:pos="1287"/>
        </w:tabs>
        <w:spacing w:before="120"/>
        <w:ind w:left="1100" w:hanging="400"/>
        <w:jc w:val="both"/>
        <w:rPr>
          <w:bCs/>
          <w:sz w:val="24"/>
          <w:szCs w:val="24"/>
        </w:rPr>
      </w:pPr>
      <w:r w:rsidRPr="00E54797">
        <w:rPr>
          <w:bCs/>
          <w:sz w:val="24"/>
          <w:szCs w:val="24"/>
        </w:rPr>
        <w:t>допуска биржевых облигаций к торгам в процессе размещения/обращения с прохождением и без прохождения процедуры листинга;</w:t>
      </w:r>
    </w:p>
    <w:p w:rsidR="001E3B09" w:rsidRPr="00E54797" w:rsidRDefault="001E3B09" w:rsidP="00E54797">
      <w:pPr>
        <w:numPr>
          <w:ilvl w:val="0"/>
          <w:numId w:val="1"/>
        </w:numPr>
        <w:tabs>
          <w:tab w:val="clear" w:pos="1287"/>
        </w:tabs>
        <w:spacing w:before="120"/>
        <w:ind w:left="1100" w:hanging="400"/>
        <w:jc w:val="both"/>
        <w:rPr>
          <w:bCs/>
          <w:sz w:val="24"/>
          <w:szCs w:val="24"/>
        </w:rPr>
      </w:pPr>
      <w:r w:rsidRPr="00E54797">
        <w:rPr>
          <w:bCs/>
          <w:sz w:val="24"/>
          <w:szCs w:val="24"/>
        </w:rPr>
        <w:t>приостановки и возобновления торгов биржевыми облигациями в процессе размещения/обращения;</w:t>
      </w:r>
    </w:p>
    <w:p w:rsidR="001E3B09" w:rsidRPr="00E54797" w:rsidRDefault="001E3B09" w:rsidP="00E54797">
      <w:pPr>
        <w:numPr>
          <w:ilvl w:val="0"/>
          <w:numId w:val="1"/>
        </w:numPr>
        <w:tabs>
          <w:tab w:val="clear" w:pos="1287"/>
        </w:tabs>
        <w:spacing w:before="120"/>
        <w:ind w:left="1100" w:hanging="400"/>
        <w:jc w:val="both"/>
        <w:rPr>
          <w:bCs/>
          <w:sz w:val="24"/>
          <w:szCs w:val="24"/>
        </w:rPr>
      </w:pPr>
      <w:r w:rsidRPr="00E54797">
        <w:rPr>
          <w:bCs/>
          <w:sz w:val="24"/>
          <w:szCs w:val="24"/>
        </w:rPr>
        <w:t>прекращения торгов биржевыми облигациями в процессе размещения/обращения, а также об исключении биржевых облигаций из Списка ценных бумаг, допущенных к торгам в ЗАО «ФБ ММВБ» (Котировальных списков ЗАО «ФБ ММВБ» соответствующей категории).</w:t>
      </w:r>
    </w:p>
    <w:p w:rsidR="009E38C3" w:rsidRPr="000E4545" w:rsidRDefault="001E3B09" w:rsidP="009E38C3">
      <w:pPr>
        <w:tabs>
          <w:tab w:val="left" w:pos="1021"/>
        </w:tabs>
        <w:spacing w:before="120"/>
        <w:ind w:firstLine="567"/>
        <w:jc w:val="both"/>
        <w:rPr>
          <w:sz w:val="24"/>
          <w:szCs w:val="24"/>
        </w:rPr>
      </w:pPr>
      <w:r>
        <w:rPr>
          <w:sz w:val="24"/>
          <w:szCs w:val="24"/>
        </w:rPr>
        <w:t>В этом случае решение по указанным вопросам принимается Биржей с учетом рекомендаций Комитета по листингу ЗАО «ФБ ММВБ»</w:t>
      </w:r>
      <w:r w:rsidRPr="000E4545">
        <w:rPr>
          <w:sz w:val="24"/>
          <w:szCs w:val="24"/>
        </w:rPr>
        <w:t>.</w:t>
      </w:r>
    </w:p>
    <w:p w:rsidR="000C4142" w:rsidRPr="00A40604" w:rsidRDefault="009E38C3" w:rsidP="009B751B">
      <w:pPr>
        <w:widowControl/>
        <w:tabs>
          <w:tab w:val="left" w:pos="1021"/>
        </w:tabs>
        <w:spacing w:before="120"/>
        <w:ind w:firstLine="567"/>
        <w:jc w:val="both"/>
        <w:rPr>
          <w:bCs/>
          <w:sz w:val="24"/>
          <w:szCs w:val="24"/>
        </w:rPr>
      </w:pPr>
      <w:r>
        <w:rPr>
          <w:bCs/>
          <w:sz w:val="24"/>
          <w:szCs w:val="24"/>
        </w:rPr>
        <w:t>6</w:t>
      </w:r>
      <w:r w:rsidR="000C4142" w:rsidRPr="00A40604">
        <w:rPr>
          <w:bCs/>
          <w:sz w:val="24"/>
          <w:szCs w:val="24"/>
        </w:rPr>
        <w:t>.</w:t>
      </w:r>
      <w:r w:rsidR="000C4142" w:rsidRPr="00A40604">
        <w:rPr>
          <w:bCs/>
          <w:sz w:val="24"/>
          <w:szCs w:val="24"/>
        </w:rPr>
        <w:tab/>
        <w:t>Список включает в себя следующую информацию (параметры биржевых облигаций):</w:t>
      </w:r>
    </w:p>
    <w:p w:rsidR="000C4142" w:rsidRPr="00A40604" w:rsidRDefault="000C4142" w:rsidP="00E54797">
      <w:pPr>
        <w:numPr>
          <w:ilvl w:val="0"/>
          <w:numId w:val="1"/>
        </w:numPr>
        <w:tabs>
          <w:tab w:val="clear" w:pos="1287"/>
        </w:tabs>
        <w:spacing w:before="120"/>
        <w:ind w:left="1100" w:hanging="400"/>
        <w:jc w:val="both"/>
        <w:rPr>
          <w:bCs/>
          <w:sz w:val="24"/>
          <w:szCs w:val="24"/>
        </w:rPr>
      </w:pPr>
      <w:r w:rsidRPr="00A40604">
        <w:rPr>
          <w:bCs/>
          <w:sz w:val="24"/>
          <w:szCs w:val="24"/>
        </w:rPr>
        <w:t xml:space="preserve">вид, категорию (тип) </w:t>
      </w:r>
      <w:r w:rsidR="00926864" w:rsidRPr="00A40604">
        <w:rPr>
          <w:bCs/>
          <w:sz w:val="24"/>
          <w:szCs w:val="24"/>
        </w:rPr>
        <w:t>биржевых облигаций</w:t>
      </w:r>
      <w:r w:rsidRPr="00A40604">
        <w:rPr>
          <w:bCs/>
          <w:sz w:val="24"/>
          <w:szCs w:val="24"/>
        </w:rPr>
        <w:t>;</w:t>
      </w:r>
    </w:p>
    <w:p w:rsidR="000C4142" w:rsidRPr="00A40604" w:rsidRDefault="000C4142" w:rsidP="00E54797">
      <w:pPr>
        <w:numPr>
          <w:ilvl w:val="0"/>
          <w:numId w:val="1"/>
        </w:numPr>
        <w:tabs>
          <w:tab w:val="clear" w:pos="1287"/>
        </w:tabs>
        <w:spacing w:before="120"/>
        <w:ind w:left="1100" w:hanging="400"/>
        <w:jc w:val="both"/>
        <w:rPr>
          <w:bCs/>
          <w:sz w:val="24"/>
          <w:szCs w:val="24"/>
        </w:rPr>
      </w:pPr>
      <w:r w:rsidRPr="00A40604">
        <w:rPr>
          <w:bCs/>
          <w:sz w:val="24"/>
          <w:szCs w:val="24"/>
        </w:rPr>
        <w:t>идентификационный номер выпуска (дополнительного выпуска) биржевых облигаций;</w:t>
      </w:r>
    </w:p>
    <w:p w:rsidR="000C4142" w:rsidRPr="00A40604" w:rsidRDefault="000C4142" w:rsidP="00E54797">
      <w:pPr>
        <w:numPr>
          <w:ilvl w:val="0"/>
          <w:numId w:val="1"/>
        </w:numPr>
        <w:tabs>
          <w:tab w:val="clear" w:pos="1287"/>
        </w:tabs>
        <w:spacing w:before="120"/>
        <w:ind w:left="1100" w:hanging="400"/>
        <w:jc w:val="both"/>
        <w:rPr>
          <w:bCs/>
          <w:sz w:val="24"/>
          <w:szCs w:val="24"/>
        </w:rPr>
      </w:pPr>
      <w:r w:rsidRPr="00A40604">
        <w:rPr>
          <w:bCs/>
          <w:sz w:val="24"/>
          <w:szCs w:val="24"/>
        </w:rPr>
        <w:t>наименование эмитента;</w:t>
      </w:r>
    </w:p>
    <w:p w:rsidR="000C4142" w:rsidRPr="00A40604" w:rsidRDefault="000C4142" w:rsidP="00E54797">
      <w:pPr>
        <w:numPr>
          <w:ilvl w:val="0"/>
          <w:numId w:val="1"/>
        </w:numPr>
        <w:tabs>
          <w:tab w:val="clear" w:pos="1287"/>
        </w:tabs>
        <w:spacing w:before="120"/>
        <w:ind w:left="1100" w:hanging="400"/>
        <w:jc w:val="both"/>
        <w:rPr>
          <w:bCs/>
          <w:sz w:val="24"/>
          <w:szCs w:val="24"/>
        </w:rPr>
      </w:pPr>
      <w:r w:rsidRPr="00A40604">
        <w:rPr>
          <w:bCs/>
          <w:sz w:val="24"/>
          <w:szCs w:val="24"/>
        </w:rPr>
        <w:t xml:space="preserve">номинальную стоимость </w:t>
      </w:r>
      <w:r w:rsidR="00926864" w:rsidRPr="00A40604">
        <w:rPr>
          <w:bCs/>
          <w:sz w:val="24"/>
          <w:szCs w:val="24"/>
        </w:rPr>
        <w:t>биржевых облигаций</w:t>
      </w:r>
      <w:r w:rsidRPr="00A40604">
        <w:rPr>
          <w:bCs/>
          <w:sz w:val="24"/>
          <w:szCs w:val="24"/>
        </w:rPr>
        <w:t>;</w:t>
      </w:r>
    </w:p>
    <w:p w:rsidR="000C4142" w:rsidRPr="00A40604" w:rsidRDefault="000C4142" w:rsidP="00E54797">
      <w:pPr>
        <w:numPr>
          <w:ilvl w:val="0"/>
          <w:numId w:val="1"/>
        </w:numPr>
        <w:tabs>
          <w:tab w:val="clear" w:pos="1287"/>
        </w:tabs>
        <w:spacing w:before="120"/>
        <w:ind w:left="1100" w:hanging="400"/>
        <w:jc w:val="both"/>
        <w:rPr>
          <w:bCs/>
          <w:sz w:val="24"/>
          <w:szCs w:val="24"/>
        </w:rPr>
      </w:pPr>
      <w:r w:rsidRPr="00A40604">
        <w:rPr>
          <w:bCs/>
          <w:sz w:val="24"/>
          <w:szCs w:val="24"/>
        </w:rPr>
        <w:t xml:space="preserve">общее количество </w:t>
      </w:r>
      <w:r w:rsidR="00926864" w:rsidRPr="00A40604">
        <w:rPr>
          <w:bCs/>
          <w:sz w:val="24"/>
          <w:szCs w:val="24"/>
        </w:rPr>
        <w:t xml:space="preserve">биржевых облигаций </w:t>
      </w:r>
      <w:r w:rsidRPr="00A40604">
        <w:rPr>
          <w:bCs/>
          <w:sz w:val="24"/>
          <w:szCs w:val="24"/>
        </w:rPr>
        <w:t>в данном выпуске биржевых облигаций;</w:t>
      </w:r>
    </w:p>
    <w:p w:rsidR="000C4142" w:rsidRPr="00A40604" w:rsidRDefault="000C4142" w:rsidP="00E54797">
      <w:pPr>
        <w:numPr>
          <w:ilvl w:val="0"/>
          <w:numId w:val="1"/>
        </w:numPr>
        <w:tabs>
          <w:tab w:val="clear" w:pos="1287"/>
        </w:tabs>
        <w:spacing w:before="120"/>
        <w:ind w:left="1100" w:hanging="400"/>
        <w:jc w:val="both"/>
        <w:rPr>
          <w:bCs/>
          <w:sz w:val="24"/>
          <w:szCs w:val="24"/>
        </w:rPr>
      </w:pPr>
      <w:r w:rsidRPr="00A40604">
        <w:rPr>
          <w:bCs/>
          <w:sz w:val="24"/>
          <w:szCs w:val="24"/>
        </w:rPr>
        <w:t xml:space="preserve">наименование инициатора допуска </w:t>
      </w:r>
      <w:r w:rsidR="00926864" w:rsidRPr="00A40604">
        <w:rPr>
          <w:bCs/>
          <w:sz w:val="24"/>
          <w:szCs w:val="24"/>
        </w:rPr>
        <w:t xml:space="preserve">биржевых облигаций </w:t>
      </w:r>
      <w:r w:rsidRPr="00A40604">
        <w:rPr>
          <w:bCs/>
          <w:sz w:val="24"/>
          <w:szCs w:val="24"/>
        </w:rPr>
        <w:t>к торгам;</w:t>
      </w:r>
    </w:p>
    <w:p w:rsidR="000C4142" w:rsidRPr="00A40604" w:rsidRDefault="000C4142" w:rsidP="00E54797">
      <w:pPr>
        <w:numPr>
          <w:ilvl w:val="0"/>
          <w:numId w:val="1"/>
        </w:numPr>
        <w:tabs>
          <w:tab w:val="clear" w:pos="1287"/>
        </w:tabs>
        <w:spacing w:before="120"/>
        <w:ind w:left="1100" w:hanging="400"/>
        <w:jc w:val="both"/>
        <w:rPr>
          <w:bCs/>
          <w:sz w:val="24"/>
          <w:szCs w:val="24"/>
        </w:rPr>
      </w:pPr>
      <w:r w:rsidRPr="00A40604">
        <w:rPr>
          <w:bCs/>
          <w:sz w:val="24"/>
          <w:szCs w:val="24"/>
        </w:rPr>
        <w:t>основание допуска биржевых облигаций к торгам (дата и номер решения, а также принявший его орган);</w:t>
      </w:r>
    </w:p>
    <w:p w:rsidR="000C4142" w:rsidRPr="00A40604" w:rsidRDefault="000C4142" w:rsidP="00E54797">
      <w:pPr>
        <w:numPr>
          <w:ilvl w:val="0"/>
          <w:numId w:val="1"/>
        </w:numPr>
        <w:tabs>
          <w:tab w:val="clear" w:pos="1287"/>
        </w:tabs>
        <w:spacing w:before="120"/>
        <w:ind w:left="1100" w:hanging="400"/>
        <w:jc w:val="both"/>
        <w:rPr>
          <w:bCs/>
          <w:sz w:val="24"/>
          <w:szCs w:val="24"/>
        </w:rPr>
      </w:pPr>
      <w:r w:rsidRPr="00A40604">
        <w:rPr>
          <w:bCs/>
          <w:sz w:val="24"/>
          <w:szCs w:val="24"/>
        </w:rPr>
        <w:t xml:space="preserve">наименование раздела, в который включены </w:t>
      </w:r>
      <w:r w:rsidR="00DD3036" w:rsidRPr="00A40604">
        <w:rPr>
          <w:bCs/>
          <w:sz w:val="24"/>
          <w:szCs w:val="24"/>
        </w:rPr>
        <w:t>биржевые облигации</w:t>
      </w:r>
      <w:r w:rsidRPr="00A40604">
        <w:rPr>
          <w:bCs/>
          <w:sz w:val="24"/>
          <w:szCs w:val="24"/>
        </w:rPr>
        <w:t xml:space="preserve"> (наименование Котировального списка</w:t>
      </w:r>
      <w:r w:rsidR="00957B82" w:rsidRPr="00A40604">
        <w:rPr>
          <w:bCs/>
          <w:sz w:val="24"/>
          <w:szCs w:val="24"/>
        </w:rPr>
        <w:t xml:space="preserve"> ЗАО «ФБ ММВБ»</w:t>
      </w:r>
      <w:r w:rsidRPr="00A40604">
        <w:rPr>
          <w:bCs/>
          <w:sz w:val="24"/>
          <w:szCs w:val="24"/>
        </w:rPr>
        <w:t xml:space="preserve"> соответствующей категории либо указание на то, что </w:t>
      </w:r>
      <w:r w:rsidR="00DD3036" w:rsidRPr="00A40604">
        <w:rPr>
          <w:bCs/>
          <w:sz w:val="24"/>
          <w:szCs w:val="24"/>
        </w:rPr>
        <w:t>биржевые облигации</w:t>
      </w:r>
      <w:r w:rsidRPr="00A40604">
        <w:rPr>
          <w:bCs/>
          <w:sz w:val="24"/>
          <w:szCs w:val="24"/>
        </w:rPr>
        <w:t xml:space="preserve"> допущены к торгам без прохождения процедуры листинга путем включения в раздел «Перечень внесписочных ценных бумаг» либо указание на то, что </w:t>
      </w:r>
      <w:r w:rsidR="00DD3036" w:rsidRPr="00A40604">
        <w:rPr>
          <w:bCs/>
          <w:sz w:val="24"/>
          <w:szCs w:val="24"/>
        </w:rPr>
        <w:t>биржевые облигации</w:t>
      </w:r>
      <w:r w:rsidRPr="00A40604">
        <w:rPr>
          <w:bCs/>
          <w:sz w:val="24"/>
          <w:szCs w:val="24"/>
        </w:rPr>
        <w:t xml:space="preserve"> включены в раздел «Ценные бумаги, допущенные к размещению»).</w:t>
      </w:r>
    </w:p>
    <w:p w:rsidR="000C4142" w:rsidRPr="00A40604" w:rsidRDefault="009E38C3" w:rsidP="005660F0">
      <w:pPr>
        <w:tabs>
          <w:tab w:val="left" w:pos="1021"/>
        </w:tabs>
        <w:spacing w:before="120"/>
        <w:ind w:firstLine="567"/>
        <w:jc w:val="both"/>
        <w:rPr>
          <w:bCs/>
          <w:sz w:val="24"/>
          <w:szCs w:val="24"/>
        </w:rPr>
      </w:pPr>
      <w:r>
        <w:rPr>
          <w:bCs/>
          <w:sz w:val="24"/>
          <w:szCs w:val="24"/>
        </w:rPr>
        <w:t>7</w:t>
      </w:r>
      <w:r w:rsidR="000C4142" w:rsidRPr="00A40604">
        <w:rPr>
          <w:bCs/>
          <w:sz w:val="24"/>
          <w:szCs w:val="24"/>
        </w:rPr>
        <w:t>.</w:t>
      </w:r>
      <w:r w:rsidR="000C4142" w:rsidRPr="00A40604">
        <w:rPr>
          <w:bCs/>
          <w:sz w:val="24"/>
          <w:szCs w:val="24"/>
        </w:rPr>
        <w:tab/>
        <w:t xml:space="preserve">Список, а также изменения и дополнения в него утверждаются </w:t>
      </w:r>
      <w:r w:rsidR="00D84BA8" w:rsidRPr="00A40604">
        <w:rPr>
          <w:bCs/>
          <w:sz w:val="24"/>
          <w:szCs w:val="24"/>
        </w:rPr>
        <w:t>Дирекцией</w:t>
      </w:r>
      <w:r w:rsidR="00A07F28">
        <w:rPr>
          <w:bCs/>
          <w:sz w:val="24"/>
          <w:szCs w:val="24"/>
        </w:rPr>
        <w:t xml:space="preserve"> Биржи</w:t>
      </w:r>
      <w:r w:rsidR="005660F0">
        <w:rPr>
          <w:bCs/>
          <w:sz w:val="24"/>
          <w:szCs w:val="24"/>
        </w:rPr>
        <w:t xml:space="preserve">. </w:t>
      </w:r>
      <w:r w:rsidR="005660F0" w:rsidRPr="00702C5E">
        <w:rPr>
          <w:sz w:val="24"/>
          <w:szCs w:val="24"/>
        </w:rPr>
        <w:t xml:space="preserve">В Список вносятся изменения, в том числе в связи с изменениями следующих параметров </w:t>
      </w:r>
      <w:r w:rsidR="005660F0" w:rsidRPr="00A40604">
        <w:rPr>
          <w:bCs/>
          <w:sz w:val="24"/>
          <w:szCs w:val="24"/>
        </w:rPr>
        <w:t>биржевых облигаций</w:t>
      </w:r>
      <w:r w:rsidR="005660F0" w:rsidRPr="00702C5E">
        <w:rPr>
          <w:sz w:val="24"/>
          <w:szCs w:val="24"/>
        </w:rPr>
        <w:t>, допущенных к торгам в ЗАО «ФБ ММВБ»</w:t>
      </w:r>
      <w:r w:rsidR="000C4142" w:rsidRPr="00A40604">
        <w:rPr>
          <w:bCs/>
          <w:sz w:val="24"/>
          <w:szCs w:val="24"/>
        </w:rPr>
        <w:t>:</w:t>
      </w:r>
    </w:p>
    <w:p w:rsidR="000C4142" w:rsidRPr="00A40604" w:rsidRDefault="000C4142" w:rsidP="00E54797">
      <w:pPr>
        <w:numPr>
          <w:ilvl w:val="0"/>
          <w:numId w:val="1"/>
        </w:numPr>
        <w:tabs>
          <w:tab w:val="clear" w:pos="1287"/>
        </w:tabs>
        <w:spacing w:before="120"/>
        <w:ind w:left="1100" w:hanging="400"/>
        <w:jc w:val="both"/>
        <w:rPr>
          <w:bCs/>
          <w:sz w:val="24"/>
          <w:szCs w:val="24"/>
        </w:rPr>
      </w:pPr>
      <w:r w:rsidRPr="00A40604">
        <w:rPr>
          <w:bCs/>
          <w:sz w:val="24"/>
          <w:szCs w:val="24"/>
        </w:rPr>
        <w:t>идентификационн</w:t>
      </w:r>
      <w:r w:rsidR="00186759">
        <w:rPr>
          <w:bCs/>
          <w:sz w:val="24"/>
          <w:szCs w:val="24"/>
        </w:rPr>
        <w:t>ого</w:t>
      </w:r>
      <w:r w:rsidRPr="00A40604">
        <w:rPr>
          <w:bCs/>
          <w:sz w:val="24"/>
          <w:szCs w:val="24"/>
        </w:rPr>
        <w:t xml:space="preserve"> номер</w:t>
      </w:r>
      <w:r w:rsidR="00186759">
        <w:rPr>
          <w:bCs/>
          <w:sz w:val="24"/>
          <w:szCs w:val="24"/>
        </w:rPr>
        <w:t>а</w:t>
      </w:r>
      <w:r w:rsidRPr="00A40604">
        <w:rPr>
          <w:bCs/>
          <w:sz w:val="24"/>
          <w:szCs w:val="24"/>
        </w:rPr>
        <w:t xml:space="preserve"> выпуска (дополнительного выпуска) биржевых облигаций;</w:t>
      </w:r>
    </w:p>
    <w:p w:rsidR="000C4142" w:rsidRPr="00A40604" w:rsidRDefault="000C4142" w:rsidP="00E54797">
      <w:pPr>
        <w:numPr>
          <w:ilvl w:val="0"/>
          <w:numId w:val="1"/>
        </w:numPr>
        <w:tabs>
          <w:tab w:val="clear" w:pos="1287"/>
        </w:tabs>
        <w:spacing w:before="120"/>
        <w:ind w:left="1100" w:hanging="400"/>
        <w:jc w:val="both"/>
        <w:rPr>
          <w:bCs/>
          <w:sz w:val="24"/>
          <w:szCs w:val="24"/>
        </w:rPr>
      </w:pPr>
      <w:r w:rsidRPr="00A40604">
        <w:rPr>
          <w:bCs/>
          <w:sz w:val="24"/>
          <w:szCs w:val="24"/>
        </w:rPr>
        <w:t>обще</w:t>
      </w:r>
      <w:r w:rsidR="00186759">
        <w:rPr>
          <w:bCs/>
          <w:sz w:val="24"/>
          <w:szCs w:val="24"/>
        </w:rPr>
        <w:t>го</w:t>
      </w:r>
      <w:r w:rsidRPr="00A40604">
        <w:rPr>
          <w:bCs/>
          <w:sz w:val="24"/>
          <w:szCs w:val="24"/>
        </w:rPr>
        <w:t xml:space="preserve"> количеств</w:t>
      </w:r>
      <w:r w:rsidR="00186759">
        <w:rPr>
          <w:bCs/>
          <w:sz w:val="24"/>
          <w:szCs w:val="24"/>
        </w:rPr>
        <w:t>а</w:t>
      </w:r>
      <w:r w:rsidRPr="00A40604">
        <w:rPr>
          <w:bCs/>
          <w:sz w:val="24"/>
          <w:szCs w:val="24"/>
        </w:rPr>
        <w:t xml:space="preserve"> биржевых облигаций в данном выпуске биржевых облигаций;</w:t>
      </w:r>
    </w:p>
    <w:p w:rsidR="000C4142" w:rsidRPr="00A40604" w:rsidRDefault="005660F0" w:rsidP="00E54797">
      <w:pPr>
        <w:numPr>
          <w:ilvl w:val="0"/>
          <w:numId w:val="1"/>
        </w:numPr>
        <w:tabs>
          <w:tab w:val="clear" w:pos="1287"/>
        </w:tabs>
        <w:spacing w:before="120"/>
        <w:ind w:left="1100" w:hanging="400"/>
        <w:jc w:val="both"/>
        <w:rPr>
          <w:bCs/>
          <w:sz w:val="24"/>
          <w:szCs w:val="24"/>
        </w:rPr>
      </w:pPr>
      <w:r w:rsidRPr="00A40604">
        <w:rPr>
          <w:bCs/>
          <w:sz w:val="24"/>
          <w:szCs w:val="24"/>
        </w:rPr>
        <w:t>наименовани</w:t>
      </w:r>
      <w:r>
        <w:rPr>
          <w:bCs/>
          <w:sz w:val="24"/>
          <w:szCs w:val="24"/>
        </w:rPr>
        <w:t>я</w:t>
      </w:r>
      <w:r w:rsidRPr="00A40604">
        <w:rPr>
          <w:bCs/>
          <w:sz w:val="24"/>
          <w:szCs w:val="24"/>
        </w:rPr>
        <w:t xml:space="preserve"> </w:t>
      </w:r>
      <w:r w:rsidR="000C4142" w:rsidRPr="00A40604">
        <w:rPr>
          <w:bCs/>
          <w:sz w:val="24"/>
          <w:szCs w:val="24"/>
        </w:rPr>
        <w:t>эмитента</w:t>
      </w:r>
      <w:r>
        <w:rPr>
          <w:bCs/>
          <w:sz w:val="24"/>
          <w:szCs w:val="24"/>
        </w:rPr>
        <w:t xml:space="preserve"> </w:t>
      </w:r>
      <w:r w:rsidRPr="00E54797">
        <w:rPr>
          <w:bCs/>
          <w:sz w:val="24"/>
          <w:szCs w:val="24"/>
        </w:rPr>
        <w:t>(включая изменение типа акционерного общества)</w:t>
      </w:r>
      <w:r w:rsidR="000C4142" w:rsidRPr="00A40604">
        <w:rPr>
          <w:bCs/>
          <w:sz w:val="24"/>
          <w:szCs w:val="24"/>
        </w:rPr>
        <w:t>.</w:t>
      </w:r>
    </w:p>
    <w:p w:rsidR="005660F0" w:rsidRPr="005660F0" w:rsidRDefault="005660F0" w:rsidP="005660F0">
      <w:pPr>
        <w:spacing w:before="120"/>
        <w:ind w:firstLine="567"/>
        <w:jc w:val="both"/>
        <w:rPr>
          <w:bCs/>
          <w:sz w:val="24"/>
          <w:szCs w:val="24"/>
        </w:rPr>
      </w:pPr>
      <w:r w:rsidRPr="005660F0">
        <w:rPr>
          <w:bCs/>
          <w:sz w:val="24"/>
          <w:szCs w:val="24"/>
        </w:rPr>
        <w:lastRenderedPageBreak/>
        <w:t xml:space="preserve">Изменения в Список, связанные с изменением указанных параметров </w:t>
      </w:r>
      <w:r w:rsidRPr="00A40604">
        <w:rPr>
          <w:bCs/>
          <w:sz w:val="24"/>
          <w:szCs w:val="24"/>
        </w:rPr>
        <w:t>биржевых облигаций</w:t>
      </w:r>
      <w:r w:rsidRPr="005660F0">
        <w:rPr>
          <w:bCs/>
          <w:sz w:val="24"/>
          <w:szCs w:val="24"/>
        </w:rPr>
        <w:t xml:space="preserve">, вносятся Биржей </w:t>
      </w:r>
      <w:r w:rsidR="00714522">
        <w:rPr>
          <w:bCs/>
          <w:sz w:val="24"/>
          <w:szCs w:val="24"/>
        </w:rPr>
        <w:t>в соответствии с решением Дирекции Биржи в случае</w:t>
      </w:r>
      <w:r w:rsidRPr="005660F0">
        <w:rPr>
          <w:bCs/>
          <w:sz w:val="24"/>
          <w:szCs w:val="24"/>
        </w:rPr>
        <w:t>:</w:t>
      </w:r>
    </w:p>
    <w:p w:rsidR="005660F0" w:rsidRPr="005660F0" w:rsidRDefault="005660F0" w:rsidP="00094A7F">
      <w:pPr>
        <w:tabs>
          <w:tab w:val="left" w:pos="1100"/>
        </w:tabs>
        <w:spacing w:before="120"/>
        <w:ind w:firstLine="567"/>
        <w:jc w:val="both"/>
        <w:rPr>
          <w:bCs/>
          <w:sz w:val="24"/>
          <w:szCs w:val="24"/>
        </w:rPr>
      </w:pPr>
      <w:r w:rsidRPr="005660F0">
        <w:rPr>
          <w:bCs/>
          <w:sz w:val="24"/>
          <w:szCs w:val="24"/>
        </w:rPr>
        <w:t>1)</w:t>
      </w:r>
      <w:r w:rsidRPr="005660F0">
        <w:rPr>
          <w:bCs/>
          <w:sz w:val="24"/>
          <w:szCs w:val="24"/>
        </w:rPr>
        <w:tab/>
        <w:t xml:space="preserve">изменения параметров </w:t>
      </w:r>
      <w:r w:rsidRPr="00A40604">
        <w:rPr>
          <w:bCs/>
          <w:sz w:val="24"/>
          <w:szCs w:val="24"/>
        </w:rPr>
        <w:t>биржевых облигаций</w:t>
      </w:r>
      <w:r w:rsidRPr="005660F0">
        <w:rPr>
          <w:bCs/>
          <w:sz w:val="24"/>
          <w:szCs w:val="24"/>
        </w:rPr>
        <w:t>, обусловленных объединением выпусков (дополнительных выпусков)</w:t>
      </w:r>
      <w:r>
        <w:rPr>
          <w:bCs/>
          <w:sz w:val="24"/>
          <w:szCs w:val="24"/>
        </w:rPr>
        <w:t>:</w:t>
      </w:r>
      <w:r w:rsidRPr="005660F0">
        <w:rPr>
          <w:bCs/>
          <w:sz w:val="24"/>
          <w:szCs w:val="24"/>
        </w:rPr>
        <w:t xml:space="preserve"> </w:t>
      </w:r>
    </w:p>
    <w:p w:rsidR="00094A7F" w:rsidRPr="00A40604" w:rsidRDefault="00094A7F" w:rsidP="00094A7F">
      <w:pPr>
        <w:pStyle w:val="21"/>
        <w:numPr>
          <w:ilvl w:val="0"/>
          <w:numId w:val="20"/>
        </w:numPr>
        <w:tabs>
          <w:tab w:val="left" w:pos="1300"/>
        </w:tabs>
        <w:spacing w:before="120" w:line="240" w:lineRule="auto"/>
        <w:ind w:left="1300" w:hanging="400"/>
        <w:jc w:val="both"/>
        <w:rPr>
          <w:bCs/>
          <w:sz w:val="24"/>
          <w:szCs w:val="24"/>
        </w:rPr>
      </w:pPr>
      <w:r w:rsidRPr="00A40604">
        <w:rPr>
          <w:bCs/>
          <w:sz w:val="24"/>
          <w:szCs w:val="24"/>
        </w:rPr>
        <w:t xml:space="preserve">заключения Департамента листинга об аннулировании </w:t>
      </w:r>
      <w:r w:rsidR="00714522" w:rsidRPr="006757B4">
        <w:rPr>
          <w:bCs/>
          <w:sz w:val="24"/>
          <w:szCs w:val="24"/>
        </w:rPr>
        <w:t>индивидуального</w:t>
      </w:r>
      <w:r w:rsidR="00714522" w:rsidRPr="00A40604">
        <w:rPr>
          <w:bCs/>
          <w:sz w:val="24"/>
          <w:szCs w:val="24"/>
        </w:rPr>
        <w:t xml:space="preserve"> </w:t>
      </w:r>
      <w:r w:rsidRPr="00A40604">
        <w:rPr>
          <w:bCs/>
          <w:sz w:val="24"/>
          <w:szCs w:val="24"/>
        </w:rPr>
        <w:t>номера</w:t>
      </w:r>
      <w:r w:rsidR="00F25B71">
        <w:rPr>
          <w:bCs/>
          <w:sz w:val="24"/>
          <w:szCs w:val="24"/>
        </w:rPr>
        <w:t xml:space="preserve"> (кода)</w:t>
      </w:r>
      <w:r w:rsidRPr="00A40604">
        <w:rPr>
          <w:bCs/>
          <w:sz w:val="24"/>
          <w:szCs w:val="24"/>
        </w:rPr>
        <w:t xml:space="preserve"> дополнительного выпуска биржевых облигаций и об объединении биржевых облигаций дополнительного выпуска с выпуском, по отношению к которому они являются дополнительными, в соответствии с требованиями нормативных правовых актов уполномоченного федерального органа исполнительной власти по рынку ценных бумаг;</w:t>
      </w:r>
    </w:p>
    <w:p w:rsidR="00094A7F" w:rsidRPr="00A40604" w:rsidRDefault="00094A7F" w:rsidP="00094A7F">
      <w:pPr>
        <w:pStyle w:val="21"/>
        <w:numPr>
          <w:ilvl w:val="0"/>
          <w:numId w:val="20"/>
        </w:numPr>
        <w:tabs>
          <w:tab w:val="left" w:pos="1300"/>
        </w:tabs>
        <w:spacing w:before="120" w:line="240" w:lineRule="auto"/>
        <w:ind w:left="1300" w:hanging="400"/>
        <w:jc w:val="both"/>
        <w:rPr>
          <w:bCs/>
          <w:sz w:val="24"/>
          <w:szCs w:val="24"/>
        </w:rPr>
      </w:pPr>
      <w:r w:rsidRPr="00A40604">
        <w:rPr>
          <w:bCs/>
          <w:sz w:val="24"/>
          <w:szCs w:val="24"/>
        </w:rPr>
        <w:t>в иных случаях в соответствии с требованиями законов, нормативных правовых актов федерального органа исполнительной власти по рынку ценных бумаг, иных нормативных правовых актов Российской Федерации и внутренних документов ЗАО «ФБ ММВБ».</w:t>
      </w:r>
    </w:p>
    <w:p w:rsidR="005660F0" w:rsidRPr="00702C5E" w:rsidRDefault="005660F0" w:rsidP="005660F0">
      <w:pPr>
        <w:tabs>
          <w:tab w:val="left" w:pos="1021"/>
        </w:tabs>
        <w:spacing w:before="120"/>
        <w:ind w:firstLine="600"/>
        <w:jc w:val="both"/>
        <w:rPr>
          <w:sz w:val="24"/>
          <w:szCs w:val="24"/>
        </w:rPr>
      </w:pPr>
      <w:r w:rsidRPr="00702C5E">
        <w:rPr>
          <w:sz w:val="24"/>
          <w:szCs w:val="24"/>
        </w:rPr>
        <w:t>2)</w:t>
      </w:r>
      <w:r w:rsidRPr="00702C5E">
        <w:rPr>
          <w:sz w:val="24"/>
          <w:szCs w:val="24"/>
        </w:rPr>
        <w:tab/>
        <w:t>в иных случаях:</w:t>
      </w:r>
    </w:p>
    <w:p w:rsidR="005660F0" w:rsidRPr="00702C5E" w:rsidRDefault="005660F0" w:rsidP="00891EAC">
      <w:pPr>
        <w:widowControl/>
        <w:numPr>
          <w:ilvl w:val="0"/>
          <w:numId w:val="3"/>
        </w:numPr>
        <w:tabs>
          <w:tab w:val="clear" w:pos="2670"/>
          <w:tab w:val="left" w:pos="-1985"/>
          <w:tab w:val="left" w:pos="1100"/>
        </w:tabs>
        <w:overflowPunct/>
        <w:autoSpaceDE/>
        <w:autoSpaceDN/>
        <w:adjustRightInd/>
        <w:spacing w:before="120"/>
        <w:ind w:left="1100" w:hanging="200"/>
        <w:jc w:val="both"/>
        <w:textAlignment w:val="auto"/>
        <w:rPr>
          <w:sz w:val="24"/>
          <w:szCs w:val="24"/>
        </w:rPr>
      </w:pPr>
      <w:r w:rsidRPr="00702C5E">
        <w:rPr>
          <w:sz w:val="24"/>
          <w:szCs w:val="24"/>
        </w:rPr>
        <w:t xml:space="preserve">уведомления, поступившего от Клиринговой организации и/или расчетного депозитария; </w:t>
      </w:r>
    </w:p>
    <w:p w:rsidR="00094A7F" w:rsidRPr="00094A7F" w:rsidRDefault="00094A7F" w:rsidP="00891EAC">
      <w:pPr>
        <w:widowControl/>
        <w:numPr>
          <w:ilvl w:val="0"/>
          <w:numId w:val="3"/>
        </w:numPr>
        <w:tabs>
          <w:tab w:val="clear" w:pos="2670"/>
          <w:tab w:val="left" w:pos="-1985"/>
          <w:tab w:val="left" w:pos="1100"/>
        </w:tabs>
        <w:overflowPunct/>
        <w:autoSpaceDE/>
        <w:autoSpaceDN/>
        <w:adjustRightInd/>
        <w:spacing w:before="120"/>
        <w:ind w:left="1100" w:hanging="200"/>
        <w:jc w:val="both"/>
        <w:textAlignment w:val="auto"/>
        <w:rPr>
          <w:sz w:val="24"/>
          <w:szCs w:val="24"/>
        </w:rPr>
      </w:pPr>
      <w:r>
        <w:rPr>
          <w:sz w:val="24"/>
          <w:szCs w:val="24"/>
        </w:rPr>
        <w:t>у</w:t>
      </w:r>
      <w:r w:rsidRPr="00094A7F">
        <w:rPr>
          <w:sz w:val="24"/>
          <w:szCs w:val="24"/>
        </w:rPr>
        <w:t>ведомления, поступившего от эмитента или его Официального представителя.</w:t>
      </w:r>
    </w:p>
    <w:p w:rsidR="005660F0" w:rsidRPr="00702C5E" w:rsidRDefault="005660F0" w:rsidP="005660F0">
      <w:pPr>
        <w:tabs>
          <w:tab w:val="left" w:pos="1021"/>
        </w:tabs>
        <w:spacing w:before="120"/>
        <w:ind w:firstLine="567"/>
        <w:jc w:val="both"/>
        <w:rPr>
          <w:sz w:val="24"/>
          <w:szCs w:val="24"/>
        </w:rPr>
      </w:pPr>
      <w:r w:rsidRPr="00702C5E">
        <w:rPr>
          <w:sz w:val="24"/>
          <w:szCs w:val="24"/>
        </w:rPr>
        <w:t xml:space="preserve">В случае внесения Биржей в Список изменений, связанных с изменением параметров </w:t>
      </w:r>
      <w:r w:rsidR="00736E1F">
        <w:rPr>
          <w:sz w:val="24"/>
          <w:szCs w:val="24"/>
        </w:rPr>
        <w:t>биржевых облигаций</w:t>
      </w:r>
      <w:r w:rsidRPr="00702C5E">
        <w:rPr>
          <w:sz w:val="24"/>
          <w:szCs w:val="24"/>
        </w:rPr>
        <w:t>, предусмотренных настоящей статьей, соответствующие изменения вносятся в Систему торгов ЗАО «ФБ ММВБ».</w:t>
      </w:r>
    </w:p>
    <w:p w:rsidR="000C4142" w:rsidRPr="00A40604" w:rsidRDefault="009E38C3" w:rsidP="009B751B">
      <w:pPr>
        <w:widowControl/>
        <w:tabs>
          <w:tab w:val="left" w:pos="1021"/>
        </w:tabs>
        <w:spacing w:before="120"/>
        <w:ind w:firstLine="567"/>
        <w:jc w:val="both"/>
        <w:rPr>
          <w:bCs/>
          <w:sz w:val="24"/>
          <w:szCs w:val="24"/>
        </w:rPr>
      </w:pPr>
      <w:r>
        <w:rPr>
          <w:bCs/>
          <w:sz w:val="24"/>
          <w:szCs w:val="24"/>
        </w:rPr>
        <w:t>8</w:t>
      </w:r>
      <w:r w:rsidR="000C4142" w:rsidRPr="00A40604">
        <w:rPr>
          <w:bCs/>
          <w:sz w:val="24"/>
          <w:szCs w:val="24"/>
        </w:rPr>
        <w:t>.</w:t>
      </w:r>
      <w:r w:rsidR="000C4142" w:rsidRPr="00A40604">
        <w:rPr>
          <w:bCs/>
          <w:sz w:val="24"/>
          <w:szCs w:val="24"/>
        </w:rPr>
        <w:tab/>
        <w:t xml:space="preserve">ЗАО «ФБ ММВБ» направляет в ФСФР  России  уведомление о включении  </w:t>
      </w:r>
      <w:r w:rsidR="00DD3036" w:rsidRPr="00A40604">
        <w:rPr>
          <w:bCs/>
          <w:sz w:val="24"/>
          <w:szCs w:val="24"/>
        </w:rPr>
        <w:t>биржевых облигаций</w:t>
      </w:r>
      <w:r w:rsidR="000C4142" w:rsidRPr="00A40604">
        <w:rPr>
          <w:bCs/>
          <w:sz w:val="24"/>
          <w:szCs w:val="24"/>
        </w:rPr>
        <w:t xml:space="preserve"> в Список (об исключении </w:t>
      </w:r>
      <w:r w:rsidR="00DD3036" w:rsidRPr="00A40604">
        <w:rPr>
          <w:bCs/>
          <w:sz w:val="24"/>
          <w:szCs w:val="24"/>
        </w:rPr>
        <w:t>биржевых облигаций</w:t>
      </w:r>
      <w:r w:rsidR="000C4142" w:rsidRPr="00A40604">
        <w:rPr>
          <w:bCs/>
          <w:sz w:val="24"/>
          <w:szCs w:val="24"/>
        </w:rPr>
        <w:t xml:space="preserve"> из Списка) не позднее следующего рабочего дня после даты принятия </w:t>
      </w:r>
      <w:r w:rsidR="00D84BA8" w:rsidRPr="00A40604">
        <w:rPr>
          <w:bCs/>
          <w:sz w:val="24"/>
          <w:szCs w:val="24"/>
        </w:rPr>
        <w:t>Дирекцией</w:t>
      </w:r>
      <w:r w:rsidR="00A07F28">
        <w:rPr>
          <w:bCs/>
          <w:sz w:val="24"/>
          <w:szCs w:val="24"/>
        </w:rPr>
        <w:t xml:space="preserve"> Биржи</w:t>
      </w:r>
      <w:r w:rsidR="000C4142" w:rsidRPr="00A40604">
        <w:rPr>
          <w:bCs/>
          <w:sz w:val="24"/>
          <w:szCs w:val="24"/>
        </w:rPr>
        <w:t xml:space="preserve">  соответствующего решения с приложением документов, предусмотренных нормативным правовым актом ФСФР России, регламентирующим порядок  уведомления организатором  торговли на рынке ценных бумаг о включении (об исключении) ценных бумаг в список (из списка) ценных  бумаг, допущенных к торгам. </w:t>
      </w:r>
    </w:p>
    <w:p w:rsidR="00A101C0" w:rsidRPr="00A40604" w:rsidRDefault="009E38C3" w:rsidP="009B751B">
      <w:pPr>
        <w:widowControl/>
        <w:tabs>
          <w:tab w:val="left" w:pos="1021"/>
        </w:tabs>
        <w:spacing w:before="120"/>
        <w:ind w:firstLine="567"/>
        <w:jc w:val="both"/>
        <w:rPr>
          <w:bCs/>
          <w:sz w:val="24"/>
          <w:szCs w:val="24"/>
        </w:rPr>
      </w:pPr>
      <w:r>
        <w:rPr>
          <w:bCs/>
          <w:sz w:val="24"/>
          <w:szCs w:val="24"/>
        </w:rPr>
        <w:t>9</w:t>
      </w:r>
      <w:r w:rsidR="00A101C0" w:rsidRPr="00A40604">
        <w:rPr>
          <w:bCs/>
          <w:sz w:val="24"/>
          <w:szCs w:val="24"/>
        </w:rPr>
        <w:t>.</w:t>
      </w:r>
      <w:r w:rsidR="00A101C0" w:rsidRPr="00A40604">
        <w:rPr>
          <w:bCs/>
          <w:sz w:val="24"/>
          <w:szCs w:val="24"/>
        </w:rPr>
        <w:tab/>
      </w:r>
      <w:r w:rsidR="00A101C0" w:rsidRPr="00A40604">
        <w:rPr>
          <w:sz w:val="24"/>
          <w:szCs w:val="24"/>
        </w:rPr>
        <w:t xml:space="preserve">ЗАО «ФБ ММВБ» в случаях приостановки или прекращения торгов биржевыми облигациями в соответствии с настоящими Правилами обязано представить в ФСФР России незамедлительно после приостановления/прекращения торгов сообщение о факте приостановления  или прекращения торгов, а также не позднее </w:t>
      </w:r>
      <w:r w:rsidR="00C40661" w:rsidRPr="00A40604">
        <w:rPr>
          <w:bCs/>
          <w:sz w:val="24"/>
          <w:szCs w:val="24"/>
        </w:rPr>
        <w:t xml:space="preserve"> </w:t>
      </w:r>
      <w:r w:rsidR="00A101C0" w:rsidRPr="00A40604">
        <w:rPr>
          <w:sz w:val="24"/>
          <w:szCs w:val="24"/>
        </w:rPr>
        <w:t xml:space="preserve">рабочего дня, следующего за днем приостановления или прекращения торгов </w:t>
      </w:r>
      <w:r w:rsidR="00DE05EF" w:rsidRPr="00A40604">
        <w:rPr>
          <w:sz w:val="24"/>
          <w:szCs w:val="24"/>
        </w:rPr>
        <w:t>биржевыми облигациями</w:t>
      </w:r>
      <w:r w:rsidR="00A101C0" w:rsidRPr="00A40604">
        <w:rPr>
          <w:sz w:val="24"/>
          <w:szCs w:val="24"/>
        </w:rPr>
        <w:t>, справку обо всех случаях приостановления (прекращения) торгов в течение соответствующего торгового дня, содержащие сведения, предусмотренные нормативными правовыми актами федерального органа исполнительной власти по рынку ценных бумаг</w:t>
      </w:r>
      <w:r w:rsidR="000F1210" w:rsidRPr="00A40604">
        <w:rPr>
          <w:sz w:val="24"/>
          <w:szCs w:val="24"/>
        </w:rPr>
        <w:t>.</w:t>
      </w:r>
    </w:p>
    <w:p w:rsidR="005E5EF6" w:rsidRPr="00A40604" w:rsidRDefault="009E38C3" w:rsidP="005E5EF6">
      <w:pPr>
        <w:tabs>
          <w:tab w:val="left" w:pos="1021"/>
        </w:tabs>
        <w:spacing w:before="120"/>
        <w:ind w:firstLine="567"/>
        <w:jc w:val="both"/>
        <w:rPr>
          <w:sz w:val="24"/>
          <w:szCs w:val="24"/>
        </w:rPr>
      </w:pPr>
      <w:r>
        <w:rPr>
          <w:sz w:val="24"/>
          <w:szCs w:val="24"/>
        </w:rPr>
        <w:t>10</w:t>
      </w:r>
      <w:r w:rsidR="005E5EF6" w:rsidRPr="00A40604">
        <w:rPr>
          <w:sz w:val="24"/>
          <w:szCs w:val="24"/>
        </w:rPr>
        <w:t>. В случае неисполнения эмитентом обязательств (дефолт) по любому из выпусков облигаций</w:t>
      </w:r>
      <w:r w:rsidR="0012026F" w:rsidRPr="00A40604">
        <w:rPr>
          <w:bCs/>
          <w:sz w:val="24"/>
          <w:szCs w:val="24"/>
        </w:rPr>
        <w:t>,</w:t>
      </w:r>
      <w:r w:rsidR="005E5EF6" w:rsidRPr="00A40604">
        <w:rPr>
          <w:sz w:val="24"/>
          <w:szCs w:val="24"/>
        </w:rPr>
        <w:t xml:space="preserve"> допущенных к обращению в ЗАО «ФБ ММВБ» с прохождением (без прохождения) процедуры листинга</w:t>
      </w:r>
      <w:r w:rsidR="008367AA" w:rsidRPr="00A40604">
        <w:rPr>
          <w:sz w:val="24"/>
          <w:szCs w:val="24"/>
        </w:rPr>
        <w:t xml:space="preserve">, </w:t>
      </w:r>
      <w:r w:rsidR="008367AA" w:rsidRPr="00A40604">
        <w:rPr>
          <w:bCs/>
          <w:sz w:val="24"/>
          <w:szCs w:val="24"/>
        </w:rPr>
        <w:t>включая биржевые облигации</w:t>
      </w:r>
      <w:r w:rsidR="005E5EF6" w:rsidRPr="00A40604">
        <w:rPr>
          <w:sz w:val="24"/>
          <w:szCs w:val="24"/>
        </w:rPr>
        <w:t xml:space="preserve"> (за исключением случаев технического дефолта по облигациям корпоративных эмитентов</w:t>
      </w:r>
      <w:r w:rsidR="0012026F" w:rsidRPr="00A40604">
        <w:rPr>
          <w:sz w:val="24"/>
          <w:szCs w:val="24"/>
        </w:rPr>
        <w:t xml:space="preserve"> и биржевым облигациям</w:t>
      </w:r>
      <w:r w:rsidR="005E5EF6" w:rsidRPr="00A40604">
        <w:rPr>
          <w:sz w:val="24"/>
          <w:szCs w:val="24"/>
        </w:rPr>
        <w:t xml:space="preserve">), </w:t>
      </w:r>
      <w:r w:rsidR="00D24A95" w:rsidRPr="00A40604">
        <w:rPr>
          <w:sz w:val="24"/>
          <w:szCs w:val="24"/>
        </w:rPr>
        <w:t xml:space="preserve">биржевые </w:t>
      </w:r>
      <w:r w:rsidR="005E5EF6" w:rsidRPr="00A40604">
        <w:rPr>
          <w:sz w:val="24"/>
          <w:szCs w:val="24"/>
        </w:rPr>
        <w:t>облигации всех выпусков эмитента, включенные в Котировальные списки ЗАО «ФБ ММВБ», исключаются из соответствующих Котировальных списков ЗАО «ФБ М</w:t>
      </w:r>
      <w:r w:rsidR="00D24A95" w:rsidRPr="00A40604">
        <w:rPr>
          <w:sz w:val="24"/>
          <w:szCs w:val="24"/>
        </w:rPr>
        <w:t>М</w:t>
      </w:r>
      <w:r w:rsidR="005E5EF6" w:rsidRPr="00A40604">
        <w:rPr>
          <w:sz w:val="24"/>
          <w:szCs w:val="24"/>
        </w:rPr>
        <w:t xml:space="preserve">ВБ», при этом Генеральный директор может принять решение об ограничении перечня доступных Режимов торгов, предусмотренных </w:t>
      </w:r>
      <w:r w:rsidR="00D24A95" w:rsidRPr="00A40604">
        <w:rPr>
          <w:sz w:val="24"/>
          <w:szCs w:val="24"/>
        </w:rPr>
        <w:t>Правилами проведения торгов по ценным бумагам в Закрытом акционерном обществе «Фондовая биржа ММВБ» (далее – Правила торгов)</w:t>
      </w:r>
      <w:r w:rsidR="005E5EF6" w:rsidRPr="00A40604">
        <w:rPr>
          <w:sz w:val="24"/>
          <w:szCs w:val="24"/>
        </w:rPr>
        <w:t xml:space="preserve">, </w:t>
      </w:r>
      <w:r w:rsidR="00A70376">
        <w:rPr>
          <w:sz w:val="24"/>
          <w:szCs w:val="24"/>
        </w:rPr>
        <w:t>в отношении</w:t>
      </w:r>
      <w:r w:rsidR="00A70376" w:rsidRPr="00A40604">
        <w:rPr>
          <w:sz w:val="24"/>
          <w:szCs w:val="24"/>
        </w:rPr>
        <w:t xml:space="preserve"> </w:t>
      </w:r>
      <w:r w:rsidR="005E5EF6" w:rsidRPr="00A40604">
        <w:rPr>
          <w:sz w:val="24"/>
          <w:szCs w:val="24"/>
        </w:rPr>
        <w:t xml:space="preserve">данного выпуска </w:t>
      </w:r>
      <w:r w:rsidR="009022BB" w:rsidRPr="00A40604">
        <w:rPr>
          <w:sz w:val="24"/>
          <w:szCs w:val="24"/>
        </w:rPr>
        <w:t xml:space="preserve">биржевых </w:t>
      </w:r>
      <w:r w:rsidR="005E5EF6" w:rsidRPr="00A40604">
        <w:rPr>
          <w:sz w:val="24"/>
          <w:szCs w:val="24"/>
        </w:rPr>
        <w:t xml:space="preserve">облигаций или всех выпусков </w:t>
      </w:r>
      <w:r w:rsidR="009022BB" w:rsidRPr="00A40604">
        <w:rPr>
          <w:sz w:val="24"/>
          <w:szCs w:val="24"/>
        </w:rPr>
        <w:t xml:space="preserve">биржевых </w:t>
      </w:r>
      <w:r w:rsidR="005E5EF6" w:rsidRPr="00A40604">
        <w:rPr>
          <w:sz w:val="24"/>
          <w:szCs w:val="24"/>
        </w:rPr>
        <w:t>облигаций соответствующего эмитента специальными Режимами торгов.</w:t>
      </w:r>
    </w:p>
    <w:p w:rsidR="002336BE" w:rsidRPr="00A40604" w:rsidRDefault="002336BE" w:rsidP="002336BE">
      <w:pPr>
        <w:tabs>
          <w:tab w:val="left" w:pos="1021"/>
        </w:tabs>
        <w:spacing w:before="120"/>
        <w:ind w:firstLine="567"/>
        <w:jc w:val="both"/>
        <w:rPr>
          <w:sz w:val="24"/>
          <w:szCs w:val="24"/>
        </w:rPr>
      </w:pPr>
      <w:r w:rsidRPr="00A40604">
        <w:rPr>
          <w:sz w:val="24"/>
          <w:szCs w:val="24"/>
        </w:rPr>
        <w:lastRenderedPageBreak/>
        <w:t>По биржевым облигациям эмитента, допустившего дефолт, могут быть сняты ограничения на допустимые режимы торгов в порядке, предусмотренном Правилами торгов, при наступлении одного из следующих случаев:</w:t>
      </w:r>
    </w:p>
    <w:p w:rsidR="002336BE" w:rsidRPr="00A40604" w:rsidRDefault="002336BE" w:rsidP="002336BE">
      <w:pPr>
        <w:tabs>
          <w:tab w:val="left" w:pos="0"/>
          <w:tab w:val="left" w:pos="1021"/>
        </w:tabs>
        <w:spacing w:before="120"/>
        <w:ind w:firstLine="540"/>
        <w:jc w:val="both"/>
        <w:rPr>
          <w:sz w:val="24"/>
          <w:szCs w:val="24"/>
        </w:rPr>
      </w:pPr>
      <w:r w:rsidRPr="00A40604">
        <w:rPr>
          <w:sz w:val="24"/>
          <w:szCs w:val="24"/>
        </w:rPr>
        <w:t>1)</w:t>
      </w:r>
      <w:r w:rsidRPr="00A40604">
        <w:rPr>
          <w:sz w:val="24"/>
          <w:szCs w:val="24"/>
        </w:rPr>
        <w:tab/>
        <w:t>полное исполнение эмитентом ранее неисполненных/не в полном объеме исполненных обязательств по допущенному(ым) ранее дефолту(ам) (по выплате купонного дохода, выкупа по оферте, погашения) по всем</w:t>
      </w:r>
      <w:r w:rsidR="008367AA" w:rsidRPr="00A40604">
        <w:rPr>
          <w:sz w:val="24"/>
          <w:szCs w:val="24"/>
        </w:rPr>
        <w:t xml:space="preserve"> допущенным к торгам в ЗАО «ФБ ММВБ»</w:t>
      </w:r>
      <w:r w:rsidRPr="00A40604">
        <w:rPr>
          <w:sz w:val="24"/>
          <w:szCs w:val="24"/>
        </w:rPr>
        <w:t xml:space="preserve"> выпускам облигаций</w:t>
      </w:r>
      <w:r w:rsidR="0012026F" w:rsidRPr="00A40604">
        <w:rPr>
          <w:bCs/>
          <w:sz w:val="24"/>
          <w:szCs w:val="24"/>
        </w:rPr>
        <w:t>, включая биржевые облигации</w:t>
      </w:r>
      <w:r w:rsidRPr="00A40604">
        <w:rPr>
          <w:sz w:val="24"/>
          <w:szCs w:val="24"/>
        </w:rPr>
        <w:t>,  при условии раскрытия эмитентом соответствующего сообщения о существенном факте в порядке и сроки, установленные нормативными правовыми актами ФСФР России;</w:t>
      </w:r>
    </w:p>
    <w:p w:rsidR="002336BE" w:rsidRPr="00A40604" w:rsidRDefault="002336BE" w:rsidP="002336BE">
      <w:pPr>
        <w:tabs>
          <w:tab w:val="left" w:pos="0"/>
          <w:tab w:val="left" w:pos="1021"/>
        </w:tabs>
        <w:spacing w:before="120"/>
        <w:ind w:firstLine="540"/>
        <w:jc w:val="both"/>
        <w:rPr>
          <w:sz w:val="24"/>
          <w:szCs w:val="24"/>
        </w:rPr>
      </w:pPr>
      <w:r w:rsidRPr="00A40604">
        <w:rPr>
          <w:sz w:val="24"/>
          <w:szCs w:val="24"/>
        </w:rPr>
        <w:t xml:space="preserve">2) реструктуризация не менее 75 % </w:t>
      </w:r>
      <w:r w:rsidR="009E38C3" w:rsidRPr="00A40604">
        <w:rPr>
          <w:sz w:val="24"/>
          <w:szCs w:val="24"/>
        </w:rPr>
        <w:t xml:space="preserve">долга </w:t>
      </w:r>
      <w:r w:rsidR="009E38C3">
        <w:rPr>
          <w:sz w:val="24"/>
          <w:szCs w:val="24"/>
        </w:rPr>
        <w:t xml:space="preserve">в отношении </w:t>
      </w:r>
      <w:r w:rsidR="009E38C3" w:rsidRPr="003C1B7F">
        <w:rPr>
          <w:sz w:val="24"/>
          <w:szCs w:val="24"/>
        </w:rPr>
        <w:t>не менее чем 75 % владельцев облигаций эмитента по каждому из выпусков облигаций эмитента</w:t>
      </w:r>
      <w:r w:rsidR="00027BE8">
        <w:rPr>
          <w:sz w:val="24"/>
          <w:szCs w:val="24"/>
        </w:rPr>
        <w:t>,</w:t>
      </w:r>
      <w:r w:rsidR="00027BE8" w:rsidRPr="00A40604">
        <w:rPr>
          <w:sz w:val="24"/>
          <w:szCs w:val="24"/>
        </w:rPr>
        <w:t xml:space="preserve"> </w:t>
      </w:r>
      <w:r w:rsidRPr="00A40604">
        <w:rPr>
          <w:sz w:val="24"/>
          <w:szCs w:val="24"/>
        </w:rPr>
        <w:t>находящихся в обращении</w:t>
      </w:r>
      <w:r w:rsidR="009022BB" w:rsidRPr="00A40604">
        <w:rPr>
          <w:sz w:val="24"/>
          <w:szCs w:val="24"/>
        </w:rPr>
        <w:t>, включая биржевые облигации</w:t>
      </w:r>
      <w:r w:rsidRPr="00A40604">
        <w:rPr>
          <w:sz w:val="24"/>
          <w:szCs w:val="24"/>
        </w:rPr>
        <w:t xml:space="preserve"> эмитента, выпуски которых допущены к торгам в ЗАО «ФБ ММВБ» и в отношении которых  допущен дефолт, при условии раскрытия эмитентом соответствующего сообщения о существенном факте в порядке и сроки, установленные нормативными правовыми актами ФСФР России (при этом, </w:t>
      </w:r>
      <w:r w:rsidR="009022BB" w:rsidRPr="00A40604">
        <w:rPr>
          <w:sz w:val="24"/>
          <w:szCs w:val="24"/>
        </w:rPr>
        <w:t xml:space="preserve">в целях настоящих Правил </w:t>
      </w:r>
      <w:r w:rsidRPr="00A40604">
        <w:rPr>
          <w:sz w:val="24"/>
          <w:szCs w:val="24"/>
        </w:rPr>
        <w:t>под реструктуризацией долга понимается прекращение обязательств по облигациям</w:t>
      </w:r>
      <w:r w:rsidR="009022BB" w:rsidRPr="00A40604">
        <w:rPr>
          <w:sz w:val="24"/>
          <w:szCs w:val="24"/>
        </w:rPr>
        <w:t>, включая биржевые облигации</w:t>
      </w:r>
      <w:r w:rsidRPr="00A40604">
        <w:rPr>
          <w:sz w:val="24"/>
          <w:szCs w:val="24"/>
        </w:rPr>
        <w:t xml:space="preserve">, в отношении которых эмитентом допущен дефолт, путем замены этих обязательств иными долговыми обязательствами); </w:t>
      </w:r>
    </w:p>
    <w:p w:rsidR="002336BE" w:rsidRPr="00A40604" w:rsidRDefault="002336BE" w:rsidP="002336BE">
      <w:pPr>
        <w:tabs>
          <w:tab w:val="left" w:pos="0"/>
          <w:tab w:val="left" w:pos="1021"/>
        </w:tabs>
        <w:spacing w:before="120"/>
        <w:ind w:firstLine="540"/>
        <w:jc w:val="both"/>
        <w:rPr>
          <w:sz w:val="24"/>
          <w:szCs w:val="24"/>
        </w:rPr>
      </w:pPr>
      <w:r w:rsidRPr="00A40604">
        <w:rPr>
          <w:sz w:val="24"/>
          <w:szCs w:val="24"/>
        </w:rPr>
        <w:t>3) истечение не менее чем 1 года с даты последнего факта неисполнения эмитентом обязательств по допущенным к торгам в ЗАО «ФБ ММВБ» выпускам облигаций</w:t>
      </w:r>
      <w:r w:rsidR="009022BB" w:rsidRPr="00A40604">
        <w:rPr>
          <w:sz w:val="24"/>
          <w:szCs w:val="24"/>
        </w:rPr>
        <w:t xml:space="preserve">, включая биржевые облигации, </w:t>
      </w:r>
      <w:r w:rsidRPr="00A40604">
        <w:rPr>
          <w:sz w:val="24"/>
          <w:szCs w:val="24"/>
        </w:rPr>
        <w:t xml:space="preserve"> (по выплате купонного дохода, выкупа по оферте, погашения), - </w:t>
      </w:r>
      <w:r w:rsidR="008C2553" w:rsidRPr="00A40604">
        <w:rPr>
          <w:sz w:val="24"/>
          <w:szCs w:val="24"/>
        </w:rPr>
        <w:t xml:space="preserve"> для</w:t>
      </w:r>
      <w:r w:rsidRPr="00A40604">
        <w:rPr>
          <w:sz w:val="24"/>
          <w:szCs w:val="24"/>
        </w:rPr>
        <w:t xml:space="preserve"> выпуск</w:t>
      </w:r>
      <w:r w:rsidR="008C2553" w:rsidRPr="00A40604">
        <w:rPr>
          <w:sz w:val="24"/>
          <w:szCs w:val="24"/>
        </w:rPr>
        <w:t>ов</w:t>
      </w:r>
      <w:r w:rsidRPr="00A40604">
        <w:rPr>
          <w:sz w:val="24"/>
          <w:szCs w:val="24"/>
        </w:rPr>
        <w:t xml:space="preserve"> биржевых облигаций эмитента, в отношении которых не был допущен дефолт, а также для выпусков биржевых облигаций, </w:t>
      </w:r>
      <w:r w:rsidR="006A132D">
        <w:rPr>
          <w:sz w:val="24"/>
          <w:szCs w:val="24"/>
        </w:rPr>
        <w:t>допущенных к торгам</w:t>
      </w:r>
      <w:r w:rsidRPr="00A40604">
        <w:rPr>
          <w:sz w:val="24"/>
          <w:szCs w:val="24"/>
        </w:rPr>
        <w:t xml:space="preserve"> после даты последнего дефолта</w:t>
      </w:r>
      <w:r w:rsidR="00E5100F" w:rsidRPr="00A40604">
        <w:rPr>
          <w:sz w:val="24"/>
          <w:szCs w:val="24"/>
        </w:rPr>
        <w:t>.</w:t>
      </w:r>
    </w:p>
    <w:p w:rsidR="000C4142" w:rsidRPr="00A40604" w:rsidRDefault="009E38C3" w:rsidP="008E04CE">
      <w:pPr>
        <w:widowControl/>
        <w:tabs>
          <w:tab w:val="left" w:pos="1021"/>
        </w:tabs>
        <w:spacing w:before="120"/>
        <w:ind w:firstLine="567"/>
        <w:jc w:val="both"/>
        <w:rPr>
          <w:bCs/>
          <w:sz w:val="24"/>
          <w:szCs w:val="24"/>
          <w:u w:val="single"/>
        </w:rPr>
      </w:pPr>
      <w:r w:rsidRPr="00A40604">
        <w:rPr>
          <w:bCs/>
          <w:sz w:val="24"/>
          <w:szCs w:val="24"/>
        </w:rPr>
        <w:t>1</w:t>
      </w:r>
      <w:r>
        <w:rPr>
          <w:bCs/>
          <w:sz w:val="24"/>
          <w:szCs w:val="24"/>
        </w:rPr>
        <w:t>1</w:t>
      </w:r>
      <w:r w:rsidR="000C4142" w:rsidRPr="00A40604">
        <w:rPr>
          <w:bCs/>
          <w:sz w:val="24"/>
          <w:szCs w:val="24"/>
        </w:rPr>
        <w:t>.</w:t>
      </w:r>
      <w:bookmarkStart w:id="25" w:name="OLE_LINK1"/>
      <w:r w:rsidR="000C4142" w:rsidRPr="00A40604">
        <w:rPr>
          <w:bCs/>
          <w:sz w:val="24"/>
          <w:szCs w:val="24"/>
        </w:rPr>
        <w:tab/>
        <w:t>Проведение предусмотренных настоящими Правилами мероприятий, необходимых для допуска биржевых облигаций к торгам в процессе размещения и/или обращения</w:t>
      </w:r>
      <w:r w:rsidR="00600591" w:rsidRPr="00A40604">
        <w:rPr>
          <w:bCs/>
          <w:sz w:val="24"/>
          <w:szCs w:val="24"/>
        </w:rPr>
        <w:t xml:space="preserve">, в том числе с прохождением процедуры листинга, </w:t>
      </w:r>
      <w:r w:rsidR="000C4142" w:rsidRPr="00A40604">
        <w:rPr>
          <w:bCs/>
          <w:sz w:val="24"/>
          <w:szCs w:val="24"/>
        </w:rPr>
        <w:t xml:space="preserve">и прекращения (приостановки) </w:t>
      </w:r>
      <w:r w:rsidR="006925ED">
        <w:rPr>
          <w:bCs/>
          <w:sz w:val="24"/>
          <w:szCs w:val="24"/>
        </w:rPr>
        <w:t>торгов</w:t>
      </w:r>
      <w:r w:rsidR="006925ED" w:rsidRPr="00A40604">
        <w:rPr>
          <w:bCs/>
          <w:sz w:val="24"/>
          <w:szCs w:val="24"/>
        </w:rPr>
        <w:t xml:space="preserve"> </w:t>
      </w:r>
      <w:r w:rsidR="000C4142" w:rsidRPr="00A40604">
        <w:rPr>
          <w:bCs/>
          <w:sz w:val="24"/>
          <w:szCs w:val="24"/>
        </w:rPr>
        <w:t>биржевы</w:t>
      </w:r>
      <w:r w:rsidR="006925ED">
        <w:rPr>
          <w:bCs/>
          <w:sz w:val="24"/>
          <w:szCs w:val="24"/>
        </w:rPr>
        <w:t>ми</w:t>
      </w:r>
      <w:r w:rsidR="000C4142" w:rsidRPr="00A40604">
        <w:rPr>
          <w:bCs/>
          <w:sz w:val="24"/>
          <w:szCs w:val="24"/>
        </w:rPr>
        <w:t xml:space="preserve"> облигаци</w:t>
      </w:r>
      <w:r w:rsidR="006925ED">
        <w:rPr>
          <w:bCs/>
          <w:sz w:val="24"/>
          <w:szCs w:val="24"/>
        </w:rPr>
        <w:t>ями, допущенными к торгам в процессе</w:t>
      </w:r>
      <w:r w:rsidR="000C4142" w:rsidRPr="00A40604">
        <w:rPr>
          <w:bCs/>
          <w:sz w:val="24"/>
          <w:szCs w:val="24"/>
        </w:rPr>
        <w:t xml:space="preserve"> размещени</w:t>
      </w:r>
      <w:r w:rsidR="006925ED">
        <w:rPr>
          <w:bCs/>
          <w:sz w:val="24"/>
          <w:szCs w:val="24"/>
        </w:rPr>
        <w:t>я</w:t>
      </w:r>
      <w:r w:rsidR="000C4142" w:rsidRPr="00A40604">
        <w:rPr>
          <w:bCs/>
          <w:sz w:val="24"/>
          <w:szCs w:val="24"/>
        </w:rPr>
        <w:t xml:space="preserve"> и/или обращени</w:t>
      </w:r>
      <w:r w:rsidR="006925ED">
        <w:rPr>
          <w:bCs/>
          <w:sz w:val="24"/>
          <w:szCs w:val="24"/>
        </w:rPr>
        <w:t>я</w:t>
      </w:r>
      <w:r w:rsidR="00600591" w:rsidRPr="00A40604">
        <w:rPr>
          <w:bCs/>
          <w:sz w:val="24"/>
          <w:szCs w:val="24"/>
        </w:rPr>
        <w:t>,</w:t>
      </w:r>
      <w:r w:rsidR="000C4142" w:rsidRPr="00A40604">
        <w:rPr>
          <w:bCs/>
          <w:sz w:val="24"/>
          <w:szCs w:val="24"/>
        </w:rPr>
        <w:t xml:space="preserve"> а также текущий мониторинг и контроль за соблюдением эмитентами требований настоящих Правил осуществляются отдельным структурным подразделением Биржи – Департаментом листинга</w:t>
      </w:r>
      <w:r w:rsidR="00CC0EA0" w:rsidRPr="00A40604">
        <w:rPr>
          <w:bCs/>
          <w:sz w:val="24"/>
          <w:szCs w:val="24"/>
        </w:rPr>
        <w:t xml:space="preserve"> ЗАО «ФБ ММВБ» (далее – Департамент листинга)</w:t>
      </w:r>
      <w:r w:rsidR="000C4142" w:rsidRPr="00A40604">
        <w:rPr>
          <w:bCs/>
          <w:sz w:val="24"/>
          <w:szCs w:val="24"/>
        </w:rPr>
        <w:t>.</w:t>
      </w:r>
    </w:p>
    <w:p w:rsidR="000C4142" w:rsidRPr="00A40604" w:rsidRDefault="000C4142" w:rsidP="00E67F80">
      <w:pPr>
        <w:pStyle w:val="2"/>
        <w:spacing w:before="240" w:after="120"/>
        <w:ind w:firstLine="567"/>
        <w:rPr>
          <w:b w:val="0"/>
          <w:bCs/>
          <w:szCs w:val="24"/>
        </w:rPr>
      </w:pPr>
      <w:bookmarkStart w:id="26" w:name="_Toc266818143"/>
      <w:r w:rsidRPr="00A40604">
        <w:rPr>
          <w:b w:val="0"/>
          <w:bCs/>
          <w:szCs w:val="24"/>
        </w:rPr>
        <w:t>Статья 5. Требования к раскрытию информации при допуске биржевых облигаций к торгам на Бирже</w:t>
      </w:r>
      <w:bookmarkEnd w:id="26"/>
      <w:r w:rsidRPr="00A40604">
        <w:rPr>
          <w:b w:val="0"/>
          <w:bCs/>
          <w:szCs w:val="24"/>
        </w:rPr>
        <w:t xml:space="preserve"> </w:t>
      </w:r>
    </w:p>
    <w:p w:rsidR="000C4142" w:rsidRPr="00A40604" w:rsidRDefault="000C4142" w:rsidP="00EA2183">
      <w:pPr>
        <w:jc w:val="both"/>
        <w:rPr>
          <w:bCs/>
          <w:sz w:val="24"/>
          <w:szCs w:val="24"/>
        </w:rPr>
      </w:pPr>
      <w:r w:rsidRPr="00A40604">
        <w:rPr>
          <w:bCs/>
          <w:sz w:val="24"/>
          <w:szCs w:val="24"/>
        </w:rPr>
        <w:t> </w:t>
      </w:r>
      <w:r w:rsidRPr="00A40604">
        <w:rPr>
          <w:bCs/>
          <w:sz w:val="24"/>
          <w:szCs w:val="24"/>
        </w:rPr>
        <w:tab/>
        <w:t>1. В случае допуска биржевых облигаций к торгам в ЗАО «ФБ ММВБ» в процессе размещения и/или обращения</w:t>
      </w:r>
      <w:r w:rsidR="00F82402" w:rsidRPr="00A40604">
        <w:rPr>
          <w:bCs/>
          <w:sz w:val="24"/>
          <w:szCs w:val="24"/>
        </w:rPr>
        <w:t>, в том числе с прохождением процедуры листинга,</w:t>
      </w:r>
      <w:r w:rsidRPr="00A40604">
        <w:rPr>
          <w:bCs/>
          <w:sz w:val="24"/>
          <w:szCs w:val="24"/>
        </w:rPr>
        <w:t xml:space="preserve">  их эмитент и ЗАО «ФБ ММВБ» обязаны обеспечить доступ к информации, содержащейся в проспекте биржевых облигаций, любым заинтересованным в этом лицам независимо от целей получения этой информации, а также в срок не позднее чем за </w:t>
      </w:r>
      <w:r w:rsidR="00F82402" w:rsidRPr="00A40604">
        <w:rPr>
          <w:bCs/>
          <w:sz w:val="24"/>
          <w:szCs w:val="24"/>
        </w:rPr>
        <w:t>7 (</w:t>
      </w:r>
      <w:r w:rsidRPr="00A40604">
        <w:rPr>
          <w:bCs/>
          <w:sz w:val="24"/>
          <w:szCs w:val="24"/>
        </w:rPr>
        <w:t>семь</w:t>
      </w:r>
      <w:r w:rsidR="00F82402" w:rsidRPr="00A40604">
        <w:rPr>
          <w:bCs/>
          <w:sz w:val="24"/>
          <w:szCs w:val="24"/>
        </w:rPr>
        <w:t>)</w:t>
      </w:r>
      <w:r w:rsidRPr="00A40604">
        <w:rPr>
          <w:bCs/>
          <w:sz w:val="24"/>
          <w:szCs w:val="24"/>
        </w:rPr>
        <w:t xml:space="preserve"> дней до даты начала размещения (обращения) биржевых облигаций раскрыть информацию о допуске биржевых облигаций к торгам на Бирже в установленном порядке.</w:t>
      </w:r>
    </w:p>
    <w:p w:rsidR="000C4142" w:rsidRPr="00A40604" w:rsidRDefault="00A96B2F" w:rsidP="009B751B">
      <w:pPr>
        <w:pStyle w:val="a4"/>
        <w:widowControl/>
        <w:tabs>
          <w:tab w:val="left" w:pos="1021"/>
        </w:tabs>
        <w:spacing w:before="120"/>
        <w:ind w:firstLine="567"/>
        <w:jc w:val="both"/>
        <w:rPr>
          <w:b w:val="0"/>
          <w:bCs/>
          <w:sz w:val="24"/>
          <w:szCs w:val="24"/>
        </w:rPr>
      </w:pPr>
      <w:r w:rsidRPr="00A40604">
        <w:rPr>
          <w:b w:val="0"/>
          <w:bCs/>
          <w:sz w:val="24"/>
          <w:szCs w:val="24"/>
        </w:rPr>
        <w:t>2</w:t>
      </w:r>
      <w:r w:rsidR="000C4142" w:rsidRPr="00A40604">
        <w:rPr>
          <w:b w:val="0"/>
          <w:bCs/>
          <w:sz w:val="24"/>
          <w:szCs w:val="24"/>
        </w:rPr>
        <w:t>. Информация о допуске биржевых облигаций к торгам в ЗАО «ФБ ММВБ»  раскрывается через представительство ЗАО «ФБ ММВБ» в сети Интернет</w:t>
      </w:r>
      <w:r w:rsidR="000F1210" w:rsidRPr="00A40604">
        <w:rPr>
          <w:b w:val="0"/>
          <w:bCs/>
          <w:sz w:val="24"/>
          <w:szCs w:val="24"/>
        </w:rPr>
        <w:t>, с учетом требований, предусмотренных пунктом 1 настоящей статьи</w:t>
      </w:r>
      <w:r w:rsidR="000C4142" w:rsidRPr="00A40604">
        <w:rPr>
          <w:b w:val="0"/>
          <w:bCs/>
          <w:sz w:val="24"/>
          <w:szCs w:val="24"/>
        </w:rPr>
        <w:t xml:space="preserve">. </w:t>
      </w:r>
    </w:p>
    <w:p w:rsidR="000C4142" w:rsidRPr="00A40604" w:rsidRDefault="000C4142" w:rsidP="009B751B">
      <w:pPr>
        <w:pStyle w:val="a4"/>
        <w:widowControl/>
        <w:tabs>
          <w:tab w:val="left" w:pos="1021"/>
        </w:tabs>
        <w:spacing w:before="120"/>
        <w:ind w:firstLine="567"/>
        <w:jc w:val="both"/>
        <w:rPr>
          <w:b w:val="0"/>
          <w:bCs/>
          <w:sz w:val="24"/>
          <w:szCs w:val="24"/>
        </w:rPr>
      </w:pPr>
      <w:r w:rsidRPr="00A40604">
        <w:rPr>
          <w:b w:val="0"/>
          <w:bCs/>
          <w:sz w:val="24"/>
          <w:szCs w:val="24"/>
        </w:rPr>
        <w:t xml:space="preserve">ЗАО «ФБ ММВБ»  </w:t>
      </w:r>
      <w:r w:rsidR="007A4356">
        <w:rPr>
          <w:b w:val="0"/>
          <w:bCs/>
          <w:sz w:val="24"/>
          <w:szCs w:val="24"/>
        </w:rPr>
        <w:t>раскрывает</w:t>
      </w:r>
      <w:r w:rsidR="007A4356" w:rsidRPr="00A40604">
        <w:rPr>
          <w:b w:val="0"/>
          <w:bCs/>
          <w:sz w:val="24"/>
          <w:szCs w:val="24"/>
        </w:rPr>
        <w:t xml:space="preserve"> </w:t>
      </w:r>
      <w:r w:rsidRPr="00A40604">
        <w:rPr>
          <w:b w:val="0"/>
          <w:bCs/>
          <w:sz w:val="24"/>
          <w:szCs w:val="24"/>
        </w:rPr>
        <w:t xml:space="preserve">текст решения о выпуске (дополнительном выпуске) </w:t>
      </w:r>
      <w:r w:rsidR="00D820CB" w:rsidRPr="00A40604">
        <w:rPr>
          <w:b w:val="0"/>
          <w:bCs/>
          <w:sz w:val="24"/>
          <w:szCs w:val="24"/>
        </w:rPr>
        <w:t xml:space="preserve">биржевых облигаций </w:t>
      </w:r>
      <w:r w:rsidRPr="00A40604">
        <w:rPr>
          <w:b w:val="0"/>
          <w:bCs/>
          <w:sz w:val="24"/>
          <w:szCs w:val="24"/>
        </w:rPr>
        <w:t>через представительство ЗАО «ФБ ММВБ» в сети Интернет в срок не более 2</w:t>
      </w:r>
      <w:r w:rsidR="00C40661" w:rsidRPr="00A40604">
        <w:rPr>
          <w:b w:val="0"/>
          <w:bCs/>
          <w:sz w:val="24"/>
          <w:szCs w:val="24"/>
        </w:rPr>
        <w:t xml:space="preserve"> (двух)</w:t>
      </w:r>
      <w:r w:rsidRPr="00A40604">
        <w:rPr>
          <w:b w:val="0"/>
          <w:bCs/>
          <w:sz w:val="24"/>
          <w:szCs w:val="24"/>
        </w:rPr>
        <w:t xml:space="preserve"> дней с даты допуска биржевых облигаций к торгам</w:t>
      </w:r>
      <w:r w:rsidR="00B14EE2" w:rsidRPr="00A40604">
        <w:rPr>
          <w:b w:val="0"/>
          <w:bCs/>
          <w:sz w:val="24"/>
          <w:szCs w:val="24"/>
        </w:rPr>
        <w:t xml:space="preserve"> и с учетом требований, предусмотренных пунктом 1 настоящей </w:t>
      </w:r>
      <w:r w:rsidR="008660AC" w:rsidRPr="00A40604">
        <w:rPr>
          <w:b w:val="0"/>
          <w:bCs/>
          <w:sz w:val="24"/>
          <w:szCs w:val="24"/>
        </w:rPr>
        <w:t>с</w:t>
      </w:r>
      <w:r w:rsidR="00B14EE2" w:rsidRPr="00A40604">
        <w:rPr>
          <w:b w:val="0"/>
          <w:bCs/>
          <w:sz w:val="24"/>
          <w:szCs w:val="24"/>
        </w:rPr>
        <w:t>татьи</w:t>
      </w:r>
      <w:r w:rsidRPr="00A40604">
        <w:rPr>
          <w:b w:val="0"/>
          <w:bCs/>
          <w:sz w:val="24"/>
          <w:szCs w:val="24"/>
        </w:rPr>
        <w:t xml:space="preserve">. При </w:t>
      </w:r>
      <w:r w:rsidR="007A4356">
        <w:rPr>
          <w:b w:val="0"/>
          <w:bCs/>
          <w:sz w:val="24"/>
          <w:szCs w:val="24"/>
        </w:rPr>
        <w:t>раскрытии</w:t>
      </w:r>
      <w:r w:rsidR="007A4356" w:rsidRPr="00A40604">
        <w:rPr>
          <w:b w:val="0"/>
          <w:bCs/>
          <w:sz w:val="24"/>
          <w:szCs w:val="24"/>
        </w:rPr>
        <w:t xml:space="preserve"> </w:t>
      </w:r>
      <w:r w:rsidRPr="00A40604">
        <w:rPr>
          <w:b w:val="0"/>
          <w:bCs/>
          <w:sz w:val="24"/>
          <w:szCs w:val="24"/>
        </w:rPr>
        <w:t xml:space="preserve">текста </w:t>
      </w:r>
      <w:r w:rsidRPr="00A40604">
        <w:rPr>
          <w:b w:val="0"/>
          <w:bCs/>
          <w:sz w:val="24"/>
          <w:szCs w:val="24"/>
        </w:rPr>
        <w:lastRenderedPageBreak/>
        <w:t xml:space="preserve">решения о выпуске (дополнительном выпуске) </w:t>
      </w:r>
      <w:r w:rsidR="00D820CB" w:rsidRPr="00A40604">
        <w:rPr>
          <w:b w:val="0"/>
          <w:bCs/>
          <w:sz w:val="24"/>
          <w:szCs w:val="24"/>
        </w:rPr>
        <w:t xml:space="preserve">биржевых облигаций </w:t>
      </w:r>
      <w:r w:rsidR="007A4356">
        <w:rPr>
          <w:b w:val="0"/>
          <w:bCs/>
          <w:sz w:val="24"/>
          <w:szCs w:val="24"/>
        </w:rPr>
        <w:t xml:space="preserve">через </w:t>
      </w:r>
      <w:r w:rsidR="007A4356" w:rsidRPr="00A40604">
        <w:rPr>
          <w:b w:val="0"/>
          <w:bCs/>
          <w:sz w:val="24"/>
          <w:szCs w:val="24"/>
        </w:rPr>
        <w:t>представительство ЗАО «ФБ ММВБ» в сети Интернет</w:t>
      </w:r>
      <w:r w:rsidRPr="00A40604">
        <w:rPr>
          <w:b w:val="0"/>
          <w:bCs/>
          <w:sz w:val="24"/>
          <w:szCs w:val="24"/>
        </w:rPr>
        <w:t xml:space="preserve"> должны быть указаны идентификационный номер выпуска (дополнительного выпуска) </w:t>
      </w:r>
      <w:r w:rsidR="00DD3036" w:rsidRPr="00A40604">
        <w:rPr>
          <w:b w:val="0"/>
          <w:bCs/>
          <w:sz w:val="24"/>
          <w:szCs w:val="24"/>
        </w:rPr>
        <w:t>биржевых облигаций</w:t>
      </w:r>
      <w:r w:rsidRPr="00A40604">
        <w:rPr>
          <w:b w:val="0"/>
          <w:bCs/>
          <w:sz w:val="24"/>
          <w:szCs w:val="24"/>
        </w:rPr>
        <w:t>, дата допуска биржевых облигаций к торгам и наименование фондовой биржи.</w:t>
      </w:r>
    </w:p>
    <w:p w:rsidR="000C4142" w:rsidRPr="00A40604" w:rsidRDefault="000C4142" w:rsidP="009B751B">
      <w:pPr>
        <w:pStyle w:val="a4"/>
        <w:widowControl/>
        <w:tabs>
          <w:tab w:val="left" w:pos="1021"/>
        </w:tabs>
        <w:spacing w:before="120"/>
        <w:ind w:firstLine="567"/>
        <w:jc w:val="both"/>
        <w:rPr>
          <w:b w:val="0"/>
          <w:bCs/>
          <w:sz w:val="24"/>
          <w:szCs w:val="24"/>
        </w:rPr>
      </w:pPr>
      <w:r w:rsidRPr="00A40604">
        <w:rPr>
          <w:b w:val="0"/>
          <w:bCs/>
          <w:sz w:val="24"/>
          <w:szCs w:val="24"/>
        </w:rPr>
        <w:t xml:space="preserve">Текст решения о выпуске (дополнительном выпуске) </w:t>
      </w:r>
      <w:r w:rsidR="00D820CB" w:rsidRPr="00A40604">
        <w:rPr>
          <w:b w:val="0"/>
          <w:bCs/>
          <w:sz w:val="24"/>
          <w:szCs w:val="24"/>
        </w:rPr>
        <w:t xml:space="preserve">биржевых облигаций </w:t>
      </w:r>
      <w:r w:rsidRPr="00A40604">
        <w:rPr>
          <w:b w:val="0"/>
          <w:bCs/>
          <w:sz w:val="24"/>
          <w:szCs w:val="24"/>
        </w:rPr>
        <w:t xml:space="preserve">должен быть доступен в сети Интернет с даты его </w:t>
      </w:r>
      <w:r w:rsidR="007A4356">
        <w:rPr>
          <w:b w:val="0"/>
          <w:bCs/>
          <w:sz w:val="24"/>
          <w:szCs w:val="24"/>
        </w:rPr>
        <w:t>раскрытия</w:t>
      </w:r>
      <w:r w:rsidR="007A4356" w:rsidRPr="00A40604">
        <w:rPr>
          <w:b w:val="0"/>
          <w:bCs/>
          <w:sz w:val="24"/>
          <w:szCs w:val="24"/>
        </w:rPr>
        <w:t xml:space="preserve"> </w:t>
      </w:r>
      <w:r w:rsidRPr="00A40604">
        <w:rPr>
          <w:b w:val="0"/>
          <w:bCs/>
          <w:sz w:val="24"/>
          <w:szCs w:val="24"/>
        </w:rPr>
        <w:t xml:space="preserve">в сети Интернет и до погашения (аннулирования) всех </w:t>
      </w:r>
      <w:r w:rsidR="00DD3036" w:rsidRPr="00A40604">
        <w:rPr>
          <w:b w:val="0"/>
          <w:bCs/>
          <w:sz w:val="24"/>
          <w:szCs w:val="24"/>
        </w:rPr>
        <w:t>биржевых облигаций</w:t>
      </w:r>
      <w:r w:rsidRPr="00A40604">
        <w:rPr>
          <w:b w:val="0"/>
          <w:bCs/>
          <w:sz w:val="24"/>
          <w:szCs w:val="24"/>
        </w:rPr>
        <w:t xml:space="preserve"> этого выпуска (дополнительного выпуска).</w:t>
      </w:r>
    </w:p>
    <w:p w:rsidR="000C4142" w:rsidRPr="00A40604" w:rsidRDefault="000C4142" w:rsidP="009B751B">
      <w:pPr>
        <w:pStyle w:val="a4"/>
        <w:widowControl/>
        <w:tabs>
          <w:tab w:val="left" w:pos="1021"/>
        </w:tabs>
        <w:spacing w:before="120"/>
        <w:ind w:firstLine="567"/>
        <w:jc w:val="both"/>
        <w:rPr>
          <w:b w:val="0"/>
          <w:bCs/>
          <w:sz w:val="24"/>
          <w:szCs w:val="24"/>
        </w:rPr>
      </w:pPr>
      <w:r w:rsidRPr="00A40604">
        <w:rPr>
          <w:b w:val="0"/>
          <w:bCs/>
          <w:sz w:val="24"/>
          <w:szCs w:val="24"/>
        </w:rPr>
        <w:t xml:space="preserve">ЗАО «ФБ ММВБ»  </w:t>
      </w:r>
      <w:r w:rsidR="007A4356">
        <w:rPr>
          <w:b w:val="0"/>
          <w:bCs/>
          <w:sz w:val="24"/>
          <w:szCs w:val="24"/>
        </w:rPr>
        <w:t>раскрывает</w:t>
      </w:r>
      <w:r w:rsidR="007A4356" w:rsidRPr="00A40604">
        <w:rPr>
          <w:b w:val="0"/>
          <w:bCs/>
          <w:sz w:val="24"/>
          <w:szCs w:val="24"/>
        </w:rPr>
        <w:t xml:space="preserve"> </w:t>
      </w:r>
      <w:r w:rsidRPr="00A40604">
        <w:rPr>
          <w:b w:val="0"/>
          <w:bCs/>
          <w:sz w:val="24"/>
          <w:szCs w:val="24"/>
        </w:rPr>
        <w:t xml:space="preserve">текст проспекта </w:t>
      </w:r>
      <w:r w:rsidR="00D820CB" w:rsidRPr="00A40604">
        <w:rPr>
          <w:b w:val="0"/>
          <w:bCs/>
          <w:sz w:val="24"/>
          <w:szCs w:val="24"/>
        </w:rPr>
        <w:t xml:space="preserve">биржевых облигаций </w:t>
      </w:r>
      <w:r w:rsidRPr="00A40604">
        <w:rPr>
          <w:b w:val="0"/>
          <w:bCs/>
          <w:sz w:val="24"/>
          <w:szCs w:val="24"/>
        </w:rPr>
        <w:t xml:space="preserve">через представительство ЗАО «ФБ ММВБ» в сети Интернет в срок не более </w:t>
      </w:r>
      <w:r w:rsidR="00C40661" w:rsidRPr="00A40604">
        <w:rPr>
          <w:b w:val="0"/>
          <w:bCs/>
          <w:sz w:val="24"/>
          <w:szCs w:val="24"/>
        </w:rPr>
        <w:t>2 (двух) дней</w:t>
      </w:r>
      <w:r w:rsidRPr="00A40604">
        <w:rPr>
          <w:b w:val="0"/>
          <w:bCs/>
          <w:sz w:val="24"/>
          <w:szCs w:val="24"/>
        </w:rPr>
        <w:t xml:space="preserve"> с даты допуска  биржевых облигаций к торгам</w:t>
      </w:r>
      <w:r w:rsidR="00B14EE2" w:rsidRPr="00A40604">
        <w:rPr>
          <w:b w:val="0"/>
          <w:bCs/>
          <w:sz w:val="24"/>
          <w:szCs w:val="24"/>
        </w:rPr>
        <w:t xml:space="preserve"> и с учетом требований, предусмотренных пунктом 1 настоящей </w:t>
      </w:r>
      <w:r w:rsidR="008660AC" w:rsidRPr="00A40604">
        <w:rPr>
          <w:b w:val="0"/>
          <w:bCs/>
          <w:sz w:val="24"/>
          <w:szCs w:val="24"/>
        </w:rPr>
        <w:t>с</w:t>
      </w:r>
      <w:r w:rsidR="00B14EE2" w:rsidRPr="00A40604">
        <w:rPr>
          <w:b w:val="0"/>
          <w:bCs/>
          <w:sz w:val="24"/>
          <w:szCs w:val="24"/>
        </w:rPr>
        <w:t>татьи</w:t>
      </w:r>
      <w:r w:rsidRPr="00A40604">
        <w:rPr>
          <w:b w:val="0"/>
          <w:bCs/>
          <w:sz w:val="24"/>
          <w:szCs w:val="24"/>
        </w:rPr>
        <w:t xml:space="preserve">. При </w:t>
      </w:r>
      <w:r w:rsidR="007A4356">
        <w:rPr>
          <w:b w:val="0"/>
          <w:bCs/>
          <w:sz w:val="24"/>
          <w:szCs w:val="24"/>
        </w:rPr>
        <w:t>раскрытии</w:t>
      </w:r>
      <w:r w:rsidR="007A4356" w:rsidRPr="00A40604">
        <w:rPr>
          <w:b w:val="0"/>
          <w:bCs/>
          <w:sz w:val="24"/>
          <w:szCs w:val="24"/>
        </w:rPr>
        <w:t xml:space="preserve"> </w:t>
      </w:r>
      <w:r w:rsidRPr="00A40604">
        <w:rPr>
          <w:b w:val="0"/>
          <w:bCs/>
          <w:sz w:val="24"/>
          <w:szCs w:val="24"/>
        </w:rPr>
        <w:t xml:space="preserve">текста проспекта </w:t>
      </w:r>
      <w:r w:rsidR="00D820CB" w:rsidRPr="00A40604">
        <w:rPr>
          <w:b w:val="0"/>
          <w:bCs/>
          <w:sz w:val="24"/>
          <w:szCs w:val="24"/>
        </w:rPr>
        <w:t xml:space="preserve">биржевых облигаций </w:t>
      </w:r>
      <w:r w:rsidR="007A4356">
        <w:rPr>
          <w:b w:val="0"/>
          <w:bCs/>
          <w:sz w:val="24"/>
          <w:szCs w:val="24"/>
        </w:rPr>
        <w:t xml:space="preserve">через </w:t>
      </w:r>
      <w:r w:rsidR="007A4356" w:rsidRPr="00A40604">
        <w:rPr>
          <w:b w:val="0"/>
          <w:bCs/>
          <w:sz w:val="24"/>
          <w:szCs w:val="24"/>
        </w:rPr>
        <w:t>представительство ЗАО «ФБ ММВБ» в сети Интернет</w:t>
      </w:r>
      <w:r w:rsidRPr="00A40604">
        <w:rPr>
          <w:b w:val="0"/>
          <w:bCs/>
          <w:sz w:val="24"/>
          <w:szCs w:val="24"/>
        </w:rPr>
        <w:t xml:space="preserve"> должны быть указаны идентификационный номер выпуска (дополнительного выпуска) </w:t>
      </w:r>
      <w:r w:rsidR="00DD3036" w:rsidRPr="00A40604">
        <w:rPr>
          <w:b w:val="0"/>
          <w:bCs/>
          <w:sz w:val="24"/>
          <w:szCs w:val="24"/>
        </w:rPr>
        <w:t>биржевых облигаций</w:t>
      </w:r>
      <w:r w:rsidRPr="00A40604">
        <w:rPr>
          <w:b w:val="0"/>
          <w:bCs/>
          <w:sz w:val="24"/>
          <w:szCs w:val="24"/>
        </w:rPr>
        <w:t>, дата допуска биржевых облигаций к торгам и наименование фондовой биржи.</w:t>
      </w:r>
    </w:p>
    <w:p w:rsidR="000C4142" w:rsidRPr="00A40604" w:rsidRDefault="000C4142" w:rsidP="009B751B">
      <w:pPr>
        <w:pStyle w:val="a4"/>
        <w:widowControl/>
        <w:tabs>
          <w:tab w:val="left" w:pos="1021"/>
        </w:tabs>
        <w:spacing w:before="120"/>
        <w:ind w:firstLine="567"/>
        <w:jc w:val="both"/>
        <w:rPr>
          <w:b w:val="0"/>
          <w:bCs/>
          <w:sz w:val="24"/>
          <w:szCs w:val="24"/>
        </w:rPr>
      </w:pPr>
      <w:r w:rsidRPr="00A40604">
        <w:rPr>
          <w:b w:val="0"/>
          <w:bCs/>
          <w:sz w:val="24"/>
          <w:szCs w:val="24"/>
        </w:rPr>
        <w:t xml:space="preserve">Текст проспекта </w:t>
      </w:r>
      <w:r w:rsidR="00D820CB" w:rsidRPr="00A40604">
        <w:rPr>
          <w:b w:val="0"/>
          <w:bCs/>
          <w:sz w:val="24"/>
          <w:szCs w:val="24"/>
        </w:rPr>
        <w:t xml:space="preserve">биржевых облигаций </w:t>
      </w:r>
      <w:r w:rsidRPr="00A40604">
        <w:rPr>
          <w:b w:val="0"/>
          <w:bCs/>
          <w:sz w:val="24"/>
          <w:szCs w:val="24"/>
        </w:rPr>
        <w:t xml:space="preserve">должен быть доступен в сети Интернет с даты его </w:t>
      </w:r>
      <w:r w:rsidR="007A4356">
        <w:rPr>
          <w:b w:val="0"/>
          <w:bCs/>
          <w:sz w:val="24"/>
          <w:szCs w:val="24"/>
        </w:rPr>
        <w:t>раскрытия</w:t>
      </w:r>
      <w:r w:rsidR="007A4356" w:rsidRPr="00A40604">
        <w:rPr>
          <w:b w:val="0"/>
          <w:bCs/>
          <w:sz w:val="24"/>
          <w:szCs w:val="24"/>
        </w:rPr>
        <w:t xml:space="preserve"> </w:t>
      </w:r>
      <w:r w:rsidRPr="00A40604">
        <w:rPr>
          <w:b w:val="0"/>
          <w:bCs/>
          <w:sz w:val="24"/>
          <w:szCs w:val="24"/>
        </w:rPr>
        <w:t>в сети Интернет и до истечения не менее  6 месяцев с даты окончания размещения биржевых облигаций</w:t>
      </w:r>
    </w:p>
    <w:bookmarkEnd w:id="25"/>
    <w:p w:rsidR="00A96B2F" w:rsidRPr="00A40604" w:rsidRDefault="00A96B2F" w:rsidP="001E5786">
      <w:pPr>
        <w:pStyle w:val="a4"/>
        <w:widowControl/>
        <w:tabs>
          <w:tab w:val="left" w:pos="1021"/>
        </w:tabs>
        <w:spacing w:before="120"/>
        <w:ind w:firstLine="567"/>
        <w:jc w:val="both"/>
        <w:rPr>
          <w:b w:val="0"/>
          <w:bCs/>
          <w:sz w:val="24"/>
          <w:szCs w:val="24"/>
        </w:rPr>
      </w:pPr>
      <w:r w:rsidRPr="00A40604">
        <w:rPr>
          <w:b w:val="0"/>
          <w:bCs/>
          <w:sz w:val="24"/>
          <w:szCs w:val="24"/>
        </w:rPr>
        <w:t xml:space="preserve">3. Информация о допуске биржевых облигаций </w:t>
      </w:r>
      <w:r w:rsidR="001E5786" w:rsidRPr="00A40604">
        <w:rPr>
          <w:b w:val="0"/>
          <w:bCs/>
          <w:sz w:val="24"/>
          <w:szCs w:val="24"/>
        </w:rPr>
        <w:t xml:space="preserve">к торгам </w:t>
      </w:r>
      <w:r w:rsidRPr="00A40604">
        <w:rPr>
          <w:b w:val="0"/>
          <w:bCs/>
          <w:sz w:val="24"/>
          <w:szCs w:val="24"/>
        </w:rPr>
        <w:t>в процессе размещения  (обращения) должн</w:t>
      </w:r>
      <w:r w:rsidR="001E5786" w:rsidRPr="00A40604">
        <w:rPr>
          <w:b w:val="0"/>
          <w:bCs/>
          <w:sz w:val="24"/>
          <w:szCs w:val="24"/>
        </w:rPr>
        <w:t>а</w:t>
      </w:r>
      <w:r w:rsidRPr="00A40604">
        <w:rPr>
          <w:b w:val="0"/>
          <w:bCs/>
          <w:sz w:val="24"/>
          <w:szCs w:val="24"/>
        </w:rPr>
        <w:t xml:space="preserve"> быть </w:t>
      </w:r>
      <w:r w:rsidR="007A4356">
        <w:rPr>
          <w:b w:val="0"/>
          <w:bCs/>
          <w:sz w:val="24"/>
          <w:szCs w:val="24"/>
        </w:rPr>
        <w:t>раскрыта</w:t>
      </w:r>
      <w:r w:rsidR="007A4356" w:rsidRPr="00A40604">
        <w:rPr>
          <w:b w:val="0"/>
          <w:bCs/>
          <w:sz w:val="24"/>
          <w:szCs w:val="24"/>
        </w:rPr>
        <w:t xml:space="preserve"> </w:t>
      </w:r>
      <w:r w:rsidRPr="00A40604">
        <w:rPr>
          <w:b w:val="0"/>
          <w:bCs/>
          <w:sz w:val="24"/>
          <w:szCs w:val="24"/>
        </w:rPr>
        <w:t xml:space="preserve">эмитентом в следующие сроки с даты </w:t>
      </w:r>
      <w:r w:rsidR="007A4356">
        <w:rPr>
          <w:b w:val="0"/>
          <w:bCs/>
          <w:sz w:val="24"/>
          <w:szCs w:val="24"/>
        </w:rPr>
        <w:t>раскрытия</w:t>
      </w:r>
      <w:r w:rsidR="007A4356" w:rsidRPr="00A40604">
        <w:rPr>
          <w:b w:val="0"/>
          <w:bCs/>
          <w:sz w:val="24"/>
          <w:szCs w:val="24"/>
        </w:rPr>
        <w:t xml:space="preserve"> </w:t>
      </w:r>
      <w:r w:rsidRPr="00A40604">
        <w:rPr>
          <w:b w:val="0"/>
          <w:bCs/>
          <w:sz w:val="24"/>
          <w:szCs w:val="24"/>
        </w:rPr>
        <w:t xml:space="preserve">Биржей информации о допуске биржевых облигаций </w:t>
      </w:r>
      <w:r w:rsidR="001E5786" w:rsidRPr="00A40604">
        <w:rPr>
          <w:b w:val="0"/>
          <w:bCs/>
          <w:sz w:val="24"/>
          <w:szCs w:val="24"/>
        </w:rPr>
        <w:t>к торгам</w:t>
      </w:r>
      <w:r w:rsidRPr="00A40604">
        <w:rPr>
          <w:b w:val="0"/>
          <w:bCs/>
          <w:sz w:val="24"/>
          <w:szCs w:val="24"/>
        </w:rPr>
        <w:t xml:space="preserve"> в процессе размещения  (обращения) через представительство ЗАО «ФБ ММВБ» в сети Интернет или получения эмитентом письменного уведомления ЗАО «ФБ ММВБ» о допуске биржевых облигаций </w:t>
      </w:r>
      <w:r w:rsidR="007A4356">
        <w:rPr>
          <w:b w:val="0"/>
          <w:bCs/>
          <w:sz w:val="24"/>
          <w:szCs w:val="24"/>
        </w:rPr>
        <w:t xml:space="preserve">к торгам </w:t>
      </w:r>
      <w:r w:rsidRPr="00A40604">
        <w:rPr>
          <w:b w:val="0"/>
          <w:bCs/>
          <w:sz w:val="24"/>
          <w:szCs w:val="24"/>
        </w:rPr>
        <w:t xml:space="preserve">в </w:t>
      </w:r>
      <w:r w:rsidR="007A4356">
        <w:rPr>
          <w:b w:val="0"/>
          <w:bCs/>
          <w:sz w:val="24"/>
          <w:szCs w:val="24"/>
        </w:rPr>
        <w:t>ЗАО «ФБ ММВБ»</w:t>
      </w:r>
      <w:r w:rsidRPr="00A40604">
        <w:rPr>
          <w:b w:val="0"/>
          <w:bCs/>
          <w:sz w:val="24"/>
          <w:szCs w:val="24"/>
        </w:rPr>
        <w:t xml:space="preserve"> посредством почтовой, факсимильной, электронной связи, вручения под роспись в зависимости от того, какая из указанных дат наступит раньше:</w:t>
      </w:r>
    </w:p>
    <w:p w:rsidR="00A96B2F" w:rsidRPr="00A40604" w:rsidRDefault="00A96B2F" w:rsidP="00A96B2F">
      <w:pPr>
        <w:pStyle w:val="a4"/>
        <w:widowControl/>
        <w:numPr>
          <w:ilvl w:val="0"/>
          <w:numId w:val="19"/>
        </w:numPr>
        <w:tabs>
          <w:tab w:val="left" w:pos="1021"/>
        </w:tabs>
        <w:spacing w:before="120"/>
        <w:jc w:val="both"/>
        <w:rPr>
          <w:b w:val="0"/>
          <w:bCs/>
          <w:sz w:val="24"/>
          <w:szCs w:val="24"/>
        </w:rPr>
      </w:pPr>
      <w:r w:rsidRPr="00A40604">
        <w:rPr>
          <w:b w:val="0"/>
          <w:bCs/>
          <w:sz w:val="24"/>
          <w:szCs w:val="24"/>
        </w:rPr>
        <w:t>в ленте новостей - не позднее 1 (одного) дня;</w:t>
      </w:r>
    </w:p>
    <w:p w:rsidR="00A96B2F" w:rsidRPr="00A40604" w:rsidRDefault="00A96B2F" w:rsidP="00A96B2F">
      <w:pPr>
        <w:pStyle w:val="a4"/>
        <w:widowControl/>
        <w:numPr>
          <w:ilvl w:val="0"/>
          <w:numId w:val="19"/>
        </w:numPr>
        <w:tabs>
          <w:tab w:val="left" w:pos="1021"/>
        </w:tabs>
        <w:spacing w:before="120"/>
        <w:jc w:val="both"/>
        <w:rPr>
          <w:b w:val="0"/>
          <w:bCs/>
          <w:sz w:val="24"/>
          <w:szCs w:val="24"/>
        </w:rPr>
      </w:pPr>
      <w:r w:rsidRPr="006757B4">
        <w:rPr>
          <w:b w:val="0"/>
          <w:bCs/>
          <w:sz w:val="24"/>
          <w:szCs w:val="24"/>
        </w:rPr>
        <w:t>на странице</w:t>
      </w:r>
      <w:r w:rsidRPr="00A40604">
        <w:rPr>
          <w:b w:val="0"/>
          <w:bCs/>
          <w:sz w:val="24"/>
          <w:szCs w:val="24"/>
        </w:rPr>
        <w:t xml:space="preserve"> в сети Интернет - не позднее 2 (двух) дней.</w:t>
      </w:r>
    </w:p>
    <w:p w:rsidR="00075CEF" w:rsidRPr="00A40604" w:rsidRDefault="00075CEF" w:rsidP="00075CEF">
      <w:pPr>
        <w:pStyle w:val="a4"/>
        <w:widowControl/>
        <w:tabs>
          <w:tab w:val="left" w:pos="1021"/>
        </w:tabs>
        <w:spacing w:before="120"/>
        <w:ind w:firstLine="567"/>
        <w:jc w:val="both"/>
        <w:rPr>
          <w:b w:val="0"/>
          <w:bCs/>
          <w:sz w:val="24"/>
          <w:szCs w:val="24"/>
        </w:rPr>
      </w:pPr>
      <w:r w:rsidRPr="00075CEF">
        <w:rPr>
          <w:b w:val="0"/>
          <w:bCs/>
          <w:sz w:val="24"/>
          <w:szCs w:val="24"/>
        </w:rPr>
        <w:t xml:space="preserve">4. </w:t>
      </w:r>
      <w:r w:rsidR="007247FA" w:rsidRPr="00A40604">
        <w:rPr>
          <w:b w:val="0"/>
          <w:bCs/>
          <w:sz w:val="24"/>
          <w:szCs w:val="24"/>
        </w:rPr>
        <w:t xml:space="preserve">В случае внесения </w:t>
      </w:r>
      <w:r w:rsidR="007247FA">
        <w:rPr>
          <w:b w:val="0"/>
          <w:bCs/>
          <w:sz w:val="24"/>
          <w:szCs w:val="24"/>
        </w:rPr>
        <w:t xml:space="preserve">эмитентом </w:t>
      </w:r>
      <w:r w:rsidR="007247FA" w:rsidRPr="00A40604">
        <w:rPr>
          <w:b w:val="0"/>
          <w:bCs/>
          <w:sz w:val="24"/>
          <w:szCs w:val="24"/>
        </w:rPr>
        <w:t xml:space="preserve">изменений в решение о выпуске (дополнительном выпуске) биржевых облигаций и/или проспект биржевых облигаций </w:t>
      </w:r>
      <w:r w:rsidRPr="00A40604">
        <w:rPr>
          <w:b w:val="0"/>
          <w:bCs/>
          <w:sz w:val="24"/>
          <w:szCs w:val="24"/>
        </w:rPr>
        <w:t xml:space="preserve">ЗАО «ФБ ММВБ» через представительство ЗАО «ФБ ММВБ» в сети Интернет </w:t>
      </w:r>
      <w:r w:rsidR="007A4356">
        <w:rPr>
          <w:b w:val="0"/>
          <w:bCs/>
          <w:sz w:val="24"/>
          <w:szCs w:val="24"/>
        </w:rPr>
        <w:t>раскрывает</w:t>
      </w:r>
      <w:r w:rsidR="007A4356" w:rsidRPr="00A40604">
        <w:rPr>
          <w:b w:val="0"/>
          <w:bCs/>
          <w:sz w:val="24"/>
          <w:szCs w:val="24"/>
        </w:rPr>
        <w:t xml:space="preserve"> </w:t>
      </w:r>
      <w:r w:rsidRPr="00A40604">
        <w:rPr>
          <w:b w:val="0"/>
          <w:bCs/>
          <w:sz w:val="24"/>
          <w:szCs w:val="24"/>
        </w:rPr>
        <w:t xml:space="preserve">информацию о получении изменений в решение о выпуске (дополнительном выпуске) биржевых облигаций и (или) проспект биржевых облигаций, текст изменений в решение о выпуске (дополнительном выпуске) биржевых облигаций и (или) проспект биржевых облигаций, а также направляет в адрес эмитента уведомление о получении изменений в решение о выпуске (дополнительном выпуске) биржевых облигаций и (или) проспект биржевых облигаций в течение 3 (трех) дней со дня получения от эмитента изменений в решение о выпуске (дополнительном выпуске) биржевых облигаций и (или) проспект биржевых облигаций, но в срок не позднее, чем за 7 (семь) дней до даты начала размещения биржевых облигаций, </w:t>
      </w:r>
    </w:p>
    <w:p w:rsidR="00075CEF" w:rsidRPr="00A40604" w:rsidRDefault="00075CEF" w:rsidP="00075CEF">
      <w:pPr>
        <w:pStyle w:val="a4"/>
        <w:widowControl/>
        <w:tabs>
          <w:tab w:val="left" w:pos="1021"/>
        </w:tabs>
        <w:spacing w:before="120"/>
        <w:ind w:firstLine="567"/>
        <w:jc w:val="both"/>
        <w:rPr>
          <w:b w:val="0"/>
          <w:bCs/>
          <w:sz w:val="24"/>
          <w:szCs w:val="24"/>
        </w:rPr>
      </w:pPr>
      <w:r w:rsidRPr="00A40604">
        <w:rPr>
          <w:b w:val="0"/>
          <w:bCs/>
          <w:sz w:val="24"/>
          <w:szCs w:val="24"/>
        </w:rPr>
        <w:t xml:space="preserve">Эмитент обязан </w:t>
      </w:r>
      <w:r w:rsidR="007A4356">
        <w:rPr>
          <w:b w:val="0"/>
          <w:bCs/>
          <w:sz w:val="24"/>
          <w:szCs w:val="24"/>
        </w:rPr>
        <w:t>раскрыть</w:t>
      </w:r>
      <w:r w:rsidR="007A4356" w:rsidRPr="00A40604">
        <w:rPr>
          <w:b w:val="0"/>
          <w:bCs/>
          <w:sz w:val="24"/>
          <w:szCs w:val="24"/>
        </w:rPr>
        <w:t xml:space="preserve"> </w:t>
      </w:r>
      <w:r w:rsidRPr="00A40604">
        <w:rPr>
          <w:b w:val="0"/>
          <w:bCs/>
          <w:sz w:val="24"/>
          <w:szCs w:val="24"/>
        </w:rPr>
        <w:t xml:space="preserve">информацию о внесении изменений в решение о выпуске (дополнительном выпуске) биржевых облигаций и (или) проспект биржевых облигаций в следующие сроки с даты </w:t>
      </w:r>
      <w:r w:rsidR="007A4356">
        <w:rPr>
          <w:b w:val="0"/>
          <w:bCs/>
          <w:sz w:val="24"/>
          <w:szCs w:val="24"/>
        </w:rPr>
        <w:t>раскрытия</w:t>
      </w:r>
      <w:r w:rsidR="007A4356" w:rsidRPr="00A40604">
        <w:rPr>
          <w:b w:val="0"/>
          <w:bCs/>
          <w:sz w:val="24"/>
          <w:szCs w:val="24"/>
        </w:rPr>
        <w:t xml:space="preserve"> </w:t>
      </w:r>
      <w:r w:rsidRPr="00A40604">
        <w:rPr>
          <w:b w:val="0"/>
          <w:bCs/>
          <w:sz w:val="24"/>
          <w:szCs w:val="24"/>
        </w:rPr>
        <w:t>Биржей через представительство ЗАО «ФБ ММВБ» в сети Интернет информации о получении изменений в решение о выпуске (дополнительном выпуске) биржевых облигаций и (или) проспект биржевых облигаций или даты получения эмитентом письменного уведомления ЗАО «ФБ ММВБ» о получении изменений в решение о выпуске (дополнительном выпуске) биржевых облигаций и (или) проспект биржевых облигаций посредством почтовой, факсимильной, электронной связи, вручения под роспись в зависимости от того, какая из указанных дат наступит раньше:</w:t>
      </w:r>
    </w:p>
    <w:p w:rsidR="00075CEF" w:rsidRPr="00A40604" w:rsidRDefault="00075CEF" w:rsidP="00075CEF">
      <w:pPr>
        <w:pStyle w:val="a4"/>
        <w:widowControl/>
        <w:numPr>
          <w:ilvl w:val="0"/>
          <w:numId w:val="28"/>
        </w:numPr>
        <w:tabs>
          <w:tab w:val="left" w:pos="1021"/>
        </w:tabs>
        <w:spacing w:before="120"/>
        <w:jc w:val="both"/>
        <w:rPr>
          <w:b w:val="0"/>
          <w:bCs/>
          <w:sz w:val="24"/>
          <w:szCs w:val="24"/>
        </w:rPr>
      </w:pPr>
      <w:r w:rsidRPr="00A40604">
        <w:rPr>
          <w:b w:val="0"/>
          <w:bCs/>
          <w:sz w:val="24"/>
          <w:szCs w:val="24"/>
        </w:rPr>
        <w:t>в ленте новостей - не позднее 1 (одного) дня;</w:t>
      </w:r>
    </w:p>
    <w:p w:rsidR="00075CEF" w:rsidRPr="00A40604" w:rsidRDefault="00075CEF" w:rsidP="00075CEF">
      <w:pPr>
        <w:pStyle w:val="a4"/>
        <w:widowControl/>
        <w:numPr>
          <w:ilvl w:val="0"/>
          <w:numId w:val="28"/>
        </w:numPr>
        <w:tabs>
          <w:tab w:val="left" w:pos="1021"/>
        </w:tabs>
        <w:spacing w:before="120"/>
        <w:jc w:val="both"/>
        <w:rPr>
          <w:b w:val="0"/>
          <w:bCs/>
          <w:sz w:val="24"/>
          <w:szCs w:val="24"/>
        </w:rPr>
      </w:pPr>
      <w:r w:rsidRPr="006757B4">
        <w:rPr>
          <w:b w:val="0"/>
          <w:bCs/>
          <w:sz w:val="24"/>
          <w:szCs w:val="24"/>
        </w:rPr>
        <w:lastRenderedPageBreak/>
        <w:t>на странице</w:t>
      </w:r>
      <w:r w:rsidRPr="00A40604">
        <w:rPr>
          <w:b w:val="0"/>
          <w:bCs/>
          <w:sz w:val="24"/>
          <w:szCs w:val="24"/>
        </w:rPr>
        <w:t xml:space="preserve"> в сети Интернет - не позднее 2 (двух) дней.</w:t>
      </w:r>
    </w:p>
    <w:p w:rsidR="00075CEF" w:rsidRPr="00A40604" w:rsidRDefault="00075CEF" w:rsidP="00075CEF">
      <w:pPr>
        <w:pStyle w:val="a4"/>
        <w:widowControl/>
        <w:tabs>
          <w:tab w:val="left" w:pos="1021"/>
        </w:tabs>
        <w:spacing w:before="120"/>
        <w:ind w:firstLine="567"/>
        <w:jc w:val="both"/>
        <w:rPr>
          <w:b w:val="0"/>
          <w:bCs/>
          <w:sz w:val="24"/>
          <w:szCs w:val="24"/>
        </w:rPr>
      </w:pPr>
      <w:r w:rsidRPr="00A40604">
        <w:rPr>
          <w:b w:val="0"/>
          <w:bCs/>
          <w:sz w:val="24"/>
          <w:szCs w:val="24"/>
        </w:rPr>
        <w:t>При этом информация о внесении изменений в решение о выпуске (дополнительном выпуске) биржевых облигаций и (или) проспект биржевых облигаций, а также те</w:t>
      </w:r>
      <w:r w:rsidR="00B51CEF">
        <w:rPr>
          <w:b w:val="0"/>
          <w:bCs/>
          <w:sz w:val="24"/>
          <w:szCs w:val="24"/>
        </w:rPr>
        <w:t>к</w:t>
      </w:r>
      <w:r w:rsidRPr="00A40604">
        <w:rPr>
          <w:b w:val="0"/>
          <w:bCs/>
          <w:sz w:val="24"/>
          <w:szCs w:val="24"/>
        </w:rPr>
        <w:t>ст изменений в решение о выпуске (дополнительном выпуске) биржевых облигаций и (или) проспект биржевых облигаций, подлежащая раскрытию в порядке и сроки, предусмотренные абзацем пятым настоящего пункта Правил, должна быть раскрыта эмитентом не позднее, чем за 7 (семь) дней до даты начала размещения  биржевых облигаций.</w:t>
      </w:r>
    </w:p>
    <w:p w:rsidR="000C4142" w:rsidRDefault="000C4142" w:rsidP="009B751B">
      <w:pPr>
        <w:rPr>
          <w:bCs/>
          <w:sz w:val="24"/>
          <w:szCs w:val="24"/>
        </w:rPr>
      </w:pPr>
    </w:p>
    <w:p w:rsidR="007247FA" w:rsidRDefault="007247FA" w:rsidP="008E04CE">
      <w:pPr>
        <w:widowControl/>
        <w:overflowPunct/>
        <w:ind w:firstLine="540"/>
        <w:jc w:val="both"/>
        <w:textAlignment w:val="auto"/>
        <w:rPr>
          <w:bCs/>
          <w:sz w:val="24"/>
          <w:szCs w:val="24"/>
        </w:rPr>
      </w:pPr>
      <w:r w:rsidRPr="00E151FD">
        <w:rPr>
          <w:bCs/>
          <w:sz w:val="24"/>
          <w:szCs w:val="24"/>
        </w:rPr>
        <w:t xml:space="preserve">5. </w:t>
      </w:r>
      <w:r w:rsidRPr="00E151FD">
        <w:rPr>
          <w:bCs/>
          <w:sz w:val="24"/>
          <w:szCs w:val="24"/>
          <w:lang w:eastAsia="ru-RU"/>
        </w:rPr>
        <w:t>Не позднее следующего дня после окончания срока размещения биржевых облигаций либо не позднее следующего дня после размещения последней биржевой облигации в случае, если все биржевые облигации выпуска (дополнительного выпуска) размещены до истечения срока размещения,  ЗАО «ФБ ММВБ» раскрывает информацию об итогах выпуска (дополнительного выпуска) биржевых облигаций и уведомляет об этом федеральный орган исполнительной власти по рынку ценных бумаг в установленном им порядке. Раскрываемая информация и уведомление об итогах выпуска (дополнительного выпуска) биржевых облигаций должны содержать даты начала и окончания размещения биржевых облигаций, фактическую цену (цены) размещения биржевых облигаций, номинальную стоимость, объем по номинальной стоимости и количество размещенных биржевых облигаций.</w:t>
      </w:r>
    </w:p>
    <w:p w:rsidR="00075CEF" w:rsidRPr="00A40604" w:rsidRDefault="00075CEF" w:rsidP="009B751B">
      <w:pPr>
        <w:rPr>
          <w:bCs/>
          <w:sz w:val="24"/>
          <w:szCs w:val="24"/>
        </w:rPr>
      </w:pPr>
    </w:p>
    <w:p w:rsidR="000C4142" w:rsidRPr="00A40604" w:rsidRDefault="000C4142" w:rsidP="0029593E">
      <w:pPr>
        <w:pStyle w:val="1"/>
        <w:tabs>
          <w:tab w:val="left" w:pos="2340"/>
        </w:tabs>
        <w:rPr>
          <w:b w:val="0"/>
          <w:bCs/>
          <w:szCs w:val="24"/>
        </w:rPr>
      </w:pPr>
      <w:bookmarkStart w:id="27" w:name="_Toc7182663"/>
      <w:bookmarkStart w:id="28" w:name="_Toc9078481"/>
      <w:bookmarkStart w:id="29" w:name="_Toc157568388"/>
      <w:bookmarkStart w:id="30" w:name="_Toc266818144"/>
      <w:r w:rsidRPr="00A40604">
        <w:rPr>
          <w:b w:val="0"/>
          <w:bCs/>
          <w:szCs w:val="24"/>
        </w:rPr>
        <w:t>РАЗДЕЛ 2. ПОРЯДОК ДОПУСКА БИРЖЕВЫХ ОБЛИГАЦИЙ К ТОРГАМ В ПРОЦЕССЕ РАЗМЕЩЕНИЯ</w:t>
      </w:r>
      <w:bookmarkEnd w:id="30"/>
      <w:r w:rsidRPr="00A40604">
        <w:rPr>
          <w:b w:val="0"/>
          <w:bCs/>
          <w:szCs w:val="24"/>
        </w:rPr>
        <w:t xml:space="preserve"> </w:t>
      </w:r>
      <w:bookmarkEnd w:id="27"/>
      <w:bookmarkEnd w:id="28"/>
      <w:bookmarkEnd w:id="29"/>
    </w:p>
    <w:p w:rsidR="000C4142" w:rsidRPr="00A40604" w:rsidRDefault="000C4142" w:rsidP="00D712DA">
      <w:pPr>
        <w:pStyle w:val="1"/>
        <w:spacing w:before="120"/>
        <w:jc w:val="center"/>
        <w:rPr>
          <w:b w:val="0"/>
          <w:bCs/>
          <w:szCs w:val="24"/>
        </w:rPr>
      </w:pPr>
      <w:bookmarkStart w:id="31" w:name="_Toc205778292"/>
      <w:bookmarkStart w:id="32" w:name="_Toc266818145"/>
      <w:r w:rsidRPr="00A40604">
        <w:rPr>
          <w:b w:val="0"/>
          <w:bCs/>
          <w:iCs/>
          <w:szCs w:val="24"/>
        </w:rPr>
        <w:t xml:space="preserve">ПОДРАЗДЕЛ 2.1. ДОПУСК  </w:t>
      </w:r>
      <w:r w:rsidRPr="00A40604">
        <w:rPr>
          <w:b w:val="0"/>
          <w:bCs/>
          <w:szCs w:val="24"/>
        </w:rPr>
        <w:t>БИРЖЕВЫХ ОБЛИГАЦИЙ К ТОРГАМ В ПРОЦЕССЕ РАЗМЕЩЕНИЯ БЕЗ ПРОХОЖДЕНИЯ ПРОЦЕДУРЫ ЛИСТИНГА</w:t>
      </w:r>
      <w:bookmarkEnd w:id="32"/>
    </w:p>
    <w:p w:rsidR="000C4142" w:rsidRPr="00A40604" w:rsidRDefault="000C4142" w:rsidP="009B751B">
      <w:pPr>
        <w:pStyle w:val="2"/>
        <w:spacing w:before="240" w:after="120"/>
        <w:ind w:firstLine="567"/>
        <w:rPr>
          <w:b w:val="0"/>
          <w:bCs/>
          <w:szCs w:val="24"/>
        </w:rPr>
      </w:pPr>
      <w:bookmarkStart w:id="33" w:name="_Toc9078482"/>
      <w:bookmarkStart w:id="34" w:name="_Toc157568389"/>
      <w:bookmarkStart w:id="35" w:name="_Toc266818146"/>
      <w:bookmarkEnd w:id="31"/>
      <w:r w:rsidRPr="00A40604">
        <w:rPr>
          <w:b w:val="0"/>
          <w:bCs/>
          <w:szCs w:val="24"/>
        </w:rPr>
        <w:t>Статья 6. Основания для рассмотрения вопроса о допуске биржевых облигаций к торгам в процессе размещения без прохождения процедуры листинга</w:t>
      </w:r>
      <w:bookmarkEnd w:id="35"/>
      <w:r w:rsidRPr="00A40604">
        <w:rPr>
          <w:b w:val="0"/>
          <w:bCs/>
          <w:szCs w:val="24"/>
        </w:rPr>
        <w:t xml:space="preserve"> </w:t>
      </w:r>
      <w:bookmarkEnd w:id="33"/>
      <w:bookmarkEnd w:id="34"/>
    </w:p>
    <w:p w:rsidR="00A96B2F" w:rsidRPr="00A40604" w:rsidRDefault="00A96B2F" w:rsidP="009B751B">
      <w:pPr>
        <w:widowControl/>
        <w:tabs>
          <w:tab w:val="left" w:pos="1021"/>
        </w:tabs>
        <w:spacing w:before="120"/>
        <w:ind w:firstLine="567"/>
        <w:jc w:val="both"/>
        <w:rPr>
          <w:bCs/>
          <w:sz w:val="24"/>
          <w:szCs w:val="24"/>
        </w:rPr>
      </w:pPr>
      <w:r w:rsidRPr="00A40604">
        <w:rPr>
          <w:bCs/>
          <w:sz w:val="24"/>
          <w:szCs w:val="24"/>
        </w:rPr>
        <w:t>1.</w:t>
      </w:r>
      <w:r w:rsidRPr="00A40604">
        <w:rPr>
          <w:bCs/>
          <w:sz w:val="24"/>
          <w:szCs w:val="24"/>
        </w:rPr>
        <w:tab/>
        <w:t xml:space="preserve">Допуск биржевых облигаций к торгам в процессе размещения без прохождения процедуры листинга осуществляется при соблюдении требований, предусмотренных пунктом 1 </w:t>
      </w:r>
      <w:r w:rsidR="008660AC" w:rsidRPr="00A40604">
        <w:rPr>
          <w:bCs/>
          <w:sz w:val="24"/>
          <w:szCs w:val="24"/>
        </w:rPr>
        <w:t>с</w:t>
      </w:r>
      <w:r w:rsidRPr="00A40604">
        <w:rPr>
          <w:bCs/>
          <w:sz w:val="24"/>
          <w:szCs w:val="24"/>
        </w:rPr>
        <w:t>татьи 4 настоящих Правил.</w:t>
      </w:r>
    </w:p>
    <w:p w:rsidR="000C4142" w:rsidRPr="00A40604" w:rsidRDefault="00A96B2F" w:rsidP="009B751B">
      <w:pPr>
        <w:widowControl/>
        <w:tabs>
          <w:tab w:val="left" w:pos="1021"/>
        </w:tabs>
        <w:spacing w:before="120"/>
        <w:ind w:firstLine="567"/>
        <w:jc w:val="both"/>
        <w:rPr>
          <w:bCs/>
          <w:sz w:val="24"/>
          <w:szCs w:val="24"/>
        </w:rPr>
      </w:pPr>
      <w:r w:rsidRPr="00A40604">
        <w:rPr>
          <w:bCs/>
          <w:sz w:val="24"/>
          <w:szCs w:val="24"/>
        </w:rPr>
        <w:t>2</w:t>
      </w:r>
      <w:r w:rsidR="000C4142" w:rsidRPr="00A40604">
        <w:rPr>
          <w:bCs/>
          <w:sz w:val="24"/>
          <w:szCs w:val="24"/>
        </w:rPr>
        <w:t>.</w:t>
      </w:r>
      <w:r w:rsidR="000C4142" w:rsidRPr="00A40604">
        <w:rPr>
          <w:bCs/>
          <w:sz w:val="24"/>
          <w:szCs w:val="24"/>
        </w:rPr>
        <w:tab/>
        <w:t xml:space="preserve">Основанием для принятия к рассмотрению вопроса о допуске биржевых облигаций к торгам в процессе размещения без прохождения процедуры листинга на Бирже является </w:t>
      </w:r>
      <w:r w:rsidR="000C4142" w:rsidRPr="00E151FD">
        <w:rPr>
          <w:bCs/>
          <w:i/>
          <w:sz w:val="24"/>
          <w:szCs w:val="24"/>
        </w:rPr>
        <w:t xml:space="preserve">Заявление о допуске </w:t>
      </w:r>
      <w:r w:rsidR="001E3B09" w:rsidRPr="00E151FD">
        <w:rPr>
          <w:bCs/>
          <w:i/>
          <w:sz w:val="24"/>
          <w:szCs w:val="24"/>
        </w:rPr>
        <w:t xml:space="preserve">биржевых облигаций </w:t>
      </w:r>
      <w:r w:rsidR="000C4142" w:rsidRPr="00E151FD">
        <w:rPr>
          <w:bCs/>
          <w:i/>
          <w:sz w:val="24"/>
          <w:szCs w:val="24"/>
        </w:rPr>
        <w:t>к торгам в процессе размещения</w:t>
      </w:r>
      <w:r w:rsidR="00F609BF" w:rsidRPr="00E151FD">
        <w:rPr>
          <w:bCs/>
          <w:i/>
          <w:sz w:val="24"/>
          <w:szCs w:val="24"/>
        </w:rPr>
        <w:t xml:space="preserve"> без прохождения процедуры листинга</w:t>
      </w:r>
      <w:r w:rsidR="000C4142" w:rsidRPr="00E151FD">
        <w:rPr>
          <w:bCs/>
          <w:sz w:val="24"/>
          <w:szCs w:val="24"/>
        </w:rPr>
        <w:t>,</w:t>
      </w:r>
      <w:r w:rsidR="000C4142" w:rsidRPr="00A40604">
        <w:rPr>
          <w:bCs/>
          <w:sz w:val="24"/>
          <w:szCs w:val="24"/>
        </w:rPr>
        <w:t xml:space="preserve"> составленно</w:t>
      </w:r>
      <w:r w:rsidR="006E68EA">
        <w:rPr>
          <w:bCs/>
          <w:sz w:val="24"/>
          <w:szCs w:val="24"/>
        </w:rPr>
        <w:t>е</w:t>
      </w:r>
      <w:r w:rsidR="000C4142" w:rsidRPr="00A40604">
        <w:rPr>
          <w:bCs/>
          <w:sz w:val="24"/>
          <w:szCs w:val="24"/>
        </w:rPr>
        <w:t xml:space="preserve"> по форме, предусмотренной в Приложении </w:t>
      </w:r>
      <w:r w:rsidR="0071481A">
        <w:rPr>
          <w:bCs/>
          <w:sz w:val="24"/>
          <w:szCs w:val="24"/>
        </w:rPr>
        <w:t>1</w:t>
      </w:r>
      <w:r w:rsidR="0071481A" w:rsidRPr="00A40604">
        <w:rPr>
          <w:bCs/>
          <w:sz w:val="24"/>
          <w:szCs w:val="24"/>
        </w:rPr>
        <w:t xml:space="preserve"> </w:t>
      </w:r>
      <w:r w:rsidR="0071481A">
        <w:rPr>
          <w:bCs/>
          <w:sz w:val="24"/>
          <w:szCs w:val="24"/>
        </w:rPr>
        <w:t xml:space="preserve">(1.1) </w:t>
      </w:r>
      <w:r w:rsidR="000C4142" w:rsidRPr="00A40604">
        <w:rPr>
          <w:bCs/>
          <w:sz w:val="24"/>
          <w:szCs w:val="24"/>
        </w:rPr>
        <w:t xml:space="preserve">к настоящим Правилам, </w:t>
      </w:r>
      <w:r w:rsidR="006E68EA">
        <w:rPr>
          <w:bCs/>
          <w:sz w:val="24"/>
          <w:szCs w:val="24"/>
        </w:rPr>
        <w:t xml:space="preserve">с приложением </w:t>
      </w:r>
      <w:r w:rsidR="000C4142" w:rsidRPr="00A40604">
        <w:rPr>
          <w:bCs/>
          <w:sz w:val="24"/>
          <w:szCs w:val="24"/>
        </w:rPr>
        <w:t>документ</w:t>
      </w:r>
      <w:r w:rsidR="006E68EA">
        <w:rPr>
          <w:bCs/>
          <w:sz w:val="24"/>
          <w:szCs w:val="24"/>
        </w:rPr>
        <w:t>ов</w:t>
      </w:r>
      <w:r w:rsidR="000C4142" w:rsidRPr="00A40604">
        <w:rPr>
          <w:bCs/>
          <w:sz w:val="24"/>
          <w:szCs w:val="24"/>
        </w:rPr>
        <w:t xml:space="preserve">, перечень которых предусмотрен в Приложении </w:t>
      </w:r>
      <w:r w:rsidR="0071481A">
        <w:rPr>
          <w:bCs/>
          <w:sz w:val="24"/>
          <w:szCs w:val="24"/>
        </w:rPr>
        <w:t>2 (2.1)</w:t>
      </w:r>
      <w:r w:rsidR="0071481A" w:rsidRPr="00A40604">
        <w:rPr>
          <w:bCs/>
          <w:sz w:val="24"/>
          <w:szCs w:val="24"/>
        </w:rPr>
        <w:t xml:space="preserve"> </w:t>
      </w:r>
      <w:r w:rsidR="000C4142" w:rsidRPr="00A40604">
        <w:rPr>
          <w:bCs/>
          <w:sz w:val="24"/>
          <w:szCs w:val="24"/>
        </w:rPr>
        <w:t xml:space="preserve">к настоящим Правилам. </w:t>
      </w:r>
    </w:p>
    <w:p w:rsidR="000C4142" w:rsidRPr="00A40604" w:rsidRDefault="00C52833" w:rsidP="009B751B">
      <w:pPr>
        <w:widowControl/>
        <w:tabs>
          <w:tab w:val="left" w:pos="1021"/>
        </w:tabs>
        <w:spacing w:before="120"/>
        <w:ind w:firstLine="567"/>
        <w:jc w:val="both"/>
        <w:rPr>
          <w:bCs/>
          <w:sz w:val="24"/>
          <w:szCs w:val="24"/>
        </w:rPr>
      </w:pPr>
      <w:bookmarkStart w:id="36" w:name="OLE_LINK8"/>
      <w:r>
        <w:rPr>
          <w:bCs/>
          <w:sz w:val="24"/>
          <w:szCs w:val="24"/>
        </w:rPr>
        <w:t>3</w:t>
      </w:r>
      <w:r w:rsidR="000C4142" w:rsidRPr="00A40604">
        <w:rPr>
          <w:bCs/>
          <w:sz w:val="24"/>
          <w:szCs w:val="24"/>
        </w:rPr>
        <w:t xml:space="preserve">. В каждом случае изменения (дополнения) сведений, содержащихся в документах, указанных в Приложении </w:t>
      </w:r>
      <w:r w:rsidR="0071481A">
        <w:rPr>
          <w:bCs/>
          <w:sz w:val="24"/>
          <w:szCs w:val="24"/>
        </w:rPr>
        <w:t>2 (2.1)</w:t>
      </w:r>
      <w:r w:rsidR="0071481A" w:rsidRPr="00A40604">
        <w:rPr>
          <w:bCs/>
          <w:sz w:val="24"/>
          <w:szCs w:val="24"/>
        </w:rPr>
        <w:t xml:space="preserve">  </w:t>
      </w:r>
      <w:r w:rsidR="000C4142" w:rsidRPr="00A40604">
        <w:rPr>
          <w:bCs/>
          <w:sz w:val="24"/>
          <w:szCs w:val="24"/>
        </w:rPr>
        <w:t>к настоящим Правилам, произошедшем до окончания размещения биржевых облигаций, эмитент биржевых облигаций обязан уведомить Биржу в письменной форме.</w:t>
      </w:r>
    </w:p>
    <w:p w:rsidR="000C4142" w:rsidRPr="00A40604" w:rsidRDefault="00C52833" w:rsidP="009B751B">
      <w:pPr>
        <w:widowControl/>
        <w:tabs>
          <w:tab w:val="left" w:pos="1021"/>
        </w:tabs>
        <w:spacing w:before="120"/>
        <w:ind w:firstLine="567"/>
        <w:jc w:val="both"/>
        <w:rPr>
          <w:bCs/>
          <w:sz w:val="24"/>
          <w:szCs w:val="24"/>
        </w:rPr>
      </w:pPr>
      <w:r>
        <w:rPr>
          <w:bCs/>
          <w:sz w:val="24"/>
          <w:szCs w:val="24"/>
        </w:rPr>
        <w:t>4</w:t>
      </w:r>
      <w:r w:rsidR="000C4142" w:rsidRPr="00A40604">
        <w:rPr>
          <w:bCs/>
          <w:sz w:val="24"/>
          <w:szCs w:val="24"/>
        </w:rPr>
        <w:t xml:space="preserve">. Эмитенту необходимо </w:t>
      </w:r>
      <w:r w:rsidR="003C177F" w:rsidRPr="00A40604">
        <w:rPr>
          <w:bCs/>
          <w:sz w:val="24"/>
          <w:szCs w:val="24"/>
        </w:rPr>
        <w:t xml:space="preserve">предварительно </w:t>
      </w:r>
      <w:r w:rsidR="000C4142" w:rsidRPr="00A40604">
        <w:rPr>
          <w:bCs/>
          <w:sz w:val="24"/>
          <w:szCs w:val="24"/>
        </w:rPr>
        <w:t xml:space="preserve">согласовать с Биржей проект решения о выпуске (дополнительном выпуске) </w:t>
      </w:r>
      <w:r w:rsidR="007227CF" w:rsidRPr="00A40604">
        <w:rPr>
          <w:bCs/>
          <w:sz w:val="24"/>
          <w:szCs w:val="24"/>
        </w:rPr>
        <w:t>биржевых облигаций</w:t>
      </w:r>
      <w:r w:rsidR="000C4142" w:rsidRPr="00A40604">
        <w:rPr>
          <w:bCs/>
          <w:sz w:val="24"/>
          <w:szCs w:val="24"/>
        </w:rPr>
        <w:t xml:space="preserve"> и проект проспекта </w:t>
      </w:r>
      <w:r w:rsidR="007227CF" w:rsidRPr="00A40604">
        <w:rPr>
          <w:bCs/>
          <w:sz w:val="24"/>
          <w:szCs w:val="24"/>
        </w:rPr>
        <w:t>биржевых облигаций</w:t>
      </w:r>
      <w:r w:rsidR="00507A19">
        <w:rPr>
          <w:bCs/>
          <w:sz w:val="24"/>
          <w:szCs w:val="24"/>
        </w:rPr>
        <w:t xml:space="preserve"> в части, определяющей механизм размещения, а также порядок расчета доходности и накопленного купонного дохода.</w:t>
      </w:r>
      <w:r w:rsidR="000C4142" w:rsidRPr="00A40604">
        <w:rPr>
          <w:bCs/>
          <w:sz w:val="24"/>
          <w:szCs w:val="24"/>
        </w:rPr>
        <w:t xml:space="preserve"> При согласовании проектов решения о выпуске (дополнительном выпуске) </w:t>
      </w:r>
      <w:r w:rsidR="007227CF" w:rsidRPr="00A40604">
        <w:rPr>
          <w:bCs/>
          <w:sz w:val="24"/>
          <w:szCs w:val="24"/>
        </w:rPr>
        <w:t>биржевых облигаций</w:t>
      </w:r>
      <w:r w:rsidR="000C4142" w:rsidRPr="00A40604">
        <w:rPr>
          <w:bCs/>
          <w:sz w:val="24"/>
          <w:szCs w:val="24"/>
        </w:rPr>
        <w:t xml:space="preserve"> и проспекта </w:t>
      </w:r>
      <w:r w:rsidR="007227CF" w:rsidRPr="00A40604">
        <w:rPr>
          <w:bCs/>
          <w:sz w:val="24"/>
          <w:szCs w:val="24"/>
        </w:rPr>
        <w:t>биржевых облигаций</w:t>
      </w:r>
      <w:r w:rsidR="000C4142" w:rsidRPr="00A40604">
        <w:rPr>
          <w:bCs/>
          <w:sz w:val="24"/>
          <w:szCs w:val="24"/>
        </w:rPr>
        <w:t xml:space="preserve"> Биржа вправе по своему усмотрению проводить консультации и встречи с представителями эмитента</w:t>
      </w:r>
      <w:r w:rsidR="00F13619" w:rsidRPr="00A40604">
        <w:rPr>
          <w:bCs/>
          <w:sz w:val="24"/>
          <w:szCs w:val="24"/>
        </w:rPr>
        <w:t>.</w:t>
      </w:r>
    </w:p>
    <w:p w:rsidR="000C4142" w:rsidRPr="00A40604" w:rsidRDefault="000C4142" w:rsidP="009B751B">
      <w:pPr>
        <w:pStyle w:val="2"/>
        <w:spacing w:before="240" w:after="120"/>
        <w:ind w:firstLine="567"/>
        <w:rPr>
          <w:b w:val="0"/>
          <w:bCs/>
          <w:szCs w:val="24"/>
        </w:rPr>
      </w:pPr>
      <w:bookmarkStart w:id="37" w:name="_Toc9078483"/>
      <w:bookmarkStart w:id="38" w:name="_Toc157568390"/>
      <w:bookmarkStart w:id="39" w:name="_Toc266818147"/>
      <w:bookmarkEnd w:id="36"/>
      <w:r w:rsidRPr="00A40604">
        <w:rPr>
          <w:b w:val="0"/>
          <w:bCs/>
          <w:szCs w:val="24"/>
        </w:rPr>
        <w:lastRenderedPageBreak/>
        <w:t xml:space="preserve">Статья 7. Процедура допуска биржевых облигаций к торгам в процессе размещения </w:t>
      </w:r>
      <w:bookmarkEnd w:id="37"/>
      <w:bookmarkEnd w:id="38"/>
      <w:r w:rsidRPr="00A40604">
        <w:rPr>
          <w:b w:val="0"/>
          <w:bCs/>
          <w:szCs w:val="24"/>
        </w:rPr>
        <w:t>без прохождения процедуры листинга</w:t>
      </w:r>
      <w:bookmarkEnd w:id="39"/>
    </w:p>
    <w:p w:rsidR="00C52CB8" w:rsidRDefault="00C52CB8" w:rsidP="00C52CB8">
      <w:pPr>
        <w:pStyle w:val="a4"/>
        <w:widowControl/>
        <w:tabs>
          <w:tab w:val="left" w:pos="1021"/>
        </w:tabs>
        <w:spacing w:before="120"/>
        <w:ind w:firstLine="567"/>
        <w:jc w:val="both"/>
        <w:rPr>
          <w:b w:val="0"/>
          <w:bCs/>
          <w:sz w:val="24"/>
          <w:szCs w:val="24"/>
        </w:rPr>
      </w:pPr>
      <w:r w:rsidRPr="00A40604">
        <w:rPr>
          <w:b w:val="0"/>
          <w:bCs/>
          <w:sz w:val="24"/>
          <w:szCs w:val="24"/>
        </w:rPr>
        <w:t>1.</w:t>
      </w:r>
      <w:r w:rsidRPr="00A40604">
        <w:rPr>
          <w:b w:val="0"/>
          <w:bCs/>
          <w:sz w:val="24"/>
          <w:szCs w:val="24"/>
        </w:rPr>
        <w:tab/>
        <w:t>Допуск биржевых облигаций к торгам в процессе размещения без прохождения процедуры листинга осуществляется путем включения биржевых облигаций в раздел «</w:t>
      </w:r>
      <w:r>
        <w:rPr>
          <w:b w:val="0"/>
          <w:bCs/>
          <w:sz w:val="24"/>
          <w:szCs w:val="24"/>
        </w:rPr>
        <w:t>Ценные бумаги, допущенные к размещению</w:t>
      </w:r>
      <w:r w:rsidRPr="00A40604">
        <w:rPr>
          <w:b w:val="0"/>
          <w:bCs/>
          <w:sz w:val="24"/>
          <w:szCs w:val="24"/>
        </w:rPr>
        <w:t>» Списка</w:t>
      </w:r>
      <w:r>
        <w:rPr>
          <w:b w:val="0"/>
          <w:bCs/>
          <w:sz w:val="24"/>
          <w:szCs w:val="24"/>
        </w:rPr>
        <w:t xml:space="preserve">. Биржа рассматривает </w:t>
      </w:r>
      <w:r w:rsidRPr="002C63E5">
        <w:rPr>
          <w:b w:val="0"/>
          <w:bCs/>
          <w:i/>
          <w:sz w:val="24"/>
          <w:szCs w:val="24"/>
        </w:rPr>
        <w:t>Заявлени</w:t>
      </w:r>
      <w:r>
        <w:rPr>
          <w:b w:val="0"/>
          <w:bCs/>
          <w:i/>
          <w:sz w:val="24"/>
          <w:szCs w:val="24"/>
        </w:rPr>
        <w:t>е</w:t>
      </w:r>
      <w:r w:rsidRPr="002C63E5">
        <w:rPr>
          <w:b w:val="0"/>
          <w:bCs/>
          <w:i/>
          <w:sz w:val="24"/>
          <w:szCs w:val="24"/>
        </w:rPr>
        <w:t xml:space="preserve"> о допуске </w:t>
      </w:r>
      <w:r w:rsidR="001E3B09" w:rsidRPr="001E3B09">
        <w:rPr>
          <w:b w:val="0"/>
          <w:bCs/>
          <w:i/>
          <w:sz w:val="24"/>
          <w:szCs w:val="24"/>
        </w:rPr>
        <w:t>биржевых облигаций</w:t>
      </w:r>
      <w:r w:rsidR="001E3B09" w:rsidRPr="001E3B09">
        <w:rPr>
          <w:bCs/>
          <w:i/>
          <w:sz w:val="24"/>
          <w:szCs w:val="24"/>
        </w:rPr>
        <w:t xml:space="preserve"> </w:t>
      </w:r>
      <w:r w:rsidRPr="002C63E5">
        <w:rPr>
          <w:b w:val="0"/>
          <w:bCs/>
          <w:i/>
          <w:sz w:val="24"/>
          <w:szCs w:val="24"/>
        </w:rPr>
        <w:t>к торгам в процессе размещения без прохождения процедуры листинга</w:t>
      </w:r>
      <w:r>
        <w:rPr>
          <w:b w:val="0"/>
          <w:bCs/>
          <w:sz w:val="24"/>
          <w:szCs w:val="24"/>
        </w:rPr>
        <w:t xml:space="preserve"> в течение 10</w:t>
      </w:r>
      <w:r w:rsidRPr="00A40604">
        <w:rPr>
          <w:b w:val="0"/>
          <w:bCs/>
          <w:sz w:val="24"/>
          <w:szCs w:val="24"/>
        </w:rPr>
        <w:t xml:space="preserve"> (</w:t>
      </w:r>
      <w:r>
        <w:rPr>
          <w:b w:val="0"/>
          <w:bCs/>
          <w:sz w:val="24"/>
          <w:szCs w:val="24"/>
        </w:rPr>
        <w:t>десяти</w:t>
      </w:r>
      <w:r w:rsidRPr="00A40604">
        <w:rPr>
          <w:b w:val="0"/>
          <w:bCs/>
          <w:sz w:val="24"/>
          <w:szCs w:val="24"/>
        </w:rPr>
        <w:t xml:space="preserve">) рабочих дней со дня получения </w:t>
      </w:r>
      <w:r>
        <w:rPr>
          <w:b w:val="0"/>
          <w:bCs/>
          <w:sz w:val="24"/>
          <w:szCs w:val="24"/>
        </w:rPr>
        <w:t xml:space="preserve">заявления и полного комплекта </w:t>
      </w:r>
      <w:r w:rsidRPr="00A40604">
        <w:rPr>
          <w:b w:val="0"/>
          <w:bCs/>
          <w:sz w:val="24"/>
          <w:szCs w:val="24"/>
        </w:rPr>
        <w:t>документов, перечень которых предусмотрен в Приложении</w:t>
      </w:r>
      <w:r w:rsidR="00663E92">
        <w:rPr>
          <w:b w:val="0"/>
          <w:bCs/>
          <w:sz w:val="24"/>
          <w:szCs w:val="24"/>
        </w:rPr>
        <w:t xml:space="preserve"> 2 (2.1)</w:t>
      </w:r>
      <w:r w:rsidRPr="00A40604">
        <w:rPr>
          <w:b w:val="0"/>
          <w:bCs/>
          <w:sz w:val="24"/>
          <w:szCs w:val="24"/>
        </w:rPr>
        <w:t xml:space="preserve"> к настоящим Правилам</w:t>
      </w:r>
      <w:r>
        <w:rPr>
          <w:b w:val="0"/>
          <w:bCs/>
          <w:sz w:val="24"/>
          <w:szCs w:val="24"/>
        </w:rPr>
        <w:t>.</w:t>
      </w:r>
    </w:p>
    <w:p w:rsidR="00C52CB8" w:rsidRDefault="00C52CB8" w:rsidP="00C52CB8">
      <w:pPr>
        <w:pStyle w:val="a4"/>
        <w:widowControl/>
        <w:tabs>
          <w:tab w:val="left" w:pos="1021"/>
        </w:tabs>
        <w:spacing w:before="120"/>
        <w:ind w:firstLine="567"/>
        <w:jc w:val="both"/>
        <w:rPr>
          <w:b w:val="0"/>
          <w:bCs/>
          <w:sz w:val="24"/>
          <w:szCs w:val="24"/>
        </w:rPr>
      </w:pPr>
      <w:r w:rsidRPr="00A40604">
        <w:rPr>
          <w:b w:val="0"/>
          <w:bCs/>
          <w:sz w:val="24"/>
          <w:szCs w:val="24"/>
        </w:rPr>
        <w:t>2. ЗАО «ФБ ММВБ» осуществляет проверку документов, представленных для допуска биржевых облигаций к торгам в процессе размещения без прохождения процедуры листинга, на предмет соответствия полноты содержащейся в них информации требованиям, установленным законодательством Российской Федерации и нормативными правовыми актами федерального органа исполнительной власти по рынку ценных бумаг.  ЗАО «ФБ ММВБ» не несет ответственности за наличие недостоверной информации в документах, представленных эмитентом биржевых облигаций.</w:t>
      </w:r>
    </w:p>
    <w:p w:rsidR="00C52CB8" w:rsidRPr="00A40604" w:rsidRDefault="00C52CB8" w:rsidP="00C52CB8">
      <w:pPr>
        <w:pStyle w:val="a4"/>
        <w:widowControl/>
        <w:tabs>
          <w:tab w:val="left" w:pos="1021"/>
        </w:tabs>
        <w:spacing w:before="120"/>
        <w:ind w:firstLine="567"/>
        <w:jc w:val="both"/>
        <w:rPr>
          <w:b w:val="0"/>
          <w:bCs/>
          <w:sz w:val="24"/>
          <w:szCs w:val="24"/>
        </w:rPr>
      </w:pPr>
      <w:r w:rsidRPr="008A3E10">
        <w:rPr>
          <w:b w:val="0"/>
          <w:bCs/>
          <w:sz w:val="24"/>
          <w:szCs w:val="24"/>
        </w:rPr>
        <w:t>В случае представления на Биржу не</w:t>
      </w:r>
      <w:r w:rsidR="007A4356">
        <w:rPr>
          <w:b w:val="0"/>
          <w:bCs/>
          <w:sz w:val="24"/>
          <w:szCs w:val="24"/>
        </w:rPr>
        <w:t>полного комплекта</w:t>
      </w:r>
      <w:r w:rsidR="007A4356" w:rsidRPr="008A3E10">
        <w:rPr>
          <w:b w:val="0"/>
          <w:bCs/>
          <w:sz w:val="24"/>
          <w:szCs w:val="24"/>
        </w:rPr>
        <w:t xml:space="preserve"> </w:t>
      </w:r>
      <w:r w:rsidRPr="008A3E10">
        <w:rPr>
          <w:b w:val="0"/>
          <w:bCs/>
          <w:sz w:val="24"/>
          <w:szCs w:val="24"/>
        </w:rPr>
        <w:t xml:space="preserve">документов, предусмотренных настоящими Правилами, несоответствия формы указанных документов и/или состава содержащихся в них сведений требованиям настоящих Правил или нормативных </w:t>
      </w:r>
      <w:r w:rsidR="00E07EA5">
        <w:rPr>
          <w:b w:val="0"/>
          <w:bCs/>
          <w:sz w:val="24"/>
          <w:szCs w:val="24"/>
        </w:rPr>
        <w:t xml:space="preserve"> </w:t>
      </w:r>
      <w:r w:rsidRPr="008A3E10">
        <w:rPr>
          <w:b w:val="0"/>
          <w:bCs/>
          <w:sz w:val="24"/>
          <w:szCs w:val="24"/>
        </w:rPr>
        <w:t xml:space="preserve">правовых актов федерального органа исполнительной власти по рынку ценных бумаг, </w:t>
      </w:r>
      <w:r w:rsidR="00663E92" w:rsidRPr="00663E92">
        <w:rPr>
          <w:b w:val="0"/>
          <w:bCs/>
          <w:sz w:val="24"/>
          <w:szCs w:val="24"/>
        </w:rPr>
        <w:t xml:space="preserve">а также для проверки достоверности предоставленных сведений </w:t>
      </w:r>
      <w:r w:rsidRPr="008A3E10">
        <w:rPr>
          <w:b w:val="0"/>
          <w:bCs/>
          <w:sz w:val="24"/>
          <w:szCs w:val="24"/>
        </w:rPr>
        <w:t xml:space="preserve">Биржа вправе запросить дополнительную информацию и документы. При этом </w:t>
      </w:r>
      <w:r w:rsidR="00C6642F" w:rsidRPr="008A3E10">
        <w:rPr>
          <w:b w:val="0"/>
          <w:bCs/>
          <w:sz w:val="24"/>
          <w:szCs w:val="24"/>
        </w:rPr>
        <w:t xml:space="preserve">приостанавливается </w:t>
      </w:r>
      <w:r w:rsidRPr="008A3E10">
        <w:rPr>
          <w:b w:val="0"/>
          <w:bCs/>
          <w:sz w:val="24"/>
          <w:szCs w:val="24"/>
        </w:rPr>
        <w:t>течение срока, предусмотренного для  принятия  решения  о допуске</w:t>
      </w:r>
      <w:r w:rsidR="00663E92" w:rsidRPr="00663E92">
        <w:rPr>
          <w:b w:val="0"/>
          <w:bCs/>
          <w:sz w:val="24"/>
          <w:szCs w:val="24"/>
        </w:rPr>
        <w:t>/ отказе в допуске</w:t>
      </w:r>
      <w:r w:rsidRPr="008A3E10">
        <w:rPr>
          <w:b w:val="0"/>
          <w:bCs/>
          <w:sz w:val="24"/>
          <w:szCs w:val="24"/>
        </w:rPr>
        <w:t xml:space="preserve"> </w:t>
      </w:r>
      <w:r>
        <w:rPr>
          <w:b w:val="0"/>
          <w:bCs/>
          <w:sz w:val="24"/>
          <w:szCs w:val="24"/>
        </w:rPr>
        <w:t>биржевых облигаций</w:t>
      </w:r>
      <w:r w:rsidRPr="008A3E10">
        <w:rPr>
          <w:b w:val="0"/>
          <w:bCs/>
          <w:sz w:val="24"/>
          <w:szCs w:val="24"/>
        </w:rPr>
        <w:t xml:space="preserve"> к торгам </w:t>
      </w:r>
      <w:r w:rsidR="00B74C6D" w:rsidRPr="00A40604">
        <w:rPr>
          <w:b w:val="0"/>
          <w:bCs/>
          <w:sz w:val="24"/>
          <w:szCs w:val="24"/>
        </w:rPr>
        <w:t>в процессе размещения без прохождения процедуры листинга</w:t>
      </w:r>
      <w:r w:rsidR="00B74C6D" w:rsidRPr="008A3E10">
        <w:rPr>
          <w:b w:val="0"/>
          <w:bCs/>
          <w:sz w:val="24"/>
          <w:szCs w:val="24"/>
        </w:rPr>
        <w:t xml:space="preserve"> </w:t>
      </w:r>
      <w:r w:rsidRPr="008A3E10">
        <w:rPr>
          <w:b w:val="0"/>
          <w:bCs/>
          <w:sz w:val="24"/>
          <w:szCs w:val="24"/>
        </w:rPr>
        <w:t>в соответствии с настоящим пунктом Правил, до момента предоставления Заявителем полного комплекта документов</w:t>
      </w:r>
      <w:r>
        <w:rPr>
          <w:b w:val="0"/>
          <w:bCs/>
          <w:sz w:val="24"/>
          <w:szCs w:val="24"/>
        </w:rPr>
        <w:t>, либо дополнительных информации и документов</w:t>
      </w:r>
      <w:r w:rsidRPr="008A3E10">
        <w:rPr>
          <w:b w:val="0"/>
          <w:bCs/>
          <w:sz w:val="24"/>
          <w:szCs w:val="24"/>
        </w:rPr>
        <w:t>.</w:t>
      </w:r>
    </w:p>
    <w:p w:rsidR="00663E92" w:rsidRPr="007B6286" w:rsidRDefault="00663E92" w:rsidP="00663E92">
      <w:pPr>
        <w:pStyle w:val="a4"/>
        <w:widowControl/>
        <w:tabs>
          <w:tab w:val="left" w:pos="1021"/>
        </w:tabs>
        <w:spacing w:before="120"/>
        <w:ind w:firstLine="567"/>
        <w:jc w:val="both"/>
        <w:rPr>
          <w:b w:val="0"/>
          <w:bCs/>
          <w:sz w:val="24"/>
          <w:szCs w:val="24"/>
        </w:rPr>
      </w:pPr>
      <w:r w:rsidRPr="00663E92">
        <w:rPr>
          <w:b w:val="0"/>
          <w:bCs/>
          <w:sz w:val="24"/>
          <w:szCs w:val="24"/>
        </w:rPr>
        <w:t xml:space="preserve">В случае не представления Заявителем информации и документов в установленный в запросе Биржи срок, Биржа вправе </w:t>
      </w:r>
      <w:r w:rsidR="008B79B4">
        <w:rPr>
          <w:b w:val="0"/>
          <w:bCs/>
          <w:sz w:val="24"/>
          <w:szCs w:val="24"/>
        </w:rPr>
        <w:t xml:space="preserve">вернуть заявление и документы Заявителю либо </w:t>
      </w:r>
      <w:r w:rsidRPr="00663E92">
        <w:rPr>
          <w:b w:val="0"/>
          <w:bCs/>
          <w:sz w:val="24"/>
          <w:szCs w:val="24"/>
        </w:rPr>
        <w:t xml:space="preserve">оставить </w:t>
      </w:r>
      <w:r w:rsidR="008B79B4">
        <w:rPr>
          <w:b w:val="0"/>
          <w:bCs/>
          <w:sz w:val="24"/>
          <w:szCs w:val="24"/>
        </w:rPr>
        <w:t xml:space="preserve">такое </w:t>
      </w:r>
      <w:r w:rsidR="008B79B4" w:rsidRPr="00663E92">
        <w:rPr>
          <w:b w:val="0"/>
          <w:bCs/>
          <w:sz w:val="24"/>
          <w:szCs w:val="24"/>
        </w:rPr>
        <w:t xml:space="preserve">Заявление </w:t>
      </w:r>
      <w:r w:rsidRPr="00663E92">
        <w:rPr>
          <w:b w:val="0"/>
          <w:bCs/>
          <w:sz w:val="24"/>
          <w:szCs w:val="24"/>
        </w:rPr>
        <w:t>без рассмотрения</w:t>
      </w:r>
      <w:r w:rsidR="007B6286">
        <w:rPr>
          <w:b w:val="0"/>
          <w:bCs/>
          <w:sz w:val="24"/>
          <w:szCs w:val="24"/>
        </w:rPr>
        <w:t xml:space="preserve"> </w:t>
      </w:r>
      <w:r w:rsidR="0058565D" w:rsidRPr="00E151FD">
        <w:rPr>
          <w:b w:val="0"/>
          <w:bCs/>
          <w:sz w:val="24"/>
          <w:szCs w:val="24"/>
        </w:rPr>
        <w:t>(</w:t>
      </w:r>
      <w:r w:rsidR="007B6286" w:rsidRPr="00E151FD">
        <w:rPr>
          <w:b w:val="0"/>
          <w:bCs/>
          <w:sz w:val="24"/>
          <w:szCs w:val="24"/>
        </w:rPr>
        <w:t>в этом случае документы Заявителю не возвращаются</w:t>
      </w:r>
      <w:r w:rsidR="0058565D" w:rsidRPr="00E151FD">
        <w:rPr>
          <w:b w:val="0"/>
          <w:bCs/>
          <w:sz w:val="24"/>
          <w:szCs w:val="24"/>
        </w:rPr>
        <w:t>)</w:t>
      </w:r>
      <w:r w:rsidR="00C6642F" w:rsidRPr="00E151FD">
        <w:rPr>
          <w:b w:val="0"/>
          <w:bCs/>
          <w:sz w:val="24"/>
          <w:szCs w:val="24"/>
        </w:rPr>
        <w:t xml:space="preserve"> с направлением соответствующего уведомления Заявителю</w:t>
      </w:r>
      <w:r w:rsidR="007B6286" w:rsidRPr="00E151FD">
        <w:rPr>
          <w:b w:val="0"/>
          <w:bCs/>
          <w:sz w:val="24"/>
          <w:szCs w:val="24"/>
        </w:rPr>
        <w:t xml:space="preserve">. </w:t>
      </w:r>
      <w:r w:rsidR="007B6286" w:rsidRPr="00D611D6">
        <w:rPr>
          <w:b w:val="0"/>
          <w:bCs/>
          <w:sz w:val="24"/>
          <w:szCs w:val="24"/>
        </w:rPr>
        <w:t xml:space="preserve">Для возобновления процедуры допуска биржевых облигаций к торгам в процессе размещения без прохождения процедуры листинга Заявителю необходимо </w:t>
      </w:r>
      <w:r w:rsidR="007A4356" w:rsidRPr="00D611D6">
        <w:rPr>
          <w:b w:val="0"/>
          <w:bCs/>
          <w:sz w:val="24"/>
          <w:szCs w:val="24"/>
        </w:rPr>
        <w:t xml:space="preserve">вновь </w:t>
      </w:r>
      <w:r w:rsidR="007B6286" w:rsidRPr="00D611D6">
        <w:rPr>
          <w:b w:val="0"/>
          <w:bCs/>
          <w:sz w:val="24"/>
          <w:szCs w:val="24"/>
        </w:rPr>
        <w:t xml:space="preserve">подать </w:t>
      </w:r>
      <w:r w:rsidR="007B6286" w:rsidRPr="00D611D6">
        <w:rPr>
          <w:b w:val="0"/>
          <w:bCs/>
          <w:i/>
          <w:sz w:val="24"/>
          <w:szCs w:val="24"/>
        </w:rPr>
        <w:t>Заявление о допуске биржевых облигаций</w:t>
      </w:r>
      <w:r w:rsidR="007B6286" w:rsidRPr="00D611D6">
        <w:rPr>
          <w:bCs/>
          <w:i/>
          <w:sz w:val="24"/>
          <w:szCs w:val="24"/>
        </w:rPr>
        <w:t xml:space="preserve"> </w:t>
      </w:r>
      <w:r w:rsidR="007B6286" w:rsidRPr="00D611D6">
        <w:rPr>
          <w:b w:val="0"/>
          <w:bCs/>
          <w:i/>
          <w:sz w:val="24"/>
          <w:szCs w:val="24"/>
        </w:rPr>
        <w:t>к торгам в процессе размещения без прохождения процедуры листинга</w:t>
      </w:r>
      <w:r w:rsidR="007B6286" w:rsidRPr="00D611D6">
        <w:rPr>
          <w:b w:val="0"/>
          <w:bCs/>
          <w:sz w:val="24"/>
          <w:szCs w:val="24"/>
        </w:rPr>
        <w:t xml:space="preserve"> и полный комплект документов, перечень которых предусмотрен в Приложении 2 (2.1)  к настоящим Правилам.</w:t>
      </w:r>
    </w:p>
    <w:p w:rsidR="008D360E" w:rsidRDefault="00C52CB8" w:rsidP="00C52CB8">
      <w:pPr>
        <w:pStyle w:val="a4"/>
        <w:widowControl/>
        <w:tabs>
          <w:tab w:val="left" w:pos="1021"/>
        </w:tabs>
        <w:spacing w:before="120"/>
        <w:ind w:firstLine="540"/>
        <w:jc w:val="both"/>
        <w:rPr>
          <w:b w:val="0"/>
          <w:bCs/>
          <w:sz w:val="24"/>
          <w:szCs w:val="24"/>
        </w:rPr>
      </w:pPr>
      <w:r w:rsidRPr="00A40604">
        <w:rPr>
          <w:b w:val="0"/>
          <w:bCs/>
          <w:sz w:val="24"/>
          <w:szCs w:val="24"/>
        </w:rPr>
        <w:t xml:space="preserve">3. В случае соответствия документов требованиям, установленным законодательством Российской Федерации, нормативными правовыми актами федерального органа исполнительной власти по рынку ценных бумаг и настоящими Правилами, </w:t>
      </w:r>
      <w:r w:rsidR="008D360E" w:rsidRPr="00A40604">
        <w:rPr>
          <w:b w:val="0"/>
          <w:bCs/>
          <w:sz w:val="24"/>
          <w:szCs w:val="24"/>
        </w:rPr>
        <w:t>Дирекция</w:t>
      </w:r>
      <w:r w:rsidR="008D360E">
        <w:rPr>
          <w:b w:val="0"/>
          <w:bCs/>
          <w:sz w:val="24"/>
          <w:szCs w:val="24"/>
        </w:rPr>
        <w:t xml:space="preserve"> Биржи</w:t>
      </w:r>
      <w:r w:rsidR="008D360E" w:rsidRPr="00A40604">
        <w:rPr>
          <w:b w:val="0"/>
          <w:bCs/>
          <w:sz w:val="24"/>
          <w:szCs w:val="24"/>
        </w:rPr>
        <w:t xml:space="preserve"> принимает решение о допуске биржевых облигаций к торгам в процессе размещения без прохождения процедуры листинга </w:t>
      </w:r>
      <w:r w:rsidR="008D360E">
        <w:rPr>
          <w:b w:val="0"/>
          <w:bCs/>
          <w:sz w:val="24"/>
          <w:szCs w:val="24"/>
        </w:rPr>
        <w:t xml:space="preserve">и о </w:t>
      </w:r>
      <w:r w:rsidR="008D360E" w:rsidRPr="00A40604">
        <w:rPr>
          <w:b w:val="0"/>
          <w:bCs/>
          <w:sz w:val="24"/>
          <w:szCs w:val="24"/>
        </w:rPr>
        <w:t>присв</w:t>
      </w:r>
      <w:r w:rsidR="008D360E">
        <w:rPr>
          <w:b w:val="0"/>
          <w:bCs/>
          <w:sz w:val="24"/>
          <w:szCs w:val="24"/>
        </w:rPr>
        <w:t>оении</w:t>
      </w:r>
      <w:r w:rsidR="008D360E" w:rsidRPr="00A40604">
        <w:rPr>
          <w:b w:val="0"/>
          <w:bCs/>
          <w:sz w:val="24"/>
          <w:szCs w:val="24"/>
        </w:rPr>
        <w:t xml:space="preserve"> индивидуальн</w:t>
      </w:r>
      <w:r w:rsidR="008D360E">
        <w:rPr>
          <w:b w:val="0"/>
          <w:bCs/>
          <w:sz w:val="24"/>
          <w:szCs w:val="24"/>
        </w:rPr>
        <w:t>ого</w:t>
      </w:r>
      <w:r w:rsidR="008D360E" w:rsidRPr="00A40604">
        <w:rPr>
          <w:b w:val="0"/>
          <w:bCs/>
          <w:sz w:val="24"/>
          <w:szCs w:val="24"/>
        </w:rPr>
        <w:t xml:space="preserve"> идентификационн</w:t>
      </w:r>
      <w:r w:rsidR="008D360E">
        <w:rPr>
          <w:b w:val="0"/>
          <w:bCs/>
          <w:sz w:val="24"/>
          <w:szCs w:val="24"/>
        </w:rPr>
        <w:t>ого</w:t>
      </w:r>
      <w:r w:rsidR="008D360E" w:rsidRPr="00A40604">
        <w:rPr>
          <w:b w:val="0"/>
          <w:bCs/>
          <w:sz w:val="24"/>
          <w:szCs w:val="24"/>
        </w:rPr>
        <w:t xml:space="preserve"> номер</w:t>
      </w:r>
      <w:r w:rsidR="008D360E">
        <w:rPr>
          <w:b w:val="0"/>
          <w:bCs/>
          <w:sz w:val="24"/>
          <w:szCs w:val="24"/>
        </w:rPr>
        <w:t>а выпуску биржевых облигаций.</w:t>
      </w:r>
      <w:r w:rsidR="00C17947">
        <w:rPr>
          <w:b w:val="0"/>
          <w:bCs/>
          <w:sz w:val="24"/>
          <w:szCs w:val="24"/>
        </w:rPr>
        <w:t xml:space="preserve"> Указанные решения принимаются Биржей </w:t>
      </w:r>
      <w:r w:rsidR="00686F22" w:rsidRPr="003F26A8">
        <w:rPr>
          <w:b w:val="0"/>
          <w:bCs/>
          <w:sz w:val="24"/>
          <w:szCs w:val="24"/>
        </w:rPr>
        <w:t>при условии</w:t>
      </w:r>
      <w:r w:rsidR="00C17947">
        <w:rPr>
          <w:b w:val="0"/>
          <w:bCs/>
          <w:sz w:val="24"/>
          <w:szCs w:val="24"/>
        </w:rPr>
        <w:t xml:space="preserve"> заключения с эмитентом </w:t>
      </w:r>
      <w:r w:rsidR="00C17947" w:rsidRPr="00CD61D5">
        <w:rPr>
          <w:b w:val="0"/>
          <w:bCs/>
          <w:sz w:val="24"/>
          <w:szCs w:val="24"/>
        </w:rPr>
        <w:t>Договора о присвоении биржевым облигациям</w:t>
      </w:r>
      <w:r w:rsidR="00C17947" w:rsidRPr="00A40604">
        <w:rPr>
          <w:b w:val="0"/>
          <w:bCs/>
          <w:sz w:val="24"/>
          <w:szCs w:val="24"/>
        </w:rPr>
        <w:t xml:space="preserve"> </w:t>
      </w:r>
      <w:r w:rsidR="00C17947" w:rsidRPr="00CD61D5">
        <w:rPr>
          <w:b w:val="0"/>
          <w:bCs/>
          <w:sz w:val="24"/>
          <w:szCs w:val="24"/>
        </w:rPr>
        <w:t>идентификационного номера</w:t>
      </w:r>
      <w:r w:rsidR="00C17947">
        <w:rPr>
          <w:b w:val="0"/>
          <w:bCs/>
          <w:sz w:val="24"/>
          <w:szCs w:val="24"/>
        </w:rPr>
        <w:t>.</w:t>
      </w:r>
    </w:p>
    <w:p w:rsidR="00C52CB8" w:rsidRDefault="00625D93" w:rsidP="00C52CB8">
      <w:pPr>
        <w:pStyle w:val="a4"/>
        <w:widowControl/>
        <w:tabs>
          <w:tab w:val="left" w:pos="1021"/>
        </w:tabs>
        <w:spacing w:before="120"/>
        <w:ind w:firstLine="540"/>
        <w:jc w:val="both"/>
        <w:rPr>
          <w:b w:val="0"/>
          <w:bCs/>
          <w:sz w:val="24"/>
          <w:szCs w:val="24"/>
        </w:rPr>
      </w:pPr>
      <w:r>
        <w:rPr>
          <w:b w:val="0"/>
          <w:bCs/>
          <w:sz w:val="24"/>
          <w:szCs w:val="24"/>
        </w:rPr>
        <w:t xml:space="preserve">В случае </w:t>
      </w:r>
      <w:r w:rsidR="00E07EA5">
        <w:rPr>
          <w:b w:val="0"/>
          <w:bCs/>
          <w:sz w:val="24"/>
          <w:szCs w:val="24"/>
        </w:rPr>
        <w:t xml:space="preserve">принятия </w:t>
      </w:r>
      <w:r w:rsidR="00E07EA5" w:rsidRPr="00A40604">
        <w:rPr>
          <w:b w:val="0"/>
          <w:bCs/>
          <w:sz w:val="24"/>
          <w:szCs w:val="24"/>
        </w:rPr>
        <w:t>Дирекци</w:t>
      </w:r>
      <w:r w:rsidR="00E07EA5">
        <w:rPr>
          <w:b w:val="0"/>
          <w:bCs/>
          <w:sz w:val="24"/>
          <w:szCs w:val="24"/>
        </w:rPr>
        <w:t>ей Биржи</w:t>
      </w:r>
      <w:r w:rsidR="00E07EA5" w:rsidRPr="00A40604">
        <w:rPr>
          <w:b w:val="0"/>
          <w:bCs/>
          <w:sz w:val="24"/>
          <w:szCs w:val="24"/>
        </w:rPr>
        <w:t xml:space="preserve"> </w:t>
      </w:r>
      <w:r w:rsidR="00E07EA5">
        <w:rPr>
          <w:b w:val="0"/>
          <w:bCs/>
          <w:sz w:val="24"/>
          <w:szCs w:val="24"/>
        </w:rPr>
        <w:t xml:space="preserve">решения </w:t>
      </w:r>
      <w:r w:rsidR="00061C88" w:rsidRPr="00061C88">
        <w:rPr>
          <w:b w:val="0"/>
          <w:bCs/>
          <w:sz w:val="24"/>
          <w:szCs w:val="24"/>
        </w:rPr>
        <w:t>о допуске биржевых облигаций к торгам в процессе размещения без прохождения процедуры листинга</w:t>
      </w:r>
      <w:r w:rsidR="00061C88">
        <w:rPr>
          <w:b w:val="0"/>
          <w:bCs/>
          <w:sz w:val="24"/>
          <w:szCs w:val="24"/>
        </w:rPr>
        <w:t xml:space="preserve"> </w:t>
      </w:r>
      <w:r>
        <w:rPr>
          <w:b w:val="0"/>
          <w:bCs/>
          <w:sz w:val="24"/>
          <w:szCs w:val="24"/>
        </w:rPr>
        <w:t xml:space="preserve">между </w:t>
      </w:r>
      <w:r w:rsidR="00E07EA5">
        <w:rPr>
          <w:b w:val="0"/>
          <w:bCs/>
          <w:sz w:val="24"/>
          <w:szCs w:val="24"/>
        </w:rPr>
        <w:t>эмитент</w:t>
      </w:r>
      <w:r>
        <w:rPr>
          <w:b w:val="0"/>
          <w:bCs/>
          <w:sz w:val="24"/>
          <w:szCs w:val="24"/>
        </w:rPr>
        <w:t>ом</w:t>
      </w:r>
      <w:r w:rsidR="00E07EA5">
        <w:rPr>
          <w:b w:val="0"/>
          <w:bCs/>
          <w:sz w:val="24"/>
          <w:szCs w:val="24"/>
        </w:rPr>
        <w:t xml:space="preserve"> биржевых облигаций </w:t>
      </w:r>
      <w:r>
        <w:rPr>
          <w:b w:val="0"/>
          <w:bCs/>
          <w:sz w:val="24"/>
          <w:szCs w:val="24"/>
        </w:rPr>
        <w:t xml:space="preserve">и </w:t>
      </w:r>
      <w:r w:rsidR="00E07EA5">
        <w:rPr>
          <w:b w:val="0"/>
          <w:bCs/>
          <w:sz w:val="24"/>
          <w:szCs w:val="24"/>
        </w:rPr>
        <w:t xml:space="preserve">Биржей </w:t>
      </w:r>
      <w:r>
        <w:rPr>
          <w:b w:val="0"/>
          <w:bCs/>
          <w:sz w:val="24"/>
          <w:szCs w:val="24"/>
        </w:rPr>
        <w:t>заключа</w:t>
      </w:r>
      <w:r w:rsidR="008D360E">
        <w:rPr>
          <w:b w:val="0"/>
          <w:bCs/>
          <w:sz w:val="24"/>
          <w:szCs w:val="24"/>
        </w:rPr>
        <w:t>ю</w:t>
      </w:r>
      <w:r>
        <w:rPr>
          <w:b w:val="0"/>
          <w:bCs/>
          <w:sz w:val="24"/>
          <w:szCs w:val="24"/>
        </w:rPr>
        <w:t xml:space="preserve">тся </w:t>
      </w:r>
      <w:r w:rsidR="00E07EA5" w:rsidRPr="00A40604">
        <w:rPr>
          <w:b w:val="0"/>
          <w:bCs/>
          <w:sz w:val="24"/>
          <w:szCs w:val="24"/>
        </w:rPr>
        <w:t xml:space="preserve">Договор о допуске </w:t>
      </w:r>
      <w:r w:rsidR="000C327F">
        <w:rPr>
          <w:b w:val="0"/>
          <w:bCs/>
          <w:sz w:val="24"/>
          <w:szCs w:val="24"/>
        </w:rPr>
        <w:t xml:space="preserve">ценных бумаг </w:t>
      </w:r>
      <w:r w:rsidR="00E07EA5" w:rsidRPr="00A40604">
        <w:rPr>
          <w:b w:val="0"/>
          <w:bCs/>
          <w:sz w:val="24"/>
          <w:szCs w:val="24"/>
        </w:rPr>
        <w:t xml:space="preserve">к </w:t>
      </w:r>
      <w:r w:rsidR="00C24321" w:rsidRPr="00C24321">
        <w:rPr>
          <w:b w:val="0"/>
          <w:bCs/>
          <w:sz w:val="24"/>
          <w:szCs w:val="24"/>
        </w:rPr>
        <w:t xml:space="preserve">торгам в процессе </w:t>
      </w:r>
      <w:r w:rsidR="00C24321" w:rsidRPr="00A40604">
        <w:rPr>
          <w:b w:val="0"/>
          <w:bCs/>
          <w:sz w:val="24"/>
          <w:szCs w:val="24"/>
        </w:rPr>
        <w:t>размещени</w:t>
      </w:r>
      <w:r w:rsidR="00C24321">
        <w:rPr>
          <w:b w:val="0"/>
          <w:bCs/>
          <w:sz w:val="24"/>
          <w:szCs w:val="24"/>
        </w:rPr>
        <w:t>я</w:t>
      </w:r>
      <w:r w:rsidR="00C24321" w:rsidRPr="00A40604">
        <w:rPr>
          <w:b w:val="0"/>
          <w:bCs/>
          <w:sz w:val="24"/>
          <w:szCs w:val="24"/>
        </w:rPr>
        <w:t xml:space="preserve"> </w:t>
      </w:r>
      <w:r w:rsidR="00E07EA5" w:rsidRPr="00A40604">
        <w:rPr>
          <w:b w:val="0"/>
          <w:bCs/>
          <w:sz w:val="24"/>
          <w:szCs w:val="24"/>
        </w:rPr>
        <w:t>в ЗАО «ФБ ММВБ»</w:t>
      </w:r>
      <w:r w:rsidR="00C24321">
        <w:rPr>
          <w:b w:val="0"/>
          <w:bCs/>
          <w:sz w:val="24"/>
          <w:szCs w:val="24"/>
        </w:rPr>
        <w:t xml:space="preserve"> </w:t>
      </w:r>
      <w:r w:rsidR="00C24321" w:rsidRPr="00C24321">
        <w:rPr>
          <w:b w:val="0"/>
          <w:bCs/>
          <w:sz w:val="24"/>
          <w:szCs w:val="24"/>
        </w:rPr>
        <w:t>(далее – Договор</w:t>
      </w:r>
      <w:r w:rsidR="00061C88">
        <w:rPr>
          <w:b w:val="0"/>
          <w:bCs/>
          <w:sz w:val="24"/>
          <w:szCs w:val="24"/>
        </w:rPr>
        <w:t xml:space="preserve"> о</w:t>
      </w:r>
      <w:r w:rsidR="00C24321" w:rsidRPr="00C24321">
        <w:rPr>
          <w:b w:val="0"/>
          <w:bCs/>
          <w:sz w:val="24"/>
          <w:szCs w:val="24"/>
        </w:rPr>
        <w:t xml:space="preserve"> размещени</w:t>
      </w:r>
      <w:r w:rsidR="00061C88">
        <w:rPr>
          <w:b w:val="0"/>
          <w:bCs/>
          <w:sz w:val="24"/>
          <w:szCs w:val="24"/>
        </w:rPr>
        <w:t>и</w:t>
      </w:r>
      <w:r w:rsidR="00C24321" w:rsidRPr="00C24321">
        <w:rPr>
          <w:b w:val="0"/>
          <w:bCs/>
          <w:sz w:val="24"/>
          <w:szCs w:val="24"/>
        </w:rPr>
        <w:t>)</w:t>
      </w:r>
      <w:r w:rsidR="00E07EA5" w:rsidRPr="00A40604">
        <w:rPr>
          <w:b w:val="0"/>
          <w:bCs/>
          <w:sz w:val="24"/>
          <w:szCs w:val="24"/>
        </w:rPr>
        <w:t>, определяющий условия размещения</w:t>
      </w:r>
      <w:r w:rsidR="008D360E">
        <w:rPr>
          <w:b w:val="0"/>
          <w:bCs/>
          <w:sz w:val="24"/>
          <w:szCs w:val="24"/>
        </w:rPr>
        <w:t xml:space="preserve"> и </w:t>
      </w:r>
      <w:r w:rsidR="008D360E" w:rsidRPr="00B06190">
        <w:rPr>
          <w:b w:val="0"/>
          <w:bCs/>
          <w:sz w:val="24"/>
          <w:szCs w:val="24"/>
        </w:rPr>
        <w:t xml:space="preserve">Договор о присвоении идентификационного номера </w:t>
      </w:r>
      <w:r w:rsidR="008D360E" w:rsidRPr="00B06190">
        <w:rPr>
          <w:b w:val="0"/>
          <w:bCs/>
          <w:sz w:val="24"/>
          <w:szCs w:val="24"/>
        </w:rPr>
        <w:lastRenderedPageBreak/>
        <w:t>биржевым облигациям</w:t>
      </w:r>
      <w:r w:rsidR="00E07EA5">
        <w:rPr>
          <w:b w:val="0"/>
          <w:bCs/>
          <w:sz w:val="24"/>
          <w:szCs w:val="24"/>
        </w:rPr>
        <w:t>. Указанны</w:t>
      </w:r>
      <w:r w:rsidR="008D360E">
        <w:rPr>
          <w:b w:val="0"/>
          <w:bCs/>
          <w:sz w:val="24"/>
          <w:szCs w:val="24"/>
        </w:rPr>
        <w:t>е</w:t>
      </w:r>
      <w:r w:rsidR="00E07EA5">
        <w:rPr>
          <w:b w:val="0"/>
          <w:bCs/>
          <w:sz w:val="24"/>
          <w:szCs w:val="24"/>
        </w:rPr>
        <w:t xml:space="preserve"> договор</w:t>
      </w:r>
      <w:r w:rsidR="008D360E">
        <w:rPr>
          <w:b w:val="0"/>
          <w:bCs/>
          <w:sz w:val="24"/>
          <w:szCs w:val="24"/>
        </w:rPr>
        <w:t>ы</w:t>
      </w:r>
      <w:r w:rsidR="00E07EA5">
        <w:rPr>
          <w:b w:val="0"/>
          <w:bCs/>
          <w:sz w:val="24"/>
          <w:szCs w:val="24"/>
        </w:rPr>
        <w:t xml:space="preserve"> должн</w:t>
      </w:r>
      <w:r w:rsidR="008D360E">
        <w:rPr>
          <w:b w:val="0"/>
          <w:bCs/>
          <w:sz w:val="24"/>
          <w:szCs w:val="24"/>
        </w:rPr>
        <w:t>ы</w:t>
      </w:r>
      <w:r w:rsidR="00E07EA5">
        <w:rPr>
          <w:b w:val="0"/>
          <w:bCs/>
          <w:sz w:val="24"/>
          <w:szCs w:val="24"/>
        </w:rPr>
        <w:t xml:space="preserve"> быть заключен</w:t>
      </w:r>
      <w:r w:rsidR="008D360E">
        <w:rPr>
          <w:b w:val="0"/>
          <w:bCs/>
          <w:sz w:val="24"/>
          <w:szCs w:val="24"/>
        </w:rPr>
        <w:t>ы</w:t>
      </w:r>
      <w:r w:rsidR="00E07EA5">
        <w:rPr>
          <w:b w:val="0"/>
          <w:bCs/>
          <w:sz w:val="24"/>
          <w:szCs w:val="24"/>
        </w:rPr>
        <w:t xml:space="preserve"> до</w:t>
      </w:r>
      <w:r w:rsidR="00A92E21">
        <w:rPr>
          <w:b w:val="0"/>
          <w:bCs/>
          <w:sz w:val="24"/>
          <w:szCs w:val="24"/>
        </w:rPr>
        <w:t xml:space="preserve"> принятия </w:t>
      </w:r>
      <w:r>
        <w:rPr>
          <w:b w:val="0"/>
          <w:bCs/>
          <w:sz w:val="24"/>
          <w:szCs w:val="24"/>
        </w:rPr>
        <w:t xml:space="preserve">Биржей </w:t>
      </w:r>
      <w:r w:rsidR="00A92E21">
        <w:rPr>
          <w:b w:val="0"/>
          <w:bCs/>
          <w:sz w:val="24"/>
          <w:szCs w:val="24"/>
        </w:rPr>
        <w:t>решения о</w:t>
      </w:r>
      <w:r w:rsidR="001B0398">
        <w:rPr>
          <w:b w:val="0"/>
          <w:bCs/>
          <w:sz w:val="24"/>
          <w:szCs w:val="24"/>
        </w:rPr>
        <w:t xml:space="preserve">б определении </w:t>
      </w:r>
      <w:r w:rsidR="00E07EA5">
        <w:rPr>
          <w:b w:val="0"/>
          <w:bCs/>
          <w:sz w:val="24"/>
          <w:szCs w:val="24"/>
        </w:rPr>
        <w:t>дат</w:t>
      </w:r>
      <w:r w:rsidR="001B0398">
        <w:rPr>
          <w:b w:val="0"/>
          <w:bCs/>
          <w:sz w:val="24"/>
          <w:szCs w:val="24"/>
        </w:rPr>
        <w:t>ы</w:t>
      </w:r>
      <w:r w:rsidR="00E07EA5">
        <w:rPr>
          <w:b w:val="0"/>
          <w:bCs/>
          <w:sz w:val="24"/>
          <w:szCs w:val="24"/>
        </w:rPr>
        <w:t xml:space="preserve"> начала размещения биржевых облигаций.</w:t>
      </w:r>
    </w:p>
    <w:p w:rsidR="00C52CB8" w:rsidRPr="00A40604" w:rsidRDefault="00C52CB8" w:rsidP="00C52CB8">
      <w:pPr>
        <w:pStyle w:val="a4"/>
        <w:widowControl/>
        <w:tabs>
          <w:tab w:val="left" w:pos="1080"/>
        </w:tabs>
        <w:spacing w:before="120"/>
        <w:ind w:firstLine="567"/>
        <w:jc w:val="both"/>
        <w:rPr>
          <w:b w:val="0"/>
          <w:bCs/>
          <w:sz w:val="24"/>
          <w:szCs w:val="24"/>
        </w:rPr>
      </w:pPr>
      <w:r w:rsidRPr="00A40604">
        <w:rPr>
          <w:b w:val="0"/>
          <w:bCs/>
          <w:sz w:val="24"/>
          <w:szCs w:val="24"/>
        </w:rPr>
        <w:t xml:space="preserve">4. </w:t>
      </w:r>
      <w:r>
        <w:rPr>
          <w:b w:val="0"/>
          <w:bCs/>
          <w:sz w:val="24"/>
          <w:szCs w:val="24"/>
        </w:rPr>
        <w:t>В случае</w:t>
      </w:r>
      <w:r w:rsidRPr="00A40604">
        <w:rPr>
          <w:b w:val="0"/>
          <w:bCs/>
          <w:sz w:val="24"/>
          <w:szCs w:val="24"/>
        </w:rPr>
        <w:t xml:space="preserve"> допуск</w:t>
      </w:r>
      <w:r>
        <w:rPr>
          <w:b w:val="0"/>
          <w:bCs/>
          <w:sz w:val="24"/>
          <w:szCs w:val="24"/>
        </w:rPr>
        <w:t>а</w:t>
      </w:r>
      <w:r w:rsidRPr="00A40604">
        <w:rPr>
          <w:b w:val="0"/>
          <w:bCs/>
          <w:sz w:val="24"/>
          <w:szCs w:val="24"/>
        </w:rPr>
        <w:t xml:space="preserve"> к торгам в процессе размещения дополнительного выпуска биржевых облигаций</w:t>
      </w:r>
      <w:r>
        <w:rPr>
          <w:b w:val="0"/>
          <w:bCs/>
          <w:sz w:val="24"/>
          <w:szCs w:val="24"/>
        </w:rPr>
        <w:t>, выпуску присваивается</w:t>
      </w:r>
      <w:r w:rsidRPr="00A40604">
        <w:rPr>
          <w:b w:val="0"/>
          <w:bCs/>
          <w:sz w:val="24"/>
          <w:szCs w:val="24"/>
        </w:rPr>
        <w:t xml:space="preserve"> индивидуальный идентификационный номер, состоящий из индивидуального идентификационного номера, присвоенного выпуску биржевых облигаций, и индивидуального номера (кода) этого дополнительного выпуска.</w:t>
      </w:r>
    </w:p>
    <w:p w:rsidR="00C52CB8" w:rsidRPr="00A40604" w:rsidRDefault="00C52CB8" w:rsidP="00C52CB8">
      <w:pPr>
        <w:pStyle w:val="a4"/>
        <w:widowControl/>
        <w:tabs>
          <w:tab w:val="left" w:pos="1021"/>
        </w:tabs>
        <w:spacing w:before="120"/>
        <w:ind w:firstLine="567"/>
        <w:jc w:val="both"/>
        <w:rPr>
          <w:b w:val="0"/>
          <w:bCs/>
          <w:sz w:val="24"/>
          <w:szCs w:val="24"/>
        </w:rPr>
      </w:pPr>
      <w:r w:rsidRPr="00A40604">
        <w:rPr>
          <w:b w:val="0"/>
          <w:bCs/>
          <w:sz w:val="24"/>
          <w:szCs w:val="24"/>
        </w:rPr>
        <w:t>По истечении трех месяцев с даты раскрытия информации об итогах дополнительного выпуска биржевых облигаций индивидуальный номер (код) дополнительного выпуска аннулируется. Решение об аннулировании индивидуального номера (кода) дополнительного выпуска биржевых облигаций принимается ЗАО «ФБ ММВБ»  при условии, что на дату принятия такого решения срок исполнения обязательств по биржевым облигациям не истек.</w:t>
      </w:r>
    </w:p>
    <w:p w:rsidR="00C52CB8" w:rsidRPr="00A40604" w:rsidRDefault="00C52CB8" w:rsidP="00C52CB8">
      <w:pPr>
        <w:pStyle w:val="a4"/>
        <w:widowControl/>
        <w:tabs>
          <w:tab w:val="left" w:pos="1021"/>
        </w:tabs>
        <w:spacing w:before="120"/>
        <w:ind w:firstLine="567"/>
        <w:jc w:val="both"/>
        <w:rPr>
          <w:b w:val="0"/>
          <w:bCs/>
          <w:sz w:val="24"/>
          <w:szCs w:val="24"/>
        </w:rPr>
      </w:pPr>
      <w:r w:rsidRPr="00A40604">
        <w:rPr>
          <w:b w:val="0"/>
          <w:bCs/>
          <w:sz w:val="24"/>
          <w:szCs w:val="24"/>
        </w:rPr>
        <w:t>Присвоение идентификационных номеров выпускам биржевых облигаций и аннулирования индивидуальных номеров (кодов) дополнительных выпусков биржевых облигаций осуществляется, в порядке, установленном федеральным органом исполнительной власти по рынку ценных бумаг.</w:t>
      </w:r>
    </w:p>
    <w:p w:rsidR="00C52CB8" w:rsidRPr="00A40604" w:rsidRDefault="00C52CB8" w:rsidP="00C52CB8">
      <w:pPr>
        <w:pStyle w:val="a4"/>
        <w:widowControl/>
        <w:tabs>
          <w:tab w:val="left" w:pos="1021"/>
        </w:tabs>
        <w:spacing w:before="120"/>
        <w:ind w:firstLine="567"/>
        <w:jc w:val="both"/>
        <w:rPr>
          <w:b w:val="0"/>
          <w:bCs/>
          <w:sz w:val="24"/>
          <w:szCs w:val="24"/>
        </w:rPr>
      </w:pPr>
      <w:r w:rsidRPr="00A40604">
        <w:rPr>
          <w:b w:val="0"/>
          <w:bCs/>
          <w:sz w:val="24"/>
          <w:szCs w:val="24"/>
        </w:rPr>
        <w:t>5. В случае принятия решения о допуске биржевых облигаций к торгам в процессе размещения без прохождения процедуры листинга на каждом экземпляре решения о выпуске (дополнительном выпуске) биржевых облигаций и проспекта биржевых облигаций Биржей делается отметка о допуске биржевых облигаций к торгам в процессе размещения и дате такого допуска, а также указывается идентификационный номер, присвоенный выпуску (дополнительному выпуску) биржевых облигаций.</w:t>
      </w:r>
    </w:p>
    <w:p w:rsidR="00C52CB8" w:rsidRPr="00A40604" w:rsidRDefault="00C52CB8" w:rsidP="00C52CB8">
      <w:pPr>
        <w:pStyle w:val="a4"/>
        <w:widowControl/>
        <w:tabs>
          <w:tab w:val="left" w:pos="1021"/>
        </w:tabs>
        <w:spacing w:before="120"/>
        <w:ind w:firstLine="567"/>
        <w:jc w:val="both"/>
        <w:rPr>
          <w:b w:val="0"/>
          <w:bCs/>
          <w:sz w:val="24"/>
          <w:szCs w:val="24"/>
        </w:rPr>
      </w:pPr>
      <w:r w:rsidRPr="00A40604">
        <w:rPr>
          <w:b w:val="0"/>
          <w:bCs/>
          <w:sz w:val="24"/>
          <w:szCs w:val="24"/>
        </w:rPr>
        <w:t xml:space="preserve">6. Датой допуска биржевых облигаций к торгам в процессе размещения  без прохождения процедуры листинга является дата принятия Дирекцией </w:t>
      </w:r>
      <w:r w:rsidR="00A07F28" w:rsidRPr="00A07F28">
        <w:rPr>
          <w:b w:val="0"/>
          <w:bCs/>
          <w:sz w:val="24"/>
          <w:szCs w:val="24"/>
        </w:rPr>
        <w:t>Биржи</w:t>
      </w:r>
      <w:r w:rsidR="00A07F28" w:rsidRPr="00A40604">
        <w:rPr>
          <w:b w:val="0"/>
          <w:bCs/>
          <w:sz w:val="24"/>
          <w:szCs w:val="24"/>
        </w:rPr>
        <w:t xml:space="preserve"> </w:t>
      </w:r>
      <w:r w:rsidRPr="00A40604">
        <w:rPr>
          <w:b w:val="0"/>
          <w:bCs/>
          <w:sz w:val="24"/>
          <w:szCs w:val="24"/>
        </w:rPr>
        <w:t xml:space="preserve">решения о допуске биржевых облигаций к торгам в ЗАО «ФБ ММВБ» в процессе размещения без прохождения процедуры листинга. </w:t>
      </w:r>
    </w:p>
    <w:p w:rsidR="00C52CB8" w:rsidRDefault="00C52CB8" w:rsidP="00C52CB8">
      <w:pPr>
        <w:pStyle w:val="a4"/>
        <w:widowControl/>
        <w:tabs>
          <w:tab w:val="left" w:pos="1021"/>
        </w:tabs>
        <w:spacing w:before="120"/>
        <w:ind w:firstLine="567"/>
        <w:jc w:val="both"/>
        <w:rPr>
          <w:b w:val="0"/>
          <w:bCs/>
          <w:sz w:val="24"/>
          <w:szCs w:val="24"/>
        </w:rPr>
      </w:pPr>
      <w:r w:rsidRPr="00A40604">
        <w:rPr>
          <w:b w:val="0"/>
          <w:bCs/>
          <w:sz w:val="24"/>
          <w:szCs w:val="24"/>
        </w:rPr>
        <w:t xml:space="preserve">7. По итогам рассмотрения Дирекцией </w:t>
      </w:r>
      <w:r w:rsidR="00A07F28" w:rsidRPr="00A07F28">
        <w:rPr>
          <w:b w:val="0"/>
          <w:bCs/>
          <w:sz w:val="24"/>
          <w:szCs w:val="24"/>
        </w:rPr>
        <w:t>Биржи</w:t>
      </w:r>
      <w:r w:rsidR="00A07F28" w:rsidRPr="00A40604">
        <w:rPr>
          <w:b w:val="0"/>
          <w:bCs/>
          <w:sz w:val="24"/>
          <w:szCs w:val="24"/>
        </w:rPr>
        <w:t xml:space="preserve"> </w:t>
      </w:r>
      <w:r w:rsidRPr="00A40604">
        <w:rPr>
          <w:b w:val="0"/>
          <w:bCs/>
          <w:sz w:val="24"/>
          <w:szCs w:val="24"/>
        </w:rPr>
        <w:t>вопроса о допуске биржевых облигаций к торгам в процессе размещения без прохождения процедуры листинга, Биржа</w:t>
      </w:r>
      <w:r>
        <w:rPr>
          <w:b w:val="0"/>
          <w:bCs/>
          <w:sz w:val="24"/>
          <w:szCs w:val="24"/>
        </w:rPr>
        <w:t xml:space="preserve">, в срок не позднее </w:t>
      </w:r>
      <w:r w:rsidRPr="00A40604">
        <w:rPr>
          <w:b w:val="0"/>
          <w:bCs/>
          <w:sz w:val="24"/>
          <w:szCs w:val="24"/>
        </w:rPr>
        <w:t xml:space="preserve"> </w:t>
      </w:r>
      <w:r w:rsidRPr="00043724">
        <w:rPr>
          <w:b w:val="0"/>
          <w:bCs/>
          <w:sz w:val="24"/>
          <w:szCs w:val="24"/>
        </w:rPr>
        <w:t>1 (одного)</w:t>
      </w:r>
      <w:r w:rsidRPr="00A40604">
        <w:rPr>
          <w:bCs/>
          <w:sz w:val="24"/>
          <w:szCs w:val="24"/>
        </w:rPr>
        <w:t xml:space="preserve"> </w:t>
      </w:r>
      <w:r w:rsidRPr="00A40604">
        <w:rPr>
          <w:b w:val="0"/>
          <w:bCs/>
          <w:sz w:val="24"/>
          <w:szCs w:val="24"/>
        </w:rPr>
        <w:t>рабочего дня</w:t>
      </w:r>
      <w:r w:rsidRPr="00E758E5">
        <w:rPr>
          <w:b w:val="0"/>
          <w:bCs/>
          <w:sz w:val="24"/>
          <w:szCs w:val="24"/>
        </w:rPr>
        <w:t xml:space="preserve"> </w:t>
      </w:r>
      <w:r w:rsidRPr="00A40604">
        <w:rPr>
          <w:b w:val="0"/>
          <w:bCs/>
          <w:sz w:val="24"/>
          <w:szCs w:val="24"/>
        </w:rPr>
        <w:t>с даты принятия такого решения</w:t>
      </w:r>
      <w:r>
        <w:rPr>
          <w:b w:val="0"/>
          <w:bCs/>
          <w:sz w:val="24"/>
          <w:szCs w:val="24"/>
        </w:rPr>
        <w:t>,</w:t>
      </w:r>
      <w:r w:rsidRPr="00A40604">
        <w:rPr>
          <w:b w:val="0"/>
          <w:bCs/>
          <w:sz w:val="24"/>
          <w:szCs w:val="24"/>
        </w:rPr>
        <w:t xml:space="preserve"> направляет </w:t>
      </w:r>
      <w:r>
        <w:rPr>
          <w:b w:val="0"/>
          <w:bCs/>
          <w:sz w:val="24"/>
          <w:szCs w:val="24"/>
        </w:rPr>
        <w:t xml:space="preserve">эмитенту и ФСФР России </w:t>
      </w:r>
      <w:r w:rsidRPr="00A40604">
        <w:rPr>
          <w:b w:val="0"/>
          <w:bCs/>
          <w:sz w:val="24"/>
          <w:szCs w:val="24"/>
        </w:rPr>
        <w:t xml:space="preserve"> уведомления</w:t>
      </w:r>
      <w:r>
        <w:rPr>
          <w:b w:val="0"/>
          <w:bCs/>
          <w:sz w:val="24"/>
          <w:szCs w:val="24"/>
        </w:rPr>
        <w:t xml:space="preserve"> </w:t>
      </w:r>
      <w:r w:rsidRPr="00A40604">
        <w:rPr>
          <w:b w:val="0"/>
          <w:bCs/>
          <w:sz w:val="24"/>
          <w:szCs w:val="24"/>
        </w:rPr>
        <w:t xml:space="preserve">о допуске биржевых облигаций к торгам в процессе размещения </w:t>
      </w:r>
    </w:p>
    <w:p w:rsidR="00C52CB8" w:rsidRPr="00A40604" w:rsidRDefault="00C52CB8" w:rsidP="00C52CB8">
      <w:pPr>
        <w:pStyle w:val="a4"/>
        <w:widowControl/>
        <w:tabs>
          <w:tab w:val="left" w:pos="1021"/>
        </w:tabs>
        <w:spacing w:before="120"/>
        <w:ind w:firstLine="567"/>
        <w:jc w:val="both"/>
        <w:rPr>
          <w:b w:val="0"/>
          <w:bCs/>
          <w:sz w:val="24"/>
          <w:szCs w:val="24"/>
        </w:rPr>
      </w:pPr>
      <w:r w:rsidRPr="00A40604">
        <w:rPr>
          <w:b w:val="0"/>
          <w:bCs/>
          <w:sz w:val="24"/>
          <w:szCs w:val="24"/>
        </w:rPr>
        <w:t>В уведомлении указывается полное фирменное наименование эмитента биржевых облигаций, дата допуска к торгам в ЗАО «ФБ ММВБ», идентификационный номер, присвоенный выпуску (дополнительному выпуску) биржевых облигаций ЗАО «ФБ ММВБ», номинальная стоимость, количество биржевых облигаций и цена (порядок определения цены) размещения биржевых облигаций.</w:t>
      </w:r>
    </w:p>
    <w:p w:rsidR="00C52CB8" w:rsidRPr="00A40604" w:rsidRDefault="00C52CB8" w:rsidP="00C52CB8">
      <w:pPr>
        <w:pStyle w:val="a4"/>
        <w:widowControl/>
        <w:tabs>
          <w:tab w:val="left" w:pos="1021"/>
        </w:tabs>
        <w:spacing w:before="120"/>
        <w:ind w:firstLine="540"/>
        <w:jc w:val="both"/>
        <w:rPr>
          <w:b w:val="0"/>
          <w:bCs/>
          <w:sz w:val="24"/>
          <w:szCs w:val="24"/>
        </w:rPr>
      </w:pPr>
      <w:r>
        <w:rPr>
          <w:b w:val="0"/>
          <w:bCs/>
          <w:sz w:val="24"/>
          <w:szCs w:val="24"/>
        </w:rPr>
        <w:t>8</w:t>
      </w:r>
      <w:r w:rsidRPr="00A40604">
        <w:rPr>
          <w:b w:val="0"/>
          <w:bCs/>
          <w:sz w:val="24"/>
          <w:szCs w:val="24"/>
        </w:rPr>
        <w:t xml:space="preserve">. </w:t>
      </w:r>
      <w:r>
        <w:rPr>
          <w:b w:val="0"/>
          <w:bCs/>
          <w:sz w:val="24"/>
          <w:szCs w:val="24"/>
        </w:rPr>
        <w:t xml:space="preserve">Решение </w:t>
      </w:r>
      <w:r w:rsidRPr="00A40604">
        <w:rPr>
          <w:b w:val="0"/>
          <w:bCs/>
          <w:sz w:val="24"/>
          <w:szCs w:val="24"/>
        </w:rPr>
        <w:t xml:space="preserve"> о</w:t>
      </w:r>
      <w:r w:rsidR="001B0398">
        <w:rPr>
          <w:b w:val="0"/>
          <w:bCs/>
          <w:sz w:val="24"/>
          <w:szCs w:val="24"/>
        </w:rPr>
        <w:t>б</w:t>
      </w:r>
      <w:r w:rsidRPr="00A40604">
        <w:rPr>
          <w:b w:val="0"/>
          <w:bCs/>
          <w:sz w:val="24"/>
          <w:szCs w:val="24"/>
        </w:rPr>
        <w:t xml:space="preserve"> </w:t>
      </w:r>
      <w:r w:rsidR="001B0398">
        <w:rPr>
          <w:b w:val="0"/>
          <w:bCs/>
          <w:sz w:val="24"/>
          <w:szCs w:val="24"/>
        </w:rPr>
        <w:t xml:space="preserve">определении </w:t>
      </w:r>
      <w:r w:rsidRPr="00A40604">
        <w:rPr>
          <w:b w:val="0"/>
          <w:bCs/>
          <w:sz w:val="24"/>
          <w:szCs w:val="24"/>
        </w:rPr>
        <w:t>дат</w:t>
      </w:r>
      <w:r w:rsidR="001B0398">
        <w:rPr>
          <w:b w:val="0"/>
          <w:bCs/>
          <w:sz w:val="24"/>
          <w:szCs w:val="24"/>
        </w:rPr>
        <w:t>ы</w:t>
      </w:r>
      <w:r w:rsidRPr="00A40604">
        <w:rPr>
          <w:b w:val="0"/>
          <w:bCs/>
          <w:sz w:val="24"/>
          <w:szCs w:val="24"/>
        </w:rPr>
        <w:t xml:space="preserve"> начала торгов биржевыми облигациями, допущенными к торгам в процессе размещения</w:t>
      </w:r>
      <w:r w:rsidR="00F81D23">
        <w:rPr>
          <w:b w:val="0"/>
          <w:bCs/>
          <w:sz w:val="24"/>
          <w:szCs w:val="24"/>
        </w:rPr>
        <w:t xml:space="preserve">, </w:t>
      </w:r>
      <w:r>
        <w:rPr>
          <w:b w:val="0"/>
          <w:bCs/>
          <w:sz w:val="24"/>
          <w:szCs w:val="24"/>
        </w:rPr>
        <w:t>принимается Генеральным директором</w:t>
      </w:r>
      <w:r w:rsidRPr="00A40604">
        <w:rPr>
          <w:b w:val="0"/>
          <w:bCs/>
          <w:sz w:val="24"/>
          <w:szCs w:val="24"/>
        </w:rPr>
        <w:t xml:space="preserve"> </w:t>
      </w:r>
      <w:r w:rsidR="00F81D23">
        <w:rPr>
          <w:b w:val="0"/>
          <w:bCs/>
          <w:sz w:val="24"/>
          <w:szCs w:val="24"/>
        </w:rPr>
        <w:t xml:space="preserve">Биржи </w:t>
      </w:r>
      <w:r w:rsidRPr="00A40604">
        <w:rPr>
          <w:b w:val="0"/>
          <w:bCs/>
          <w:sz w:val="24"/>
          <w:szCs w:val="24"/>
        </w:rPr>
        <w:t>с учетом даты начала размещения, определенной эмитентом, после согласования с Биржей</w:t>
      </w:r>
      <w:r>
        <w:rPr>
          <w:b w:val="0"/>
          <w:bCs/>
          <w:sz w:val="24"/>
          <w:szCs w:val="24"/>
        </w:rPr>
        <w:t>.</w:t>
      </w:r>
    </w:p>
    <w:p w:rsidR="00C52CB8" w:rsidRPr="00A40604" w:rsidRDefault="00C52CB8" w:rsidP="00C52CB8">
      <w:pPr>
        <w:pStyle w:val="a4"/>
        <w:widowControl/>
        <w:tabs>
          <w:tab w:val="left" w:pos="1021"/>
        </w:tabs>
        <w:spacing w:before="120"/>
        <w:ind w:firstLine="567"/>
        <w:jc w:val="both"/>
        <w:rPr>
          <w:b w:val="0"/>
          <w:bCs/>
          <w:sz w:val="24"/>
          <w:szCs w:val="24"/>
        </w:rPr>
      </w:pPr>
      <w:r>
        <w:rPr>
          <w:b w:val="0"/>
          <w:bCs/>
          <w:sz w:val="24"/>
          <w:szCs w:val="24"/>
        </w:rPr>
        <w:t xml:space="preserve">9. </w:t>
      </w:r>
      <w:r w:rsidR="0071481A">
        <w:rPr>
          <w:b w:val="0"/>
          <w:bCs/>
          <w:sz w:val="24"/>
          <w:szCs w:val="24"/>
        </w:rPr>
        <w:t xml:space="preserve">В срок не позднее </w:t>
      </w:r>
      <w:r w:rsidR="0071481A" w:rsidRPr="00A40604">
        <w:rPr>
          <w:b w:val="0"/>
          <w:bCs/>
          <w:sz w:val="24"/>
          <w:szCs w:val="24"/>
        </w:rPr>
        <w:t xml:space="preserve">3 (трех) рабочих дней с даты принятия </w:t>
      </w:r>
      <w:r w:rsidR="0071481A">
        <w:rPr>
          <w:b w:val="0"/>
          <w:bCs/>
          <w:sz w:val="24"/>
          <w:szCs w:val="24"/>
        </w:rPr>
        <w:t>Генеральным директором</w:t>
      </w:r>
      <w:r w:rsidR="0071481A" w:rsidRPr="00A40604">
        <w:rPr>
          <w:b w:val="0"/>
          <w:bCs/>
          <w:sz w:val="24"/>
          <w:szCs w:val="24"/>
        </w:rPr>
        <w:t xml:space="preserve"> </w:t>
      </w:r>
      <w:r w:rsidR="0071481A">
        <w:rPr>
          <w:b w:val="0"/>
          <w:bCs/>
          <w:sz w:val="24"/>
          <w:szCs w:val="24"/>
        </w:rPr>
        <w:t xml:space="preserve">Биржи </w:t>
      </w:r>
      <w:r w:rsidR="0071481A" w:rsidRPr="00A40604">
        <w:rPr>
          <w:b w:val="0"/>
          <w:bCs/>
          <w:sz w:val="24"/>
          <w:szCs w:val="24"/>
        </w:rPr>
        <w:t xml:space="preserve">решения </w:t>
      </w:r>
      <w:r w:rsidRPr="00A40604">
        <w:rPr>
          <w:b w:val="0"/>
          <w:bCs/>
          <w:sz w:val="24"/>
          <w:szCs w:val="24"/>
        </w:rPr>
        <w:t xml:space="preserve">об определении даты начала торгов </w:t>
      </w:r>
      <w:r w:rsidR="00716C23" w:rsidRPr="00A40604">
        <w:rPr>
          <w:b w:val="0"/>
          <w:bCs/>
          <w:sz w:val="24"/>
          <w:szCs w:val="24"/>
        </w:rPr>
        <w:t xml:space="preserve">биржевыми облигациями </w:t>
      </w:r>
      <w:r w:rsidRPr="00A40604">
        <w:rPr>
          <w:b w:val="0"/>
          <w:bCs/>
          <w:sz w:val="24"/>
          <w:szCs w:val="24"/>
        </w:rPr>
        <w:t xml:space="preserve">в процессе размещения, </w:t>
      </w:r>
      <w:r w:rsidR="0071481A">
        <w:rPr>
          <w:b w:val="0"/>
          <w:bCs/>
          <w:sz w:val="24"/>
          <w:szCs w:val="24"/>
        </w:rPr>
        <w:t xml:space="preserve">эмитенту  и Участникам торгов ЗАО «ФБ МВМБ» </w:t>
      </w:r>
      <w:r w:rsidR="00D67343" w:rsidRPr="00A40604">
        <w:rPr>
          <w:b w:val="0"/>
          <w:bCs/>
          <w:sz w:val="24"/>
          <w:szCs w:val="24"/>
        </w:rPr>
        <w:t>направля</w:t>
      </w:r>
      <w:r w:rsidR="00D67343">
        <w:rPr>
          <w:b w:val="0"/>
          <w:bCs/>
          <w:sz w:val="24"/>
          <w:szCs w:val="24"/>
        </w:rPr>
        <w:t>ю</w:t>
      </w:r>
      <w:r w:rsidR="00D67343" w:rsidRPr="00A40604">
        <w:rPr>
          <w:b w:val="0"/>
          <w:bCs/>
          <w:sz w:val="24"/>
          <w:szCs w:val="24"/>
        </w:rPr>
        <w:t>т</w:t>
      </w:r>
      <w:r w:rsidR="00D67343">
        <w:rPr>
          <w:b w:val="0"/>
          <w:bCs/>
          <w:sz w:val="24"/>
          <w:szCs w:val="24"/>
        </w:rPr>
        <w:t>ся</w:t>
      </w:r>
      <w:r w:rsidR="00D67343" w:rsidRPr="00A40604">
        <w:rPr>
          <w:b w:val="0"/>
          <w:bCs/>
          <w:sz w:val="24"/>
          <w:szCs w:val="24"/>
        </w:rPr>
        <w:t xml:space="preserve"> </w:t>
      </w:r>
      <w:r w:rsidRPr="00A40604">
        <w:rPr>
          <w:b w:val="0"/>
          <w:bCs/>
          <w:sz w:val="24"/>
          <w:szCs w:val="24"/>
        </w:rPr>
        <w:t>уведомления</w:t>
      </w:r>
      <w:r w:rsidR="0071481A">
        <w:rPr>
          <w:b w:val="0"/>
          <w:bCs/>
          <w:sz w:val="24"/>
          <w:szCs w:val="24"/>
        </w:rPr>
        <w:t xml:space="preserve"> Биржи о принятом решении.</w:t>
      </w:r>
    </w:p>
    <w:p w:rsidR="00C52CB8" w:rsidRPr="00A40604" w:rsidRDefault="00C52CB8" w:rsidP="00C52CB8">
      <w:pPr>
        <w:pStyle w:val="a4"/>
        <w:widowControl/>
        <w:tabs>
          <w:tab w:val="left" w:pos="1021"/>
        </w:tabs>
        <w:spacing w:before="120"/>
        <w:ind w:firstLine="567"/>
        <w:jc w:val="both"/>
        <w:rPr>
          <w:b w:val="0"/>
          <w:bCs/>
          <w:sz w:val="24"/>
          <w:szCs w:val="24"/>
        </w:rPr>
      </w:pPr>
      <w:r w:rsidRPr="00A40604">
        <w:rPr>
          <w:b w:val="0"/>
          <w:bCs/>
          <w:sz w:val="24"/>
          <w:szCs w:val="24"/>
        </w:rPr>
        <w:t>1</w:t>
      </w:r>
      <w:r>
        <w:rPr>
          <w:b w:val="0"/>
          <w:bCs/>
          <w:sz w:val="24"/>
          <w:szCs w:val="24"/>
        </w:rPr>
        <w:t>0</w:t>
      </w:r>
      <w:r w:rsidRPr="00A40604">
        <w:rPr>
          <w:b w:val="0"/>
          <w:bCs/>
          <w:sz w:val="24"/>
          <w:szCs w:val="24"/>
        </w:rPr>
        <w:t xml:space="preserve">. Размер вознаграждения за </w:t>
      </w:r>
      <w:r w:rsidR="00266156">
        <w:rPr>
          <w:b w:val="0"/>
          <w:bCs/>
          <w:sz w:val="24"/>
          <w:szCs w:val="24"/>
        </w:rPr>
        <w:t xml:space="preserve">услуги по </w:t>
      </w:r>
      <w:r w:rsidRPr="00A40604">
        <w:rPr>
          <w:b w:val="0"/>
          <w:bCs/>
          <w:sz w:val="24"/>
          <w:szCs w:val="24"/>
        </w:rPr>
        <w:t>допуск</w:t>
      </w:r>
      <w:r w:rsidR="00266156">
        <w:rPr>
          <w:b w:val="0"/>
          <w:bCs/>
          <w:sz w:val="24"/>
          <w:szCs w:val="24"/>
        </w:rPr>
        <w:t>у</w:t>
      </w:r>
      <w:r w:rsidRPr="00A40604">
        <w:rPr>
          <w:b w:val="0"/>
          <w:bCs/>
          <w:sz w:val="24"/>
          <w:szCs w:val="24"/>
        </w:rPr>
        <w:t xml:space="preserve"> биржевых облигаций к торгам в ЗАО «ФБ ММВБ» в процессе размещения </w:t>
      </w:r>
      <w:r>
        <w:rPr>
          <w:b w:val="0"/>
          <w:bCs/>
          <w:sz w:val="24"/>
          <w:szCs w:val="24"/>
        </w:rPr>
        <w:t xml:space="preserve">и за присвоение </w:t>
      </w:r>
      <w:r w:rsidRPr="00043724">
        <w:rPr>
          <w:b w:val="0"/>
          <w:bCs/>
          <w:sz w:val="24"/>
          <w:szCs w:val="24"/>
        </w:rPr>
        <w:t>идентификационного номера биржевым облигациям</w:t>
      </w:r>
      <w:r w:rsidRPr="00A40604">
        <w:rPr>
          <w:b w:val="0"/>
          <w:bCs/>
          <w:sz w:val="24"/>
          <w:szCs w:val="24"/>
        </w:rPr>
        <w:t xml:space="preserve"> утверждается Советом директоров. </w:t>
      </w:r>
    </w:p>
    <w:p w:rsidR="00C52CB8" w:rsidRPr="00A40604" w:rsidRDefault="00C52CB8" w:rsidP="00C52CB8">
      <w:pPr>
        <w:pStyle w:val="a4"/>
        <w:widowControl/>
        <w:tabs>
          <w:tab w:val="left" w:pos="1021"/>
        </w:tabs>
        <w:spacing w:before="120"/>
        <w:ind w:firstLine="567"/>
        <w:jc w:val="both"/>
        <w:rPr>
          <w:b w:val="0"/>
          <w:bCs/>
          <w:sz w:val="24"/>
          <w:szCs w:val="24"/>
        </w:rPr>
      </w:pPr>
      <w:r w:rsidRPr="00A40604">
        <w:rPr>
          <w:b w:val="0"/>
          <w:bCs/>
          <w:sz w:val="24"/>
          <w:szCs w:val="24"/>
        </w:rPr>
        <w:lastRenderedPageBreak/>
        <w:t>Информация о размере вознаграждения, взимаемого за услуги Биржи по допуску биржевых облигаций к торгам в процессе размещения</w:t>
      </w:r>
      <w:r>
        <w:rPr>
          <w:b w:val="0"/>
          <w:bCs/>
          <w:sz w:val="24"/>
          <w:szCs w:val="24"/>
        </w:rPr>
        <w:t xml:space="preserve"> и за услуги по </w:t>
      </w:r>
      <w:r w:rsidRPr="00043724">
        <w:rPr>
          <w:b w:val="0"/>
          <w:bCs/>
          <w:sz w:val="24"/>
          <w:szCs w:val="24"/>
        </w:rPr>
        <w:t>присвоени</w:t>
      </w:r>
      <w:r>
        <w:rPr>
          <w:b w:val="0"/>
          <w:bCs/>
          <w:sz w:val="24"/>
          <w:szCs w:val="24"/>
        </w:rPr>
        <w:t>ю</w:t>
      </w:r>
      <w:r w:rsidRPr="00043724">
        <w:rPr>
          <w:b w:val="0"/>
          <w:bCs/>
          <w:sz w:val="24"/>
          <w:szCs w:val="24"/>
        </w:rPr>
        <w:t xml:space="preserve"> идентификационного номера биржевым облигациям</w:t>
      </w:r>
      <w:r w:rsidRPr="00A40604">
        <w:rPr>
          <w:b w:val="0"/>
          <w:bCs/>
          <w:sz w:val="24"/>
          <w:szCs w:val="24"/>
        </w:rPr>
        <w:t xml:space="preserve">, а также порядок его калькуляции раскрываются через представительство ЗАО «ФБ ММВБ» в сети Интернет. </w:t>
      </w:r>
    </w:p>
    <w:p w:rsidR="00C52CB8" w:rsidRPr="00A40604" w:rsidRDefault="00C52CB8" w:rsidP="00C52CB8">
      <w:pPr>
        <w:pStyle w:val="a4"/>
        <w:widowControl/>
        <w:tabs>
          <w:tab w:val="left" w:pos="1021"/>
        </w:tabs>
        <w:spacing w:before="120"/>
        <w:ind w:firstLine="567"/>
        <w:jc w:val="both"/>
        <w:rPr>
          <w:b w:val="0"/>
          <w:bCs/>
          <w:sz w:val="24"/>
          <w:szCs w:val="24"/>
        </w:rPr>
      </w:pPr>
      <w:r w:rsidRPr="00A40604">
        <w:rPr>
          <w:b w:val="0"/>
          <w:bCs/>
          <w:sz w:val="24"/>
          <w:szCs w:val="24"/>
        </w:rPr>
        <w:t>Информация об изменении размера вознаграждения, взимаемого за услуги Биржи по допуску биржевых облигаций к торгам в процессе размещения</w:t>
      </w:r>
      <w:r>
        <w:rPr>
          <w:b w:val="0"/>
          <w:bCs/>
          <w:sz w:val="24"/>
          <w:szCs w:val="24"/>
        </w:rPr>
        <w:t xml:space="preserve"> и за услуги по </w:t>
      </w:r>
      <w:r w:rsidRPr="00043724">
        <w:rPr>
          <w:b w:val="0"/>
          <w:bCs/>
          <w:sz w:val="24"/>
          <w:szCs w:val="24"/>
        </w:rPr>
        <w:t>присвоени</w:t>
      </w:r>
      <w:r>
        <w:rPr>
          <w:b w:val="0"/>
          <w:bCs/>
          <w:sz w:val="24"/>
          <w:szCs w:val="24"/>
        </w:rPr>
        <w:t>ю</w:t>
      </w:r>
      <w:r w:rsidRPr="00043724">
        <w:rPr>
          <w:b w:val="0"/>
          <w:bCs/>
          <w:sz w:val="24"/>
          <w:szCs w:val="24"/>
        </w:rPr>
        <w:t xml:space="preserve"> идентификационного номера биржевым облигациям</w:t>
      </w:r>
      <w:r w:rsidRPr="00A40604">
        <w:rPr>
          <w:b w:val="0"/>
          <w:bCs/>
          <w:sz w:val="24"/>
          <w:szCs w:val="24"/>
        </w:rPr>
        <w:t>, а также порядка его калькуляции раскрывается через представительство ЗАО «ФБ ММВБ» в сети Интернет не позднее 3 (трех) дней с момента принятия соответствующего решения Советом директоров.</w:t>
      </w:r>
    </w:p>
    <w:p w:rsidR="00D672E3" w:rsidRPr="00A40604" w:rsidRDefault="00C52CB8" w:rsidP="00C52CB8">
      <w:pPr>
        <w:pStyle w:val="a4"/>
        <w:widowControl/>
        <w:tabs>
          <w:tab w:val="left" w:pos="1021"/>
        </w:tabs>
        <w:spacing w:before="120"/>
        <w:ind w:firstLine="567"/>
        <w:jc w:val="both"/>
        <w:rPr>
          <w:b w:val="0"/>
          <w:bCs/>
          <w:sz w:val="24"/>
          <w:szCs w:val="24"/>
        </w:rPr>
      </w:pPr>
      <w:r>
        <w:rPr>
          <w:b w:val="0"/>
          <w:bCs/>
          <w:sz w:val="24"/>
          <w:szCs w:val="24"/>
        </w:rPr>
        <w:t>11</w:t>
      </w:r>
      <w:r w:rsidR="000C4142" w:rsidRPr="00A40604">
        <w:rPr>
          <w:b w:val="0"/>
          <w:bCs/>
          <w:sz w:val="24"/>
          <w:szCs w:val="24"/>
        </w:rPr>
        <w:t xml:space="preserve">. </w:t>
      </w:r>
      <w:r w:rsidR="00D672E3" w:rsidRPr="00A40604">
        <w:rPr>
          <w:b w:val="0"/>
          <w:bCs/>
          <w:sz w:val="24"/>
          <w:szCs w:val="24"/>
        </w:rPr>
        <w:t>Эмитент биржевых облигаций не вправе вносить изменения в решение о выпуске (дополнительном выпуске) биржевых облигаций и (или) в проспект биржевых облигаций после начала их размещения.</w:t>
      </w:r>
    </w:p>
    <w:p w:rsidR="00D672E3" w:rsidRPr="00A40604" w:rsidRDefault="00D672E3" w:rsidP="00D672E3">
      <w:pPr>
        <w:pStyle w:val="a4"/>
        <w:widowControl/>
        <w:tabs>
          <w:tab w:val="left" w:pos="1021"/>
        </w:tabs>
        <w:spacing w:before="120"/>
        <w:ind w:firstLine="567"/>
        <w:jc w:val="both"/>
        <w:rPr>
          <w:b w:val="0"/>
          <w:bCs/>
          <w:sz w:val="24"/>
          <w:szCs w:val="24"/>
        </w:rPr>
      </w:pPr>
      <w:r w:rsidRPr="00A40604">
        <w:rPr>
          <w:b w:val="0"/>
          <w:bCs/>
          <w:sz w:val="24"/>
          <w:szCs w:val="24"/>
        </w:rPr>
        <w:t>В случае внесения изменений в решение о выпуске (дополнительном выпуске) биржевых облигаций и/или проспект биржевых облигаций эмитенту необходимо предварительно согласовать с Биржей проект изменений в решение о выпуске (дополнительном выпуске) биржевых облигаций и (или) проспект биржевых облигаций. При согласовании проектов изменений в решение о выпуске (дополнительном выпуске) биржевых облигаций и (или) проспект биржевых облигаций Биржа вправе по своему усмотрению проводить консультации и встречи с представителями эмитента и/или финансового консультанта эмитента.</w:t>
      </w:r>
    </w:p>
    <w:p w:rsidR="00D672E3" w:rsidRDefault="00D672E3" w:rsidP="00D672E3">
      <w:pPr>
        <w:pStyle w:val="a4"/>
        <w:widowControl/>
        <w:tabs>
          <w:tab w:val="left" w:pos="1021"/>
        </w:tabs>
        <w:spacing w:before="120"/>
        <w:ind w:firstLine="567"/>
        <w:jc w:val="both"/>
        <w:rPr>
          <w:b w:val="0"/>
          <w:bCs/>
          <w:sz w:val="24"/>
          <w:szCs w:val="24"/>
        </w:rPr>
      </w:pPr>
      <w:r w:rsidRPr="00A40604">
        <w:rPr>
          <w:b w:val="0"/>
          <w:bCs/>
          <w:sz w:val="24"/>
          <w:szCs w:val="24"/>
        </w:rPr>
        <w:t xml:space="preserve">В случае внесения изменений в решение о выпуске (дополнительном выпуске) биржевых облигаций и (или) проспект биржевых облигаций эмитент обязан  представить в  ЗАО «ФБ ММВБ» текст изменений в решение о выпуске (дополнительном выпуске) биржевых облигаций и (или) проспект биржевых облигаций не позднее, </w:t>
      </w:r>
      <w:r w:rsidRPr="00E151FD">
        <w:rPr>
          <w:b w:val="0"/>
          <w:bCs/>
          <w:sz w:val="24"/>
          <w:szCs w:val="24"/>
        </w:rPr>
        <w:t xml:space="preserve">чем за 10 (десять) дней до </w:t>
      </w:r>
      <w:r w:rsidR="00E151FD">
        <w:rPr>
          <w:b w:val="0"/>
          <w:bCs/>
          <w:sz w:val="24"/>
          <w:szCs w:val="24"/>
        </w:rPr>
        <w:t xml:space="preserve">даты </w:t>
      </w:r>
      <w:r w:rsidRPr="00E151FD">
        <w:rPr>
          <w:b w:val="0"/>
          <w:bCs/>
          <w:sz w:val="24"/>
          <w:szCs w:val="24"/>
        </w:rPr>
        <w:t>начала размещения биржевых облигаций.</w:t>
      </w:r>
      <w:r w:rsidRPr="00A40604">
        <w:rPr>
          <w:b w:val="0"/>
          <w:bCs/>
          <w:sz w:val="24"/>
          <w:szCs w:val="24"/>
        </w:rPr>
        <w:t xml:space="preserve"> </w:t>
      </w:r>
    </w:p>
    <w:p w:rsidR="007247FA" w:rsidRPr="00A40604" w:rsidRDefault="007247FA" w:rsidP="00D672E3">
      <w:pPr>
        <w:pStyle w:val="a4"/>
        <w:widowControl/>
        <w:tabs>
          <w:tab w:val="left" w:pos="1021"/>
        </w:tabs>
        <w:spacing w:before="120"/>
        <w:ind w:firstLine="567"/>
        <w:jc w:val="both"/>
        <w:rPr>
          <w:b w:val="0"/>
          <w:bCs/>
          <w:sz w:val="24"/>
          <w:szCs w:val="24"/>
        </w:rPr>
      </w:pPr>
      <w:r>
        <w:rPr>
          <w:b w:val="0"/>
          <w:bCs/>
          <w:sz w:val="24"/>
          <w:szCs w:val="24"/>
        </w:rPr>
        <w:t>Раскрытие информации в</w:t>
      </w:r>
      <w:r w:rsidRPr="00A40604">
        <w:rPr>
          <w:b w:val="0"/>
          <w:bCs/>
          <w:sz w:val="24"/>
          <w:szCs w:val="24"/>
        </w:rPr>
        <w:t xml:space="preserve"> случае внесения </w:t>
      </w:r>
      <w:r>
        <w:rPr>
          <w:b w:val="0"/>
          <w:bCs/>
          <w:sz w:val="24"/>
          <w:szCs w:val="24"/>
        </w:rPr>
        <w:t xml:space="preserve">эмитентом </w:t>
      </w:r>
      <w:r w:rsidRPr="00A40604">
        <w:rPr>
          <w:b w:val="0"/>
          <w:bCs/>
          <w:sz w:val="24"/>
          <w:szCs w:val="24"/>
        </w:rPr>
        <w:t xml:space="preserve">изменений в решение о выпуске (дополнительном выпуске) биржевых облигаций и/или проспект биржевых облигаций </w:t>
      </w:r>
      <w:r>
        <w:rPr>
          <w:b w:val="0"/>
          <w:bCs/>
          <w:sz w:val="24"/>
          <w:szCs w:val="24"/>
        </w:rPr>
        <w:t>осуществляется в соответствии с п. 4 статьи 5 настоящих Правил.</w:t>
      </w:r>
    </w:p>
    <w:p w:rsidR="000C4142" w:rsidRPr="00A40604" w:rsidRDefault="00DB0994" w:rsidP="00130586">
      <w:pPr>
        <w:pStyle w:val="a4"/>
        <w:widowControl/>
        <w:tabs>
          <w:tab w:val="left" w:pos="1021"/>
        </w:tabs>
        <w:spacing w:before="120"/>
        <w:ind w:firstLine="567"/>
        <w:jc w:val="both"/>
        <w:rPr>
          <w:b w:val="0"/>
          <w:bCs/>
          <w:sz w:val="24"/>
          <w:szCs w:val="24"/>
        </w:rPr>
      </w:pPr>
      <w:r w:rsidRPr="00A40604">
        <w:rPr>
          <w:b w:val="0"/>
          <w:bCs/>
          <w:sz w:val="24"/>
          <w:szCs w:val="24"/>
        </w:rPr>
        <w:t>1</w:t>
      </w:r>
      <w:r w:rsidR="00C52CB8">
        <w:rPr>
          <w:b w:val="0"/>
          <w:bCs/>
          <w:sz w:val="24"/>
          <w:szCs w:val="24"/>
        </w:rPr>
        <w:t>2</w:t>
      </w:r>
      <w:r w:rsidR="000C4142" w:rsidRPr="00A40604">
        <w:rPr>
          <w:b w:val="0"/>
          <w:bCs/>
          <w:sz w:val="24"/>
          <w:szCs w:val="24"/>
        </w:rPr>
        <w:t>. Эмитент обязан завершить размещение биржевых облигаций в срок, установленный решением об их выпуске (дополнительном выпуске), но не позднее одного месяца с даты начала торгов биржевыми облигациями в процессе размещения. Представление отчета об итогах выпуска (дополнительного выпуска) биржевых облигаций не требуется.</w:t>
      </w:r>
    </w:p>
    <w:p w:rsidR="000C4142" w:rsidRPr="00A40604" w:rsidRDefault="000C4142" w:rsidP="00563769">
      <w:pPr>
        <w:pStyle w:val="2"/>
        <w:spacing w:before="240" w:after="120"/>
        <w:ind w:firstLine="567"/>
        <w:rPr>
          <w:b w:val="0"/>
          <w:bCs/>
          <w:szCs w:val="24"/>
        </w:rPr>
      </w:pPr>
      <w:bookmarkStart w:id="40" w:name="_Toc266818148"/>
      <w:r w:rsidRPr="00A40604">
        <w:rPr>
          <w:b w:val="0"/>
          <w:bCs/>
          <w:szCs w:val="24"/>
        </w:rPr>
        <w:t>Статья 8. Обязанности Биржи в случае допуска биржевых облигаций к торгам в процессе размещения без прохождения процедуры листинга</w:t>
      </w:r>
      <w:bookmarkEnd w:id="40"/>
    </w:p>
    <w:p w:rsidR="000C4142" w:rsidRPr="00A40604" w:rsidRDefault="000C4142" w:rsidP="00563769">
      <w:pPr>
        <w:widowControl/>
        <w:overflowPunct/>
        <w:ind w:firstLine="540"/>
        <w:jc w:val="both"/>
        <w:textAlignment w:val="auto"/>
        <w:rPr>
          <w:bCs/>
          <w:sz w:val="24"/>
          <w:szCs w:val="24"/>
          <w:lang w:eastAsia="ru-RU"/>
        </w:rPr>
      </w:pPr>
      <w:r w:rsidRPr="00A40604">
        <w:rPr>
          <w:bCs/>
          <w:sz w:val="24"/>
          <w:szCs w:val="24"/>
          <w:lang w:eastAsia="ru-RU"/>
        </w:rPr>
        <w:t>Не позднее следующего дня после окончания срока размещения биржевых облигаций либо не позднее следующего дня после размещения последней биржевой облигации</w:t>
      </w:r>
      <w:r w:rsidR="00007EE2">
        <w:rPr>
          <w:bCs/>
          <w:sz w:val="24"/>
          <w:szCs w:val="24"/>
          <w:lang w:eastAsia="ru-RU"/>
        </w:rPr>
        <w:t>,</w:t>
      </w:r>
      <w:r w:rsidRPr="00A40604">
        <w:rPr>
          <w:bCs/>
          <w:sz w:val="24"/>
          <w:szCs w:val="24"/>
          <w:lang w:eastAsia="ru-RU"/>
        </w:rPr>
        <w:t xml:space="preserve"> в случае, если все биржевые облигации выпуска (дополнительного выпуска) размещены до истечения указанного срока</w:t>
      </w:r>
      <w:r w:rsidR="00D624AF" w:rsidRPr="00A40604">
        <w:rPr>
          <w:bCs/>
          <w:sz w:val="24"/>
          <w:szCs w:val="24"/>
          <w:lang w:eastAsia="ru-RU"/>
        </w:rPr>
        <w:t xml:space="preserve"> размещения</w:t>
      </w:r>
      <w:r w:rsidRPr="00A40604">
        <w:rPr>
          <w:bCs/>
          <w:sz w:val="24"/>
          <w:szCs w:val="24"/>
          <w:lang w:eastAsia="ru-RU"/>
        </w:rPr>
        <w:t>,  ЗАО «ФБ ММВБ» раскрывает информацию об итогах выпуска (дополнительного выпуска) биржевых облигаций и уведомляет об этом федеральный орган исполнительной власти по рынку ценных бумаг в установленном им порядке. Раскрываемая информация и уведомление об итогах выпуска (дополнительного выпуска) биржевых облигаций должны содержать даты начала и окончания размещения биржевых облигаций, фактическую цену (цены) размещения биржевых облигаций, номинальную стоимость, объем по номинальной стоимости и количество размещенных биржевых облигаций.</w:t>
      </w:r>
    </w:p>
    <w:p w:rsidR="00DB0994" w:rsidRPr="00A97BC9" w:rsidRDefault="00DB0994" w:rsidP="00A97BC9">
      <w:pPr>
        <w:widowControl/>
        <w:overflowPunct/>
        <w:ind w:firstLine="540"/>
        <w:jc w:val="both"/>
        <w:textAlignment w:val="auto"/>
        <w:rPr>
          <w:bCs/>
          <w:sz w:val="24"/>
          <w:szCs w:val="24"/>
          <w:lang w:eastAsia="ru-RU"/>
        </w:rPr>
      </w:pPr>
    </w:p>
    <w:p w:rsidR="000C4142" w:rsidRPr="00A40604" w:rsidRDefault="000C4142" w:rsidP="00563769">
      <w:pPr>
        <w:pStyle w:val="2"/>
        <w:spacing w:after="120"/>
        <w:ind w:firstLine="546"/>
        <w:rPr>
          <w:b w:val="0"/>
          <w:bCs/>
          <w:iCs/>
          <w:szCs w:val="24"/>
        </w:rPr>
      </w:pPr>
      <w:bookmarkStart w:id="41" w:name="_Toc266818149"/>
      <w:r w:rsidRPr="00A40604">
        <w:rPr>
          <w:b w:val="0"/>
          <w:bCs/>
          <w:iCs/>
          <w:szCs w:val="24"/>
        </w:rPr>
        <w:t xml:space="preserve">Статья 9. Основания для отказа в допуске биржевых облигаций к торгам в процессе </w:t>
      </w:r>
      <w:r w:rsidRPr="00A40604">
        <w:rPr>
          <w:b w:val="0"/>
          <w:bCs/>
          <w:iCs/>
          <w:szCs w:val="24"/>
        </w:rPr>
        <w:lastRenderedPageBreak/>
        <w:t>размещения без прохождения процедуры листинга</w:t>
      </w:r>
      <w:bookmarkEnd w:id="41"/>
    </w:p>
    <w:p w:rsidR="000C4142" w:rsidRPr="00A40604" w:rsidRDefault="000C4142" w:rsidP="00563769">
      <w:pPr>
        <w:tabs>
          <w:tab w:val="left" w:pos="0"/>
          <w:tab w:val="left" w:pos="1021"/>
        </w:tabs>
        <w:spacing w:before="120"/>
        <w:ind w:firstLine="567"/>
        <w:jc w:val="both"/>
        <w:rPr>
          <w:bCs/>
          <w:sz w:val="24"/>
          <w:szCs w:val="24"/>
        </w:rPr>
      </w:pPr>
      <w:r w:rsidRPr="00A40604">
        <w:rPr>
          <w:bCs/>
          <w:sz w:val="24"/>
          <w:szCs w:val="24"/>
        </w:rPr>
        <w:t xml:space="preserve">1. Биржа </w:t>
      </w:r>
      <w:r w:rsidR="00C52833">
        <w:rPr>
          <w:bCs/>
          <w:sz w:val="24"/>
          <w:szCs w:val="24"/>
        </w:rPr>
        <w:t>вправе</w:t>
      </w:r>
      <w:r w:rsidR="00C52833" w:rsidRPr="00A40604">
        <w:rPr>
          <w:bCs/>
          <w:sz w:val="24"/>
          <w:szCs w:val="24"/>
        </w:rPr>
        <w:t xml:space="preserve"> </w:t>
      </w:r>
      <w:r w:rsidRPr="00A40604">
        <w:rPr>
          <w:bCs/>
          <w:sz w:val="24"/>
          <w:szCs w:val="24"/>
        </w:rPr>
        <w:t xml:space="preserve">принять решение об отказе в допуске биржевых облигаций к торгам в процессе размещения без прохождения процедуры листинга.   </w:t>
      </w:r>
    </w:p>
    <w:p w:rsidR="000C4142" w:rsidRPr="00A40604" w:rsidRDefault="000C4142" w:rsidP="00563769">
      <w:pPr>
        <w:tabs>
          <w:tab w:val="left" w:pos="0"/>
          <w:tab w:val="left" w:pos="1021"/>
        </w:tabs>
        <w:spacing w:before="120"/>
        <w:ind w:firstLine="567"/>
        <w:jc w:val="both"/>
        <w:rPr>
          <w:bCs/>
          <w:sz w:val="24"/>
          <w:szCs w:val="24"/>
        </w:rPr>
      </w:pPr>
      <w:r w:rsidRPr="00A40604">
        <w:rPr>
          <w:bCs/>
          <w:sz w:val="24"/>
          <w:szCs w:val="24"/>
        </w:rPr>
        <w:t xml:space="preserve">2. Решение об отказе в допуске биржевых облигаций к торгам в процессе размещения </w:t>
      </w:r>
      <w:r w:rsidR="008E6D08" w:rsidRPr="00A40604">
        <w:rPr>
          <w:bCs/>
          <w:sz w:val="24"/>
          <w:szCs w:val="24"/>
        </w:rPr>
        <w:t xml:space="preserve">без прохождения процедуры листинга </w:t>
      </w:r>
      <w:r w:rsidR="008E6D08">
        <w:rPr>
          <w:bCs/>
          <w:sz w:val="24"/>
          <w:szCs w:val="24"/>
        </w:rPr>
        <w:t>принимается Дирекцией Биржи</w:t>
      </w:r>
      <w:r w:rsidR="006E5F43">
        <w:rPr>
          <w:bCs/>
          <w:sz w:val="24"/>
          <w:szCs w:val="24"/>
        </w:rPr>
        <w:t xml:space="preserve"> </w:t>
      </w:r>
      <w:r w:rsidR="00D67343" w:rsidRPr="00702C5E">
        <w:rPr>
          <w:sz w:val="24"/>
          <w:szCs w:val="24"/>
        </w:rPr>
        <w:t>в следующих случаях</w:t>
      </w:r>
      <w:r w:rsidRPr="00A40604">
        <w:rPr>
          <w:bCs/>
          <w:sz w:val="24"/>
          <w:szCs w:val="24"/>
        </w:rPr>
        <w:t>:</w:t>
      </w:r>
    </w:p>
    <w:p w:rsidR="000C4142" w:rsidRPr="00A40604" w:rsidRDefault="000C4142" w:rsidP="00E54797">
      <w:pPr>
        <w:numPr>
          <w:ilvl w:val="0"/>
          <w:numId w:val="1"/>
        </w:numPr>
        <w:tabs>
          <w:tab w:val="clear" w:pos="1287"/>
        </w:tabs>
        <w:spacing w:before="120"/>
        <w:ind w:left="1100" w:hanging="400"/>
        <w:jc w:val="both"/>
        <w:rPr>
          <w:bCs/>
          <w:sz w:val="24"/>
          <w:szCs w:val="24"/>
        </w:rPr>
      </w:pPr>
      <w:r w:rsidRPr="00A40604">
        <w:rPr>
          <w:bCs/>
          <w:sz w:val="24"/>
          <w:szCs w:val="24"/>
        </w:rPr>
        <w:t>нарушение эмитентом биржевых облигаций требований законодательства Российской Федерации о ценных бумагах и нормативных правовых актов федерального органа исполнительной власти по рынку ценных бумаг;</w:t>
      </w:r>
    </w:p>
    <w:p w:rsidR="000C4142" w:rsidRPr="00A40604" w:rsidRDefault="000C4142" w:rsidP="00E54797">
      <w:pPr>
        <w:numPr>
          <w:ilvl w:val="0"/>
          <w:numId w:val="1"/>
        </w:numPr>
        <w:tabs>
          <w:tab w:val="clear" w:pos="1287"/>
        </w:tabs>
        <w:spacing w:before="120"/>
        <w:ind w:left="1100" w:hanging="400"/>
        <w:jc w:val="both"/>
        <w:rPr>
          <w:bCs/>
          <w:sz w:val="24"/>
          <w:szCs w:val="24"/>
        </w:rPr>
      </w:pPr>
      <w:r w:rsidRPr="00A40604">
        <w:rPr>
          <w:bCs/>
          <w:sz w:val="24"/>
          <w:szCs w:val="24"/>
        </w:rPr>
        <w:t xml:space="preserve">несоответствие биржевых облигаций и/или их эмитента требованиям допуска </w:t>
      </w:r>
      <w:r w:rsidR="00DD3036" w:rsidRPr="00A40604">
        <w:rPr>
          <w:bCs/>
          <w:sz w:val="24"/>
          <w:szCs w:val="24"/>
        </w:rPr>
        <w:t>биржевых облигаций</w:t>
      </w:r>
      <w:r w:rsidRPr="00A40604">
        <w:rPr>
          <w:bCs/>
          <w:sz w:val="24"/>
          <w:szCs w:val="24"/>
        </w:rPr>
        <w:t xml:space="preserve"> к торгам в процессе размещения без прохождения процедуры листинга, установленным настоящими Правилами;</w:t>
      </w:r>
    </w:p>
    <w:p w:rsidR="00135B9E" w:rsidRPr="00E54797" w:rsidRDefault="000C4142" w:rsidP="00E54797">
      <w:pPr>
        <w:numPr>
          <w:ilvl w:val="0"/>
          <w:numId w:val="1"/>
        </w:numPr>
        <w:tabs>
          <w:tab w:val="clear" w:pos="1287"/>
        </w:tabs>
        <w:spacing w:before="120"/>
        <w:ind w:left="1100" w:hanging="400"/>
        <w:jc w:val="both"/>
        <w:rPr>
          <w:bCs/>
          <w:sz w:val="24"/>
          <w:szCs w:val="24"/>
        </w:rPr>
      </w:pPr>
      <w:r w:rsidRPr="00A40604">
        <w:rPr>
          <w:bCs/>
          <w:sz w:val="24"/>
          <w:szCs w:val="24"/>
        </w:rPr>
        <w:t xml:space="preserve">наличие в документах, представленных для допуска биржевых облигаций к торгам в процессе размещения без прохождения процедуры листинга, </w:t>
      </w:r>
      <w:r w:rsidR="00D624AF" w:rsidRPr="00A40604">
        <w:rPr>
          <w:bCs/>
          <w:sz w:val="24"/>
          <w:szCs w:val="24"/>
        </w:rPr>
        <w:t xml:space="preserve">неполной информации, либо </w:t>
      </w:r>
      <w:r w:rsidRPr="00A40604">
        <w:rPr>
          <w:bCs/>
          <w:sz w:val="24"/>
          <w:szCs w:val="24"/>
        </w:rPr>
        <w:t>противоречивой информации</w:t>
      </w:r>
      <w:r w:rsidR="00D624AF" w:rsidRPr="00A40604">
        <w:rPr>
          <w:bCs/>
          <w:sz w:val="24"/>
          <w:szCs w:val="24"/>
        </w:rPr>
        <w:t>,</w:t>
      </w:r>
      <w:r w:rsidRPr="00A40604">
        <w:rPr>
          <w:bCs/>
          <w:sz w:val="24"/>
          <w:szCs w:val="24"/>
        </w:rPr>
        <w:t xml:space="preserve"> либо ложных сведений, либо сведений, не соответствующих действительности (недостоверных сведений);</w:t>
      </w:r>
    </w:p>
    <w:p w:rsidR="000C4142" w:rsidRPr="00A40604" w:rsidRDefault="000C4142" w:rsidP="00E54797">
      <w:pPr>
        <w:numPr>
          <w:ilvl w:val="0"/>
          <w:numId w:val="1"/>
        </w:numPr>
        <w:tabs>
          <w:tab w:val="clear" w:pos="1287"/>
        </w:tabs>
        <w:spacing w:before="120"/>
        <w:ind w:left="1100" w:hanging="400"/>
        <w:jc w:val="both"/>
        <w:rPr>
          <w:bCs/>
          <w:sz w:val="24"/>
          <w:szCs w:val="24"/>
        </w:rPr>
      </w:pPr>
      <w:r w:rsidRPr="00A40604">
        <w:rPr>
          <w:bCs/>
          <w:sz w:val="24"/>
          <w:szCs w:val="24"/>
        </w:rPr>
        <w:t>получение Биржей из средств массовой информации, а также из сообщений, размещенных на сайтах соответствующих компетентных (регулирующих) государственных органов в сети Интернет, информации, содержащей сведения о возможном нарушении эмитентом прав и законных интересов инвесторов на рынке ценных бумаг;</w:t>
      </w:r>
    </w:p>
    <w:p w:rsidR="000C4142" w:rsidRPr="00A40604" w:rsidRDefault="005036D3" w:rsidP="00E54797">
      <w:pPr>
        <w:numPr>
          <w:ilvl w:val="0"/>
          <w:numId w:val="1"/>
        </w:numPr>
        <w:tabs>
          <w:tab w:val="clear" w:pos="1287"/>
        </w:tabs>
        <w:spacing w:before="120"/>
        <w:ind w:left="1100" w:hanging="400"/>
        <w:jc w:val="both"/>
        <w:rPr>
          <w:bCs/>
          <w:sz w:val="24"/>
          <w:szCs w:val="24"/>
        </w:rPr>
      </w:pPr>
      <w:r w:rsidRPr="00E54797">
        <w:rPr>
          <w:bCs/>
          <w:sz w:val="24"/>
          <w:szCs w:val="24"/>
        </w:rPr>
        <w:t>возбуждение арбитражным судом в отношении эмитента дела о банкротстве и/или введении одной из процедур банкротства</w:t>
      </w:r>
      <w:r w:rsidR="000C4142" w:rsidRPr="00A40604">
        <w:rPr>
          <w:bCs/>
          <w:sz w:val="24"/>
          <w:szCs w:val="24"/>
        </w:rPr>
        <w:t>;</w:t>
      </w:r>
    </w:p>
    <w:p w:rsidR="00A101C0" w:rsidRPr="00A40604" w:rsidRDefault="000C4142" w:rsidP="00E54797">
      <w:pPr>
        <w:numPr>
          <w:ilvl w:val="0"/>
          <w:numId w:val="1"/>
        </w:numPr>
        <w:tabs>
          <w:tab w:val="clear" w:pos="1287"/>
        </w:tabs>
        <w:spacing w:before="120"/>
        <w:ind w:left="1100" w:hanging="400"/>
        <w:jc w:val="both"/>
        <w:rPr>
          <w:bCs/>
          <w:sz w:val="24"/>
          <w:szCs w:val="24"/>
        </w:rPr>
      </w:pPr>
      <w:r w:rsidRPr="00A40604">
        <w:rPr>
          <w:bCs/>
          <w:sz w:val="24"/>
          <w:szCs w:val="24"/>
        </w:rPr>
        <w:t xml:space="preserve">получение </w:t>
      </w:r>
      <w:r w:rsidR="006A3D3A" w:rsidRPr="00A40604">
        <w:rPr>
          <w:bCs/>
          <w:sz w:val="24"/>
          <w:szCs w:val="24"/>
        </w:rPr>
        <w:t xml:space="preserve">Биржей </w:t>
      </w:r>
      <w:r w:rsidRPr="00A40604">
        <w:rPr>
          <w:bCs/>
          <w:sz w:val="24"/>
          <w:szCs w:val="24"/>
        </w:rPr>
        <w:t>судебного акта, постановления судебного пристава об исполнении судебного акта или иного исполнительного документа</w:t>
      </w:r>
      <w:r w:rsidR="00A101C0" w:rsidRPr="00A40604">
        <w:rPr>
          <w:bCs/>
          <w:sz w:val="24"/>
          <w:szCs w:val="24"/>
        </w:rPr>
        <w:t>;</w:t>
      </w:r>
    </w:p>
    <w:p w:rsidR="00716C23" w:rsidRDefault="00552E8A" w:rsidP="00E54797">
      <w:pPr>
        <w:numPr>
          <w:ilvl w:val="0"/>
          <w:numId w:val="1"/>
        </w:numPr>
        <w:tabs>
          <w:tab w:val="clear" w:pos="1287"/>
        </w:tabs>
        <w:spacing w:before="120"/>
        <w:ind w:left="1100" w:hanging="400"/>
        <w:jc w:val="both"/>
        <w:rPr>
          <w:bCs/>
          <w:sz w:val="24"/>
          <w:szCs w:val="24"/>
        </w:rPr>
      </w:pPr>
      <w:r w:rsidRPr="00A40604">
        <w:rPr>
          <w:bCs/>
          <w:sz w:val="24"/>
          <w:szCs w:val="24"/>
        </w:rPr>
        <w:t>невыполнение эмитентом финансовых обязательств перед Биржей по договорам, заключенным ранее в соответствии с настоящими Правилами, а также Правилами листинга</w:t>
      </w:r>
      <w:r w:rsidR="006757B4">
        <w:rPr>
          <w:bCs/>
          <w:sz w:val="24"/>
          <w:szCs w:val="24"/>
        </w:rPr>
        <w:t>.</w:t>
      </w:r>
    </w:p>
    <w:p w:rsidR="00552E8A" w:rsidRPr="00A40604" w:rsidRDefault="00A22577" w:rsidP="006757B4">
      <w:pPr>
        <w:tabs>
          <w:tab w:val="left" w:pos="0"/>
          <w:tab w:val="left" w:pos="1021"/>
        </w:tabs>
        <w:spacing w:before="120"/>
        <w:ind w:firstLine="567"/>
        <w:jc w:val="both"/>
        <w:rPr>
          <w:bCs/>
          <w:sz w:val="24"/>
          <w:szCs w:val="24"/>
        </w:rPr>
      </w:pPr>
      <w:r w:rsidRPr="003F26A8">
        <w:rPr>
          <w:sz w:val="24"/>
          <w:szCs w:val="24"/>
        </w:rPr>
        <w:t xml:space="preserve">Решение об отказе в допуске биржевых облигаций </w:t>
      </w:r>
      <w:r w:rsidRPr="003F26A8">
        <w:rPr>
          <w:bCs/>
          <w:sz w:val="24"/>
          <w:szCs w:val="24"/>
        </w:rPr>
        <w:t xml:space="preserve">к торгам в процессе размещения </w:t>
      </w:r>
      <w:r w:rsidR="003F26A8">
        <w:rPr>
          <w:bCs/>
          <w:sz w:val="24"/>
          <w:szCs w:val="24"/>
        </w:rPr>
        <w:t>без</w:t>
      </w:r>
      <w:r w:rsidR="003F26A8" w:rsidRPr="003F26A8">
        <w:rPr>
          <w:bCs/>
          <w:sz w:val="24"/>
          <w:szCs w:val="24"/>
        </w:rPr>
        <w:t xml:space="preserve"> </w:t>
      </w:r>
      <w:r w:rsidRPr="003F26A8">
        <w:rPr>
          <w:bCs/>
          <w:sz w:val="24"/>
          <w:szCs w:val="24"/>
        </w:rPr>
        <w:t>прохождени</w:t>
      </w:r>
      <w:r w:rsidR="003F26A8">
        <w:rPr>
          <w:bCs/>
          <w:sz w:val="24"/>
          <w:szCs w:val="24"/>
        </w:rPr>
        <w:t>я</w:t>
      </w:r>
      <w:r w:rsidRPr="003F26A8">
        <w:rPr>
          <w:bCs/>
          <w:sz w:val="24"/>
          <w:szCs w:val="24"/>
        </w:rPr>
        <w:t xml:space="preserve"> процедуры листинга может быть также принято на основании </w:t>
      </w:r>
      <w:r w:rsidRPr="003F26A8">
        <w:rPr>
          <w:sz w:val="24"/>
          <w:szCs w:val="24"/>
        </w:rPr>
        <w:t>полученных Биржей рекомендаций Комитета по листингу ЗАО «ФБ ММВБ»</w:t>
      </w:r>
      <w:r w:rsidRPr="003F26A8">
        <w:rPr>
          <w:bCs/>
          <w:sz w:val="24"/>
          <w:szCs w:val="24"/>
        </w:rPr>
        <w:t>.</w:t>
      </w:r>
    </w:p>
    <w:p w:rsidR="00C52CB8" w:rsidRDefault="00C52CB8" w:rsidP="00C52CB8">
      <w:pPr>
        <w:tabs>
          <w:tab w:val="left" w:pos="0"/>
          <w:tab w:val="left" w:pos="1021"/>
        </w:tabs>
        <w:spacing w:before="120"/>
        <w:ind w:firstLine="567"/>
        <w:jc w:val="both"/>
        <w:rPr>
          <w:bCs/>
          <w:sz w:val="24"/>
          <w:szCs w:val="24"/>
        </w:rPr>
      </w:pPr>
      <w:r>
        <w:rPr>
          <w:bCs/>
          <w:sz w:val="24"/>
          <w:szCs w:val="24"/>
        </w:rPr>
        <w:t xml:space="preserve">3.  По итогам рассмотрения Дирекцией </w:t>
      </w:r>
      <w:r w:rsidR="00A07F28" w:rsidRPr="00A07F28">
        <w:rPr>
          <w:bCs/>
          <w:sz w:val="24"/>
          <w:szCs w:val="24"/>
        </w:rPr>
        <w:t>Биржи</w:t>
      </w:r>
      <w:r w:rsidR="00A07F28">
        <w:rPr>
          <w:bCs/>
          <w:sz w:val="24"/>
          <w:szCs w:val="24"/>
        </w:rPr>
        <w:t xml:space="preserve"> </w:t>
      </w:r>
      <w:r>
        <w:rPr>
          <w:bCs/>
          <w:sz w:val="24"/>
          <w:szCs w:val="24"/>
        </w:rPr>
        <w:t xml:space="preserve">вопроса об </w:t>
      </w:r>
      <w:r w:rsidRPr="00A40604">
        <w:rPr>
          <w:bCs/>
          <w:sz w:val="24"/>
          <w:szCs w:val="24"/>
        </w:rPr>
        <w:t>отказе в допуске биржевых облигаций к торгам в процессе размещения без прохождения процедуры листинга</w:t>
      </w:r>
      <w:r>
        <w:rPr>
          <w:bCs/>
          <w:sz w:val="24"/>
          <w:szCs w:val="24"/>
        </w:rPr>
        <w:t>, Биржа направляет эмитенту уведомление с сообщением причин отказа в срок не позднее 3 (трех) рабочих дней с даты принятия такого решения.</w:t>
      </w:r>
    </w:p>
    <w:p w:rsidR="008E6D08" w:rsidRPr="000D00B5" w:rsidRDefault="008E6D08" w:rsidP="000D00B5">
      <w:pPr>
        <w:rPr>
          <w:bCs/>
          <w:sz w:val="24"/>
          <w:szCs w:val="24"/>
        </w:rPr>
      </w:pPr>
    </w:p>
    <w:p w:rsidR="000C4142" w:rsidRPr="00A40604" w:rsidRDefault="000C4142" w:rsidP="00130586">
      <w:pPr>
        <w:pStyle w:val="1"/>
        <w:jc w:val="center"/>
        <w:rPr>
          <w:b w:val="0"/>
          <w:bCs/>
          <w:szCs w:val="24"/>
        </w:rPr>
      </w:pPr>
      <w:bookmarkStart w:id="42" w:name="_Toc266818150"/>
      <w:r w:rsidRPr="00A40604">
        <w:rPr>
          <w:b w:val="0"/>
          <w:bCs/>
          <w:iCs/>
          <w:szCs w:val="24"/>
        </w:rPr>
        <w:t xml:space="preserve">ПОДРАЗДЕЛ 2.2. ДОПУСК  </w:t>
      </w:r>
      <w:r w:rsidRPr="00A40604">
        <w:rPr>
          <w:b w:val="0"/>
          <w:bCs/>
          <w:szCs w:val="24"/>
        </w:rPr>
        <w:t>БИРЖЕВЫХ ОБЛИГАЦИЙ К ТОРГАМ В ПРОЦЕССЕ РАЗМЕЩЕНИЯ С ПРОХОЖДЕНИЕМ ПРОЦЕДУРЫ ЛИСТИНГА</w:t>
      </w:r>
      <w:bookmarkEnd w:id="42"/>
    </w:p>
    <w:p w:rsidR="000C4142" w:rsidRPr="00A40604" w:rsidRDefault="000C4142" w:rsidP="00130586">
      <w:pPr>
        <w:pStyle w:val="2"/>
        <w:spacing w:before="240" w:after="120"/>
        <w:ind w:firstLine="567"/>
        <w:rPr>
          <w:b w:val="0"/>
          <w:bCs/>
          <w:szCs w:val="24"/>
        </w:rPr>
      </w:pPr>
      <w:bookmarkStart w:id="43" w:name="_Toc266818151"/>
      <w:r w:rsidRPr="00A40604">
        <w:rPr>
          <w:b w:val="0"/>
          <w:bCs/>
          <w:szCs w:val="24"/>
        </w:rPr>
        <w:t>Статья 10. Условия допуска биржевых облигаций к торгам в процессе размещения с прохождением процедуры листинга</w:t>
      </w:r>
      <w:bookmarkEnd w:id="43"/>
      <w:r w:rsidRPr="00A40604">
        <w:rPr>
          <w:b w:val="0"/>
          <w:bCs/>
          <w:szCs w:val="24"/>
        </w:rPr>
        <w:t xml:space="preserve"> </w:t>
      </w:r>
    </w:p>
    <w:p w:rsidR="000C4142" w:rsidRPr="00A40604" w:rsidRDefault="000C4142" w:rsidP="00130586">
      <w:pPr>
        <w:widowControl/>
        <w:tabs>
          <w:tab w:val="left" w:pos="1021"/>
        </w:tabs>
        <w:spacing w:before="120"/>
        <w:ind w:firstLine="567"/>
        <w:jc w:val="both"/>
        <w:rPr>
          <w:bCs/>
          <w:sz w:val="24"/>
          <w:szCs w:val="24"/>
        </w:rPr>
      </w:pPr>
      <w:r w:rsidRPr="00A40604">
        <w:rPr>
          <w:bCs/>
          <w:sz w:val="24"/>
          <w:szCs w:val="24"/>
        </w:rPr>
        <w:t xml:space="preserve">1. Допуск </w:t>
      </w:r>
      <w:r w:rsidR="00D624AF" w:rsidRPr="00A40604">
        <w:rPr>
          <w:bCs/>
          <w:sz w:val="24"/>
          <w:szCs w:val="24"/>
        </w:rPr>
        <w:t xml:space="preserve">биржевых облигаций </w:t>
      </w:r>
      <w:r w:rsidRPr="00A40604">
        <w:rPr>
          <w:bCs/>
          <w:sz w:val="24"/>
          <w:szCs w:val="24"/>
        </w:rPr>
        <w:t xml:space="preserve">к торгам в процессе размещения с прохождением процедуры листинга осуществляется при одновременном  соблюдении требований, предусмотренных п. 1 статьи 4 настоящих Правил, а также требований для включения </w:t>
      </w:r>
      <w:r w:rsidR="00DD3036" w:rsidRPr="00A40604">
        <w:rPr>
          <w:bCs/>
          <w:sz w:val="24"/>
          <w:szCs w:val="24"/>
        </w:rPr>
        <w:t>биржевых облигаций</w:t>
      </w:r>
      <w:r w:rsidRPr="00A40604">
        <w:rPr>
          <w:bCs/>
          <w:sz w:val="24"/>
          <w:szCs w:val="24"/>
        </w:rPr>
        <w:t xml:space="preserve"> в Котировальный список ЗАО «ФБ ММВБ» соответствующей категории, предусмотренных в </w:t>
      </w:r>
      <w:r w:rsidR="0071481A" w:rsidRPr="00A40604">
        <w:rPr>
          <w:bCs/>
          <w:sz w:val="24"/>
          <w:szCs w:val="24"/>
        </w:rPr>
        <w:t>Приложени</w:t>
      </w:r>
      <w:r w:rsidR="0071481A">
        <w:rPr>
          <w:bCs/>
          <w:sz w:val="24"/>
          <w:szCs w:val="24"/>
        </w:rPr>
        <w:t>и 4 (4.1 – 4.4)</w:t>
      </w:r>
      <w:r w:rsidR="0071481A" w:rsidRPr="00A40604">
        <w:rPr>
          <w:bCs/>
          <w:sz w:val="24"/>
          <w:szCs w:val="24"/>
        </w:rPr>
        <w:t xml:space="preserve"> </w:t>
      </w:r>
      <w:r w:rsidRPr="00A40604">
        <w:rPr>
          <w:bCs/>
          <w:sz w:val="24"/>
          <w:szCs w:val="24"/>
        </w:rPr>
        <w:t>к настоящим Правилам.</w:t>
      </w:r>
    </w:p>
    <w:p w:rsidR="006A7F94" w:rsidRPr="006A7F94" w:rsidRDefault="00AE5B3E" w:rsidP="006A7F94">
      <w:pPr>
        <w:widowControl/>
        <w:tabs>
          <w:tab w:val="left" w:pos="1021"/>
        </w:tabs>
        <w:spacing w:before="120"/>
        <w:ind w:firstLine="567"/>
        <w:jc w:val="both"/>
        <w:rPr>
          <w:bCs/>
          <w:sz w:val="24"/>
          <w:szCs w:val="24"/>
        </w:rPr>
      </w:pPr>
      <w:r w:rsidRPr="006A7F94">
        <w:rPr>
          <w:bCs/>
          <w:sz w:val="24"/>
          <w:szCs w:val="24"/>
        </w:rPr>
        <w:lastRenderedPageBreak/>
        <w:t xml:space="preserve">Биржевые облигации могут быть допущены к торгам в процессе размещения с прохождением процедуры листинга при выполнении условий, </w:t>
      </w:r>
      <w:r w:rsidR="0014192A">
        <w:rPr>
          <w:sz w:val="24"/>
          <w:szCs w:val="24"/>
        </w:rPr>
        <w:t>предъявляемых при включении биржевых облигаций в Котировальный список ЗАО «ФБ ММВБ» соответствующей категории,</w:t>
      </w:r>
      <w:r w:rsidR="0014192A" w:rsidRPr="006A7F94">
        <w:rPr>
          <w:bCs/>
          <w:sz w:val="24"/>
          <w:szCs w:val="24"/>
        </w:rPr>
        <w:t xml:space="preserve"> </w:t>
      </w:r>
      <w:r w:rsidRPr="006A7F94">
        <w:rPr>
          <w:bCs/>
          <w:sz w:val="24"/>
          <w:szCs w:val="24"/>
        </w:rPr>
        <w:t xml:space="preserve">предусмотренных статьей 21 настоящих Правил, а также без соблюдения отдельных требований, предусмотренных соответственно в </w:t>
      </w:r>
      <w:r w:rsidR="0014192A" w:rsidRPr="00A40604">
        <w:rPr>
          <w:bCs/>
          <w:sz w:val="24"/>
          <w:szCs w:val="24"/>
        </w:rPr>
        <w:t>Приложени</w:t>
      </w:r>
      <w:r w:rsidR="0014192A">
        <w:rPr>
          <w:bCs/>
          <w:sz w:val="24"/>
          <w:szCs w:val="24"/>
        </w:rPr>
        <w:t>и 4 (4.1 – 4.4)</w:t>
      </w:r>
      <w:r w:rsidRPr="00A40604">
        <w:rPr>
          <w:bCs/>
          <w:sz w:val="24"/>
          <w:szCs w:val="24"/>
        </w:rPr>
        <w:t xml:space="preserve"> </w:t>
      </w:r>
      <w:r w:rsidRPr="006A7F94">
        <w:rPr>
          <w:bCs/>
          <w:sz w:val="24"/>
          <w:szCs w:val="24"/>
        </w:rPr>
        <w:t>к настоящим Правилам</w:t>
      </w:r>
      <w:r w:rsidR="0014192A" w:rsidRPr="00736697">
        <w:rPr>
          <w:sz w:val="24"/>
          <w:szCs w:val="24"/>
        </w:rPr>
        <w:t xml:space="preserve">, в случаях, предусмотренных пунктом </w:t>
      </w:r>
      <w:r w:rsidR="0014192A">
        <w:rPr>
          <w:sz w:val="24"/>
          <w:szCs w:val="24"/>
        </w:rPr>
        <w:t>4</w:t>
      </w:r>
      <w:r w:rsidR="0014192A" w:rsidRPr="00736697">
        <w:rPr>
          <w:sz w:val="24"/>
          <w:szCs w:val="24"/>
        </w:rPr>
        <w:t xml:space="preserve"> статьи </w:t>
      </w:r>
      <w:r w:rsidR="0014192A">
        <w:rPr>
          <w:sz w:val="24"/>
          <w:szCs w:val="24"/>
        </w:rPr>
        <w:t>21</w:t>
      </w:r>
      <w:r w:rsidR="0014192A" w:rsidRPr="00736697">
        <w:rPr>
          <w:sz w:val="24"/>
          <w:szCs w:val="24"/>
        </w:rPr>
        <w:t xml:space="preserve"> настоящих Правил</w:t>
      </w:r>
      <w:r w:rsidR="00716C23">
        <w:rPr>
          <w:sz w:val="24"/>
          <w:szCs w:val="24"/>
        </w:rPr>
        <w:t>, в том числе с учетом особенностей, предусмотренных пунктом 5 статьи 21 настоящих Правил</w:t>
      </w:r>
      <w:r w:rsidR="006A7F94" w:rsidRPr="00C95AEE">
        <w:rPr>
          <w:bCs/>
          <w:sz w:val="24"/>
          <w:szCs w:val="24"/>
        </w:rPr>
        <w:t>.</w:t>
      </w:r>
    </w:p>
    <w:p w:rsidR="000C4142" w:rsidRPr="00A40604" w:rsidRDefault="00716C23" w:rsidP="00130586">
      <w:pPr>
        <w:widowControl/>
        <w:tabs>
          <w:tab w:val="left" w:pos="1021"/>
        </w:tabs>
        <w:spacing w:before="120"/>
        <w:ind w:firstLine="567"/>
        <w:jc w:val="both"/>
        <w:rPr>
          <w:bCs/>
          <w:sz w:val="24"/>
          <w:szCs w:val="24"/>
        </w:rPr>
      </w:pPr>
      <w:r>
        <w:rPr>
          <w:bCs/>
          <w:sz w:val="24"/>
          <w:szCs w:val="24"/>
        </w:rPr>
        <w:t>2</w:t>
      </w:r>
      <w:r w:rsidR="000C4142" w:rsidRPr="00A40604">
        <w:rPr>
          <w:bCs/>
          <w:sz w:val="24"/>
          <w:szCs w:val="24"/>
        </w:rPr>
        <w:t>.</w:t>
      </w:r>
      <w:r w:rsidR="007B2F07" w:rsidRPr="00A40604">
        <w:rPr>
          <w:bCs/>
          <w:sz w:val="24"/>
          <w:szCs w:val="24"/>
        </w:rPr>
        <w:t xml:space="preserve"> </w:t>
      </w:r>
      <w:r w:rsidR="000C4142" w:rsidRPr="00A40604">
        <w:rPr>
          <w:bCs/>
          <w:sz w:val="24"/>
          <w:szCs w:val="24"/>
        </w:rPr>
        <w:t xml:space="preserve">Основанием для принятия к рассмотрению вопроса о допуске биржевых облигаций к торгам в процессе размещения с прохождением процедуры листинга на Бирже является </w:t>
      </w:r>
      <w:r w:rsidR="000C4142" w:rsidRPr="00A40604">
        <w:rPr>
          <w:bCs/>
          <w:i/>
          <w:sz w:val="24"/>
          <w:szCs w:val="24"/>
        </w:rPr>
        <w:t>Заявление о допуске к торгам в процессе размещения</w:t>
      </w:r>
      <w:r w:rsidR="00D46F60">
        <w:rPr>
          <w:bCs/>
          <w:i/>
          <w:sz w:val="24"/>
          <w:szCs w:val="24"/>
        </w:rPr>
        <w:t xml:space="preserve"> с прохождением процедуры листинга</w:t>
      </w:r>
      <w:r w:rsidR="000C4142" w:rsidRPr="00A40604">
        <w:rPr>
          <w:bCs/>
          <w:sz w:val="24"/>
          <w:szCs w:val="24"/>
        </w:rPr>
        <w:t>, составленно</w:t>
      </w:r>
      <w:r w:rsidR="00C95AEE">
        <w:rPr>
          <w:bCs/>
          <w:sz w:val="24"/>
          <w:szCs w:val="24"/>
        </w:rPr>
        <w:t>е</w:t>
      </w:r>
      <w:r w:rsidR="000C4142" w:rsidRPr="00A40604">
        <w:rPr>
          <w:bCs/>
          <w:sz w:val="24"/>
          <w:szCs w:val="24"/>
        </w:rPr>
        <w:t xml:space="preserve"> по форме, предусмотренной в Приложении </w:t>
      </w:r>
      <w:r w:rsidR="00C95AEE">
        <w:rPr>
          <w:bCs/>
          <w:sz w:val="24"/>
          <w:szCs w:val="24"/>
        </w:rPr>
        <w:t>1 (1.</w:t>
      </w:r>
      <w:r w:rsidR="0014192A">
        <w:rPr>
          <w:bCs/>
          <w:sz w:val="24"/>
          <w:szCs w:val="24"/>
        </w:rPr>
        <w:t>2</w:t>
      </w:r>
      <w:r w:rsidR="00C95AEE">
        <w:rPr>
          <w:bCs/>
          <w:sz w:val="24"/>
          <w:szCs w:val="24"/>
        </w:rPr>
        <w:t>)</w:t>
      </w:r>
      <w:r w:rsidR="000C4142" w:rsidRPr="00A40604">
        <w:rPr>
          <w:bCs/>
          <w:sz w:val="24"/>
          <w:szCs w:val="24"/>
        </w:rPr>
        <w:t xml:space="preserve"> к настоящим Правилам, </w:t>
      </w:r>
      <w:r w:rsidR="00C95AEE">
        <w:rPr>
          <w:bCs/>
          <w:sz w:val="24"/>
          <w:szCs w:val="24"/>
        </w:rPr>
        <w:t xml:space="preserve">с </w:t>
      </w:r>
      <w:r w:rsidR="000C4142" w:rsidRPr="00A40604">
        <w:rPr>
          <w:bCs/>
          <w:sz w:val="24"/>
          <w:szCs w:val="24"/>
        </w:rPr>
        <w:t>прил</w:t>
      </w:r>
      <w:r w:rsidR="00C95AEE">
        <w:rPr>
          <w:bCs/>
          <w:sz w:val="24"/>
          <w:szCs w:val="24"/>
        </w:rPr>
        <w:t>ожением</w:t>
      </w:r>
      <w:r w:rsidR="000C4142" w:rsidRPr="00A40604">
        <w:rPr>
          <w:bCs/>
          <w:sz w:val="24"/>
          <w:szCs w:val="24"/>
        </w:rPr>
        <w:t xml:space="preserve"> документ</w:t>
      </w:r>
      <w:r w:rsidR="00C95AEE">
        <w:rPr>
          <w:bCs/>
          <w:sz w:val="24"/>
          <w:szCs w:val="24"/>
        </w:rPr>
        <w:t>ов</w:t>
      </w:r>
      <w:r w:rsidR="000C4142" w:rsidRPr="00A40604">
        <w:rPr>
          <w:bCs/>
          <w:sz w:val="24"/>
          <w:szCs w:val="24"/>
        </w:rPr>
        <w:t xml:space="preserve">, перечень которых предусмотрен в Приложении </w:t>
      </w:r>
      <w:r w:rsidR="00B7241A" w:rsidRPr="00A40604">
        <w:rPr>
          <w:bCs/>
          <w:sz w:val="24"/>
          <w:szCs w:val="24"/>
        </w:rPr>
        <w:t>2</w:t>
      </w:r>
      <w:r w:rsidR="00C95AEE">
        <w:rPr>
          <w:bCs/>
          <w:sz w:val="24"/>
          <w:szCs w:val="24"/>
        </w:rPr>
        <w:t xml:space="preserve"> (2.1)</w:t>
      </w:r>
      <w:r w:rsidR="000C4142" w:rsidRPr="00A40604">
        <w:rPr>
          <w:bCs/>
          <w:sz w:val="24"/>
          <w:szCs w:val="24"/>
        </w:rPr>
        <w:t xml:space="preserve"> к настоящим Правилам. </w:t>
      </w:r>
    </w:p>
    <w:p w:rsidR="000C4142" w:rsidRPr="00A40604" w:rsidRDefault="00D67343" w:rsidP="00130586">
      <w:pPr>
        <w:widowControl/>
        <w:tabs>
          <w:tab w:val="left" w:pos="1021"/>
        </w:tabs>
        <w:spacing w:before="120"/>
        <w:ind w:firstLine="567"/>
        <w:jc w:val="both"/>
        <w:rPr>
          <w:bCs/>
          <w:sz w:val="24"/>
          <w:szCs w:val="24"/>
        </w:rPr>
      </w:pPr>
      <w:r w:rsidRPr="00E151FD">
        <w:rPr>
          <w:bCs/>
          <w:sz w:val="24"/>
          <w:szCs w:val="24"/>
        </w:rPr>
        <w:t>3</w:t>
      </w:r>
      <w:r w:rsidR="000C4142" w:rsidRPr="00E151FD">
        <w:rPr>
          <w:bCs/>
          <w:sz w:val="24"/>
          <w:szCs w:val="24"/>
        </w:rPr>
        <w:t xml:space="preserve">. В каждом случае изменения (дополнения) сведений, содержащихся в документах, указанных в Приложении </w:t>
      </w:r>
      <w:r w:rsidR="00B7241A" w:rsidRPr="00E151FD">
        <w:rPr>
          <w:bCs/>
          <w:sz w:val="24"/>
          <w:szCs w:val="24"/>
        </w:rPr>
        <w:t>2</w:t>
      </w:r>
      <w:r w:rsidR="00C95AEE" w:rsidRPr="00E151FD">
        <w:rPr>
          <w:bCs/>
          <w:sz w:val="24"/>
          <w:szCs w:val="24"/>
        </w:rPr>
        <w:t xml:space="preserve"> (2.1)</w:t>
      </w:r>
      <w:r w:rsidR="000C4142" w:rsidRPr="00E151FD">
        <w:rPr>
          <w:bCs/>
          <w:sz w:val="24"/>
          <w:szCs w:val="24"/>
        </w:rPr>
        <w:t xml:space="preserve"> к настоящим Правилам, произошедшем до окончания размещения биржевых облигаций, эмитент биржевых облигаций обязан уведомить Биржу в письменной форме.</w:t>
      </w:r>
    </w:p>
    <w:p w:rsidR="000C4142" w:rsidRPr="00A40604" w:rsidRDefault="00D67343" w:rsidP="00130586">
      <w:pPr>
        <w:widowControl/>
        <w:tabs>
          <w:tab w:val="left" w:pos="1021"/>
        </w:tabs>
        <w:spacing w:before="120"/>
        <w:ind w:firstLine="567"/>
        <w:jc w:val="both"/>
        <w:rPr>
          <w:bCs/>
          <w:sz w:val="24"/>
          <w:szCs w:val="24"/>
        </w:rPr>
      </w:pPr>
      <w:r>
        <w:rPr>
          <w:bCs/>
          <w:sz w:val="24"/>
          <w:szCs w:val="24"/>
        </w:rPr>
        <w:t>4</w:t>
      </w:r>
      <w:r w:rsidR="000C4142" w:rsidRPr="00A40604">
        <w:rPr>
          <w:bCs/>
          <w:sz w:val="24"/>
          <w:szCs w:val="24"/>
        </w:rPr>
        <w:t>. Эмитенту необходимо</w:t>
      </w:r>
      <w:r w:rsidR="00D624AF" w:rsidRPr="00A40604">
        <w:rPr>
          <w:bCs/>
          <w:sz w:val="24"/>
          <w:szCs w:val="24"/>
        </w:rPr>
        <w:t xml:space="preserve"> предварительно</w:t>
      </w:r>
      <w:r w:rsidR="000C4142" w:rsidRPr="00A40604">
        <w:rPr>
          <w:bCs/>
          <w:sz w:val="24"/>
          <w:szCs w:val="24"/>
        </w:rPr>
        <w:t xml:space="preserve"> согласовать с Биржей проект решения о выпуске (дополнительном выпуске) </w:t>
      </w:r>
      <w:r w:rsidR="007227CF" w:rsidRPr="00A40604">
        <w:rPr>
          <w:bCs/>
          <w:sz w:val="24"/>
          <w:szCs w:val="24"/>
        </w:rPr>
        <w:t>биржевых облигаций</w:t>
      </w:r>
      <w:r w:rsidR="000C4142" w:rsidRPr="00A40604">
        <w:rPr>
          <w:bCs/>
          <w:sz w:val="24"/>
          <w:szCs w:val="24"/>
        </w:rPr>
        <w:t xml:space="preserve"> и проект проспекта </w:t>
      </w:r>
      <w:r w:rsidR="007227CF" w:rsidRPr="00A40604">
        <w:rPr>
          <w:bCs/>
          <w:sz w:val="24"/>
          <w:szCs w:val="24"/>
        </w:rPr>
        <w:t>биржевых облигаций</w:t>
      </w:r>
      <w:r w:rsidR="00184F71" w:rsidRPr="00184F71">
        <w:rPr>
          <w:bCs/>
          <w:sz w:val="24"/>
          <w:szCs w:val="24"/>
        </w:rPr>
        <w:t xml:space="preserve"> </w:t>
      </w:r>
      <w:r w:rsidR="00184F71">
        <w:rPr>
          <w:bCs/>
          <w:sz w:val="24"/>
          <w:szCs w:val="24"/>
        </w:rPr>
        <w:t>в части, определяющей механизм размещения, а также порядок расчета доходности и накопленного купонного дохода</w:t>
      </w:r>
      <w:r w:rsidR="000C4142" w:rsidRPr="00A40604">
        <w:rPr>
          <w:bCs/>
          <w:sz w:val="24"/>
          <w:szCs w:val="24"/>
        </w:rPr>
        <w:t xml:space="preserve">. </w:t>
      </w:r>
      <w:r>
        <w:rPr>
          <w:sz w:val="24"/>
          <w:szCs w:val="24"/>
        </w:rPr>
        <w:t xml:space="preserve">Документы для согласования направляются на Биржу в порядке, предусмотренном в Приложении А к настоящим Правилам. </w:t>
      </w:r>
      <w:r w:rsidR="000C4142" w:rsidRPr="00A40604">
        <w:rPr>
          <w:bCs/>
          <w:sz w:val="24"/>
          <w:szCs w:val="24"/>
        </w:rPr>
        <w:t xml:space="preserve">При согласовании проектов решения о выпуске (дополнительном выпуске) </w:t>
      </w:r>
      <w:r w:rsidR="007227CF" w:rsidRPr="00A40604">
        <w:rPr>
          <w:bCs/>
          <w:sz w:val="24"/>
          <w:szCs w:val="24"/>
        </w:rPr>
        <w:t>биржевых облигаций</w:t>
      </w:r>
      <w:r w:rsidR="000C4142" w:rsidRPr="00A40604">
        <w:rPr>
          <w:bCs/>
          <w:sz w:val="24"/>
          <w:szCs w:val="24"/>
        </w:rPr>
        <w:t xml:space="preserve"> и проспекта </w:t>
      </w:r>
      <w:r w:rsidR="007227CF" w:rsidRPr="00A40604">
        <w:rPr>
          <w:bCs/>
          <w:sz w:val="24"/>
          <w:szCs w:val="24"/>
        </w:rPr>
        <w:t>биржевых облигаций</w:t>
      </w:r>
      <w:r w:rsidR="000C4142" w:rsidRPr="00A40604">
        <w:rPr>
          <w:bCs/>
          <w:sz w:val="24"/>
          <w:szCs w:val="24"/>
        </w:rPr>
        <w:t xml:space="preserve"> Биржа вправе по своему усмотрению проводить консультации и встречи с представителями эмитента и/или финансового консультанта эмитента</w:t>
      </w:r>
    </w:p>
    <w:p w:rsidR="000C4142" w:rsidRPr="00A40604" w:rsidRDefault="000C4142" w:rsidP="009B751B">
      <w:pPr>
        <w:pStyle w:val="2"/>
        <w:spacing w:before="240" w:after="120"/>
        <w:ind w:firstLine="567"/>
        <w:rPr>
          <w:b w:val="0"/>
          <w:bCs/>
          <w:szCs w:val="24"/>
        </w:rPr>
      </w:pPr>
      <w:bookmarkStart w:id="44" w:name="_Toc266818152"/>
      <w:r w:rsidRPr="00A40604">
        <w:rPr>
          <w:b w:val="0"/>
          <w:bCs/>
          <w:szCs w:val="24"/>
        </w:rPr>
        <w:t>Статья 11. Процедура допуска биржевых облигаций к торгам в процессе  размещения с прохождением процедуры листинга</w:t>
      </w:r>
      <w:bookmarkEnd w:id="44"/>
    </w:p>
    <w:p w:rsidR="00692304" w:rsidRDefault="00692304" w:rsidP="00692304">
      <w:pPr>
        <w:pStyle w:val="a4"/>
        <w:widowControl/>
        <w:tabs>
          <w:tab w:val="left" w:pos="1021"/>
        </w:tabs>
        <w:spacing w:before="120"/>
        <w:ind w:firstLine="567"/>
        <w:jc w:val="both"/>
        <w:rPr>
          <w:b w:val="0"/>
          <w:bCs/>
          <w:sz w:val="24"/>
          <w:szCs w:val="24"/>
        </w:rPr>
      </w:pPr>
      <w:r>
        <w:rPr>
          <w:b w:val="0"/>
          <w:bCs/>
          <w:sz w:val="24"/>
          <w:szCs w:val="24"/>
        </w:rPr>
        <w:t xml:space="preserve">1. </w:t>
      </w:r>
      <w:r w:rsidRPr="00A40604">
        <w:rPr>
          <w:b w:val="0"/>
          <w:bCs/>
          <w:sz w:val="24"/>
          <w:szCs w:val="24"/>
        </w:rPr>
        <w:t>Допуск биржевых облигаций к торгам в процессе размещения с прохождением процедуры листинга осуществляется путем включения биржевых облигаций в раздел «Котировальный список «А» первого уровня» или в раздел «Котировальный список «А» второго уровня» или в раздел «Котировальный список «Б» или в раздел «Котировальный список «В»  Списка</w:t>
      </w:r>
      <w:r>
        <w:rPr>
          <w:b w:val="0"/>
          <w:bCs/>
          <w:sz w:val="24"/>
          <w:szCs w:val="24"/>
        </w:rPr>
        <w:t xml:space="preserve">. </w:t>
      </w:r>
    </w:p>
    <w:p w:rsidR="00692304" w:rsidRDefault="00692304" w:rsidP="00692304">
      <w:pPr>
        <w:pStyle w:val="a4"/>
        <w:widowControl/>
        <w:tabs>
          <w:tab w:val="left" w:pos="1021"/>
        </w:tabs>
        <w:spacing w:before="120"/>
        <w:ind w:firstLine="567"/>
        <w:jc w:val="both"/>
        <w:rPr>
          <w:b w:val="0"/>
          <w:bCs/>
          <w:sz w:val="24"/>
          <w:szCs w:val="24"/>
        </w:rPr>
      </w:pPr>
      <w:r>
        <w:rPr>
          <w:b w:val="0"/>
          <w:bCs/>
          <w:sz w:val="24"/>
          <w:szCs w:val="24"/>
        </w:rPr>
        <w:t xml:space="preserve">Биржа рассматривает </w:t>
      </w:r>
      <w:r w:rsidRPr="009D2183">
        <w:rPr>
          <w:b w:val="0"/>
          <w:bCs/>
          <w:i/>
          <w:sz w:val="24"/>
          <w:szCs w:val="24"/>
        </w:rPr>
        <w:t xml:space="preserve">Заявление о допуске </w:t>
      </w:r>
      <w:r w:rsidR="009D2183" w:rsidRPr="009D2183">
        <w:rPr>
          <w:b w:val="0"/>
          <w:bCs/>
          <w:i/>
          <w:sz w:val="24"/>
          <w:szCs w:val="24"/>
        </w:rPr>
        <w:t xml:space="preserve">биржевых облигаций </w:t>
      </w:r>
      <w:r w:rsidRPr="009D2183">
        <w:rPr>
          <w:b w:val="0"/>
          <w:bCs/>
          <w:i/>
          <w:sz w:val="24"/>
          <w:szCs w:val="24"/>
        </w:rPr>
        <w:t>к торгам в процессе размещения</w:t>
      </w:r>
      <w:r w:rsidR="009D2183">
        <w:rPr>
          <w:b w:val="0"/>
          <w:bCs/>
          <w:i/>
          <w:sz w:val="24"/>
          <w:szCs w:val="24"/>
        </w:rPr>
        <w:t xml:space="preserve"> с прохождением процедуры листинга</w:t>
      </w:r>
      <w:r>
        <w:rPr>
          <w:b w:val="0"/>
          <w:bCs/>
          <w:sz w:val="24"/>
          <w:szCs w:val="24"/>
        </w:rPr>
        <w:t xml:space="preserve"> в течение 5</w:t>
      </w:r>
      <w:r w:rsidRPr="00A40604">
        <w:rPr>
          <w:b w:val="0"/>
          <w:bCs/>
          <w:sz w:val="24"/>
          <w:szCs w:val="24"/>
        </w:rPr>
        <w:t xml:space="preserve"> (</w:t>
      </w:r>
      <w:r>
        <w:rPr>
          <w:b w:val="0"/>
          <w:bCs/>
          <w:sz w:val="24"/>
          <w:szCs w:val="24"/>
        </w:rPr>
        <w:t>пяти</w:t>
      </w:r>
      <w:r w:rsidRPr="00A40604">
        <w:rPr>
          <w:b w:val="0"/>
          <w:bCs/>
          <w:sz w:val="24"/>
          <w:szCs w:val="24"/>
        </w:rPr>
        <w:t xml:space="preserve">) рабочих дней со дня получения </w:t>
      </w:r>
      <w:r>
        <w:rPr>
          <w:b w:val="0"/>
          <w:bCs/>
          <w:sz w:val="24"/>
          <w:szCs w:val="24"/>
        </w:rPr>
        <w:t xml:space="preserve">заявления и полного комплекта </w:t>
      </w:r>
      <w:r w:rsidRPr="00A40604">
        <w:rPr>
          <w:b w:val="0"/>
          <w:bCs/>
          <w:sz w:val="24"/>
          <w:szCs w:val="24"/>
        </w:rPr>
        <w:t xml:space="preserve">документов, перечень которых предусмотрен в Приложении </w:t>
      </w:r>
      <w:r w:rsidRPr="00412323">
        <w:rPr>
          <w:b w:val="0"/>
          <w:bCs/>
          <w:sz w:val="24"/>
          <w:szCs w:val="24"/>
        </w:rPr>
        <w:t>2 (2.1)</w:t>
      </w:r>
      <w:r w:rsidRPr="00412323">
        <w:rPr>
          <w:bCs/>
          <w:sz w:val="24"/>
          <w:szCs w:val="24"/>
        </w:rPr>
        <w:t xml:space="preserve"> </w:t>
      </w:r>
      <w:r w:rsidRPr="00A40604">
        <w:rPr>
          <w:b w:val="0"/>
          <w:bCs/>
          <w:sz w:val="24"/>
          <w:szCs w:val="24"/>
        </w:rPr>
        <w:t xml:space="preserve"> к настоящим Правилам</w:t>
      </w:r>
      <w:r>
        <w:rPr>
          <w:b w:val="0"/>
          <w:bCs/>
          <w:sz w:val="24"/>
          <w:szCs w:val="24"/>
        </w:rPr>
        <w:t xml:space="preserve">. </w:t>
      </w:r>
    </w:p>
    <w:p w:rsidR="00412323" w:rsidRPr="007B6286" w:rsidRDefault="00206EE2" w:rsidP="00412323">
      <w:pPr>
        <w:tabs>
          <w:tab w:val="left" w:pos="0"/>
          <w:tab w:val="left" w:pos="1021"/>
        </w:tabs>
        <w:spacing w:before="120"/>
        <w:ind w:firstLine="567"/>
        <w:jc w:val="both"/>
        <w:rPr>
          <w:sz w:val="24"/>
          <w:szCs w:val="24"/>
        </w:rPr>
      </w:pPr>
      <w:r w:rsidRPr="00702C5E">
        <w:rPr>
          <w:sz w:val="24"/>
          <w:szCs w:val="24"/>
        </w:rPr>
        <w:t xml:space="preserve">Течение срока рассмотрения Биржей заявления, предусмотренного настоящим пунктом, начинается со дня представления Заявителем в ЗАО «ФБ ММВБ» полного комплекта документов в соответствии с Приложением 2 (2.1). </w:t>
      </w:r>
      <w:r w:rsidR="00412323" w:rsidRPr="00512915">
        <w:rPr>
          <w:sz w:val="24"/>
          <w:szCs w:val="24"/>
        </w:rPr>
        <w:t>В случае</w:t>
      </w:r>
      <w:r w:rsidR="00412323">
        <w:rPr>
          <w:sz w:val="24"/>
          <w:szCs w:val="24"/>
        </w:rPr>
        <w:t xml:space="preserve">, если Заявителем </w:t>
      </w:r>
      <w:r w:rsidR="007B6286">
        <w:rPr>
          <w:sz w:val="24"/>
          <w:szCs w:val="24"/>
        </w:rPr>
        <w:t>предоставлен не полный комплект документов</w:t>
      </w:r>
      <w:r w:rsidR="007B6286" w:rsidRPr="007B6286">
        <w:rPr>
          <w:sz w:val="24"/>
          <w:szCs w:val="24"/>
        </w:rPr>
        <w:t>,</w:t>
      </w:r>
      <w:r w:rsidR="007B6286" w:rsidRPr="007B6286">
        <w:rPr>
          <w:bCs/>
          <w:sz w:val="24"/>
          <w:szCs w:val="24"/>
        </w:rPr>
        <w:t xml:space="preserve"> перечень которых предусмотрен в Приложении 2 (2.1)  к настоящим Правилам</w:t>
      </w:r>
      <w:r w:rsidR="00412323">
        <w:rPr>
          <w:sz w:val="24"/>
          <w:szCs w:val="24"/>
        </w:rPr>
        <w:t xml:space="preserve">, </w:t>
      </w:r>
      <w:r w:rsidR="00412323" w:rsidRPr="00512915">
        <w:rPr>
          <w:sz w:val="24"/>
          <w:szCs w:val="24"/>
        </w:rPr>
        <w:t xml:space="preserve">Биржа вправе </w:t>
      </w:r>
      <w:r w:rsidR="00677DFD" w:rsidRPr="00677DFD">
        <w:rPr>
          <w:bCs/>
          <w:sz w:val="24"/>
          <w:szCs w:val="24"/>
        </w:rPr>
        <w:t xml:space="preserve">вернуть заявление и документы Заявителю либо </w:t>
      </w:r>
      <w:r w:rsidR="00C6642F" w:rsidRPr="00C6642F">
        <w:rPr>
          <w:bCs/>
          <w:sz w:val="24"/>
          <w:szCs w:val="24"/>
        </w:rPr>
        <w:t>оставить такое Заявление без рассмотрения с направлением соответствующего уведомления Заявителю</w:t>
      </w:r>
      <w:r w:rsidR="007B6286" w:rsidRPr="00884582">
        <w:rPr>
          <w:sz w:val="24"/>
          <w:szCs w:val="24"/>
        </w:rPr>
        <w:t>.</w:t>
      </w:r>
      <w:r w:rsidR="007B6286" w:rsidRPr="00884582">
        <w:rPr>
          <w:b/>
          <w:bCs/>
          <w:sz w:val="24"/>
          <w:szCs w:val="24"/>
        </w:rPr>
        <w:t xml:space="preserve"> </w:t>
      </w:r>
      <w:r w:rsidR="007B6286" w:rsidRPr="00884582">
        <w:rPr>
          <w:bCs/>
          <w:sz w:val="24"/>
          <w:szCs w:val="24"/>
        </w:rPr>
        <w:t xml:space="preserve">Для возобновления процедуры допуска биржевых облигаций к торгам в процессе размещения с прохождением процедуры листинга Заявителю необходимо </w:t>
      </w:r>
      <w:r w:rsidR="007D3904">
        <w:rPr>
          <w:bCs/>
          <w:sz w:val="24"/>
          <w:szCs w:val="24"/>
        </w:rPr>
        <w:t xml:space="preserve">вновь </w:t>
      </w:r>
      <w:r w:rsidR="007B6286" w:rsidRPr="00884582">
        <w:rPr>
          <w:bCs/>
          <w:sz w:val="24"/>
          <w:szCs w:val="24"/>
        </w:rPr>
        <w:t xml:space="preserve">подать </w:t>
      </w:r>
      <w:r w:rsidR="007B6286" w:rsidRPr="00884582">
        <w:rPr>
          <w:bCs/>
          <w:i/>
          <w:sz w:val="24"/>
          <w:szCs w:val="24"/>
        </w:rPr>
        <w:t>Заявление о допуске биржевых облигаций к торгам в процессе размещения с прохождением процедуры листинга</w:t>
      </w:r>
      <w:r w:rsidR="007B6286" w:rsidRPr="00884582">
        <w:rPr>
          <w:bCs/>
          <w:sz w:val="24"/>
          <w:szCs w:val="24"/>
        </w:rPr>
        <w:t xml:space="preserve"> и полный комплект документов, перечень которых предусмотрен в Приложении 2 (2.1)  к настоящим </w:t>
      </w:r>
      <w:r w:rsidR="007B6286" w:rsidRPr="00884582">
        <w:rPr>
          <w:bCs/>
          <w:sz w:val="24"/>
          <w:szCs w:val="24"/>
        </w:rPr>
        <w:lastRenderedPageBreak/>
        <w:t>Правилам.</w:t>
      </w:r>
    </w:p>
    <w:p w:rsidR="000C4142" w:rsidRPr="00692304" w:rsidRDefault="00692304" w:rsidP="00692304">
      <w:pPr>
        <w:pStyle w:val="a4"/>
        <w:widowControl/>
        <w:tabs>
          <w:tab w:val="left" w:pos="1021"/>
        </w:tabs>
        <w:spacing w:before="120"/>
        <w:ind w:firstLine="567"/>
        <w:jc w:val="both"/>
        <w:rPr>
          <w:b w:val="0"/>
          <w:bCs/>
          <w:sz w:val="24"/>
          <w:szCs w:val="24"/>
        </w:rPr>
      </w:pPr>
      <w:r w:rsidRPr="009A6BC4">
        <w:rPr>
          <w:b w:val="0"/>
          <w:bCs/>
          <w:sz w:val="24"/>
          <w:szCs w:val="24"/>
        </w:rPr>
        <w:t xml:space="preserve">Информация о факте подачи Заявления о допуске </w:t>
      </w:r>
      <w:r w:rsidR="007D3904">
        <w:rPr>
          <w:b w:val="0"/>
          <w:bCs/>
          <w:sz w:val="24"/>
          <w:szCs w:val="24"/>
        </w:rPr>
        <w:t xml:space="preserve">биржевых облигаций </w:t>
      </w:r>
      <w:r w:rsidRPr="009A6BC4">
        <w:rPr>
          <w:b w:val="0"/>
          <w:bCs/>
          <w:sz w:val="24"/>
          <w:szCs w:val="24"/>
        </w:rPr>
        <w:t>к торгам в процессе размещения</w:t>
      </w:r>
      <w:r w:rsidR="007D3904">
        <w:rPr>
          <w:b w:val="0"/>
          <w:bCs/>
          <w:sz w:val="24"/>
          <w:szCs w:val="24"/>
        </w:rPr>
        <w:t xml:space="preserve"> и </w:t>
      </w:r>
      <w:r w:rsidRPr="009A6BC4">
        <w:rPr>
          <w:b w:val="0"/>
          <w:bCs/>
          <w:sz w:val="24"/>
          <w:szCs w:val="24"/>
        </w:rPr>
        <w:t>результат</w:t>
      </w:r>
      <w:r w:rsidR="007D3904">
        <w:rPr>
          <w:b w:val="0"/>
          <w:bCs/>
          <w:sz w:val="24"/>
          <w:szCs w:val="24"/>
        </w:rPr>
        <w:t>ах</w:t>
      </w:r>
      <w:r w:rsidRPr="009A6BC4">
        <w:rPr>
          <w:b w:val="0"/>
          <w:bCs/>
          <w:sz w:val="24"/>
          <w:szCs w:val="24"/>
        </w:rPr>
        <w:t xml:space="preserve"> его рассмотрения не подлежит распространению третьим лицам.</w:t>
      </w:r>
    </w:p>
    <w:p w:rsidR="007D3904" w:rsidRPr="00702C5E" w:rsidRDefault="000C4142" w:rsidP="007D3904">
      <w:pPr>
        <w:tabs>
          <w:tab w:val="left" w:pos="0"/>
          <w:tab w:val="left" w:pos="1021"/>
        </w:tabs>
        <w:spacing w:before="120"/>
        <w:ind w:firstLine="567"/>
        <w:jc w:val="both"/>
        <w:rPr>
          <w:sz w:val="24"/>
          <w:szCs w:val="24"/>
        </w:rPr>
      </w:pPr>
      <w:r w:rsidRPr="007D3904">
        <w:rPr>
          <w:bCs/>
          <w:sz w:val="24"/>
          <w:szCs w:val="24"/>
        </w:rPr>
        <w:t>2.</w:t>
      </w:r>
      <w:r w:rsidRPr="00A40604">
        <w:rPr>
          <w:b/>
          <w:bCs/>
          <w:sz w:val="24"/>
          <w:szCs w:val="24"/>
        </w:rPr>
        <w:t xml:space="preserve"> </w:t>
      </w:r>
      <w:r w:rsidR="007D3904" w:rsidRPr="00702C5E">
        <w:rPr>
          <w:sz w:val="24"/>
          <w:szCs w:val="24"/>
        </w:rPr>
        <w:t>По результатам рассмотрения заявления между Биржей и Заявителем заключается Договор на проведение экспертизы ценных бумаг, либо Биржа направляет Заявителю мотивированный отказ</w:t>
      </w:r>
      <w:r w:rsidR="00DD08BE">
        <w:rPr>
          <w:sz w:val="24"/>
          <w:szCs w:val="24"/>
        </w:rPr>
        <w:t xml:space="preserve"> в случаях предусмотренных пунктом 2 статьи 13 настоящих Правил</w:t>
      </w:r>
      <w:r w:rsidR="007D3904" w:rsidRPr="00702C5E">
        <w:rPr>
          <w:sz w:val="24"/>
          <w:szCs w:val="24"/>
        </w:rPr>
        <w:t>.</w:t>
      </w:r>
    </w:p>
    <w:p w:rsidR="00692304" w:rsidRDefault="00692304" w:rsidP="00692304">
      <w:pPr>
        <w:pStyle w:val="a4"/>
        <w:widowControl/>
        <w:tabs>
          <w:tab w:val="left" w:pos="1021"/>
        </w:tabs>
        <w:spacing w:before="120"/>
        <w:ind w:firstLine="567"/>
        <w:jc w:val="both"/>
        <w:rPr>
          <w:b w:val="0"/>
          <w:bCs/>
          <w:sz w:val="24"/>
          <w:szCs w:val="24"/>
        </w:rPr>
      </w:pPr>
      <w:r w:rsidRPr="00A40604">
        <w:rPr>
          <w:b w:val="0"/>
          <w:bCs/>
          <w:sz w:val="24"/>
          <w:szCs w:val="24"/>
        </w:rPr>
        <w:t xml:space="preserve">Экспертиза биржевых облигаций осуществляется в </w:t>
      </w:r>
      <w:r>
        <w:rPr>
          <w:b w:val="0"/>
          <w:bCs/>
          <w:sz w:val="24"/>
          <w:szCs w:val="24"/>
        </w:rPr>
        <w:t xml:space="preserve">срок не превышающий 10 (десяти) рабочих дней с даты </w:t>
      </w:r>
      <w:r w:rsidRPr="00A40604">
        <w:rPr>
          <w:b w:val="0"/>
          <w:bCs/>
          <w:sz w:val="24"/>
          <w:szCs w:val="24"/>
        </w:rPr>
        <w:t xml:space="preserve">получения Биржей </w:t>
      </w:r>
      <w:r w:rsidRPr="00A40604">
        <w:rPr>
          <w:b w:val="0"/>
          <w:bCs/>
          <w:i/>
          <w:sz w:val="24"/>
          <w:szCs w:val="24"/>
        </w:rPr>
        <w:t xml:space="preserve">Заявления о допуске </w:t>
      </w:r>
      <w:r w:rsidR="00E218CC">
        <w:rPr>
          <w:b w:val="0"/>
          <w:bCs/>
          <w:i/>
          <w:sz w:val="24"/>
          <w:szCs w:val="24"/>
        </w:rPr>
        <w:t xml:space="preserve">биржевых облигаций </w:t>
      </w:r>
      <w:r w:rsidRPr="00A40604">
        <w:rPr>
          <w:b w:val="0"/>
          <w:bCs/>
          <w:i/>
          <w:sz w:val="24"/>
          <w:szCs w:val="24"/>
        </w:rPr>
        <w:t>к торгам в процессе размещения</w:t>
      </w:r>
      <w:r w:rsidR="007D3904">
        <w:rPr>
          <w:b w:val="0"/>
          <w:bCs/>
          <w:i/>
          <w:sz w:val="24"/>
          <w:szCs w:val="24"/>
        </w:rPr>
        <w:t xml:space="preserve"> с прохождением процедуры листинга</w:t>
      </w:r>
      <w:r w:rsidRPr="00A40604">
        <w:rPr>
          <w:b w:val="0"/>
          <w:bCs/>
          <w:i/>
          <w:sz w:val="24"/>
          <w:szCs w:val="24"/>
        </w:rPr>
        <w:t xml:space="preserve"> </w:t>
      </w:r>
      <w:r w:rsidRPr="00A40604">
        <w:rPr>
          <w:b w:val="0"/>
          <w:bCs/>
          <w:sz w:val="24"/>
          <w:szCs w:val="24"/>
        </w:rPr>
        <w:t xml:space="preserve">и </w:t>
      </w:r>
      <w:r>
        <w:rPr>
          <w:b w:val="0"/>
          <w:bCs/>
          <w:sz w:val="24"/>
          <w:szCs w:val="24"/>
        </w:rPr>
        <w:t xml:space="preserve">полного комплекта </w:t>
      </w:r>
      <w:r w:rsidRPr="00A40604">
        <w:rPr>
          <w:b w:val="0"/>
          <w:bCs/>
          <w:sz w:val="24"/>
          <w:szCs w:val="24"/>
        </w:rPr>
        <w:t xml:space="preserve">документов, перечень которых предусмотрен в Приложении </w:t>
      </w:r>
      <w:r w:rsidRPr="00E218CC">
        <w:rPr>
          <w:b w:val="0"/>
          <w:bCs/>
          <w:sz w:val="24"/>
          <w:szCs w:val="24"/>
        </w:rPr>
        <w:t>2 (2.1)</w:t>
      </w:r>
      <w:r w:rsidRPr="00E218CC">
        <w:rPr>
          <w:bCs/>
          <w:sz w:val="24"/>
          <w:szCs w:val="24"/>
        </w:rPr>
        <w:t xml:space="preserve"> </w:t>
      </w:r>
      <w:r w:rsidRPr="00A40604">
        <w:rPr>
          <w:b w:val="0"/>
          <w:bCs/>
          <w:sz w:val="24"/>
          <w:szCs w:val="24"/>
        </w:rPr>
        <w:t xml:space="preserve"> к настоящим Правилам</w:t>
      </w:r>
      <w:r w:rsidR="000D6DF0">
        <w:rPr>
          <w:b w:val="0"/>
          <w:bCs/>
          <w:sz w:val="24"/>
          <w:szCs w:val="24"/>
        </w:rPr>
        <w:t>.</w:t>
      </w:r>
      <w:r>
        <w:rPr>
          <w:b w:val="0"/>
          <w:bCs/>
          <w:sz w:val="24"/>
          <w:szCs w:val="24"/>
        </w:rPr>
        <w:t xml:space="preserve"> </w:t>
      </w:r>
    </w:p>
    <w:p w:rsidR="00692304" w:rsidRDefault="00692304" w:rsidP="00692304">
      <w:pPr>
        <w:pStyle w:val="a4"/>
        <w:widowControl/>
        <w:tabs>
          <w:tab w:val="left" w:pos="1021"/>
        </w:tabs>
        <w:spacing w:before="120"/>
        <w:ind w:firstLine="567"/>
        <w:jc w:val="both"/>
        <w:rPr>
          <w:b w:val="0"/>
          <w:bCs/>
          <w:sz w:val="24"/>
          <w:szCs w:val="24"/>
        </w:rPr>
      </w:pPr>
      <w:r>
        <w:rPr>
          <w:b w:val="0"/>
          <w:bCs/>
          <w:sz w:val="24"/>
          <w:szCs w:val="24"/>
        </w:rPr>
        <w:t>В процессе проведения экспертизы Биржа</w:t>
      </w:r>
      <w:r w:rsidRPr="00A40604">
        <w:rPr>
          <w:b w:val="0"/>
          <w:bCs/>
          <w:sz w:val="24"/>
          <w:szCs w:val="24"/>
        </w:rPr>
        <w:t xml:space="preserve"> осуществляет проверку документов, представленных для допуска биржевых облигаций к торгам в процессе размещения с прохождением процедуры листинга, на предмет соответствия полноты содержащейся в них информации требованиям, установленным законодательством Российской Федерации</w:t>
      </w:r>
      <w:r w:rsidR="007D3904">
        <w:rPr>
          <w:b w:val="0"/>
          <w:bCs/>
          <w:sz w:val="24"/>
          <w:szCs w:val="24"/>
        </w:rPr>
        <w:t>,</w:t>
      </w:r>
      <w:r w:rsidRPr="00A40604">
        <w:rPr>
          <w:b w:val="0"/>
          <w:bCs/>
          <w:sz w:val="24"/>
          <w:szCs w:val="24"/>
        </w:rPr>
        <w:t xml:space="preserve"> и нормативными правовыми актами федерального органа исполнительной власти по рынку ценных бумаг</w:t>
      </w:r>
      <w:r w:rsidR="007D3904">
        <w:rPr>
          <w:b w:val="0"/>
          <w:bCs/>
          <w:sz w:val="24"/>
          <w:szCs w:val="24"/>
        </w:rPr>
        <w:t xml:space="preserve"> и настоящими Правилами</w:t>
      </w:r>
      <w:r w:rsidRPr="00A40604">
        <w:rPr>
          <w:b w:val="0"/>
          <w:bCs/>
          <w:sz w:val="24"/>
          <w:szCs w:val="24"/>
        </w:rPr>
        <w:t>. ЗАО «ФБ ММВБ» не несет ответственности за наличие недостоверной информации в документах, представленных эмитентом биржевых облигаций.</w:t>
      </w:r>
    </w:p>
    <w:p w:rsidR="00692304" w:rsidRDefault="00B31EEB" w:rsidP="00692304">
      <w:pPr>
        <w:pStyle w:val="a4"/>
        <w:widowControl/>
        <w:tabs>
          <w:tab w:val="left" w:pos="1021"/>
        </w:tabs>
        <w:spacing w:before="120"/>
        <w:ind w:firstLine="567"/>
        <w:jc w:val="both"/>
        <w:rPr>
          <w:b w:val="0"/>
          <w:bCs/>
          <w:sz w:val="24"/>
          <w:szCs w:val="24"/>
        </w:rPr>
      </w:pPr>
      <w:r w:rsidRPr="00B31EEB">
        <w:rPr>
          <w:b w:val="0"/>
          <w:bCs/>
          <w:sz w:val="24"/>
          <w:szCs w:val="24"/>
        </w:rPr>
        <w:t>В ходе проведения экспертизы</w:t>
      </w:r>
      <w:r w:rsidRPr="00B31EEB" w:rsidDel="00B31EEB">
        <w:rPr>
          <w:b w:val="0"/>
          <w:bCs/>
          <w:sz w:val="24"/>
          <w:szCs w:val="24"/>
        </w:rPr>
        <w:t xml:space="preserve"> </w:t>
      </w:r>
      <w:r w:rsidR="00692304" w:rsidRPr="00B31EEB">
        <w:rPr>
          <w:b w:val="0"/>
          <w:bCs/>
          <w:sz w:val="24"/>
          <w:szCs w:val="24"/>
        </w:rPr>
        <w:t xml:space="preserve">Биржа вправе запросить </w:t>
      </w:r>
      <w:r w:rsidRPr="00B31EEB">
        <w:rPr>
          <w:b w:val="0"/>
          <w:bCs/>
          <w:sz w:val="24"/>
          <w:szCs w:val="24"/>
        </w:rPr>
        <w:t xml:space="preserve">у Заявителя </w:t>
      </w:r>
      <w:r w:rsidR="00692304" w:rsidRPr="00B31EEB">
        <w:rPr>
          <w:b w:val="0"/>
          <w:bCs/>
          <w:sz w:val="24"/>
          <w:szCs w:val="24"/>
        </w:rPr>
        <w:t>дополнительную информацию и документы</w:t>
      </w:r>
      <w:r w:rsidRPr="00B31EEB">
        <w:rPr>
          <w:b w:val="0"/>
          <w:bCs/>
          <w:sz w:val="24"/>
          <w:szCs w:val="24"/>
        </w:rPr>
        <w:t>,</w:t>
      </w:r>
      <w:r w:rsidR="00692304" w:rsidRPr="00B31EEB">
        <w:rPr>
          <w:b w:val="0"/>
          <w:bCs/>
          <w:sz w:val="24"/>
          <w:szCs w:val="24"/>
        </w:rPr>
        <w:t xml:space="preserve"> </w:t>
      </w:r>
      <w:r w:rsidRPr="00B31EEB">
        <w:rPr>
          <w:b w:val="0"/>
          <w:bCs/>
          <w:sz w:val="24"/>
          <w:szCs w:val="24"/>
        </w:rPr>
        <w:t>п</w:t>
      </w:r>
      <w:r w:rsidR="00692304" w:rsidRPr="00B31EEB">
        <w:rPr>
          <w:b w:val="0"/>
          <w:bCs/>
          <w:sz w:val="24"/>
          <w:szCs w:val="24"/>
        </w:rPr>
        <w:t xml:space="preserve">ри этом </w:t>
      </w:r>
      <w:r w:rsidRPr="00B31EEB">
        <w:rPr>
          <w:b w:val="0"/>
          <w:bCs/>
          <w:sz w:val="24"/>
          <w:szCs w:val="24"/>
        </w:rPr>
        <w:t xml:space="preserve">приостанавливается </w:t>
      </w:r>
      <w:r w:rsidR="00692304" w:rsidRPr="00B31EEB">
        <w:rPr>
          <w:b w:val="0"/>
          <w:bCs/>
          <w:sz w:val="24"/>
          <w:szCs w:val="24"/>
        </w:rPr>
        <w:t xml:space="preserve">течение срока, предусмотренного для  </w:t>
      </w:r>
      <w:r w:rsidRPr="00B31EEB">
        <w:rPr>
          <w:b w:val="0"/>
          <w:bCs/>
          <w:sz w:val="24"/>
          <w:szCs w:val="24"/>
        </w:rPr>
        <w:t xml:space="preserve">проведения экспертизы </w:t>
      </w:r>
      <w:r w:rsidR="00692304" w:rsidRPr="00B31EEB">
        <w:rPr>
          <w:b w:val="0"/>
          <w:bCs/>
          <w:sz w:val="24"/>
          <w:szCs w:val="24"/>
        </w:rPr>
        <w:t xml:space="preserve">биржевых облигаций в соответствии с настоящим пунктом  Правил, до момента предоставления Заявителем </w:t>
      </w:r>
      <w:r w:rsidRPr="00B31EEB">
        <w:rPr>
          <w:b w:val="0"/>
          <w:bCs/>
          <w:sz w:val="24"/>
          <w:szCs w:val="24"/>
        </w:rPr>
        <w:t xml:space="preserve">требуемых </w:t>
      </w:r>
      <w:r w:rsidR="00692304" w:rsidRPr="00B31EEB">
        <w:rPr>
          <w:b w:val="0"/>
          <w:bCs/>
          <w:sz w:val="24"/>
          <w:szCs w:val="24"/>
        </w:rPr>
        <w:t>документов</w:t>
      </w:r>
      <w:r w:rsidRPr="00B31EEB">
        <w:rPr>
          <w:b w:val="0"/>
          <w:bCs/>
          <w:sz w:val="24"/>
          <w:szCs w:val="24"/>
        </w:rPr>
        <w:t xml:space="preserve"> или</w:t>
      </w:r>
      <w:r w:rsidR="00692304" w:rsidRPr="00B31EEB">
        <w:rPr>
          <w:b w:val="0"/>
          <w:bCs/>
          <w:sz w:val="24"/>
          <w:szCs w:val="24"/>
        </w:rPr>
        <w:t xml:space="preserve"> информации</w:t>
      </w:r>
      <w:r w:rsidR="00692304" w:rsidRPr="00FE158F">
        <w:rPr>
          <w:b w:val="0"/>
          <w:bCs/>
          <w:sz w:val="24"/>
          <w:szCs w:val="24"/>
        </w:rPr>
        <w:t xml:space="preserve">, но не более чем на </w:t>
      </w:r>
      <w:r w:rsidR="00FE158F" w:rsidRPr="00FE158F">
        <w:rPr>
          <w:b w:val="0"/>
          <w:bCs/>
          <w:sz w:val="24"/>
          <w:szCs w:val="24"/>
        </w:rPr>
        <w:t>3</w:t>
      </w:r>
      <w:r w:rsidR="00692304" w:rsidRPr="00FE158F">
        <w:rPr>
          <w:b w:val="0"/>
          <w:bCs/>
          <w:sz w:val="24"/>
          <w:szCs w:val="24"/>
        </w:rPr>
        <w:t>0 (</w:t>
      </w:r>
      <w:r w:rsidR="00FE158F" w:rsidRPr="00FE158F">
        <w:rPr>
          <w:b w:val="0"/>
          <w:bCs/>
          <w:sz w:val="24"/>
          <w:szCs w:val="24"/>
        </w:rPr>
        <w:t>тридца</w:t>
      </w:r>
      <w:r w:rsidR="00692304" w:rsidRPr="00FE158F">
        <w:rPr>
          <w:b w:val="0"/>
          <w:bCs/>
          <w:sz w:val="24"/>
          <w:szCs w:val="24"/>
        </w:rPr>
        <w:t>ть) рабочих дней</w:t>
      </w:r>
      <w:r w:rsidR="007F0FF1" w:rsidRPr="00FE158F">
        <w:rPr>
          <w:b w:val="0"/>
          <w:bCs/>
          <w:sz w:val="24"/>
          <w:szCs w:val="24"/>
        </w:rPr>
        <w:t>.</w:t>
      </w:r>
      <w:r w:rsidRPr="00B31EEB">
        <w:rPr>
          <w:b w:val="0"/>
          <w:bCs/>
          <w:sz w:val="24"/>
          <w:szCs w:val="24"/>
        </w:rPr>
        <w:t xml:space="preserve"> Также при проведении экспертизы Биржа вправе по своему усмотрению проводить консультации и встречи с представителями Заявителя.</w:t>
      </w:r>
    </w:p>
    <w:p w:rsidR="00742463" w:rsidRDefault="00692304" w:rsidP="009B751B">
      <w:pPr>
        <w:pStyle w:val="a4"/>
        <w:widowControl/>
        <w:tabs>
          <w:tab w:val="left" w:pos="1021"/>
        </w:tabs>
        <w:spacing w:before="120"/>
        <w:ind w:firstLine="567"/>
        <w:jc w:val="both"/>
        <w:rPr>
          <w:b w:val="0"/>
          <w:bCs/>
          <w:sz w:val="24"/>
          <w:szCs w:val="24"/>
        </w:rPr>
      </w:pPr>
      <w:r w:rsidRPr="0039390B">
        <w:rPr>
          <w:b w:val="0"/>
          <w:bCs/>
          <w:sz w:val="24"/>
          <w:szCs w:val="24"/>
        </w:rPr>
        <w:t>По результатам проведения экспертизы</w:t>
      </w:r>
      <w:r>
        <w:rPr>
          <w:b w:val="0"/>
          <w:bCs/>
          <w:sz w:val="24"/>
          <w:szCs w:val="24"/>
        </w:rPr>
        <w:t>,</w:t>
      </w:r>
      <w:r w:rsidRPr="0039390B">
        <w:rPr>
          <w:b w:val="0"/>
          <w:bCs/>
          <w:sz w:val="24"/>
          <w:szCs w:val="24"/>
        </w:rPr>
        <w:t xml:space="preserve"> </w:t>
      </w:r>
      <w:r>
        <w:rPr>
          <w:b w:val="0"/>
          <w:bCs/>
          <w:sz w:val="24"/>
          <w:szCs w:val="24"/>
        </w:rPr>
        <w:t>в</w:t>
      </w:r>
      <w:r w:rsidRPr="00A40604">
        <w:rPr>
          <w:b w:val="0"/>
          <w:bCs/>
          <w:sz w:val="24"/>
          <w:szCs w:val="24"/>
        </w:rPr>
        <w:t xml:space="preserve"> случае соответствия документов требованиям, установленным законодательством Российской Федерации, нормативными правовыми актами федерального органа исполнительной власти по рынку ценных бумаг и настоящими Правилами, </w:t>
      </w:r>
      <w:r w:rsidRPr="0039390B">
        <w:rPr>
          <w:b w:val="0"/>
          <w:bCs/>
          <w:sz w:val="24"/>
          <w:szCs w:val="24"/>
        </w:rPr>
        <w:t>Департамент листинга, готовит заключение о вк</w:t>
      </w:r>
      <w:r>
        <w:rPr>
          <w:b w:val="0"/>
          <w:bCs/>
          <w:sz w:val="24"/>
          <w:szCs w:val="24"/>
        </w:rPr>
        <w:t>лючении</w:t>
      </w:r>
      <w:r w:rsidRPr="0039390B">
        <w:rPr>
          <w:b w:val="0"/>
          <w:bCs/>
          <w:sz w:val="24"/>
          <w:szCs w:val="24"/>
        </w:rPr>
        <w:t xml:space="preserve"> биржевых облигаций в Котировальный список ЗАО «ФБ ММВБ» соответствующей категории.</w:t>
      </w:r>
      <w:r>
        <w:rPr>
          <w:b w:val="0"/>
          <w:bCs/>
          <w:sz w:val="24"/>
          <w:szCs w:val="24"/>
        </w:rPr>
        <w:t xml:space="preserve"> </w:t>
      </w:r>
    </w:p>
    <w:p w:rsidR="00C93D67" w:rsidRDefault="00C93D67" w:rsidP="00C93D67">
      <w:pPr>
        <w:pStyle w:val="a4"/>
        <w:widowControl/>
        <w:tabs>
          <w:tab w:val="left" w:pos="1021"/>
        </w:tabs>
        <w:spacing w:before="120"/>
        <w:ind w:firstLine="567"/>
        <w:jc w:val="both"/>
        <w:rPr>
          <w:b w:val="0"/>
          <w:bCs/>
          <w:sz w:val="24"/>
          <w:szCs w:val="24"/>
        </w:rPr>
      </w:pPr>
      <w:r>
        <w:rPr>
          <w:b w:val="0"/>
          <w:bCs/>
          <w:sz w:val="24"/>
          <w:szCs w:val="24"/>
        </w:rPr>
        <w:t>3. На основании подготовленного Департаментом листинга заключения,</w:t>
      </w:r>
      <w:r w:rsidRPr="00A40604">
        <w:rPr>
          <w:b w:val="0"/>
          <w:bCs/>
          <w:sz w:val="24"/>
          <w:szCs w:val="24"/>
        </w:rPr>
        <w:t xml:space="preserve"> Дирекция</w:t>
      </w:r>
      <w:r>
        <w:rPr>
          <w:b w:val="0"/>
          <w:bCs/>
          <w:sz w:val="24"/>
          <w:szCs w:val="24"/>
        </w:rPr>
        <w:t xml:space="preserve"> Биржи</w:t>
      </w:r>
      <w:r w:rsidRPr="00A40604">
        <w:rPr>
          <w:b w:val="0"/>
          <w:bCs/>
          <w:sz w:val="24"/>
          <w:szCs w:val="24"/>
        </w:rPr>
        <w:t xml:space="preserve"> принимает решение о </w:t>
      </w:r>
      <w:r>
        <w:rPr>
          <w:b w:val="0"/>
          <w:bCs/>
          <w:sz w:val="24"/>
          <w:szCs w:val="24"/>
        </w:rPr>
        <w:t>допуске биржевых облигаций к торгам в процессе размещения</w:t>
      </w:r>
      <w:r w:rsidR="00DD5B60">
        <w:rPr>
          <w:b w:val="0"/>
          <w:bCs/>
          <w:sz w:val="24"/>
          <w:szCs w:val="24"/>
        </w:rPr>
        <w:t xml:space="preserve"> с прохождением процедуры листинга</w:t>
      </w:r>
      <w:r>
        <w:rPr>
          <w:b w:val="0"/>
          <w:bCs/>
          <w:sz w:val="24"/>
          <w:szCs w:val="24"/>
        </w:rPr>
        <w:t xml:space="preserve">, а также о присвоении </w:t>
      </w:r>
      <w:r w:rsidRPr="00A40604">
        <w:rPr>
          <w:b w:val="0"/>
          <w:bCs/>
          <w:sz w:val="24"/>
          <w:szCs w:val="24"/>
        </w:rPr>
        <w:t>индивидуальн</w:t>
      </w:r>
      <w:r>
        <w:rPr>
          <w:b w:val="0"/>
          <w:bCs/>
          <w:sz w:val="24"/>
          <w:szCs w:val="24"/>
        </w:rPr>
        <w:t>ого</w:t>
      </w:r>
      <w:r w:rsidRPr="00A40604">
        <w:rPr>
          <w:b w:val="0"/>
          <w:bCs/>
          <w:sz w:val="24"/>
          <w:szCs w:val="24"/>
        </w:rPr>
        <w:t xml:space="preserve"> идентификационн</w:t>
      </w:r>
      <w:r>
        <w:rPr>
          <w:b w:val="0"/>
          <w:bCs/>
          <w:sz w:val="24"/>
          <w:szCs w:val="24"/>
        </w:rPr>
        <w:t>ого</w:t>
      </w:r>
      <w:r w:rsidRPr="00A40604">
        <w:rPr>
          <w:b w:val="0"/>
          <w:bCs/>
          <w:sz w:val="24"/>
          <w:szCs w:val="24"/>
        </w:rPr>
        <w:t xml:space="preserve"> номер</w:t>
      </w:r>
      <w:r>
        <w:rPr>
          <w:b w:val="0"/>
          <w:bCs/>
          <w:sz w:val="24"/>
          <w:szCs w:val="24"/>
        </w:rPr>
        <w:t xml:space="preserve">а </w:t>
      </w:r>
      <w:r w:rsidR="00160B82">
        <w:rPr>
          <w:b w:val="0"/>
          <w:bCs/>
          <w:sz w:val="24"/>
          <w:szCs w:val="24"/>
        </w:rPr>
        <w:t xml:space="preserve">выпуску </w:t>
      </w:r>
      <w:r>
        <w:rPr>
          <w:b w:val="0"/>
          <w:bCs/>
          <w:sz w:val="24"/>
          <w:szCs w:val="24"/>
        </w:rPr>
        <w:t xml:space="preserve">биржевых облигаций. Указанное решение принимается Биржей </w:t>
      </w:r>
      <w:r w:rsidR="00686F22" w:rsidRPr="003F26A8">
        <w:rPr>
          <w:b w:val="0"/>
          <w:bCs/>
          <w:sz w:val="24"/>
          <w:szCs w:val="24"/>
        </w:rPr>
        <w:t>при условии</w:t>
      </w:r>
      <w:r w:rsidR="00686F22">
        <w:rPr>
          <w:b w:val="0"/>
          <w:bCs/>
          <w:sz w:val="24"/>
          <w:szCs w:val="24"/>
        </w:rPr>
        <w:t xml:space="preserve"> </w:t>
      </w:r>
      <w:r>
        <w:rPr>
          <w:b w:val="0"/>
          <w:bCs/>
          <w:sz w:val="24"/>
          <w:szCs w:val="24"/>
        </w:rPr>
        <w:t xml:space="preserve">заключения с эмитентом </w:t>
      </w:r>
      <w:r w:rsidRPr="00CD61D5">
        <w:rPr>
          <w:b w:val="0"/>
          <w:bCs/>
          <w:sz w:val="24"/>
          <w:szCs w:val="24"/>
        </w:rPr>
        <w:t xml:space="preserve">Договора о присвоении </w:t>
      </w:r>
      <w:r w:rsidR="007D3904" w:rsidRPr="00CD61D5">
        <w:rPr>
          <w:b w:val="0"/>
          <w:bCs/>
          <w:sz w:val="24"/>
          <w:szCs w:val="24"/>
        </w:rPr>
        <w:t>биржевым облигациям</w:t>
      </w:r>
      <w:r w:rsidR="007D3904" w:rsidRPr="00A40604">
        <w:rPr>
          <w:b w:val="0"/>
          <w:bCs/>
          <w:sz w:val="24"/>
          <w:szCs w:val="24"/>
        </w:rPr>
        <w:t xml:space="preserve"> </w:t>
      </w:r>
      <w:r w:rsidRPr="00CD61D5">
        <w:rPr>
          <w:b w:val="0"/>
          <w:bCs/>
          <w:sz w:val="24"/>
          <w:szCs w:val="24"/>
        </w:rPr>
        <w:t xml:space="preserve">идентификационного номера </w:t>
      </w:r>
      <w:r w:rsidRPr="00A40604">
        <w:rPr>
          <w:b w:val="0"/>
          <w:bCs/>
          <w:sz w:val="24"/>
          <w:szCs w:val="24"/>
        </w:rPr>
        <w:t>и Договор</w:t>
      </w:r>
      <w:r>
        <w:rPr>
          <w:b w:val="0"/>
          <w:bCs/>
          <w:sz w:val="24"/>
          <w:szCs w:val="24"/>
        </w:rPr>
        <w:t>а</w:t>
      </w:r>
      <w:r w:rsidRPr="00A40604">
        <w:rPr>
          <w:b w:val="0"/>
          <w:bCs/>
          <w:sz w:val="24"/>
          <w:szCs w:val="24"/>
        </w:rPr>
        <w:t xml:space="preserve"> о включении и поддержании ценных бумаг в Котировальном списке ЗАО «ФБ ММВБ»</w:t>
      </w:r>
      <w:r w:rsidR="00C24321">
        <w:rPr>
          <w:b w:val="0"/>
          <w:bCs/>
          <w:sz w:val="24"/>
          <w:szCs w:val="24"/>
        </w:rPr>
        <w:t xml:space="preserve"> (далее – Договор о листинге)</w:t>
      </w:r>
      <w:r w:rsidR="00E07EA5">
        <w:rPr>
          <w:b w:val="0"/>
          <w:bCs/>
          <w:sz w:val="24"/>
          <w:szCs w:val="24"/>
        </w:rPr>
        <w:t>.</w:t>
      </w:r>
    </w:p>
    <w:p w:rsidR="00E07EA5" w:rsidRDefault="00625D93" w:rsidP="00C93D67">
      <w:pPr>
        <w:pStyle w:val="a4"/>
        <w:widowControl/>
        <w:tabs>
          <w:tab w:val="left" w:pos="1021"/>
        </w:tabs>
        <w:spacing w:before="120"/>
        <w:ind w:firstLine="567"/>
        <w:jc w:val="both"/>
        <w:rPr>
          <w:b w:val="0"/>
          <w:bCs/>
          <w:sz w:val="24"/>
          <w:szCs w:val="24"/>
        </w:rPr>
      </w:pPr>
      <w:r>
        <w:rPr>
          <w:b w:val="0"/>
          <w:bCs/>
          <w:sz w:val="24"/>
          <w:szCs w:val="24"/>
        </w:rPr>
        <w:t xml:space="preserve">В случае </w:t>
      </w:r>
      <w:r w:rsidR="00E07EA5">
        <w:rPr>
          <w:b w:val="0"/>
          <w:bCs/>
          <w:sz w:val="24"/>
          <w:szCs w:val="24"/>
        </w:rPr>
        <w:t xml:space="preserve">принятия </w:t>
      </w:r>
      <w:r w:rsidR="00E07EA5" w:rsidRPr="00A40604">
        <w:rPr>
          <w:b w:val="0"/>
          <w:bCs/>
          <w:sz w:val="24"/>
          <w:szCs w:val="24"/>
        </w:rPr>
        <w:t>Дирекци</w:t>
      </w:r>
      <w:r w:rsidR="00E07EA5">
        <w:rPr>
          <w:b w:val="0"/>
          <w:bCs/>
          <w:sz w:val="24"/>
          <w:szCs w:val="24"/>
        </w:rPr>
        <w:t>ей Биржи</w:t>
      </w:r>
      <w:r w:rsidR="00E07EA5" w:rsidRPr="00A40604">
        <w:rPr>
          <w:b w:val="0"/>
          <w:bCs/>
          <w:sz w:val="24"/>
          <w:szCs w:val="24"/>
        </w:rPr>
        <w:t xml:space="preserve"> </w:t>
      </w:r>
      <w:r w:rsidR="00E07EA5">
        <w:rPr>
          <w:b w:val="0"/>
          <w:bCs/>
          <w:sz w:val="24"/>
          <w:szCs w:val="24"/>
        </w:rPr>
        <w:t xml:space="preserve">решения </w:t>
      </w:r>
      <w:r w:rsidR="00CF666A" w:rsidRPr="00A40604">
        <w:rPr>
          <w:b w:val="0"/>
          <w:bCs/>
          <w:sz w:val="24"/>
          <w:szCs w:val="24"/>
        </w:rPr>
        <w:t xml:space="preserve">о </w:t>
      </w:r>
      <w:r w:rsidR="00CF666A">
        <w:rPr>
          <w:b w:val="0"/>
          <w:bCs/>
          <w:sz w:val="24"/>
          <w:szCs w:val="24"/>
        </w:rPr>
        <w:t>допуске биржевых облигаций к торгам в процессе размещения с прохождением процедуры листинга</w:t>
      </w:r>
      <w:r>
        <w:rPr>
          <w:b w:val="0"/>
          <w:bCs/>
          <w:sz w:val="24"/>
          <w:szCs w:val="24"/>
        </w:rPr>
        <w:t xml:space="preserve"> между</w:t>
      </w:r>
      <w:r w:rsidR="00CF666A">
        <w:rPr>
          <w:b w:val="0"/>
          <w:bCs/>
          <w:sz w:val="24"/>
          <w:szCs w:val="24"/>
        </w:rPr>
        <w:t xml:space="preserve"> </w:t>
      </w:r>
      <w:r w:rsidR="00E07EA5">
        <w:rPr>
          <w:b w:val="0"/>
          <w:bCs/>
          <w:sz w:val="24"/>
          <w:szCs w:val="24"/>
        </w:rPr>
        <w:t>эмитент</w:t>
      </w:r>
      <w:r>
        <w:rPr>
          <w:b w:val="0"/>
          <w:bCs/>
          <w:sz w:val="24"/>
          <w:szCs w:val="24"/>
        </w:rPr>
        <w:t>ом</w:t>
      </w:r>
      <w:r w:rsidR="00E07EA5">
        <w:rPr>
          <w:b w:val="0"/>
          <w:bCs/>
          <w:sz w:val="24"/>
          <w:szCs w:val="24"/>
        </w:rPr>
        <w:t xml:space="preserve"> биржевых облигаций </w:t>
      </w:r>
      <w:r>
        <w:rPr>
          <w:b w:val="0"/>
          <w:bCs/>
          <w:sz w:val="24"/>
          <w:szCs w:val="24"/>
        </w:rPr>
        <w:t xml:space="preserve">и </w:t>
      </w:r>
      <w:r w:rsidR="00E07EA5">
        <w:rPr>
          <w:b w:val="0"/>
          <w:bCs/>
          <w:sz w:val="24"/>
          <w:szCs w:val="24"/>
        </w:rPr>
        <w:t xml:space="preserve">Биржей </w:t>
      </w:r>
      <w:r>
        <w:rPr>
          <w:b w:val="0"/>
          <w:bCs/>
          <w:sz w:val="24"/>
          <w:szCs w:val="24"/>
        </w:rPr>
        <w:t xml:space="preserve">заключается </w:t>
      </w:r>
      <w:r w:rsidR="00E07EA5" w:rsidRPr="00A40604">
        <w:rPr>
          <w:b w:val="0"/>
          <w:bCs/>
          <w:sz w:val="24"/>
          <w:szCs w:val="24"/>
        </w:rPr>
        <w:t>Договор о размещени</w:t>
      </w:r>
      <w:r w:rsidR="00C24321">
        <w:rPr>
          <w:b w:val="0"/>
          <w:bCs/>
          <w:sz w:val="24"/>
          <w:szCs w:val="24"/>
        </w:rPr>
        <w:t>и</w:t>
      </w:r>
      <w:r w:rsidR="00E07EA5">
        <w:rPr>
          <w:b w:val="0"/>
          <w:bCs/>
          <w:sz w:val="24"/>
          <w:szCs w:val="24"/>
        </w:rPr>
        <w:t>. Указанный договор должен быть заключен до</w:t>
      </w:r>
      <w:r w:rsidR="00061C88">
        <w:rPr>
          <w:b w:val="0"/>
          <w:bCs/>
          <w:sz w:val="24"/>
          <w:szCs w:val="24"/>
        </w:rPr>
        <w:t xml:space="preserve"> принятия </w:t>
      </w:r>
      <w:r>
        <w:rPr>
          <w:b w:val="0"/>
          <w:bCs/>
          <w:sz w:val="24"/>
          <w:szCs w:val="24"/>
        </w:rPr>
        <w:t xml:space="preserve">Биржей </w:t>
      </w:r>
      <w:r w:rsidR="00061C88">
        <w:rPr>
          <w:b w:val="0"/>
          <w:bCs/>
          <w:sz w:val="24"/>
          <w:szCs w:val="24"/>
        </w:rPr>
        <w:t>решения о</w:t>
      </w:r>
      <w:r w:rsidR="001B0398">
        <w:rPr>
          <w:b w:val="0"/>
          <w:bCs/>
          <w:sz w:val="24"/>
          <w:szCs w:val="24"/>
        </w:rPr>
        <w:t>б определении</w:t>
      </w:r>
      <w:r w:rsidR="00E07EA5">
        <w:rPr>
          <w:b w:val="0"/>
          <w:bCs/>
          <w:sz w:val="24"/>
          <w:szCs w:val="24"/>
        </w:rPr>
        <w:t xml:space="preserve"> дат</w:t>
      </w:r>
      <w:r w:rsidR="001B0398">
        <w:rPr>
          <w:b w:val="0"/>
          <w:bCs/>
          <w:sz w:val="24"/>
          <w:szCs w:val="24"/>
        </w:rPr>
        <w:t>ы</w:t>
      </w:r>
      <w:r w:rsidR="00E07EA5">
        <w:rPr>
          <w:b w:val="0"/>
          <w:bCs/>
          <w:sz w:val="24"/>
          <w:szCs w:val="24"/>
        </w:rPr>
        <w:t xml:space="preserve"> начала размещения биржевых облигаций.</w:t>
      </w:r>
    </w:p>
    <w:p w:rsidR="00C93D67" w:rsidRDefault="00C93D67" w:rsidP="00C93D67">
      <w:pPr>
        <w:pStyle w:val="a4"/>
        <w:widowControl/>
        <w:tabs>
          <w:tab w:val="left" w:pos="1021"/>
        </w:tabs>
        <w:spacing w:before="120"/>
        <w:ind w:firstLine="567"/>
        <w:jc w:val="both"/>
        <w:rPr>
          <w:b w:val="0"/>
          <w:bCs/>
          <w:sz w:val="24"/>
          <w:szCs w:val="24"/>
        </w:rPr>
      </w:pPr>
      <w:r w:rsidRPr="002C16A7">
        <w:rPr>
          <w:b w:val="0"/>
          <w:bCs/>
          <w:sz w:val="24"/>
          <w:szCs w:val="24"/>
        </w:rPr>
        <w:lastRenderedPageBreak/>
        <w:t xml:space="preserve">В случае </w:t>
      </w:r>
      <w:r>
        <w:rPr>
          <w:b w:val="0"/>
          <w:bCs/>
          <w:sz w:val="24"/>
          <w:szCs w:val="24"/>
        </w:rPr>
        <w:t>допуск</w:t>
      </w:r>
      <w:r w:rsidR="00DD5B60">
        <w:rPr>
          <w:b w:val="0"/>
          <w:bCs/>
          <w:sz w:val="24"/>
          <w:szCs w:val="24"/>
        </w:rPr>
        <w:t>а</w:t>
      </w:r>
      <w:r>
        <w:rPr>
          <w:b w:val="0"/>
          <w:bCs/>
          <w:sz w:val="24"/>
          <w:szCs w:val="24"/>
        </w:rPr>
        <w:t xml:space="preserve"> к торгам в процессе размещения</w:t>
      </w:r>
      <w:r w:rsidRPr="002C16A7">
        <w:rPr>
          <w:b w:val="0"/>
          <w:bCs/>
          <w:sz w:val="24"/>
          <w:szCs w:val="24"/>
        </w:rPr>
        <w:t xml:space="preserve"> </w:t>
      </w:r>
      <w:r w:rsidR="00DD5B60">
        <w:rPr>
          <w:b w:val="0"/>
          <w:bCs/>
          <w:sz w:val="24"/>
          <w:szCs w:val="24"/>
        </w:rPr>
        <w:t>с прохождением процедуры листинга</w:t>
      </w:r>
      <w:r w:rsidR="00DD5B60" w:rsidRPr="002C16A7">
        <w:rPr>
          <w:b w:val="0"/>
          <w:bCs/>
          <w:sz w:val="24"/>
          <w:szCs w:val="24"/>
        </w:rPr>
        <w:t xml:space="preserve"> </w:t>
      </w:r>
      <w:r w:rsidRPr="002C16A7">
        <w:rPr>
          <w:b w:val="0"/>
          <w:bCs/>
          <w:sz w:val="24"/>
          <w:szCs w:val="24"/>
        </w:rPr>
        <w:t>дополнительного выпуска биржевых облигаций, такому выпуску присваивается индивидуальный идентификационный номер, состоящий из индивидуального идентификационного номера, присвоенного выпуску биржевых облигаций, и индивидуального номера (кода) этого дополнительного выпуска.</w:t>
      </w:r>
    </w:p>
    <w:p w:rsidR="00C93D67" w:rsidRPr="00F24FA4" w:rsidRDefault="00C93D67" w:rsidP="00C93D67">
      <w:pPr>
        <w:pStyle w:val="a4"/>
        <w:widowControl/>
        <w:tabs>
          <w:tab w:val="left" w:pos="1021"/>
        </w:tabs>
        <w:spacing w:before="120"/>
        <w:ind w:firstLine="567"/>
        <w:jc w:val="both"/>
        <w:rPr>
          <w:b w:val="0"/>
          <w:bCs/>
          <w:sz w:val="24"/>
          <w:szCs w:val="24"/>
        </w:rPr>
      </w:pPr>
      <w:r w:rsidRPr="00F24FA4">
        <w:rPr>
          <w:b w:val="0"/>
          <w:bCs/>
          <w:sz w:val="24"/>
          <w:szCs w:val="24"/>
        </w:rPr>
        <w:t>По истечении трех месяцев с даты раскрытия информации об итогах дополнительного выпуска биржевых облигаций индивидуальный номер (код) дополнительного выпуска аннулируется. Решение об аннулировании индивидуального номера (кода) дополнительного выпуска биржевых облигаций принимается ЗАО «ФБ ММВБ» при условии, что на дату принятия такого решения срок исполнения обязательств по биржевым облигациям не истек.</w:t>
      </w:r>
    </w:p>
    <w:p w:rsidR="00C93D67" w:rsidRPr="00A40604" w:rsidRDefault="00C93D67" w:rsidP="00C93D67">
      <w:pPr>
        <w:pStyle w:val="a4"/>
        <w:widowControl/>
        <w:tabs>
          <w:tab w:val="left" w:pos="1021"/>
        </w:tabs>
        <w:spacing w:before="120"/>
        <w:ind w:firstLine="567"/>
        <w:jc w:val="both"/>
        <w:rPr>
          <w:b w:val="0"/>
          <w:bCs/>
          <w:sz w:val="24"/>
          <w:szCs w:val="24"/>
        </w:rPr>
      </w:pPr>
      <w:r w:rsidRPr="00A40604">
        <w:rPr>
          <w:b w:val="0"/>
          <w:bCs/>
          <w:sz w:val="24"/>
          <w:szCs w:val="24"/>
        </w:rPr>
        <w:t>Присвоение идентификационных номеров выпускам биржевых облигаций и</w:t>
      </w:r>
      <w:r w:rsidRPr="00A40604">
        <w:rPr>
          <w:b w:val="0"/>
          <w:bCs/>
          <w:sz w:val="24"/>
          <w:szCs w:val="24"/>
          <w:lang w:eastAsia="ru-RU"/>
        </w:rPr>
        <w:t xml:space="preserve"> аннулирования индивидуальных номеров (кодов) дополнительных выпусков биржевых облигаций осуществляется</w:t>
      </w:r>
      <w:r w:rsidRPr="00A40604">
        <w:rPr>
          <w:b w:val="0"/>
          <w:bCs/>
          <w:sz w:val="24"/>
          <w:szCs w:val="24"/>
        </w:rPr>
        <w:t xml:space="preserve">, </w:t>
      </w:r>
      <w:r w:rsidRPr="00A40604">
        <w:rPr>
          <w:b w:val="0"/>
          <w:bCs/>
          <w:sz w:val="24"/>
          <w:szCs w:val="24"/>
          <w:lang w:eastAsia="ru-RU"/>
        </w:rPr>
        <w:t>в порядке, установленном федеральным органом исполнительной власти по рынку ценных бумаг.</w:t>
      </w:r>
    </w:p>
    <w:p w:rsidR="00C93D67" w:rsidRPr="00A40604" w:rsidRDefault="00C93D67" w:rsidP="00C93D67">
      <w:pPr>
        <w:pStyle w:val="a4"/>
        <w:widowControl/>
        <w:tabs>
          <w:tab w:val="left" w:pos="1021"/>
        </w:tabs>
        <w:spacing w:before="120"/>
        <w:ind w:firstLine="567"/>
        <w:jc w:val="both"/>
        <w:rPr>
          <w:b w:val="0"/>
          <w:bCs/>
          <w:sz w:val="24"/>
          <w:szCs w:val="24"/>
        </w:rPr>
      </w:pPr>
      <w:r>
        <w:rPr>
          <w:b w:val="0"/>
          <w:bCs/>
          <w:sz w:val="24"/>
          <w:szCs w:val="24"/>
        </w:rPr>
        <w:t>Р</w:t>
      </w:r>
      <w:r w:rsidRPr="00A40604">
        <w:rPr>
          <w:b w:val="0"/>
          <w:bCs/>
          <w:sz w:val="24"/>
          <w:szCs w:val="24"/>
        </w:rPr>
        <w:t xml:space="preserve">ешение о </w:t>
      </w:r>
      <w:r>
        <w:rPr>
          <w:b w:val="0"/>
          <w:bCs/>
          <w:sz w:val="24"/>
          <w:szCs w:val="24"/>
        </w:rPr>
        <w:t>допуске биржевых облигаций к торгам в процессе размещения</w:t>
      </w:r>
      <w:r w:rsidRPr="00A40604">
        <w:rPr>
          <w:b w:val="0"/>
          <w:bCs/>
          <w:sz w:val="24"/>
          <w:szCs w:val="24"/>
        </w:rPr>
        <w:t xml:space="preserve"> </w:t>
      </w:r>
      <w:r w:rsidR="00A650D0">
        <w:rPr>
          <w:b w:val="0"/>
          <w:bCs/>
          <w:sz w:val="24"/>
          <w:szCs w:val="24"/>
        </w:rPr>
        <w:t xml:space="preserve">с прохождением процедуры листинга </w:t>
      </w:r>
      <w:r w:rsidRPr="00A40604">
        <w:rPr>
          <w:b w:val="0"/>
          <w:bCs/>
          <w:sz w:val="24"/>
          <w:szCs w:val="24"/>
        </w:rPr>
        <w:t>принимается при условии исполнения эмитентом финансовых обязательств перед Биржей по договорам, заключенным ранее в соответствии с настоящими Правилами либо Правилами листинга.</w:t>
      </w:r>
    </w:p>
    <w:p w:rsidR="00C93D67" w:rsidRDefault="00C93D67" w:rsidP="00C93D67">
      <w:pPr>
        <w:pStyle w:val="a4"/>
        <w:widowControl/>
        <w:tabs>
          <w:tab w:val="left" w:pos="1021"/>
        </w:tabs>
        <w:spacing w:before="120"/>
        <w:ind w:firstLine="567"/>
        <w:jc w:val="both"/>
        <w:rPr>
          <w:b w:val="0"/>
          <w:bCs/>
          <w:sz w:val="24"/>
          <w:szCs w:val="24"/>
        </w:rPr>
      </w:pPr>
      <w:r>
        <w:rPr>
          <w:b w:val="0"/>
          <w:bCs/>
          <w:sz w:val="24"/>
          <w:szCs w:val="24"/>
        </w:rPr>
        <w:t>4</w:t>
      </w:r>
      <w:r w:rsidRPr="00A40604">
        <w:rPr>
          <w:b w:val="0"/>
          <w:bCs/>
          <w:sz w:val="24"/>
          <w:szCs w:val="24"/>
        </w:rPr>
        <w:t xml:space="preserve">. В случае принятия решения о </w:t>
      </w:r>
      <w:r>
        <w:rPr>
          <w:b w:val="0"/>
          <w:bCs/>
          <w:sz w:val="24"/>
          <w:szCs w:val="24"/>
        </w:rPr>
        <w:t>допуске биржевых облигаций к торгам в процессе размещения</w:t>
      </w:r>
      <w:r w:rsidRPr="00A40604">
        <w:rPr>
          <w:b w:val="0"/>
          <w:bCs/>
          <w:sz w:val="24"/>
          <w:szCs w:val="24"/>
        </w:rPr>
        <w:t xml:space="preserve"> </w:t>
      </w:r>
      <w:r w:rsidR="00DD5B60">
        <w:rPr>
          <w:b w:val="0"/>
          <w:bCs/>
          <w:sz w:val="24"/>
          <w:szCs w:val="24"/>
        </w:rPr>
        <w:t>с прохождением процедуры листинга</w:t>
      </w:r>
      <w:r w:rsidR="00DD5B60" w:rsidRPr="00A40604">
        <w:rPr>
          <w:b w:val="0"/>
          <w:bCs/>
          <w:sz w:val="24"/>
          <w:szCs w:val="24"/>
        </w:rPr>
        <w:t xml:space="preserve"> </w:t>
      </w:r>
      <w:r w:rsidRPr="00A40604">
        <w:rPr>
          <w:b w:val="0"/>
          <w:bCs/>
          <w:sz w:val="24"/>
          <w:szCs w:val="24"/>
        </w:rPr>
        <w:t>на каждом экземпляре решения о выпуске (дополнительном выпуске) биржевых облигаций и проспекта биржевых облигаций Биржей делается отметка о допуске биржевых облигаций к торгам в процессе размещения в ЗАО «ФБ ММВБ» и дате такого допуска, а также указывается идентификационный номер, присвоенный выпуску (дополнительному выпуску) биржевых облигаций.</w:t>
      </w:r>
    </w:p>
    <w:p w:rsidR="00C93D67" w:rsidRDefault="00C93D67" w:rsidP="00C93D67">
      <w:pPr>
        <w:pStyle w:val="a4"/>
        <w:widowControl/>
        <w:tabs>
          <w:tab w:val="left" w:pos="1021"/>
        </w:tabs>
        <w:spacing w:before="120"/>
        <w:ind w:firstLine="567"/>
        <w:jc w:val="both"/>
        <w:rPr>
          <w:b w:val="0"/>
          <w:bCs/>
          <w:sz w:val="24"/>
          <w:szCs w:val="24"/>
        </w:rPr>
      </w:pPr>
      <w:r>
        <w:rPr>
          <w:b w:val="0"/>
          <w:bCs/>
          <w:sz w:val="24"/>
          <w:szCs w:val="24"/>
        </w:rPr>
        <w:t>5</w:t>
      </w:r>
      <w:r w:rsidRPr="00A40604">
        <w:rPr>
          <w:b w:val="0"/>
          <w:bCs/>
          <w:sz w:val="24"/>
          <w:szCs w:val="24"/>
        </w:rPr>
        <w:t xml:space="preserve">. По итогам рассмотрения Дирекцией </w:t>
      </w:r>
      <w:r w:rsidR="00A07F28" w:rsidRPr="00A07F28">
        <w:rPr>
          <w:b w:val="0"/>
          <w:bCs/>
          <w:sz w:val="24"/>
          <w:szCs w:val="24"/>
        </w:rPr>
        <w:t>Биржи</w:t>
      </w:r>
      <w:r w:rsidR="00A07F28" w:rsidRPr="00A40604">
        <w:rPr>
          <w:b w:val="0"/>
          <w:bCs/>
          <w:sz w:val="24"/>
          <w:szCs w:val="24"/>
        </w:rPr>
        <w:t xml:space="preserve"> </w:t>
      </w:r>
      <w:r w:rsidRPr="00A40604">
        <w:rPr>
          <w:b w:val="0"/>
          <w:bCs/>
          <w:sz w:val="24"/>
          <w:szCs w:val="24"/>
        </w:rPr>
        <w:t xml:space="preserve">вопроса о </w:t>
      </w:r>
      <w:r>
        <w:rPr>
          <w:b w:val="0"/>
          <w:bCs/>
          <w:sz w:val="24"/>
          <w:szCs w:val="24"/>
        </w:rPr>
        <w:t>допуске биржевых облигаций к торгам в процессе размещения</w:t>
      </w:r>
      <w:r w:rsidR="00DD5B60">
        <w:rPr>
          <w:b w:val="0"/>
          <w:bCs/>
          <w:sz w:val="24"/>
          <w:szCs w:val="24"/>
        </w:rPr>
        <w:t xml:space="preserve"> с прохождением процедуры листинга</w:t>
      </w:r>
      <w:r w:rsidRPr="00A40604">
        <w:rPr>
          <w:b w:val="0"/>
          <w:bCs/>
          <w:sz w:val="24"/>
          <w:szCs w:val="24"/>
        </w:rPr>
        <w:t>, Биржа</w:t>
      </w:r>
      <w:r>
        <w:rPr>
          <w:b w:val="0"/>
          <w:bCs/>
          <w:sz w:val="24"/>
          <w:szCs w:val="24"/>
        </w:rPr>
        <w:t xml:space="preserve">, в срок не позднее </w:t>
      </w:r>
      <w:r w:rsidRPr="00A40604">
        <w:rPr>
          <w:b w:val="0"/>
          <w:bCs/>
          <w:sz w:val="24"/>
          <w:szCs w:val="24"/>
        </w:rPr>
        <w:t xml:space="preserve"> </w:t>
      </w:r>
      <w:r w:rsidRPr="00043724">
        <w:rPr>
          <w:b w:val="0"/>
          <w:bCs/>
          <w:sz w:val="24"/>
          <w:szCs w:val="24"/>
        </w:rPr>
        <w:t>1 (одного)</w:t>
      </w:r>
      <w:r w:rsidRPr="00A40604">
        <w:rPr>
          <w:bCs/>
          <w:sz w:val="24"/>
          <w:szCs w:val="24"/>
        </w:rPr>
        <w:t xml:space="preserve"> </w:t>
      </w:r>
      <w:r w:rsidRPr="00A40604">
        <w:rPr>
          <w:b w:val="0"/>
          <w:bCs/>
          <w:sz w:val="24"/>
          <w:szCs w:val="24"/>
        </w:rPr>
        <w:t>рабочего дня</w:t>
      </w:r>
      <w:r w:rsidRPr="00E758E5">
        <w:rPr>
          <w:b w:val="0"/>
          <w:bCs/>
          <w:sz w:val="24"/>
          <w:szCs w:val="24"/>
        </w:rPr>
        <w:t xml:space="preserve"> </w:t>
      </w:r>
      <w:r w:rsidRPr="00A40604">
        <w:rPr>
          <w:b w:val="0"/>
          <w:bCs/>
          <w:sz w:val="24"/>
          <w:szCs w:val="24"/>
        </w:rPr>
        <w:t>с даты принятия такого решения</w:t>
      </w:r>
      <w:r>
        <w:rPr>
          <w:b w:val="0"/>
          <w:bCs/>
          <w:sz w:val="24"/>
          <w:szCs w:val="24"/>
        </w:rPr>
        <w:t>,</w:t>
      </w:r>
      <w:r w:rsidRPr="00A40604">
        <w:rPr>
          <w:b w:val="0"/>
          <w:bCs/>
          <w:sz w:val="24"/>
          <w:szCs w:val="24"/>
        </w:rPr>
        <w:t xml:space="preserve"> направляет </w:t>
      </w:r>
      <w:r>
        <w:rPr>
          <w:b w:val="0"/>
          <w:bCs/>
          <w:sz w:val="24"/>
          <w:szCs w:val="24"/>
        </w:rPr>
        <w:t xml:space="preserve">эмитенту и ФСФР России </w:t>
      </w:r>
      <w:r w:rsidRPr="00A40604">
        <w:rPr>
          <w:b w:val="0"/>
          <w:bCs/>
          <w:sz w:val="24"/>
          <w:szCs w:val="24"/>
        </w:rPr>
        <w:t>уведомления</w:t>
      </w:r>
      <w:r>
        <w:rPr>
          <w:b w:val="0"/>
          <w:bCs/>
          <w:sz w:val="24"/>
          <w:szCs w:val="24"/>
        </w:rPr>
        <w:t xml:space="preserve"> </w:t>
      </w:r>
      <w:r w:rsidRPr="00A40604">
        <w:rPr>
          <w:b w:val="0"/>
          <w:bCs/>
          <w:sz w:val="24"/>
          <w:szCs w:val="24"/>
        </w:rPr>
        <w:t>о допуске биржевых облигаций к торгам в процессе размещения</w:t>
      </w:r>
      <w:r>
        <w:rPr>
          <w:b w:val="0"/>
          <w:bCs/>
          <w:sz w:val="24"/>
          <w:szCs w:val="24"/>
        </w:rPr>
        <w:t>.</w:t>
      </w:r>
      <w:r w:rsidRPr="00A40604">
        <w:rPr>
          <w:b w:val="0"/>
          <w:bCs/>
          <w:sz w:val="24"/>
          <w:szCs w:val="24"/>
        </w:rPr>
        <w:t xml:space="preserve"> </w:t>
      </w:r>
    </w:p>
    <w:p w:rsidR="00C93D67" w:rsidRPr="00A40604" w:rsidRDefault="00C93D67" w:rsidP="00C93D67">
      <w:pPr>
        <w:pStyle w:val="a4"/>
        <w:widowControl/>
        <w:tabs>
          <w:tab w:val="left" w:pos="1021"/>
        </w:tabs>
        <w:spacing w:before="120"/>
        <w:ind w:firstLine="567"/>
        <w:jc w:val="both"/>
        <w:rPr>
          <w:b w:val="0"/>
          <w:bCs/>
          <w:sz w:val="24"/>
          <w:szCs w:val="24"/>
        </w:rPr>
      </w:pPr>
      <w:r w:rsidRPr="00A40604">
        <w:rPr>
          <w:b w:val="0"/>
          <w:bCs/>
          <w:sz w:val="24"/>
          <w:szCs w:val="24"/>
        </w:rPr>
        <w:t>В уведомлении указывается полное фирменное наименование эмитента биржевых облигаций, дата допуска их к торгам в ЗАО «ФБ ММВБ», идентификационный номер, присвоенный выпуску (дополнительному выпуску) биржевых облигаций ЗАО «ФБ ММВБ», номинальная стоимость, количество биржевых облигаций и цена (порядок определения цены) размещения биржевых облигаций.</w:t>
      </w:r>
    </w:p>
    <w:p w:rsidR="00C93D67" w:rsidRPr="00A40604" w:rsidRDefault="00C93D67" w:rsidP="00C93D67">
      <w:pPr>
        <w:pStyle w:val="a4"/>
        <w:widowControl/>
        <w:tabs>
          <w:tab w:val="left" w:pos="1021"/>
        </w:tabs>
        <w:spacing w:before="120"/>
        <w:ind w:firstLine="567"/>
        <w:jc w:val="both"/>
        <w:rPr>
          <w:b w:val="0"/>
          <w:bCs/>
          <w:sz w:val="24"/>
          <w:szCs w:val="24"/>
        </w:rPr>
      </w:pPr>
      <w:r>
        <w:rPr>
          <w:b w:val="0"/>
          <w:bCs/>
          <w:sz w:val="24"/>
          <w:szCs w:val="24"/>
        </w:rPr>
        <w:t>6</w:t>
      </w:r>
      <w:r w:rsidRPr="00A40604">
        <w:rPr>
          <w:b w:val="0"/>
          <w:bCs/>
          <w:sz w:val="24"/>
          <w:szCs w:val="24"/>
        </w:rPr>
        <w:t xml:space="preserve">. Решение </w:t>
      </w:r>
      <w:r w:rsidR="001B0398">
        <w:rPr>
          <w:b w:val="0"/>
          <w:bCs/>
          <w:sz w:val="24"/>
          <w:szCs w:val="24"/>
        </w:rPr>
        <w:t>об определении</w:t>
      </w:r>
      <w:r w:rsidR="00266156">
        <w:rPr>
          <w:b w:val="0"/>
          <w:bCs/>
          <w:sz w:val="24"/>
          <w:szCs w:val="24"/>
        </w:rPr>
        <w:t xml:space="preserve"> </w:t>
      </w:r>
      <w:r w:rsidRPr="00A40604">
        <w:rPr>
          <w:b w:val="0"/>
          <w:bCs/>
          <w:sz w:val="24"/>
          <w:szCs w:val="24"/>
        </w:rPr>
        <w:t>дат</w:t>
      </w:r>
      <w:r w:rsidR="001B0398">
        <w:rPr>
          <w:b w:val="0"/>
          <w:bCs/>
          <w:sz w:val="24"/>
          <w:szCs w:val="24"/>
        </w:rPr>
        <w:t>ы</w:t>
      </w:r>
      <w:r w:rsidRPr="00A40604">
        <w:rPr>
          <w:b w:val="0"/>
          <w:bCs/>
          <w:sz w:val="24"/>
          <w:szCs w:val="24"/>
        </w:rPr>
        <w:t xml:space="preserve"> начала торгов </w:t>
      </w:r>
      <w:r w:rsidR="00DD5B60">
        <w:rPr>
          <w:b w:val="0"/>
          <w:bCs/>
          <w:sz w:val="24"/>
          <w:szCs w:val="24"/>
        </w:rPr>
        <w:t>биржевыми облигациями</w:t>
      </w:r>
      <w:r w:rsidR="007D3904">
        <w:rPr>
          <w:b w:val="0"/>
          <w:bCs/>
          <w:sz w:val="24"/>
          <w:szCs w:val="24"/>
        </w:rPr>
        <w:t xml:space="preserve">, допущенными к торгам в </w:t>
      </w:r>
      <w:r w:rsidRPr="00A40604">
        <w:rPr>
          <w:b w:val="0"/>
          <w:bCs/>
          <w:sz w:val="24"/>
          <w:szCs w:val="24"/>
        </w:rPr>
        <w:t xml:space="preserve">процессе размещения </w:t>
      </w:r>
      <w:r w:rsidR="00DD5B60">
        <w:rPr>
          <w:b w:val="0"/>
          <w:bCs/>
          <w:sz w:val="24"/>
          <w:szCs w:val="24"/>
        </w:rPr>
        <w:t>с прохождением процедуры листинга</w:t>
      </w:r>
      <w:r w:rsidRPr="00A40604">
        <w:rPr>
          <w:b w:val="0"/>
          <w:bCs/>
          <w:sz w:val="24"/>
          <w:szCs w:val="24"/>
        </w:rPr>
        <w:t xml:space="preserve"> принимается </w:t>
      </w:r>
      <w:r>
        <w:rPr>
          <w:b w:val="0"/>
          <w:bCs/>
          <w:sz w:val="24"/>
          <w:szCs w:val="24"/>
        </w:rPr>
        <w:t>Генеральным директором</w:t>
      </w:r>
      <w:r w:rsidRPr="00A40604">
        <w:rPr>
          <w:b w:val="0"/>
          <w:bCs/>
          <w:sz w:val="24"/>
          <w:szCs w:val="24"/>
        </w:rPr>
        <w:t xml:space="preserve"> </w:t>
      </w:r>
      <w:r w:rsidR="003F26A8">
        <w:rPr>
          <w:b w:val="0"/>
          <w:bCs/>
          <w:sz w:val="24"/>
          <w:szCs w:val="24"/>
        </w:rPr>
        <w:t xml:space="preserve">Биржи </w:t>
      </w:r>
      <w:r w:rsidRPr="00A40604">
        <w:rPr>
          <w:b w:val="0"/>
          <w:bCs/>
          <w:sz w:val="24"/>
          <w:szCs w:val="24"/>
        </w:rPr>
        <w:t>с учетом даты начала размещения, определенной эмитентом, после согласования с Биржей.</w:t>
      </w:r>
    </w:p>
    <w:p w:rsidR="0014192A" w:rsidRPr="00A40604" w:rsidRDefault="00C93D67" w:rsidP="0014192A">
      <w:pPr>
        <w:pStyle w:val="a4"/>
        <w:widowControl/>
        <w:tabs>
          <w:tab w:val="left" w:pos="1021"/>
        </w:tabs>
        <w:spacing w:before="120"/>
        <w:ind w:firstLine="567"/>
        <w:jc w:val="both"/>
        <w:rPr>
          <w:b w:val="0"/>
          <w:bCs/>
          <w:sz w:val="24"/>
          <w:szCs w:val="24"/>
        </w:rPr>
      </w:pPr>
      <w:r>
        <w:rPr>
          <w:b w:val="0"/>
          <w:bCs/>
          <w:sz w:val="24"/>
          <w:szCs w:val="24"/>
        </w:rPr>
        <w:t>7</w:t>
      </w:r>
      <w:r w:rsidRPr="00A40604">
        <w:rPr>
          <w:b w:val="0"/>
          <w:bCs/>
          <w:sz w:val="24"/>
          <w:szCs w:val="24"/>
        </w:rPr>
        <w:t xml:space="preserve">. </w:t>
      </w:r>
      <w:r w:rsidR="0014192A">
        <w:rPr>
          <w:b w:val="0"/>
          <w:bCs/>
          <w:sz w:val="24"/>
          <w:szCs w:val="24"/>
        </w:rPr>
        <w:t xml:space="preserve">В срок не позднее </w:t>
      </w:r>
      <w:r w:rsidR="0014192A" w:rsidRPr="00A40604">
        <w:rPr>
          <w:b w:val="0"/>
          <w:bCs/>
          <w:sz w:val="24"/>
          <w:szCs w:val="24"/>
        </w:rPr>
        <w:t xml:space="preserve">3 (трех) рабочих дней с даты принятия </w:t>
      </w:r>
      <w:r w:rsidR="0014192A">
        <w:rPr>
          <w:b w:val="0"/>
          <w:bCs/>
          <w:sz w:val="24"/>
          <w:szCs w:val="24"/>
        </w:rPr>
        <w:t>Генеральным директором</w:t>
      </w:r>
      <w:r w:rsidR="0014192A" w:rsidRPr="00A40604">
        <w:rPr>
          <w:b w:val="0"/>
          <w:bCs/>
          <w:sz w:val="24"/>
          <w:szCs w:val="24"/>
        </w:rPr>
        <w:t xml:space="preserve"> </w:t>
      </w:r>
      <w:r w:rsidR="0014192A">
        <w:rPr>
          <w:b w:val="0"/>
          <w:bCs/>
          <w:sz w:val="24"/>
          <w:szCs w:val="24"/>
        </w:rPr>
        <w:t xml:space="preserve">Биржи </w:t>
      </w:r>
      <w:r w:rsidR="0014192A" w:rsidRPr="00A40604">
        <w:rPr>
          <w:b w:val="0"/>
          <w:bCs/>
          <w:sz w:val="24"/>
          <w:szCs w:val="24"/>
        </w:rPr>
        <w:t>решения об определении даты начала торгов биржевыми облигациями в процессе размещения</w:t>
      </w:r>
      <w:r w:rsidR="0014192A">
        <w:rPr>
          <w:b w:val="0"/>
          <w:bCs/>
          <w:sz w:val="24"/>
          <w:szCs w:val="24"/>
        </w:rPr>
        <w:t xml:space="preserve"> с прохождением процедуры листинга</w:t>
      </w:r>
      <w:r w:rsidR="0014192A" w:rsidRPr="00A40604">
        <w:rPr>
          <w:b w:val="0"/>
          <w:bCs/>
          <w:sz w:val="24"/>
          <w:szCs w:val="24"/>
        </w:rPr>
        <w:t xml:space="preserve">, </w:t>
      </w:r>
      <w:r w:rsidR="0014192A">
        <w:rPr>
          <w:b w:val="0"/>
          <w:bCs/>
          <w:sz w:val="24"/>
          <w:szCs w:val="24"/>
        </w:rPr>
        <w:t xml:space="preserve">эмитенту и Участникам торгов ЗАО «ФБ МВМБ» </w:t>
      </w:r>
      <w:r w:rsidR="007D3904" w:rsidRPr="00A40604">
        <w:rPr>
          <w:b w:val="0"/>
          <w:bCs/>
          <w:sz w:val="24"/>
          <w:szCs w:val="24"/>
        </w:rPr>
        <w:t>направля</w:t>
      </w:r>
      <w:r w:rsidR="007D3904">
        <w:rPr>
          <w:b w:val="0"/>
          <w:bCs/>
          <w:sz w:val="24"/>
          <w:szCs w:val="24"/>
        </w:rPr>
        <w:t>ю</w:t>
      </w:r>
      <w:r w:rsidR="007D3904" w:rsidRPr="00A40604">
        <w:rPr>
          <w:b w:val="0"/>
          <w:bCs/>
          <w:sz w:val="24"/>
          <w:szCs w:val="24"/>
        </w:rPr>
        <w:t>т</w:t>
      </w:r>
      <w:r w:rsidR="007D3904">
        <w:rPr>
          <w:b w:val="0"/>
          <w:bCs/>
          <w:sz w:val="24"/>
          <w:szCs w:val="24"/>
        </w:rPr>
        <w:t>ся</w:t>
      </w:r>
      <w:r w:rsidR="007D3904" w:rsidRPr="00A40604">
        <w:rPr>
          <w:b w:val="0"/>
          <w:bCs/>
          <w:sz w:val="24"/>
          <w:szCs w:val="24"/>
        </w:rPr>
        <w:t xml:space="preserve"> </w:t>
      </w:r>
      <w:r w:rsidR="0014192A" w:rsidRPr="00A40604">
        <w:rPr>
          <w:b w:val="0"/>
          <w:bCs/>
          <w:sz w:val="24"/>
          <w:szCs w:val="24"/>
        </w:rPr>
        <w:t>уведомления</w:t>
      </w:r>
      <w:r w:rsidR="0014192A">
        <w:rPr>
          <w:b w:val="0"/>
          <w:bCs/>
          <w:sz w:val="24"/>
          <w:szCs w:val="24"/>
        </w:rPr>
        <w:t xml:space="preserve"> Биржи о принятом решении.</w:t>
      </w:r>
    </w:p>
    <w:p w:rsidR="00C93D67" w:rsidRPr="00A277F3" w:rsidRDefault="00C93D67" w:rsidP="00C93D67">
      <w:pPr>
        <w:pStyle w:val="a4"/>
        <w:widowControl/>
        <w:tabs>
          <w:tab w:val="left" w:pos="1021"/>
        </w:tabs>
        <w:spacing w:before="120"/>
        <w:ind w:firstLine="567"/>
        <w:jc w:val="both"/>
        <w:rPr>
          <w:b w:val="0"/>
          <w:bCs/>
          <w:sz w:val="24"/>
          <w:szCs w:val="24"/>
        </w:rPr>
      </w:pPr>
      <w:r w:rsidRPr="00A277F3">
        <w:rPr>
          <w:b w:val="0"/>
          <w:bCs/>
          <w:sz w:val="24"/>
          <w:szCs w:val="24"/>
        </w:rPr>
        <w:t xml:space="preserve">8. Датой допуска биржевых облигаций к торгам в процессе размещения с прохождением процедуры листинга является дата принятия Дирекцией </w:t>
      </w:r>
      <w:r w:rsidR="00A07F28" w:rsidRPr="00A07F28">
        <w:rPr>
          <w:b w:val="0"/>
          <w:bCs/>
          <w:sz w:val="24"/>
          <w:szCs w:val="24"/>
        </w:rPr>
        <w:t>Биржи</w:t>
      </w:r>
      <w:r w:rsidR="00A07F28" w:rsidRPr="00A277F3">
        <w:rPr>
          <w:b w:val="0"/>
          <w:bCs/>
          <w:sz w:val="24"/>
          <w:szCs w:val="24"/>
        </w:rPr>
        <w:t xml:space="preserve"> </w:t>
      </w:r>
      <w:r w:rsidRPr="00A277F3">
        <w:rPr>
          <w:b w:val="0"/>
          <w:bCs/>
          <w:sz w:val="24"/>
          <w:szCs w:val="24"/>
        </w:rPr>
        <w:t xml:space="preserve">решения </w:t>
      </w:r>
      <w:r w:rsidRPr="00A40604">
        <w:rPr>
          <w:b w:val="0"/>
          <w:bCs/>
          <w:sz w:val="24"/>
          <w:szCs w:val="24"/>
        </w:rPr>
        <w:t xml:space="preserve">о </w:t>
      </w:r>
      <w:r>
        <w:rPr>
          <w:b w:val="0"/>
          <w:bCs/>
          <w:sz w:val="24"/>
          <w:szCs w:val="24"/>
        </w:rPr>
        <w:t>допуске биржевых облигаций к торгам в процессе размещения</w:t>
      </w:r>
      <w:r w:rsidR="00DF6A0C">
        <w:rPr>
          <w:b w:val="0"/>
          <w:bCs/>
          <w:sz w:val="24"/>
          <w:szCs w:val="24"/>
        </w:rPr>
        <w:t xml:space="preserve"> с прохождением процедуры листинга</w:t>
      </w:r>
      <w:r w:rsidRPr="00A277F3">
        <w:rPr>
          <w:b w:val="0"/>
          <w:bCs/>
          <w:sz w:val="24"/>
          <w:szCs w:val="24"/>
        </w:rPr>
        <w:t>.</w:t>
      </w:r>
    </w:p>
    <w:p w:rsidR="00C93D67" w:rsidRPr="00A277F3" w:rsidRDefault="00C93D67" w:rsidP="00C93D67">
      <w:pPr>
        <w:pStyle w:val="a4"/>
        <w:widowControl/>
        <w:tabs>
          <w:tab w:val="left" w:pos="1021"/>
        </w:tabs>
        <w:spacing w:before="120"/>
        <w:ind w:firstLine="567"/>
        <w:jc w:val="both"/>
        <w:rPr>
          <w:b w:val="0"/>
          <w:bCs/>
          <w:sz w:val="24"/>
          <w:szCs w:val="24"/>
        </w:rPr>
      </w:pPr>
      <w:r w:rsidRPr="00A277F3">
        <w:rPr>
          <w:b w:val="0"/>
          <w:bCs/>
          <w:sz w:val="24"/>
          <w:szCs w:val="24"/>
        </w:rPr>
        <w:lastRenderedPageBreak/>
        <w:t>Биржевые облигации признаются прошедшими листинг после прохождения процедуры экспертизы, принятия решения о допуске биржевых облигаций к торгам в процессе размещения</w:t>
      </w:r>
      <w:r w:rsidR="00DF6A0C">
        <w:rPr>
          <w:b w:val="0"/>
          <w:bCs/>
          <w:sz w:val="24"/>
          <w:szCs w:val="24"/>
        </w:rPr>
        <w:t xml:space="preserve"> с прохождением процедуры листинга</w:t>
      </w:r>
      <w:r w:rsidRPr="00A277F3">
        <w:rPr>
          <w:b w:val="0"/>
          <w:bCs/>
          <w:sz w:val="24"/>
          <w:szCs w:val="24"/>
        </w:rPr>
        <w:t xml:space="preserve">, направления об этом уведомления эмитенту и заключения между Биржей и эмитентом </w:t>
      </w:r>
      <w:r w:rsidR="007D3904" w:rsidRPr="00A277F3">
        <w:rPr>
          <w:b w:val="0"/>
          <w:bCs/>
          <w:sz w:val="24"/>
          <w:szCs w:val="24"/>
        </w:rPr>
        <w:t>договоров</w:t>
      </w:r>
      <w:r w:rsidR="007D3904">
        <w:rPr>
          <w:b w:val="0"/>
          <w:bCs/>
          <w:sz w:val="24"/>
          <w:szCs w:val="24"/>
        </w:rPr>
        <w:t>,</w:t>
      </w:r>
      <w:r w:rsidR="007D3904" w:rsidRPr="00A277F3">
        <w:rPr>
          <w:b w:val="0"/>
          <w:bCs/>
          <w:sz w:val="24"/>
          <w:szCs w:val="24"/>
        </w:rPr>
        <w:t xml:space="preserve"> </w:t>
      </w:r>
      <w:r w:rsidRPr="00A277F3">
        <w:rPr>
          <w:b w:val="0"/>
          <w:bCs/>
          <w:sz w:val="24"/>
          <w:szCs w:val="24"/>
        </w:rPr>
        <w:t xml:space="preserve">указанных в п. 3 настоящей статьи </w:t>
      </w:r>
      <w:r w:rsidR="007D3904">
        <w:rPr>
          <w:b w:val="0"/>
          <w:bCs/>
          <w:sz w:val="24"/>
          <w:szCs w:val="24"/>
        </w:rPr>
        <w:t>Правил</w:t>
      </w:r>
      <w:r w:rsidRPr="00A277F3">
        <w:rPr>
          <w:b w:val="0"/>
          <w:bCs/>
          <w:sz w:val="24"/>
          <w:szCs w:val="24"/>
        </w:rPr>
        <w:t xml:space="preserve">. </w:t>
      </w:r>
    </w:p>
    <w:p w:rsidR="00C93D67" w:rsidRPr="00A40604" w:rsidRDefault="00C93D67" w:rsidP="00C93D67">
      <w:pPr>
        <w:pStyle w:val="a4"/>
        <w:widowControl/>
        <w:tabs>
          <w:tab w:val="left" w:pos="1021"/>
        </w:tabs>
        <w:spacing w:before="120"/>
        <w:ind w:firstLine="567"/>
        <w:jc w:val="both"/>
        <w:rPr>
          <w:b w:val="0"/>
          <w:bCs/>
          <w:sz w:val="24"/>
          <w:szCs w:val="24"/>
        </w:rPr>
      </w:pPr>
      <w:r>
        <w:rPr>
          <w:b w:val="0"/>
          <w:bCs/>
          <w:sz w:val="24"/>
          <w:szCs w:val="24"/>
        </w:rPr>
        <w:t>9</w:t>
      </w:r>
      <w:r w:rsidRPr="00A40604">
        <w:rPr>
          <w:b w:val="0"/>
          <w:bCs/>
          <w:sz w:val="24"/>
          <w:szCs w:val="24"/>
        </w:rPr>
        <w:t>. Размер вознаграждения за</w:t>
      </w:r>
      <w:r w:rsidR="00826679">
        <w:rPr>
          <w:b w:val="0"/>
          <w:bCs/>
          <w:sz w:val="24"/>
          <w:szCs w:val="24"/>
        </w:rPr>
        <w:t xml:space="preserve"> услуги по</w:t>
      </w:r>
      <w:r w:rsidRPr="00A40604">
        <w:rPr>
          <w:b w:val="0"/>
          <w:bCs/>
          <w:sz w:val="24"/>
          <w:szCs w:val="24"/>
        </w:rPr>
        <w:t xml:space="preserve"> допуск</w:t>
      </w:r>
      <w:r w:rsidR="00826679">
        <w:rPr>
          <w:b w:val="0"/>
          <w:bCs/>
          <w:sz w:val="24"/>
          <w:szCs w:val="24"/>
        </w:rPr>
        <w:t>у</w:t>
      </w:r>
      <w:r w:rsidRPr="00A40604">
        <w:rPr>
          <w:b w:val="0"/>
          <w:bCs/>
          <w:sz w:val="24"/>
          <w:szCs w:val="24"/>
        </w:rPr>
        <w:t xml:space="preserve"> биржевых облигаций к торгам в ЗАО «ФБ ММВБ» в процессе размещения</w:t>
      </w:r>
      <w:r w:rsidR="00826679">
        <w:rPr>
          <w:b w:val="0"/>
          <w:bCs/>
          <w:sz w:val="24"/>
          <w:szCs w:val="24"/>
        </w:rPr>
        <w:t xml:space="preserve"> с прохождением процедуры листинга</w:t>
      </w:r>
      <w:r w:rsidRPr="00A40604">
        <w:rPr>
          <w:b w:val="0"/>
          <w:bCs/>
          <w:sz w:val="24"/>
          <w:szCs w:val="24"/>
        </w:rPr>
        <w:t xml:space="preserve"> утверждается Советом директоров. </w:t>
      </w:r>
    </w:p>
    <w:p w:rsidR="00C93D67" w:rsidRPr="00A40604" w:rsidRDefault="00C93D67" w:rsidP="00C93D67">
      <w:pPr>
        <w:pStyle w:val="a4"/>
        <w:widowControl/>
        <w:tabs>
          <w:tab w:val="left" w:pos="1021"/>
        </w:tabs>
        <w:spacing w:before="120"/>
        <w:ind w:firstLine="567"/>
        <w:jc w:val="both"/>
        <w:rPr>
          <w:b w:val="0"/>
          <w:bCs/>
          <w:sz w:val="24"/>
          <w:szCs w:val="24"/>
        </w:rPr>
      </w:pPr>
      <w:r w:rsidRPr="00A40604">
        <w:rPr>
          <w:b w:val="0"/>
          <w:bCs/>
          <w:sz w:val="24"/>
          <w:szCs w:val="24"/>
        </w:rPr>
        <w:t>Информация о размере вознаграждения, взимаемого за услуги Биржи по допуску биржевых облигаций к торгам в процессе размещения</w:t>
      </w:r>
      <w:r w:rsidR="00826679">
        <w:rPr>
          <w:b w:val="0"/>
          <w:bCs/>
          <w:sz w:val="24"/>
          <w:szCs w:val="24"/>
        </w:rPr>
        <w:t xml:space="preserve"> с прохождением процедуры листинга</w:t>
      </w:r>
      <w:r w:rsidRPr="00A40604">
        <w:rPr>
          <w:b w:val="0"/>
          <w:bCs/>
          <w:sz w:val="24"/>
          <w:szCs w:val="24"/>
        </w:rPr>
        <w:t xml:space="preserve">, а также порядок его калькуляции раскрываются через представительство ЗАО «ФБ ММВБ» в сети Интернет. </w:t>
      </w:r>
    </w:p>
    <w:p w:rsidR="00C93D67" w:rsidRPr="00A40604" w:rsidRDefault="00C93D67" w:rsidP="00C93D67">
      <w:pPr>
        <w:pStyle w:val="a4"/>
        <w:widowControl/>
        <w:tabs>
          <w:tab w:val="left" w:pos="1021"/>
        </w:tabs>
        <w:spacing w:before="120"/>
        <w:ind w:firstLine="567"/>
        <w:jc w:val="both"/>
        <w:rPr>
          <w:b w:val="0"/>
          <w:bCs/>
          <w:sz w:val="24"/>
          <w:szCs w:val="24"/>
        </w:rPr>
      </w:pPr>
      <w:r w:rsidRPr="00A40604">
        <w:rPr>
          <w:b w:val="0"/>
          <w:bCs/>
          <w:sz w:val="24"/>
          <w:szCs w:val="24"/>
        </w:rPr>
        <w:t>Информация об изменении размера вознаграждения, взимаемого за услуги Биржи по допуску биржевых облигаций к торгам в процессе размещения</w:t>
      </w:r>
      <w:r w:rsidR="00826679">
        <w:rPr>
          <w:b w:val="0"/>
          <w:bCs/>
          <w:sz w:val="24"/>
          <w:szCs w:val="24"/>
        </w:rPr>
        <w:t xml:space="preserve"> с прохождением процедуры листинга</w:t>
      </w:r>
      <w:r w:rsidRPr="00A40604">
        <w:rPr>
          <w:b w:val="0"/>
          <w:bCs/>
          <w:sz w:val="24"/>
          <w:szCs w:val="24"/>
        </w:rPr>
        <w:t>, а также порядка его калькуляции раскрывается через представительство ЗАО «ФБ ММВБ» в сети Интернет не позднее 3 (трех) дней с момента принятия соответствующего решения Советом директоров.</w:t>
      </w:r>
    </w:p>
    <w:p w:rsidR="00D672E3" w:rsidRPr="00A40604" w:rsidRDefault="00C93D67" w:rsidP="00D672E3">
      <w:pPr>
        <w:pStyle w:val="a4"/>
        <w:widowControl/>
        <w:tabs>
          <w:tab w:val="left" w:pos="1021"/>
        </w:tabs>
        <w:spacing w:before="120"/>
        <w:ind w:firstLine="567"/>
        <w:jc w:val="both"/>
        <w:rPr>
          <w:b w:val="0"/>
          <w:bCs/>
          <w:sz w:val="24"/>
          <w:szCs w:val="24"/>
        </w:rPr>
      </w:pPr>
      <w:r>
        <w:rPr>
          <w:b w:val="0"/>
          <w:bCs/>
          <w:sz w:val="24"/>
          <w:szCs w:val="24"/>
          <w:lang w:eastAsia="ru-RU"/>
        </w:rPr>
        <w:t>10</w:t>
      </w:r>
      <w:r w:rsidR="000C4142" w:rsidRPr="00A40604">
        <w:rPr>
          <w:b w:val="0"/>
          <w:bCs/>
          <w:sz w:val="24"/>
          <w:szCs w:val="24"/>
          <w:lang w:eastAsia="ru-RU"/>
        </w:rPr>
        <w:t>.</w:t>
      </w:r>
      <w:r w:rsidR="000C4142" w:rsidRPr="00A40604">
        <w:rPr>
          <w:b w:val="0"/>
          <w:bCs/>
          <w:sz w:val="24"/>
          <w:szCs w:val="24"/>
        </w:rPr>
        <w:t xml:space="preserve"> </w:t>
      </w:r>
      <w:r w:rsidR="00D672E3" w:rsidRPr="00A40604">
        <w:rPr>
          <w:b w:val="0"/>
          <w:bCs/>
          <w:sz w:val="24"/>
          <w:szCs w:val="24"/>
        </w:rPr>
        <w:t>Эмитент биржевых облигаций не вправе вносить изменения в решение о выпуске (дополнительном выпуске) биржевых облигаций и (или) в проспект биржевых облигаций после начала их размещения.</w:t>
      </w:r>
    </w:p>
    <w:p w:rsidR="00D672E3" w:rsidRPr="00A40604" w:rsidRDefault="00D672E3" w:rsidP="00D672E3">
      <w:pPr>
        <w:pStyle w:val="a4"/>
        <w:widowControl/>
        <w:tabs>
          <w:tab w:val="left" w:pos="1021"/>
        </w:tabs>
        <w:spacing w:before="120"/>
        <w:ind w:firstLine="567"/>
        <w:jc w:val="both"/>
        <w:rPr>
          <w:b w:val="0"/>
          <w:bCs/>
          <w:sz w:val="24"/>
          <w:szCs w:val="24"/>
        </w:rPr>
      </w:pPr>
      <w:r w:rsidRPr="00A40604">
        <w:rPr>
          <w:b w:val="0"/>
          <w:bCs/>
          <w:sz w:val="24"/>
          <w:szCs w:val="24"/>
        </w:rPr>
        <w:t>В случае внесения изменений в решение о выпуске (дополнительном выпуске) биржевых облигаций и/или проспект биржевых облигаций эмитенту необходимо предварительно согласовать с Биржей проект изменений в решение о выпуске (дополнительном выпуске) биржевых облигаций и (или) проспект биржевых облигаций. При согласовании проектов изменений в решение о выпуске (дополнительном выпуске) биржевых облигаций и (или) проспект биржевых облигаций Биржа вправе по своему усмотрению проводить консультации и встречи с представителями эмитента и/или финансового консультанта эмитента.</w:t>
      </w:r>
    </w:p>
    <w:p w:rsidR="00D672E3" w:rsidRPr="00A40604" w:rsidRDefault="00D672E3" w:rsidP="00D672E3">
      <w:pPr>
        <w:pStyle w:val="a4"/>
        <w:widowControl/>
        <w:tabs>
          <w:tab w:val="left" w:pos="1021"/>
        </w:tabs>
        <w:spacing w:before="120"/>
        <w:ind w:firstLine="567"/>
        <w:jc w:val="both"/>
        <w:rPr>
          <w:b w:val="0"/>
          <w:bCs/>
          <w:sz w:val="24"/>
          <w:szCs w:val="24"/>
        </w:rPr>
      </w:pPr>
      <w:r w:rsidRPr="00A40604">
        <w:rPr>
          <w:b w:val="0"/>
          <w:bCs/>
          <w:sz w:val="24"/>
          <w:szCs w:val="24"/>
        </w:rPr>
        <w:t xml:space="preserve">В случае внесения изменений в решение о выпуске (дополнительном выпуске) биржевых облигаций и (или) проспект биржевых облигаций эмитент обязан  представить в  ЗАО «ФБ ММВБ» текст изменений в решение о выпуске (дополнительном выпуске) биржевых облигаций и (или) проспект биржевых облигаций не позднее, чем за 10 (десять) дней до </w:t>
      </w:r>
      <w:r w:rsidR="003570FA">
        <w:rPr>
          <w:b w:val="0"/>
          <w:bCs/>
          <w:sz w:val="24"/>
          <w:szCs w:val="24"/>
        </w:rPr>
        <w:t xml:space="preserve">даты </w:t>
      </w:r>
      <w:r w:rsidRPr="00A40604">
        <w:rPr>
          <w:b w:val="0"/>
          <w:bCs/>
          <w:sz w:val="24"/>
          <w:szCs w:val="24"/>
        </w:rPr>
        <w:t xml:space="preserve">начала размещения биржевых облигаций. </w:t>
      </w:r>
    </w:p>
    <w:p w:rsidR="00075CEF" w:rsidRDefault="00075CEF" w:rsidP="00075CEF">
      <w:pPr>
        <w:pStyle w:val="a4"/>
        <w:widowControl/>
        <w:tabs>
          <w:tab w:val="left" w:pos="1021"/>
        </w:tabs>
        <w:spacing w:before="120"/>
        <w:ind w:firstLine="567"/>
        <w:jc w:val="both"/>
        <w:rPr>
          <w:b w:val="0"/>
          <w:bCs/>
          <w:sz w:val="24"/>
          <w:szCs w:val="24"/>
        </w:rPr>
      </w:pPr>
      <w:r>
        <w:rPr>
          <w:b w:val="0"/>
          <w:bCs/>
          <w:sz w:val="24"/>
          <w:szCs w:val="24"/>
        </w:rPr>
        <w:t>Раскрытие информации в</w:t>
      </w:r>
      <w:r w:rsidRPr="00A40604">
        <w:rPr>
          <w:b w:val="0"/>
          <w:bCs/>
          <w:sz w:val="24"/>
          <w:szCs w:val="24"/>
        </w:rPr>
        <w:t xml:space="preserve"> случае внесения </w:t>
      </w:r>
      <w:r>
        <w:rPr>
          <w:b w:val="0"/>
          <w:bCs/>
          <w:sz w:val="24"/>
          <w:szCs w:val="24"/>
        </w:rPr>
        <w:t xml:space="preserve">эмитентом </w:t>
      </w:r>
      <w:r w:rsidRPr="00A40604">
        <w:rPr>
          <w:b w:val="0"/>
          <w:bCs/>
          <w:sz w:val="24"/>
          <w:szCs w:val="24"/>
        </w:rPr>
        <w:t xml:space="preserve">изменений в решение о выпуске (дополнительном выпуске) биржевых облигаций и/или проспект биржевых облигаций </w:t>
      </w:r>
      <w:r>
        <w:rPr>
          <w:b w:val="0"/>
          <w:bCs/>
          <w:sz w:val="24"/>
          <w:szCs w:val="24"/>
        </w:rPr>
        <w:t xml:space="preserve">осуществляется в соответствии с п. </w:t>
      </w:r>
      <w:r w:rsidR="007247FA">
        <w:rPr>
          <w:b w:val="0"/>
          <w:bCs/>
          <w:sz w:val="24"/>
          <w:szCs w:val="24"/>
        </w:rPr>
        <w:t>4</w:t>
      </w:r>
      <w:r>
        <w:rPr>
          <w:b w:val="0"/>
          <w:bCs/>
          <w:sz w:val="24"/>
          <w:szCs w:val="24"/>
        </w:rPr>
        <w:t xml:space="preserve"> статьи 5 настоящих Правил.</w:t>
      </w:r>
    </w:p>
    <w:p w:rsidR="000C4142" w:rsidRPr="00A40604" w:rsidRDefault="000C4142" w:rsidP="006444C5">
      <w:pPr>
        <w:pStyle w:val="a4"/>
        <w:widowControl/>
        <w:tabs>
          <w:tab w:val="left" w:pos="1021"/>
        </w:tabs>
        <w:spacing w:before="120"/>
        <w:ind w:firstLine="567"/>
        <w:jc w:val="both"/>
        <w:rPr>
          <w:b w:val="0"/>
          <w:bCs/>
          <w:sz w:val="24"/>
          <w:szCs w:val="24"/>
          <w:lang w:eastAsia="ru-RU"/>
        </w:rPr>
      </w:pPr>
      <w:r w:rsidRPr="00A40604">
        <w:rPr>
          <w:b w:val="0"/>
          <w:bCs/>
          <w:sz w:val="24"/>
          <w:szCs w:val="24"/>
          <w:lang w:eastAsia="ru-RU"/>
        </w:rPr>
        <w:t>1</w:t>
      </w:r>
      <w:r w:rsidR="00C93D67">
        <w:rPr>
          <w:b w:val="0"/>
          <w:bCs/>
          <w:sz w:val="24"/>
          <w:szCs w:val="24"/>
          <w:lang w:eastAsia="ru-RU"/>
        </w:rPr>
        <w:t>1</w:t>
      </w:r>
      <w:r w:rsidRPr="00A40604">
        <w:rPr>
          <w:b w:val="0"/>
          <w:bCs/>
          <w:sz w:val="24"/>
          <w:szCs w:val="24"/>
          <w:lang w:eastAsia="ru-RU"/>
        </w:rPr>
        <w:t>. Эмитент обязан завершить размещение биржевых облигаций в срок, установленный решением об их выпуске (дополнительном выпуске), но не позднее одного месяца с даты начала торгов биржевыми облигациями в процессе их  размещения. Представление отчета об итогах выпуска (дополнительного выпуска) биржевых облигаций не требуется.</w:t>
      </w:r>
    </w:p>
    <w:p w:rsidR="000C4142" w:rsidRPr="00A40604" w:rsidRDefault="000C4142" w:rsidP="009B751B">
      <w:pPr>
        <w:pStyle w:val="2"/>
        <w:spacing w:before="240" w:after="120"/>
        <w:ind w:firstLine="567"/>
        <w:rPr>
          <w:b w:val="0"/>
          <w:bCs/>
          <w:szCs w:val="24"/>
        </w:rPr>
      </w:pPr>
      <w:bookmarkStart w:id="45" w:name="_Toc266818153"/>
      <w:r w:rsidRPr="00A40604">
        <w:rPr>
          <w:b w:val="0"/>
          <w:bCs/>
          <w:szCs w:val="24"/>
        </w:rPr>
        <w:t>Статья 12. Обязанности Биржи в случае допуска биржевых облигаций к торгам в процессе размещения в ЗАО «ФБ ММВБ» с прохождением процедуры листинга</w:t>
      </w:r>
      <w:bookmarkEnd w:id="45"/>
    </w:p>
    <w:p w:rsidR="000C4142" w:rsidRPr="00A40604" w:rsidRDefault="000C4142" w:rsidP="009B751B">
      <w:pPr>
        <w:widowControl/>
        <w:overflowPunct/>
        <w:ind w:firstLine="540"/>
        <w:jc w:val="both"/>
        <w:textAlignment w:val="auto"/>
        <w:rPr>
          <w:bCs/>
          <w:sz w:val="24"/>
          <w:szCs w:val="24"/>
          <w:lang w:eastAsia="ru-RU"/>
        </w:rPr>
      </w:pPr>
      <w:r w:rsidRPr="00A40604">
        <w:rPr>
          <w:bCs/>
          <w:sz w:val="24"/>
          <w:szCs w:val="24"/>
          <w:lang w:eastAsia="ru-RU"/>
        </w:rPr>
        <w:t>Не позднее следующего дня после окончания срока размещения биржевых облигаций либо не позднее следующего дня после размещения последней биржевой облигации в случае, если все биржевые облигации выпуска (дополнительного выпуска) размещены до истечения срока</w:t>
      </w:r>
      <w:r w:rsidR="00B4653E" w:rsidRPr="00A40604">
        <w:rPr>
          <w:bCs/>
          <w:sz w:val="24"/>
          <w:szCs w:val="24"/>
          <w:lang w:eastAsia="ru-RU"/>
        </w:rPr>
        <w:t xml:space="preserve"> размещения</w:t>
      </w:r>
      <w:r w:rsidRPr="00A40604">
        <w:rPr>
          <w:bCs/>
          <w:sz w:val="24"/>
          <w:szCs w:val="24"/>
          <w:lang w:eastAsia="ru-RU"/>
        </w:rPr>
        <w:t xml:space="preserve">,  ЗАО «ФБ ММВБ» раскрывает информацию об итогах выпуска (дополнительного выпуска) биржевых облигаций и уведомляет об этом </w:t>
      </w:r>
      <w:r w:rsidRPr="00A40604">
        <w:rPr>
          <w:bCs/>
          <w:sz w:val="24"/>
          <w:szCs w:val="24"/>
          <w:lang w:eastAsia="ru-RU"/>
        </w:rPr>
        <w:lastRenderedPageBreak/>
        <w:t>федеральный орган исполнительной власти по рынку ценных бумаг в установленном им порядке. Раскрываемая информация и уведомление об итогах выпуска (дополнительного выпуска) биржевых облигаций должны содержать даты начала и окончания размещения биржевых облигаций, фактическую цену (цены) размещения биржевых облигаций, номинальную стоимость, объем по номинальной стоимости и количество размещенных биржевых облигаций.</w:t>
      </w:r>
    </w:p>
    <w:p w:rsidR="000C4142" w:rsidRPr="00A40604" w:rsidRDefault="000C4142" w:rsidP="009B751B">
      <w:pPr>
        <w:widowControl/>
        <w:overflowPunct/>
        <w:ind w:firstLine="720"/>
        <w:jc w:val="both"/>
        <w:textAlignment w:val="auto"/>
        <w:rPr>
          <w:bCs/>
          <w:sz w:val="24"/>
          <w:szCs w:val="24"/>
          <w:lang w:eastAsia="ru-RU"/>
        </w:rPr>
      </w:pPr>
    </w:p>
    <w:p w:rsidR="000C4142" w:rsidRPr="00A40604" w:rsidRDefault="000C4142" w:rsidP="00C4029C">
      <w:pPr>
        <w:pStyle w:val="2"/>
        <w:spacing w:after="120"/>
        <w:ind w:firstLine="546"/>
        <w:rPr>
          <w:b w:val="0"/>
          <w:bCs/>
          <w:iCs/>
          <w:szCs w:val="24"/>
        </w:rPr>
      </w:pPr>
      <w:bookmarkStart w:id="46" w:name="_Toc198436030"/>
      <w:bookmarkStart w:id="47" w:name="_Toc266818154"/>
      <w:r w:rsidRPr="00A40604">
        <w:rPr>
          <w:b w:val="0"/>
          <w:bCs/>
          <w:iCs/>
          <w:szCs w:val="24"/>
        </w:rPr>
        <w:t>Статья 13. Основания для отказа в допуске биржевых облигаций к торгам в процессе размещения с прохождением процедуры листинга</w:t>
      </w:r>
      <w:r w:rsidR="007247FA">
        <w:rPr>
          <w:b w:val="0"/>
          <w:bCs/>
          <w:iCs/>
          <w:szCs w:val="24"/>
        </w:rPr>
        <w:t>.</w:t>
      </w:r>
      <w:bookmarkEnd w:id="47"/>
      <w:r w:rsidRPr="00A40604">
        <w:rPr>
          <w:b w:val="0"/>
          <w:bCs/>
          <w:iCs/>
          <w:szCs w:val="24"/>
        </w:rPr>
        <w:t xml:space="preserve"> </w:t>
      </w:r>
      <w:bookmarkEnd w:id="46"/>
    </w:p>
    <w:p w:rsidR="000C4142" w:rsidRPr="00A40604" w:rsidRDefault="000C4142" w:rsidP="00C4029C">
      <w:pPr>
        <w:tabs>
          <w:tab w:val="left" w:pos="0"/>
          <w:tab w:val="left" w:pos="1021"/>
        </w:tabs>
        <w:spacing w:before="120"/>
        <w:ind w:firstLine="567"/>
        <w:jc w:val="both"/>
        <w:rPr>
          <w:bCs/>
          <w:sz w:val="24"/>
          <w:szCs w:val="24"/>
        </w:rPr>
      </w:pPr>
      <w:r w:rsidRPr="00A40604">
        <w:rPr>
          <w:bCs/>
          <w:sz w:val="24"/>
          <w:szCs w:val="24"/>
        </w:rPr>
        <w:t xml:space="preserve">1. </w:t>
      </w:r>
      <w:r w:rsidR="00810F6E">
        <w:rPr>
          <w:bCs/>
          <w:sz w:val="24"/>
          <w:szCs w:val="24"/>
        </w:rPr>
        <w:t>По результатам проведенной в соответствии с</w:t>
      </w:r>
      <w:r w:rsidR="000D6DF0">
        <w:rPr>
          <w:bCs/>
          <w:sz w:val="24"/>
          <w:szCs w:val="24"/>
        </w:rPr>
        <w:t>о</w:t>
      </w:r>
      <w:r w:rsidR="00810F6E">
        <w:rPr>
          <w:bCs/>
          <w:sz w:val="24"/>
          <w:szCs w:val="24"/>
        </w:rPr>
        <w:t xml:space="preserve"> стать</w:t>
      </w:r>
      <w:r w:rsidR="000D6DF0">
        <w:rPr>
          <w:bCs/>
          <w:sz w:val="24"/>
          <w:szCs w:val="24"/>
        </w:rPr>
        <w:t>ей 11</w:t>
      </w:r>
      <w:r w:rsidR="00810F6E">
        <w:rPr>
          <w:bCs/>
          <w:sz w:val="24"/>
          <w:szCs w:val="24"/>
        </w:rPr>
        <w:t xml:space="preserve"> </w:t>
      </w:r>
      <w:r w:rsidR="003570FA">
        <w:rPr>
          <w:bCs/>
          <w:sz w:val="24"/>
          <w:szCs w:val="24"/>
        </w:rPr>
        <w:t xml:space="preserve">настоящих Правил </w:t>
      </w:r>
      <w:r w:rsidR="00810F6E">
        <w:rPr>
          <w:bCs/>
          <w:sz w:val="24"/>
          <w:szCs w:val="24"/>
        </w:rPr>
        <w:t>экспертизы</w:t>
      </w:r>
      <w:r w:rsidR="00A22577">
        <w:rPr>
          <w:bCs/>
          <w:sz w:val="24"/>
          <w:szCs w:val="24"/>
        </w:rPr>
        <w:t xml:space="preserve">, </w:t>
      </w:r>
      <w:r w:rsidR="00C93D67" w:rsidRPr="00A40604">
        <w:rPr>
          <w:bCs/>
          <w:sz w:val="24"/>
          <w:szCs w:val="24"/>
        </w:rPr>
        <w:t xml:space="preserve">Биржа </w:t>
      </w:r>
      <w:r w:rsidR="00C93D67">
        <w:rPr>
          <w:bCs/>
          <w:sz w:val="24"/>
          <w:szCs w:val="24"/>
        </w:rPr>
        <w:t>вправе</w:t>
      </w:r>
      <w:r w:rsidR="00C93D67" w:rsidRPr="00A40604">
        <w:rPr>
          <w:bCs/>
          <w:sz w:val="24"/>
          <w:szCs w:val="24"/>
        </w:rPr>
        <w:t xml:space="preserve"> принять решение об отказе в допуске биржевых облигаций к торгам в процессе размещения </w:t>
      </w:r>
      <w:r w:rsidR="00C93D67">
        <w:rPr>
          <w:bCs/>
          <w:sz w:val="24"/>
          <w:szCs w:val="24"/>
        </w:rPr>
        <w:t>с</w:t>
      </w:r>
      <w:r w:rsidR="00C93D67" w:rsidRPr="00A40604">
        <w:rPr>
          <w:bCs/>
          <w:sz w:val="24"/>
          <w:szCs w:val="24"/>
        </w:rPr>
        <w:t xml:space="preserve"> прохождени</w:t>
      </w:r>
      <w:r w:rsidR="00C93D67">
        <w:rPr>
          <w:bCs/>
          <w:sz w:val="24"/>
          <w:szCs w:val="24"/>
        </w:rPr>
        <w:t>ем</w:t>
      </w:r>
      <w:r w:rsidR="00C93D67" w:rsidRPr="00A40604">
        <w:rPr>
          <w:bCs/>
          <w:sz w:val="24"/>
          <w:szCs w:val="24"/>
        </w:rPr>
        <w:t xml:space="preserve"> процедуры листинга</w:t>
      </w:r>
      <w:r w:rsidRPr="00A40604">
        <w:rPr>
          <w:bCs/>
          <w:sz w:val="24"/>
          <w:szCs w:val="24"/>
        </w:rPr>
        <w:t xml:space="preserve">.   </w:t>
      </w:r>
    </w:p>
    <w:p w:rsidR="000C4142" w:rsidRPr="00A40604" w:rsidRDefault="000C4142" w:rsidP="00C4029C">
      <w:pPr>
        <w:tabs>
          <w:tab w:val="left" w:pos="0"/>
          <w:tab w:val="left" w:pos="1021"/>
        </w:tabs>
        <w:spacing w:before="120"/>
        <w:ind w:firstLine="567"/>
        <w:jc w:val="both"/>
        <w:rPr>
          <w:bCs/>
          <w:sz w:val="24"/>
          <w:szCs w:val="24"/>
        </w:rPr>
      </w:pPr>
      <w:r w:rsidRPr="00A40604">
        <w:rPr>
          <w:bCs/>
          <w:sz w:val="24"/>
          <w:szCs w:val="24"/>
        </w:rPr>
        <w:t xml:space="preserve">2. </w:t>
      </w:r>
      <w:r w:rsidR="00C93D67" w:rsidRPr="00A40604">
        <w:rPr>
          <w:bCs/>
          <w:sz w:val="24"/>
          <w:szCs w:val="24"/>
        </w:rPr>
        <w:t xml:space="preserve">Решение об отказе в допуске биржевых облигаций к торгам в процессе размещения </w:t>
      </w:r>
      <w:r w:rsidR="00632201">
        <w:rPr>
          <w:bCs/>
          <w:sz w:val="24"/>
          <w:szCs w:val="24"/>
        </w:rPr>
        <w:t>с</w:t>
      </w:r>
      <w:r w:rsidR="00C93D67" w:rsidRPr="00A40604">
        <w:rPr>
          <w:bCs/>
          <w:sz w:val="24"/>
          <w:szCs w:val="24"/>
        </w:rPr>
        <w:t xml:space="preserve"> прохождени</w:t>
      </w:r>
      <w:r w:rsidR="00632201">
        <w:rPr>
          <w:bCs/>
          <w:sz w:val="24"/>
          <w:szCs w:val="24"/>
        </w:rPr>
        <w:t>ем</w:t>
      </w:r>
      <w:r w:rsidR="00C93D67" w:rsidRPr="00A40604">
        <w:rPr>
          <w:bCs/>
          <w:sz w:val="24"/>
          <w:szCs w:val="24"/>
        </w:rPr>
        <w:t xml:space="preserve"> процедуры листинга </w:t>
      </w:r>
      <w:r w:rsidR="00C93D67">
        <w:rPr>
          <w:bCs/>
          <w:sz w:val="24"/>
          <w:szCs w:val="24"/>
        </w:rPr>
        <w:t>принимается Дирекцией Биржи</w:t>
      </w:r>
      <w:r w:rsidR="00810F6E">
        <w:rPr>
          <w:bCs/>
          <w:sz w:val="24"/>
          <w:szCs w:val="24"/>
        </w:rPr>
        <w:t xml:space="preserve"> </w:t>
      </w:r>
      <w:r w:rsidR="000D6DF0">
        <w:rPr>
          <w:bCs/>
          <w:sz w:val="24"/>
          <w:szCs w:val="24"/>
        </w:rPr>
        <w:t>в следующих случаях</w:t>
      </w:r>
      <w:r w:rsidR="00C93D67" w:rsidRPr="00A40604">
        <w:rPr>
          <w:bCs/>
          <w:sz w:val="24"/>
          <w:szCs w:val="24"/>
        </w:rPr>
        <w:t>:</w:t>
      </w:r>
    </w:p>
    <w:p w:rsidR="00C93D67" w:rsidRPr="00A40604" w:rsidRDefault="00C93D67" w:rsidP="00E54797">
      <w:pPr>
        <w:numPr>
          <w:ilvl w:val="0"/>
          <w:numId w:val="1"/>
        </w:numPr>
        <w:tabs>
          <w:tab w:val="clear" w:pos="1287"/>
        </w:tabs>
        <w:spacing w:before="120"/>
        <w:ind w:left="1100" w:hanging="400"/>
        <w:jc w:val="both"/>
        <w:rPr>
          <w:bCs/>
          <w:sz w:val="24"/>
          <w:szCs w:val="24"/>
        </w:rPr>
      </w:pPr>
      <w:r w:rsidRPr="00A40604">
        <w:rPr>
          <w:bCs/>
          <w:sz w:val="24"/>
          <w:szCs w:val="24"/>
        </w:rPr>
        <w:t>нарушение эмитентом биржевых облигаций требований законодательства Российской Федерации о ценных бумагах и нормативных правовых актов федерального органа исполнительной власти по рынку ценных бумаг;</w:t>
      </w:r>
    </w:p>
    <w:p w:rsidR="00C93D67" w:rsidRPr="00A40604" w:rsidRDefault="00C93D67" w:rsidP="00E54797">
      <w:pPr>
        <w:numPr>
          <w:ilvl w:val="0"/>
          <w:numId w:val="1"/>
        </w:numPr>
        <w:tabs>
          <w:tab w:val="clear" w:pos="1287"/>
        </w:tabs>
        <w:spacing w:before="120"/>
        <w:ind w:left="1100" w:hanging="400"/>
        <w:jc w:val="both"/>
        <w:rPr>
          <w:bCs/>
          <w:sz w:val="24"/>
          <w:szCs w:val="24"/>
        </w:rPr>
      </w:pPr>
      <w:r w:rsidRPr="00A40604">
        <w:rPr>
          <w:bCs/>
          <w:sz w:val="24"/>
          <w:szCs w:val="24"/>
        </w:rPr>
        <w:t xml:space="preserve">несоответствие биржевых облигаций и/или их эмитента требованиям допуска биржевых облигаций к торгам в процессе размещения </w:t>
      </w:r>
      <w:r w:rsidR="003570FA">
        <w:rPr>
          <w:bCs/>
          <w:sz w:val="24"/>
          <w:szCs w:val="24"/>
        </w:rPr>
        <w:t>с</w:t>
      </w:r>
      <w:r w:rsidR="003570FA" w:rsidRPr="00A40604">
        <w:rPr>
          <w:bCs/>
          <w:sz w:val="24"/>
          <w:szCs w:val="24"/>
        </w:rPr>
        <w:t xml:space="preserve"> прохождени</w:t>
      </w:r>
      <w:r w:rsidR="003570FA">
        <w:rPr>
          <w:bCs/>
          <w:sz w:val="24"/>
          <w:szCs w:val="24"/>
        </w:rPr>
        <w:t>ем</w:t>
      </w:r>
      <w:r w:rsidR="003570FA" w:rsidRPr="00A40604">
        <w:rPr>
          <w:bCs/>
          <w:sz w:val="24"/>
          <w:szCs w:val="24"/>
        </w:rPr>
        <w:t xml:space="preserve"> </w:t>
      </w:r>
      <w:r w:rsidRPr="00A40604">
        <w:rPr>
          <w:bCs/>
          <w:sz w:val="24"/>
          <w:szCs w:val="24"/>
        </w:rPr>
        <w:t>процедуры листинга, установленным настоящими Правилами;</w:t>
      </w:r>
    </w:p>
    <w:p w:rsidR="00C93D67" w:rsidRPr="00E54797" w:rsidRDefault="00C93D67" w:rsidP="00E54797">
      <w:pPr>
        <w:numPr>
          <w:ilvl w:val="0"/>
          <w:numId w:val="1"/>
        </w:numPr>
        <w:tabs>
          <w:tab w:val="clear" w:pos="1287"/>
        </w:tabs>
        <w:spacing w:before="120"/>
        <w:ind w:left="1100" w:hanging="400"/>
        <w:jc w:val="both"/>
        <w:rPr>
          <w:bCs/>
          <w:sz w:val="24"/>
          <w:szCs w:val="24"/>
        </w:rPr>
      </w:pPr>
      <w:r w:rsidRPr="00A40604">
        <w:rPr>
          <w:bCs/>
          <w:sz w:val="24"/>
          <w:szCs w:val="24"/>
        </w:rPr>
        <w:t xml:space="preserve">наличие в документах, представленных для допуска биржевых облигаций к торгам в процессе размещения </w:t>
      </w:r>
      <w:r w:rsidR="003570FA">
        <w:rPr>
          <w:bCs/>
          <w:sz w:val="24"/>
          <w:szCs w:val="24"/>
        </w:rPr>
        <w:t>с</w:t>
      </w:r>
      <w:r w:rsidR="003570FA" w:rsidRPr="00A40604">
        <w:rPr>
          <w:bCs/>
          <w:sz w:val="24"/>
          <w:szCs w:val="24"/>
        </w:rPr>
        <w:t xml:space="preserve"> прохождени</w:t>
      </w:r>
      <w:r w:rsidR="003570FA">
        <w:rPr>
          <w:bCs/>
          <w:sz w:val="24"/>
          <w:szCs w:val="24"/>
        </w:rPr>
        <w:t>ем</w:t>
      </w:r>
      <w:r w:rsidR="003570FA" w:rsidRPr="00A40604">
        <w:rPr>
          <w:bCs/>
          <w:sz w:val="24"/>
          <w:szCs w:val="24"/>
        </w:rPr>
        <w:t xml:space="preserve"> </w:t>
      </w:r>
      <w:r w:rsidRPr="00A40604">
        <w:rPr>
          <w:bCs/>
          <w:sz w:val="24"/>
          <w:szCs w:val="24"/>
        </w:rPr>
        <w:t>процедуры листинга, неполной информации, либо противоречивой информации, либо ложных сведений, либо сведений, не соответствующих действительности (недостоверных сведений);</w:t>
      </w:r>
    </w:p>
    <w:p w:rsidR="00C93D67" w:rsidRPr="00A40604" w:rsidRDefault="00C93D67" w:rsidP="00E54797">
      <w:pPr>
        <w:numPr>
          <w:ilvl w:val="0"/>
          <w:numId w:val="1"/>
        </w:numPr>
        <w:tabs>
          <w:tab w:val="clear" w:pos="1287"/>
        </w:tabs>
        <w:spacing w:before="120"/>
        <w:ind w:left="1100" w:hanging="400"/>
        <w:jc w:val="both"/>
        <w:rPr>
          <w:bCs/>
          <w:sz w:val="24"/>
          <w:szCs w:val="24"/>
        </w:rPr>
      </w:pPr>
      <w:r w:rsidRPr="00A40604">
        <w:rPr>
          <w:bCs/>
          <w:sz w:val="24"/>
          <w:szCs w:val="24"/>
        </w:rPr>
        <w:t>получение Биржей из средств массовой информации, а также из сообщений, размещенных на сайтах соответствующих компетентных (регулирующих) государственных органов в сети Интернет, информации, содержащей сведения о возможном нарушении эмитентом прав и законных интересов инвесторов на рынке ценных бумаг;</w:t>
      </w:r>
    </w:p>
    <w:p w:rsidR="00C93D67" w:rsidRPr="00A40604" w:rsidRDefault="00C93D67" w:rsidP="00E54797">
      <w:pPr>
        <w:numPr>
          <w:ilvl w:val="0"/>
          <w:numId w:val="1"/>
        </w:numPr>
        <w:tabs>
          <w:tab w:val="clear" w:pos="1287"/>
        </w:tabs>
        <w:spacing w:before="120"/>
        <w:ind w:left="1100" w:hanging="400"/>
        <w:jc w:val="both"/>
        <w:rPr>
          <w:bCs/>
          <w:sz w:val="24"/>
          <w:szCs w:val="24"/>
        </w:rPr>
      </w:pPr>
      <w:r w:rsidRPr="00E54797">
        <w:rPr>
          <w:bCs/>
          <w:sz w:val="24"/>
          <w:szCs w:val="24"/>
        </w:rPr>
        <w:t>возбуждение арбитражным судом в отношении эмитента дела о банкротстве и/или введении одной из процедур банкротства</w:t>
      </w:r>
      <w:r w:rsidRPr="00A40604">
        <w:rPr>
          <w:bCs/>
          <w:sz w:val="24"/>
          <w:szCs w:val="24"/>
        </w:rPr>
        <w:t>;</w:t>
      </w:r>
    </w:p>
    <w:p w:rsidR="00C93D67" w:rsidRPr="00A40604" w:rsidRDefault="00C93D67" w:rsidP="00E54797">
      <w:pPr>
        <w:numPr>
          <w:ilvl w:val="0"/>
          <w:numId w:val="1"/>
        </w:numPr>
        <w:tabs>
          <w:tab w:val="clear" w:pos="1287"/>
        </w:tabs>
        <w:spacing w:before="120"/>
        <w:ind w:left="1100" w:hanging="400"/>
        <w:jc w:val="both"/>
        <w:rPr>
          <w:bCs/>
          <w:sz w:val="24"/>
          <w:szCs w:val="24"/>
        </w:rPr>
      </w:pPr>
      <w:r w:rsidRPr="00A40604">
        <w:rPr>
          <w:bCs/>
          <w:sz w:val="24"/>
          <w:szCs w:val="24"/>
        </w:rPr>
        <w:t xml:space="preserve">получение </w:t>
      </w:r>
      <w:r w:rsidR="00534BEF">
        <w:rPr>
          <w:bCs/>
          <w:sz w:val="24"/>
          <w:szCs w:val="24"/>
        </w:rPr>
        <w:t xml:space="preserve">Биржей </w:t>
      </w:r>
      <w:r w:rsidRPr="00A40604">
        <w:rPr>
          <w:bCs/>
          <w:sz w:val="24"/>
          <w:szCs w:val="24"/>
        </w:rPr>
        <w:t>судебного акта, постановления судебного пристава об исполнении судебного акта или иного исполнительного документа;</w:t>
      </w:r>
    </w:p>
    <w:p w:rsidR="00716C23" w:rsidRDefault="00C93D67" w:rsidP="00E54797">
      <w:pPr>
        <w:numPr>
          <w:ilvl w:val="0"/>
          <w:numId w:val="1"/>
        </w:numPr>
        <w:tabs>
          <w:tab w:val="clear" w:pos="1287"/>
        </w:tabs>
        <w:spacing w:before="120"/>
        <w:ind w:left="1100" w:hanging="400"/>
        <w:jc w:val="both"/>
        <w:rPr>
          <w:bCs/>
          <w:sz w:val="24"/>
          <w:szCs w:val="24"/>
        </w:rPr>
      </w:pPr>
      <w:r w:rsidRPr="00A40604">
        <w:rPr>
          <w:bCs/>
          <w:sz w:val="24"/>
          <w:szCs w:val="24"/>
        </w:rPr>
        <w:t>невыполнение эмитентом финансовых обязательств перед Биржей по договорам, заключенным ранее в соответствии с настоящими Правилами, а также Правилами листинга</w:t>
      </w:r>
      <w:r w:rsidR="006757B4">
        <w:rPr>
          <w:bCs/>
          <w:sz w:val="24"/>
          <w:szCs w:val="24"/>
        </w:rPr>
        <w:t>.</w:t>
      </w:r>
    </w:p>
    <w:p w:rsidR="00A22577" w:rsidRDefault="00A22577" w:rsidP="00A22577">
      <w:pPr>
        <w:tabs>
          <w:tab w:val="left" w:pos="0"/>
          <w:tab w:val="left" w:pos="1021"/>
        </w:tabs>
        <w:spacing w:before="120"/>
        <w:ind w:firstLine="567"/>
        <w:jc w:val="both"/>
        <w:rPr>
          <w:bCs/>
          <w:sz w:val="24"/>
          <w:szCs w:val="24"/>
        </w:rPr>
      </w:pPr>
      <w:r w:rsidRPr="003F26A8">
        <w:rPr>
          <w:sz w:val="24"/>
          <w:szCs w:val="24"/>
        </w:rPr>
        <w:t xml:space="preserve">Решение об отказе в допуске биржевых облигаций </w:t>
      </w:r>
      <w:r w:rsidRPr="003F26A8">
        <w:rPr>
          <w:bCs/>
          <w:sz w:val="24"/>
          <w:szCs w:val="24"/>
        </w:rPr>
        <w:t xml:space="preserve">к торгам в процессе размещения с прохождением процедуры листинга может быть также принято на основании </w:t>
      </w:r>
      <w:r w:rsidRPr="003F26A8">
        <w:rPr>
          <w:sz w:val="24"/>
          <w:szCs w:val="24"/>
        </w:rPr>
        <w:t>полученных Биржей рекомендаций Комитета по листингу ЗАО «ФБ ММВБ»</w:t>
      </w:r>
      <w:r w:rsidRPr="003F26A8">
        <w:rPr>
          <w:bCs/>
          <w:sz w:val="24"/>
          <w:szCs w:val="24"/>
        </w:rPr>
        <w:t>.</w:t>
      </w:r>
    </w:p>
    <w:p w:rsidR="00534BEF" w:rsidRDefault="00C93D67" w:rsidP="00C93D67">
      <w:pPr>
        <w:tabs>
          <w:tab w:val="left" w:pos="0"/>
          <w:tab w:val="left" w:pos="1021"/>
        </w:tabs>
        <w:spacing w:before="120"/>
        <w:ind w:firstLine="567"/>
        <w:jc w:val="both"/>
        <w:rPr>
          <w:bCs/>
          <w:sz w:val="24"/>
          <w:szCs w:val="24"/>
        </w:rPr>
      </w:pPr>
      <w:r>
        <w:rPr>
          <w:bCs/>
          <w:sz w:val="24"/>
          <w:szCs w:val="24"/>
        </w:rPr>
        <w:t xml:space="preserve">3.  По итогам рассмотрения Дирекцией </w:t>
      </w:r>
      <w:r w:rsidR="00A07F28" w:rsidRPr="00A07F28">
        <w:rPr>
          <w:bCs/>
          <w:sz w:val="24"/>
          <w:szCs w:val="24"/>
        </w:rPr>
        <w:t>Биржи</w:t>
      </w:r>
      <w:r w:rsidR="00A07F28">
        <w:rPr>
          <w:bCs/>
          <w:sz w:val="24"/>
          <w:szCs w:val="24"/>
        </w:rPr>
        <w:t xml:space="preserve"> </w:t>
      </w:r>
      <w:r>
        <w:rPr>
          <w:bCs/>
          <w:sz w:val="24"/>
          <w:szCs w:val="24"/>
        </w:rPr>
        <w:t xml:space="preserve">вопроса об </w:t>
      </w:r>
      <w:r w:rsidRPr="00A40604">
        <w:rPr>
          <w:bCs/>
          <w:sz w:val="24"/>
          <w:szCs w:val="24"/>
        </w:rPr>
        <w:t xml:space="preserve">отказе в допуске биржевых облигаций к торгам в процессе размещения </w:t>
      </w:r>
      <w:r w:rsidR="00632201">
        <w:rPr>
          <w:bCs/>
          <w:sz w:val="24"/>
          <w:szCs w:val="24"/>
        </w:rPr>
        <w:t>с</w:t>
      </w:r>
      <w:r w:rsidRPr="00A40604">
        <w:rPr>
          <w:bCs/>
          <w:sz w:val="24"/>
          <w:szCs w:val="24"/>
        </w:rPr>
        <w:t xml:space="preserve"> прохождени</w:t>
      </w:r>
      <w:r w:rsidR="00632201">
        <w:rPr>
          <w:bCs/>
          <w:sz w:val="24"/>
          <w:szCs w:val="24"/>
        </w:rPr>
        <w:t>ем</w:t>
      </w:r>
      <w:r w:rsidRPr="00A40604">
        <w:rPr>
          <w:bCs/>
          <w:sz w:val="24"/>
          <w:szCs w:val="24"/>
        </w:rPr>
        <w:t xml:space="preserve"> процедуры листинга</w:t>
      </w:r>
      <w:r>
        <w:rPr>
          <w:bCs/>
          <w:sz w:val="24"/>
          <w:szCs w:val="24"/>
        </w:rPr>
        <w:t>, Биржа направляет эмитенту уведомление с сообщением причин отказа в срок не позднее 3 (трех) рабочих дней с даты принятия такого решения.</w:t>
      </w:r>
    </w:p>
    <w:p w:rsidR="006F4307" w:rsidRPr="00A40604" w:rsidRDefault="006F4307" w:rsidP="006F4307">
      <w:pPr>
        <w:pStyle w:val="2"/>
        <w:spacing w:before="240" w:after="120"/>
        <w:ind w:firstLine="567"/>
        <w:rPr>
          <w:b w:val="0"/>
          <w:bCs/>
          <w:szCs w:val="24"/>
        </w:rPr>
      </w:pPr>
      <w:bookmarkStart w:id="48" w:name="_Toc266818155"/>
      <w:r w:rsidRPr="00A40604">
        <w:rPr>
          <w:b w:val="0"/>
          <w:bCs/>
          <w:szCs w:val="24"/>
        </w:rPr>
        <w:t>Статья 14. Процедура допуска  к торгам в процессе обращения биржевых облигаций, прошедших процедуру листинга</w:t>
      </w:r>
      <w:r w:rsidR="00534BEF" w:rsidRPr="00534BEF">
        <w:rPr>
          <w:b w:val="0"/>
          <w:bCs/>
          <w:szCs w:val="24"/>
        </w:rPr>
        <w:t xml:space="preserve"> при осуществлении процедуры допуска ценных бумаг к </w:t>
      </w:r>
      <w:r w:rsidR="00534BEF" w:rsidRPr="00534BEF">
        <w:rPr>
          <w:b w:val="0"/>
          <w:bCs/>
          <w:szCs w:val="24"/>
        </w:rPr>
        <w:lastRenderedPageBreak/>
        <w:t>торгам в процессе размещения</w:t>
      </w:r>
      <w:bookmarkEnd w:id="48"/>
    </w:p>
    <w:p w:rsidR="006F4307" w:rsidRPr="00A40604" w:rsidRDefault="006F4307" w:rsidP="006F4307">
      <w:pPr>
        <w:pStyle w:val="a4"/>
        <w:widowControl/>
        <w:tabs>
          <w:tab w:val="left" w:pos="1021"/>
        </w:tabs>
        <w:spacing w:before="120"/>
        <w:ind w:firstLine="567"/>
        <w:jc w:val="both"/>
        <w:rPr>
          <w:b w:val="0"/>
          <w:bCs/>
          <w:sz w:val="24"/>
          <w:szCs w:val="24"/>
        </w:rPr>
      </w:pPr>
      <w:r w:rsidRPr="00A40604">
        <w:rPr>
          <w:b w:val="0"/>
          <w:bCs/>
          <w:sz w:val="24"/>
          <w:szCs w:val="24"/>
        </w:rPr>
        <w:t>1. После окончания размещения</w:t>
      </w:r>
      <w:r w:rsidR="00DF6A0C" w:rsidRPr="00DF6A0C">
        <w:rPr>
          <w:b w:val="0"/>
          <w:bCs/>
          <w:sz w:val="24"/>
          <w:szCs w:val="24"/>
        </w:rPr>
        <w:t xml:space="preserve"> биржевых облигаций, </w:t>
      </w:r>
      <w:r w:rsidR="00534BEF" w:rsidRPr="00534BEF">
        <w:rPr>
          <w:b w:val="0"/>
          <w:bCs/>
          <w:sz w:val="24"/>
          <w:szCs w:val="24"/>
        </w:rPr>
        <w:t>включенных в Котировальный список ЗАО «ФБ ММВБ» соответствующей категории</w:t>
      </w:r>
      <w:r w:rsidR="00DF6A0C" w:rsidRPr="00DF6A0C">
        <w:rPr>
          <w:b w:val="0"/>
          <w:bCs/>
          <w:sz w:val="24"/>
          <w:szCs w:val="24"/>
        </w:rPr>
        <w:t>,</w:t>
      </w:r>
      <w:r w:rsidRPr="00A40604">
        <w:rPr>
          <w:b w:val="0"/>
          <w:bCs/>
          <w:sz w:val="24"/>
          <w:szCs w:val="24"/>
        </w:rPr>
        <w:t xml:space="preserve"> и раскрытия Биржей информации об итогах выпуска (дополнительного выпуска) </w:t>
      </w:r>
      <w:r w:rsidR="00743C26">
        <w:rPr>
          <w:b w:val="0"/>
          <w:bCs/>
          <w:sz w:val="24"/>
          <w:szCs w:val="24"/>
        </w:rPr>
        <w:t xml:space="preserve">Дирекция </w:t>
      </w:r>
      <w:r w:rsidR="00743C26" w:rsidRPr="00534BEF">
        <w:rPr>
          <w:b w:val="0"/>
          <w:bCs/>
          <w:sz w:val="24"/>
          <w:szCs w:val="24"/>
        </w:rPr>
        <w:t>Бирж</w:t>
      </w:r>
      <w:r w:rsidR="00743C26">
        <w:rPr>
          <w:b w:val="0"/>
          <w:bCs/>
          <w:sz w:val="24"/>
          <w:szCs w:val="24"/>
        </w:rPr>
        <w:t>и</w:t>
      </w:r>
      <w:r w:rsidR="00743C26" w:rsidRPr="00534BEF">
        <w:rPr>
          <w:b w:val="0"/>
          <w:bCs/>
          <w:sz w:val="24"/>
          <w:szCs w:val="24"/>
        </w:rPr>
        <w:t xml:space="preserve"> принимает решение о допуске к торгам в процессе обращения</w:t>
      </w:r>
      <w:r w:rsidR="00331825" w:rsidRPr="00331825">
        <w:rPr>
          <w:b w:val="0"/>
          <w:bCs/>
          <w:sz w:val="24"/>
          <w:szCs w:val="24"/>
        </w:rPr>
        <w:t xml:space="preserve"> </w:t>
      </w:r>
      <w:r w:rsidR="00331825" w:rsidRPr="00A40604">
        <w:rPr>
          <w:b w:val="0"/>
          <w:bCs/>
          <w:sz w:val="24"/>
          <w:szCs w:val="24"/>
        </w:rPr>
        <w:t>биржевых облигаций</w:t>
      </w:r>
      <w:r w:rsidR="00331825" w:rsidRPr="00534BEF">
        <w:rPr>
          <w:b w:val="0"/>
          <w:bCs/>
          <w:sz w:val="24"/>
          <w:szCs w:val="24"/>
        </w:rPr>
        <w:t xml:space="preserve">, </w:t>
      </w:r>
      <w:r w:rsidR="00743C26">
        <w:rPr>
          <w:b w:val="0"/>
          <w:bCs/>
          <w:sz w:val="24"/>
          <w:szCs w:val="24"/>
        </w:rPr>
        <w:t xml:space="preserve">а </w:t>
      </w:r>
      <w:r w:rsidR="001D661F">
        <w:rPr>
          <w:b w:val="0"/>
          <w:bCs/>
          <w:sz w:val="24"/>
          <w:szCs w:val="24"/>
        </w:rPr>
        <w:t>Генеральный директор</w:t>
      </w:r>
      <w:r w:rsidR="00E538A8">
        <w:rPr>
          <w:b w:val="0"/>
          <w:bCs/>
          <w:sz w:val="24"/>
          <w:szCs w:val="24"/>
        </w:rPr>
        <w:t xml:space="preserve"> </w:t>
      </w:r>
      <w:r w:rsidR="003F26A8">
        <w:rPr>
          <w:b w:val="0"/>
          <w:bCs/>
          <w:sz w:val="24"/>
          <w:szCs w:val="24"/>
        </w:rPr>
        <w:t>Биржи</w:t>
      </w:r>
      <w:r w:rsidR="003F26A8" w:rsidRPr="00A40604">
        <w:rPr>
          <w:b w:val="0"/>
          <w:bCs/>
          <w:sz w:val="24"/>
          <w:szCs w:val="24"/>
        </w:rPr>
        <w:t xml:space="preserve"> </w:t>
      </w:r>
      <w:r w:rsidRPr="00A40604">
        <w:rPr>
          <w:b w:val="0"/>
          <w:bCs/>
          <w:sz w:val="24"/>
          <w:szCs w:val="24"/>
        </w:rPr>
        <w:t xml:space="preserve">принимает решение </w:t>
      </w:r>
      <w:r w:rsidR="00E538A8">
        <w:rPr>
          <w:b w:val="0"/>
          <w:bCs/>
          <w:sz w:val="24"/>
          <w:szCs w:val="24"/>
        </w:rPr>
        <w:t>об</w:t>
      </w:r>
      <w:r w:rsidR="00E538A8" w:rsidRPr="00A40604">
        <w:rPr>
          <w:b w:val="0"/>
          <w:bCs/>
          <w:sz w:val="24"/>
          <w:szCs w:val="24"/>
        </w:rPr>
        <w:t xml:space="preserve"> </w:t>
      </w:r>
      <w:r w:rsidRPr="00A40604">
        <w:rPr>
          <w:b w:val="0"/>
          <w:bCs/>
          <w:sz w:val="24"/>
          <w:szCs w:val="24"/>
        </w:rPr>
        <w:t>определении даты начала торгов в процессе обращения биржевых облигаций. Дата начала торгов в процессе обращения</w:t>
      </w:r>
      <w:r w:rsidR="00331825">
        <w:rPr>
          <w:b w:val="0"/>
          <w:bCs/>
          <w:sz w:val="24"/>
          <w:szCs w:val="24"/>
        </w:rPr>
        <w:t xml:space="preserve"> биржевых облигаций</w:t>
      </w:r>
      <w:r w:rsidRPr="00A40604">
        <w:rPr>
          <w:b w:val="0"/>
          <w:bCs/>
          <w:sz w:val="24"/>
          <w:szCs w:val="24"/>
        </w:rPr>
        <w:t xml:space="preserve"> предварительно согласовывается с эмитентом.  </w:t>
      </w:r>
    </w:p>
    <w:p w:rsidR="007247FA" w:rsidRPr="008E04CE" w:rsidRDefault="006F4307" w:rsidP="008E04CE">
      <w:pPr>
        <w:pStyle w:val="a4"/>
        <w:widowControl/>
        <w:tabs>
          <w:tab w:val="left" w:pos="1021"/>
        </w:tabs>
        <w:spacing w:before="120"/>
        <w:ind w:firstLine="567"/>
        <w:jc w:val="both"/>
        <w:rPr>
          <w:b w:val="0"/>
          <w:bCs/>
          <w:sz w:val="24"/>
          <w:szCs w:val="24"/>
        </w:rPr>
      </w:pPr>
      <w:r w:rsidRPr="00A40604">
        <w:rPr>
          <w:b w:val="0"/>
          <w:bCs/>
          <w:sz w:val="24"/>
          <w:szCs w:val="24"/>
        </w:rPr>
        <w:t xml:space="preserve">2. По итогам рассмотрения </w:t>
      </w:r>
      <w:r w:rsidR="00D712DA">
        <w:rPr>
          <w:b w:val="0"/>
          <w:bCs/>
          <w:sz w:val="24"/>
          <w:szCs w:val="24"/>
        </w:rPr>
        <w:t>Бирж</w:t>
      </w:r>
      <w:r w:rsidR="00534BEF">
        <w:rPr>
          <w:b w:val="0"/>
          <w:bCs/>
          <w:sz w:val="24"/>
          <w:szCs w:val="24"/>
        </w:rPr>
        <w:t>ей</w:t>
      </w:r>
      <w:r w:rsidR="00E538A8" w:rsidRPr="00A40604">
        <w:rPr>
          <w:b w:val="0"/>
          <w:bCs/>
          <w:sz w:val="24"/>
          <w:szCs w:val="24"/>
        </w:rPr>
        <w:t xml:space="preserve"> </w:t>
      </w:r>
      <w:r w:rsidRPr="00A40604">
        <w:rPr>
          <w:b w:val="0"/>
          <w:bCs/>
          <w:sz w:val="24"/>
          <w:szCs w:val="24"/>
        </w:rPr>
        <w:t xml:space="preserve">вопроса о допуске к торгам в процессе обращения и определении даты начала торгов в процессе обращения </w:t>
      </w:r>
      <w:r w:rsidR="00D712DA">
        <w:rPr>
          <w:b w:val="0"/>
          <w:bCs/>
          <w:sz w:val="24"/>
          <w:szCs w:val="24"/>
        </w:rPr>
        <w:t xml:space="preserve">в ЗАО «ФБ ММВБ» </w:t>
      </w:r>
      <w:r w:rsidRPr="00A40604">
        <w:rPr>
          <w:b w:val="0"/>
          <w:bCs/>
          <w:sz w:val="24"/>
          <w:szCs w:val="24"/>
        </w:rPr>
        <w:t xml:space="preserve">биржевых облигаций, </w:t>
      </w:r>
      <w:r w:rsidR="00D712DA">
        <w:rPr>
          <w:b w:val="0"/>
          <w:bCs/>
          <w:sz w:val="24"/>
          <w:szCs w:val="24"/>
        </w:rPr>
        <w:t>прошедших процедуру листинга,</w:t>
      </w:r>
      <w:r w:rsidRPr="00A40604">
        <w:rPr>
          <w:b w:val="0"/>
          <w:bCs/>
          <w:sz w:val="24"/>
          <w:szCs w:val="24"/>
        </w:rPr>
        <w:t xml:space="preserve"> Биржа </w:t>
      </w:r>
      <w:r w:rsidR="007247FA" w:rsidRPr="007247FA">
        <w:rPr>
          <w:b w:val="0"/>
          <w:bCs/>
          <w:sz w:val="24"/>
          <w:szCs w:val="24"/>
        </w:rPr>
        <w:t xml:space="preserve">в срок не позднее </w:t>
      </w:r>
      <w:r w:rsidR="00B309E7">
        <w:rPr>
          <w:b w:val="0"/>
          <w:bCs/>
          <w:sz w:val="24"/>
          <w:szCs w:val="24"/>
        </w:rPr>
        <w:t>3 (</w:t>
      </w:r>
      <w:r w:rsidR="007247FA" w:rsidRPr="007247FA">
        <w:rPr>
          <w:b w:val="0"/>
          <w:bCs/>
          <w:sz w:val="24"/>
          <w:szCs w:val="24"/>
        </w:rPr>
        <w:t>трех</w:t>
      </w:r>
      <w:r w:rsidR="00B309E7">
        <w:rPr>
          <w:b w:val="0"/>
          <w:bCs/>
          <w:sz w:val="24"/>
          <w:szCs w:val="24"/>
        </w:rPr>
        <w:t>)</w:t>
      </w:r>
      <w:r w:rsidR="007247FA" w:rsidRPr="007247FA">
        <w:rPr>
          <w:b w:val="0"/>
          <w:bCs/>
          <w:sz w:val="24"/>
          <w:szCs w:val="24"/>
        </w:rPr>
        <w:t xml:space="preserve"> рабочих дней с даты принятия соответствующего решения направляет эмитенту и Участникам торгов</w:t>
      </w:r>
      <w:r w:rsidR="007247FA" w:rsidRPr="00A40604">
        <w:rPr>
          <w:b w:val="0"/>
          <w:bCs/>
          <w:sz w:val="24"/>
          <w:szCs w:val="24"/>
        </w:rPr>
        <w:t xml:space="preserve"> </w:t>
      </w:r>
      <w:r w:rsidR="007247FA">
        <w:rPr>
          <w:b w:val="0"/>
          <w:bCs/>
          <w:sz w:val="24"/>
          <w:szCs w:val="24"/>
        </w:rPr>
        <w:t>ЗАО «ФБ МВМБ» у</w:t>
      </w:r>
      <w:r w:rsidRPr="00A40604">
        <w:rPr>
          <w:b w:val="0"/>
          <w:bCs/>
          <w:sz w:val="24"/>
          <w:szCs w:val="24"/>
        </w:rPr>
        <w:t xml:space="preserve">ведомление о допуске к торгам в процессе обращения биржевых облигаций, включенных в Котировальный список ЗАО «ФБ ММВБ» соответствующей категории, и </w:t>
      </w:r>
      <w:r w:rsidR="001B0398">
        <w:rPr>
          <w:b w:val="0"/>
          <w:bCs/>
          <w:sz w:val="24"/>
          <w:szCs w:val="24"/>
        </w:rPr>
        <w:t>об определении</w:t>
      </w:r>
      <w:r w:rsidRPr="00A40604">
        <w:rPr>
          <w:b w:val="0"/>
          <w:bCs/>
          <w:sz w:val="24"/>
          <w:szCs w:val="24"/>
        </w:rPr>
        <w:t xml:space="preserve"> </w:t>
      </w:r>
      <w:r w:rsidR="001B0398" w:rsidRPr="00A40604">
        <w:rPr>
          <w:b w:val="0"/>
          <w:bCs/>
          <w:sz w:val="24"/>
          <w:szCs w:val="24"/>
        </w:rPr>
        <w:t>дат</w:t>
      </w:r>
      <w:r w:rsidR="001B0398">
        <w:rPr>
          <w:b w:val="0"/>
          <w:bCs/>
          <w:sz w:val="24"/>
          <w:szCs w:val="24"/>
        </w:rPr>
        <w:t>ы</w:t>
      </w:r>
      <w:r w:rsidR="001B0398" w:rsidRPr="00A40604">
        <w:rPr>
          <w:b w:val="0"/>
          <w:bCs/>
          <w:sz w:val="24"/>
          <w:szCs w:val="24"/>
        </w:rPr>
        <w:t xml:space="preserve"> </w:t>
      </w:r>
      <w:r w:rsidRPr="00A40604">
        <w:rPr>
          <w:b w:val="0"/>
          <w:bCs/>
          <w:sz w:val="24"/>
          <w:szCs w:val="24"/>
        </w:rPr>
        <w:t>начала торгов в процессе обращения биржевых облигаций</w:t>
      </w:r>
      <w:r w:rsidR="008E04CE">
        <w:rPr>
          <w:b w:val="0"/>
          <w:bCs/>
          <w:sz w:val="24"/>
          <w:szCs w:val="24"/>
        </w:rPr>
        <w:t>, прошедших процедуру листинга</w:t>
      </w:r>
      <w:r w:rsidR="007247FA" w:rsidRPr="008E04CE">
        <w:rPr>
          <w:b w:val="0"/>
          <w:bCs/>
          <w:sz w:val="24"/>
          <w:szCs w:val="24"/>
        </w:rPr>
        <w:t>.</w:t>
      </w:r>
    </w:p>
    <w:p w:rsidR="008E04CE" w:rsidRPr="008E04CE" w:rsidRDefault="008E04CE" w:rsidP="008E04CE">
      <w:pPr>
        <w:pStyle w:val="a4"/>
        <w:widowControl/>
        <w:tabs>
          <w:tab w:val="left" w:pos="1021"/>
        </w:tabs>
        <w:spacing w:before="120"/>
        <w:ind w:firstLine="567"/>
        <w:jc w:val="both"/>
        <w:rPr>
          <w:b w:val="0"/>
          <w:bCs/>
          <w:sz w:val="24"/>
          <w:szCs w:val="24"/>
        </w:rPr>
      </w:pPr>
    </w:p>
    <w:p w:rsidR="000C4142" w:rsidRPr="00A40604" w:rsidRDefault="0029593E" w:rsidP="0029593E">
      <w:pPr>
        <w:pStyle w:val="1"/>
        <w:jc w:val="center"/>
        <w:rPr>
          <w:b w:val="0"/>
          <w:bCs/>
          <w:iCs/>
          <w:szCs w:val="24"/>
        </w:rPr>
      </w:pPr>
      <w:bookmarkStart w:id="49" w:name="_Toc266818156"/>
      <w:r w:rsidRPr="00A40604">
        <w:rPr>
          <w:b w:val="0"/>
          <w:bCs/>
          <w:iCs/>
          <w:szCs w:val="24"/>
        </w:rPr>
        <w:t>ПОД</w:t>
      </w:r>
      <w:r w:rsidR="000C4142" w:rsidRPr="00A40604">
        <w:rPr>
          <w:b w:val="0"/>
          <w:bCs/>
          <w:iCs/>
          <w:szCs w:val="24"/>
        </w:rPr>
        <w:t xml:space="preserve">РАЗДЕЛ </w:t>
      </w:r>
      <w:r w:rsidRPr="00A40604">
        <w:rPr>
          <w:b w:val="0"/>
          <w:bCs/>
          <w:iCs/>
          <w:szCs w:val="24"/>
        </w:rPr>
        <w:t>2.</w:t>
      </w:r>
      <w:r w:rsidR="000C4142" w:rsidRPr="00A40604">
        <w:rPr>
          <w:b w:val="0"/>
          <w:bCs/>
          <w:iCs/>
          <w:szCs w:val="24"/>
        </w:rPr>
        <w:t>3. ПРИОСТАНОВКА И ПРЕКРАЩЕНИЕ ТОРГОВ В ПРОЦЕССЕ РАЗМЕЩЕНИЯ БИРЖЕВЫХ ОБЛИГАЦИЙ. ПРИЗНАНИЕ ВЫПУСКА БИРЖЕВЫХ ОБЛИГАЦИЙ НЕСОСТОЯВШИМСЯ</w:t>
      </w:r>
      <w:r w:rsidR="003451A8" w:rsidRPr="00A40604">
        <w:rPr>
          <w:b w:val="0"/>
          <w:bCs/>
          <w:iCs/>
          <w:szCs w:val="24"/>
        </w:rPr>
        <w:t>.</w:t>
      </w:r>
      <w:bookmarkEnd w:id="49"/>
    </w:p>
    <w:p w:rsidR="003451A8" w:rsidRPr="00A40604" w:rsidRDefault="000C4142" w:rsidP="00743C26">
      <w:pPr>
        <w:pStyle w:val="2"/>
        <w:spacing w:before="240" w:after="120"/>
        <w:ind w:firstLine="567"/>
        <w:rPr>
          <w:b w:val="0"/>
          <w:bCs/>
          <w:szCs w:val="24"/>
        </w:rPr>
      </w:pPr>
      <w:bookmarkStart w:id="50" w:name="_Toc9078485"/>
      <w:bookmarkStart w:id="51" w:name="_Toc157568392"/>
      <w:bookmarkStart w:id="52" w:name="_Toc266818157"/>
      <w:bookmarkEnd w:id="21"/>
      <w:bookmarkEnd w:id="22"/>
      <w:r w:rsidRPr="00A40604">
        <w:rPr>
          <w:b w:val="0"/>
          <w:bCs/>
          <w:szCs w:val="24"/>
        </w:rPr>
        <w:t xml:space="preserve">Статья </w:t>
      </w:r>
      <w:r w:rsidR="006F4307" w:rsidRPr="00A40604">
        <w:rPr>
          <w:b w:val="0"/>
          <w:bCs/>
          <w:szCs w:val="24"/>
        </w:rPr>
        <w:t>15</w:t>
      </w:r>
      <w:r w:rsidRPr="00A40604">
        <w:rPr>
          <w:b w:val="0"/>
          <w:bCs/>
          <w:szCs w:val="24"/>
        </w:rPr>
        <w:t>. Приостановка и прекращение торгов биржевы</w:t>
      </w:r>
      <w:r w:rsidR="00743C26">
        <w:rPr>
          <w:b w:val="0"/>
          <w:bCs/>
          <w:szCs w:val="24"/>
        </w:rPr>
        <w:t>ми</w:t>
      </w:r>
      <w:r w:rsidRPr="00A40604">
        <w:rPr>
          <w:b w:val="0"/>
          <w:bCs/>
          <w:szCs w:val="24"/>
        </w:rPr>
        <w:t xml:space="preserve"> облигаци</w:t>
      </w:r>
      <w:r w:rsidR="00743C26">
        <w:rPr>
          <w:b w:val="0"/>
          <w:bCs/>
          <w:szCs w:val="24"/>
        </w:rPr>
        <w:t>ями</w:t>
      </w:r>
      <w:bookmarkStart w:id="53" w:name="sub_2752011"/>
      <w:bookmarkStart w:id="54" w:name="_Toc205778364"/>
      <w:bookmarkStart w:id="55" w:name="_Toc246913309"/>
      <w:bookmarkStart w:id="56" w:name="_Toc271039198"/>
      <w:bookmarkEnd w:id="50"/>
      <w:bookmarkEnd w:id="51"/>
      <w:bookmarkEnd w:id="52"/>
      <w:r w:rsidR="00743C26" w:rsidRPr="00743C26">
        <w:rPr>
          <w:b w:val="0"/>
          <w:bCs/>
          <w:szCs w:val="24"/>
        </w:rPr>
        <w:t xml:space="preserve">, допущенными к торгам в процессе размещения </w:t>
      </w:r>
      <w:bookmarkEnd w:id="54"/>
      <w:bookmarkEnd w:id="55"/>
      <w:r w:rsidR="00743C26" w:rsidRPr="00743C26">
        <w:rPr>
          <w:b w:val="0"/>
          <w:bCs/>
          <w:szCs w:val="24"/>
        </w:rPr>
        <w:t>с прохождением и без прохождения процедуры листинга.</w:t>
      </w:r>
      <w:bookmarkEnd w:id="56"/>
      <w:r w:rsidR="00743C26" w:rsidRPr="00743C26">
        <w:rPr>
          <w:b w:val="0"/>
          <w:bCs/>
          <w:szCs w:val="24"/>
        </w:rPr>
        <w:t xml:space="preserve"> </w:t>
      </w:r>
    </w:p>
    <w:p w:rsidR="000C4142" w:rsidRPr="00A40604" w:rsidRDefault="000C4142" w:rsidP="003451A8">
      <w:pPr>
        <w:widowControl/>
        <w:spacing w:before="120"/>
        <w:ind w:firstLine="540"/>
        <w:jc w:val="both"/>
        <w:rPr>
          <w:bCs/>
          <w:sz w:val="24"/>
          <w:szCs w:val="24"/>
        </w:rPr>
      </w:pPr>
      <w:r w:rsidRPr="00A40604">
        <w:rPr>
          <w:bCs/>
          <w:sz w:val="24"/>
          <w:szCs w:val="24"/>
        </w:rPr>
        <w:t>1. Биржа обязана принять решение о приостановке торгов биржевы</w:t>
      </w:r>
      <w:r w:rsidR="00743C26">
        <w:rPr>
          <w:bCs/>
          <w:sz w:val="24"/>
          <w:szCs w:val="24"/>
        </w:rPr>
        <w:t>ми</w:t>
      </w:r>
      <w:r w:rsidRPr="00A40604">
        <w:rPr>
          <w:bCs/>
          <w:sz w:val="24"/>
          <w:szCs w:val="24"/>
        </w:rPr>
        <w:t xml:space="preserve"> облигаци</w:t>
      </w:r>
      <w:r w:rsidR="00743C26">
        <w:rPr>
          <w:bCs/>
          <w:sz w:val="24"/>
          <w:szCs w:val="24"/>
        </w:rPr>
        <w:t>ями</w:t>
      </w:r>
      <w:r w:rsidRPr="00A40604">
        <w:rPr>
          <w:bCs/>
          <w:sz w:val="24"/>
          <w:szCs w:val="24"/>
        </w:rPr>
        <w:t xml:space="preserve">, </w:t>
      </w:r>
      <w:r w:rsidR="00B4653E" w:rsidRPr="00A40604">
        <w:rPr>
          <w:bCs/>
          <w:sz w:val="24"/>
          <w:szCs w:val="24"/>
        </w:rPr>
        <w:t>допущенны</w:t>
      </w:r>
      <w:r w:rsidR="00743C26">
        <w:rPr>
          <w:bCs/>
          <w:sz w:val="24"/>
          <w:szCs w:val="24"/>
        </w:rPr>
        <w:t>ми</w:t>
      </w:r>
      <w:r w:rsidR="00B4653E" w:rsidRPr="00A40604">
        <w:rPr>
          <w:bCs/>
          <w:sz w:val="24"/>
          <w:szCs w:val="24"/>
        </w:rPr>
        <w:t xml:space="preserve"> </w:t>
      </w:r>
      <w:r w:rsidRPr="00A40604">
        <w:rPr>
          <w:bCs/>
          <w:sz w:val="24"/>
          <w:szCs w:val="24"/>
        </w:rPr>
        <w:t>к торгам в процессе размещения</w:t>
      </w:r>
      <w:r w:rsidR="00743C26">
        <w:rPr>
          <w:bCs/>
          <w:sz w:val="24"/>
          <w:szCs w:val="24"/>
        </w:rPr>
        <w:t xml:space="preserve"> с прохождением и без прохождения процедуры листинга</w:t>
      </w:r>
      <w:r w:rsidRPr="00A40604">
        <w:rPr>
          <w:bCs/>
          <w:sz w:val="24"/>
          <w:szCs w:val="24"/>
        </w:rPr>
        <w:t xml:space="preserve">, в соответствии с процедурой, предусмотренной в статьях 7, 11 настоящих Правил, в случаях выявления оснований для исключения </w:t>
      </w:r>
      <w:r w:rsidR="00DD3036" w:rsidRPr="00A40604">
        <w:rPr>
          <w:bCs/>
          <w:sz w:val="24"/>
          <w:szCs w:val="24"/>
        </w:rPr>
        <w:t>биржевых облигаций</w:t>
      </w:r>
      <w:r w:rsidRPr="00A40604">
        <w:rPr>
          <w:bCs/>
          <w:sz w:val="24"/>
          <w:szCs w:val="24"/>
        </w:rPr>
        <w:t xml:space="preserve"> из Списка.</w:t>
      </w:r>
    </w:p>
    <w:p w:rsidR="000C4142" w:rsidRPr="00A40604" w:rsidRDefault="000C4142" w:rsidP="00714C58">
      <w:pPr>
        <w:widowControl/>
        <w:spacing w:before="120"/>
        <w:ind w:firstLine="540"/>
        <w:jc w:val="both"/>
        <w:rPr>
          <w:bCs/>
          <w:sz w:val="24"/>
          <w:szCs w:val="24"/>
        </w:rPr>
      </w:pPr>
      <w:r w:rsidRPr="00A40604">
        <w:rPr>
          <w:bCs/>
          <w:sz w:val="24"/>
          <w:szCs w:val="24"/>
        </w:rPr>
        <w:t>Решение о приостановке торгов в процессе размещения принимается Генеральным директором на основании заключения, подготовленного Департаментом листинга.</w:t>
      </w:r>
    </w:p>
    <w:p w:rsidR="000C4142" w:rsidRPr="00A40604" w:rsidRDefault="000C4142" w:rsidP="006444C5">
      <w:pPr>
        <w:widowControl/>
        <w:spacing w:before="120"/>
        <w:ind w:firstLine="540"/>
        <w:jc w:val="both"/>
        <w:rPr>
          <w:bCs/>
          <w:sz w:val="24"/>
          <w:szCs w:val="24"/>
        </w:rPr>
      </w:pPr>
      <w:r w:rsidRPr="00A40604">
        <w:rPr>
          <w:bCs/>
          <w:sz w:val="24"/>
          <w:szCs w:val="24"/>
        </w:rPr>
        <w:t xml:space="preserve">2. </w:t>
      </w:r>
      <w:r w:rsidR="00E84811" w:rsidRPr="00A40604">
        <w:rPr>
          <w:bCs/>
          <w:sz w:val="24"/>
          <w:szCs w:val="24"/>
        </w:rPr>
        <w:t>Генеральный директор принимает решение</w:t>
      </w:r>
      <w:r w:rsidRPr="00A40604">
        <w:rPr>
          <w:bCs/>
          <w:sz w:val="24"/>
          <w:szCs w:val="24"/>
        </w:rPr>
        <w:t xml:space="preserve"> о приостановке торгов биржевыми облигациями</w:t>
      </w:r>
      <w:r w:rsidR="001F47B4" w:rsidRPr="00A40604">
        <w:rPr>
          <w:bCs/>
          <w:sz w:val="24"/>
          <w:szCs w:val="24"/>
        </w:rPr>
        <w:t xml:space="preserve"> в процессе размещения</w:t>
      </w:r>
      <w:r w:rsidRPr="00A40604">
        <w:rPr>
          <w:bCs/>
          <w:sz w:val="24"/>
          <w:szCs w:val="24"/>
        </w:rPr>
        <w:t xml:space="preserve"> </w:t>
      </w:r>
      <w:r w:rsidR="00E84811" w:rsidRPr="00A40604">
        <w:rPr>
          <w:bCs/>
          <w:sz w:val="24"/>
          <w:szCs w:val="24"/>
        </w:rPr>
        <w:t>в следующих случаях</w:t>
      </w:r>
      <w:r w:rsidRPr="00A40604">
        <w:rPr>
          <w:bCs/>
          <w:sz w:val="24"/>
          <w:szCs w:val="24"/>
        </w:rPr>
        <w:t>:</w:t>
      </w:r>
    </w:p>
    <w:p w:rsidR="000C4142" w:rsidRPr="00A40604" w:rsidRDefault="000C4142" w:rsidP="00E54797">
      <w:pPr>
        <w:widowControl/>
        <w:numPr>
          <w:ilvl w:val="0"/>
          <w:numId w:val="6"/>
        </w:numPr>
        <w:tabs>
          <w:tab w:val="clear" w:pos="1695"/>
        </w:tabs>
        <w:spacing w:before="120"/>
        <w:ind w:left="900" w:hanging="383"/>
        <w:jc w:val="both"/>
        <w:rPr>
          <w:bCs/>
          <w:sz w:val="24"/>
          <w:szCs w:val="24"/>
        </w:rPr>
      </w:pPr>
      <w:r w:rsidRPr="00A40604">
        <w:rPr>
          <w:bCs/>
          <w:sz w:val="24"/>
          <w:szCs w:val="24"/>
        </w:rPr>
        <w:t>принятие федеральным органом исполнительной власти по рынку ценных бумаг решения о приостановлении размещения биржевых облигаций, допущенных к торгам в ЗАО «ФБ ММВБ»;</w:t>
      </w:r>
    </w:p>
    <w:p w:rsidR="000C4142" w:rsidRPr="00A40604" w:rsidRDefault="000C4142" w:rsidP="00E54797">
      <w:pPr>
        <w:widowControl/>
        <w:numPr>
          <w:ilvl w:val="0"/>
          <w:numId w:val="6"/>
        </w:numPr>
        <w:tabs>
          <w:tab w:val="clear" w:pos="1695"/>
        </w:tabs>
        <w:spacing w:before="120"/>
        <w:ind w:left="900" w:hanging="383"/>
        <w:jc w:val="both"/>
        <w:rPr>
          <w:bCs/>
          <w:sz w:val="24"/>
          <w:szCs w:val="24"/>
        </w:rPr>
      </w:pPr>
      <w:r w:rsidRPr="00A40604">
        <w:rPr>
          <w:bCs/>
          <w:sz w:val="24"/>
          <w:szCs w:val="24"/>
        </w:rPr>
        <w:t xml:space="preserve">обнаружение </w:t>
      </w:r>
      <w:r w:rsidR="00D611D6" w:rsidRPr="00A40604">
        <w:rPr>
          <w:bCs/>
          <w:sz w:val="24"/>
          <w:szCs w:val="24"/>
        </w:rPr>
        <w:t xml:space="preserve">недостоверной информации </w:t>
      </w:r>
      <w:r w:rsidRPr="00A40604">
        <w:rPr>
          <w:bCs/>
          <w:sz w:val="24"/>
          <w:szCs w:val="24"/>
        </w:rPr>
        <w:t>в документах, на основании которых биржевые облигации в процессе их размещения были допущены к торгам  в ЗАО «ФБ ММВБ»;</w:t>
      </w:r>
    </w:p>
    <w:p w:rsidR="000C4142" w:rsidRPr="00A40604" w:rsidRDefault="000C4142" w:rsidP="00E54797">
      <w:pPr>
        <w:widowControl/>
        <w:numPr>
          <w:ilvl w:val="0"/>
          <w:numId w:val="6"/>
        </w:numPr>
        <w:tabs>
          <w:tab w:val="clear" w:pos="1695"/>
        </w:tabs>
        <w:spacing w:before="120"/>
        <w:ind w:left="900" w:hanging="383"/>
        <w:jc w:val="both"/>
        <w:rPr>
          <w:bCs/>
          <w:sz w:val="24"/>
          <w:szCs w:val="24"/>
        </w:rPr>
      </w:pPr>
      <w:r w:rsidRPr="00A40604">
        <w:rPr>
          <w:bCs/>
          <w:sz w:val="24"/>
          <w:szCs w:val="24"/>
        </w:rPr>
        <w:t>нарушение эмитентом в ходе эмиссии биржевых облигаций требований законодательства Российской Федерации;</w:t>
      </w:r>
    </w:p>
    <w:p w:rsidR="000C4142" w:rsidRPr="00A40604" w:rsidRDefault="000C4142" w:rsidP="00E54797">
      <w:pPr>
        <w:widowControl/>
        <w:numPr>
          <w:ilvl w:val="0"/>
          <w:numId w:val="6"/>
        </w:numPr>
        <w:tabs>
          <w:tab w:val="clear" w:pos="1695"/>
        </w:tabs>
        <w:spacing w:before="120"/>
        <w:ind w:left="900" w:hanging="383"/>
        <w:jc w:val="both"/>
        <w:rPr>
          <w:bCs/>
          <w:sz w:val="24"/>
          <w:szCs w:val="24"/>
        </w:rPr>
      </w:pPr>
      <w:r w:rsidRPr="00A40604">
        <w:rPr>
          <w:bCs/>
          <w:sz w:val="24"/>
          <w:szCs w:val="24"/>
        </w:rPr>
        <w:t xml:space="preserve">неоднократное нарушение эмитентом </w:t>
      </w:r>
      <w:r w:rsidR="00DD3036" w:rsidRPr="00A40604">
        <w:rPr>
          <w:bCs/>
          <w:sz w:val="24"/>
          <w:szCs w:val="24"/>
        </w:rPr>
        <w:t>биржевых облигаций</w:t>
      </w:r>
      <w:r w:rsidRPr="00A40604">
        <w:rPr>
          <w:bCs/>
          <w:sz w:val="24"/>
          <w:szCs w:val="24"/>
        </w:rPr>
        <w:t xml:space="preserve"> требований законодательства Российской Федерации о ценных бумагах и нормативных правовых актов федерального органа исполнительной власти по рынку ценных бумаг;</w:t>
      </w:r>
    </w:p>
    <w:p w:rsidR="000C4142" w:rsidRPr="00A40604" w:rsidRDefault="000C4142" w:rsidP="00E54797">
      <w:pPr>
        <w:widowControl/>
        <w:numPr>
          <w:ilvl w:val="0"/>
          <w:numId w:val="6"/>
        </w:numPr>
        <w:tabs>
          <w:tab w:val="clear" w:pos="1695"/>
        </w:tabs>
        <w:spacing w:before="120"/>
        <w:ind w:left="900" w:hanging="383"/>
        <w:jc w:val="both"/>
        <w:rPr>
          <w:bCs/>
          <w:sz w:val="24"/>
          <w:szCs w:val="24"/>
        </w:rPr>
      </w:pPr>
      <w:r w:rsidRPr="00A40604">
        <w:rPr>
          <w:bCs/>
          <w:sz w:val="24"/>
          <w:szCs w:val="24"/>
        </w:rPr>
        <w:t xml:space="preserve">неустранение эмитентом </w:t>
      </w:r>
      <w:r w:rsidR="00DD3036" w:rsidRPr="00A40604">
        <w:rPr>
          <w:bCs/>
          <w:sz w:val="24"/>
          <w:szCs w:val="24"/>
        </w:rPr>
        <w:t>биржевых облигаций</w:t>
      </w:r>
      <w:r w:rsidRPr="00A40604">
        <w:rPr>
          <w:bCs/>
          <w:sz w:val="24"/>
          <w:szCs w:val="24"/>
        </w:rPr>
        <w:t xml:space="preserve"> выявленных федеральным органом исполнительной власти по рынку ценных бумаг или Биржей нарушений в течение срока, предусмотренного для их устранения, но не более 6 месяцев;</w:t>
      </w:r>
    </w:p>
    <w:p w:rsidR="000C4142" w:rsidRPr="00A40604" w:rsidRDefault="000C4142" w:rsidP="00E54797">
      <w:pPr>
        <w:widowControl/>
        <w:numPr>
          <w:ilvl w:val="0"/>
          <w:numId w:val="6"/>
        </w:numPr>
        <w:tabs>
          <w:tab w:val="clear" w:pos="1695"/>
        </w:tabs>
        <w:spacing w:before="120"/>
        <w:ind w:left="900" w:hanging="383"/>
        <w:jc w:val="both"/>
        <w:rPr>
          <w:bCs/>
          <w:sz w:val="24"/>
          <w:szCs w:val="24"/>
        </w:rPr>
      </w:pPr>
      <w:r w:rsidRPr="00A40604">
        <w:rPr>
          <w:bCs/>
          <w:sz w:val="24"/>
          <w:szCs w:val="24"/>
        </w:rPr>
        <w:lastRenderedPageBreak/>
        <w:t xml:space="preserve">признание выпуска </w:t>
      </w:r>
      <w:r w:rsidR="00DD3036" w:rsidRPr="00A40604">
        <w:rPr>
          <w:bCs/>
          <w:sz w:val="24"/>
          <w:szCs w:val="24"/>
        </w:rPr>
        <w:t>биржевых облигаций</w:t>
      </w:r>
      <w:r w:rsidRPr="00A40604">
        <w:rPr>
          <w:bCs/>
          <w:sz w:val="24"/>
          <w:szCs w:val="24"/>
        </w:rPr>
        <w:t xml:space="preserve"> несостоявшимся;</w:t>
      </w:r>
    </w:p>
    <w:p w:rsidR="000C4142" w:rsidRPr="00A40604" w:rsidRDefault="000C4142" w:rsidP="00E54797">
      <w:pPr>
        <w:widowControl/>
        <w:numPr>
          <w:ilvl w:val="0"/>
          <w:numId w:val="6"/>
        </w:numPr>
        <w:tabs>
          <w:tab w:val="clear" w:pos="1695"/>
        </w:tabs>
        <w:spacing w:before="120"/>
        <w:ind w:left="900" w:hanging="383"/>
        <w:jc w:val="both"/>
        <w:rPr>
          <w:bCs/>
          <w:sz w:val="24"/>
          <w:szCs w:val="24"/>
        </w:rPr>
      </w:pPr>
      <w:r w:rsidRPr="00A40604">
        <w:rPr>
          <w:bCs/>
          <w:sz w:val="24"/>
          <w:szCs w:val="24"/>
        </w:rPr>
        <w:t xml:space="preserve">прекращение деятельности эмитента в результате реорганизации или ликвидация эмитента либо наступление иных существенных событий, которые могут повлиять на проведение торгов </w:t>
      </w:r>
      <w:r w:rsidR="00DD3036" w:rsidRPr="00A40604">
        <w:rPr>
          <w:bCs/>
          <w:sz w:val="24"/>
          <w:szCs w:val="24"/>
        </w:rPr>
        <w:t>биржевыми облигациями</w:t>
      </w:r>
      <w:r w:rsidRPr="00A40604">
        <w:rPr>
          <w:bCs/>
          <w:sz w:val="24"/>
          <w:szCs w:val="24"/>
        </w:rPr>
        <w:t xml:space="preserve"> эмитента на Бирже;</w:t>
      </w:r>
    </w:p>
    <w:p w:rsidR="000C4142" w:rsidRPr="00A40604" w:rsidRDefault="000C4142" w:rsidP="00E54797">
      <w:pPr>
        <w:widowControl/>
        <w:numPr>
          <w:ilvl w:val="0"/>
          <w:numId w:val="6"/>
        </w:numPr>
        <w:tabs>
          <w:tab w:val="clear" w:pos="1695"/>
        </w:tabs>
        <w:spacing w:before="120"/>
        <w:ind w:left="900" w:hanging="383"/>
        <w:jc w:val="both"/>
        <w:rPr>
          <w:bCs/>
          <w:sz w:val="24"/>
          <w:szCs w:val="24"/>
        </w:rPr>
      </w:pPr>
      <w:r w:rsidRPr="00A40604">
        <w:rPr>
          <w:bCs/>
          <w:sz w:val="24"/>
          <w:szCs w:val="24"/>
        </w:rPr>
        <w:t xml:space="preserve">получение от  эмитента заявления о приостановке </w:t>
      </w:r>
      <w:r w:rsidR="00CD0B3D" w:rsidRPr="00A40604">
        <w:rPr>
          <w:bCs/>
          <w:sz w:val="24"/>
          <w:szCs w:val="24"/>
        </w:rPr>
        <w:t xml:space="preserve">(о прекращении) </w:t>
      </w:r>
      <w:r w:rsidRPr="00A40604">
        <w:rPr>
          <w:bCs/>
          <w:sz w:val="24"/>
          <w:szCs w:val="24"/>
        </w:rPr>
        <w:t>торгов в процессе размещения;</w:t>
      </w:r>
    </w:p>
    <w:p w:rsidR="000C4142" w:rsidRPr="00A40604" w:rsidRDefault="000C4142" w:rsidP="00E54797">
      <w:pPr>
        <w:widowControl/>
        <w:numPr>
          <w:ilvl w:val="0"/>
          <w:numId w:val="6"/>
        </w:numPr>
        <w:tabs>
          <w:tab w:val="clear" w:pos="1695"/>
        </w:tabs>
        <w:spacing w:before="120"/>
        <w:ind w:left="900" w:hanging="383"/>
        <w:jc w:val="both"/>
        <w:rPr>
          <w:bCs/>
          <w:sz w:val="24"/>
          <w:szCs w:val="24"/>
        </w:rPr>
      </w:pPr>
      <w:r w:rsidRPr="00A40604">
        <w:rPr>
          <w:bCs/>
          <w:sz w:val="24"/>
          <w:szCs w:val="24"/>
        </w:rPr>
        <w:t>получение судебного акта,  постановления судебного пристава об исполнении судебного акта или иного исполнительного документа;</w:t>
      </w:r>
    </w:p>
    <w:p w:rsidR="000C4142" w:rsidRPr="00A40604" w:rsidRDefault="00B77678" w:rsidP="00E54797">
      <w:pPr>
        <w:widowControl/>
        <w:numPr>
          <w:ilvl w:val="0"/>
          <w:numId w:val="6"/>
        </w:numPr>
        <w:tabs>
          <w:tab w:val="clear" w:pos="1695"/>
        </w:tabs>
        <w:spacing w:before="120"/>
        <w:ind w:left="900" w:hanging="383"/>
        <w:jc w:val="both"/>
        <w:rPr>
          <w:bCs/>
          <w:sz w:val="24"/>
          <w:szCs w:val="24"/>
        </w:rPr>
      </w:pPr>
      <w:r>
        <w:rPr>
          <w:sz w:val="24"/>
          <w:szCs w:val="24"/>
        </w:rPr>
        <w:t xml:space="preserve">неподписание Договора о размещении между Биржей и Заявителем в установленный настоящими Правилами срок, </w:t>
      </w:r>
      <w:r w:rsidRPr="000E4545">
        <w:rPr>
          <w:sz w:val="24"/>
          <w:szCs w:val="24"/>
        </w:rPr>
        <w:t xml:space="preserve">невыполнение обязательств по Договору о </w:t>
      </w:r>
      <w:r>
        <w:rPr>
          <w:sz w:val="24"/>
          <w:szCs w:val="24"/>
        </w:rPr>
        <w:t>размещении</w:t>
      </w:r>
      <w:r w:rsidRPr="000E4545">
        <w:rPr>
          <w:sz w:val="24"/>
          <w:szCs w:val="24"/>
        </w:rPr>
        <w:t xml:space="preserve">; </w:t>
      </w:r>
      <w:r w:rsidR="000C4142" w:rsidRPr="00A40604">
        <w:rPr>
          <w:bCs/>
          <w:sz w:val="24"/>
          <w:szCs w:val="24"/>
        </w:rPr>
        <w:t>расторжение Договора о размещени</w:t>
      </w:r>
      <w:r w:rsidR="00C24321">
        <w:rPr>
          <w:bCs/>
          <w:sz w:val="24"/>
          <w:szCs w:val="24"/>
        </w:rPr>
        <w:t>и</w:t>
      </w:r>
      <w:r w:rsidR="000C4142" w:rsidRPr="00A40604">
        <w:rPr>
          <w:bCs/>
          <w:sz w:val="24"/>
          <w:szCs w:val="24"/>
        </w:rPr>
        <w:t xml:space="preserve"> между Биржей и </w:t>
      </w:r>
      <w:r w:rsidR="001F47B4" w:rsidRPr="00A40604">
        <w:rPr>
          <w:bCs/>
          <w:sz w:val="24"/>
          <w:szCs w:val="24"/>
        </w:rPr>
        <w:t>эмитентом</w:t>
      </w:r>
      <w:r w:rsidR="000C4142" w:rsidRPr="00A40604">
        <w:rPr>
          <w:bCs/>
          <w:sz w:val="24"/>
          <w:szCs w:val="24"/>
        </w:rPr>
        <w:t>;</w:t>
      </w:r>
    </w:p>
    <w:p w:rsidR="000C4142" w:rsidRPr="00A40604" w:rsidRDefault="00B4653E" w:rsidP="00E54797">
      <w:pPr>
        <w:widowControl/>
        <w:numPr>
          <w:ilvl w:val="0"/>
          <w:numId w:val="6"/>
        </w:numPr>
        <w:tabs>
          <w:tab w:val="clear" w:pos="1695"/>
        </w:tabs>
        <w:spacing w:before="120"/>
        <w:ind w:left="900" w:hanging="383"/>
        <w:jc w:val="both"/>
        <w:rPr>
          <w:bCs/>
          <w:sz w:val="24"/>
          <w:szCs w:val="24"/>
        </w:rPr>
      </w:pPr>
      <w:r w:rsidRPr="00A40604">
        <w:rPr>
          <w:sz w:val="24"/>
          <w:szCs w:val="24"/>
        </w:rPr>
        <w:t xml:space="preserve">получение уведомления от расчетного депозитария о приостановке (блокировании) операций по </w:t>
      </w:r>
      <w:r w:rsidR="007227CF" w:rsidRPr="00A40604">
        <w:rPr>
          <w:sz w:val="24"/>
          <w:szCs w:val="24"/>
        </w:rPr>
        <w:t>биржевым облигациям</w:t>
      </w:r>
      <w:r w:rsidRPr="00A40604">
        <w:rPr>
          <w:sz w:val="24"/>
          <w:szCs w:val="24"/>
        </w:rPr>
        <w:t xml:space="preserve"> эмитента</w:t>
      </w:r>
      <w:r w:rsidR="000C4142" w:rsidRPr="00A40604">
        <w:rPr>
          <w:bCs/>
          <w:sz w:val="24"/>
          <w:szCs w:val="24"/>
        </w:rPr>
        <w:t>;</w:t>
      </w:r>
    </w:p>
    <w:p w:rsidR="000C4142" w:rsidRPr="00A40604" w:rsidRDefault="000C4142" w:rsidP="00E54797">
      <w:pPr>
        <w:widowControl/>
        <w:numPr>
          <w:ilvl w:val="0"/>
          <w:numId w:val="6"/>
        </w:numPr>
        <w:tabs>
          <w:tab w:val="clear" w:pos="1695"/>
        </w:tabs>
        <w:spacing w:before="120"/>
        <w:ind w:left="900" w:hanging="383"/>
        <w:jc w:val="both"/>
        <w:rPr>
          <w:bCs/>
          <w:sz w:val="24"/>
          <w:szCs w:val="24"/>
        </w:rPr>
      </w:pPr>
      <w:r w:rsidRPr="00A40604">
        <w:rPr>
          <w:bCs/>
          <w:sz w:val="24"/>
          <w:szCs w:val="24"/>
        </w:rPr>
        <w:t xml:space="preserve">невыполнение Заявителем требований по предоставлению изменений (дополнений) в документы, указанные в </w:t>
      </w:r>
      <w:r w:rsidR="008E04CE" w:rsidRPr="00A40604">
        <w:rPr>
          <w:bCs/>
          <w:sz w:val="24"/>
          <w:szCs w:val="24"/>
        </w:rPr>
        <w:t>Приложени</w:t>
      </w:r>
      <w:r w:rsidR="008E04CE">
        <w:rPr>
          <w:bCs/>
          <w:sz w:val="24"/>
          <w:szCs w:val="24"/>
        </w:rPr>
        <w:t>и</w:t>
      </w:r>
      <w:r w:rsidR="008E04CE" w:rsidRPr="00A40604">
        <w:rPr>
          <w:bCs/>
          <w:sz w:val="24"/>
          <w:szCs w:val="24"/>
        </w:rPr>
        <w:t xml:space="preserve"> </w:t>
      </w:r>
      <w:r w:rsidR="008E04CE">
        <w:rPr>
          <w:bCs/>
          <w:sz w:val="24"/>
          <w:szCs w:val="24"/>
        </w:rPr>
        <w:t>2 (2.1</w:t>
      </w:r>
      <w:r w:rsidR="0014192A">
        <w:rPr>
          <w:bCs/>
          <w:sz w:val="24"/>
          <w:szCs w:val="24"/>
        </w:rPr>
        <w:t>, 2.2</w:t>
      </w:r>
      <w:r w:rsidR="008E04CE">
        <w:rPr>
          <w:bCs/>
          <w:sz w:val="24"/>
          <w:szCs w:val="24"/>
        </w:rPr>
        <w:t>)</w:t>
      </w:r>
      <w:r w:rsidRPr="00A40604">
        <w:rPr>
          <w:bCs/>
          <w:sz w:val="24"/>
          <w:szCs w:val="24"/>
        </w:rPr>
        <w:t xml:space="preserve"> к настоящим Правилам;</w:t>
      </w:r>
    </w:p>
    <w:p w:rsidR="000C4142" w:rsidRPr="00A40604" w:rsidRDefault="000C4142" w:rsidP="00E54797">
      <w:pPr>
        <w:widowControl/>
        <w:numPr>
          <w:ilvl w:val="0"/>
          <w:numId w:val="6"/>
        </w:numPr>
        <w:tabs>
          <w:tab w:val="clear" w:pos="1695"/>
        </w:tabs>
        <w:spacing w:before="120"/>
        <w:ind w:left="900" w:hanging="383"/>
        <w:jc w:val="both"/>
        <w:rPr>
          <w:bCs/>
          <w:sz w:val="24"/>
          <w:szCs w:val="24"/>
        </w:rPr>
      </w:pPr>
      <w:r w:rsidRPr="00A40604">
        <w:rPr>
          <w:bCs/>
          <w:sz w:val="24"/>
          <w:szCs w:val="24"/>
        </w:rPr>
        <w:t xml:space="preserve">прекращение обслуживания </w:t>
      </w:r>
      <w:r w:rsidR="00DD3036" w:rsidRPr="00A40604">
        <w:rPr>
          <w:bCs/>
          <w:sz w:val="24"/>
          <w:szCs w:val="24"/>
        </w:rPr>
        <w:t>биржевых облигаций</w:t>
      </w:r>
      <w:r w:rsidRPr="00A40604">
        <w:rPr>
          <w:bCs/>
          <w:sz w:val="24"/>
          <w:szCs w:val="24"/>
        </w:rPr>
        <w:t xml:space="preserve"> расчетным депозитарием;</w:t>
      </w:r>
    </w:p>
    <w:p w:rsidR="000C4142" w:rsidRPr="00A40604" w:rsidRDefault="000C4142" w:rsidP="00E54797">
      <w:pPr>
        <w:widowControl/>
        <w:numPr>
          <w:ilvl w:val="0"/>
          <w:numId w:val="6"/>
        </w:numPr>
        <w:tabs>
          <w:tab w:val="clear" w:pos="1695"/>
        </w:tabs>
        <w:spacing w:before="120"/>
        <w:ind w:left="900" w:hanging="383"/>
        <w:jc w:val="both"/>
        <w:rPr>
          <w:bCs/>
          <w:sz w:val="24"/>
          <w:szCs w:val="24"/>
        </w:rPr>
      </w:pPr>
      <w:r w:rsidRPr="00A40604">
        <w:rPr>
          <w:bCs/>
          <w:sz w:val="24"/>
          <w:szCs w:val="24"/>
        </w:rPr>
        <w:t xml:space="preserve">несоответствие </w:t>
      </w:r>
      <w:r w:rsidR="007227CF" w:rsidRPr="00A40604">
        <w:rPr>
          <w:bCs/>
          <w:sz w:val="24"/>
          <w:szCs w:val="24"/>
        </w:rPr>
        <w:t>биржевых облигаций</w:t>
      </w:r>
      <w:r w:rsidRPr="00A40604">
        <w:rPr>
          <w:bCs/>
          <w:sz w:val="24"/>
          <w:szCs w:val="24"/>
        </w:rPr>
        <w:t xml:space="preserve"> или </w:t>
      </w:r>
      <w:r w:rsidR="007227CF" w:rsidRPr="00A40604">
        <w:rPr>
          <w:bCs/>
          <w:sz w:val="24"/>
          <w:szCs w:val="24"/>
        </w:rPr>
        <w:t xml:space="preserve">их </w:t>
      </w:r>
      <w:r w:rsidRPr="00A40604">
        <w:rPr>
          <w:bCs/>
          <w:sz w:val="24"/>
          <w:szCs w:val="24"/>
        </w:rPr>
        <w:t xml:space="preserve">эмитента  требованиям, установленным настоящими Правилами, предъявляемым для включения и поддержания </w:t>
      </w:r>
      <w:r w:rsidR="007227CF" w:rsidRPr="00A40604">
        <w:rPr>
          <w:bCs/>
          <w:sz w:val="24"/>
          <w:szCs w:val="24"/>
        </w:rPr>
        <w:t>биржевых облигаций</w:t>
      </w:r>
      <w:r w:rsidRPr="00A40604">
        <w:rPr>
          <w:bCs/>
          <w:sz w:val="24"/>
          <w:szCs w:val="24"/>
        </w:rPr>
        <w:t xml:space="preserve"> в Котировальном списке ЗАО «ФБ ММВБ» соответствующей категории</w:t>
      </w:r>
      <w:r w:rsidR="008E04CE">
        <w:rPr>
          <w:bCs/>
          <w:sz w:val="24"/>
          <w:szCs w:val="24"/>
        </w:rPr>
        <w:t xml:space="preserve"> </w:t>
      </w:r>
      <w:r w:rsidR="008E04CE">
        <w:rPr>
          <w:sz w:val="24"/>
          <w:szCs w:val="24"/>
        </w:rPr>
        <w:t>(для ценных бумаг, допущенных к размещению с прохождением процедуры листинга)</w:t>
      </w:r>
      <w:r w:rsidRPr="00A40604">
        <w:rPr>
          <w:bCs/>
          <w:sz w:val="24"/>
          <w:szCs w:val="24"/>
        </w:rPr>
        <w:t>;</w:t>
      </w:r>
    </w:p>
    <w:p w:rsidR="00B4653E" w:rsidRPr="00A40604" w:rsidRDefault="00B77678" w:rsidP="00E54797">
      <w:pPr>
        <w:widowControl/>
        <w:numPr>
          <w:ilvl w:val="0"/>
          <w:numId w:val="6"/>
        </w:numPr>
        <w:tabs>
          <w:tab w:val="clear" w:pos="1695"/>
        </w:tabs>
        <w:spacing w:before="120"/>
        <w:ind w:left="900" w:hanging="383"/>
        <w:jc w:val="both"/>
        <w:rPr>
          <w:bCs/>
          <w:sz w:val="24"/>
          <w:szCs w:val="24"/>
        </w:rPr>
      </w:pPr>
      <w:r>
        <w:rPr>
          <w:sz w:val="24"/>
          <w:szCs w:val="24"/>
        </w:rPr>
        <w:t xml:space="preserve">неподписание Договора о листинге в установленный настоящими Правилами срок, </w:t>
      </w:r>
      <w:r w:rsidRPr="000E4545">
        <w:rPr>
          <w:sz w:val="24"/>
          <w:szCs w:val="24"/>
        </w:rPr>
        <w:t xml:space="preserve">невыполнение обязательств по Договору о листинге; </w:t>
      </w:r>
      <w:r w:rsidR="000C4142" w:rsidRPr="00A40604">
        <w:rPr>
          <w:bCs/>
          <w:sz w:val="24"/>
          <w:szCs w:val="24"/>
        </w:rPr>
        <w:t>расторжение Договора о листинге между Биржей и эмитентом</w:t>
      </w:r>
      <w:r>
        <w:rPr>
          <w:bCs/>
          <w:sz w:val="24"/>
          <w:szCs w:val="24"/>
        </w:rPr>
        <w:t>;</w:t>
      </w:r>
      <w:r w:rsidRPr="00B77678">
        <w:rPr>
          <w:sz w:val="24"/>
          <w:szCs w:val="24"/>
        </w:rPr>
        <w:t xml:space="preserve"> </w:t>
      </w:r>
      <w:r w:rsidRPr="000E4545">
        <w:rPr>
          <w:sz w:val="24"/>
          <w:szCs w:val="24"/>
        </w:rPr>
        <w:t xml:space="preserve">неподписание (отказ от подписания) Соглашения о внесении изменений в Договор о листинге при изменении категории листинга </w:t>
      </w:r>
      <w:r w:rsidR="00EB79EB">
        <w:rPr>
          <w:sz w:val="24"/>
          <w:szCs w:val="24"/>
        </w:rPr>
        <w:t xml:space="preserve">биржевых </w:t>
      </w:r>
      <w:r w:rsidR="00D5316A">
        <w:rPr>
          <w:sz w:val="24"/>
          <w:szCs w:val="24"/>
        </w:rPr>
        <w:t>облигаци</w:t>
      </w:r>
      <w:r w:rsidR="00EB79EB">
        <w:rPr>
          <w:sz w:val="24"/>
          <w:szCs w:val="24"/>
        </w:rPr>
        <w:t>й</w:t>
      </w:r>
      <w:r w:rsidR="008E04CE">
        <w:rPr>
          <w:bCs/>
          <w:sz w:val="24"/>
          <w:szCs w:val="24"/>
        </w:rPr>
        <w:t xml:space="preserve"> </w:t>
      </w:r>
      <w:r w:rsidR="008E04CE">
        <w:rPr>
          <w:sz w:val="24"/>
          <w:szCs w:val="24"/>
        </w:rPr>
        <w:t xml:space="preserve">(для </w:t>
      </w:r>
      <w:r>
        <w:rPr>
          <w:sz w:val="24"/>
          <w:szCs w:val="24"/>
        </w:rPr>
        <w:t>биржевых облигаций</w:t>
      </w:r>
      <w:r w:rsidR="008E04CE">
        <w:rPr>
          <w:sz w:val="24"/>
          <w:szCs w:val="24"/>
        </w:rPr>
        <w:t>, допущенных к размещению с прохождением процедуры листинга)</w:t>
      </w:r>
      <w:r w:rsidR="00B4653E" w:rsidRPr="00A40604">
        <w:rPr>
          <w:bCs/>
          <w:sz w:val="24"/>
          <w:szCs w:val="24"/>
        </w:rPr>
        <w:t>;</w:t>
      </w:r>
    </w:p>
    <w:p w:rsidR="00B4653E" w:rsidRPr="00A40604" w:rsidRDefault="00B4653E" w:rsidP="00E54797">
      <w:pPr>
        <w:widowControl/>
        <w:numPr>
          <w:ilvl w:val="0"/>
          <w:numId w:val="6"/>
        </w:numPr>
        <w:tabs>
          <w:tab w:val="clear" w:pos="1695"/>
        </w:tabs>
        <w:spacing w:before="120"/>
        <w:ind w:left="900" w:hanging="383"/>
        <w:jc w:val="both"/>
        <w:rPr>
          <w:bCs/>
          <w:sz w:val="24"/>
          <w:szCs w:val="24"/>
        </w:rPr>
      </w:pPr>
      <w:r w:rsidRPr="00A40604">
        <w:rPr>
          <w:bCs/>
          <w:sz w:val="24"/>
          <w:szCs w:val="24"/>
        </w:rPr>
        <w:t xml:space="preserve">исключение </w:t>
      </w:r>
      <w:r w:rsidR="00DD3036" w:rsidRPr="00A40604">
        <w:rPr>
          <w:bCs/>
          <w:sz w:val="24"/>
          <w:szCs w:val="24"/>
        </w:rPr>
        <w:t>биржевых облигаций</w:t>
      </w:r>
      <w:r w:rsidRPr="00A40604">
        <w:rPr>
          <w:bCs/>
          <w:sz w:val="24"/>
          <w:szCs w:val="24"/>
        </w:rPr>
        <w:t xml:space="preserve"> из списка ценных бумаг, по сделкам с которыми Клиринговой организацией осуществляется клиринг;</w:t>
      </w:r>
    </w:p>
    <w:p w:rsidR="009022BB" w:rsidRPr="00A40604" w:rsidRDefault="00B4653E" w:rsidP="00E54797">
      <w:pPr>
        <w:widowControl/>
        <w:numPr>
          <w:ilvl w:val="0"/>
          <w:numId w:val="6"/>
        </w:numPr>
        <w:tabs>
          <w:tab w:val="clear" w:pos="1695"/>
        </w:tabs>
        <w:spacing w:before="120"/>
        <w:ind w:left="900" w:hanging="383"/>
        <w:jc w:val="both"/>
        <w:rPr>
          <w:bCs/>
          <w:sz w:val="24"/>
          <w:szCs w:val="24"/>
        </w:rPr>
      </w:pPr>
      <w:r w:rsidRPr="00A40604">
        <w:rPr>
          <w:bCs/>
          <w:sz w:val="24"/>
          <w:szCs w:val="24"/>
        </w:rPr>
        <w:t>наличие у эмитента  убытков по итогам последних трех лет</w:t>
      </w:r>
      <w:r w:rsidR="00D5316A">
        <w:rPr>
          <w:bCs/>
          <w:sz w:val="24"/>
          <w:szCs w:val="24"/>
        </w:rPr>
        <w:t xml:space="preserve"> </w:t>
      </w:r>
      <w:r w:rsidR="00D5316A">
        <w:rPr>
          <w:sz w:val="24"/>
          <w:szCs w:val="24"/>
        </w:rPr>
        <w:t>(для ценных бумаг, допущенных к размещению с прохождением процедуры листинга</w:t>
      </w:r>
      <w:r w:rsidR="004940DF">
        <w:rPr>
          <w:sz w:val="24"/>
          <w:szCs w:val="24"/>
        </w:rPr>
        <w:t xml:space="preserve">, </w:t>
      </w:r>
      <w:r w:rsidR="004940DF" w:rsidRPr="00702C5E">
        <w:rPr>
          <w:sz w:val="24"/>
          <w:szCs w:val="24"/>
        </w:rPr>
        <w:t>в случае если иное не установлено нормативными правовыми актами федерального органа исполнительной власти по рынку ценных бумаг</w:t>
      </w:r>
      <w:r w:rsidR="00D5316A">
        <w:rPr>
          <w:sz w:val="24"/>
          <w:szCs w:val="24"/>
        </w:rPr>
        <w:t>)</w:t>
      </w:r>
      <w:r w:rsidR="009022BB" w:rsidRPr="00A40604">
        <w:rPr>
          <w:bCs/>
          <w:sz w:val="24"/>
          <w:szCs w:val="24"/>
        </w:rPr>
        <w:t>;</w:t>
      </w:r>
    </w:p>
    <w:p w:rsidR="000C4142" w:rsidRPr="00A40604" w:rsidRDefault="009022BB" w:rsidP="00E54797">
      <w:pPr>
        <w:widowControl/>
        <w:numPr>
          <w:ilvl w:val="0"/>
          <w:numId w:val="6"/>
        </w:numPr>
        <w:tabs>
          <w:tab w:val="clear" w:pos="1695"/>
        </w:tabs>
        <w:spacing w:before="120"/>
        <w:ind w:left="900" w:hanging="383"/>
        <w:jc w:val="both"/>
        <w:rPr>
          <w:bCs/>
          <w:sz w:val="24"/>
          <w:szCs w:val="24"/>
        </w:rPr>
      </w:pPr>
      <w:r w:rsidRPr="00A40604">
        <w:rPr>
          <w:bCs/>
          <w:sz w:val="24"/>
          <w:szCs w:val="24"/>
        </w:rPr>
        <w:t>введение в отношении эмитента одной из процедур банкротства</w:t>
      </w:r>
      <w:r w:rsidR="000C4142" w:rsidRPr="00A40604">
        <w:rPr>
          <w:bCs/>
          <w:sz w:val="24"/>
          <w:szCs w:val="24"/>
        </w:rPr>
        <w:t>.</w:t>
      </w:r>
    </w:p>
    <w:p w:rsidR="005762AB" w:rsidRPr="00702C5E" w:rsidRDefault="000C4142" w:rsidP="005762AB">
      <w:pPr>
        <w:tabs>
          <w:tab w:val="left" w:pos="1021"/>
        </w:tabs>
        <w:spacing w:before="120"/>
        <w:ind w:firstLine="567"/>
        <w:jc w:val="both"/>
        <w:rPr>
          <w:sz w:val="24"/>
          <w:szCs w:val="24"/>
        </w:rPr>
      </w:pPr>
      <w:r w:rsidRPr="00A40604">
        <w:rPr>
          <w:bCs/>
          <w:sz w:val="24"/>
          <w:szCs w:val="24"/>
        </w:rPr>
        <w:t xml:space="preserve">3.  </w:t>
      </w:r>
      <w:r w:rsidR="002A5CD9" w:rsidRPr="00702C5E">
        <w:rPr>
          <w:sz w:val="24"/>
          <w:szCs w:val="24"/>
        </w:rPr>
        <w:t xml:space="preserve">Генеральный директор вправе приостановить торги в процессе размещения </w:t>
      </w:r>
      <w:r w:rsidR="002A5CD9">
        <w:rPr>
          <w:sz w:val="24"/>
          <w:szCs w:val="24"/>
        </w:rPr>
        <w:t>биржевыми облигациями</w:t>
      </w:r>
      <w:r w:rsidR="002A5CD9" w:rsidRPr="00702C5E">
        <w:rPr>
          <w:sz w:val="24"/>
          <w:szCs w:val="24"/>
        </w:rPr>
        <w:t xml:space="preserve"> эмитента</w:t>
      </w:r>
      <w:r w:rsidR="005762AB" w:rsidRPr="005762AB">
        <w:rPr>
          <w:sz w:val="24"/>
          <w:szCs w:val="24"/>
        </w:rPr>
        <w:t xml:space="preserve"> </w:t>
      </w:r>
      <w:r w:rsidR="005762AB" w:rsidRPr="00702C5E">
        <w:rPr>
          <w:sz w:val="24"/>
          <w:szCs w:val="24"/>
        </w:rPr>
        <w:t>в следующих случаях:</w:t>
      </w:r>
    </w:p>
    <w:p w:rsidR="005762AB" w:rsidRPr="00702C5E" w:rsidRDefault="005762AB" w:rsidP="006B5C6E">
      <w:pPr>
        <w:ind w:firstLine="1000"/>
        <w:jc w:val="both"/>
        <w:rPr>
          <w:sz w:val="24"/>
          <w:szCs w:val="24"/>
        </w:rPr>
      </w:pPr>
      <w:r w:rsidRPr="00702C5E">
        <w:rPr>
          <w:sz w:val="24"/>
          <w:szCs w:val="24"/>
        </w:rPr>
        <w:t>1) Биржей получены рекомендации Комитета по листингу о приостановке торгов ценными бумагами;</w:t>
      </w:r>
    </w:p>
    <w:p w:rsidR="005762AB" w:rsidRPr="00702C5E" w:rsidRDefault="005762AB" w:rsidP="006B5C6E">
      <w:pPr>
        <w:ind w:firstLine="1000"/>
        <w:jc w:val="both"/>
        <w:rPr>
          <w:sz w:val="24"/>
          <w:szCs w:val="24"/>
        </w:rPr>
      </w:pPr>
      <w:r w:rsidRPr="00702C5E">
        <w:rPr>
          <w:sz w:val="24"/>
          <w:szCs w:val="24"/>
        </w:rPr>
        <w:t>2) в отношении эмитента арбитражным судом возбуждено дело о банкротстве.</w:t>
      </w:r>
    </w:p>
    <w:p w:rsidR="000C4142" w:rsidRPr="00A40604" w:rsidRDefault="002A5CD9" w:rsidP="005762AB">
      <w:pPr>
        <w:ind w:firstLine="567"/>
        <w:jc w:val="both"/>
        <w:rPr>
          <w:bCs/>
          <w:sz w:val="24"/>
          <w:szCs w:val="24"/>
        </w:rPr>
      </w:pPr>
      <w:r>
        <w:rPr>
          <w:bCs/>
          <w:sz w:val="24"/>
          <w:szCs w:val="24"/>
        </w:rPr>
        <w:t xml:space="preserve">Также </w:t>
      </w:r>
      <w:r w:rsidR="000C4142" w:rsidRPr="00A40604">
        <w:rPr>
          <w:bCs/>
          <w:sz w:val="24"/>
          <w:szCs w:val="24"/>
        </w:rPr>
        <w:t xml:space="preserve">Генеральный директор вправе приостановить торги в процессе размещения </w:t>
      </w:r>
      <w:r w:rsidR="00DD3036" w:rsidRPr="00A40604">
        <w:rPr>
          <w:bCs/>
          <w:sz w:val="24"/>
          <w:szCs w:val="24"/>
        </w:rPr>
        <w:t>биржевыми облигациями</w:t>
      </w:r>
      <w:r w:rsidR="000C4142" w:rsidRPr="00A40604">
        <w:rPr>
          <w:bCs/>
          <w:sz w:val="24"/>
          <w:szCs w:val="24"/>
        </w:rPr>
        <w:t xml:space="preserve"> эмитента на 1 час с момента раскрытия эмитентом в течение торгового дня существенной информации, которая может оказать существенное влияние на ход торгов.</w:t>
      </w:r>
    </w:p>
    <w:p w:rsidR="000C4142" w:rsidRPr="00A40604" w:rsidRDefault="000C4142" w:rsidP="009B751B">
      <w:pPr>
        <w:tabs>
          <w:tab w:val="left" w:pos="1021"/>
        </w:tabs>
        <w:spacing w:before="120"/>
        <w:ind w:firstLine="567"/>
        <w:jc w:val="both"/>
        <w:rPr>
          <w:bCs/>
          <w:sz w:val="24"/>
          <w:szCs w:val="24"/>
        </w:rPr>
      </w:pPr>
      <w:r w:rsidRPr="00A40604">
        <w:rPr>
          <w:bCs/>
          <w:sz w:val="24"/>
          <w:szCs w:val="24"/>
        </w:rPr>
        <w:t xml:space="preserve">4. Генеральный директор принимает решение о приостановлении размещения </w:t>
      </w:r>
      <w:r w:rsidRPr="00A40604">
        <w:rPr>
          <w:bCs/>
          <w:sz w:val="24"/>
          <w:szCs w:val="24"/>
        </w:rPr>
        <w:lastRenderedPageBreak/>
        <w:t>биржевых облигаций, допущенных к торгам в ЗАО «ФБ ММВБ», на основании:</w:t>
      </w:r>
    </w:p>
    <w:p w:rsidR="000C4142" w:rsidRPr="00A40604" w:rsidRDefault="000C4142" w:rsidP="00207B1F">
      <w:pPr>
        <w:widowControl/>
        <w:numPr>
          <w:ilvl w:val="0"/>
          <w:numId w:val="7"/>
        </w:numPr>
        <w:tabs>
          <w:tab w:val="clear" w:pos="1317"/>
          <w:tab w:val="left" w:pos="-3120"/>
        </w:tabs>
        <w:spacing w:before="120"/>
        <w:ind w:left="1000" w:hanging="454"/>
        <w:jc w:val="both"/>
        <w:rPr>
          <w:bCs/>
          <w:sz w:val="24"/>
          <w:szCs w:val="24"/>
        </w:rPr>
      </w:pPr>
      <w:r w:rsidRPr="00A40604">
        <w:rPr>
          <w:bCs/>
          <w:sz w:val="24"/>
          <w:szCs w:val="24"/>
        </w:rPr>
        <w:t>уведомления о принятии федеральным органом исполнительной власти по рынку ценных бумаг решения о приостановлении размещения биржевых облигаций, допущенных к торгам в ЗАО «ФБ ММВБ», либо информации о принятии такого решения, размещенной на сайте федерального органа исполнительной власти по рынку ценных бумаг  в сети Интернет, либо иного сообщения, опубликованного в средствах массовой информации в соответствии с требованиями законов и иных нормативных правовых актов Российской Федерации;</w:t>
      </w:r>
    </w:p>
    <w:p w:rsidR="000C4142" w:rsidRPr="00A40604" w:rsidRDefault="000C4142" w:rsidP="00207B1F">
      <w:pPr>
        <w:widowControl/>
        <w:numPr>
          <w:ilvl w:val="0"/>
          <w:numId w:val="7"/>
        </w:numPr>
        <w:tabs>
          <w:tab w:val="clear" w:pos="1317"/>
          <w:tab w:val="left" w:pos="-3120"/>
        </w:tabs>
        <w:spacing w:before="120"/>
        <w:ind w:left="1000" w:hanging="454"/>
        <w:jc w:val="both"/>
        <w:rPr>
          <w:bCs/>
          <w:sz w:val="24"/>
          <w:szCs w:val="24"/>
        </w:rPr>
      </w:pPr>
      <w:r w:rsidRPr="00A40604">
        <w:rPr>
          <w:bCs/>
          <w:sz w:val="24"/>
          <w:szCs w:val="24"/>
        </w:rPr>
        <w:t>сведений, подтверждающих нарушение эмитентом в ходе эмиссии биржевых облигаций требований законодательства Российской Федерации;</w:t>
      </w:r>
    </w:p>
    <w:p w:rsidR="000C4142" w:rsidRPr="00A40604" w:rsidRDefault="000C4142" w:rsidP="00207B1F">
      <w:pPr>
        <w:widowControl/>
        <w:numPr>
          <w:ilvl w:val="0"/>
          <w:numId w:val="7"/>
        </w:numPr>
        <w:tabs>
          <w:tab w:val="clear" w:pos="1317"/>
          <w:tab w:val="left" w:pos="-3120"/>
        </w:tabs>
        <w:spacing w:before="120"/>
        <w:ind w:left="1000" w:hanging="454"/>
        <w:jc w:val="both"/>
        <w:rPr>
          <w:bCs/>
          <w:sz w:val="24"/>
          <w:szCs w:val="24"/>
        </w:rPr>
      </w:pPr>
      <w:r w:rsidRPr="00A40604">
        <w:rPr>
          <w:bCs/>
          <w:sz w:val="24"/>
          <w:szCs w:val="24"/>
        </w:rPr>
        <w:t>сведений, подтверждающих наличие  в документах, на основании которых биржевые облигации в процессе их размещения  были допущены к торгам в ЗАО «ФБ ММВБ», недостоверной информации;</w:t>
      </w:r>
    </w:p>
    <w:p w:rsidR="000C4142" w:rsidRPr="00A40604" w:rsidRDefault="000C4142" w:rsidP="00207B1F">
      <w:pPr>
        <w:widowControl/>
        <w:numPr>
          <w:ilvl w:val="0"/>
          <w:numId w:val="7"/>
        </w:numPr>
        <w:tabs>
          <w:tab w:val="clear" w:pos="1317"/>
          <w:tab w:val="left" w:pos="-3120"/>
        </w:tabs>
        <w:spacing w:before="120"/>
        <w:ind w:left="1000" w:hanging="454"/>
        <w:jc w:val="both"/>
        <w:rPr>
          <w:bCs/>
          <w:sz w:val="24"/>
          <w:szCs w:val="24"/>
        </w:rPr>
      </w:pPr>
      <w:r w:rsidRPr="00A40604">
        <w:rPr>
          <w:bCs/>
          <w:sz w:val="24"/>
          <w:szCs w:val="24"/>
        </w:rPr>
        <w:t>опубликованного эмитентом сообщение о направлении заявления о внесении в Единый государственный реестр юридических лиц записи о реорганизации и (или) прекращение деятельности (ликвидации) эмитента;</w:t>
      </w:r>
    </w:p>
    <w:p w:rsidR="000C4142" w:rsidRPr="00A40604" w:rsidRDefault="000C4142" w:rsidP="00207B1F">
      <w:pPr>
        <w:widowControl/>
        <w:numPr>
          <w:ilvl w:val="0"/>
          <w:numId w:val="7"/>
        </w:numPr>
        <w:tabs>
          <w:tab w:val="clear" w:pos="1317"/>
          <w:tab w:val="left" w:pos="-3120"/>
        </w:tabs>
        <w:spacing w:before="120"/>
        <w:ind w:left="1000" w:hanging="454"/>
        <w:jc w:val="both"/>
        <w:rPr>
          <w:bCs/>
          <w:sz w:val="24"/>
          <w:szCs w:val="24"/>
        </w:rPr>
      </w:pPr>
      <w:r w:rsidRPr="00A40604">
        <w:rPr>
          <w:bCs/>
          <w:sz w:val="24"/>
          <w:szCs w:val="24"/>
        </w:rPr>
        <w:t>судебного акта,  постановления судебного пристава об исполнении судебного акта или иного исполнительного документа;</w:t>
      </w:r>
    </w:p>
    <w:p w:rsidR="000C4142" w:rsidRPr="00A40604" w:rsidRDefault="000C4142" w:rsidP="00207B1F">
      <w:pPr>
        <w:widowControl/>
        <w:numPr>
          <w:ilvl w:val="0"/>
          <w:numId w:val="7"/>
        </w:numPr>
        <w:tabs>
          <w:tab w:val="clear" w:pos="1317"/>
          <w:tab w:val="left" w:pos="-3120"/>
        </w:tabs>
        <w:spacing w:before="120"/>
        <w:ind w:left="1000" w:hanging="454"/>
        <w:jc w:val="both"/>
        <w:rPr>
          <w:bCs/>
          <w:sz w:val="24"/>
          <w:szCs w:val="24"/>
        </w:rPr>
      </w:pPr>
      <w:r w:rsidRPr="00A40604">
        <w:rPr>
          <w:bCs/>
          <w:sz w:val="24"/>
          <w:szCs w:val="24"/>
        </w:rPr>
        <w:t xml:space="preserve">официального сообщения соответствующих компетентных (регулирующих) государственных органов, размещенного на сайтах соответствующих компетентных (регулирующих) государственных органов в сети Интернет или опубликованного в средствах массовой информации в соответствии с требованиями законов, нормативных актов  федерального органа исполнительной власти по рынку ценных бумаг и иных нормативных правовых актов Российской Федерации; </w:t>
      </w:r>
    </w:p>
    <w:p w:rsidR="000C4142" w:rsidRPr="00A40604" w:rsidRDefault="000C4142" w:rsidP="00207B1F">
      <w:pPr>
        <w:widowControl/>
        <w:numPr>
          <w:ilvl w:val="0"/>
          <w:numId w:val="7"/>
        </w:numPr>
        <w:tabs>
          <w:tab w:val="clear" w:pos="1317"/>
          <w:tab w:val="left" w:pos="-3120"/>
        </w:tabs>
        <w:spacing w:before="120"/>
        <w:ind w:left="1000" w:hanging="454"/>
        <w:jc w:val="both"/>
        <w:rPr>
          <w:bCs/>
          <w:sz w:val="24"/>
          <w:szCs w:val="24"/>
        </w:rPr>
      </w:pPr>
      <w:r w:rsidRPr="00A40604">
        <w:rPr>
          <w:bCs/>
          <w:sz w:val="24"/>
          <w:szCs w:val="24"/>
        </w:rPr>
        <w:t xml:space="preserve">документа, подтверждающего невыполнение Заявителем обязательств по представлению документов, указанных в </w:t>
      </w:r>
      <w:r w:rsidR="00D5316A" w:rsidRPr="00A40604">
        <w:rPr>
          <w:bCs/>
          <w:sz w:val="24"/>
          <w:szCs w:val="24"/>
        </w:rPr>
        <w:t>Приложени</w:t>
      </w:r>
      <w:r w:rsidR="00D5316A">
        <w:rPr>
          <w:bCs/>
          <w:sz w:val="24"/>
          <w:szCs w:val="24"/>
        </w:rPr>
        <w:t>и 2 (2.1, 2.2)</w:t>
      </w:r>
      <w:r w:rsidRPr="00A40604">
        <w:rPr>
          <w:bCs/>
          <w:sz w:val="24"/>
          <w:szCs w:val="24"/>
        </w:rPr>
        <w:t xml:space="preserve"> к настоящим Правилам, в том числе при изменении (дополнении), содержащихся в них сведений, либо наличие в указанных документах недостоверных сведений;</w:t>
      </w:r>
    </w:p>
    <w:p w:rsidR="000C4142" w:rsidRPr="00A40604" w:rsidRDefault="000C4142" w:rsidP="00207B1F">
      <w:pPr>
        <w:widowControl/>
        <w:numPr>
          <w:ilvl w:val="0"/>
          <w:numId w:val="7"/>
        </w:numPr>
        <w:tabs>
          <w:tab w:val="clear" w:pos="1317"/>
          <w:tab w:val="left" w:pos="-3120"/>
        </w:tabs>
        <w:spacing w:before="120"/>
        <w:ind w:left="1000" w:hanging="454"/>
        <w:jc w:val="both"/>
        <w:rPr>
          <w:bCs/>
          <w:sz w:val="24"/>
          <w:szCs w:val="24"/>
        </w:rPr>
      </w:pPr>
      <w:r w:rsidRPr="00A40604">
        <w:rPr>
          <w:bCs/>
          <w:sz w:val="24"/>
          <w:szCs w:val="24"/>
        </w:rPr>
        <w:t xml:space="preserve">опубликованного </w:t>
      </w:r>
      <w:r w:rsidR="004940DF" w:rsidRPr="00702C5E">
        <w:rPr>
          <w:sz w:val="24"/>
          <w:szCs w:val="24"/>
        </w:rPr>
        <w:t xml:space="preserve">(размещенного на сайте в сети Интернет) </w:t>
      </w:r>
      <w:r w:rsidR="004940DF" w:rsidRPr="00A40604">
        <w:rPr>
          <w:bCs/>
          <w:sz w:val="24"/>
          <w:szCs w:val="24"/>
        </w:rPr>
        <w:t xml:space="preserve">сообщения </w:t>
      </w:r>
      <w:r w:rsidRPr="00A40604">
        <w:rPr>
          <w:bCs/>
          <w:sz w:val="24"/>
          <w:szCs w:val="24"/>
        </w:rPr>
        <w:t>эмитент</w:t>
      </w:r>
      <w:r w:rsidR="004940DF">
        <w:rPr>
          <w:bCs/>
          <w:sz w:val="24"/>
          <w:szCs w:val="24"/>
        </w:rPr>
        <w:t>а</w:t>
      </w:r>
      <w:r w:rsidRPr="00A40604">
        <w:rPr>
          <w:bCs/>
          <w:sz w:val="24"/>
          <w:szCs w:val="24"/>
        </w:rPr>
        <w:t xml:space="preserve"> </w:t>
      </w:r>
      <w:r w:rsidR="004940DF" w:rsidRPr="00702C5E">
        <w:rPr>
          <w:sz w:val="24"/>
          <w:szCs w:val="24"/>
        </w:rPr>
        <w:t xml:space="preserve">или арбитражного суда </w:t>
      </w:r>
      <w:r w:rsidRPr="00A40604">
        <w:rPr>
          <w:bCs/>
          <w:sz w:val="24"/>
          <w:szCs w:val="24"/>
        </w:rPr>
        <w:t xml:space="preserve">о возбуждении арбитражным судом в отношении </w:t>
      </w:r>
      <w:r w:rsidR="004940DF">
        <w:rPr>
          <w:bCs/>
          <w:sz w:val="24"/>
          <w:szCs w:val="24"/>
        </w:rPr>
        <w:t>эмитента</w:t>
      </w:r>
      <w:r w:rsidRPr="00A40604">
        <w:rPr>
          <w:bCs/>
          <w:sz w:val="24"/>
          <w:szCs w:val="24"/>
        </w:rPr>
        <w:t xml:space="preserve"> дела о банкротстве и/или введении одной из процедур банкротства;</w:t>
      </w:r>
    </w:p>
    <w:p w:rsidR="000C4142" w:rsidRPr="00A40604" w:rsidRDefault="000C4142" w:rsidP="00207B1F">
      <w:pPr>
        <w:widowControl/>
        <w:numPr>
          <w:ilvl w:val="0"/>
          <w:numId w:val="7"/>
        </w:numPr>
        <w:tabs>
          <w:tab w:val="clear" w:pos="1317"/>
          <w:tab w:val="left" w:pos="-3120"/>
        </w:tabs>
        <w:spacing w:before="120"/>
        <w:ind w:left="1000" w:hanging="454"/>
        <w:jc w:val="both"/>
        <w:rPr>
          <w:bCs/>
          <w:sz w:val="24"/>
          <w:szCs w:val="24"/>
        </w:rPr>
      </w:pPr>
      <w:r w:rsidRPr="00A40604">
        <w:rPr>
          <w:bCs/>
          <w:sz w:val="24"/>
          <w:szCs w:val="24"/>
        </w:rPr>
        <w:t>уведомления Клиринговой организации и/или расчетного депозитария;</w:t>
      </w:r>
    </w:p>
    <w:p w:rsidR="000C4142" w:rsidRPr="00A40604" w:rsidRDefault="00F61EC1" w:rsidP="00207B1F">
      <w:pPr>
        <w:widowControl/>
        <w:numPr>
          <w:ilvl w:val="0"/>
          <w:numId w:val="7"/>
        </w:numPr>
        <w:tabs>
          <w:tab w:val="clear" w:pos="1317"/>
          <w:tab w:val="left" w:pos="-3120"/>
        </w:tabs>
        <w:spacing w:before="120"/>
        <w:ind w:left="1000" w:hanging="454"/>
        <w:jc w:val="both"/>
        <w:rPr>
          <w:bCs/>
          <w:sz w:val="24"/>
          <w:szCs w:val="24"/>
        </w:rPr>
      </w:pPr>
      <w:r w:rsidRPr="00A40604">
        <w:rPr>
          <w:bCs/>
          <w:sz w:val="24"/>
          <w:szCs w:val="24"/>
        </w:rPr>
        <w:t xml:space="preserve">заявления </w:t>
      </w:r>
      <w:r w:rsidR="000C4142" w:rsidRPr="00A40604">
        <w:rPr>
          <w:bCs/>
          <w:sz w:val="24"/>
          <w:szCs w:val="24"/>
        </w:rPr>
        <w:t xml:space="preserve">о приостановке или прекращении торгов в процессе размещения </w:t>
      </w:r>
      <w:r w:rsidR="007227CF" w:rsidRPr="00A40604">
        <w:rPr>
          <w:bCs/>
          <w:sz w:val="24"/>
          <w:szCs w:val="24"/>
        </w:rPr>
        <w:t>биржевых облигаций</w:t>
      </w:r>
      <w:r w:rsidR="000C4142" w:rsidRPr="00A40604">
        <w:rPr>
          <w:bCs/>
          <w:sz w:val="24"/>
          <w:szCs w:val="24"/>
        </w:rPr>
        <w:t xml:space="preserve"> на Бирже;</w:t>
      </w:r>
    </w:p>
    <w:p w:rsidR="003D361C" w:rsidRPr="00A40604" w:rsidRDefault="000C4142" w:rsidP="00207B1F">
      <w:pPr>
        <w:widowControl/>
        <w:numPr>
          <w:ilvl w:val="0"/>
          <w:numId w:val="7"/>
        </w:numPr>
        <w:tabs>
          <w:tab w:val="clear" w:pos="1317"/>
          <w:tab w:val="left" w:pos="-3120"/>
        </w:tabs>
        <w:spacing w:before="120"/>
        <w:ind w:left="1000" w:hanging="454"/>
        <w:jc w:val="both"/>
        <w:rPr>
          <w:bCs/>
          <w:sz w:val="24"/>
          <w:szCs w:val="24"/>
        </w:rPr>
      </w:pPr>
      <w:r w:rsidRPr="00A40604">
        <w:rPr>
          <w:bCs/>
          <w:sz w:val="24"/>
          <w:szCs w:val="24"/>
        </w:rPr>
        <w:t xml:space="preserve">опубликованного в средствах массовой информации в соответствии с требованиями законов, нормативных актов федерального органа исполнительной власти по рынку ценных бумаг и иных нормативных правовых актов Российской Федерации или размещенного на официальных сайтах соответствующих компетентных (регулирующих) государственных органов  сообщения или уведомления эмитента о наступлении существенных событий, которые могут повлиять на проведение торгов </w:t>
      </w:r>
      <w:r w:rsidR="00DD3036" w:rsidRPr="00A40604">
        <w:rPr>
          <w:bCs/>
          <w:sz w:val="24"/>
          <w:szCs w:val="24"/>
        </w:rPr>
        <w:t>биржевыми облигациями</w:t>
      </w:r>
      <w:r w:rsidRPr="00A40604">
        <w:rPr>
          <w:bCs/>
          <w:sz w:val="24"/>
          <w:szCs w:val="24"/>
        </w:rPr>
        <w:t xml:space="preserve"> на Бирже</w:t>
      </w:r>
      <w:r w:rsidR="001F47B4" w:rsidRPr="00A40604">
        <w:rPr>
          <w:bCs/>
          <w:sz w:val="24"/>
          <w:szCs w:val="24"/>
        </w:rPr>
        <w:t>;</w:t>
      </w:r>
    </w:p>
    <w:p w:rsidR="003D361C" w:rsidRPr="00A40604" w:rsidRDefault="003D361C" w:rsidP="00207B1F">
      <w:pPr>
        <w:widowControl/>
        <w:numPr>
          <w:ilvl w:val="0"/>
          <w:numId w:val="7"/>
        </w:numPr>
        <w:tabs>
          <w:tab w:val="clear" w:pos="1317"/>
          <w:tab w:val="left" w:pos="-3120"/>
        </w:tabs>
        <w:spacing w:before="120"/>
        <w:ind w:left="1000" w:hanging="454"/>
        <w:jc w:val="both"/>
        <w:rPr>
          <w:bCs/>
          <w:sz w:val="24"/>
          <w:szCs w:val="24"/>
        </w:rPr>
      </w:pPr>
      <w:r w:rsidRPr="00A40604">
        <w:rPr>
          <w:bCs/>
          <w:sz w:val="24"/>
          <w:szCs w:val="24"/>
        </w:rPr>
        <w:t xml:space="preserve">сведений, подтверждающих неустранение эмитентом биржевых облигаций выявленных федеральным органом исполнительной власти по рынку ценных </w:t>
      </w:r>
      <w:r w:rsidRPr="00A40604">
        <w:rPr>
          <w:bCs/>
          <w:sz w:val="24"/>
          <w:szCs w:val="24"/>
        </w:rPr>
        <w:lastRenderedPageBreak/>
        <w:t>бумаг или Биржей нарушений в течение срока, предусмотренного для их устранения, но не более 6 месяцев;</w:t>
      </w:r>
    </w:p>
    <w:p w:rsidR="003D361C" w:rsidRPr="00A40604" w:rsidRDefault="003D361C" w:rsidP="00207B1F">
      <w:pPr>
        <w:widowControl/>
        <w:numPr>
          <w:ilvl w:val="0"/>
          <w:numId w:val="7"/>
        </w:numPr>
        <w:tabs>
          <w:tab w:val="clear" w:pos="1317"/>
          <w:tab w:val="left" w:pos="-3120"/>
        </w:tabs>
        <w:spacing w:before="120"/>
        <w:ind w:left="1000" w:hanging="454"/>
        <w:jc w:val="both"/>
        <w:rPr>
          <w:bCs/>
          <w:sz w:val="24"/>
          <w:szCs w:val="24"/>
        </w:rPr>
      </w:pPr>
      <w:r w:rsidRPr="00A40604">
        <w:rPr>
          <w:bCs/>
          <w:sz w:val="24"/>
          <w:szCs w:val="24"/>
        </w:rPr>
        <w:t>решени</w:t>
      </w:r>
      <w:r w:rsidR="00165F57" w:rsidRPr="00A40604">
        <w:rPr>
          <w:bCs/>
          <w:sz w:val="24"/>
          <w:szCs w:val="24"/>
        </w:rPr>
        <w:t>я</w:t>
      </w:r>
      <w:r w:rsidRPr="00A40604">
        <w:rPr>
          <w:bCs/>
          <w:sz w:val="24"/>
          <w:szCs w:val="24"/>
        </w:rPr>
        <w:t xml:space="preserve"> уполномоченного органа Биржи </w:t>
      </w:r>
      <w:r w:rsidR="004940DF">
        <w:rPr>
          <w:bCs/>
          <w:sz w:val="24"/>
          <w:szCs w:val="24"/>
        </w:rPr>
        <w:t xml:space="preserve">либо </w:t>
      </w:r>
      <w:r w:rsidR="00167424" w:rsidRPr="00A40604">
        <w:rPr>
          <w:bCs/>
          <w:sz w:val="24"/>
          <w:szCs w:val="24"/>
        </w:rPr>
        <w:t>федеральн</w:t>
      </w:r>
      <w:r w:rsidR="003F26A8">
        <w:rPr>
          <w:bCs/>
          <w:sz w:val="24"/>
          <w:szCs w:val="24"/>
        </w:rPr>
        <w:t>ого</w:t>
      </w:r>
      <w:r w:rsidR="00167424" w:rsidRPr="00A40604">
        <w:rPr>
          <w:bCs/>
          <w:sz w:val="24"/>
          <w:szCs w:val="24"/>
        </w:rPr>
        <w:t xml:space="preserve"> орган</w:t>
      </w:r>
      <w:r w:rsidR="003F26A8">
        <w:rPr>
          <w:bCs/>
          <w:sz w:val="24"/>
          <w:szCs w:val="24"/>
        </w:rPr>
        <w:t>а</w:t>
      </w:r>
      <w:r w:rsidR="00167424" w:rsidRPr="00A40604">
        <w:rPr>
          <w:bCs/>
          <w:sz w:val="24"/>
          <w:szCs w:val="24"/>
        </w:rPr>
        <w:t xml:space="preserve"> исполнительной власти по рынку ценных бумаг</w:t>
      </w:r>
      <w:r w:rsidR="004940DF">
        <w:rPr>
          <w:bCs/>
          <w:sz w:val="24"/>
          <w:szCs w:val="24"/>
        </w:rPr>
        <w:t xml:space="preserve"> </w:t>
      </w:r>
      <w:r w:rsidRPr="00A40604">
        <w:rPr>
          <w:bCs/>
          <w:sz w:val="24"/>
          <w:szCs w:val="24"/>
        </w:rPr>
        <w:t>о признании выпуска биржевых облигаций несостоявшимся;</w:t>
      </w:r>
    </w:p>
    <w:p w:rsidR="00E725BB" w:rsidRPr="00A40604" w:rsidRDefault="00E725BB" w:rsidP="00207B1F">
      <w:pPr>
        <w:widowControl/>
        <w:numPr>
          <w:ilvl w:val="0"/>
          <w:numId w:val="7"/>
        </w:numPr>
        <w:tabs>
          <w:tab w:val="clear" w:pos="1317"/>
          <w:tab w:val="left" w:pos="-3120"/>
        </w:tabs>
        <w:spacing w:before="120"/>
        <w:ind w:left="1000" w:hanging="454"/>
        <w:jc w:val="both"/>
        <w:rPr>
          <w:bCs/>
          <w:sz w:val="24"/>
          <w:szCs w:val="24"/>
        </w:rPr>
      </w:pPr>
      <w:r w:rsidRPr="00A40604">
        <w:rPr>
          <w:bCs/>
          <w:sz w:val="24"/>
          <w:szCs w:val="24"/>
        </w:rPr>
        <w:t>уведомлени</w:t>
      </w:r>
      <w:r w:rsidR="00165F57" w:rsidRPr="00A40604">
        <w:rPr>
          <w:bCs/>
          <w:sz w:val="24"/>
          <w:szCs w:val="24"/>
        </w:rPr>
        <w:t>я</w:t>
      </w:r>
      <w:r w:rsidRPr="00A40604">
        <w:rPr>
          <w:bCs/>
          <w:sz w:val="24"/>
          <w:szCs w:val="24"/>
        </w:rPr>
        <w:t xml:space="preserve"> федерального органа исполнительной власти по рынку ценных бумаг о признании выпуска биржевых облигаций несостоявшимся;</w:t>
      </w:r>
    </w:p>
    <w:p w:rsidR="00926864" w:rsidRPr="00A40604" w:rsidRDefault="00926864" w:rsidP="00207B1F">
      <w:pPr>
        <w:widowControl/>
        <w:numPr>
          <w:ilvl w:val="0"/>
          <w:numId w:val="7"/>
        </w:numPr>
        <w:tabs>
          <w:tab w:val="clear" w:pos="1317"/>
          <w:tab w:val="left" w:pos="-3120"/>
        </w:tabs>
        <w:spacing w:before="120"/>
        <w:ind w:left="1000" w:hanging="454"/>
        <w:jc w:val="both"/>
        <w:rPr>
          <w:bCs/>
          <w:sz w:val="24"/>
          <w:szCs w:val="24"/>
        </w:rPr>
      </w:pPr>
      <w:r w:rsidRPr="00A40604">
        <w:rPr>
          <w:sz w:val="24"/>
          <w:szCs w:val="24"/>
        </w:rPr>
        <w:t xml:space="preserve">заключения </w:t>
      </w:r>
      <w:r w:rsidR="001F47B4" w:rsidRPr="00A40604">
        <w:rPr>
          <w:sz w:val="24"/>
          <w:szCs w:val="24"/>
        </w:rPr>
        <w:t>Департамента листинга об исключении биржевых облигаций из Котировального списка ЗАО «ФБ ММВБ» соответствующей категории</w:t>
      </w:r>
      <w:r w:rsidRPr="00A40604">
        <w:rPr>
          <w:bCs/>
          <w:sz w:val="24"/>
          <w:szCs w:val="24"/>
        </w:rPr>
        <w:t>;</w:t>
      </w:r>
    </w:p>
    <w:p w:rsidR="000C4142" w:rsidRPr="00A40604" w:rsidRDefault="00926864" w:rsidP="00207B1F">
      <w:pPr>
        <w:widowControl/>
        <w:numPr>
          <w:ilvl w:val="0"/>
          <w:numId w:val="7"/>
        </w:numPr>
        <w:tabs>
          <w:tab w:val="clear" w:pos="1317"/>
          <w:tab w:val="left" w:pos="-3120"/>
        </w:tabs>
        <w:spacing w:before="120"/>
        <w:ind w:left="1000" w:hanging="454"/>
        <w:jc w:val="both"/>
        <w:rPr>
          <w:bCs/>
          <w:sz w:val="24"/>
          <w:szCs w:val="24"/>
        </w:rPr>
      </w:pPr>
      <w:r w:rsidRPr="00A40604">
        <w:rPr>
          <w:bCs/>
          <w:sz w:val="24"/>
          <w:szCs w:val="24"/>
        </w:rPr>
        <w:t>уведомления о расторжении Договора о размещени</w:t>
      </w:r>
      <w:r w:rsidR="00C24321">
        <w:rPr>
          <w:bCs/>
          <w:sz w:val="24"/>
          <w:szCs w:val="24"/>
        </w:rPr>
        <w:t>и</w:t>
      </w:r>
      <w:r w:rsidRPr="00A40604">
        <w:rPr>
          <w:bCs/>
          <w:sz w:val="24"/>
          <w:szCs w:val="24"/>
        </w:rPr>
        <w:t>.</w:t>
      </w:r>
    </w:p>
    <w:p w:rsidR="00D71AC2" w:rsidRPr="008E04CE" w:rsidRDefault="000C4142" w:rsidP="008E04CE">
      <w:pPr>
        <w:tabs>
          <w:tab w:val="left" w:pos="0"/>
          <w:tab w:val="left" w:pos="1021"/>
        </w:tabs>
        <w:spacing w:before="120"/>
        <w:ind w:firstLine="567"/>
        <w:jc w:val="both"/>
        <w:rPr>
          <w:bCs/>
          <w:sz w:val="24"/>
          <w:szCs w:val="24"/>
        </w:rPr>
      </w:pPr>
      <w:r w:rsidRPr="008E04CE">
        <w:rPr>
          <w:bCs/>
          <w:sz w:val="24"/>
          <w:szCs w:val="24"/>
        </w:rPr>
        <w:t xml:space="preserve">5. </w:t>
      </w:r>
      <w:r w:rsidR="00D71AC2" w:rsidRPr="008E04CE">
        <w:rPr>
          <w:bCs/>
          <w:sz w:val="24"/>
          <w:szCs w:val="24"/>
        </w:rPr>
        <w:t>В случае выявления</w:t>
      </w:r>
      <w:r w:rsidR="003543BC">
        <w:rPr>
          <w:bCs/>
          <w:sz w:val="24"/>
          <w:szCs w:val="24"/>
        </w:rPr>
        <w:t>/наступления</w:t>
      </w:r>
      <w:r w:rsidR="00D71AC2" w:rsidRPr="008E04CE">
        <w:rPr>
          <w:bCs/>
          <w:sz w:val="24"/>
          <w:szCs w:val="24"/>
        </w:rPr>
        <w:t xml:space="preserve"> оснований для приостановки торгов в процессе размещения </w:t>
      </w:r>
      <w:r w:rsidR="001F47B4" w:rsidRPr="008E04CE">
        <w:rPr>
          <w:bCs/>
          <w:sz w:val="24"/>
          <w:szCs w:val="24"/>
        </w:rPr>
        <w:t>биржевы</w:t>
      </w:r>
      <w:r w:rsidR="003543BC">
        <w:rPr>
          <w:bCs/>
          <w:sz w:val="24"/>
          <w:szCs w:val="24"/>
        </w:rPr>
        <w:t>х</w:t>
      </w:r>
      <w:r w:rsidR="001F47B4" w:rsidRPr="008E04CE">
        <w:rPr>
          <w:bCs/>
          <w:sz w:val="24"/>
          <w:szCs w:val="24"/>
        </w:rPr>
        <w:t xml:space="preserve"> облигаци</w:t>
      </w:r>
      <w:r w:rsidR="003543BC">
        <w:rPr>
          <w:bCs/>
          <w:sz w:val="24"/>
          <w:szCs w:val="24"/>
        </w:rPr>
        <w:t>й</w:t>
      </w:r>
      <w:r w:rsidR="00D71AC2" w:rsidRPr="008E04CE">
        <w:rPr>
          <w:bCs/>
          <w:sz w:val="24"/>
          <w:szCs w:val="24"/>
        </w:rPr>
        <w:t xml:space="preserve">, Генеральный директор принимает решение о  приостановке   торгов </w:t>
      </w:r>
      <w:r w:rsidR="001F47B4" w:rsidRPr="008E04CE">
        <w:rPr>
          <w:bCs/>
          <w:sz w:val="24"/>
          <w:szCs w:val="24"/>
        </w:rPr>
        <w:t>биржевыми облигациями</w:t>
      </w:r>
      <w:r w:rsidR="001F47B4" w:rsidRPr="008E04CE" w:rsidDel="001F47B4">
        <w:rPr>
          <w:bCs/>
          <w:sz w:val="24"/>
          <w:szCs w:val="24"/>
        </w:rPr>
        <w:t xml:space="preserve"> </w:t>
      </w:r>
      <w:r w:rsidR="00D71AC2" w:rsidRPr="008E04CE">
        <w:rPr>
          <w:bCs/>
          <w:sz w:val="24"/>
          <w:szCs w:val="24"/>
        </w:rPr>
        <w:t>не позднее рабочего дня,  следующего  за   днем опубликования эмитентом сообщений, предусмотренных пп.4</w:t>
      </w:r>
      <w:r w:rsidR="001F47B4" w:rsidRPr="008E04CE">
        <w:rPr>
          <w:bCs/>
          <w:sz w:val="24"/>
          <w:szCs w:val="24"/>
        </w:rPr>
        <w:t xml:space="preserve"> </w:t>
      </w:r>
      <w:r w:rsidR="00D71AC2" w:rsidRPr="008E04CE">
        <w:rPr>
          <w:bCs/>
          <w:sz w:val="24"/>
          <w:szCs w:val="24"/>
        </w:rPr>
        <w:t xml:space="preserve">п. 4 </w:t>
      </w:r>
      <w:r w:rsidR="008660AC" w:rsidRPr="008E04CE">
        <w:rPr>
          <w:bCs/>
          <w:sz w:val="24"/>
          <w:szCs w:val="24"/>
        </w:rPr>
        <w:t xml:space="preserve">настоящей </w:t>
      </w:r>
      <w:r w:rsidR="00D71AC2" w:rsidRPr="008E04CE">
        <w:rPr>
          <w:bCs/>
          <w:sz w:val="24"/>
          <w:szCs w:val="24"/>
        </w:rPr>
        <w:t>статьи.</w:t>
      </w:r>
    </w:p>
    <w:p w:rsidR="000C4142" w:rsidRPr="00A40604" w:rsidRDefault="000C4142" w:rsidP="008E04CE">
      <w:pPr>
        <w:tabs>
          <w:tab w:val="left" w:pos="0"/>
          <w:tab w:val="left" w:pos="1021"/>
        </w:tabs>
        <w:spacing w:before="120"/>
        <w:ind w:firstLine="567"/>
        <w:jc w:val="both"/>
        <w:rPr>
          <w:bCs/>
          <w:sz w:val="24"/>
          <w:szCs w:val="24"/>
        </w:rPr>
      </w:pPr>
      <w:r w:rsidRPr="00A40604">
        <w:rPr>
          <w:bCs/>
          <w:sz w:val="24"/>
          <w:szCs w:val="24"/>
        </w:rPr>
        <w:t xml:space="preserve">6. Дирекция </w:t>
      </w:r>
      <w:r w:rsidR="00A07F28" w:rsidRPr="00A07F28">
        <w:rPr>
          <w:bCs/>
          <w:sz w:val="24"/>
          <w:szCs w:val="24"/>
        </w:rPr>
        <w:t>Биржи</w:t>
      </w:r>
      <w:r w:rsidR="00A07F28" w:rsidRPr="00A40604">
        <w:rPr>
          <w:bCs/>
          <w:sz w:val="24"/>
          <w:szCs w:val="24"/>
        </w:rPr>
        <w:t xml:space="preserve"> </w:t>
      </w:r>
      <w:r w:rsidRPr="00A40604">
        <w:rPr>
          <w:bCs/>
          <w:sz w:val="24"/>
          <w:szCs w:val="24"/>
        </w:rPr>
        <w:t xml:space="preserve">принимает решение об исключении </w:t>
      </w:r>
      <w:r w:rsidR="007227CF" w:rsidRPr="00A40604">
        <w:rPr>
          <w:bCs/>
          <w:sz w:val="24"/>
          <w:szCs w:val="24"/>
        </w:rPr>
        <w:t>биржевых облигаций</w:t>
      </w:r>
      <w:r w:rsidRPr="00A40604">
        <w:rPr>
          <w:bCs/>
          <w:sz w:val="24"/>
          <w:szCs w:val="24"/>
        </w:rPr>
        <w:t xml:space="preserve"> из Списка по основаниям, предусмотренным в пункте 2 настоящей статьи, и об утверждении изменений в Список, за исключением случаев возобновления торгов </w:t>
      </w:r>
      <w:r w:rsidR="001F47B4" w:rsidRPr="00A40604">
        <w:rPr>
          <w:bCs/>
          <w:sz w:val="24"/>
          <w:szCs w:val="24"/>
        </w:rPr>
        <w:t>биржевыми облигациями</w:t>
      </w:r>
      <w:r w:rsidRPr="00A40604">
        <w:rPr>
          <w:bCs/>
          <w:sz w:val="24"/>
          <w:szCs w:val="24"/>
        </w:rPr>
        <w:t xml:space="preserve"> в процессе размещения в соответствии с п.</w:t>
      </w:r>
      <w:r w:rsidR="003B3A47" w:rsidRPr="00A40604">
        <w:rPr>
          <w:bCs/>
          <w:sz w:val="24"/>
          <w:szCs w:val="24"/>
        </w:rPr>
        <w:t xml:space="preserve"> </w:t>
      </w:r>
      <w:r w:rsidR="00DA0931" w:rsidRPr="00A40604">
        <w:rPr>
          <w:bCs/>
          <w:sz w:val="24"/>
          <w:szCs w:val="24"/>
        </w:rPr>
        <w:t xml:space="preserve">10 </w:t>
      </w:r>
      <w:r w:rsidRPr="00A40604">
        <w:rPr>
          <w:bCs/>
          <w:sz w:val="24"/>
          <w:szCs w:val="24"/>
        </w:rPr>
        <w:t>настоящей статьи.</w:t>
      </w:r>
    </w:p>
    <w:p w:rsidR="000C4142" w:rsidRPr="00A40604" w:rsidRDefault="000C4142" w:rsidP="00F933A9">
      <w:pPr>
        <w:tabs>
          <w:tab w:val="left" w:pos="0"/>
          <w:tab w:val="left" w:pos="1021"/>
        </w:tabs>
        <w:spacing w:before="120"/>
        <w:ind w:firstLine="567"/>
        <w:jc w:val="both"/>
        <w:rPr>
          <w:bCs/>
          <w:sz w:val="24"/>
          <w:szCs w:val="24"/>
        </w:rPr>
      </w:pPr>
      <w:r w:rsidRPr="00A40604">
        <w:rPr>
          <w:bCs/>
          <w:sz w:val="24"/>
          <w:szCs w:val="24"/>
        </w:rPr>
        <w:t xml:space="preserve">В течение </w:t>
      </w:r>
      <w:r w:rsidR="00C40661" w:rsidRPr="00A40604">
        <w:rPr>
          <w:bCs/>
          <w:sz w:val="24"/>
          <w:szCs w:val="24"/>
        </w:rPr>
        <w:t xml:space="preserve">1 (одного) </w:t>
      </w:r>
      <w:r w:rsidRPr="00A40604">
        <w:rPr>
          <w:bCs/>
          <w:sz w:val="24"/>
          <w:szCs w:val="24"/>
        </w:rPr>
        <w:t xml:space="preserve">рабочего дня с даты принятия </w:t>
      </w:r>
      <w:r w:rsidR="00D84BA8" w:rsidRPr="00A40604">
        <w:rPr>
          <w:bCs/>
          <w:sz w:val="24"/>
          <w:szCs w:val="24"/>
        </w:rPr>
        <w:t>Дирекцией</w:t>
      </w:r>
      <w:r w:rsidRPr="00A40604">
        <w:rPr>
          <w:bCs/>
          <w:sz w:val="24"/>
          <w:szCs w:val="24"/>
        </w:rPr>
        <w:t xml:space="preserve"> </w:t>
      </w:r>
      <w:r w:rsidR="00A07F28" w:rsidRPr="00A07F28">
        <w:rPr>
          <w:bCs/>
          <w:sz w:val="24"/>
          <w:szCs w:val="24"/>
        </w:rPr>
        <w:t>Биржи</w:t>
      </w:r>
      <w:r w:rsidR="00A07F28" w:rsidRPr="00A40604">
        <w:rPr>
          <w:bCs/>
          <w:sz w:val="24"/>
          <w:szCs w:val="24"/>
        </w:rPr>
        <w:t xml:space="preserve"> </w:t>
      </w:r>
      <w:r w:rsidRPr="00A40604">
        <w:rPr>
          <w:bCs/>
          <w:sz w:val="24"/>
          <w:szCs w:val="24"/>
        </w:rPr>
        <w:t xml:space="preserve">указанных решений эмитенту </w:t>
      </w:r>
      <w:r w:rsidR="001F47B4" w:rsidRPr="00A40604">
        <w:rPr>
          <w:bCs/>
          <w:sz w:val="24"/>
          <w:szCs w:val="24"/>
        </w:rPr>
        <w:t>биржевых облигаций</w:t>
      </w:r>
      <w:r w:rsidRPr="00A40604">
        <w:rPr>
          <w:bCs/>
          <w:sz w:val="24"/>
          <w:szCs w:val="24"/>
        </w:rPr>
        <w:t xml:space="preserve"> направляется официальное уведомление о принятом решении.</w:t>
      </w:r>
    </w:p>
    <w:p w:rsidR="000C4142" w:rsidRPr="00A40604" w:rsidRDefault="000C4142" w:rsidP="00F933A9">
      <w:pPr>
        <w:tabs>
          <w:tab w:val="left" w:pos="0"/>
          <w:tab w:val="left" w:pos="1021"/>
        </w:tabs>
        <w:spacing w:before="120"/>
        <w:ind w:firstLine="567"/>
        <w:jc w:val="both"/>
        <w:rPr>
          <w:bCs/>
          <w:sz w:val="24"/>
          <w:szCs w:val="24"/>
        </w:rPr>
      </w:pPr>
      <w:r w:rsidRPr="00A40604">
        <w:rPr>
          <w:bCs/>
          <w:sz w:val="24"/>
          <w:szCs w:val="24"/>
        </w:rPr>
        <w:t xml:space="preserve">7. </w:t>
      </w:r>
      <w:r w:rsidR="007C1076">
        <w:rPr>
          <w:bCs/>
          <w:sz w:val="24"/>
          <w:szCs w:val="24"/>
        </w:rPr>
        <w:t xml:space="preserve">Одновременно с </w:t>
      </w:r>
      <w:r w:rsidRPr="00A40604">
        <w:rPr>
          <w:bCs/>
          <w:sz w:val="24"/>
          <w:szCs w:val="24"/>
        </w:rPr>
        <w:t>решени</w:t>
      </w:r>
      <w:r w:rsidR="007C1076">
        <w:rPr>
          <w:bCs/>
          <w:sz w:val="24"/>
          <w:szCs w:val="24"/>
        </w:rPr>
        <w:t>ем</w:t>
      </w:r>
      <w:r w:rsidRPr="00A40604">
        <w:rPr>
          <w:bCs/>
          <w:sz w:val="24"/>
          <w:szCs w:val="24"/>
        </w:rPr>
        <w:t xml:space="preserve"> об исключении </w:t>
      </w:r>
      <w:r w:rsidR="00957B82" w:rsidRPr="00A40604">
        <w:rPr>
          <w:bCs/>
          <w:sz w:val="24"/>
          <w:szCs w:val="24"/>
        </w:rPr>
        <w:t>биржевых облигаций</w:t>
      </w:r>
      <w:r w:rsidRPr="00A40604">
        <w:rPr>
          <w:bCs/>
          <w:sz w:val="24"/>
          <w:szCs w:val="24"/>
        </w:rPr>
        <w:t xml:space="preserve"> из Списка, </w:t>
      </w:r>
      <w:r w:rsidR="007C1076">
        <w:rPr>
          <w:bCs/>
          <w:sz w:val="24"/>
          <w:szCs w:val="24"/>
        </w:rPr>
        <w:t>Дирекция Биржи</w:t>
      </w:r>
      <w:r w:rsidRPr="00A40604">
        <w:rPr>
          <w:bCs/>
          <w:sz w:val="24"/>
          <w:szCs w:val="24"/>
        </w:rPr>
        <w:t xml:space="preserve"> принимает решение о прекращении торгов в процессе размещения </w:t>
      </w:r>
      <w:r w:rsidR="00DD3036" w:rsidRPr="00A40604">
        <w:rPr>
          <w:bCs/>
          <w:sz w:val="24"/>
          <w:szCs w:val="24"/>
        </w:rPr>
        <w:t>биржевыми облигациями</w:t>
      </w:r>
      <w:r w:rsidRPr="00A40604">
        <w:rPr>
          <w:bCs/>
          <w:sz w:val="24"/>
          <w:szCs w:val="24"/>
        </w:rPr>
        <w:t xml:space="preserve">. </w:t>
      </w:r>
    </w:p>
    <w:p w:rsidR="000C4142" w:rsidRPr="00A40604" w:rsidRDefault="000C4142" w:rsidP="009B751B">
      <w:pPr>
        <w:widowControl/>
        <w:tabs>
          <w:tab w:val="left" w:pos="1021"/>
        </w:tabs>
        <w:spacing w:before="120"/>
        <w:ind w:firstLine="567"/>
        <w:jc w:val="both"/>
        <w:rPr>
          <w:bCs/>
          <w:sz w:val="24"/>
          <w:szCs w:val="24"/>
        </w:rPr>
      </w:pPr>
      <w:r w:rsidRPr="00A40604">
        <w:rPr>
          <w:bCs/>
          <w:sz w:val="24"/>
          <w:szCs w:val="24"/>
        </w:rPr>
        <w:t xml:space="preserve">В течение </w:t>
      </w:r>
      <w:r w:rsidR="00C40661" w:rsidRPr="00A40604">
        <w:rPr>
          <w:bCs/>
          <w:sz w:val="24"/>
          <w:szCs w:val="24"/>
        </w:rPr>
        <w:t>5 (пяти) рабочих дней</w:t>
      </w:r>
      <w:r w:rsidR="007419EA" w:rsidRPr="00A40604">
        <w:rPr>
          <w:bCs/>
          <w:sz w:val="24"/>
          <w:szCs w:val="24"/>
        </w:rPr>
        <w:t xml:space="preserve"> </w:t>
      </w:r>
      <w:r w:rsidRPr="00A40604">
        <w:rPr>
          <w:bCs/>
          <w:sz w:val="24"/>
          <w:szCs w:val="24"/>
        </w:rPr>
        <w:t>с даты принятия Бирж</w:t>
      </w:r>
      <w:r w:rsidR="007C1076">
        <w:rPr>
          <w:bCs/>
          <w:sz w:val="24"/>
          <w:szCs w:val="24"/>
        </w:rPr>
        <w:t>ей</w:t>
      </w:r>
      <w:r w:rsidRPr="00A40604">
        <w:rPr>
          <w:bCs/>
          <w:sz w:val="24"/>
          <w:szCs w:val="24"/>
        </w:rPr>
        <w:t xml:space="preserve"> решения о прекращении (приостановке) размещения биржевых облигаций, допущенных к торгам в ЗАО «ФБ ММВБ», эмитенту направляется письменное уведомление о принятом решении. </w:t>
      </w:r>
    </w:p>
    <w:p w:rsidR="000C4142" w:rsidRPr="00A40604" w:rsidRDefault="00DA0931" w:rsidP="00754D3D">
      <w:pPr>
        <w:tabs>
          <w:tab w:val="left" w:pos="0"/>
          <w:tab w:val="left" w:pos="1021"/>
        </w:tabs>
        <w:spacing w:before="120"/>
        <w:ind w:firstLine="567"/>
        <w:jc w:val="both"/>
        <w:rPr>
          <w:bCs/>
          <w:sz w:val="24"/>
          <w:szCs w:val="24"/>
        </w:rPr>
      </w:pPr>
      <w:r w:rsidRPr="00A40604">
        <w:rPr>
          <w:bCs/>
          <w:sz w:val="24"/>
          <w:szCs w:val="24"/>
          <w:lang w:eastAsia="ru-RU"/>
        </w:rPr>
        <w:t>8</w:t>
      </w:r>
      <w:r w:rsidR="000C4142" w:rsidRPr="00A40604">
        <w:rPr>
          <w:bCs/>
          <w:sz w:val="24"/>
          <w:szCs w:val="24"/>
        </w:rPr>
        <w:t xml:space="preserve">.  Размещение биржевых облигаций может быть приостановлено до устранения указанных в пункте 2 настоящей статьи  нарушений, являющихся основаниями для приостановления торгов в процессе размещения, в пределах срока размещения </w:t>
      </w:r>
      <w:r w:rsidR="00DD3036" w:rsidRPr="00A40604">
        <w:rPr>
          <w:bCs/>
          <w:sz w:val="24"/>
          <w:szCs w:val="24"/>
        </w:rPr>
        <w:t>биржевых облигаций</w:t>
      </w:r>
      <w:r w:rsidR="000C4142" w:rsidRPr="00A40604">
        <w:rPr>
          <w:bCs/>
          <w:sz w:val="24"/>
          <w:szCs w:val="24"/>
        </w:rPr>
        <w:t>.</w:t>
      </w:r>
    </w:p>
    <w:p w:rsidR="000C4142" w:rsidRPr="00A40604" w:rsidRDefault="000C4142" w:rsidP="00754D3D">
      <w:pPr>
        <w:tabs>
          <w:tab w:val="left" w:pos="1021"/>
        </w:tabs>
        <w:spacing w:before="120"/>
        <w:ind w:firstLine="567"/>
        <w:jc w:val="both"/>
        <w:rPr>
          <w:bCs/>
          <w:sz w:val="24"/>
          <w:szCs w:val="24"/>
        </w:rPr>
      </w:pPr>
      <w:r w:rsidRPr="00A40604">
        <w:rPr>
          <w:bCs/>
          <w:sz w:val="24"/>
          <w:szCs w:val="24"/>
        </w:rPr>
        <w:t xml:space="preserve">9. Генеральный директор вправе принять решение о возобновлении торгов в процессе размещения </w:t>
      </w:r>
      <w:r w:rsidR="00167424" w:rsidRPr="00A40604">
        <w:rPr>
          <w:bCs/>
          <w:sz w:val="24"/>
          <w:szCs w:val="24"/>
        </w:rPr>
        <w:t>биржевы</w:t>
      </w:r>
      <w:r w:rsidR="00167424">
        <w:rPr>
          <w:bCs/>
          <w:sz w:val="24"/>
          <w:szCs w:val="24"/>
        </w:rPr>
        <w:t>х</w:t>
      </w:r>
      <w:r w:rsidR="00167424" w:rsidRPr="00A40604">
        <w:rPr>
          <w:bCs/>
          <w:sz w:val="24"/>
          <w:szCs w:val="24"/>
        </w:rPr>
        <w:t xml:space="preserve"> </w:t>
      </w:r>
      <w:r w:rsidR="00957B82" w:rsidRPr="00A40604">
        <w:rPr>
          <w:bCs/>
          <w:sz w:val="24"/>
          <w:szCs w:val="24"/>
        </w:rPr>
        <w:t>облигаци</w:t>
      </w:r>
      <w:r w:rsidR="00167424">
        <w:rPr>
          <w:bCs/>
          <w:sz w:val="24"/>
          <w:szCs w:val="24"/>
        </w:rPr>
        <w:t>й</w:t>
      </w:r>
      <w:r w:rsidRPr="00A40604">
        <w:rPr>
          <w:bCs/>
          <w:sz w:val="24"/>
          <w:szCs w:val="24"/>
        </w:rPr>
        <w:t xml:space="preserve"> на Бирже на основании документа, подтверждающего отсутствие обстоятельств, препятствующих возобновлению торгов в процессе размещения.</w:t>
      </w:r>
    </w:p>
    <w:p w:rsidR="00C60321" w:rsidRPr="00A40604" w:rsidRDefault="000C4142" w:rsidP="00C60321">
      <w:pPr>
        <w:tabs>
          <w:tab w:val="left" w:pos="1021"/>
        </w:tabs>
        <w:spacing w:before="120"/>
        <w:ind w:firstLine="567"/>
        <w:jc w:val="both"/>
        <w:rPr>
          <w:sz w:val="24"/>
          <w:szCs w:val="24"/>
        </w:rPr>
      </w:pPr>
      <w:r w:rsidRPr="00A40604">
        <w:rPr>
          <w:bCs/>
          <w:sz w:val="24"/>
          <w:szCs w:val="24"/>
        </w:rPr>
        <w:t>10.</w:t>
      </w:r>
      <w:r w:rsidRPr="00A40604">
        <w:rPr>
          <w:bCs/>
          <w:sz w:val="24"/>
          <w:szCs w:val="24"/>
        </w:rPr>
        <w:tab/>
      </w:r>
      <w:r w:rsidR="00C60321" w:rsidRPr="00A40604">
        <w:rPr>
          <w:bCs/>
          <w:sz w:val="24"/>
          <w:szCs w:val="24"/>
        </w:rPr>
        <w:t>В случае приостановления торгов в процессе размещения биржевых облигаций по основаниям, предусмотренным в пп. 1 пункта 2 настоящей статьи, Генеральный директор вправе принять решение о возобновлении торгов в процессе размещения данными биржевыми облигациями на Бирже на основании решения федерального органа исполнительной власти по рынку ценных бумаг о возобновлении торгов данными биржевыми облигациями.</w:t>
      </w:r>
    </w:p>
    <w:p w:rsidR="00C60321" w:rsidRPr="00A40604" w:rsidRDefault="00C60321" w:rsidP="00C60321">
      <w:pPr>
        <w:tabs>
          <w:tab w:val="left" w:pos="1021"/>
        </w:tabs>
        <w:spacing w:before="120"/>
        <w:ind w:firstLine="567"/>
        <w:jc w:val="both"/>
        <w:rPr>
          <w:bCs/>
          <w:sz w:val="24"/>
          <w:szCs w:val="24"/>
        </w:rPr>
      </w:pPr>
      <w:r w:rsidRPr="00A40604">
        <w:rPr>
          <w:bCs/>
          <w:sz w:val="24"/>
          <w:szCs w:val="24"/>
        </w:rPr>
        <w:t>После возобновления торгов в процессе размещения биржевы</w:t>
      </w:r>
      <w:r w:rsidR="00CD0B3D" w:rsidRPr="00A40604">
        <w:rPr>
          <w:bCs/>
          <w:sz w:val="24"/>
          <w:szCs w:val="24"/>
        </w:rPr>
        <w:t>х</w:t>
      </w:r>
      <w:r w:rsidRPr="00A40604">
        <w:rPr>
          <w:bCs/>
          <w:sz w:val="24"/>
          <w:szCs w:val="24"/>
        </w:rPr>
        <w:t xml:space="preserve"> облигаций, приостановленных </w:t>
      </w:r>
      <w:r w:rsidR="004940DF">
        <w:rPr>
          <w:bCs/>
          <w:sz w:val="24"/>
          <w:szCs w:val="24"/>
        </w:rPr>
        <w:t>в случа</w:t>
      </w:r>
      <w:r w:rsidR="00F603B8">
        <w:rPr>
          <w:bCs/>
          <w:sz w:val="24"/>
          <w:szCs w:val="24"/>
        </w:rPr>
        <w:t>е</w:t>
      </w:r>
      <w:r w:rsidRPr="00A40604">
        <w:rPr>
          <w:bCs/>
          <w:sz w:val="24"/>
          <w:szCs w:val="24"/>
        </w:rPr>
        <w:t xml:space="preserve">, </w:t>
      </w:r>
      <w:r w:rsidR="006627BD" w:rsidRPr="00A40604">
        <w:rPr>
          <w:bCs/>
          <w:sz w:val="24"/>
          <w:szCs w:val="24"/>
        </w:rPr>
        <w:t>предусмотрен</w:t>
      </w:r>
      <w:r w:rsidR="00F603B8">
        <w:rPr>
          <w:bCs/>
          <w:sz w:val="24"/>
          <w:szCs w:val="24"/>
        </w:rPr>
        <w:t>ном</w:t>
      </w:r>
      <w:r w:rsidRPr="00A40604">
        <w:rPr>
          <w:bCs/>
          <w:sz w:val="24"/>
          <w:szCs w:val="24"/>
        </w:rPr>
        <w:t xml:space="preserve"> в пп. 1 пункта 2 настоящей статьи срок размещения биржевых облигаций может быть продлен на период приостановления их размещения по решению федерального органа исполнительной власти по рынку ценных бумаг, приостановившего размещение.</w:t>
      </w:r>
    </w:p>
    <w:p w:rsidR="00C60321" w:rsidRPr="00A40604" w:rsidRDefault="00C60321" w:rsidP="00C60321">
      <w:pPr>
        <w:tabs>
          <w:tab w:val="left" w:pos="1021"/>
        </w:tabs>
        <w:spacing w:before="120"/>
        <w:ind w:firstLine="567"/>
        <w:jc w:val="both"/>
        <w:rPr>
          <w:bCs/>
          <w:sz w:val="24"/>
          <w:szCs w:val="24"/>
        </w:rPr>
      </w:pPr>
      <w:r w:rsidRPr="00A40604">
        <w:rPr>
          <w:bCs/>
          <w:sz w:val="24"/>
          <w:szCs w:val="24"/>
        </w:rPr>
        <w:lastRenderedPageBreak/>
        <w:t>В случа</w:t>
      </w:r>
      <w:r w:rsidR="004940DF">
        <w:rPr>
          <w:bCs/>
          <w:sz w:val="24"/>
          <w:szCs w:val="24"/>
        </w:rPr>
        <w:t>ях</w:t>
      </w:r>
      <w:r w:rsidRPr="00A40604">
        <w:rPr>
          <w:bCs/>
          <w:sz w:val="24"/>
          <w:szCs w:val="24"/>
        </w:rPr>
        <w:t xml:space="preserve"> приостановления размещения биржевых облигаций предусмотренн</w:t>
      </w:r>
      <w:r w:rsidR="004940DF">
        <w:rPr>
          <w:bCs/>
          <w:sz w:val="24"/>
          <w:szCs w:val="24"/>
        </w:rPr>
        <w:t>ых</w:t>
      </w:r>
      <w:r w:rsidRPr="00A40604">
        <w:rPr>
          <w:bCs/>
          <w:sz w:val="24"/>
          <w:szCs w:val="24"/>
        </w:rPr>
        <w:t xml:space="preserve"> в пп. 2 и 3 пункта 2 настоящей статьи, Генеральный директор вправе принять решение о возобновлении торгов </w:t>
      </w:r>
      <w:r w:rsidR="00957B82" w:rsidRPr="00A40604">
        <w:rPr>
          <w:bCs/>
          <w:sz w:val="24"/>
          <w:szCs w:val="24"/>
        </w:rPr>
        <w:t>биржевыми облигациями</w:t>
      </w:r>
      <w:r w:rsidRPr="00A40604">
        <w:rPr>
          <w:bCs/>
          <w:sz w:val="24"/>
          <w:szCs w:val="24"/>
        </w:rPr>
        <w:t xml:space="preserve"> на основании сведений,  подтверждающих  устранение эмитентом нарушений,  указанных в пп. 2 и 3 пункта 2 настоящей статьи Правил.</w:t>
      </w:r>
    </w:p>
    <w:p w:rsidR="006048DD" w:rsidRPr="00A40604" w:rsidRDefault="00C60321" w:rsidP="006048DD">
      <w:pPr>
        <w:widowControl/>
        <w:tabs>
          <w:tab w:val="left" w:pos="1021"/>
        </w:tabs>
        <w:spacing w:before="120"/>
        <w:ind w:firstLine="700"/>
        <w:jc w:val="both"/>
        <w:rPr>
          <w:bCs/>
          <w:sz w:val="24"/>
          <w:szCs w:val="24"/>
        </w:rPr>
      </w:pPr>
      <w:r w:rsidRPr="00A40604">
        <w:rPr>
          <w:bCs/>
          <w:sz w:val="24"/>
          <w:szCs w:val="24"/>
        </w:rPr>
        <w:t xml:space="preserve">После возобновления торгов в процессе размещения биржевых облигаций, приостановленных </w:t>
      </w:r>
      <w:r w:rsidR="004940DF">
        <w:rPr>
          <w:bCs/>
          <w:sz w:val="24"/>
          <w:szCs w:val="24"/>
        </w:rPr>
        <w:t>в случаях</w:t>
      </w:r>
      <w:r w:rsidRPr="00A40604">
        <w:rPr>
          <w:bCs/>
          <w:sz w:val="24"/>
          <w:szCs w:val="24"/>
        </w:rPr>
        <w:t xml:space="preserve">, </w:t>
      </w:r>
      <w:r w:rsidR="004940DF" w:rsidRPr="00A40604">
        <w:rPr>
          <w:bCs/>
          <w:sz w:val="24"/>
          <w:szCs w:val="24"/>
        </w:rPr>
        <w:t>предусмотренны</w:t>
      </w:r>
      <w:r w:rsidR="004940DF">
        <w:rPr>
          <w:bCs/>
          <w:sz w:val="24"/>
          <w:szCs w:val="24"/>
        </w:rPr>
        <w:t>х</w:t>
      </w:r>
      <w:r w:rsidR="004940DF" w:rsidRPr="00A40604">
        <w:rPr>
          <w:bCs/>
          <w:sz w:val="24"/>
          <w:szCs w:val="24"/>
        </w:rPr>
        <w:t xml:space="preserve"> </w:t>
      </w:r>
      <w:r w:rsidRPr="00A40604">
        <w:rPr>
          <w:bCs/>
          <w:sz w:val="24"/>
          <w:szCs w:val="24"/>
        </w:rPr>
        <w:t>в пп. 2 и 3 пункта 2 настоящей статьи срок размещения биржевых облигаций может быть продлен на период приостановления их размещения по решени</w:t>
      </w:r>
      <w:r w:rsidR="00CD0B3D" w:rsidRPr="00A40604">
        <w:rPr>
          <w:bCs/>
          <w:sz w:val="24"/>
          <w:szCs w:val="24"/>
        </w:rPr>
        <w:t>ю Генерального директора</w:t>
      </w:r>
      <w:r w:rsidRPr="00A40604">
        <w:rPr>
          <w:bCs/>
          <w:sz w:val="24"/>
          <w:szCs w:val="24"/>
        </w:rPr>
        <w:t>.</w:t>
      </w:r>
    </w:p>
    <w:p w:rsidR="006048DD" w:rsidRPr="00A40604" w:rsidRDefault="006048DD" w:rsidP="00F409B0">
      <w:pPr>
        <w:widowControl/>
        <w:tabs>
          <w:tab w:val="left" w:pos="1021"/>
        </w:tabs>
        <w:spacing w:before="120"/>
        <w:ind w:firstLine="600"/>
        <w:jc w:val="both"/>
        <w:rPr>
          <w:bCs/>
          <w:sz w:val="24"/>
          <w:szCs w:val="24"/>
        </w:rPr>
      </w:pPr>
      <w:r w:rsidRPr="00A40604">
        <w:rPr>
          <w:bCs/>
          <w:sz w:val="24"/>
          <w:szCs w:val="24"/>
        </w:rPr>
        <w:t>11. В остальных случаях Генеральный директор вправе принять решение о возобновлении торгов биржевыми облигациями на основании:</w:t>
      </w:r>
    </w:p>
    <w:p w:rsidR="006048DD" w:rsidRPr="00A40604" w:rsidRDefault="006048DD" w:rsidP="00207B1F">
      <w:pPr>
        <w:widowControl/>
        <w:numPr>
          <w:ilvl w:val="0"/>
          <w:numId w:val="18"/>
        </w:numPr>
        <w:tabs>
          <w:tab w:val="clear" w:pos="1381"/>
          <w:tab w:val="left" w:pos="-3120"/>
          <w:tab w:val="left" w:pos="1100"/>
        </w:tabs>
        <w:overflowPunct/>
        <w:autoSpaceDE/>
        <w:autoSpaceDN/>
        <w:adjustRightInd/>
        <w:spacing w:before="120"/>
        <w:ind w:left="1100" w:hanging="500"/>
        <w:jc w:val="both"/>
        <w:textAlignment w:val="auto"/>
        <w:rPr>
          <w:bCs/>
          <w:sz w:val="24"/>
          <w:szCs w:val="24"/>
        </w:rPr>
      </w:pPr>
      <w:r w:rsidRPr="00A40604">
        <w:rPr>
          <w:bCs/>
          <w:sz w:val="24"/>
          <w:szCs w:val="24"/>
        </w:rPr>
        <w:t>судебного акта, постановления судебного пристава об исполнении судебного акта или иного исполнительного документа;</w:t>
      </w:r>
    </w:p>
    <w:p w:rsidR="006048DD" w:rsidRPr="00A40604" w:rsidRDefault="006048DD" w:rsidP="00207B1F">
      <w:pPr>
        <w:widowControl/>
        <w:numPr>
          <w:ilvl w:val="0"/>
          <w:numId w:val="18"/>
        </w:numPr>
        <w:tabs>
          <w:tab w:val="clear" w:pos="1381"/>
          <w:tab w:val="left" w:pos="-3120"/>
          <w:tab w:val="left" w:pos="1100"/>
        </w:tabs>
        <w:overflowPunct/>
        <w:autoSpaceDE/>
        <w:autoSpaceDN/>
        <w:adjustRightInd/>
        <w:spacing w:before="120"/>
        <w:ind w:left="1100" w:hanging="500"/>
        <w:jc w:val="both"/>
        <w:textAlignment w:val="auto"/>
        <w:rPr>
          <w:bCs/>
          <w:sz w:val="24"/>
          <w:szCs w:val="24"/>
        </w:rPr>
      </w:pPr>
      <w:r w:rsidRPr="00A40604">
        <w:rPr>
          <w:bCs/>
          <w:sz w:val="24"/>
          <w:szCs w:val="24"/>
        </w:rPr>
        <w:t>сообщения, размещенного на сайтах соответствующих компетентных (регулирующих) государственных органов в сети Интернет;</w:t>
      </w:r>
    </w:p>
    <w:p w:rsidR="006048DD" w:rsidRPr="00A40604" w:rsidRDefault="006048DD" w:rsidP="00207B1F">
      <w:pPr>
        <w:widowControl/>
        <w:numPr>
          <w:ilvl w:val="0"/>
          <w:numId w:val="18"/>
        </w:numPr>
        <w:tabs>
          <w:tab w:val="clear" w:pos="1381"/>
          <w:tab w:val="left" w:pos="-3120"/>
          <w:tab w:val="left" w:pos="1100"/>
        </w:tabs>
        <w:overflowPunct/>
        <w:autoSpaceDE/>
        <w:autoSpaceDN/>
        <w:adjustRightInd/>
        <w:spacing w:before="120"/>
        <w:ind w:left="1100" w:hanging="500"/>
        <w:jc w:val="both"/>
        <w:textAlignment w:val="auto"/>
        <w:rPr>
          <w:bCs/>
          <w:sz w:val="24"/>
          <w:szCs w:val="24"/>
        </w:rPr>
      </w:pPr>
      <w:r w:rsidRPr="00A40604">
        <w:rPr>
          <w:bCs/>
          <w:sz w:val="24"/>
          <w:szCs w:val="24"/>
        </w:rPr>
        <w:t xml:space="preserve">официального сообщения, опубликованного в средствах массовой информации в соответствии с требованиями законов, нормативных правовых актов федерального органа исполнительной власти по рынку ценных бумаг и иных нормативных правовых актов Российской Федерации; </w:t>
      </w:r>
    </w:p>
    <w:p w:rsidR="006048DD" w:rsidRPr="00A40604" w:rsidRDefault="006048DD" w:rsidP="00207B1F">
      <w:pPr>
        <w:widowControl/>
        <w:numPr>
          <w:ilvl w:val="0"/>
          <w:numId w:val="18"/>
        </w:numPr>
        <w:tabs>
          <w:tab w:val="clear" w:pos="1381"/>
          <w:tab w:val="left" w:pos="-3120"/>
          <w:tab w:val="left" w:pos="1100"/>
        </w:tabs>
        <w:overflowPunct/>
        <w:autoSpaceDE/>
        <w:autoSpaceDN/>
        <w:adjustRightInd/>
        <w:spacing w:before="120"/>
        <w:ind w:left="1100" w:hanging="500"/>
        <w:jc w:val="both"/>
        <w:textAlignment w:val="auto"/>
        <w:rPr>
          <w:bCs/>
          <w:sz w:val="24"/>
          <w:szCs w:val="24"/>
        </w:rPr>
      </w:pPr>
      <w:r w:rsidRPr="00A40604">
        <w:rPr>
          <w:bCs/>
          <w:sz w:val="24"/>
          <w:szCs w:val="24"/>
        </w:rPr>
        <w:t>уведомления Клиринговой организации и/или расчетного депозитария;</w:t>
      </w:r>
    </w:p>
    <w:p w:rsidR="006048DD" w:rsidRPr="00A40604" w:rsidRDefault="006048DD" w:rsidP="00207B1F">
      <w:pPr>
        <w:widowControl/>
        <w:numPr>
          <w:ilvl w:val="0"/>
          <w:numId w:val="18"/>
        </w:numPr>
        <w:tabs>
          <w:tab w:val="left" w:pos="1100"/>
          <w:tab w:val="left" w:pos="1700"/>
        </w:tabs>
        <w:overflowPunct/>
        <w:autoSpaceDE/>
        <w:autoSpaceDN/>
        <w:adjustRightInd/>
        <w:spacing w:before="120"/>
        <w:ind w:left="1100" w:hanging="500"/>
        <w:jc w:val="both"/>
        <w:textAlignment w:val="auto"/>
        <w:rPr>
          <w:bCs/>
          <w:sz w:val="24"/>
          <w:szCs w:val="24"/>
        </w:rPr>
      </w:pPr>
      <w:r w:rsidRPr="00A40604">
        <w:rPr>
          <w:bCs/>
          <w:sz w:val="24"/>
          <w:szCs w:val="24"/>
        </w:rPr>
        <w:t>письма (уведомления) от эмитента биржевых облигаций.</w:t>
      </w:r>
    </w:p>
    <w:p w:rsidR="000C4142" w:rsidRPr="00A40604" w:rsidRDefault="006048DD" w:rsidP="008A0A26">
      <w:pPr>
        <w:widowControl/>
        <w:tabs>
          <w:tab w:val="left" w:pos="1021"/>
        </w:tabs>
        <w:spacing w:before="120"/>
        <w:ind w:firstLine="567"/>
        <w:jc w:val="both"/>
        <w:rPr>
          <w:bCs/>
          <w:sz w:val="24"/>
          <w:szCs w:val="24"/>
        </w:rPr>
      </w:pPr>
      <w:r w:rsidRPr="00A40604">
        <w:rPr>
          <w:bCs/>
          <w:sz w:val="24"/>
          <w:szCs w:val="24"/>
        </w:rPr>
        <w:t>1</w:t>
      </w:r>
      <w:r w:rsidR="00F409B0" w:rsidRPr="00A40604">
        <w:rPr>
          <w:bCs/>
          <w:sz w:val="24"/>
          <w:szCs w:val="24"/>
        </w:rPr>
        <w:t>2</w:t>
      </w:r>
      <w:r w:rsidR="000C4142" w:rsidRPr="00A40604">
        <w:rPr>
          <w:bCs/>
          <w:sz w:val="24"/>
          <w:szCs w:val="24"/>
        </w:rPr>
        <w:t>. В случае приостановления и возобновления размещения биржевых облигаций Биржей,  ЗАО «ФБ ММВБ» в срок не позднее дня, следующего за днем принятия соответствующего решения, уведомляет об этом федеральный орган исполнительной власти по рынку ценных бумаг в установленном им порядке.</w:t>
      </w:r>
    </w:p>
    <w:p w:rsidR="000C4142" w:rsidRPr="00A40604" w:rsidRDefault="000C4142" w:rsidP="009B751B">
      <w:pPr>
        <w:ind w:firstLine="567"/>
        <w:jc w:val="both"/>
        <w:rPr>
          <w:bCs/>
          <w:sz w:val="24"/>
          <w:szCs w:val="24"/>
        </w:rPr>
      </w:pPr>
    </w:p>
    <w:p w:rsidR="000C4142" w:rsidRPr="00A40604" w:rsidRDefault="000C4142" w:rsidP="00C65E2A">
      <w:pPr>
        <w:pStyle w:val="2"/>
        <w:tabs>
          <w:tab w:val="left" w:pos="2340"/>
        </w:tabs>
        <w:spacing w:before="240" w:after="120"/>
        <w:ind w:firstLine="567"/>
        <w:rPr>
          <w:b w:val="0"/>
          <w:bCs/>
          <w:szCs w:val="24"/>
        </w:rPr>
      </w:pPr>
      <w:bookmarkStart w:id="57" w:name="sub_275209"/>
      <w:bookmarkStart w:id="58" w:name="_Toc266818158"/>
      <w:bookmarkEnd w:id="53"/>
      <w:r w:rsidRPr="00A40604">
        <w:rPr>
          <w:b w:val="0"/>
          <w:bCs/>
          <w:szCs w:val="24"/>
        </w:rPr>
        <w:t>Статья 1</w:t>
      </w:r>
      <w:r w:rsidR="006F4307" w:rsidRPr="00A40604">
        <w:rPr>
          <w:b w:val="0"/>
          <w:bCs/>
          <w:szCs w:val="24"/>
        </w:rPr>
        <w:t>6</w:t>
      </w:r>
      <w:r w:rsidRPr="00A40604">
        <w:rPr>
          <w:b w:val="0"/>
          <w:bCs/>
          <w:szCs w:val="24"/>
        </w:rPr>
        <w:t>. Признание выпуска биржевых облигаций несостоявшимся</w:t>
      </w:r>
      <w:bookmarkEnd w:id="58"/>
      <w:r w:rsidRPr="00A40604">
        <w:rPr>
          <w:b w:val="0"/>
          <w:bCs/>
          <w:szCs w:val="24"/>
        </w:rPr>
        <w:t xml:space="preserve">  </w:t>
      </w:r>
    </w:p>
    <w:p w:rsidR="000C4142" w:rsidRPr="00A40604" w:rsidRDefault="000C4142" w:rsidP="00C009AD">
      <w:pPr>
        <w:widowControl/>
        <w:tabs>
          <w:tab w:val="left" w:pos="1021"/>
        </w:tabs>
        <w:spacing w:before="120"/>
        <w:ind w:firstLine="567"/>
        <w:jc w:val="both"/>
        <w:rPr>
          <w:bCs/>
          <w:sz w:val="24"/>
          <w:szCs w:val="24"/>
        </w:rPr>
      </w:pPr>
      <w:r w:rsidRPr="00A40604">
        <w:rPr>
          <w:bCs/>
          <w:sz w:val="24"/>
          <w:szCs w:val="24"/>
        </w:rPr>
        <w:t xml:space="preserve">1. До истечения срока размещения биржевых облигаций их выпуск (дополнительный выпуск) признается несостоявшимся на основании решения федерального органа исполнительной власти по рынку ценных бумаг или по решению Дирекции </w:t>
      </w:r>
      <w:r w:rsidR="00A07F28" w:rsidRPr="00A07F28">
        <w:rPr>
          <w:bCs/>
          <w:sz w:val="24"/>
          <w:szCs w:val="24"/>
        </w:rPr>
        <w:t>Биржи</w:t>
      </w:r>
      <w:r w:rsidR="00A07F28" w:rsidRPr="00A40604">
        <w:rPr>
          <w:bCs/>
          <w:sz w:val="24"/>
          <w:szCs w:val="24"/>
        </w:rPr>
        <w:t xml:space="preserve"> </w:t>
      </w:r>
      <w:r w:rsidRPr="00A40604">
        <w:rPr>
          <w:bCs/>
          <w:sz w:val="24"/>
          <w:szCs w:val="24"/>
        </w:rPr>
        <w:t>в следующих случаях:</w:t>
      </w:r>
    </w:p>
    <w:p w:rsidR="000C4142" w:rsidRPr="00A40604" w:rsidRDefault="000C4142" w:rsidP="00207B1F">
      <w:pPr>
        <w:numPr>
          <w:ilvl w:val="1"/>
          <w:numId w:val="8"/>
        </w:numPr>
        <w:tabs>
          <w:tab w:val="clear" w:pos="1647"/>
          <w:tab w:val="left" w:pos="1100"/>
        </w:tabs>
        <w:ind w:left="1100" w:hanging="560"/>
        <w:jc w:val="both"/>
        <w:rPr>
          <w:bCs/>
          <w:sz w:val="24"/>
          <w:szCs w:val="24"/>
        </w:rPr>
      </w:pPr>
      <w:r w:rsidRPr="00A40604">
        <w:rPr>
          <w:bCs/>
          <w:sz w:val="24"/>
          <w:szCs w:val="24"/>
        </w:rPr>
        <w:t xml:space="preserve">делистинга акций или облигаций всех категорий и типов эмитента биржевых облигаций, за исключением случаев делистинга облигаций в связи с истечением срока их обращения или их </w:t>
      </w:r>
      <w:r w:rsidR="007D08B1" w:rsidRPr="00A40604">
        <w:rPr>
          <w:bCs/>
          <w:sz w:val="24"/>
          <w:szCs w:val="24"/>
        </w:rPr>
        <w:t>погашением</w:t>
      </w:r>
      <w:r w:rsidRPr="00A40604">
        <w:rPr>
          <w:bCs/>
          <w:sz w:val="24"/>
          <w:szCs w:val="24"/>
        </w:rPr>
        <w:t>;</w:t>
      </w:r>
    </w:p>
    <w:p w:rsidR="000C4142" w:rsidRPr="00A40604" w:rsidRDefault="000C4142" w:rsidP="00207B1F">
      <w:pPr>
        <w:numPr>
          <w:ilvl w:val="1"/>
          <w:numId w:val="8"/>
        </w:numPr>
        <w:tabs>
          <w:tab w:val="clear" w:pos="1647"/>
          <w:tab w:val="left" w:pos="1100"/>
        </w:tabs>
        <w:ind w:left="1100" w:hanging="560"/>
        <w:jc w:val="both"/>
        <w:rPr>
          <w:bCs/>
          <w:sz w:val="24"/>
          <w:szCs w:val="24"/>
        </w:rPr>
      </w:pPr>
      <w:r w:rsidRPr="00A40604">
        <w:rPr>
          <w:bCs/>
          <w:sz w:val="24"/>
          <w:szCs w:val="24"/>
        </w:rPr>
        <w:t>неустранения эмитентом нарушений, явившихся основанием для приостановления размещения биржевых облигаций, в течение срока, указанного в решении о приостановлении размещения биржевых облигаций.</w:t>
      </w:r>
    </w:p>
    <w:p w:rsidR="000C4142" w:rsidRDefault="000C4142" w:rsidP="00211506">
      <w:pPr>
        <w:widowControl/>
        <w:tabs>
          <w:tab w:val="left" w:pos="1021"/>
        </w:tabs>
        <w:spacing w:before="120"/>
        <w:ind w:firstLine="567"/>
        <w:jc w:val="both"/>
        <w:rPr>
          <w:bCs/>
          <w:sz w:val="24"/>
          <w:szCs w:val="24"/>
        </w:rPr>
      </w:pPr>
      <w:r w:rsidRPr="00A40604">
        <w:rPr>
          <w:bCs/>
          <w:sz w:val="24"/>
          <w:szCs w:val="24"/>
        </w:rPr>
        <w:t>2. В случае признания Биржей выпуска (дополнительного выпуска) биржевых облигаций несостоявшимся Биржа в срок не позднее</w:t>
      </w:r>
      <w:r w:rsidR="00C40661" w:rsidRPr="00A40604">
        <w:rPr>
          <w:bCs/>
          <w:sz w:val="24"/>
          <w:szCs w:val="24"/>
        </w:rPr>
        <w:t xml:space="preserve"> </w:t>
      </w:r>
      <w:r w:rsidR="00BE1E34" w:rsidRPr="00A40604">
        <w:rPr>
          <w:bCs/>
          <w:sz w:val="24"/>
          <w:szCs w:val="24"/>
        </w:rPr>
        <w:t xml:space="preserve">рабочего </w:t>
      </w:r>
      <w:r w:rsidRPr="00A40604">
        <w:rPr>
          <w:bCs/>
          <w:sz w:val="24"/>
          <w:szCs w:val="24"/>
        </w:rPr>
        <w:t xml:space="preserve">дня, следующего за днем принятия соответствующего решения, уведомляет об этом </w:t>
      </w:r>
      <w:r w:rsidR="00496CB6">
        <w:rPr>
          <w:bCs/>
          <w:sz w:val="24"/>
          <w:szCs w:val="24"/>
        </w:rPr>
        <w:t xml:space="preserve">эмитента и </w:t>
      </w:r>
      <w:r w:rsidRPr="00A40604">
        <w:rPr>
          <w:bCs/>
          <w:sz w:val="24"/>
          <w:szCs w:val="24"/>
        </w:rPr>
        <w:t>федеральный орган исполнительной власти по рынку ценных бумаг.</w:t>
      </w:r>
    </w:p>
    <w:p w:rsidR="006521E5" w:rsidRPr="00A40604" w:rsidRDefault="006521E5" w:rsidP="00211506">
      <w:pPr>
        <w:widowControl/>
        <w:tabs>
          <w:tab w:val="left" w:pos="1021"/>
        </w:tabs>
        <w:spacing w:before="120"/>
        <w:ind w:firstLine="567"/>
        <w:jc w:val="both"/>
        <w:rPr>
          <w:bCs/>
          <w:sz w:val="24"/>
          <w:szCs w:val="24"/>
        </w:rPr>
      </w:pPr>
    </w:p>
    <w:p w:rsidR="000C4142" w:rsidRPr="00A40604" w:rsidRDefault="000C4142" w:rsidP="00F63297">
      <w:pPr>
        <w:pStyle w:val="1"/>
        <w:tabs>
          <w:tab w:val="left" w:pos="2340"/>
        </w:tabs>
        <w:rPr>
          <w:b w:val="0"/>
          <w:bCs/>
          <w:szCs w:val="24"/>
        </w:rPr>
      </w:pPr>
      <w:bookmarkStart w:id="59" w:name="_Toc266818159"/>
      <w:bookmarkEnd w:id="57"/>
      <w:r w:rsidRPr="00A40604">
        <w:rPr>
          <w:b w:val="0"/>
          <w:bCs/>
          <w:szCs w:val="24"/>
        </w:rPr>
        <w:t xml:space="preserve">РАЗДЕЛ </w:t>
      </w:r>
      <w:r w:rsidR="0029593E" w:rsidRPr="00A40604">
        <w:rPr>
          <w:b w:val="0"/>
          <w:bCs/>
          <w:szCs w:val="24"/>
        </w:rPr>
        <w:t>3</w:t>
      </w:r>
      <w:r w:rsidRPr="00A40604">
        <w:rPr>
          <w:b w:val="0"/>
          <w:bCs/>
          <w:szCs w:val="24"/>
        </w:rPr>
        <w:t>. ПОРЯДОК ДОПУСКА БИРЖЕВЫХ ОБЛИГАЦИЙ К ТОРГАМ В ПРОЦЕССЕ ОБРАЩЕНИЯ НА БИРЖЕ</w:t>
      </w:r>
      <w:bookmarkEnd w:id="59"/>
      <w:r w:rsidRPr="00A40604">
        <w:rPr>
          <w:b w:val="0"/>
          <w:bCs/>
          <w:szCs w:val="24"/>
        </w:rPr>
        <w:t xml:space="preserve"> </w:t>
      </w:r>
    </w:p>
    <w:p w:rsidR="000C4142" w:rsidRPr="00A40604" w:rsidRDefault="000C4142" w:rsidP="00F63297">
      <w:pPr>
        <w:tabs>
          <w:tab w:val="left" w:pos="2340"/>
        </w:tabs>
        <w:rPr>
          <w:bCs/>
          <w:sz w:val="24"/>
          <w:szCs w:val="24"/>
        </w:rPr>
      </w:pPr>
    </w:p>
    <w:p w:rsidR="000C4142" w:rsidRPr="00A40604" w:rsidRDefault="000C4142" w:rsidP="00F63297">
      <w:pPr>
        <w:pStyle w:val="1"/>
        <w:tabs>
          <w:tab w:val="left" w:pos="0"/>
        </w:tabs>
        <w:jc w:val="center"/>
        <w:rPr>
          <w:b w:val="0"/>
          <w:bCs/>
          <w:szCs w:val="24"/>
        </w:rPr>
      </w:pPr>
      <w:r w:rsidRPr="00A40604">
        <w:rPr>
          <w:b w:val="0"/>
          <w:bCs/>
          <w:szCs w:val="24"/>
        </w:rPr>
        <w:lastRenderedPageBreak/>
        <w:tab/>
      </w:r>
      <w:bookmarkStart w:id="60" w:name="_Toc266818160"/>
      <w:r w:rsidRPr="00A40604">
        <w:rPr>
          <w:b w:val="0"/>
          <w:bCs/>
          <w:szCs w:val="24"/>
        </w:rPr>
        <w:t xml:space="preserve">ПОДРАЗДЕЛ </w:t>
      </w:r>
      <w:r w:rsidR="0029593E" w:rsidRPr="00A40604">
        <w:rPr>
          <w:b w:val="0"/>
          <w:bCs/>
          <w:szCs w:val="24"/>
        </w:rPr>
        <w:t>3</w:t>
      </w:r>
      <w:r w:rsidRPr="00A40604">
        <w:rPr>
          <w:b w:val="0"/>
          <w:bCs/>
          <w:szCs w:val="24"/>
        </w:rPr>
        <w:t>.1. ДОПУСК БИРЖЕВЫХ ОБЛИГАЦИЙ К ТОРГАМ В ПРОЦЕССЕ ОБРАЩЕНИЯ БЕЗ ПРОХОЖДЕНИЯ ПРОЦЕДУРЫ ЛИСТИНГА</w:t>
      </w:r>
      <w:bookmarkEnd w:id="60"/>
    </w:p>
    <w:p w:rsidR="000C4142" w:rsidRPr="00A40604" w:rsidRDefault="000C4142" w:rsidP="00F63297">
      <w:pPr>
        <w:pStyle w:val="2"/>
        <w:tabs>
          <w:tab w:val="left" w:pos="2340"/>
        </w:tabs>
        <w:spacing w:before="240" w:after="120"/>
        <w:ind w:firstLine="567"/>
        <w:rPr>
          <w:b w:val="0"/>
          <w:bCs/>
          <w:szCs w:val="24"/>
        </w:rPr>
      </w:pPr>
      <w:bookmarkStart w:id="61" w:name="_Toc266818161"/>
      <w:r w:rsidRPr="00A40604">
        <w:rPr>
          <w:b w:val="0"/>
          <w:bCs/>
          <w:szCs w:val="24"/>
        </w:rPr>
        <w:t xml:space="preserve">Статья </w:t>
      </w:r>
      <w:r w:rsidR="00C40661" w:rsidRPr="00A40604">
        <w:rPr>
          <w:b w:val="0"/>
          <w:bCs/>
          <w:szCs w:val="24"/>
        </w:rPr>
        <w:t>17</w:t>
      </w:r>
      <w:r w:rsidRPr="00A40604">
        <w:rPr>
          <w:b w:val="0"/>
          <w:bCs/>
          <w:szCs w:val="24"/>
        </w:rPr>
        <w:t>. Основания для рассмотрения вопроса о допуске биржевых облигаций к торгам в процессе обращения без прохождения процедуры листинга</w:t>
      </w:r>
      <w:bookmarkEnd w:id="61"/>
    </w:p>
    <w:p w:rsidR="007D08B1" w:rsidRPr="00A40604" w:rsidRDefault="007D08B1" w:rsidP="007D08B1">
      <w:pPr>
        <w:widowControl/>
        <w:tabs>
          <w:tab w:val="left" w:pos="1021"/>
        </w:tabs>
        <w:spacing w:before="120"/>
        <w:ind w:firstLine="567"/>
        <w:jc w:val="both"/>
        <w:rPr>
          <w:bCs/>
          <w:sz w:val="24"/>
          <w:szCs w:val="24"/>
        </w:rPr>
      </w:pPr>
      <w:r w:rsidRPr="00A40604">
        <w:rPr>
          <w:bCs/>
          <w:sz w:val="24"/>
          <w:szCs w:val="24"/>
        </w:rPr>
        <w:t>1.</w:t>
      </w:r>
      <w:r w:rsidRPr="00A40604">
        <w:rPr>
          <w:bCs/>
          <w:sz w:val="24"/>
          <w:szCs w:val="24"/>
        </w:rPr>
        <w:tab/>
        <w:t>Допуск биржевых облигаций к торгам в процессе обращения без прохождения процедуры листинга осуществляется при соблюдении требований, предусмотренных пунктом 1 статьи 4 настоящих Правил.</w:t>
      </w:r>
    </w:p>
    <w:p w:rsidR="000C4142" w:rsidRPr="00A40604" w:rsidRDefault="000C4142" w:rsidP="00A36CBF">
      <w:pPr>
        <w:widowControl/>
        <w:tabs>
          <w:tab w:val="left" w:pos="1021"/>
        </w:tabs>
        <w:spacing w:before="120"/>
        <w:ind w:firstLine="567"/>
        <w:jc w:val="both"/>
        <w:rPr>
          <w:bCs/>
          <w:sz w:val="24"/>
          <w:szCs w:val="24"/>
        </w:rPr>
      </w:pPr>
      <w:r w:rsidRPr="00A40604">
        <w:rPr>
          <w:bCs/>
          <w:sz w:val="24"/>
          <w:szCs w:val="24"/>
        </w:rPr>
        <w:t xml:space="preserve">Условием допуска биржевых облигаций к торгам в процессе обращения </w:t>
      </w:r>
      <w:r w:rsidR="007D08B1" w:rsidRPr="00A40604">
        <w:rPr>
          <w:bCs/>
          <w:sz w:val="24"/>
          <w:szCs w:val="24"/>
        </w:rPr>
        <w:t xml:space="preserve">без прохождения процедуры листинга </w:t>
      </w:r>
      <w:r w:rsidRPr="00A40604">
        <w:rPr>
          <w:bCs/>
          <w:sz w:val="24"/>
          <w:szCs w:val="24"/>
        </w:rPr>
        <w:t xml:space="preserve">является их полная оплата и завершение размещения биржевых облигаций.  </w:t>
      </w:r>
    </w:p>
    <w:p w:rsidR="000C4142" w:rsidRPr="00A40604" w:rsidRDefault="000C4142" w:rsidP="00954CDF">
      <w:pPr>
        <w:widowControl/>
        <w:tabs>
          <w:tab w:val="left" w:pos="1021"/>
        </w:tabs>
        <w:spacing w:before="120"/>
        <w:ind w:firstLine="567"/>
        <w:jc w:val="both"/>
        <w:rPr>
          <w:bCs/>
          <w:sz w:val="24"/>
          <w:szCs w:val="24"/>
        </w:rPr>
      </w:pPr>
      <w:r w:rsidRPr="00A40604">
        <w:rPr>
          <w:bCs/>
          <w:sz w:val="24"/>
          <w:szCs w:val="24"/>
        </w:rPr>
        <w:t xml:space="preserve">2. Основанием для принятия к рассмотрению вопроса о допуске биржевых облигаций к торгам в процессе обращения </w:t>
      </w:r>
      <w:r w:rsidR="007D08B1" w:rsidRPr="00A40604">
        <w:rPr>
          <w:bCs/>
          <w:sz w:val="24"/>
          <w:szCs w:val="24"/>
        </w:rPr>
        <w:t xml:space="preserve">без прохождения процедуры листинга </w:t>
      </w:r>
      <w:r w:rsidRPr="00A40604">
        <w:rPr>
          <w:bCs/>
          <w:sz w:val="24"/>
          <w:szCs w:val="24"/>
        </w:rPr>
        <w:t xml:space="preserve">на Бирже является </w:t>
      </w:r>
      <w:r w:rsidR="002A4E5A" w:rsidRPr="00A40604">
        <w:rPr>
          <w:bCs/>
          <w:i/>
          <w:sz w:val="24"/>
          <w:szCs w:val="24"/>
        </w:rPr>
        <w:t xml:space="preserve">Заявление </w:t>
      </w:r>
      <w:r w:rsidRPr="00A40604">
        <w:rPr>
          <w:bCs/>
          <w:i/>
          <w:sz w:val="24"/>
          <w:szCs w:val="24"/>
        </w:rPr>
        <w:t xml:space="preserve">о допуске </w:t>
      </w:r>
      <w:r w:rsidR="006521E5">
        <w:rPr>
          <w:bCs/>
          <w:i/>
          <w:sz w:val="24"/>
          <w:szCs w:val="24"/>
        </w:rPr>
        <w:t xml:space="preserve">биржевых облигаций </w:t>
      </w:r>
      <w:r w:rsidRPr="00A40604">
        <w:rPr>
          <w:bCs/>
          <w:i/>
          <w:sz w:val="24"/>
          <w:szCs w:val="24"/>
        </w:rPr>
        <w:t xml:space="preserve">к </w:t>
      </w:r>
      <w:r w:rsidR="002A4E5A" w:rsidRPr="00A40604">
        <w:rPr>
          <w:bCs/>
          <w:i/>
          <w:sz w:val="24"/>
          <w:szCs w:val="24"/>
        </w:rPr>
        <w:t xml:space="preserve">торгам в процессе </w:t>
      </w:r>
      <w:r w:rsidRPr="00A40604">
        <w:rPr>
          <w:bCs/>
          <w:i/>
          <w:sz w:val="24"/>
          <w:szCs w:val="24"/>
        </w:rPr>
        <w:t>обращени</w:t>
      </w:r>
      <w:r w:rsidR="002A4E5A" w:rsidRPr="00A40604">
        <w:rPr>
          <w:bCs/>
          <w:i/>
          <w:sz w:val="24"/>
          <w:szCs w:val="24"/>
        </w:rPr>
        <w:t>я</w:t>
      </w:r>
      <w:r w:rsidR="007D08B1" w:rsidRPr="00A40604">
        <w:rPr>
          <w:bCs/>
          <w:i/>
          <w:sz w:val="24"/>
          <w:szCs w:val="24"/>
        </w:rPr>
        <w:t xml:space="preserve"> без прохождения процедуры листинга</w:t>
      </w:r>
      <w:r w:rsidRPr="00A40604">
        <w:rPr>
          <w:bCs/>
          <w:sz w:val="24"/>
          <w:szCs w:val="24"/>
        </w:rPr>
        <w:t xml:space="preserve">, составленное по форме, предусмотренной в Приложении </w:t>
      </w:r>
      <w:r w:rsidR="006521E5">
        <w:rPr>
          <w:bCs/>
          <w:sz w:val="24"/>
          <w:szCs w:val="24"/>
        </w:rPr>
        <w:t>1 (1.3)</w:t>
      </w:r>
      <w:r w:rsidR="006521E5" w:rsidRPr="00A40604">
        <w:rPr>
          <w:bCs/>
          <w:sz w:val="24"/>
          <w:szCs w:val="24"/>
        </w:rPr>
        <w:t xml:space="preserve"> </w:t>
      </w:r>
      <w:r w:rsidRPr="00A40604">
        <w:rPr>
          <w:bCs/>
          <w:sz w:val="24"/>
          <w:szCs w:val="24"/>
        </w:rPr>
        <w:t xml:space="preserve">к настоящим Правилам, </w:t>
      </w:r>
      <w:r w:rsidR="006521E5">
        <w:rPr>
          <w:bCs/>
          <w:sz w:val="24"/>
          <w:szCs w:val="24"/>
        </w:rPr>
        <w:t xml:space="preserve">с приложением </w:t>
      </w:r>
      <w:r w:rsidRPr="00A40604">
        <w:rPr>
          <w:bCs/>
          <w:sz w:val="24"/>
          <w:szCs w:val="24"/>
        </w:rPr>
        <w:t>документ</w:t>
      </w:r>
      <w:r w:rsidR="006521E5">
        <w:rPr>
          <w:bCs/>
          <w:sz w:val="24"/>
          <w:szCs w:val="24"/>
        </w:rPr>
        <w:t>ов</w:t>
      </w:r>
      <w:r w:rsidRPr="00A40604">
        <w:rPr>
          <w:bCs/>
          <w:sz w:val="24"/>
          <w:szCs w:val="24"/>
        </w:rPr>
        <w:t xml:space="preserve">, перечень которых предусмотрен в Приложении </w:t>
      </w:r>
      <w:r w:rsidR="006521E5">
        <w:rPr>
          <w:bCs/>
          <w:sz w:val="24"/>
          <w:szCs w:val="24"/>
        </w:rPr>
        <w:t>2 (2.1)</w:t>
      </w:r>
      <w:r w:rsidR="006521E5" w:rsidRPr="00A40604">
        <w:rPr>
          <w:bCs/>
          <w:sz w:val="24"/>
          <w:szCs w:val="24"/>
        </w:rPr>
        <w:t xml:space="preserve"> </w:t>
      </w:r>
      <w:r w:rsidRPr="00A40604">
        <w:rPr>
          <w:bCs/>
          <w:sz w:val="24"/>
          <w:szCs w:val="24"/>
        </w:rPr>
        <w:t xml:space="preserve">к настоящим Правилам. </w:t>
      </w:r>
      <w:bookmarkStart w:id="62" w:name="sub_275278"/>
    </w:p>
    <w:p w:rsidR="000C4142" w:rsidRPr="00A40604" w:rsidRDefault="000C4142" w:rsidP="00E97ABA">
      <w:pPr>
        <w:widowControl/>
        <w:tabs>
          <w:tab w:val="left" w:pos="540"/>
        </w:tabs>
        <w:spacing w:before="120"/>
        <w:ind w:firstLine="540"/>
        <w:jc w:val="both"/>
        <w:rPr>
          <w:bCs/>
          <w:sz w:val="24"/>
          <w:szCs w:val="24"/>
        </w:rPr>
      </w:pPr>
      <w:r w:rsidRPr="00A40604">
        <w:rPr>
          <w:bCs/>
          <w:sz w:val="24"/>
          <w:szCs w:val="24"/>
        </w:rPr>
        <w:t xml:space="preserve">3. Процедура допуска биржевых облигаций к торгам в процессе обращения </w:t>
      </w:r>
      <w:r w:rsidR="007D08B1" w:rsidRPr="00A40604">
        <w:rPr>
          <w:bCs/>
          <w:sz w:val="24"/>
          <w:szCs w:val="24"/>
        </w:rPr>
        <w:t xml:space="preserve">без прохождения процедуры листинга </w:t>
      </w:r>
      <w:r w:rsidRPr="00A40604">
        <w:rPr>
          <w:bCs/>
          <w:sz w:val="24"/>
          <w:szCs w:val="24"/>
        </w:rPr>
        <w:t>осуществляется в соответствии со статьей 1</w:t>
      </w:r>
      <w:r w:rsidR="00C40661" w:rsidRPr="00A40604">
        <w:rPr>
          <w:bCs/>
          <w:sz w:val="24"/>
          <w:szCs w:val="24"/>
        </w:rPr>
        <w:t>8</w:t>
      </w:r>
      <w:r w:rsidRPr="00A40604">
        <w:rPr>
          <w:bCs/>
          <w:sz w:val="24"/>
          <w:szCs w:val="24"/>
        </w:rPr>
        <w:t xml:space="preserve"> настоящих Правил </w:t>
      </w:r>
      <w:r w:rsidR="004C01ED" w:rsidRPr="00A40604">
        <w:rPr>
          <w:bCs/>
          <w:sz w:val="24"/>
          <w:szCs w:val="24"/>
        </w:rPr>
        <w:t>с момента</w:t>
      </w:r>
      <w:r w:rsidRPr="00A40604">
        <w:rPr>
          <w:bCs/>
          <w:sz w:val="24"/>
          <w:szCs w:val="24"/>
        </w:rPr>
        <w:t xml:space="preserve"> представления </w:t>
      </w:r>
      <w:r w:rsidR="007D08B1" w:rsidRPr="00A40604">
        <w:rPr>
          <w:bCs/>
          <w:i/>
          <w:sz w:val="24"/>
          <w:szCs w:val="24"/>
        </w:rPr>
        <w:t xml:space="preserve">Заявления о допуске </w:t>
      </w:r>
      <w:r w:rsidR="006521E5">
        <w:rPr>
          <w:bCs/>
          <w:i/>
          <w:sz w:val="24"/>
          <w:szCs w:val="24"/>
        </w:rPr>
        <w:t xml:space="preserve">биржевых облигаций </w:t>
      </w:r>
      <w:r w:rsidR="007D08B1" w:rsidRPr="00A40604">
        <w:rPr>
          <w:bCs/>
          <w:i/>
          <w:sz w:val="24"/>
          <w:szCs w:val="24"/>
        </w:rPr>
        <w:t>к торгам в процессе обращения без прохождения процедуры листинга</w:t>
      </w:r>
      <w:r w:rsidRPr="00A40604">
        <w:rPr>
          <w:bCs/>
          <w:sz w:val="24"/>
          <w:szCs w:val="24"/>
        </w:rPr>
        <w:t xml:space="preserve"> </w:t>
      </w:r>
      <w:r w:rsidR="00D10C7D" w:rsidRPr="00A40604">
        <w:rPr>
          <w:bCs/>
          <w:sz w:val="24"/>
          <w:szCs w:val="24"/>
        </w:rPr>
        <w:t xml:space="preserve">и всех необходимых документов </w:t>
      </w:r>
      <w:r w:rsidRPr="00A40604">
        <w:rPr>
          <w:bCs/>
          <w:sz w:val="24"/>
          <w:szCs w:val="24"/>
        </w:rPr>
        <w:t>на Биржу.</w:t>
      </w:r>
    </w:p>
    <w:p w:rsidR="000C4142" w:rsidRPr="00A40604" w:rsidRDefault="000C4142" w:rsidP="009B751B">
      <w:pPr>
        <w:pStyle w:val="2"/>
        <w:spacing w:before="240" w:after="120"/>
        <w:ind w:firstLine="567"/>
        <w:rPr>
          <w:b w:val="0"/>
          <w:bCs/>
          <w:szCs w:val="24"/>
        </w:rPr>
      </w:pPr>
      <w:bookmarkStart w:id="63" w:name="_Toc266818162"/>
      <w:r w:rsidRPr="00A40604">
        <w:rPr>
          <w:b w:val="0"/>
          <w:bCs/>
          <w:szCs w:val="24"/>
        </w:rPr>
        <w:t>Статья 1</w:t>
      </w:r>
      <w:r w:rsidR="00C40661" w:rsidRPr="00A40604">
        <w:rPr>
          <w:b w:val="0"/>
          <w:bCs/>
          <w:szCs w:val="24"/>
        </w:rPr>
        <w:t>8</w:t>
      </w:r>
      <w:r w:rsidRPr="00A40604">
        <w:rPr>
          <w:b w:val="0"/>
          <w:bCs/>
          <w:szCs w:val="24"/>
        </w:rPr>
        <w:t>. Процедура допуска биржевых облигаций к торгам в процессе обращения без прохождения процедуры листинга</w:t>
      </w:r>
      <w:bookmarkEnd w:id="63"/>
    </w:p>
    <w:p w:rsidR="00182303" w:rsidRPr="00A77CBA" w:rsidRDefault="000C4142" w:rsidP="00A77CBA">
      <w:pPr>
        <w:widowControl/>
        <w:tabs>
          <w:tab w:val="left" w:pos="540"/>
        </w:tabs>
        <w:spacing w:before="120"/>
        <w:ind w:firstLine="540"/>
        <w:jc w:val="both"/>
        <w:rPr>
          <w:bCs/>
          <w:sz w:val="24"/>
          <w:szCs w:val="24"/>
        </w:rPr>
      </w:pPr>
      <w:r w:rsidRPr="00A40604">
        <w:rPr>
          <w:bCs/>
          <w:sz w:val="24"/>
          <w:szCs w:val="24"/>
        </w:rPr>
        <w:t xml:space="preserve">1. Допуск биржевых облигаций к торгам в процессе </w:t>
      </w:r>
      <w:r w:rsidR="00552E8A" w:rsidRPr="00A40604">
        <w:rPr>
          <w:bCs/>
          <w:sz w:val="24"/>
          <w:szCs w:val="24"/>
        </w:rPr>
        <w:t xml:space="preserve">обращения </w:t>
      </w:r>
      <w:r w:rsidRPr="00A40604">
        <w:rPr>
          <w:bCs/>
          <w:sz w:val="24"/>
          <w:szCs w:val="24"/>
        </w:rPr>
        <w:t xml:space="preserve">без прохождения процедуры листинга осуществляется путем включения биржевых облигаций в раздел «Перечень внесписочных ценных бумаг» Списка. </w:t>
      </w:r>
      <w:r w:rsidR="00182303" w:rsidRPr="00A77CBA">
        <w:rPr>
          <w:bCs/>
          <w:sz w:val="24"/>
          <w:szCs w:val="24"/>
        </w:rPr>
        <w:t xml:space="preserve">Биржа рассматривает </w:t>
      </w:r>
      <w:r w:rsidR="00182303" w:rsidRPr="00A77CBA">
        <w:rPr>
          <w:bCs/>
          <w:i/>
          <w:sz w:val="24"/>
          <w:szCs w:val="24"/>
        </w:rPr>
        <w:t xml:space="preserve">Заявление о допуске </w:t>
      </w:r>
      <w:r w:rsidR="00D75AAD">
        <w:rPr>
          <w:bCs/>
          <w:i/>
          <w:sz w:val="24"/>
          <w:szCs w:val="24"/>
        </w:rPr>
        <w:t xml:space="preserve">биржевых облигаций </w:t>
      </w:r>
      <w:r w:rsidR="00182303" w:rsidRPr="00A77CBA">
        <w:rPr>
          <w:bCs/>
          <w:i/>
          <w:sz w:val="24"/>
          <w:szCs w:val="24"/>
        </w:rPr>
        <w:t>к торгам в процессе обращения без прохождения процедуры листинга</w:t>
      </w:r>
      <w:r w:rsidR="00182303" w:rsidRPr="00A77CBA">
        <w:rPr>
          <w:bCs/>
          <w:sz w:val="24"/>
          <w:szCs w:val="24"/>
        </w:rPr>
        <w:t xml:space="preserve"> в течение 10 (десяти) рабочих дней со дня получения заявления и полного комплекта документов, перечень которых предусмотрен в Приложении 2 (2.1) к настоящим Правилам.</w:t>
      </w:r>
    </w:p>
    <w:p w:rsidR="0014192A" w:rsidRPr="00A40604" w:rsidRDefault="0014192A" w:rsidP="0014192A">
      <w:pPr>
        <w:tabs>
          <w:tab w:val="left" w:pos="1021"/>
        </w:tabs>
        <w:spacing w:before="120"/>
        <w:ind w:firstLine="567"/>
        <w:jc w:val="both"/>
        <w:rPr>
          <w:bCs/>
          <w:sz w:val="24"/>
          <w:szCs w:val="24"/>
        </w:rPr>
      </w:pPr>
      <w:r w:rsidRPr="00A40604">
        <w:rPr>
          <w:bCs/>
          <w:sz w:val="24"/>
          <w:szCs w:val="24"/>
        </w:rPr>
        <w:t>Решение о допуске биржевых облигаций к торгам в процессе обращения без прохождения процедуры листинга принимается при условии исполнения эмитентом финансовых обязательств перед Биржей по договорам, заключенным ранее в соответствии с настоящими Правилами, а также Правилами листинга.</w:t>
      </w:r>
    </w:p>
    <w:p w:rsidR="000C4142" w:rsidRDefault="00355BBC" w:rsidP="00DD7C9B">
      <w:pPr>
        <w:widowControl/>
        <w:tabs>
          <w:tab w:val="left" w:pos="540"/>
        </w:tabs>
        <w:spacing w:before="120"/>
        <w:ind w:firstLine="540"/>
        <w:jc w:val="both"/>
        <w:rPr>
          <w:bCs/>
          <w:sz w:val="24"/>
          <w:szCs w:val="24"/>
        </w:rPr>
      </w:pPr>
      <w:r>
        <w:rPr>
          <w:bCs/>
          <w:sz w:val="24"/>
          <w:szCs w:val="24"/>
        </w:rPr>
        <w:t>В</w:t>
      </w:r>
      <w:r w:rsidRPr="00A40604">
        <w:rPr>
          <w:bCs/>
          <w:sz w:val="24"/>
          <w:szCs w:val="24"/>
        </w:rPr>
        <w:t xml:space="preserve"> случае, если данный выпуск (дополнительный выпуск) биржевых облигаций размещался в ЗАО «ФБ ММВБ»</w:t>
      </w:r>
      <w:r w:rsidR="00496CB6">
        <w:rPr>
          <w:bCs/>
          <w:sz w:val="24"/>
          <w:szCs w:val="24"/>
        </w:rPr>
        <w:t>,</w:t>
      </w:r>
      <w:r w:rsidR="002A4E5A" w:rsidRPr="00A40604">
        <w:rPr>
          <w:bCs/>
          <w:sz w:val="24"/>
          <w:szCs w:val="24"/>
        </w:rPr>
        <w:t xml:space="preserve"> решение</w:t>
      </w:r>
      <w:r w:rsidR="000C4142" w:rsidRPr="00A40604">
        <w:rPr>
          <w:bCs/>
          <w:sz w:val="24"/>
          <w:szCs w:val="24"/>
        </w:rPr>
        <w:t xml:space="preserve"> о допуске </w:t>
      </w:r>
      <w:r w:rsidR="00496CB6">
        <w:rPr>
          <w:bCs/>
          <w:sz w:val="24"/>
          <w:szCs w:val="24"/>
        </w:rPr>
        <w:t xml:space="preserve">таких </w:t>
      </w:r>
      <w:r w:rsidR="000C4142" w:rsidRPr="00A40604">
        <w:rPr>
          <w:bCs/>
          <w:sz w:val="24"/>
          <w:szCs w:val="24"/>
        </w:rPr>
        <w:t xml:space="preserve">биржевых облигаций к торгам в процессе обращения </w:t>
      </w:r>
      <w:r w:rsidR="004C01ED" w:rsidRPr="00A40604">
        <w:rPr>
          <w:bCs/>
          <w:sz w:val="24"/>
          <w:szCs w:val="24"/>
        </w:rPr>
        <w:t xml:space="preserve">без прохождения процедуры листинга </w:t>
      </w:r>
      <w:r w:rsidR="000C4142" w:rsidRPr="00A40604">
        <w:rPr>
          <w:bCs/>
          <w:sz w:val="24"/>
          <w:szCs w:val="24"/>
        </w:rPr>
        <w:t>или об отказе в допуске к обращению</w:t>
      </w:r>
      <w:r w:rsidR="004C01ED" w:rsidRPr="00A40604">
        <w:rPr>
          <w:bCs/>
          <w:sz w:val="24"/>
          <w:szCs w:val="24"/>
        </w:rPr>
        <w:t xml:space="preserve"> без прохождения процедуры листинга </w:t>
      </w:r>
      <w:r>
        <w:rPr>
          <w:bCs/>
          <w:sz w:val="24"/>
          <w:szCs w:val="24"/>
        </w:rPr>
        <w:t xml:space="preserve">принимается Дирекцией Биржи </w:t>
      </w:r>
      <w:r w:rsidR="004C01ED" w:rsidRPr="00A40604">
        <w:rPr>
          <w:bCs/>
          <w:sz w:val="24"/>
          <w:szCs w:val="24"/>
        </w:rPr>
        <w:t xml:space="preserve">в течение </w:t>
      </w:r>
      <w:r w:rsidR="00E218CC" w:rsidRPr="00324064">
        <w:rPr>
          <w:bCs/>
          <w:sz w:val="24"/>
          <w:szCs w:val="24"/>
        </w:rPr>
        <w:t xml:space="preserve">5 </w:t>
      </w:r>
      <w:r w:rsidR="004C01ED" w:rsidRPr="00324064">
        <w:rPr>
          <w:bCs/>
          <w:sz w:val="24"/>
          <w:szCs w:val="24"/>
        </w:rPr>
        <w:t>(</w:t>
      </w:r>
      <w:r w:rsidR="00E218CC" w:rsidRPr="00324064">
        <w:rPr>
          <w:bCs/>
          <w:sz w:val="24"/>
          <w:szCs w:val="24"/>
        </w:rPr>
        <w:t>пяти</w:t>
      </w:r>
      <w:r w:rsidR="004C01ED" w:rsidRPr="00324064">
        <w:rPr>
          <w:bCs/>
          <w:sz w:val="24"/>
          <w:szCs w:val="24"/>
        </w:rPr>
        <w:t xml:space="preserve">) </w:t>
      </w:r>
      <w:r w:rsidR="00735F78" w:rsidRPr="00324064">
        <w:rPr>
          <w:bCs/>
          <w:sz w:val="24"/>
          <w:szCs w:val="24"/>
        </w:rPr>
        <w:t xml:space="preserve">рабочих </w:t>
      </w:r>
      <w:r w:rsidR="004C01ED" w:rsidRPr="00324064">
        <w:rPr>
          <w:bCs/>
          <w:sz w:val="24"/>
          <w:szCs w:val="24"/>
        </w:rPr>
        <w:t>дн</w:t>
      </w:r>
      <w:r w:rsidR="00735F78" w:rsidRPr="00324064">
        <w:rPr>
          <w:bCs/>
          <w:sz w:val="24"/>
          <w:szCs w:val="24"/>
        </w:rPr>
        <w:t>ей</w:t>
      </w:r>
      <w:r w:rsidR="004C01ED" w:rsidRPr="00A40604">
        <w:rPr>
          <w:bCs/>
          <w:sz w:val="24"/>
          <w:szCs w:val="24"/>
        </w:rPr>
        <w:t xml:space="preserve"> с даты представления </w:t>
      </w:r>
      <w:r>
        <w:rPr>
          <w:bCs/>
          <w:sz w:val="24"/>
          <w:szCs w:val="24"/>
        </w:rPr>
        <w:t xml:space="preserve">на Биржу </w:t>
      </w:r>
      <w:r w:rsidR="004C01ED" w:rsidRPr="00A40604">
        <w:rPr>
          <w:bCs/>
          <w:i/>
          <w:sz w:val="24"/>
          <w:szCs w:val="24"/>
        </w:rPr>
        <w:t>Заявления о допуске</w:t>
      </w:r>
      <w:r w:rsidR="00496CB6">
        <w:rPr>
          <w:bCs/>
          <w:i/>
          <w:sz w:val="24"/>
          <w:szCs w:val="24"/>
        </w:rPr>
        <w:t xml:space="preserve"> биржевых облигаций</w:t>
      </w:r>
      <w:r w:rsidR="004C01ED" w:rsidRPr="00A40604">
        <w:rPr>
          <w:bCs/>
          <w:i/>
          <w:sz w:val="24"/>
          <w:szCs w:val="24"/>
        </w:rPr>
        <w:t xml:space="preserve"> к торгам в процессе обращения без прохождения процедуры листинга</w:t>
      </w:r>
      <w:r w:rsidR="004C01ED" w:rsidRPr="00A40604">
        <w:rPr>
          <w:bCs/>
          <w:sz w:val="24"/>
          <w:szCs w:val="24"/>
        </w:rPr>
        <w:t xml:space="preserve"> и всех необходимых документов</w:t>
      </w:r>
      <w:r w:rsidR="000C4142" w:rsidRPr="00A40604">
        <w:rPr>
          <w:bCs/>
          <w:sz w:val="24"/>
          <w:szCs w:val="24"/>
        </w:rPr>
        <w:t>.</w:t>
      </w:r>
    </w:p>
    <w:p w:rsidR="000C4142" w:rsidRPr="00A40604" w:rsidRDefault="00A77CBA" w:rsidP="00DD7C9B">
      <w:pPr>
        <w:widowControl/>
        <w:tabs>
          <w:tab w:val="left" w:pos="540"/>
        </w:tabs>
        <w:spacing w:before="120"/>
        <w:ind w:firstLine="540"/>
        <w:jc w:val="both"/>
        <w:rPr>
          <w:bCs/>
          <w:sz w:val="24"/>
          <w:szCs w:val="24"/>
        </w:rPr>
      </w:pPr>
      <w:r w:rsidRPr="006E5F43">
        <w:rPr>
          <w:bCs/>
          <w:sz w:val="24"/>
          <w:szCs w:val="24"/>
        </w:rPr>
        <w:t>2</w:t>
      </w:r>
      <w:r w:rsidR="000C4142" w:rsidRPr="00A40604">
        <w:rPr>
          <w:bCs/>
          <w:sz w:val="24"/>
          <w:szCs w:val="24"/>
        </w:rPr>
        <w:t xml:space="preserve">. ЗАО «ФБ ММВБ» осуществляет проверку документов, представленных для допуска биржевых облигаций к торгам </w:t>
      </w:r>
      <w:r w:rsidR="004C01ED" w:rsidRPr="00A40604">
        <w:rPr>
          <w:bCs/>
          <w:sz w:val="24"/>
          <w:szCs w:val="24"/>
        </w:rPr>
        <w:t xml:space="preserve">в процессе обращения без прохождения процедуры листинга </w:t>
      </w:r>
      <w:r w:rsidR="000C4142" w:rsidRPr="00A40604">
        <w:rPr>
          <w:bCs/>
          <w:sz w:val="24"/>
          <w:szCs w:val="24"/>
        </w:rPr>
        <w:t>на Бирже, на предмет соответствия</w:t>
      </w:r>
      <w:r w:rsidR="000C4142" w:rsidRPr="00A40604">
        <w:rPr>
          <w:bCs/>
          <w:sz w:val="24"/>
          <w:szCs w:val="24"/>
          <w:lang w:eastAsia="ru-RU"/>
        </w:rPr>
        <w:t xml:space="preserve"> полноты содержащейся в них информации требованиям, установленным законодательством Российской Федерации</w:t>
      </w:r>
      <w:r w:rsidR="001C6EB2">
        <w:rPr>
          <w:bCs/>
          <w:sz w:val="24"/>
          <w:szCs w:val="24"/>
          <w:lang w:eastAsia="ru-RU"/>
        </w:rPr>
        <w:t>,</w:t>
      </w:r>
      <w:r w:rsidR="000C4142" w:rsidRPr="00A40604">
        <w:rPr>
          <w:bCs/>
          <w:sz w:val="24"/>
          <w:szCs w:val="24"/>
          <w:lang w:eastAsia="ru-RU"/>
        </w:rPr>
        <w:t xml:space="preserve"> нормативными правовыми актами федерального органа исполнительной власти по рынку ценных бумаг</w:t>
      </w:r>
      <w:r w:rsidR="001C6EB2">
        <w:rPr>
          <w:bCs/>
          <w:sz w:val="24"/>
          <w:szCs w:val="24"/>
          <w:lang w:eastAsia="ru-RU"/>
        </w:rPr>
        <w:t xml:space="preserve"> и настоящими Правилами</w:t>
      </w:r>
      <w:r w:rsidR="000C4142" w:rsidRPr="00A40604">
        <w:rPr>
          <w:bCs/>
          <w:sz w:val="24"/>
          <w:szCs w:val="24"/>
          <w:lang w:eastAsia="ru-RU"/>
        </w:rPr>
        <w:t xml:space="preserve">. ЗАО «ФБ ММВБ» не несет ответственности за наличие </w:t>
      </w:r>
      <w:r w:rsidR="000C4142" w:rsidRPr="00A40604">
        <w:rPr>
          <w:bCs/>
          <w:sz w:val="24"/>
          <w:szCs w:val="24"/>
          <w:lang w:eastAsia="ru-RU"/>
        </w:rPr>
        <w:lastRenderedPageBreak/>
        <w:t>недостоверной информации в документах, представленных эмитентом биржевых облигаций.</w:t>
      </w:r>
    </w:p>
    <w:p w:rsidR="00A77CBA" w:rsidRPr="00A40604" w:rsidRDefault="005762AB" w:rsidP="00A77CBA">
      <w:pPr>
        <w:pStyle w:val="a4"/>
        <w:widowControl/>
        <w:tabs>
          <w:tab w:val="left" w:pos="1021"/>
        </w:tabs>
        <w:spacing w:before="120"/>
        <w:ind w:firstLine="567"/>
        <w:jc w:val="both"/>
        <w:rPr>
          <w:b w:val="0"/>
          <w:bCs/>
          <w:sz w:val="24"/>
          <w:szCs w:val="24"/>
        </w:rPr>
      </w:pPr>
      <w:r>
        <w:rPr>
          <w:b w:val="0"/>
          <w:bCs/>
          <w:sz w:val="24"/>
          <w:szCs w:val="24"/>
        </w:rPr>
        <w:t xml:space="preserve">3. </w:t>
      </w:r>
      <w:r w:rsidR="00A77CBA" w:rsidRPr="008A3E10">
        <w:rPr>
          <w:b w:val="0"/>
          <w:bCs/>
          <w:sz w:val="24"/>
          <w:szCs w:val="24"/>
        </w:rPr>
        <w:t xml:space="preserve">В случае представления на Биржу не </w:t>
      </w:r>
      <w:r w:rsidR="001C6EB2">
        <w:rPr>
          <w:b w:val="0"/>
          <w:bCs/>
          <w:sz w:val="24"/>
          <w:szCs w:val="24"/>
        </w:rPr>
        <w:t>полного комплекта</w:t>
      </w:r>
      <w:r w:rsidR="001C6EB2" w:rsidRPr="008A3E10">
        <w:rPr>
          <w:b w:val="0"/>
          <w:bCs/>
          <w:sz w:val="24"/>
          <w:szCs w:val="24"/>
        </w:rPr>
        <w:t xml:space="preserve"> </w:t>
      </w:r>
      <w:r w:rsidR="00A77CBA" w:rsidRPr="008A3E10">
        <w:rPr>
          <w:b w:val="0"/>
          <w:bCs/>
          <w:sz w:val="24"/>
          <w:szCs w:val="24"/>
        </w:rPr>
        <w:t xml:space="preserve">документов, предусмотренных настоящими Правилами, несоответствия формы указанных документов и/или состава содержащихся в них сведений требованиям настоящих Правил или нормативных правовых актов федерального органа исполнительной власти по рынку ценных бумаг, </w:t>
      </w:r>
      <w:r w:rsidR="00735F78" w:rsidRPr="00663E92">
        <w:rPr>
          <w:b w:val="0"/>
          <w:bCs/>
          <w:sz w:val="24"/>
          <w:szCs w:val="24"/>
        </w:rPr>
        <w:t xml:space="preserve">а также для проверки достоверности предоставленных сведений </w:t>
      </w:r>
      <w:r w:rsidR="00A77CBA" w:rsidRPr="008A3E10">
        <w:rPr>
          <w:b w:val="0"/>
          <w:bCs/>
          <w:sz w:val="24"/>
          <w:szCs w:val="24"/>
        </w:rPr>
        <w:t xml:space="preserve">Биржа вправе запросить дополнительную информацию и документы. При этом течение срока, предусмотренного для  принятия  решения  о допуске </w:t>
      </w:r>
      <w:r w:rsidR="00A77CBA">
        <w:rPr>
          <w:b w:val="0"/>
          <w:bCs/>
          <w:sz w:val="24"/>
          <w:szCs w:val="24"/>
        </w:rPr>
        <w:t>биржевых облигаций</w:t>
      </w:r>
      <w:r w:rsidR="00A77CBA" w:rsidRPr="008A3E10">
        <w:rPr>
          <w:b w:val="0"/>
          <w:bCs/>
          <w:sz w:val="24"/>
          <w:szCs w:val="24"/>
        </w:rPr>
        <w:t xml:space="preserve"> к торгам на Бирже в соответствии с настоящим пунктом  Правил, приостанавливается до момента представления Заявителем полного комплекта документов</w:t>
      </w:r>
      <w:r w:rsidR="00A77CBA">
        <w:rPr>
          <w:b w:val="0"/>
          <w:bCs/>
          <w:sz w:val="24"/>
          <w:szCs w:val="24"/>
        </w:rPr>
        <w:t>, либо дополнительных информации и документов</w:t>
      </w:r>
      <w:r w:rsidR="00A77CBA" w:rsidRPr="008A3E10">
        <w:rPr>
          <w:b w:val="0"/>
          <w:bCs/>
          <w:sz w:val="24"/>
          <w:szCs w:val="24"/>
        </w:rPr>
        <w:t>.</w:t>
      </w:r>
    </w:p>
    <w:p w:rsidR="00B309E7" w:rsidRPr="007B6286" w:rsidRDefault="00B309E7" w:rsidP="00B309E7">
      <w:pPr>
        <w:pStyle w:val="a4"/>
        <w:widowControl/>
        <w:tabs>
          <w:tab w:val="left" w:pos="1021"/>
        </w:tabs>
        <w:spacing w:before="120"/>
        <w:ind w:firstLine="567"/>
        <w:jc w:val="both"/>
        <w:rPr>
          <w:b w:val="0"/>
          <w:bCs/>
          <w:sz w:val="24"/>
          <w:szCs w:val="24"/>
        </w:rPr>
      </w:pPr>
      <w:r w:rsidRPr="00663E92">
        <w:rPr>
          <w:b w:val="0"/>
          <w:bCs/>
          <w:sz w:val="24"/>
          <w:szCs w:val="24"/>
        </w:rPr>
        <w:t xml:space="preserve">В случае не представления Заявителем информации и документов в установленный в запросе Биржи срок, Биржа вправе </w:t>
      </w:r>
      <w:r>
        <w:rPr>
          <w:b w:val="0"/>
          <w:bCs/>
          <w:sz w:val="24"/>
          <w:szCs w:val="24"/>
        </w:rPr>
        <w:t xml:space="preserve">вернуть заявление и документы Заявителю либо </w:t>
      </w:r>
      <w:r w:rsidRPr="00663E92">
        <w:rPr>
          <w:b w:val="0"/>
          <w:bCs/>
          <w:sz w:val="24"/>
          <w:szCs w:val="24"/>
        </w:rPr>
        <w:t xml:space="preserve">оставить </w:t>
      </w:r>
      <w:r>
        <w:rPr>
          <w:b w:val="0"/>
          <w:bCs/>
          <w:sz w:val="24"/>
          <w:szCs w:val="24"/>
        </w:rPr>
        <w:t xml:space="preserve">такое </w:t>
      </w:r>
      <w:r w:rsidRPr="00663E92">
        <w:rPr>
          <w:b w:val="0"/>
          <w:bCs/>
          <w:sz w:val="24"/>
          <w:szCs w:val="24"/>
        </w:rPr>
        <w:t>Заявление без рассмотрения</w:t>
      </w:r>
      <w:r>
        <w:rPr>
          <w:b w:val="0"/>
          <w:bCs/>
          <w:sz w:val="24"/>
          <w:szCs w:val="24"/>
        </w:rPr>
        <w:t xml:space="preserve"> </w:t>
      </w:r>
      <w:r w:rsidRPr="00324064">
        <w:rPr>
          <w:b w:val="0"/>
          <w:bCs/>
          <w:sz w:val="24"/>
          <w:szCs w:val="24"/>
        </w:rPr>
        <w:t xml:space="preserve">(в этом случае документы Заявителю не возвращаются) с направлением соответствующего уведомления Заявителю. Для возобновления процедуры допуска биржевых облигаций к торгам в процессе обращения без прохождения процедуры листинга Заявителю необходимо </w:t>
      </w:r>
      <w:r w:rsidR="001C6EB2">
        <w:rPr>
          <w:b w:val="0"/>
          <w:bCs/>
          <w:sz w:val="24"/>
          <w:szCs w:val="24"/>
        </w:rPr>
        <w:t xml:space="preserve">вновь </w:t>
      </w:r>
      <w:r w:rsidRPr="00324064">
        <w:rPr>
          <w:b w:val="0"/>
          <w:bCs/>
          <w:sz w:val="24"/>
          <w:szCs w:val="24"/>
        </w:rPr>
        <w:t xml:space="preserve">подать </w:t>
      </w:r>
      <w:r w:rsidRPr="00324064">
        <w:rPr>
          <w:b w:val="0"/>
          <w:bCs/>
          <w:i/>
          <w:sz w:val="24"/>
          <w:szCs w:val="24"/>
        </w:rPr>
        <w:t>Заявление о допуске биржевых облигаций</w:t>
      </w:r>
      <w:r w:rsidRPr="00324064">
        <w:rPr>
          <w:bCs/>
          <w:i/>
          <w:sz w:val="24"/>
          <w:szCs w:val="24"/>
        </w:rPr>
        <w:t xml:space="preserve"> </w:t>
      </w:r>
      <w:r w:rsidRPr="00324064">
        <w:rPr>
          <w:b w:val="0"/>
          <w:bCs/>
          <w:i/>
          <w:sz w:val="24"/>
          <w:szCs w:val="24"/>
        </w:rPr>
        <w:t>к торгам в процессе обращен</w:t>
      </w:r>
      <w:r w:rsidR="003F26A8">
        <w:rPr>
          <w:b w:val="0"/>
          <w:bCs/>
          <w:i/>
          <w:sz w:val="24"/>
          <w:szCs w:val="24"/>
        </w:rPr>
        <w:t>и</w:t>
      </w:r>
      <w:r w:rsidRPr="00324064">
        <w:rPr>
          <w:b w:val="0"/>
          <w:bCs/>
          <w:i/>
          <w:sz w:val="24"/>
          <w:szCs w:val="24"/>
        </w:rPr>
        <w:t>я без прохождения процедуры листинга</w:t>
      </w:r>
      <w:r w:rsidRPr="00324064">
        <w:rPr>
          <w:b w:val="0"/>
          <w:bCs/>
          <w:sz w:val="24"/>
          <w:szCs w:val="24"/>
        </w:rPr>
        <w:t xml:space="preserve"> и полный комплект документов, перечень которых предусмотрен в Приложении 2 (2.1)  к настоящим Правилам.</w:t>
      </w:r>
    </w:p>
    <w:p w:rsidR="000C4142" w:rsidRDefault="00A36CBF" w:rsidP="00FC5743">
      <w:pPr>
        <w:widowControl/>
        <w:tabs>
          <w:tab w:val="left" w:pos="540"/>
        </w:tabs>
        <w:spacing w:before="120"/>
        <w:ind w:firstLine="540"/>
        <w:jc w:val="both"/>
        <w:rPr>
          <w:bCs/>
          <w:sz w:val="24"/>
          <w:szCs w:val="24"/>
        </w:rPr>
      </w:pPr>
      <w:r w:rsidRPr="00A40604">
        <w:rPr>
          <w:bCs/>
          <w:sz w:val="24"/>
          <w:szCs w:val="24"/>
        </w:rPr>
        <w:t>4</w:t>
      </w:r>
      <w:r w:rsidR="000C4142" w:rsidRPr="00A40604">
        <w:rPr>
          <w:bCs/>
          <w:sz w:val="24"/>
          <w:szCs w:val="24"/>
        </w:rPr>
        <w:t xml:space="preserve">. В случае соответствия документов требованиям установленным законодательством Российской Федерации, нормативными правовыми актами федерального органа исполнительной власти по рынку ценных бумаг и настоящими Правилами, Дирекция </w:t>
      </w:r>
      <w:r w:rsidR="00A07F28" w:rsidRPr="00A07F28">
        <w:rPr>
          <w:bCs/>
          <w:sz w:val="24"/>
          <w:szCs w:val="24"/>
        </w:rPr>
        <w:t>Биржи</w:t>
      </w:r>
      <w:r w:rsidR="00A07F28" w:rsidRPr="00A40604">
        <w:rPr>
          <w:bCs/>
          <w:sz w:val="24"/>
          <w:szCs w:val="24"/>
        </w:rPr>
        <w:t xml:space="preserve"> </w:t>
      </w:r>
      <w:r w:rsidR="000C4142" w:rsidRPr="00A40604">
        <w:rPr>
          <w:bCs/>
          <w:sz w:val="24"/>
          <w:szCs w:val="24"/>
        </w:rPr>
        <w:t xml:space="preserve">принимает решение о допуске биржевых облигаций к торгам в процессе обращения </w:t>
      </w:r>
      <w:r w:rsidR="004C01ED" w:rsidRPr="00A40604">
        <w:rPr>
          <w:bCs/>
          <w:sz w:val="24"/>
          <w:szCs w:val="24"/>
        </w:rPr>
        <w:t>без прохождения процедуры листинга</w:t>
      </w:r>
      <w:r w:rsidR="00CF7AF5">
        <w:rPr>
          <w:bCs/>
          <w:sz w:val="24"/>
          <w:szCs w:val="24"/>
        </w:rPr>
        <w:t>.</w:t>
      </w:r>
    </w:p>
    <w:p w:rsidR="000C4142" w:rsidRPr="00A40604" w:rsidRDefault="00A36CBF" w:rsidP="00FC5743">
      <w:pPr>
        <w:widowControl/>
        <w:tabs>
          <w:tab w:val="left" w:pos="540"/>
        </w:tabs>
        <w:spacing w:before="120"/>
        <w:ind w:firstLine="540"/>
        <w:jc w:val="both"/>
        <w:rPr>
          <w:bCs/>
          <w:sz w:val="24"/>
          <w:szCs w:val="24"/>
        </w:rPr>
      </w:pPr>
      <w:r w:rsidRPr="00A40604">
        <w:rPr>
          <w:bCs/>
          <w:sz w:val="24"/>
          <w:szCs w:val="24"/>
        </w:rPr>
        <w:t>5</w:t>
      </w:r>
      <w:r w:rsidR="000C4142" w:rsidRPr="00A40604">
        <w:rPr>
          <w:bCs/>
          <w:sz w:val="24"/>
          <w:szCs w:val="24"/>
        </w:rPr>
        <w:t xml:space="preserve">.  Датой допуска биржевых облигаций к торгам </w:t>
      </w:r>
      <w:r w:rsidR="004C01ED" w:rsidRPr="00A40604">
        <w:rPr>
          <w:bCs/>
          <w:sz w:val="24"/>
          <w:szCs w:val="24"/>
        </w:rPr>
        <w:t xml:space="preserve">в процессе обращения без прохождения процедуры листинга </w:t>
      </w:r>
      <w:r w:rsidR="000C4142" w:rsidRPr="00A40604">
        <w:rPr>
          <w:bCs/>
          <w:sz w:val="24"/>
          <w:szCs w:val="24"/>
        </w:rPr>
        <w:t xml:space="preserve">является дата принятия </w:t>
      </w:r>
      <w:r w:rsidR="00D84BA8" w:rsidRPr="00A40604">
        <w:rPr>
          <w:bCs/>
          <w:sz w:val="24"/>
          <w:szCs w:val="24"/>
        </w:rPr>
        <w:t>Дирекцией</w:t>
      </w:r>
      <w:r w:rsidR="000C4142" w:rsidRPr="00A40604">
        <w:rPr>
          <w:bCs/>
          <w:sz w:val="24"/>
          <w:szCs w:val="24"/>
        </w:rPr>
        <w:t xml:space="preserve"> </w:t>
      </w:r>
      <w:r w:rsidR="00A07F28" w:rsidRPr="00A07F28">
        <w:rPr>
          <w:bCs/>
          <w:sz w:val="24"/>
          <w:szCs w:val="24"/>
        </w:rPr>
        <w:t>Биржи</w:t>
      </w:r>
      <w:r w:rsidR="00A07F28" w:rsidRPr="00A40604">
        <w:rPr>
          <w:bCs/>
          <w:sz w:val="24"/>
          <w:szCs w:val="24"/>
        </w:rPr>
        <w:t xml:space="preserve"> </w:t>
      </w:r>
      <w:r w:rsidR="000C4142" w:rsidRPr="00A40604">
        <w:rPr>
          <w:bCs/>
          <w:sz w:val="24"/>
          <w:szCs w:val="24"/>
        </w:rPr>
        <w:t>решения  о допуске биржевых облигаций к торгам в процессе обращения</w:t>
      </w:r>
      <w:r w:rsidR="004C01ED" w:rsidRPr="00A40604">
        <w:rPr>
          <w:bCs/>
          <w:sz w:val="24"/>
          <w:szCs w:val="24"/>
        </w:rPr>
        <w:t xml:space="preserve"> без прохождения процедуры листинга</w:t>
      </w:r>
      <w:r w:rsidR="000C4142" w:rsidRPr="00A40604">
        <w:rPr>
          <w:bCs/>
          <w:sz w:val="24"/>
          <w:szCs w:val="24"/>
        </w:rPr>
        <w:t>.</w:t>
      </w:r>
    </w:p>
    <w:p w:rsidR="000C4142" w:rsidRPr="00A40604" w:rsidRDefault="00A36CBF" w:rsidP="00FC5743">
      <w:pPr>
        <w:widowControl/>
        <w:tabs>
          <w:tab w:val="left" w:pos="540"/>
        </w:tabs>
        <w:spacing w:before="120"/>
        <w:ind w:firstLine="540"/>
        <w:jc w:val="both"/>
        <w:rPr>
          <w:bCs/>
          <w:sz w:val="24"/>
          <w:szCs w:val="24"/>
        </w:rPr>
      </w:pPr>
      <w:r w:rsidRPr="00A40604">
        <w:rPr>
          <w:bCs/>
          <w:sz w:val="24"/>
          <w:szCs w:val="24"/>
        </w:rPr>
        <w:t>6</w:t>
      </w:r>
      <w:r w:rsidR="000C4142" w:rsidRPr="00A40604">
        <w:rPr>
          <w:bCs/>
          <w:sz w:val="24"/>
          <w:szCs w:val="24"/>
        </w:rPr>
        <w:t>. В случае принятия решения о допуске биржевых облигаций</w:t>
      </w:r>
      <w:r w:rsidR="002344BB" w:rsidRPr="00A40604">
        <w:rPr>
          <w:bCs/>
          <w:sz w:val="24"/>
          <w:szCs w:val="24"/>
        </w:rPr>
        <w:t xml:space="preserve"> к торгам в процессе обращения без прохождения процедуры листинга</w:t>
      </w:r>
      <w:r w:rsidR="000C4142" w:rsidRPr="00A40604">
        <w:rPr>
          <w:bCs/>
          <w:sz w:val="24"/>
          <w:szCs w:val="24"/>
        </w:rPr>
        <w:t xml:space="preserve">, размещение которых происходило не в ЗАО «ФБ ММВБ», на каждом экземпляре решения о выпуске (дополнительном выпуске) биржевых облигаций и проспекта биржевых облигаций Биржей указывается ее наименование, делается отметка о допуске биржевых облигаций к торгам </w:t>
      </w:r>
      <w:r w:rsidR="00303E69" w:rsidRPr="00A40604">
        <w:rPr>
          <w:bCs/>
          <w:sz w:val="24"/>
          <w:szCs w:val="24"/>
        </w:rPr>
        <w:t xml:space="preserve">в процессе обращения </w:t>
      </w:r>
      <w:r w:rsidR="000C4142" w:rsidRPr="00A40604">
        <w:rPr>
          <w:bCs/>
          <w:sz w:val="24"/>
          <w:szCs w:val="24"/>
        </w:rPr>
        <w:t>и дате такого допуска, а также указывается идентификационный номер, присвоенный выпуску (дополнительному выпуску) биржевых облигаций фондовой биржей, осуществившей допуск биржевых облигаций к торгам в процессе размещения, и наименование этой фондовой биржи.</w:t>
      </w:r>
    </w:p>
    <w:p w:rsidR="000C4142" w:rsidRPr="00A40604" w:rsidRDefault="00A36CBF" w:rsidP="00FC5743">
      <w:pPr>
        <w:widowControl/>
        <w:tabs>
          <w:tab w:val="left" w:pos="540"/>
        </w:tabs>
        <w:spacing w:before="120"/>
        <w:ind w:firstLine="540"/>
        <w:jc w:val="both"/>
        <w:rPr>
          <w:bCs/>
          <w:sz w:val="24"/>
          <w:szCs w:val="24"/>
        </w:rPr>
      </w:pPr>
      <w:r w:rsidRPr="00A40604">
        <w:rPr>
          <w:bCs/>
          <w:sz w:val="24"/>
          <w:szCs w:val="24"/>
        </w:rPr>
        <w:t>7</w:t>
      </w:r>
      <w:r w:rsidR="000C4142" w:rsidRPr="00A40604">
        <w:rPr>
          <w:bCs/>
          <w:sz w:val="24"/>
          <w:szCs w:val="24"/>
        </w:rPr>
        <w:t xml:space="preserve">. По итогам  рассмотрения </w:t>
      </w:r>
      <w:r w:rsidR="00D84BA8" w:rsidRPr="00A40604">
        <w:rPr>
          <w:bCs/>
          <w:sz w:val="24"/>
          <w:szCs w:val="24"/>
        </w:rPr>
        <w:t>Дирекцией</w:t>
      </w:r>
      <w:r w:rsidR="000C4142" w:rsidRPr="00A40604">
        <w:rPr>
          <w:bCs/>
          <w:sz w:val="24"/>
          <w:szCs w:val="24"/>
        </w:rPr>
        <w:t xml:space="preserve"> </w:t>
      </w:r>
      <w:r w:rsidR="00A07F28" w:rsidRPr="00A07F28">
        <w:rPr>
          <w:bCs/>
          <w:sz w:val="24"/>
          <w:szCs w:val="24"/>
        </w:rPr>
        <w:t>Биржи</w:t>
      </w:r>
      <w:r w:rsidR="00A07F28" w:rsidRPr="00A40604">
        <w:rPr>
          <w:bCs/>
          <w:sz w:val="24"/>
          <w:szCs w:val="24"/>
        </w:rPr>
        <w:t xml:space="preserve"> </w:t>
      </w:r>
      <w:r w:rsidR="000C4142" w:rsidRPr="00A40604">
        <w:rPr>
          <w:bCs/>
          <w:sz w:val="24"/>
          <w:szCs w:val="24"/>
        </w:rPr>
        <w:t>вопроса о допуске биржевых облигаций к торгам в процессе обращения</w:t>
      </w:r>
      <w:r w:rsidR="002344BB" w:rsidRPr="00A40604">
        <w:rPr>
          <w:bCs/>
          <w:sz w:val="24"/>
          <w:szCs w:val="24"/>
        </w:rPr>
        <w:t xml:space="preserve"> без прохождения процедуры листинга</w:t>
      </w:r>
      <w:r w:rsidR="000C4142" w:rsidRPr="00A40604">
        <w:rPr>
          <w:bCs/>
          <w:sz w:val="24"/>
          <w:szCs w:val="24"/>
        </w:rPr>
        <w:t xml:space="preserve">, Биржа </w:t>
      </w:r>
      <w:r w:rsidR="00355BBC" w:rsidRPr="00A40604">
        <w:rPr>
          <w:bCs/>
          <w:sz w:val="24"/>
          <w:szCs w:val="24"/>
        </w:rPr>
        <w:t xml:space="preserve">в срок не позднее 1 (одного) рабочего дня с даты принятия такого решения </w:t>
      </w:r>
      <w:r w:rsidR="000C4142" w:rsidRPr="00A40604">
        <w:rPr>
          <w:bCs/>
          <w:sz w:val="24"/>
          <w:szCs w:val="24"/>
        </w:rPr>
        <w:t>направляет эмитенту</w:t>
      </w:r>
      <w:r w:rsidR="00743744" w:rsidRPr="00A40604">
        <w:rPr>
          <w:bCs/>
          <w:sz w:val="24"/>
          <w:szCs w:val="24"/>
        </w:rPr>
        <w:t xml:space="preserve"> и </w:t>
      </w:r>
      <w:r w:rsidR="002344BB" w:rsidRPr="00A40604">
        <w:rPr>
          <w:bCs/>
          <w:sz w:val="24"/>
          <w:szCs w:val="24"/>
        </w:rPr>
        <w:t xml:space="preserve">в </w:t>
      </w:r>
      <w:r w:rsidR="006B0DCC" w:rsidRPr="00A40604">
        <w:rPr>
          <w:bCs/>
          <w:sz w:val="24"/>
          <w:szCs w:val="24"/>
        </w:rPr>
        <w:t>федеральн</w:t>
      </w:r>
      <w:r w:rsidR="006B0DCC">
        <w:rPr>
          <w:bCs/>
          <w:sz w:val="24"/>
          <w:szCs w:val="24"/>
        </w:rPr>
        <w:t>ый</w:t>
      </w:r>
      <w:r w:rsidR="006B0DCC" w:rsidRPr="00A40604">
        <w:rPr>
          <w:bCs/>
          <w:sz w:val="24"/>
          <w:szCs w:val="24"/>
        </w:rPr>
        <w:t xml:space="preserve"> орган исполнительной власти по рынку ценных бумаг</w:t>
      </w:r>
      <w:r w:rsidR="000C4142" w:rsidRPr="00A40604">
        <w:rPr>
          <w:bCs/>
          <w:sz w:val="24"/>
          <w:szCs w:val="24"/>
        </w:rPr>
        <w:t xml:space="preserve"> уведомление о допуске биржевых облигаций к торгам в процессе обращения </w:t>
      </w:r>
      <w:r w:rsidR="002344BB" w:rsidRPr="00A40604">
        <w:rPr>
          <w:bCs/>
          <w:sz w:val="24"/>
          <w:szCs w:val="24"/>
        </w:rPr>
        <w:t>без прохождения процедуры листинга</w:t>
      </w:r>
      <w:r w:rsidR="000C4142" w:rsidRPr="00A40604">
        <w:rPr>
          <w:bCs/>
          <w:sz w:val="24"/>
          <w:szCs w:val="24"/>
        </w:rPr>
        <w:t>.</w:t>
      </w:r>
    </w:p>
    <w:p w:rsidR="00D611D6" w:rsidRDefault="00A36CBF" w:rsidP="00B51CE1">
      <w:pPr>
        <w:tabs>
          <w:tab w:val="left" w:pos="1021"/>
        </w:tabs>
        <w:spacing w:before="120"/>
        <w:ind w:firstLine="567"/>
        <w:jc w:val="both"/>
        <w:rPr>
          <w:bCs/>
          <w:sz w:val="24"/>
          <w:szCs w:val="24"/>
        </w:rPr>
      </w:pPr>
      <w:r w:rsidRPr="00A40604">
        <w:rPr>
          <w:bCs/>
          <w:sz w:val="24"/>
          <w:szCs w:val="24"/>
        </w:rPr>
        <w:t>8</w:t>
      </w:r>
      <w:r w:rsidR="000C4142" w:rsidRPr="00A40604">
        <w:rPr>
          <w:bCs/>
          <w:sz w:val="24"/>
          <w:szCs w:val="24"/>
        </w:rPr>
        <w:t xml:space="preserve">. </w:t>
      </w:r>
      <w:r w:rsidR="00D611D6">
        <w:rPr>
          <w:bCs/>
          <w:sz w:val="24"/>
          <w:szCs w:val="24"/>
        </w:rPr>
        <w:t xml:space="preserve">Решение </w:t>
      </w:r>
      <w:r w:rsidR="001B0398" w:rsidRPr="001B0398">
        <w:rPr>
          <w:bCs/>
          <w:sz w:val="24"/>
          <w:szCs w:val="24"/>
        </w:rPr>
        <w:t>об определении</w:t>
      </w:r>
      <w:r w:rsidR="00D611D6" w:rsidRPr="00A40604">
        <w:rPr>
          <w:bCs/>
          <w:sz w:val="24"/>
          <w:szCs w:val="24"/>
        </w:rPr>
        <w:t xml:space="preserve"> дат</w:t>
      </w:r>
      <w:r w:rsidR="001B0398">
        <w:rPr>
          <w:bCs/>
          <w:sz w:val="24"/>
          <w:szCs w:val="24"/>
        </w:rPr>
        <w:t>ы</w:t>
      </w:r>
      <w:r w:rsidR="00D611D6" w:rsidRPr="00A40604">
        <w:rPr>
          <w:bCs/>
          <w:sz w:val="24"/>
          <w:szCs w:val="24"/>
        </w:rPr>
        <w:t xml:space="preserve">  начала торгов биржевыми облигациями, допущенными к  торгам в ЗАО «ФБ ММВБ» в процессе обращения</w:t>
      </w:r>
      <w:r w:rsidR="00D611D6">
        <w:rPr>
          <w:bCs/>
          <w:sz w:val="24"/>
          <w:szCs w:val="24"/>
        </w:rPr>
        <w:t xml:space="preserve"> без прохождения процедуры листинга, принимается </w:t>
      </w:r>
      <w:r w:rsidR="00D611D6" w:rsidRPr="00CF7AF5">
        <w:rPr>
          <w:bCs/>
          <w:sz w:val="24"/>
          <w:szCs w:val="24"/>
        </w:rPr>
        <w:t>Генеральным директором</w:t>
      </w:r>
      <w:r w:rsidR="00D611D6" w:rsidRPr="00A40604">
        <w:rPr>
          <w:bCs/>
          <w:sz w:val="24"/>
          <w:szCs w:val="24"/>
        </w:rPr>
        <w:t>.</w:t>
      </w:r>
    </w:p>
    <w:p w:rsidR="000C4142" w:rsidRPr="00A40604" w:rsidRDefault="000C4142" w:rsidP="00B51CE1">
      <w:pPr>
        <w:tabs>
          <w:tab w:val="left" w:pos="1021"/>
        </w:tabs>
        <w:spacing w:before="120"/>
        <w:ind w:firstLine="567"/>
        <w:jc w:val="both"/>
        <w:rPr>
          <w:bCs/>
          <w:sz w:val="24"/>
          <w:szCs w:val="24"/>
        </w:rPr>
      </w:pPr>
      <w:r w:rsidRPr="00A40604">
        <w:rPr>
          <w:bCs/>
          <w:sz w:val="24"/>
          <w:szCs w:val="24"/>
        </w:rPr>
        <w:t xml:space="preserve">В течение </w:t>
      </w:r>
      <w:r w:rsidR="00C40661" w:rsidRPr="00A40604">
        <w:rPr>
          <w:bCs/>
          <w:sz w:val="24"/>
          <w:szCs w:val="24"/>
        </w:rPr>
        <w:t>3 (трех) рабочих дней</w:t>
      </w:r>
      <w:r w:rsidRPr="00A40604">
        <w:rPr>
          <w:bCs/>
          <w:sz w:val="24"/>
          <w:szCs w:val="24"/>
        </w:rPr>
        <w:t xml:space="preserve"> с даты принятия </w:t>
      </w:r>
      <w:r w:rsidR="00CF7AF5" w:rsidRPr="00CF7AF5">
        <w:rPr>
          <w:bCs/>
          <w:sz w:val="24"/>
          <w:szCs w:val="24"/>
        </w:rPr>
        <w:t>Генеральным директором</w:t>
      </w:r>
      <w:r w:rsidR="00CF7AF5" w:rsidRPr="00A40604">
        <w:rPr>
          <w:b/>
          <w:bCs/>
          <w:sz w:val="24"/>
          <w:szCs w:val="24"/>
        </w:rPr>
        <w:t xml:space="preserve"> </w:t>
      </w:r>
      <w:r w:rsidRPr="00A40604">
        <w:rPr>
          <w:bCs/>
          <w:sz w:val="24"/>
          <w:szCs w:val="24"/>
        </w:rPr>
        <w:t xml:space="preserve">решения </w:t>
      </w:r>
      <w:r w:rsidR="001B0398" w:rsidRPr="001B0398">
        <w:rPr>
          <w:bCs/>
          <w:sz w:val="24"/>
          <w:szCs w:val="24"/>
        </w:rPr>
        <w:lastRenderedPageBreak/>
        <w:t>об определении</w:t>
      </w:r>
      <w:r w:rsidR="001B0398" w:rsidRPr="00A40604">
        <w:rPr>
          <w:bCs/>
          <w:sz w:val="24"/>
          <w:szCs w:val="24"/>
        </w:rPr>
        <w:t xml:space="preserve"> дат</w:t>
      </w:r>
      <w:r w:rsidR="001B0398">
        <w:rPr>
          <w:bCs/>
          <w:sz w:val="24"/>
          <w:szCs w:val="24"/>
        </w:rPr>
        <w:t>ы</w:t>
      </w:r>
      <w:r w:rsidR="001B0398" w:rsidRPr="00A40604" w:rsidDel="001B0398">
        <w:rPr>
          <w:bCs/>
          <w:sz w:val="24"/>
          <w:szCs w:val="24"/>
        </w:rPr>
        <w:t xml:space="preserve"> </w:t>
      </w:r>
      <w:r w:rsidRPr="00A40604">
        <w:rPr>
          <w:bCs/>
          <w:sz w:val="24"/>
          <w:szCs w:val="24"/>
        </w:rPr>
        <w:t xml:space="preserve">начала торгов </w:t>
      </w:r>
      <w:r w:rsidR="00D611D6" w:rsidRPr="00A40604">
        <w:rPr>
          <w:bCs/>
          <w:sz w:val="24"/>
          <w:szCs w:val="24"/>
        </w:rPr>
        <w:t>биржевыми облигациями, допущенными к  торгам в ЗАО «ФБ ММВБ» в процессе обращения</w:t>
      </w:r>
      <w:r w:rsidR="00D611D6">
        <w:rPr>
          <w:bCs/>
          <w:sz w:val="24"/>
          <w:szCs w:val="24"/>
        </w:rPr>
        <w:t xml:space="preserve"> без прохождения процедуры листинга</w:t>
      </w:r>
      <w:r w:rsidRPr="00A40604">
        <w:rPr>
          <w:bCs/>
          <w:sz w:val="24"/>
          <w:szCs w:val="24"/>
        </w:rPr>
        <w:t xml:space="preserve">, </w:t>
      </w:r>
      <w:r w:rsidR="00AC42F3" w:rsidRPr="00A40604">
        <w:rPr>
          <w:bCs/>
          <w:sz w:val="24"/>
          <w:szCs w:val="24"/>
        </w:rPr>
        <w:t xml:space="preserve">Участникам торгов ЗАО «ФБ ММВБ» и </w:t>
      </w:r>
      <w:r w:rsidRPr="00A40604">
        <w:rPr>
          <w:bCs/>
          <w:sz w:val="24"/>
          <w:szCs w:val="24"/>
        </w:rPr>
        <w:t xml:space="preserve">эмитенту </w:t>
      </w:r>
      <w:r w:rsidR="001C6EB2" w:rsidRPr="00A40604">
        <w:rPr>
          <w:bCs/>
          <w:sz w:val="24"/>
          <w:szCs w:val="24"/>
        </w:rPr>
        <w:t>направля</w:t>
      </w:r>
      <w:r w:rsidR="001C6EB2">
        <w:rPr>
          <w:bCs/>
          <w:sz w:val="24"/>
          <w:szCs w:val="24"/>
        </w:rPr>
        <w:t>ю</w:t>
      </w:r>
      <w:r w:rsidR="001C6EB2" w:rsidRPr="00A40604">
        <w:rPr>
          <w:bCs/>
          <w:sz w:val="24"/>
          <w:szCs w:val="24"/>
        </w:rPr>
        <w:t>тся письменн</w:t>
      </w:r>
      <w:r w:rsidR="001C6EB2">
        <w:rPr>
          <w:bCs/>
          <w:sz w:val="24"/>
          <w:szCs w:val="24"/>
        </w:rPr>
        <w:t>ы</w:t>
      </w:r>
      <w:r w:rsidR="001C6EB2" w:rsidRPr="00A40604">
        <w:rPr>
          <w:bCs/>
          <w:sz w:val="24"/>
          <w:szCs w:val="24"/>
        </w:rPr>
        <w:t>е  уведомлени</w:t>
      </w:r>
      <w:r w:rsidR="001C6EB2">
        <w:rPr>
          <w:bCs/>
          <w:sz w:val="24"/>
          <w:szCs w:val="24"/>
        </w:rPr>
        <w:t>я</w:t>
      </w:r>
      <w:r w:rsidR="001C6EB2" w:rsidRPr="00A40604">
        <w:rPr>
          <w:bCs/>
          <w:sz w:val="24"/>
          <w:szCs w:val="24"/>
        </w:rPr>
        <w:t xml:space="preserve"> </w:t>
      </w:r>
      <w:r w:rsidRPr="00A40604">
        <w:rPr>
          <w:bCs/>
          <w:sz w:val="24"/>
          <w:szCs w:val="24"/>
        </w:rPr>
        <w:t>Биржи о принятом решении</w:t>
      </w:r>
      <w:r w:rsidR="00AC42F3" w:rsidRPr="00A40604">
        <w:rPr>
          <w:bCs/>
          <w:sz w:val="24"/>
          <w:szCs w:val="24"/>
        </w:rPr>
        <w:t xml:space="preserve"> с указанием даты начала торгов в процессе обращения биржевых облигаций</w:t>
      </w:r>
      <w:r w:rsidRPr="00A40604">
        <w:rPr>
          <w:bCs/>
          <w:sz w:val="24"/>
          <w:szCs w:val="24"/>
        </w:rPr>
        <w:t xml:space="preserve">. </w:t>
      </w:r>
    </w:p>
    <w:p w:rsidR="000C4142" w:rsidRPr="00A40604" w:rsidRDefault="00A36CBF" w:rsidP="00DF0F8D">
      <w:pPr>
        <w:widowControl/>
        <w:tabs>
          <w:tab w:val="left" w:pos="540"/>
        </w:tabs>
        <w:spacing w:before="120"/>
        <w:ind w:firstLine="540"/>
        <w:jc w:val="both"/>
        <w:rPr>
          <w:bCs/>
          <w:sz w:val="24"/>
          <w:szCs w:val="24"/>
          <w:lang w:eastAsia="ru-RU"/>
        </w:rPr>
      </w:pPr>
      <w:r w:rsidRPr="00A40604">
        <w:rPr>
          <w:bCs/>
          <w:sz w:val="24"/>
          <w:szCs w:val="24"/>
        </w:rPr>
        <w:t>9</w:t>
      </w:r>
      <w:r w:rsidR="000C4142" w:rsidRPr="00A40604">
        <w:rPr>
          <w:bCs/>
          <w:sz w:val="24"/>
          <w:szCs w:val="24"/>
        </w:rPr>
        <w:t>. При допуске биржевых облигаций к торгам в процессе обращения</w:t>
      </w:r>
      <w:r w:rsidR="002344BB" w:rsidRPr="00A40604">
        <w:rPr>
          <w:bCs/>
          <w:sz w:val="24"/>
          <w:szCs w:val="24"/>
        </w:rPr>
        <w:t xml:space="preserve"> без прохождения процедуры листинга</w:t>
      </w:r>
      <w:r w:rsidR="000C4142" w:rsidRPr="00A40604">
        <w:rPr>
          <w:bCs/>
          <w:sz w:val="24"/>
          <w:szCs w:val="24"/>
        </w:rPr>
        <w:t>, размещение</w:t>
      </w:r>
      <w:r w:rsidR="000C4142" w:rsidRPr="00A40604">
        <w:rPr>
          <w:bCs/>
          <w:sz w:val="24"/>
          <w:szCs w:val="24"/>
          <w:lang w:eastAsia="ru-RU"/>
        </w:rPr>
        <w:t xml:space="preserve"> которых не осуществлялось в ЗАО «ФБ ММВБ», расчетный депозитарий ЗАО «ФБ ММВБ» для целей учета прав на биржевые облигации должен зарегистрироваться в качестве номинального держателя у депозитария, осуществляющего обязательное централизованное хранение сертификатов биржевых облигаций.</w:t>
      </w:r>
    </w:p>
    <w:p w:rsidR="000C4142" w:rsidRPr="00A40604" w:rsidRDefault="00A36CBF" w:rsidP="00D75AAD">
      <w:pPr>
        <w:pStyle w:val="21"/>
        <w:widowControl/>
        <w:spacing w:before="120" w:line="240" w:lineRule="auto"/>
        <w:ind w:left="0" w:firstLine="540"/>
        <w:jc w:val="both"/>
        <w:rPr>
          <w:bCs/>
          <w:sz w:val="24"/>
          <w:szCs w:val="24"/>
        </w:rPr>
      </w:pPr>
      <w:r w:rsidRPr="00A40604">
        <w:rPr>
          <w:bCs/>
          <w:sz w:val="24"/>
          <w:szCs w:val="24"/>
        </w:rPr>
        <w:t>10</w:t>
      </w:r>
      <w:r w:rsidR="000C4142" w:rsidRPr="00A40604">
        <w:rPr>
          <w:bCs/>
          <w:sz w:val="24"/>
          <w:szCs w:val="24"/>
        </w:rPr>
        <w:t xml:space="preserve">.  Эмитент  обязан в связи с  допуском биржевых облигаций к торгам в процессе обращения  </w:t>
      </w:r>
      <w:r w:rsidR="002344BB" w:rsidRPr="00A40604">
        <w:rPr>
          <w:bCs/>
          <w:sz w:val="24"/>
          <w:szCs w:val="24"/>
        </w:rPr>
        <w:t xml:space="preserve">без прохождения процедуры листинга </w:t>
      </w:r>
      <w:r w:rsidR="000C4142" w:rsidRPr="00A40604">
        <w:rPr>
          <w:bCs/>
          <w:sz w:val="24"/>
          <w:szCs w:val="24"/>
        </w:rPr>
        <w:t>своевременно представлять Бирже следующую информацию в письменном виде:</w:t>
      </w:r>
    </w:p>
    <w:p w:rsidR="000C4142" w:rsidRPr="00A40604" w:rsidRDefault="000C4142" w:rsidP="00207B1F">
      <w:pPr>
        <w:widowControl/>
        <w:numPr>
          <w:ilvl w:val="0"/>
          <w:numId w:val="9"/>
        </w:numPr>
        <w:tabs>
          <w:tab w:val="clear" w:pos="1287"/>
          <w:tab w:val="num" w:pos="900"/>
          <w:tab w:val="left" w:pos="1021"/>
        </w:tabs>
        <w:spacing w:before="120"/>
        <w:ind w:left="900"/>
        <w:jc w:val="both"/>
        <w:rPr>
          <w:bCs/>
          <w:sz w:val="24"/>
          <w:szCs w:val="24"/>
        </w:rPr>
      </w:pPr>
      <w:r w:rsidRPr="00A40604">
        <w:rPr>
          <w:bCs/>
          <w:sz w:val="24"/>
          <w:szCs w:val="24"/>
        </w:rPr>
        <w:t>о делистинге акций или облигаций всех категорий и типов эмитента биржевых облигаций, за исключением случаев делистинга облигаций в связи с истечением срока их обращения или их погашени</w:t>
      </w:r>
      <w:r w:rsidR="002344BB" w:rsidRPr="00A40604">
        <w:rPr>
          <w:bCs/>
          <w:sz w:val="24"/>
          <w:szCs w:val="24"/>
        </w:rPr>
        <w:t>ем</w:t>
      </w:r>
      <w:r w:rsidRPr="00A40604">
        <w:rPr>
          <w:bCs/>
          <w:sz w:val="24"/>
          <w:szCs w:val="24"/>
        </w:rPr>
        <w:t xml:space="preserve"> в срок не позднее </w:t>
      </w:r>
      <w:r w:rsidR="00C40661" w:rsidRPr="00A40604">
        <w:rPr>
          <w:bCs/>
          <w:sz w:val="24"/>
          <w:szCs w:val="24"/>
        </w:rPr>
        <w:t xml:space="preserve">1 (одного) </w:t>
      </w:r>
      <w:r w:rsidRPr="00A40604">
        <w:rPr>
          <w:bCs/>
          <w:sz w:val="24"/>
          <w:szCs w:val="24"/>
        </w:rPr>
        <w:t xml:space="preserve">дня с даты принятия соответствующего решения; </w:t>
      </w:r>
    </w:p>
    <w:p w:rsidR="003B3A47" w:rsidRPr="00A40604" w:rsidRDefault="002A4E5A" w:rsidP="00207B1F">
      <w:pPr>
        <w:widowControl/>
        <w:numPr>
          <w:ilvl w:val="0"/>
          <w:numId w:val="9"/>
        </w:numPr>
        <w:tabs>
          <w:tab w:val="clear" w:pos="1287"/>
          <w:tab w:val="num" w:pos="900"/>
          <w:tab w:val="left" w:pos="1021"/>
          <w:tab w:val="num" w:pos="1092"/>
        </w:tabs>
        <w:spacing w:before="120"/>
        <w:ind w:left="900"/>
        <w:jc w:val="both"/>
        <w:rPr>
          <w:bCs/>
          <w:sz w:val="24"/>
          <w:szCs w:val="24"/>
        </w:rPr>
      </w:pPr>
      <w:r w:rsidRPr="00A40604">
        <w:rPr>
          <w:bCs/>
          <w:sz w:val="24"/>
          <w:szCs w:val="24"/>
        </w:rPr>
        <w:t xml:space="preserve">о </w:t>
      </w:r>
      <w:r w:rsidR="003B3A47" w:rsidRPr="00A40604">
        <w:rPr>
          <w:bCs/>
          <w:sz w:val="24"/>
          <w:szCs w:val="24"/>
        </w:rPr>
        <w:t>признани</w:t>
      </w:r>
      <w:r w:rsidRPr="00A40604">
        <w:rPr>
          <w:bCs/>
          <w:sz w:val="24"/>
          <w:szCs w:val="24"/>
        </w:rPr>
        <w:t>и</w:t>
      </w:r>
      <w:r w:rsidR="003B3A47" w:rsidRPr="00A40604">
        <w:rPr>
          <w:bCs/>
          <w:sz w:val="24"/>
          <w:szCs w:val="24"/>
        </w:rPr>
        <w:t xml:space="preserve"> выпуска </w:t>
      </w:r>
      <w:r w:rsidR="00AC42F3" w:rsidRPr="00A40604">
        <w:rPr>
          <w:bCs/>
          <w:sz w:val="24"/>
          <w:szCs w:val="24"/>
        </w:rPr>
        <w:t xml:space="preserve">биржевых облигаций </w:t>
      </w:r>
      <w:r w:rsidR="003B3A47" w:rsidRPr="00A40604">
        <w:rPr>
          <w:bCs/>
          <w:sz w:val="24"/>
          <w:szCs w:val="24"/>
        </w:rPr>
        <w:t xml:space="preserve">несостоявшимся или недействительным, а также вступление в силу </w:t>
      </w:r>
      <w:r w:rsidR="001C6EB2">
        <w:rPr>
          <w:bCs/>
          <w:sz w:val="24"/>
          <w:szCs w:val="24"/>
        </w:rPr>
        <w:t>данных</w:t>
      </w:r>
      <w:r w:rsidR="001C6EB2" w:rsidRPr="00A40604">
        <w:rPr>
          <w:bCs/>
          <w:sz w:val="24"/>
          <w:szCs w:val="24"/>
        </w:rPr>
        <w:t xml:space="preserve"> </w:t>
      </w:r>
      <w:r w:rsidR="003B3A47" w:rsidRPr="00A40604">
        <w:rPr>
          <w:bCs/>
          <w:sz w:val="24"/>
          <w:szCs w:val="24"/>
        </w:rPr>
        <w:t>решений;</w:t>
      </w:r>
    </w:p>
    <w:p w:rsidR="00CB79DD" w:rsidRPr="00A40604" w:rsidRDefault="00CB79DD" w:rsidP="00207B1F">
      <w:pPr>
        <w:widowControl/>
        <w:numPr>
          <w:ilvl w:val="0"/>
          <w:numId w:val="9"/>
        </w:numPr>
        <w:tabs>
          <w:tab w:val="clear" w:pos="1287"/>
          <w:tab w:val="num" w:pos="900"/>
          <w:tab w:val="left" w:pos="1021"/>
          <w:tab w:val="num" w:pos="1092"/>
        </w:tabs>
        <w:spacing w:before="120"/>
        <w:ind w:left="900"/>
        <w:jc w:val="both"/>
        <w:rPr>
          <w:bCs/>
          <w:sz w:val="24"/>
          <w:szCs w:val="24"/>
        </w:rPr>
      </w:pPr>
      <w:r w:rsidRPr="00A40604">
        <w:rPr>
          <w:bCs/>
          <w:sz w:val="24"/>
          <w:szCs w:val="24"/>
        </w:rPr>
        <w:t xml:space="preserve">о </w:t>
      </w:r>
      <w:r w:rsidR="00926864" w:rsidRPr="00A40604">
        <w:rPr>
          <w:bCs/>
          <w:sz w:val="24"/>
          <w:szCs w:val="24"/>
        </w:rPr>
        <w:t xml:space="preserve">направлении заявления о </w:t>
      </w:r>
      <w:r w:rsidRPr="00A40604">
        <w:rPr>
          <w:bCs/>
          <w:sz w:val="24"/>
          <w:szCs w:val="24"/>
        </w:rPr>
        <w:t>внесени</w:t>
      </w:r>
      <w:r w:rsidR="00926864" w:rsidRPr="00A40604">
        <w:rPr>
          <w:bCs/>
          <w:sz w:val="24"/>
          <w:szCs w:val="24"/>
        </w:rPr>
        <w:t>и</w:t>
      </w:r>
      <w:r w:rsidRPr="00A40604">
        <w:rPr>
          <w:bCs/>
          <w:sz w:val="24"/>
          <w:szCs w:val="24"/>
        </w:rPr>
        <w:t xml:space="preserve"> записи в единый государственный реестр юридических лиц о реорганизации или ликвидации (прекращении деятельности) эмитента (не позднее</w:t>
      </w:r>
      <w:r w:rsidR="00926864" w:rsidRPr="00A40604">
        <w:rPr>
          <w:bCs/>
          <w:sz w:val="24"/>
          <w:szCs w:val="24"/>
        </w:rPr>
        <w:t xml:space="preserve"> следующего дня после направления эмитентом указанного заявления</w:t>
      </w:r>
      <w:r w:rsidRPr="00A40604">
        <w:rPr>
          <w:bCs/>
          <w:sz w:val="24"/>
          <w:szCs w:val="24"/>
        </w:rPr>
        <w:t>)</w:t>
      </w:r>
      <w:r w:rsidR="001C6EB2">
        <w:rPr>
          <w:bCs/>
          <w:sz w:val="24"/>
          <w:szCs w:val="24"/>
        </w:rPr>
        <w:t>;</w:t>
      </w:r>
    </w:p>
    <w:p w:rsidR="00CB79DD" w:rsidRPr="00A40604" w:rsidRDefault="00CB79DD" w:rsidP="00207B1F">
      <w:pPr>
        <w:widowControl/>
        <w:numPr>
          <w:ilvl w:val="0"/>
          <w:numId w:val="9"/>
        </w:numPr>
        <w:tabs>
          <w:tab w:val="clear" w:pos="1287"/>
          <w:tab w:val="num" w:pos="900"/>
          <w:tab w:val="left" w:pos="1021"/>
          <w:tab w:val="num" w:pos="1092"/>
        </w:tabs>
        <w:spacing w:before="120"/>
        <w:ind w:left="900"/>
        <w:jc w:val="both"/>
        <w:rPr>
          <w:bCs/>
          <w:sz w:val="24"/>
          <w:szCs w:val="24"/>
        </w:rPr>
      </w:pPr>
      <w:r w:rsidRPr="00A40604">
        <w:rPr>
          <w:bCs/>
          <w:sz w:val="24"/>
          <w:szCs w:val="24"/>
        </w:rPr>
        <w:t xml:space="preserve">о дате проведения досрочного погашения биржевых облигаций </w:t>
      </w:r>
      <w:r w:rsidR="001E0BF9" w:rsidRPr="00A40604">
        <w:rPr>
          <w:bCs/>
          <w:sz w:val="24"/>
          <w:szCs w:val="24"/>
        </w:rPr>
        <w:t xml:space="preserve">всего выпуска </w:t>
      </w:r>
      <w:r w:rsidRPr="00A40604">
        <w:rPr>
          <w:bCs/>
          <w:sz w:val="24"/>
          <w:szCs w:val="24"/>
        </w:rPr>
        <w:t>(не позднее, чем за 14 (четырнадцать) дней до наступления события);</w:t>
      </w:r>
    </w:p>
    <w:p w:rsidR="003B3A47" w:rsidRPr="00A40604" w:rsidRDefault="002A4E5A" w:rsidP="00207B1F">
      <w:pPr>
        <w:widowControl/>
        <w:numPr>
          <w:ilvl w:val="0"/>
          <w:numId w:val="9"/>
        </w:numPr>
        <w:tabs>
          <w:tab w:val="clear" w:pos="1287"/>
          <w:tab w:val="num" w:pos="900"/>
          <w:tab w:val="left" w:pos="1021"/>
          <w:tab w:val="num" w:pos="1092"/>
        </w:tabs>
        <w:spacing w:before="120"/>
        <w:ind w:left="900"/>
        <w:jc w:val="both"/>
        <w:rPr>
          <w:bCs/>
          <w:sz w:val="24"/>
          <w:szCs w:val="24"/>
        </w:rPr>
      </w:pPr>
      <w:r w:rsidRPr="00A40604">
        <w:rPr>
          <w:bCs/>
          <w:sz w:val="24"/>
          <w:szCs w:val="24"/>
        </w:rPr>
        <w:t xml:space="preserve">об </w:t>
      </w:r>
      <w:r w:rsidR="003B3A47" w:rsidRPr="00A40604">
        <w:rPr>
          <w:bCs/>
          <w:sz w:val="24"/>
          <w:szCs w:val="24"/>
        </w:rPr>
        <w:t>изменени</w:t>
      </w:r>
      <w:r w:rsidRPr="00A40604">
        <w:rPr>
          <w:bCs/>
          <w:sz w:val="24"/>
          <w:szCs w:val="24"/>
        </w:rPr>
        <w:t>и</w:t>
      </w:r>
      <w:r w:rsidR="003B3A47" w:rsidRPr="00A40604">
        <w:rPr>
          <w:bCs/>
          <w:sz w:val="24"/>
          <w:szCs w:val="24"/>
        </w:rPr>
        <w:t xml:space="preserve">  сведений, содержащихся в документах, указанных в Приложении </w:t>
      </w:r>
      <w:r w:rsidR="001C6EB2">
        <w:rPr>
          <w:bCs/>
          <w:sz w:val="24"/>
          <w:szCs w:val="24"/>
        </w:rPr>
        <w:t>2 (2.1)</w:t>
      </w:r>
      <w:r w:rsidR="00624BD5" w:rsidRPr="00A40604">
        <w:rPr>
          <w:bCs/>
          <w:sz w:val="24"/>
          <w:szCs w:val="24"/>
        </w:rPr>
        <w:t xml:space="preserve"> </w:t>
      </w:r>
      <w:r w:rsidR="003B3A47" w:rsidRPr="00A40604">
        <w:rPr>
          <w:bCs/>
          <w:sz w:val="24"/>
          <w:szCs w:val="24"/>
        </w:rPr>
        <w:t xml:space="preserve">к </w:t>
      </w:r>
      <w:r w:rsidR="006B0DCC">
        <w:rPr>
          <w:bCs/>
          <w:sz w:val="24"/>
          <w:szCs w:val="24"/>
        </w:rPr>
        <w:t xml:space="preserve">настоящим </w:t>
      </w:r>
      <w:r w:rsidR="003B3A47" w:rsidRPr="00A40604">
        <w:rPr>
          <w:bCs/>
          <w:sz w:val="24"/>
          <w:szCs w:val="24"/>
        </w:rPr>
        <w:t>Правилам;</w:t>
      </w:r>
    </w:p>
    <w:p w:rsidR="003B3A47" w:rsidRPr="00A40604" w:rsidRDefault="002A4E5A" w:rsidP="00207B1F">
      <w:pPr>
        <w:widowControl/>
        <w:numPr>
          <w:ilvl w:val="0"/>
          <w:numId w:val="9"/>
        </w:numPr>
        <w:tabs>
          <w:tab w:val="clear" w:pos="1287"/>
          <w:tab w:val="num" w:pos="900"/>
          <w:tab w:val="left" w:pos="1021"/>
          <w:tab w:val="num" w:pos="1092"/>
        </w:tabs>
        <w:spacing w:before="120"/>
        <w:ind w:left="900"/>
        <w:jc w:val="both"/>
        <w:rPr>
          <w:bCs/>
          <w:sz w:val="24"/>
          <w:szCs w:val="24"/>
        </w:rPr>
      </w:pPr>
      <w:r w:rsidRPr="00A40604">
        <w:rPr>
          <w:bCs/>
          <w:sz w:val="24"/>
          <w:szCs w:val="24"/>
        </w:rPr>
        <w:t xml:space="preserve">о </w:t>
      </w:r>
      <w:r w:rsidR="003B3A47" w:rsidRPr="00A40604">
        <w:rPr>
          <w:bCs/>
          <w:sz w:val="24"/>
          <w:szCs w:val="24"/>
        </w:rPr>
        <w:t>наступлени</w:t>
      </w:r>
      <w:r w:rsidRPr="00A40604">
        <w:rPr>
          <w:bCs/>
          <w:sz w:val="24"/>
          <w:szCs w:val="24"/>
        </w:rPr>
        <w:t>и</w:t>
      </w:r>
      <w:r w:rsidR="003B3A47" w:rsidRPr="00A40604">
        <w:rPr>
          <w:bCs/>
          <w:sz w:val="24"/>
          <w:szCs w:val="24"/>
        </w:rPr>
        <w:t xml:space="preserve"> технического дефолта/дефолта по данным </w:t>
      </w:r>
      <w:r w:rsidR="00AC42F3" w:rsidRPr="00A40604">
        <w:rPr>
          <w:bCs/>
          <w:sz w:val="24"/>
          <w:szCs w:val="24"/>
        </w:rPr>
        <w:t xml:space="preserve">биржевым облигациям </w:t>
      </w:r>
      <w:r w:rsidR="003B3A47" w:rsidRPr="00A40604">
        <w:rPr>
          <w:bCs/>
          <w:sz w:val="24"/>
          <w:szCs w:val="24"/>
        </w:rPr>
        <w:t xml:space="preserve">(не позднее </w:t>
      </w:r>
      <w:r w:rsidR="00C40661" w:rsidRPr="00A40604">
        <w:rPr>
          <w:bCs/>
          <w:sz w:val="24"/>
          <w:szCs w:val="24"/>
        </w:rPr>
        <w:t xml:space="preserve">3 (трех) дней </w:t>
      </w:r>
      <w:r w:rsidR="003B3A47" w:rsidRPr="00A40604">
        <w:rPr>
          <w:bCs/>
          <w:sz w:val="24"/>
          <w:szCs w:val="24"/>
        </w:rPr>
        <w:t xml:space="preserve">с момента </w:t>
      </w:r>
      <w:r w:rsidRPr="00A40604">
        <w:rPr>
          <w:bCs/>
          <w:sz w:val="24"/>
          <w:szCs w:val="24"/>
        </w:rPr>
        <w:t>наступления соответствующего события</w:t>
      </w:r>
      <w:r w:rsidR="003B3A47" w:rsidRPr="00A40604">
        <w:rPr>
          <w:bCs/>
          <w:sz w:val="24"/>
          <w:szCs w:val="24"/>
        </w:rPr>
        <w:t>).</w:t>
      </w:r>
    </w:p>
    <w:p w:rsidR="00DA3466" w:rsidRPr="00A40604" w:rsidRDefault="00F70EC3" w:rsidP="00DA3466">
      <w:pPr>
        <w:tabs>
          <w:tab w:val="left" w:pos="1021"/>
        </w:tabs>
        <w:spacing w:before="120"/>
        <w:ind w:firstLine="567"/>
        <w:jc w:val="both"/>
        <w:rPr>
          <w:sz w:val="24"/>
          <w:szCs w:val="24"/>
        </w:rPr>
      </w:pPr>
      <w:r w:rsidRPr="00A40604">
        <w:rPr>
          <w:bCs/>
          <w:sz w:val="24"/>
          <w:szCs w:val="24"/>
        </w:rPr>
        <w:t>1</w:t>
      </w:r>
      <w:r w:rsidR="001F797C">
        <w:rPr>
          <w:bCs/>
          <w:sz w:val="24"/>
          <w:szCs w:val="24"/>
        </w:rPr>
        <w:t>1</w:t>
      </w:r>
      <w:r w:rsidRPr="00A40604">
        <w:rPr>
          <w:bCs/>
          <w:sz w:val="24"/>
          <w:szCs w:val="24"/>
        </w:rPr>
        <w:t xml:space="preserve">. </w:t>
      </w:r>
      <w:r w:rsidR="00935383" w:rsidRPr="00A40604">
        <w:rPr>
          <w:bCs/>
          <w:sz w:val="24"/>
          <w:szCs w:val="24"/>
        </w:rPr>
        <w:t>П</w:t>
      </w:r>
      <w:r w:rsidR="00DA3466" w:rsidRPr="00A40604">
        <w:rPr>
          <w:sz w:val="24"/>
          <w:szCs w:val="24"/>
        </w:rPr>
        <w:t>ри наступлении технического дефолта, в случае полного исполнения обязательств в рамках технического дефолта, а также при наступлении дефолта по  выпуску биржевых облигаций</w:t>
      </w:r>
      <w:r w:rsidR="00935383" w:rsidRPr="00A40604">
        <w:rPr>
          <w:sz w:val="24"/>
          <w:szCs w:val="24"/>
        </w:rPr>
        <w:t>, включенных в раздел «Перечень внесписочных ценных бумаг» Списка</w:t>
      </w:r>
      <w:r w:rsidR="00DA3466" w:rsidRPr="00A40604">
        <w:rPr>
          <w:sz w:val="24"/>
          <w:szCs w:val="24"/>
        </w:rPr>
        <w:t xml:space="preserve">, их эмитент обязан письменно уведомить Биржу о наступлении такого события не позднее 3 дней после </w:t>
      </w:r>
      <w:r w:rsidR="00AD7633">
        <w:rPr>
          <w:sz w:val="24"/>
          <w:szCs w:val="24"/>
        </w:rPr>
        <w:t xml:space="preserve">даты </w:t>
      </w:r>
      <w:r w:rsidR="00DA3466" w:rsidRPr="00A40604">
        <w:rPr>
          <w:sz w:val="24"/>
          <w:szCs w:val="24"/>
        </w:rPr>
        <w:t>наступления указанного события. Эмитент также по запросу Биржи обязан в установленные в запросе Биржи сроки:</w:t>
      </w:r>
    </w:p>
    <w:p w:rsidR="00F70EC3" w:rsidRPr="00A40604" w:rsidRDefault="00F70EC3" w:rsidP="00207B1F">
      <w:pPr>
        <w:widowControl/>
        <w:numPr>
          <w:ilvl w:val="0"/>
          <w:numId w:val="3"/>
        </w:numPr>
        <w:tabs>
          <w:tab w:val="clear" w:pos="2670"/>
          <w:tab w:val="left" w:pos="-1985"/>
          <w:tab w:val="num" w:pos="1418"/>
        </w:tabs>
        <w:overflowPunct/>
        <w:autoSpaceDE/>
        <w:autoSpaceDN/>
        <w:adjustRightInd/>
        <w:ind w:left="600" w:firstLine="0"/>
        <w:jc w:val="both"/>
        <w:textAlignment w:val="auto"/>
        <w:rPr>
          <w:sz w:val="24"/>
          <w:szCs w:val="24"/>
        </w:rPr>
      </w:pPr>
      <w:r w:rsidRPr="00A40604">
        <w:rPr>
          <w:sz w:val="24"/>
          <w:szCs w:val="24"/>
        </w:rPr>
        <w:t xml:space="preserve">предоставить Бирже в </w:t>
      </w:r>
      <w:r w:rsidR="004569ED" w:rsidRPr="00A40604">
        <w:rPr>
          <w:sz w:val="24"/>
          <w:szCs w:val="24"/>
        </w:rPr>
        <w:t>письменно</w:t>
      </w:r>
      <w:r w:rsidR="004569ED">
        <w:rPr>
          <w:sz w:val="24"/>
          <w:szCs w:val="24"/>
        </w:rPr>
        <w:t>м</w:t>
      </w:r>
      <w:r w:rsidR="004569ED" w:rsidRPr="00A40604">
        <w:rPr>
          <w:sz w:val="24"/>
          <w:szCs w:val="24"/>
        </w:rPr>
        <w:t xml:space="preserve"> </w:t>
      </w:r>
      <w:r w:rsidR="004569ED">
        <w:rPr>
          <w:sz w:val="24"/>
          <w:szCs w:val="24"/>
        </w:rPr>
        <w:t>виде</w:t>
      </w:r>
      <w:r w:rsidR="004569ED" w:rsidRPr="00A40604">
        <w:rPr>
          <w:sz w:val="24"/>
          <w:szCs w:val="24"/>
        </w:rPr>
        <w:t xml:space="preserve">  </w:t>
      </w:r>
      <w:r w:rsidR="00DA3466" w:rsidRPr="00A40604">
        <w:rPr>
          <w:sz w:val="24"/>
          <w:szCs w:val="24"/>
        </w:rPr>
        <w:t xml:space="preserve">сведения </w:t>
      </w:r>
      <w:r w:rsidRPr="00A40604">
        <w:rPr>
          <w:sz w:val="24"/>
          <w:szCs w:val="24"/>
        </w:rPr>
        <w:t>о причинах  неисполнения обязательств (технического дефолта/дефолта), содержании неисполненного обязательства (выплата купона, выкуп по оферте, погашение) и его размере, а также о возможных сроках исполнения данного обязательства в будущем;</w:t>
      </w:r>
    </w:p>
    <w:p w:rsidR="00F70EC3" w:rsidRPr="00A40604" w:rsidRDefault="00F70EC3" w:rsidP="00207B1F">
      <w:pPr>
        <w:widowControl/>
        <w:numPr>
          <w:ilvl w:val="0"/>
          <w:numId w:val="3"/>
        </w:numPr>
        <w:tabs>
          <w:tab w:val="clear" w:pos="2670"/>
          <w:tab w:val="left" w:pos="-1985"/>
          <w:tab w:val="num" w:pos="1418"/>
        </w:tabs>
        <w:overflowPunct/>
        <w:autoSpaceDE/>
        <w:autoSpaceDN/>
        <w:adjustRightInd/>
        <w:ind w:left="600" w:firstLine="0"/>
        <w:jc w:val="both"/>
        <w:textAlignment w:val="auto"/>
        <w:rPr>
          <w:sz w:val="24"/>
          <w:szCs w:val="24"/>
        </w:rPr>
      </w:pPr>
      <w:r w:rsidRPr="00A40604">
        <w:rPr>
          <w:sz w:val="24"/>
          <w:szCs w:val="24"/>
        </w:rPr>
        <w:t xml:space="preserve">направить на Биржу своего уполномоченного представителя для участия во встрече с инвесторами/владельцами </w:t>
      </w:r>
      <w:r w:rsidR="002344BB" w:rsidRPr="00A40604">
        <w:rPr>
          <w:sz w:val="24"/>
          <w:szCs w:val="24"/>
        </w:rPr>
        <w:t xml:space="preserve">биржевых </w:t>
      </w:r>
      <w:r w:rsidRPr="00A40604">
        <w:rPr>
          <w:sz w:val="24"/>
          <w:szCs w:val="24"/>
        </w:rPr>
        <w:t>облигаций эмитента, аналитиками, информационно-аналитическими агентствами и другими участниками рынка ценных бумаг.</w:t>
      </w:r>
    </w:p>
    <w:p w:rsidR="000C4142" w:rsidRPr="00132BA8" w:rsidRDefault="000C4142" w:rsidP="00132BA8">
      <w:pPr>
        <w:tabs>
          <w:tab w:val="left" w:pos="1021"/>
        </w:tabs>
        <w:spacing w:before="120"/>
        <w:ind w:firstLine="567"/>
        <w:jc w:val="both"/>
        <w:rPr>
          <w:bCs/>
          <w:sz w:val="24"/>
          <w:szCs w:val="24"/>
        </w:rPr>
      </w:pPr>
      <w:bookmarkStart w:id="64" w:name="_Toc205778328"/>
    </w:p>
    <w:p w:rsidR="000C4142" w:rsidRPr="00A40604" w:rsidRDefault="000C4142" w:rsidP="00482915">
      <w:pPr>
        <w:pStyle w:val="2"/>
        <w:spacing w:after="120"/>
        <w:ind w:firstLine="546"/>
        <w:rPr>
          <w:b w:val="0"/>
          <w:bCs/>
          <w:iCs/>
          <w:szCs w:val="24"/>
        </w:rPr>
      </w:pPr>
      <w:bookmarkStart w:id="65" w:name="_Toc266818163"/>
      <w:r w:rsidRPr="00A40604">
        <w:rPr>
          <w:b w:val="0"/>
          <w:bCs/>
          <w:iCs/>
          <w:szCs w:val="24"/>
        </w:rPr>
        <w:lastRenderedPageBreak/>
        <w:t>Статья 1</w:t>
      </w:r>
      <w:r w:rsidR="00C40661" w:rsidRPr="00A40604">
        <w:rPr>
          <w:b w:val="0"/>
          <w:bCs/>
          <w:iCs/>
          <w:szCs w:val="24"/>
        </w:rPr>
        <w:t>9</w:t>
      </w:r>
      <w:r w:rsidRPr="00A40604">
        <w:rPr>
          <w:b w:val="0"/>
          <w:bCs/>
          <w:iCs/>
          <w:szCs w:val="24"/>
        </w:rPr>
        <w:t>. Права и обязанности Биржи в связи с допуском биржевых облигаций к торгам в процессе обращения без прохождения процедуры листинга</w:t>
      </w:r>
      <w:bookmarkEnd w:id="64"/>
      <w:bookmarkEnd w:id="65"/>
    </w:p>
    <w:p w:rsidR="000C4142" w:rsidRPr="00836EDA" w:rsidRDefault="000C4142" w:rsidP="00836EDA">
      <w:pPr>
        <w:tabs>
          <w:tab w:val="left" w:pos="1021"/>
        </w:tabs>
        <w:spacing w:before="120"/>
        <w:ind w:firstLine="567"/>
        <w:jc w:val="both"/>
        <w:rPr>
          <w:bCs/>
          <w:sz w:val="24"/>
          <w:szCs w:val="24"/>
        </w:rPr>
      </w:pPr>
      <w:r w:rsidRPr="00A40604">
        <w:rPr>
          <w:bCs/>
          <w:sz w:val="24"/>
          <w:szCs w:val="24"/>
        </w:rPr>
        <w:t>1.</w:t>
      </w:r>
      <w:r w:rsidRPr="00A40604">
        <w:rPr>
          <w:bCs/>
          <w:sz w:val="24"/>
          <w:szCs w:val="24"/>
        </w:rPr>
        <w:tab/>
        <w:t xml:space="preserve">В связи с допуском биржевых облигаций к торгам в процессе обращения без прохождения процедуры листинга, </w:t>
      </w:r>
      <w:r w:rsidR="002A4E5A" w:rsidRPr="00A40604">
        <w:rPr>
          <w:bCs/>
          <w:sz w:val="24"/>
          <w:szCs w:val="24"/>
        </w:rPr>
        <w:t xml:space="preserve">осуществленным </w:t>
      </w:r>
      <w:r w:rsidRPr="00A40604">
        <w:rPr>
          <w:bCs/>
          <w:sz w:val="24"/>
          <w:szCs w:val="24"/>
        </w:rPr>
        <w:t>в  соответствии со статьей 1</w:t>
      </w:r>
      <w:r w:rsidR="00C40661" w:rsidRPr="00A40604">
        <w:rPr>
          <w:bCs/>
          <w:sz w:val="24"/>
          <w:szCs w:val="24"/>
        </w:rPr>
        <w:t>8</w:t>
      </w:r>
      <w:r w:rsidRPr="00A40604">
        <w:rPr>
          <w:bCs/>
          <w:sz w:val="24"/>
          <w:szCs w:val="24"/>
        </w:rPr>
        <w:t xml:space="preserve"> </w:t>
      </w:r>
      <w:r w:rsidR="004569ED" w:rsidRPr="00094A7F">
        <w:rPr>
          <w:bCs/>
          <w:sz w:val="24"/>
          <w:szCs w:val="24"/>
        </w:rPr>
        <w:t xml:space="preserve">настоящих Правил, </w:t>
      </w:r>
      <w:r w:rsidRPr="00A40604">
        <w:rPr>
          <w:bCs/>
          <w:sz w:val="24"/>
          <w:szCs w:val="24"/>
        </w:rPr>
        <w:t>Биржа обязана</w:t>
      </w:r>
      <w:r w:rsidR="00836EDA" w:rsidRPr="00836EDA">
        <w:rPr>
          <w:bCs/>
          <w:sz w:val="24"/>
          <w:szCs w:val="24"/>
        </w:rPr>
        <w:t xml:space="preserve"> </w:t>
      </w:r>
      <w:r w:rsidRPr="00836EDA">
        <w:rPr>
          <w:bCs/>
          <w:sz w:val="24"/>
          <w:szCs w:val="24"/>
        </w:rPr>
        <w:t xml:space="preserve">создать необходимые условия для проведения торгов по биржевым облигациям, </w:t>
      </w:r>
      <w:r w:rsidR="003F26A8">
        <w:rPr>
          <w:bCs/>
          <w:sz w:val="24"/>
          <w:szCs w:val="24"/>
        </w:rPr>
        <w:t>допущенным к торгам в процессе обращения без прохождения процедуры листинга</w:t>
      </w:r>
      <w:r w:rsidR="00836EDA">
        <w:rPr>
          <w:bCs/>
          <w:sz w:val="24"/>
          <w:szCs w:val="24"/>
        </w:rPr>
        <w:t>.</w:t>
      </w:r>
    </w:p>
    <w:p w:rsidR="00094A7F" w:rsidRPr="00094A7F" w:rsidRDefault="00094A7F" w:rsidP="00094A7F">
      <w:pPr>
        <w:tabs>
          <w:tab w:val="left" w:pos="1000"/>
        </w:tabs>
        <w:spacing w:before="120"/>
        <w:ind w:firstLine="567"/>
        <w:jc w:val="both"/>
        <w:rPr>
          <w:bCs/>
          <w:sz w:val="24"/>
          <w:szCs w:val="24"/>
        </w:rPr>
      </w:pPr>
      <w:r w:rsidRPr="00094A7F">
        <w:rPr>
          <w:bCs/>
          <w:sz w:val="24"/>
          <w:szCs w:val="24"/>
        </w:rPr>
        <w:t>2.</w:t>
      </w:r>
      <w:r w:rsidRPr="00094A7F">
        <w:rPr>
          <w:bCs/>
          <w:sz w:val="24"/>
          <w:szCs w:val="24"/>
        </w:rPr>
        <w:tab/>
        <w:t>В случае изменения предусмотренных в п.</w:t>
      </w:r>
      <w:r>
        <w:rPr>
          <w:bCs/>
          <w:sz w:val="24"/>
          <w:szCs w:val="24"/>
        </w:rPr>
        <w:t xml:space="preserve"> 7</w:t>
      </w:r>
      <w:r w:rsidRPr="00094A7F">
        <w:rPr>
          <w:bCs/>
          <w:sz w:val="24"/>
          <w:szCs w:val="24"/>
        </w:rPr>
        <w:t xml:space="preserve"> статьи 4 настоящих Правил параметров </w:t>
      </w:r>
      <w:r w:rsidRPr="00A40604">
        <w:rPr>
          <w:bCs/>
          <w:sz w:val="24"/>
          <w:szCs w:val="24"/>
        </w:rPr>
        <w:t>биржевых облигаций</w:t>
      </w:r>
      <w:r w:rsidRPr="00094A7F">
        <w:rPr>
          <w:bCs/>
          <w:sz w:val="24"/>
          <w:szCs w:val="24"/>
        </w:rPr>
        <w:t xml:space="preserve">, допущенных к торгам в процессе обращения без прохождения процедуры листинга, соответствующие изменения вносятся в Список и, в случае необходимости, в Систему торгов ЗАО «ФБ ММВБ» в порядке и по основаниям, предусмотренным в п. </w:t>
      </w:r>
      <w:r>
        <w:rPr>
          <w:bCs/>
          <w:sz w:val="24"/>
          <w:szCs w:val="24"/>
        </w:rPr>
        <w:t>7</w:t>
      </w:r>
      <w:r w:rsidRPr="00094A7F">
        <w:rPr>
          <w:bCs/>
          <w:sz w:val="24"/>
          <w:szCs w:val="24"/>
        </w:rPr>
        <w:t xml:space="preserve"> статьи 4 настоящих Правил.</w:t>
      </w:r>
    </w:p>
    <w:p w:rsidR="000C4142" w:rsidRPr="00132BA8" w:rsidRDefault="000C4142" w:rsidP="00132BA8">
      <w:pPr>
        <w:tabs>
          <w:tab w:val="left" w:pos="1021"/>
        </w:tabs>
        <w:spacing w:before="120"/>
        <w:ind w:firstLine="567"/>
        <w:jc w:val="both"/>
        <w:rPr>
          <w:bCs/>
          <w:sz w:val="24"/>
          <w:szCs w:val="24"/>
        </w:rPr>
      </w:pPr>
      <w:bookmarkStart w:id="66" w:name="_Toc205778330"/>
    </w:p>
    <w:p w:rsidR="000C4142" w:rsidRPr="00A40604" w:rsidRDefault="000C4142" w:rsidP="009D5CDC">
      <w:pPr>
        <w:pStyle w:val="2"/>
        <w:spacing w:after="120"/>
        <w:ind w:firstLine="546"/>
        <w:rPr>
          <w:b w:val="0"/>
          <w:bCs/>
          <w:iCs/>
          <w:szCs w:val="24"/>
        </w:rPr>
      </w:pPr>
      <w:bookmarkStart w:id="67" w:name="_Toc266818164"/>
      <w:r w:rsidRPr="00A40604">
        <w:rPr>
          <w:b w:val="0"/>
          <w:bCs/>
          <w:iCs/>
          <w:szCs w:val="24"/>
        </w:rPr>
        <w:t xml:space="preserve">Статья </w:t>
      </w:r>
      <w:r w:rsidR="00C40661" w:rsidRPr="00A40604">
        <w:rPr>
          <w:b w:val="0"/>
          <w:bCs/>
          <w:iCs/>
          <w:szCs w:val="24"/>
        </w:rPr>
        <w:t>20</w:t>
      </w:r>
      <w:r w:rsidRPr="00A40604">
        <w:rPr>
          <w:b w:val="0"/>
          <w:bCs/>
          <w:iCs/>
          <w:szCs w:val="24"/>
        </w:rPr>
        <w:t>. Основания для отказа в допуске биржевых облигаций к торгам в процессе обращения без прохождения процедуры листинга</w:t>
      </w:r>
      <w:bookmarkEnd w:id="66"/>
      <w:bookmarkEnd w:id="67"/>
      <w:r w:rsidRPr="00A40604">
        <w:rPr>
          <w:b w:val="0"/>
          <w:bCs/>
          <w:iCs/>
          <w:szCs w:val="24"/>
        </w:rPr>
        <w:t xml:space="preserve"> </w:t>
      </w:r>
    </w:p>
    <w:p w:rsidR="001F797C" w:rsidRPr="00A40604" w:rsidRDefault="001F797C" w:rsidP="001F797C">
      <w:pPr>
        <w:tabs>
          <w:tab w:val="left" w:pos="0"/>
          <w:tab w:val="left" w:pos="1021"/>
        </w:tabs>
        <w:spacing w:before="120"/>
        <w:ind w:firstLine="567"/>
        <w:jc w:val="both"/>
        <w:rPr>
          <w:bCs/>
          <w:sz w:val="24"/>
          <w:szCs w:val="24"/>
        </w:rPr>
      </w:pPr>
      <w:r w:rsidRPr="00A40604">
        <w:rPr>
          <w:bCs/>
          <w:sz w:val="24"/>
          <w:szCs w:val="24"/>
        </w:rPr>
        <w:t xml:space="preserve">1. Биржа </w:t>
      </w:r>
      <w:r>
        <w:rPr>
          <w:bCs/>
          <w:sz w:val="24"/>
          <w:szCs w:val="24"/>
        </w:rPr>
        <w:t>вправе</w:t>
      </w:r>
      <w:r w:rsidRPr="00A40604">
        <w:rPr>
          <w:bCs/>
          <w:sz w:val="24"/>
          <w:szCs w:val="24"/>
        </w:rPr>
        <w:t xml:space="preserve"> принять решение об отказе в допуске биржевых облигаций к торгам в процессе </w:t>
      </w:r>
      <w:r>
        <w:rPr>
          <w:bCs/>
          <w:sz w:val="24"/>
          <w:szCs w:val="24"/>
        </w:rPr>
        <w:t>обращения</w:t>
      </w:r>
      <w:r w:rsidRPr="00A40604">
        <w:rPr>
          <w:bCs/>
          <w:sz w:val="24"/>
          <w:szCs w:val="24"/>
        </w:rPr>
        <w:t xml:space="preserve"> </w:t>
      </w:r>
      <w:r>
        <w:rPr>
          <w:bCs/>
          <w:sz w:val="24"/>
          <w:szCs w:val="24"/>
        </w:rPr>
        <w:t>без</w:t>
      </w:r>
      <w:r w:rsidRPr="00A40604">
        <w:rPr>
          <w:bCs/>
          <w:sz w:val="24"/>
          <w:szCs w:val="24"/>
        </w:rPr>
        <w:t xml:space="preserve"> прохождени</w:t>
      </w:r>
      <w:r>
        <w:rPr>
          <w:bCs/>
          <w:sz w:val="24"/>
          <w:szCs w:val="24"/>
        </w:rPr>
        <w:t>я</w:t>
      </w:r>
      <w:r w:rsidRPr="00A40604">
        <w:rPr>
          <w:bCs/>
          <w:sz w:val="24"/>
          <w:szCs w:val="24"/>
        </w:rPr>
        <w:t xml:space="preserve"> процедуры листинга.   </w:t>
      </w:r>
    </w:p>
    <w:p w:rsidR="000C4142" w:rsidRPr="00A40604" w:rsidRDefault="001F797C" w:rsidP="009D5CDC">
      <w:pPr>
        <w:tabs>
          <w:tab w:val="left" w:pos="0"/>
          <w:tab w:val="left" w:pos="1021"/>
        </w:tabs>
        <w:spacing w:before="120"/>
        <w:ind w:firstLine="567"/>
        <w:jc w:val="both"/>
        <w:rPr>
          <w:bCs/>
          <w:sz w:val="24"/>
          <w:szCs w:val="24"/>
        </w:rPr>
      </w:pPr>
      <w:r w:rsidRPr="00A40604">
        <w:rPr>
          <w:bCs/>
          <w:sz w:val="24"/>
          <w:szCs w:val="24"/>
        </w:rPr>
        <w:t xml:space="preserve">2. Решение об отказе в допуске биржевых облигаций к торгам в процессе </w:t>
      </w:r>
      <w:r>
        <w:rPr>
          <w:bCs/>
          <w:sz w:val="24"/>
          <w:szCs w:val="24"/>
        </w:rPr>
        <w:t>обращения</w:t>
      </w:r>
      <w:r w:rsidRPr="00A40604">
        <w:rPr>
          <w:bCs/>
          <w:sz w:val="24"/>
          <w:szCs w:val="24"/>
        </w:rPr>
        <w:t xml:space="preserve"> </w:t>
      </w:r>
      <w:r>
        <w:rPr>
          <w:bCs/>
          <w:sz w:val="24"/>
          <w:szCs w:val="24"/>
        </w:rPr>
        <w:t>без</w:t>
      </w:r>
      <w:r w:rsidRPr="00A40604">
        <w:rPr>
          <w:bCs/>
          <w:sz w:val="24"/>
          <w:szCs w:val="24"/>
        </w:rPr>
        <w:t xml:space="preserve"> прохождени</w:t>
      </w:r>
      <w:r>
        <w:rPr>
          <w:bCs/>
          <w:sz w:val="24"/>
          <w:szCs w:val="24"/>
        </w:rPr>
        <w:t>я</w:t>
      </w:r>
      <w:r w:rsidRPr="00A40604">
        <w:rPr>
          <w:bCs/>
          <w:sz w:val="24"/>
          <w:szCs w:val="24"/>
        </w:rPr>
        <w:t xml:space="preserve"> процедуры листинга</w:t>
      </w:r>
      <w:r>
        <w:rPr>
          <w:bCs/>
          <w:sz w:val="24"/>
          <w:szCs w:val="24"/>
        </w:rPr>
        <w:t xml:space="preserve"> принимается Дирекцией Биржи</w:t>
      </w:r>
      <w:r w:rsidRPr="006E5F43">
        <w:rPr>
          <w:bCs/>
          <w:sz w:val="24"/>
          <w:szCs w:val="24"/>
        </w:rPr>
        <w:t xml:space="preserve"> </w:t>
      </w:r>
      <w:r>
        <w:rPr>
          <w:bCs/>
          <w:sz w:val="24"/>
          <w:szCs w:val="24"/>
        </w:rPr>
        <w:t>в срок, предусмотренный для допуска биржевых облигаций к торгам</w:t>
      </w:r>
      <w:r w:rsidRPr="001F797C">
        <w:rPr>
          <w:bCs/>
          <w:sz w:val="24"/>
          <w:szCs w:val="24"/>
        </w:rPr>
        <w:t xml:space="preserve"> </w:t>
      </w:r>
      <w:r w:rsidRPr="00A40604">
        <w:rPr>
          <w:bCs/>
          <w:sz w:val="24"/>
          <w:szCs w:val="24"/>
        </w:rPr>
        <w:t xml:space="preserve">в процессе </w:t>
      </w:r>
      <w:r>
        <w:rPr>
          <w:bCs/>
          <w:sz w:val="24"/>
          <w:szCs w:val="24"/>
        </w:rPr>
        <w:t>обращения</w:t>
      </w:r>
      <w:r w:rsidRPr="00A40604">
        <w:rPr>
          <w:bCs/>
          <w:sz w:val="24"/>
          <w:szCs w:val="24"/>
        </w:rPr>
        <w:t xml:space="preserve"> </w:t>
      </w:r>
      <w:r>
        <w:rPr>
          <w:bCs/>
          <w:sz w:val="24"/>
          <w:szCs w:val="24"/>
        </w:rPr>
        <w:t>без</w:t>
      </w:r>
      <w:r w:rsidRPr="00A40604">
        <w:rPr>
          <w:bCs/>
          <w:sz w:val="24"/>
          <w:szCs w:val="24"/>
        </w:rPr>
        <w:t xml:space="preserve"> прохождени</w:t>
      </w:r>
      <w:r>
        <w:rPr>
          <w:bCs/>
          <w:sz w:val="24"/>
          <w:szCs w:val="24"/>
        </w:rPr>
        <w:t>я</w:t>
      </w:r>
      <w:r w:rsidRPr="00A40604">
        <w:rPr>
          <w:bCs/>
          <w:sz w:val="24"/>
          <w:szCs w:val="24"/>
        </w:rPr>
        <w:t xml:space="preserve"> процедуры листинга</w:t>
      </w:r>
      <w:r>
        <w:rPr>
          <w:bCs/>
          <w:sz w:val="24"/>
          <w:szCs w:val="24"/>
        </w:rPr>
        <w:t xml:space="preserve">, </w:t>
      </w:r>
      <w:r w:rsidR="00AD7633" w:rsidRPr="00702C5E">
        <w:rPr>
          <w:sz w:val="24"/>
          <w:szCs w:val="24"/>
        </w:rPr>
        <w:t>в следующих случаях</w:t>
      </w:r>
      <w:r w:rsidRPr="00A40604">
        <w:rPr>
          <w:bCs/>
          <w:sz w:val="24"/>
          <w:szCs w:val="24"/>
        </w:rPr>
        <w:t>:</w:t>
      </w:r>
    </w:p>
    <w:p w:rsidR="000C4142" w:rsidRPr="00A40604" w:rsidRDefault="000C4142" w:rsidP="00207B1F">
      <w:pPr>
        <w:widowControl/>
        <w:numPr>
          <w:ilvl w:val="0"/>
          <w:numId w:val="1"/>
        </w:numPr>
        <w:tabs>
          <w:tab w:val="clear" w:pos="1287"/>
          <w:tab w:val="left" w:pos="1000"/>
        </w:tabs>
        <w:overflowPunct/>
        <w:autoSpaceDE/>
        <w:autoSpaceDN/>
        <w:adjustRightInd/>
        <w:spacing w:before="120"/>
        <w:ind w:left="1000" w:hanging="412"/>
        <w:jc w:val="both"/>
        <w:textAlignment w:val="auto"/>
        <w:rPr>
          <w:bCs/>
          <w:sz w:val="24"/>
          <w:szCs w:val="24"/>
        </w:rPr>
      </w:pPr>
      <w:r w:rsidRPr="00A40604">
        <w:rPr>
          <w:bCs/>
          <w:sz w:val="24"/>
          <w:szCs w:val="24"/>
        </w:rPr>
        <w:t>нарушение эмитентом биржевых облигаций требований законодательства Российской Федерации о ценных бумагах и нормативных правовых актов федерального органа исполнительной власти по рынку ценных бумаг;</w:t>
      </w:r>
    </w:p>
    <w:p w:rsidR="000C4142" w:rsidRPr="00A40604" w:rsidRDefault="000C4142" w:rsidP="00207B1F">
      <w:pPr>
        <w:widowControl/>
        <w:numPr>
          <w:ilvl w:val="0"/>
          <w:numId w:val="1"/>
        </w:numPr>
        <w:tabs>
          <w:tab w:val="clear" w:pos="1287"/>
          <w:tab w:val="left" w:pos="1000"/>
        </w:tabs>
        <w:overflowPunct/>
        <w:autoSpaceDE/>
        <w:autoSpaceDN/>
        <w:adjustRightInd/>
        <w:spacing w:before="120"/>
        <w:ind w:left="1000" w:hanging="412"/>
        <w:jc w:val="both"/>
        <w:textAlignment w:val="auto"/>
        <w:rPr>
          <w:bCs/>
          <w:sz w:val="24"/>
          <w:szCs w:val="24"/>
        </w:rPr>
      </w:pPr>
      <w:r w:rsidRPr="00A40604">
        <w:rPr>
          <w:bCs/>
          <w:sz w:val="24"/>
          <w:szCs w:val="24"/>
        </w:rPr>
        <w:t>несоответствие биржевых облигаций или их эмитента требованиям допуска биржевых облигаций к торгам в процессе обращения без прохождения процедуры листинга, установленным настоящим</w:t>
      </w:r>
      <w:r w:rsidR="00301D8F" w:rsidRPr="00A40604">
        <w:rPr>
          <w:bCs/>
          <w:sz w:val="24"/>
          <w:szCs w:val="24"/>
        </w:rPr>
        <w:t>и</w:t>
      </w:r>
      <w:r w:rsidRPr="00A40604">
        <w:rPr>
          <w:bCs/>
          <w:sz w:val="24"/>
          <w:szCs w:val="24"/>
        </w:rPr>
        <w:t xml:space="preserve"> Правилами;</w:t>
      </w:r>
    </w:p>
    <w:p w:rsidR="000C4142" w:rsidRPr="00A40604" w:rsidRDefault="000C4142" w:rsidP="00207B1F">
      <w:pPr>
        <w:widowControl/>
        <w:numPr>
          <w:ilvl w:val="0"/>
          <w:numId w:val="1"/>
        </w:numPr>
        <w:tabs>
          <w:tab w:val="clear" w:pos="1287"/>
          <w:tab w:val="left" w:pos="1000"/>
        </w:tabs>
        <w:overflowPunct/>
        <w:autoSpaceDE/>
        <w:autoSpaceDN/>
        <w:adjustRightInd/>
        <w:spacing w:before="120"/>
        <w:ind w:left="1000" w:hanging="412"/>
        <w:jc w:val="both"/>
        <w:textAlignment w:val="auto"/>
        <w:rPr>
          <w:bCs/>
          <w:sz w:val="24"/>
          <w:szCs w:val="24"/>
        </w:rPr>
      </w:pPr>
      <w:r w:rsidRPr="00A40604">
        <w:rPr>
          <w:bCs/>
          <w:sz w:val="24"/>
          <w:szCs w:val="24"/>
        </w:rPr>
        <w:t xml:space="preserve">наличие в документах, представленных для допуска биржевых облигаций к торгам в процессе обращения без прохождения процедуры листинга  </w:t>
      </w:r>
      <w:r w:rsidR="000A4C89" w:rsidRPr="00A40604">
        <w:rPr>
          <w:bCs/>
          <w:sz w:val="24"/>
          <w:szCs w:val="24"/>
        </w:rPr>
        <w:t xml:space="preserve">неполной либо </w:t>
      </w:r>
      <w:r w:rsidRPr="00A40604">
        <w:rPr>
          <w:bCs/>
          <w:sz w:val="24"/>
          <w:szCs w:val="24"/>
        </w:rPr>
        <w:t>противоречивой информации, ложных сведений, либо сведений, не соответствующих действительности (недостоверных сведений);</w:t>
      </w:r>
    </w:p>
    <w:p w:rsidR="000C4142" w:rsidRPr="00A40604" w:rsidRDefault="000C4142" w:rsidP="00207B1F">
      <w:pPr>
        <w:widowControl/>
        <w:numPr>
          <w:ilvl w:val="0"/>
          <w:numId w:val="1"/>
        </w:numPr>
        <w:tabs>
          <w:tab w:val="clear" w:pos="1287"/>
          <w:tab w:val="left" w:pos="1000"/>
        </w:tabs>
        <w:overflowPunct/>
        <w:autoSpaceDE/>
        <w:autoSpaceDN/>
        <w:adjustRightInd/>
        <w:spacing w:before="120"/>
        <w:ind w:left="1000" w:hanging="412"/>
        <w:jc w:val="both"/>
        <w:textAlignment w:val="auto"/>
        <w:rPr>
          <w:bCs/>
          <w:sz w:val="24"/>
          <w:szCs w:val="24"/>
        </w:rPr>
      </w:pPr>
      <w:r w:rsidRPr="00A40604">
        <w:rPr>
          <w:bCs/>
          <w:sz w:val="24"/>
          <w:szCs w:val="24"/>
        </w:rPr>
        <w:t>получение Биржей из средств массовой информации, а также из сообщений, размещенных на сайтах соответствующих компетентных (регулирующих) государственных органов в сети Интернет информации, содержащей сведения о возможном нарушении эмитентом прав и законных интересов инвесторов на рынке ценных бумаг;</w:t>
      </w:r>
    </w:p>
    <w:p w:rsidR="000C4142" w:rsidRPr="00A40604" w:rsidRDefault="005036D3" w:rsidP="00207B1F">
      <w:pPr>
        <w:widowControl/>
        <w:numPr>
          <w:ilvl w:val="0"/>
          <w:numId w:val="1"/>
        </w:numPr>
        <w:tabs>
          <w:tab w:val="clear" w:pos="1287"/>
          <w:tab w:val="left" w:pos="1000"/>
        </w:tabs>
        <w:overflowPunct/>
        <w:autoSpaceDE/>
        <w:autoSpaceDN/>
        <w:adjustRightInd/>
        <w:spacing w:before="120"/>
        <w:ind w:left="1000" w:hanging="412"/>
        <w:jc w:val="both"/>
        <w:textAlignment w:val="auto"/>
        <w:rPr>
          <w:bCs/>
          <w:sz w:val="24"/>
          <w:szCs w:val="24"/>
        </w:rPr>
      </w:pPr>
      <w:r w:rsidRPr="00A40604">
        <w:rPr>
          <w:sz w:val="24"/>
          <w:szCs w:val="24"/>
        </w:rPr>
        <w:t>возбуждение арбитражным судом в отношении эмитента дела о банкротстве и/или введении одной из процедур банкротства;</w:t>
      </w:r>
    </w:p>
    <w:p w:rsidR="00A84A9B" w:rsidRDefault="000C4142" w:rsidP="00207B1F">
      <w:pPr>
        <w:widowControl/>
        <w:numPr>
          <w:ilvl w:val="0"/>
          <w:numId w:val="1"/>
        </w:numPr>
        <w:tabs>
          <w:tab w:val="clear" w:pos="1287"/>
          <w:tab w:val="left" w:pos="1000"/>
        </w:tabs>
        <w:overflowPunct/>
        <w:autoSpaceDE/>
        <w:autoSpaceDN/>
        <w:adjustRightInd/>
        <w:spacing w:before="120"/>
        <w:ind w:left="1000" w:hanging="412"/>
        <w:jc w:val="both"/>
        <w:textAlignment w:val="auto"/>
        <w:rPr>
          <w:bCs/>
          <w:sz w:val="24"/>
          <w:szCs w:val="24"/>
        </w:rPr>
      </w:pPr>
      <w:r w:rsidRPr="00A40604">
        <w:rPr>
          <w:bCs/>
          <w:sz w:val="24"/>
          <w:szCs w:val="24"/>
        </w:rPr>
        <w:t xml:space="preserve">получение </w:t>
      </w:r>
      <w:r w:rsidR="00AD7633">
        <w:rPr>
          <w:bCs/>
          <w:sz w:val="24"/>
          <w:szCs w:val="24"/>
        </w:rPr>
        <w:t xml:space="preserve">Биржей </w:t>
      </w:r>
      <w:r w:rsidRPr="00A40604">
        <w:rPr>
          <w:bCs/>
          <w:sz w:val="24"/>
          <w:szCs w:val="24"/>
        </w:rPr>
        <w:t>судебного акта, постановления судебного пристава об исполнении судебного акта или иного исполнительного документа</w:t>
      </w:r>
      <w:r w:rsidR="00A84A9B">
        <w:rPr>
          <w:bCs/>
          <w:sz w:val="24"/>
          <w:szCs w:val="24"/>
        </w:rPr>
        <w:t>;</w:t>
      </w:r>
    </w:p>
    <w:p w:rsidR="00AD7633" w:rsidRPr="00A40604" w:rsidRDefault="00AD7633" w:rsidP="00207B1F">
      <w:pPr>
        <w:widowControl/>
        <w:numPr>
          <w:ilvl w:val="0"/>
          <w:numId w:val="1"/>
        </w:numPr>
        <w:tabs>
          <w:tab w:val="clear" w:pos="1287"/>
          <w:tab w:val="left" w:pos="1000"/>
        </w:tabs>
        <w:overflowPunct/>
        <w:autoSpaceDE/>
        <w:autoSpaceDN/>
        <w:adjustRightInd/>
        <w:spacing w:before="120"/>
        <w:ind w:left="1000" w:hanging="412"/>
        <w:jc w:val="both"/>
        <w:textAlignment w:val="auto"/>
        <w:rPr>
          <w:bCs/>
          <w:sz w:val="24"/>
          <w:szCs w:val="24"/>
        </w:rPr>
      </w:pPr>
      <w:r w:rsidRPr="00A40604">
        <w:rPr>
          <w:bCs/>
          <w:sz w:val="24"/>
          <w:szCs w:val="24"/>
        </w:rPr>
        <w:t>невыполнение эмитентом финансовых обязательств перед Биржей по договорам, заключенным ранее в соответствии с настоящими Правилами, а также Правилами листинга</w:t>
      </w:r>
      <w:r w:rsidR="00E15B46">
        <w:rPr>
          <w:bCs/>
          <w:sz w:val="24"/>
          <w:szCs w:val="24"/>
        </w:rPr>
        <w:t>.</w:t>
      </w:r>
    </w:p>
    <w:p w:rsidR="00BF466A" w:rsidRDefault="00BF466A" w:rsidP="00BF466A">
      <w:pPr>
        <w:tabs>
          <w:tab w:val="left" w:pos="0"/>
          <w:tab w:val="left" w:pos="1021"/>
        </w:tabs>
        <w:spacing w:before="120"/>
        <w:ind w:firstLine="567"/>
        <w:jc w:val="both"/>
        <w:rPr>
          <w:bCs/>
          <w:sz w:val="24"/>
          <w:szCs w:val="24"/>
        </w:rPr>
      </w:pPr>
      <w:r w:rsidRPr="003F26A8">
        <w:rPr>
          <w:sz w:val="24"/>
          <w:szCs w:val="24"/>
        </w:rPr>
        <w:t xml:space="preserve">Решение об отказе в допуске биржевых облигаций </w:t>
      </w:r>
      <w:r w:rsidRPr="003F26A8">
        <w:rPr>
          <w:bCs/>
          <w:sz w:val="24"/>
          <w:szCs w:val="24"/>
        </w:rPr>
        <w:t xml:space="preserve">к торгам в процессе обращения без прохождения процедуры листинга может быть также принято на основании </w:t>
      </w:r>
      <w:r w:rsidRPr="003F26A8">
        <w:rPr>
          <w:sz w:val="24"/>
          <w:szCs w:val="24"/>
        </w:rPr>
        <w:t>полученных Биржей рекомендаций Комитета по листингу ЗАО «ФБ ММВБ»</w:t>
      </w:r>
      <w:r w:rsidRPr="003F26A8">
        <w:rPr>
          <w:bCs/>
          <w:sz w:val="24"/>
          <w:szCs w:val="24"/>
        </w:rPr>
        <w:t>.</w:t>
      </w:r>
    </w:p>
    <w:p w:rsidR="001F797C" w:rsidRDefault="001F797C" w:rsidP="00355BBC">
      <w:pPr>
        <w:widowControl/>
        <w:tabs>
          <w:tab w:val="left" w:pos="540"/>
        </w:tabs>
        <w:spacing w:before="120"/>
        <w:ind w:firstLine="540"/>
        <w:jc w:val="both"/>
        <w:rPr>
          <w:bCs/>
          <w:sz w:val="24"/>
          <w:szCs w:val="24"/>
        </w:rPr>
      </w:pPr>
      <w:r>
        <w:rPr>
          <w:bCs/>
          <w:sz w:val="24"/>
          <w:szCs w:val="24"/>
        </w:rPr>
        <w:lastRenderedPageBreak/>
        <w:t xml:space="preserve">3.  По итогам рассмотрения Дирекцией </w:t>
      </w:r>
      <w:r w:rsidR="00A07F28" w:rsidRPr="00A07F28">
        <w:rPr>
          <w:bCs/>
          <w:sz w:val="24"/>
          <w:szCs w:val="24"/>
        </w:rPr>
        <w:t>Биржи</w:t>
      </w:r>
      <w:r w:rsidR="00A07F28" w:rsidRPr="00A40604">
        <w:rPr>
          <w:bCs/>
          <w:sz w:val="24"/>
          <w:szCs w:val="24"/>
        </w:rPr>
        <w:t xml:space="preserve"> </w:t>
      </w:r>
      <w:r>
        <w:rPr>
          <w:bCs/>
          <w:sz w:val="24"/>
          <w:szCs w:val="24"/>
        </w:rPr>
        <w:t xml:space="preserve">вопроса об </w:t>
      </w:r>
      <w:r w:rsidRPr="00A40604">
        <w:rPr>
          <w:bCs/>
          <w:sz w:val="24"/>
          <w:szCs w:val="24"/>
        </w:rPr>
        <w:t xml:space="preserve">отказе в допуске биржевых облигаций к торгам в процессе </w:t>
      </w:r>
      <w:r>
        <w:rPr>
          <w:bCs/>
          <w:sz w:val="24"/>
          <w:szCs w:val="24"/>
        </w:rPr>
        <w:t>обращения</w:t>
      </w:r>
      <w:r w:rsidRPr="00A40604">
        <w:rPr>
          <w:bCs/>
          <w:sz w:val="24"/>
          <w:szCs w:val="24"/>
        </w:rPr>
        <w:t xml:space="preserve"> без прохождения процедуры листинга</w:t>
      </w:r>
      <w:r>
        <w:rPr>
          <w:bCs/>
          <w:sz w:val="24"/>
          <w:szCs w:val="24"/>
        </w:rPr>
        <w:t>, Биржа направляет эмитенту уведомление с сообщением причин отказа в срок не позднее 3 (трех) рабочих дней с даты принятия такого решения.</w:t>
      </w:r>
    </w:p>
    <w:p w:rsidR="000C4142" w:rsidRPr="00A40604" w:rsidRDefault="000C4142" w:rsidP="00FA7AE7">
      <w:pPr>
        <w:rPr>
          <w:bCs/>
          <w:sz w:val="24"/>
          <w:szCs w:val="24"/>
        </w:rPr>
      </w:pPr>
    </w:p>
    <w:p w:rsidR="000C4142" w:rsidRPr="00A40604" w:rsidRDefault="000C4142" w:rsidP="008136F1">
      <w:pPr>
        <w:pStyle w:val="1"/>
        <w:tabs>
          <w:tab w:val="left" w:pos="0"/>
        </w:tabs>
        <w:jc w:val="center"/>
        <w:rPr>
          <w:b w:val="0"/>
          <w:bCs/>
          <w:szCs w:val="24"/>
        </w:rPr>
      </w:pPr>
      <w:bookmarkStart w:id="68" w:name="_Toc266818165"/>
      <w:r w:rsidRPr="00A40604">
        <w:rPr>
          <w:b w:val="0"/>
          <w:bCs/>
          <w:szCs w:val="24"/>
        </w:rPr>
        <w:t xml:space="preserve">ПОДРАЗДЕЛ </w:t>
      </w:r>
      <w:r w:rsidR="0029593E" w:rsidRPr="00A40604">
        <w:rPr>
          <w:b w:val="0"/>
          <w:bCs/>
          <w:szCs w:val="24"/>
        </w:rPr>
        <w:t>3</w:t>
      </w:r>
      <w:r w:rsidRPr="00A40604">
        <w:rPr>
          <w:b w:val="0"/>
          <w:bCs/>
          <w:szCs w:val="24"/>
        </w:rPr>
        <w:t xml:space="preserve">.2. ДОПУСК БИРЖЕВЫХ ОБЛИГАЦИЙ К ТОРГАМ В ПРОЦЕССЕ ОБРАЩЕНИЯ </w:t>
      </w:r>
      <w:r w:rsidRPr="00A40604">
        <w:rPr>
          <w:b w:val="0"/>
          <w:bCs/>
          <w:szCs w:val="24"/>
          <w:lang w:val="en-US"/>
        </w:rPr>
        <w:t>C</w:t>
      </w:r>
      <w:r w:rsidRPr="00A40604">
        <w:rPr>
          <w:b w:val="0"/>
          <w:bCs/>
          <w:szCs w:val="24"/>
        </w:rPr>
        <w:t xml:space="preserve"> ПРОХОЖДЕНИЕМ ПРОЦЕДУРЫ ЛИСТИНГА</w:t>
      </w:r>
      <w:bookmarkEnd w:id="68"/>
    </w:p>
    <w:p w:rsidR="000C4142" w:rsidRPr="00A40604" w:rsidRDefault="000C4142" w:rsidP="00C33739">
      <w:pPr>
        <w:pStyle w:val="2"/>
        <w:spacing w:after="120"/>
        <w:ind w:firstLine="540"/>
        <w:rPr>
          <w:b w:val="0"/>
          <w:bCs/>
          <w:iCs/>
          <w:szCs w:val="24"/>
          <w:u w:val="none"/>
        </w:rPr>
      </w:pPr>
      <w:bookmarkStart w:id="69" w:name="_Toc205778341"/>
      <w:bookmarkStart w:id="70" w:name="_Toc266818166"/>
      <w:r w:rsidRPr="00A40604">
        <w:rPr>
          <w:b w:val="0"/>
          <w:bCs/>
          <w:iCs/>
          <w:szCs w:val="24"/>
        </w:rPr>
        <w:t xml:space="preserve">Статья </w:t>
      </w:r>
      <w:r w:rsidR="00C40661" w:rsidRPr="00A40604">
        <w:rPr>
          <w:b w:val="0"/>
          <w:bCs/>
          <w:iCs/>
          <w:szCs w:val="24"/>
        </w:rPr>
        <w:t>21</w:t>
      </w:r>
      <w:r w:rsidRPr="00A40604">
        <w:rPr>
          <w:b w:val="0"/>
          <w:bCs/>
          <w:iCs/>
          <w:szCs w:val="24"/>
        </w:rPr>
        <w:t xml:space="preserve">. Условия </w:t>
      </w:r>
      <w:r w:rsidR="00C04304">
        <w:rPr>
          <w:b w:val="0"/>
          <w:bCs/>
          <w:iCs/>
          <w:szCs w:val="24"/>
        </w:rPr>
        <w:t xml:space="preserve">допуска </w:t>
      </w:r>
      <w:r w:rsidRPr="00A40604">
        <w:rPr>
          <w:b w:val="0"/>
          <w:bCs/>
          <w:iCs/>
          <w:szCs w:val="24"/>
        </w:rPr>
        <w:t xml:space="preserve">биржевых облигаций </w:t>
      </w:r>
      <w:r w:rsidR="00C04304">
        <w:rPr>
          <w:b w:val="0"/>
          <w:bCs/>
          <w:iCs/>
          <w:szCs w:val="24"/>
        </w:rPr>
        <w:t>к торгам в процессе обращения с прохождением процедуры листинга</w:t>
      </w:r>
      <w:bookmarkEnd w:id="69"/>
      <w:bookmarkEnd w:id="70"/>
    </w:p>
    <w:p w:rsidR="008042ED" w:rsidRPr="00A40604" w:rsidRDefault="000C4142" w:rsidP="008042ED">
      <w:pPr>
        <w:tabs>
          <w:tab w:val="left" w:pos="0"/>
          <w:tab w:val="left" w:pos="1021"/>
        </w:tabs>
        <w:spacing w:before="120"/>
        <w:ind w:firstLine="567"/>
        <w:jc w:val="both"/>
        <w:rPr>
          <w:bCs/>
          <w:sz w:val="24"/>
          <w:szCs w:val="24"/>
        </w:rPr>
      </w:pPr>
      <w:r w:rsidRPr="00A40604">
        <w:rPr>
          <w:bCs/>
          <w:sz w:val="24"/>
          <w:szCs w:val="24"/>
        </w:rPr>
        <w:t>1.</w:t>
      </w:r>
      <w:r w:rsidRPr="00A40604">
        <w:rPr>
          <w:bCs/>
          <w:sz w:val="24"/>
          <w:szCs w:val="24"/>
        </w:rPr>
        <w:tab/>
      </w:r>
      <w:r w:rsidR="00C04304">
        <w:rPr>
          <w:bCs/>
          <w:sz w:val="24"/>
          <w:szCs w:val="24"/>
        </w:rPr>
        <w:t xml:space="preserve">Допуск </w:t>
      </w:r>
      <w:r w:rsidRPr="00A40604">
        <w:rPr>
          <w:bCs/>
          <w:sz w:val="24"/>
          <w:szCs w:val="24"/>
        </w:rPr>
        <w:t xml:space="preserve">биржевых облигаций </w:t>
      </w:r>
      <w:r w:rsidR="00C04304">
        <w:rPr>
          <w:bCs/>
          <w:sz w:val="24"/>
          <w:szCs w:val="24"/>
        </w:rPr>
        <w:t xml:space="preserve">к торгам в процессе обращения с прохождением процедуры листинга </w:t>
      </w:r>
      <w:r w:rsidRPr="00A40604">
        <w:rPr>
          <w:bCs/>
          <w:sz w:val="24"/>
          <w:szCs w:val="24"/>
        </w:rPr>
        <w:t xml:space="preserve">осуществляется при одновременном соблюдении требований, предусмотренных пунктом 1 статьи 4 настоящих Правил и требований, предусмотренных соответственно в </w:t>
      </w:r>
      <w:r w:rsidR="008042ED" w:rsidRPr="00A40604">
        <w:rPr>
          <w:bCs/>
          <w:sz w:val="24"/>
          <w:szCs w:val="24"/>
        </w:rPr>
        <w:t>Приложени</w:t>
      </w:r>
      <w:r w:rsidR="008042ED">
        <w:rPr>
          <w:bCs/>
          <w:sz w:val="24"/>
          <w:szCs w:val="24"/>
        </w:rPr>
        <w:t>и 4 (4.1 - 4.4)</w:t>
      </w:r>
      <w:r w:rsidR="00624BD5" w:rsidRPr="00A40604">
        <w:rPr>
          <w:bCs/>
          <w:sz w:val="24"/>
          <w:szCs w:val="24"/>
        </w:rPr>
        <w:t xml:space="preserve"> </w:t>
      </w:r>
      <w:r w:rsidRPr="00A40604">
        <w:rPr>
          <w:bCs/>
          <w:sz w:val="24"/>
          <w:szCs w:val="24"/>
        </w:rPr>
        <w:t>к настоящим Правилам</w:t>
      </w:r>
      <w:r w:rsidR="008042ED">
        <w:rPr>
          <w:bCs/>
          <w:sz w:val="24"/>
          <w:szCs w:val="24"/>
        </w:rPr>
        <w:t xml:space="preserve">. </w:t>
      </w:r>
    </w:p>
    <w:p w:rsidR="000C4142" w:rsidRPr="00A40604" w:rsidRDefault="000C4142" w:rsidP="00C33739">
      <w:pPr>
        <w:tabs>
          <w:tab w:val="left" w:pos="0"/>
          <w:tab w:val="left" w:pos="1021"/>
        </w:tabs>
        <w:spacing w:before="120"/>
        <w:ind w:firstLine="567"/>
        <w:jc w:val="both"/>
        <w:rPr>
          <w:bCs/>
          <w:sz w:val="24"/>
          <w:szCs w:val="24"/>
        </w:rPr>
      </w:pPr>
      <w:r w:rsidRPr="00A40604">
        <w:rPr>
          <w:bCs/>
          <w:sz w:val="24"/>
          <w:szCs w:val="24"/>
        </w:rPr>
        <w:t xml:space="preserve">2. Условием включения биржевых облигаций в Котировальный список ЗАО «ФБ ММВБ» «А» первого уровня является соблюдение эмитентом на момент обращения с </w:t>
      </w:r>
      <w:r w:rsidRPr="00A40604">
        <w:rPr>
          <w:bCs/>
          <w:i/>
          <w:sz w:val="24"/>
          <w:szCs w:val="24"/>
        </w:rPr>
        <w:t xml:space="preserve">Заявлением о допуске </w:t>
      </w:r>
      <w:r w:rsidR="000E1679" w:rsidRPr="00A40604">
        <w:rPr>
          <w:bCs/>
          <w:i/>
          <w:sz w:val="24"/>
          <w:szCs w:val="24"/>
        </w:rPr>
        <w:t xml:space="preserve">биржевых облигаций </w:t>
      </w:r>
      <w:r w:rsidRPr="00A40604">
        <w:rPr>
          <w:bCs/>
          <w:i/>
          <w:sz w:val="24"/>
          <w:szCs w:val="24"/>
        </w:rPr>
        <w:t>к торгам в процессе обращения</w:t>
      </w:r>
      <w:r w:rsidR="0086266D">
        <w:rPr>
          <w:bCs/>
          <w:i/>
          <w:sz w:val="24"/>
          <w:szCs w:val="24"/>
        </w:rPr>
        <w:t xml:space="preserve"> с прохождением процедуры листинга</w:t>
      </w:r>
      <w:r w:rsidRPr="00A40604">
        <w:rPr>
          <w:bCs/>
          <w:i/>
          <w:sz w:val="24"/>
          <w:szCs w:val="24"/>
        </w:rPr>
        <w:t xml:space="preserve"> </w:t>
      </w:r>
      <w:r w:rsidRPr="00A40604">
        <w:rPr>
          <w:bCs/>
          <w:sz w:val="24"/>
          <w:szCs w:val="24"/>
        </w:rPr>
        <w:t xml:space="preserve">требований, предусмотренных в Приложении </w:t>
      </w:r>
      <w:r w:rsidR="00624BD5" w:rsidRPr="00A40604">
        <w:rPr>
          <w:bCs/>
          <w:sz w:val="24"/>
          <w:szCs w:val="24"/>
        </w:rPr>
        <w:t xml:space="preserve">4 </w:t>
      </w:r>
      <w:r w:rsidR="00836EDA">
        <w:rPr>
          <w:bCs/>
          <w:sz w:val="24"/>
          <w:szCs w:val="24"/>
        </w:rPr>
        <w:t xml:space="preserve">(4.5) </w:t>
      </w:r>
      <w:r w:rsidRPr="00A40604">
        <w:rPr>
          <w:bCs/>
          <w:sz w:val="24"/>
          <w:szCs w:val="24"/>
        </w:rPr>
        <w:t>к настоящим Правилам, а также принятие обязательства по предоставлению ЗАО «ФБ ММВБ» информации, подтверждающей соблюдение этих требований.</w:t>
      </w:r>
    </w:p>
    <w:p w:rsidR="008042ED" w:rsidRPr="00A40604" w:rsidRDefault="008042ED" w:rsidP="008042ED">
      <w:pPr>
        <w:widowControl/>
        <w:overflowPunct/>
        <w:ind w:firstLine="540"/>
        <w:jc w:val="both"/>
        <w:textAlignment w:val="auto"/>
        <w:rPr>
          <w:sz w:val="24"/>
          <w:szCs w:val="24"/>
          <w:lang w:eastAsia="ru-RU"/>
        </w:rPr>
      </w:pPr>
      <w:r w:rsidRPr="00A40604">
        <w:rPr>
          <w:sz w:val="24"/>
          <w:szCs w:val="24"/>
          <w:lang w:eastAsia="ru-RU"/>
        </w:rPr>
        <w:t xml:space="preserve">При включении биржевых облигаций в Котировальный список ЗАО «ФБ ММВБ» «А» первого уровня </w:t>
      </w:r>
      <w:r>
        <w:rPr>
          <w:sz w:val="24"/>
          <w:szCs w:val="24"/>
          <w:lang w:eastAsia="ru-RU"/>
        </w:rPr>
        <w:t>наряду с требованиями Приложения 4 (4.1) к настоящим Правилам необходимо соблюдение требования о наличии рейтинга эмитента и/или выпуска биржевых облигаций данного эмитента. У</w:t>
      </w:r>
      <w:r w:rsidRPr="00A40604">
        <w:rPr>
          <w:sz w:val="24"/>
          <w:szCs w:val="24"/>
          <w:lang w:eastAsia="ru-RU"/>
        </w:rPr>
        <w:t>ров</w:t>
      </w:r>
      <w:r>
        <w:rPr>
          <w:sz w:val="24"/>
          <w:szCs w:val="24"/>
          <w:lang w:eastAsia="ru-RU"/>
        </w:rPr>
        <w:t>е</w:t>
      </w:r>
      <w:r w:rsidRPr="00A40604">
        <w:rPr>
          <w:sz w:val="24"/>
          <w:szCs w:val="24"/>
          <w:lang w:eastAsia="ru-RU"/>
        </w:rPr>
        <w:t>н</w:t>
      </w:r>
      <w:r>
        <w:rPr>
          <w:sz w:val="24"/>
          <w:szCs w:val="24"/>
          <w:lang w:eastAsia="ru-RU"/>
        </w:rPr>
        <w:t>ь</w:t>
      </w:r>
      <w:r w:rsidRPr="00A40604">
        <w:rPr>
          <w:sz w:val="24"/>
          <w:szCs w:val="24"/>
          <w:lang w:eastAsia="ru-RU"/>
        </w:rPr>
        <w:t xml:space="preserve"> рейтинга эмитента и/или выпуска </w:t>
      </w:r>
      <w:r w:rsidR="00875404">
        <w:rPr>
          <w:sz w:val="24"/>
          <w:szCs w:val="24"/>
          <w:lang w:eastAsia="ru-RU"/>
        </w:rPr>
        <w:t xml:space="preserve">биржевых </w:t>
      </w:r>
      <w:r w:rsidRPr="00A40604">
        <w:rPr>
          <w:sz w:val="24"/>
          <w:szCs w:val="24"/>
          <w:lang w:eastAsia="ru-RU"/>
        </w:rPr>
        <w:t>облигаций данного эмитента, а также переч</w:t>
      </w:r>
      <w:r>
        <w:rPr>
          <w:sz w:val="24"/>
          <w:szCs w:val="24"/>
          <w:lang w:eastAsia="ru-RU"/>
        </w:rPr>
        <w:t>е</w:t>
      </w:r>
      <w:r w:rsidRPr="00A40604">
        <w:rPr>
          <w:sz w:val="24"/>
          <w:szCs w:val="24"/>
          <w:lang w:eastAsia="ru-RU"/>
        </w:rPr>
        <w:t>н</w:t>
      </w:r>
      <w:r>
        <w:rPr>
          <w:sz w:val="24"/>
          <w:szCs w:val="24"/>
          <w:lang w:eastAsia="ru-RU"/>
        </w:rPr>
        <w:t>ь</w:t>
      </w:r>
      <w:r w:rsidRPr="00A40604">
        <w:rPr>
          <w:sz w:val="24"/>
          <w:szCs w:val="24"/>
          <w:lang w:eastAsia="ru-RU"/>
        </w:rPr>
        <w:t xml:space="preserve"> рейтинговых агентств устанавлива</w:t>
      </w:r>
      <w:r>
        <w:rPr>
          <w:sz w:val="24"/>
          <w:szCs w:val="24"/>
          <w:lang w:eastAsia="ru-RU"/>
        </w:rPr>
        <w:t>е</w:t>
      </w:r>
      <w:r w:rsidRPr="00A40604">
        <w:rPr>
          <w:sz w:val="24"/>
          <w:szCs w:val="24"/>
          <w:lang w:eastAsia="ru-RU"/>
        </w:rPr>
        <w:t>тся решением Совета директоров ЗАО «ФБ ММВБ» и пересматрива</w:t>
      </w:r>
      <w:r>
        <w:rPr>
          <w:sz w:val="24"/>
          <w:szCs w:val="24"/>
          <w:lang w:eastAsia="ru-RU"/>
        </w:rPr>
        <w:t>е</w:t>
      </w:r>
      <w:r w:rsidRPr="00A40604">
        <w:rPr>
          <w:sz w:val="24"/>
          <w:szCs w:val="24"/>
          <w:lang w:eastAsia="ru-RU"/>
        </w:rPr>
        <w:t>тся Советом директоров ЗАО «ФБ ММВБ» не реже 1 раза в год.</w:t>
      </w:r>
    </w:p>
    <w:p w:rsidR="000C4142" w:rsidRPr="00A40604" w:rsidRDefault="000C4142" w:rsidP="00C33739">
      <w:pPr>
        <w:tabs>
          <w:tab w:val="left" w:pos="0"/>
          <w:tab w:val="left" w:pos="1021"/>
        </w:tabs>
        <w:spacing w:before="120"/>
        <w:ind w:firstLine="567"/>
        <w:jc w:val="both"/>
        <w:rPr>
          <w:bCs/>
          <w:sz w:val="24"/>
          <w:szCs w:val="24"/>
        </w:rPr>
      </w:pPr>
      <w:r w:rsidRPr="00A40604">
        <w:rPr>
          <w:bCs/>
          <w:sz w:val="24"/>
          <w:szCs w:val="24"/>
        </w:rPr>
        <w:t>3.</w:t>
      </w:r>
      <w:r w:rsidRPr="00A40604">
        <w:rPr>
          <w:bCs/>
          <w:sz w:val="24"/>
          <w:szCs w:val="24"/>
        </w:rPr>
        <w:tab/>
        <w:t xml:space="preserve">Условием включения биржевых облигаций в Котировальный список ЗАО «ФБ ММВБ» «А» второго уровня является соблюдение эмитентом на момент обращения в ЗАО «ФБ ММВБ» с </w:t>
      </w:r>
      <w:r w:rsidRPr="00A40604">
        <w:rPr>
          <w:bCs/>
          <w:i/>
          <w:sz w:val="24"/>
          <w:szCs w:val="24"/>
        </w:rPr>
        <w:t xml:space="preserve">Заявлением о  допуске </w:t>
      </w:r>
      <w:r w:rsidR="000E1679" w:rsidRPr="00A40604">
        <w:rPr>
          <w:bCs/>
          <w:i/>
          <w:sz w:val="24"/>
          <w:szCs w:val="24"/>
        </w:rPr>
        <w:t>биржевых облигаций</w:t>
      </w:r>
      <w:r w:rsidR="000E1679" w:rsidRPr="00A40604">
        <w:rPr>
          <w:bCs/>
          <w:sz w:val="24"/>
          <w:szCs w:val="24"/>
        </w:rPr>
        <w:t xml:space="preserve"> </w:t>
      </w:r>
      <w:r w:rsidRPr="00A40604">
        <w:rPr>
          <w:bCs/>
          <w:i/>
          <w:sz w:val="24"/>
          <w:szCs w:val="24"/>
        </w:rPr>
        <w:t>к торгам в процессе обращения</w:t>
      </w:r>
      <w:r w:rsidR="0086266D" w:rsidRPr="0086266D">
        <w:rPr>
          <w:bCs/>
          <w:i/>
          <w:sz w:val="24"/>
          <w:szCs w:val="24"/>
        </w:rPr>
        <w:t xml:space="preserve"> </w:t>
      </w:r>
      <w:r w:rsidR="0086266D">
        <w:rPr>
          <w:bCs/>
          <w:i/>
          <w:sz w:val="24"/>
          <w:szCs w:val="24"/>
        </w:rPr>
        <w:t>с прохождением процедуры листинга</w:t>
      </w:r>
      <w:r w:rsidRPr="00A40604">
        <w:rPr>
          <w:bCs/>
          <w:i/>
          <w:sz w:val="24"/>
          <w:szCs w:val="24"/>
        </w:rPr>
        <w:t xml:space="preserve"> </w:t>
      </w:r>
      <w:r w:rsidRPr="00A40604">
        <w:rPr>
          <w:bCs/>
          <w:sz w:val="24"/>
          <w:szCs w:val="24"/>
        </w:rPr>
        <w:t xml:space="preserve">требований, предусмотренных в Приложении </w:t>
      </w:r>
      <w:r w:rsidR="00624BD5" w:rsidRPr="00A40604">
        <w:rPr>
          <w:bCs/>
          <w:sz w:val="24"/>
          <w:szCs w:val="24"/>
        </w:rPr>
        <w:t xml:space="preserve">4 </w:t>
      </w:r>
      <w:r w:rsidR="00836EDA">
        <w:rPr>
          <w:bCs/>
          <w:sz w:val="24"/>
          <w:szCs w:val="24"/>
        </w:rPr>
        <w:t xml:space="preserve">(4.5) </w:t>
      </w:r>
      <w:r w:rsidR="00624BD5" w:rsidRPr="00A40604">
        <w:rPr>
          <w:bCs/>
          <w:sz w:val="24"/>
          <w:szCs w:val="24"/>
        </w:rPr>
        <w:t xml:space="preserve"> </w:t>
      </w:r>
      <w:r w:rsidRPr="00A40604">
        <w:rPr>
          <w:bCs/>
          <w:sz w:val="24"/>
          <w:szCs w:val="24"/>
        </w:rPr>
        <w:t>к настоящим Правилам, либо принятие обязательства по соблюдению таких требований по истечении</w:t>
      </w:r>
      <w:r w:rsidR="00C40661" w:rsidRPr="00A40604">
        <w:rPr>
          <w:bCs/>
          <w:sz w:val="24"/>
          <w:szCs w:val="24"/>
        </w:rPr>
        <w:t xml:space="preserve"> 1 (одного)</w:t>
      </w:r>
      <w:r w:rsidRPr="00A40604">
        <w:rPr>
          <w:bCs/>
          <w:sz w:val="24"/>
          <w:szCs w:val="24"/>
        </w:rPr>
        <w:t xml:space="preserve"> года со дня включения </w:t>
      </w:r>
      <w:r w:rsidR="00DD3036" w:rsidRPr="00A40604">
        <w:rPr>
          <w:bCs/>
          <w:sz w:val="24"/>
          <w:szCs w:val="24"/>
        </w:rPr>
        <w:t>биржевых облигаций</w:t>
      </w:r>
      <w:r w:rsidRPr="00A40604">
        <w:rPr>
          <w:bCs/>
          <w:sz w:val="24"/>
          <w:szCs w:val="24"/>
        </w:rPr>
        <w:t xml:space="preserve"> в Котировальный список ЗАО «ФБ ММВБ» «А» второго уровня, а также принятие обязательства по предоставлению ЗАО «ФБ ММВБ» информации, подтверждающей соблюдение этих требований.</w:t>
      </w:r>
    </w:p>
    <w:p w:rsidR="00A93360" w:rsidRPr="00335533" w:rsidRDefault="00A93360" w:rsidP="00A93360">
      <w:pPr>
        <w:tabs>
          <w:tab w:val="left" w:pos="0"/>
          <w:tab w:val="left" w:pos="1021"/>
        </w:tabs>
        <w:spacing w:before="120"/>
        <w:ind w:firstLine="567"/>
        <w:jc w:val="both"/>
        <w:rPr>
          <w:sz w:val="24"/>
          <w:szCs w:val="24"/>
        </w:rPr>
      </w:pPr>
      <w:r>
        <w:rPr>
          <w:sz w:val="24"/>
          <w:szCs w:val="24"/>
        </w:rPr>
        <w:t>4</w:t>
      </w:r>
      <w:r w:rsidRPr="00335533">
        <w:rPr>
          <w:sz w:val="24"/>
          <w:szCs w:val="24"/>
        </w:rPr>
        <w:t>.</w:t>
      </w:r>
      <w:r>
        <w:rPr>
          <w:sz w:val="24"/>
          <w:szCs w:val="24"/>
        </w:rPr>
        <w:tab/>
      </w:r>
      <w:r w:rsidRPr="00836EDA">
        <w:rPr>
          <w:bCs/>
          <w:sz w:val="24"/>
          <w:szCs w:val="24"/>
        </w:rPr>
        <w:t>Биржевые облигации</w:t>
      </w:r>
      <w:r w:rsidRPr="00335533">
        <w:rPr>
          <w:sz w:val="24"/>
          <w:szCs w:val="24"/>
        </w:rPr>
        <w:t xml:space="preserve"> могут быть включены в соответствующий </w:t>
      </w:r>
      <w:r>
        <w:rPr>
          <w:sz w:val="24"/>
          <w:szCs w:val="24"/>
        </w:rPr>
        <w:t>К</w:t>
      </w:r>
      <w:r w:rsidRPr="00335533">
        <w:rPr>
          <w:sz w:val="24"/>
          <w:szCs w:val="24"/>
        </w:rPr>
        <w:t xml:space="preserve">отировальный список </w:t>
      </w:r>
      <w:r>
        <w:rPr>
          <w:sz w:val="24"/>
          <w:szCs w:val="24"/>
        </w:rPr>
        <w:t xml:space="preserve">ЗАО «ФБ ММВБ» </w:t>
      </w:r>
      <w:r w:rsidRPr="00335533">
        <w:rPr>
          <w:sz w:val="24"/>
          <w:szCs w:val="24"/>
        </w:rPr>
        <w:t xml:space="preserve">без соблюдения отдельных требований, предусмотренных </w:t>
      </w:r>
      <w:r>
        <w:rPr>
          <w:sz w:val="24"/>
          <w:szCs w:val="24"/>
        </w:rPr>
        <w:t xml:space="preserve">соответственно </w:t>
      </w:r>
      <w:r w:rsidRPr="000E4545">
        <w:rPr>
          <w:sz w:val="24"/>
          <w:szCs w:val="24"/>
        </w:rPr>
        <w:t>в Приложени</w:t>
      </w:r>
      <w:r>
        <w:rPr>
          <w:sz w:val="24"/>
          <w:szCs w:val="24"/>
        </w:rPr>
        <w:t>и</w:t>
      </w:r>
      <w:r w:rsidRPr="000E4545">
        <w:rPr>
          <w:sz w:val="24"/>
          <w:szCs w:val="24"/>
        </w:rPr>
        <w:t xml:space="preserve"> </w:t>
      </w:r>
      <w:r>
        <w:rPr>
          <w:sz w:val="24"/>
          <w:szCs w:val="24"/>
        </w:rPr>
        <w:t xml:space="preserve">4 (4.1-4.4) </w:t>
      </w:r>
      <w:r w:rsidRPr="000E4545">
        <w:rPr>
          <w:sz w:val="24"/>
          <w:szCs w:val="24"/>
        </w:rPr>
        <w:t>к настоящим Правилам</w:t>
      </w:r>
      <w:r w:rsidRPr="00335533">
        <w:rPr>
          <w:sz w:val="24"/>
          <w:szCs w:val="24"/>
        </w:rPr>
        <w:t xml:space="preserve">, </w:t>
      </w:r>
      <w:r w:rsidRPr="003D0ABE">
        <w:rPr>
          <w:sz w:val="24"/>
          <w:szCs w:val="24"/>
        </w:rPr>
        <w:t xml:space="preserve">при условии соблюдения эмитентом требований Правил листинга и </w:t>
      </w:r>
      <w:r w:rsidRPr="00335533">
        <w:rPr>
          <w:sz w:val="24"/>
          <w:szCs w:val="24"/>
        </w:rPr>
        <w:t xml:space="preserve">в </w:t>
      </w:r>
      <w:r>
        <w:rPr>
          <w:sz w:val="24"/>
          <w:szCs w:val="24"/>
        </w:rPr>
        <w:t xml:space="preserve">следующих </w:t>
      </w:r>
      <w:r w:rsidRPr="00335533">
        <w:rPr>
          <w:sz w:val="24"/>
          <w:szCs w:val="24"/>
        </w:rPr>
        <w:t>случаях.</w:t>
      </w:r>
    </w:p>
    <w:p w:rsidR="00073EA2" w:rsidRPr="00A40604" w:rsidRDefault="00073EA2" w:rsidP="00073EA2">
      <w:pPr>
        <w:tabs>
          <w:tab w:val="left" w:pos="0"/>
          <w:tab w:val="left" w:pos="1021"/>
        </w:tabs>
        <w:spacing w:before="120"/>
        <w:ind w:firstLine="567"/>
        <w:jc w:val="both"/>
        <w:rPr>
          <w:bCs/>
          <w:sz w:val="24"/>
          <w:szCs w:val="24"/>
        </w:rPr>
      </w:pPr>
      <w:r>
        <w:rPr>
          <w:sz w:val="24"/>
          <w:szCs w:val="24"/>
        </w:rPr>
        <w:t>4.1.</w:t>
      </w:r>
      <w:r>
        <w:rPr>
          <w:sz w:val="24"/>
          <w:szCs w:val="24"/>
        </w:rPr>
        <w:tab/>
      </w:r>
      <w:r>
        <w:rPr>
          <w:bCs/>
          <w:sz w:val="24"/>
          <w:szCs w:val="24"/>
        </w:rPr>
        <w:t>Б</w:t>
      </w:r>
      <w:r w:rsidRPr="00A40604">
        <w:rPr>
          <w:bCs/>
          <w:sz w:val="24"/>
          <w:szCs w:val="24"/>
        </w:rPr>
        <w:t>иржевые облигации эмитента могут быть включены в Котировальный список ЗАО «ФБ ММВБ» соответствующей категории без соблюдения требования о минимальном ежемесячном объеме сделок, предусмотренного в Приложени</w:t>
      </w:r>
      <w:r>
        <w:rPr>
          <w:bCs/>
          <w:sz w:val="24"/>
          <w:szCs w:val="24"/>
        </w:rPr>
        <w:t>и</w:t>
      </w:r>
      <w:r w:rsidRPr="00A40604">
        <w:rPr>
          <w:bCs/>
          <w:sz w:val="24"/>
          <w:szCs w:val="24"/>
        </w:rPr>
        <w:t xml:space="preserve"> </w:t>
      </w:r>
      <w:r>
        <w:rPr>
          <w:bCs/>
          <w:sz w:val="24"/>
          <w:szCs w:val="24"/>
        </w:rPr>
        <w:t>4 (4.1 - 4.4)</w:t>
      </w:r>
      <w:r w:rsidRPr="00A40604">
        <w:rPr>
          <w:bCs/>
          <w:sz w:val="24"/>
          <w:szCs w:val="24"/>
        </w:rPr>
        <w:t xml:space="preserve"> к настоящим Правилам, если акции этого эмитента включены в этот Котировальный список ЗАО «ФБ ММВБ» или Котировальный список ЗАО «ФБ ММВБ» более высокого уровня.</w:t>
      </w:r>
    </w:p>
    <w:p w:rsidR="00073EA2" w:rsidRPr="00335533" w:rsidRDefault="00073EA2" w:rsidP="00073EA2">
      <w:pPr>
        <w:tabs>
          <w:tab w:val="left" w:pos="0"/>
          <w:tab w:val="left" w:pos="1021"/>
        </w:tabs>
        <w:spacing w:before="120"/>
        <w:ind w:firstLine="567"/>
        <w:jc w:val="both"/>
        <w:rPr>
          <w:sz w:val="24"/>
          <w:szCs w:val="24"/>
        </w:rPr>
      </w:pPr>
      <w:r>
        <w:rPr>
          <w:sz w:val="24"/>
          <w:szCs w:val="24"/>
        </w:rPr>
        <w:t>4.2.</w:t>
      </w:r>
      <w:r>
        <w:rPr>
          <w:sz w:val="24"/>
          <w:szCs w:val="24"/>
        </w:rPr>
        <w:tab/>
      </w:r>
      <w:r>
        <w:rPr>
          <w:bCs/>
          <w:sz w:val="24"/>
          <w:szCs w:val="24"/>
        </w:rPr>
        <w:t>Б</w:t>
      </w:r>
      <w:r w:rsidRPr="00A40604">
        <w:rPr>
          <w:bCs/>
          <w:sz w:val="24"/>
          <w:szCs w:val="24"/>
        </w:rPr>
        <w:t>иржевые облигации</w:t>
      </w:r>
      <w:r w:rsidRPr="00335533">
        <w:rPr>
          <w:sz w:val="24"/>
          <w:szCs w:val="24"/>
        </w:rPr>
        <w:t xml:space="preserve">, исполнение обязательств по которым обеспечено государственной гарантией Российской Федерации и (или) поручительством или банковской гарантией государственной корпорации "Банк развития и внешнеэкономической деятельности (Внешэкономбанк)", а также </w:t>
      </w:r>
      <w:r>
        <w:rPr>
          <w:bCs/>
          <w:sz w:val="24"/>
          <w:szCs w:val="24"/>
        </w:rPr>
        <w:t>б</w:t>
      </w:r>
      <w:r w:rsidRPr="00A40604">
        <w:rPr>
          <w:bCs/>
          <w:sz w:val="24"/>
          <w:szCs w:val="24"/>
        </w:rPr>
        <w:t xml:space="preserve">иржевые облигации </w:t>
      </w:r>
      <w:r w:rsidRPr="00335533">
        <w:rPr>
          <w:sz w:val="24"/>
          <w:szCs w:val="24"/>
        </w:rPr>
        <w:t xml:space="preserve">эмитента-концессионера включаются в </w:t>
      </w:r>
      <w:r>
        <w:rPr>
          <w:sz w:val="24"/>
          <w:szCs w:val="24"/>
        </w:rPr>
        <w:t>К</w:t>
      </w:r>
      <w:r w:rsidRPr="00335533">
        <w:rPr>
          <w:sz w:val="24"/>
          <w:szCs w:val="24"/>
        </w:rPr>
        <w:t xml:space="preserve">отировальный список </w:t>
      </w:r>
      <w:r>
        <w:rPr>
          <w:sz w:val="24"/>
          <w:szCs w:val="24"/>
        </w:rPr>
        <w:t xml:space="preserve">ЗАО «ФБ ММВБ» соответствующей категории </w:t>
      </w:r>
      <w:r w:rsidRPr="00335533">
        <w:rPr>
          <w:sz w:val="24"/>
          <w:szCs w:val="24"/>
        </w:rPr>
        <w:t>без соблюдения следующих требований:</w:t>
      </w:r>
    </w:p>
    <w:p w:rsidR="00073EA2" w:rsidRPr="00335533" w:rsidRDefault="00073EA2" w:rsidP="00207B1F">
      <w:pPr>
        <w:numPr>
          <w:ilvl w:val="0"/>
          <w:numId w:val="40"/>
        </w:numPr>
        <w:spacing w:before="120"/>
        <w:ind w:left="1000" w:hanging="400"/>
        <w:jc w:val="both"/>
        <w:rPr>
          <w:sz w:val="24"/>
          <w:szCs w:val="24"/>
        </w:rPr>
      </w:pPr>
      <w:r w:rsidRPr="00335533">
        <w:rPr>
          <w:sz w:val="24"/>
          <w:szCs w:val="24"/>
        </w:rPr>
        <w:lastRenderedPageBreak/>
        <w:t>о наличии ежемесячного объема сделок;</w:t>
      </w:r>
    </w:p>
    <w:p w:rsidR="00073EA2" w:rsidRDefault="00073EA2" w:rsidP="00207B1F">
      <w:pPr>
        <w:numPr>
          <w:ilvl w:val="0"/>
          <w:numId w:val="40"/>
        </w:numPr>
        <w:spacing w:before="120"/>
        <w:ind w:left="1000" w:hanging="400"/>
        <w:jc w:val="both"/>
        <w:rPr>
          <w:sz w:val="24"/>
          <w:szCs w:val="24"/>
        </w:rPr>
      </w:pPr>
      <w:r w:rsidRPr="00335533">
        <w:rPr>
          <w:sz w:val="24"/>
          <w:szCs w:val="24"/>
        </w:rPr>
        <w:t>о наличии у эмитента финансовой (бухгалтерской) отчетности в соответствии с Международными стандартами финансовой отчетности (МСФО) и (или) Общепринятыми принципами бухгалтерского учета США (US GAAP), при условии, что эмитент принял на себя обязательства вести указанную отчетность и раскрывать ее вместе с аудиторским заключением в отношении этой отчетности на русском языке, начиная с финансовой (бухгалтерской) отчетности за год, в котором облигации будут включены в котировальный список</w:t>
      </w:r>
      <w:r>
        <w:rPr>
          <w:sz w:val="24"/>
          <w:szCs w:val="24"/>
        </w:rPr>
        <w:t>;</w:t>
      </w:r>
    </w:p>
    <w:p w:rsidR="00073EA2" w:rsidRPr="007621A9" w:rsidRDefault="00073EA2" w:rsidP="00207B1F">
      <w:pPr>
        <w:numPr>
          <w:ilvl w:val="0"/>
          <w:numId w:val="40"/>
        </w:numPr>
        <w:spacing w:before="120"/>
        <w:ind w:left="1000" w:hanging="400"/>
        <w:jc w:val="both"/>
        <w:rPr>
          <w:sz w:val="24"/>
          <w:szCs w:val="24"/>
        </w:rPr>
      </w:pPr>
      <w:r w:rsidRPr="007621A9">
        <w:rPr>
          <w:sz w:val="24"/>
          <w:szCs w:val="24"/>
        </w:rPr>
        <w:t>о наличии у эмитента и/или выпуска облигаций кредитного рейтинга одного из рейтинговых агентств</w:t>
      </w:r>
      <w:r>
        <w:rPr>
          <w:sz w:val="24"/>
          <w:szCs w:val="24"/>
        </w:rPr>
        <w:t xml:space="preserve"> (при включении облигаций в Котировальный список ЗАО «ФБ ММВБ» «А» первого уровня в соответствии с требованием п. 6 настоящей статьи)</w:t>
      </w:r>
      <w:r w:rsidRPr="007621A9">
        <w:rPr>
          <w:sz w:val="24"/>
          <w:szCs w:val="24"/>
        </w:rPr>
        <w:t>.</w:t>
      </w:r>
    </w:p>
    <w:p w:rsidR="00073EA2" w:rsidRPr="00335533" w:rsidRDefault="00073EA2" w:rsidP="00073EA2">
      <w:pPr>
        <w:tabs>
          <w:tab w:val="left" w:pos="0"/>
          <w:tab w:val="left" w:pos="1021"/>
        </w:tabs>
        <w:spacing w:before="120"/>
        <w:ind w:firstLine="567"/>
        <w:jc w:val="both"/>
        <w:rPr>
          <w:sz w:val="24"/>
          <w:szCs w:val="24"/>
        </w:rPr>
      </w:pPr>
      <w:r>
        <w:rPr>
          <w:sz w:val="24"/>
          <w:szCs w:val="24"/>
        </w:rPr>
        <w:t>4</w:t>
      </w:r>
      <w:r w:rsidRPr="00736697">
        <w:rPr>
          <w:sz w:val="24"/>
          <w:szCs w:val="24"/>
        </w:rPr>
        <w:t>.</w:t>
      </w:r>
      <w:r>
        <w:rPr>
          <w:sz w:val="24"/>
          <w:szCs w:val="24"/>
        </w:rPr>
        <w:t>3</w:t>
      </w:r>
      <w:r w:rsidRPr="00736697">
        <w:rPr>
          <w:sz w:val="24"/>
          <w:szCs w:val="24"/>
        </w:rPr>
        <w:t>.</w:t>
      </w:r>
      <w:r w:rsidRPr="00736697">
        <w:rPr>
          <w:sz w:val="24"/>
          <w:szCs w:val="24"/>
        </w:rPr>
        <w:tab/>
      </w:r>
      <w:r>
        <w:rPr>
          <w:bCs/>
          <w:sz w:val="24"/>
          <w:szCs w:val="24"/>
        </w:rPr>
        <w:t>Б</w:t>
      </w:r>
      <w:r w:rsidRPr="00A40604">
        <w:rPr>
          <w:bCs/>
          <w:sz w:val="24"/>
          <w:szCs w:val="24"/>
        </w:rPr>
        <w:t xml:space="preserve">иржевые облигации </w:t>
      </w:r>
      <w:r w:rsidRPr="00736697">
        <w:rPr>
          <w:sz w:val="24"/>
          <w:szCs w:val="24"/>
        </w:rPr>
        <w:t>эмитента-ко</w:t>
      </w:r>
      <w:r w:rsidRPr="00335533">
        <w:rPr>
          <w:sz w:val="24"/>
          <w:szCs w:val="24"/>
        </w:rPr>
        <w:t xml:space="preserve">нцессионера включаются в </w:t>
      </w:r>
      <w:r>
        <w:rPr>
          <w:sz w:val="24"/>
          <w:szCs w:val="24"/>
        </w:rPr>
        <w:t>К</w:t>
      </w:r>
      <w:r w:rsidRPr="00335533">
        <w:rPr>
          <w:sz w:val="24"/>
          <w:szCs w:val="24"/>
        </w:rPr>
        <w:t xml:space="preserve">отировальный список </w:t>
      </w:r>
      <w:r>
        <w:rPr>
          <w:sz w:val="24"/>
          <w:szCs w:val="24"/>
        </w:rPr>
        <w:t xml:space="preserve">ЗАО «ФБ ММВБ» соответствующей категории </w:t>
      </w:r>
      <w:r w:rsidRPr="00335533">
        <w:rPr>
          <w:sz w:val="24"/>
          <w:szCs w:val="24"/>
        </w:rPr>
        <w:t xml:space="preserve">с учетом особенностей, указанных </w:t>
      </w:r>
      <w:r>
        <w:rPr>
          <w:sz w:val="24"/>
          <w:szCs w:val="24"/>
        </w:rPr>
        <w:t>в пп. 4</w:t>
      </w:r>
      <w:r w:rsidRPr="00335533">
        <w:rPr>
          <w:sz w:val="24"/>
          <w:szCs w:val="24"/>
        </w:rPr>
        <w:t>.</w:t>
      </w:r>
      <w:r>
        <w:rPr>
          <w:sz w:val="24"/>
          <w:szCs w:val="24"/>
        </w:rPr>
        <w:t>2</w:t>
      </w:r>
      <w:r w:rsidRPr="00335533">
        <w:rPr>
          <w:sz w:val="24"/>
          <w:szCs w:val="24"/>
        </w:rPr>
        <w:t xml:space="preserve"> </w:t>
      </w:r>
      <w:r>
        <w:rPr>
          <w:sz w:val="24"/>
          <w:szCs w:val="24"/>
        </w:rPr>
        <w:t>настоящего пункта</w:t>
      </w:r>
      <w:r w:rsidRPr="00335533">
        <w:rPr>
          <w:sz w:val="24"/>
          <w:szCs w:val="24"/>
        </w:rPr>
        <w:t>, при одновременном соблюдении следующих условий:</w:t>
      </w:r>
    </w:p>
    <w:p w:rsidR="00073EA2" w:rsidRPr="00335533" w:rsidRDefault="00073EA2" w:rsidP="00207B1F">
      <w:pPr>
        <w:numPr>
          <w:ilvl w:val="0"/>
          <w:numId w:val="40"/>
        </w:numPr>
        <w:spacing w:before="120"/>
        <w:ind w:left="1000" w:hanging="400"/>
        <w:jc w:val="both"/>
        <w:rPr>
          <w:sz w:val="24"/>
          <w:szCs w:val="24"/>
        </w:rPr>
      </w:pPr>
      <w:r w:rsidRPr="00335533">
        <w:rPr>
          <w:sz w:val="24"/>
          <w:szCs w:val="24"/>
        </w:rPr>
        <w:t xml:space="preserve">решение о выпуске (дополнительном выпуске) </w:t>
      </w:r>
      <w:r w:rsidRPr="00207B1F">
        <w:rPr>
          <w:sz w:val="24"/>
          <w:szCs w:val="24"/>
        </w:rPr>
        <w:t xml:space="preserve">биржевых </w:t>
      </w:r>
      <w:r w:rsidRPr="00335533">
        <w:rPr>
          <w:sz w:val="24"/>
          <w:szCs w:val="24"/>
        </w:rPr>
        <w:t>облигаций утверждено после даты заключения концессионного соглашения;</w:t>
      </w:r>
    </w:p>
    <w:p w:rsidR="00073EA2" w:rsidRPr="00335533" w:rsidRDefault="00073EA2" w:rsidP="00207B1F">
      <w:pPr>
        <w:numPr>
          <w:ilvl w:val="0"/>
          <w:numId w:val="40"/>
        </w:numPr>
        <w:spacing w:before="120"/>
        <w:ind w:left="1000" w:hanging="400"/>
        <w:jc w:val="both"/>
        <w:rPr>
          <w:sz w:val="24"/>
          <w:szCs w:val="24"/>
        </w:rPr>
      </w:pPr>
      <w:r w:rsidRPr="00335533">
        <w:rPr>
          <w:sz w:val="24"/>
          <w:szCs w:val="24"/>
        </w:rPr>
        <w:t xml:space="preserve">решением о выпуске (дополнительном выпуске) </w:t>
      </w:r>
      <w:r w:rsidRPr="00207B1F">
        <w:rPr>
          <w:sz w:val="24"/>
          <w:szCs w:val="24"/>
        </w:rPr>
        <w:t xml:space="preserve">биржевых </w:t>
      </w:r>
      <w:r w:rsidRPr="00335533">
        <w:rPr>
          <w:sz w:val="24"/>
          <w:szCs w:val="24"/>
        </w:rPr>
        <w:t>облигаций предусмотрен целевой характер эмиссии облигаций - реализация действующего концессионного соглашения;</w:t>
      </w:r>
    </w:p>
    <w:p w:rsidR="00073EA2" w:rsidRPr="00335533" w:rsidRDefault="00073EA2" w:rsidP="00207B1F">
      <w:pPr>
        <w:numPr>
          <w:ilvl w:val="0"/>
          <w:numId w:val="40"/>
        </w:numPr>
        <w:spacing w:before="120"/>
        <w:ind w:left="1000" w:hanging="400"/>
        <w:jc w:val="both"/>
        <w:rPr>
          <w:sz w:val="24"/>
          <w:szCs w:val="24"/>
        </w:rPr>
      </w:pPr>
      <w:r w:rsidRPr="00335533">
        <w:rPr>
          <w:sz w:val="24"/>
          <w:szCs w:val="24"/>
        </w:rPr>
        <w:t xml:space="preserve">решением о выпуске (дополнительном выпуске) </w:t>
      </w:r>
      <w:r w:rsidRPr="00207B1F">
        <w:rPr>
          <w:sz w:val="24"/>
          <w:szCs w:val="24"/>
        </w:rPr>
        <w:t xml:space="preserve">биржевых </w:t>
      </w:r>
      <w:r w:rsidRPr="00335533">
        <w:rPr>
          <w:sz w:val="24"/>
          <w:szCs w:val="24"/>
        </w:rPr>
        <w:t>облигаций предусмотрено право владельца облигаций предъявить их к досрочному погашению в случаях делистинга этих облигаций на всех фондовых биржах, включивших эти облигации в котировальные списки, обращения одной из сторон концессионного соглашения в суд с требованием о досрочном расторжении концессионного соглашения или досрочного прекращения концессионного соглашения по соглашению сторон.</w:t>
      </w:r>
    </w:p>
    <w:p w:rsidR="003D2EA4" w:rsidRPr="00A40604" w:rsidRDefault="00A93360" w:rsidP="003D2EA4">
      <w:pPr>
        <w:tabs>
          <w:tab w:val="left" w:pos="0"/>
          <w:tab w:val="left" w:pos="1021"/>
        </w:tabs>
        <w:spacing w:before="120"/>
        <w:ind w:firstLine="540"/>
        <w:jc w:val="both"/>
        <w:rPr>
          <w:sz w:val="24"/>
          <w:szCs w:val="24"/>
        </w:rPr>
      </w:pPr>
      <w:r>
        <w:rPr>
          <w:sz w:val="24"/>
          <w:szCs w:val="24"/>
        </w:rPr>
        <w:t>5</w:t>
      </w:r>
      <w:r w:rsidR="003D2EA4" w:rsidRPr="00A40604">
        <w:rPr>
          <w:sz w:val="24"/>
          <w:szCs w:val="24"/>
        </w:rPr>
        <w:t>.</w:t>
      </w:r>
      <w:r w:rsidR="003D2EA4" w:rsidRPr="00A40604">
        <w:rPr>
          <w:sz w:val="24"/>
          <w:szCs w:val="24"/>
        </w:rPr>
        <w:tab/>
      </w:r>
      <w:r w:rsidR="00AC5EF4" w:rsidRPr="00A40604">
        <w:rPr>
          <w:sz w:val="24"/>
          <w:szCs w:val="24"/>
        </w:rPr>
        <w:t>Биржевые облигации</w:t>
      </w:r>
      <w:r w:rsidR="003D2EA4" w:rsidRPr="00A40604">
        <w:rPr>
          <w:sz w:val="24"/>
          <w:szCs w:val="24"/>
        </w:rPr>
        <w:t xml:space="preserve"> эмитента, допустившего неисполнение обязательств (дефолт) по любому из выпусков облигаций, допущенных к обращению в ЗАО «ФБ ММВБ» с прохождением (без прохождения) процедуры листинга (за исключением случаев технического дефолта по облигациям корпоративных эмитентов</w:t>
      </w:r>
      <w:r w:rsidR="0012026F" w:rsidRPr="00A40604">
        <w:rPr>
          <w:sz w:val="24"/>
          <w:szCs w:val="24"/>
        </w:rPr>
        <w:t xml:space="preserve"> и биржевым облигациям</w:t>
      </w:r>
      <w:r w:rsidR="003D2EA4" w:rsidRPr="00A40604">
        <w:rPr>
          <w:sz w:val="24"/>
          <w:szCs w:val="24"/>
        </w:rPr>
        <w:t xml:space="preserve">), могут быть включены в Котировальные списки ЗАО «ФБ ММВБ» в </w:t>
      </w:r>
      <w:r w:rsidR="00EC501A" w:rsidRPr="00A40604">
        <w:rPr>
          <w:sz w:val="24"/>
          <w:szCs w:val="24"/>
        </w:rPr>
        <w:t xml:space="preserve">следующих </w:t>
      </w:r>
      <w:r w:rsidR="003D2EA4" w:rsidRPr="00A40604">
        <w:rPr>
          <w:sz w:val="24"/>
          <w:szCs w:val="24"/>
        </w:rPr>
        <w:t>случаях</w:t>
      </w:r>
      <w:r w:rsidR="00EC501A" w:rsidRPr="00A40604">
        <w:rPr>
          <w:sz w:val="24"/>
          <w:szCs w:val="24"/>
        </w:rPr>
        <w:t>:</w:t>
      </w:r>
    </w:p>
    <w:p w:rsidR="00EC501A" w:rsidRPr="00A40604" w:rsidRDefault="00EC501A" w:rsidP="00EC501A">
      <w:pPr>
        <w:tabs>
          <w:tab w:val="left" w:pos="0"/>
          <w:tab w:val="left" w:pos="1021"/>
        </w:tabs>
        <w:spacing w:before="120"/>
        <w:ind w:firstLine="540"/>
        <w:jc w:val="both"/>
        <w:rPr>
          <w:sz w:val="24"/>
          <w:szCs w:val="24"/>
        </w:rPr>
      </w:pPr>
      <w:r w:rsidRPr="00A40604">
        <w:rPr>
          <w:sz w:val="24"/>
          <w:szCs w:val="24"/>
        </w:rPr>
        <w:t>1)</w:t>
      </w:r>
      <w:r w:rsidRPr="00A40604">
        <w:rPr>
          <w:sz w:val="24"/>
          <w:szCs w:val="24"/>
        </w:rPr>
        <w:tab/>
        <w:t>полное исполнение эмитентом ранее неисполненных/не в полном объеме исполненных обязательств по допущенному(ым) ранее дефолту(ам) (по выплате купонного дохода, выкупа по оферте, погашения) по всем</w:t>
      </w:r>
      <w:r w:rsidR="00B064A6" w:rsidRPr="00A40604">
        <w:rPr>
          <w:sz w:val="24"/>
          <w:szCs w:val="24"/>
        </w:rPr>
        <w:t xml:space="preserve"> допущенным к торгам в ЗАО «ФБ ММВБ» </w:t>
      </w:r>
      <w:r w:rsidRPr="00A40604">
        <w:rPr>
          <w:sz w:val="24"/>
          <w:szCs w:val="24"/>
        </w:rPr>
        <w:t xml:space="preserve"> выпускам облигаций</w:t>
      </w:r>
      <w:r w:rsidR="0012026F" w:rsidRPr="00A40604">
        <w:rPr>
          <w:bCs/>
          <w:sz w:val="24"/>
          <w:szCs w:val="24"/>
        </w:rPr>
        <w:t>, включая биржевые облигации</w:t>
      </w:r>
      <w:r w:rsidRPr="00A40604">
        <w:rPr>
          <w:sz w:val="24"/>
          <w:szCs w:val="24"/>
        </w:rPr>
        <w:t xml:space="preserve">, при условии раскрытия эмитентом соответствующего сообщения о существенном факте в порядке и сроки, установленные нормативными правовыми актами ФСФР России, и отсутствия у эмитента случаев дефолта в течение 6 месяцев, предшествующих дате подачи Заявления о </w:t>
      </w:r>
      <w:r w:rsidR="00716C23">
        <w:rPr>
          <w:sz w:val="24"/>
          <w:szCs w:val="24"/>
        </w:rPr>
        <w:t xml:space="preserve">допуске </w:t>
      </w:r>
      <w:r w:rsidR="00935383" w:rsidRPr="00A40604">
        <w:rPr>
          <w:sz w:val="24"/>
          <w:szCs w:val="24"/>
        </w:rPr>
        <w:t>биржевых облигаций</w:t>
      </w:r>
      <w:r w:rsidRPr="00A40604">
        <w:rPr>
          <w:sz w:val="24"/>
          <w:szCs w:val="24"/>
        </w:rPr>
        <w:t xml:space="preserve"> </w:t>
      </w:r>
      <w:r w:rsidR="00716C23">
        <w:rPr>
          <w:sz w:val="24"/>
          <w:szCs w:val="24"/>
        </w:rPr>
        <w:t>к торгам в процессе размещения (обращения) с прохождением процедуры листинга</w:t>
      </w:r>
      <w:r w:rsidRPr="00A40604">
        <w:rPr>
          <w:sz w:val="24"/>
          <w:szCs w:val="24"/>
        </w:rPr>
        <w:t>;</w:t>
      </w:r>
    </w:p>
    <w:p w:rsidR="00EC501A" w:rsidRPr="00A40604" w:rsidRDefault="00EC501A" w:rsidP="00EC501A">
      <w:pPr>
        <w:tabs>
          <w:tab w:val="left" w:pos="0"/>
          <w:tab w:val="left" w:pos="1021"/>
        </w:tabs>
        <w:spacing w:before="120"/>
        <w:ind w:firstLine="540"/>
        <w:jc w:val="both"/>
        <w:rPr>
          <w:sz w:val="24"/>
          <w:szCs w:val="24"/>
        </w:rPr>
      </w:pPr>
      <w:r w:rsidRPr="00A40604">
        <w:rPr>
          <w:sz w:val="24"/>
          <w:szCs w:val="24"/>
        </w:rPr>
        <w:t xml:space="preserve">2) реструктуризация не менее 75 % </w:t>
      </w:r>
      <w:r w:rsidR="009E38C3" w:rsidRPr="00A40604">
        <w:rPr>
          <w:sz w:val="24"/>
          <w:szCs w:val="24"/>
        </w:rPr>
        <w:t xml:space="preserve">долга </w:t>
      </w:r>
      <w:r w:rsidR="009E38C3">
        <w:rPr>
          <w:sz w:val="24"/>
          <w:szCs w:val="24"/>
        </w:rPr>
        <w:t xml:space="preserve">в отношении </w:t>
      </w:r>
      <w:r w:rsidR="009E38C3" w:rsidRPr="003C1B7F">
        <w:rPr>
          <w:sz w:val="24"/>
          <w:szCs w:val="24"/>
        </w:rPr>
        <w:t>не менее чем 75 % владельцев облигаций эмитента по каждому из выпусков облигаций эмитента</w:t>
      </w:r>
      <w:r w:rsidR="00027BE8">
        <w:rPr>
          <w:sz w:val="24"/>
          <w:szCs w:val="24"/>
        </w:rPr>
        <w:t>,</w:t>
      </w:r>
      <w:r w:rsidR="00027BE8" w:rsidRPr="00A40604">
        <w:rPr>
          <w:sz w:val="24"/>
          <w:szCs w:val="24"/>
        </w:rPr>
        <w:t xml:space="preserve"> </w:t>
      </w:r>
      <w:r w:rsidRPr="00A40604">
        <w:rPr>
          <w:sz w:val="24"/>
          <w:szCs w:val="24"/>
        </w:rPr>
        <w:t>находящихся в обращении облигаций</w:t>
      </w:r>
      <w:r w:rsidR="00935383" w:rsidRPr="00A40604">
        <w:rPr>
          <w:sz w:val="24"/>
          <w:szCs w:val="24"/>
        </w:rPr>
        <w:t>, включая биржевые облигации</w:t>
      </w:r>
      <w:r w:rsidRPr="00A40604">
        <w:rPr>
          <w:sz w:val="24"/>
          <w:szCs w:val="24"/>
        </w:rPr>
        <w:t xml:space="preserve"> эмитента, выпуски которых допущены к торгам в ЗАО «ФБ ММВБ» и в отношении которых  допущен дефолт, при условии раскрытия эмитентом соответствующего сообщения о существенном факте в порядке и сроки, установленные нормативными правовыми актами ФСФР России, и </w:t>
      </w:r>
      <w:r w:rsidRPr="00A40604">
        <w:rPr>
          <w:sz w:val="24"/>
          <w:szCs w:val="24"/>
        </w:rPr>
        <w:lastRenderedPageBreak/>
        <w:t xml:space="preserve">отсутствия у эмитента случаев дефолта в течение 6 месяцев, предшествующих дате подачи Заявления о </w:t>
      </w:r>
      <w:r w:rsidR="00716C23">
        <w:rPr>
          <w:sz w:val="24"/>
          <w:szCs w:val="24"/>
        </w:rPr>
        <w:t xml:space="preserve">допуске </w:t>
      </w:r>
      <w:r w:rsidR="00716C23" w:rsidRPr="00A40604">
        <w:rPr>
          <w:sz w:val="24"/>
          <w:szCs w:val="24"/>
        </w:rPr>
        <w:t xml:space="preserve">биржевых облигаций </w:t>
      </w:r>
      <w:r w:rsidR="00716C23">
        <w:rPr>
          <w:sz w:val="24"/>
          <w:szCs w:val="24"/>
        </w:rPr>
        <w:t>к торгам в процессе размещения (обращения) с прохождением процедуры листинга</w:t>
      </w:r>
      <w:r w:rsidRPr="00A40604">
        <w:rPr>
          <w:sz w:val="24"/>
          <w:szCs w:val="24"/>
        </w:rPr>
        <w:t xml:space="preserve">; </w:t>
      </w:r>
    </w:p>
    <w:p w:rsidR="00EC501A" w:rsidRPr="00A40604" w:rsidRDefault="00EC501A" w:rsidP="003D2EA4">
      <w:pPr>
        <w:tabs>
          <w:tab w:val="left" w:pos="0"/>
          <w:tab w:val="left" w:pos="1021"/>
        </w:tabs>
        <w:spacing w:before="120"/>
        <w:ind w:firstLine="540"/>
        <w:jc w:val="both"/>
        <w:rPr>
          <w:sz w:val="24"/>
          <w:szCs w:val="24"/>
        </w:rPr>
      </w:pPr>
      <w:r w:rsidRPr="00A40604">
        <w:rPr>
          <w:sz w:val="24"/>
          <w:szCs w:val="24"/>
        </w:rPr>
        <w:t>3) истечение не менее 2 лет с даты последнего факта неисполнения эмитентом обязательств по допущенным к торгам в ЗАО «ФБ ММВБ» выпускам облигаций</w:t>
      </w:r>
      <w:r w:rsidR="00935383" w:rsidRPr="00A40604">
        <w:rPr>
          <w:sz w:val="24"/>
          <w:szCs w:val="24"/>
        </w:rPr>
        <w:t>, включая биржевые облигации,</w:t>
      </w:r>
      <w:r w:rsidRPr="00A40604">
        <w:rPr>
          <w:sz w:val="24"/>
          <w:szCs w:val="24"/>
        </w:rPr>
        <w:t xml:space="preserve"> (по выплате купонного дохода, выкупа по оферте, погашения) - для  биржевых облигаций, в отношении которых не был допущен дефолт, а также для выпусков биржевых облигаций, </w:t>
      </w:r>
      <w:r w:rsidR="006A132D">
        <w:rPr>
          <w:sz w:val="24"/>
          <w:szCs w:val="24"/>
        </w:rPr>
        <w:t>допущенных к торгам</w:t>
      </w:r>
      <w:r w:rsidRPr="00A40604">
        <w:rPr>
          <w:sz w:val="24"/>
          <w:szCs w:val="24"/>
        </w:rPr>
        <w:t xml:space="preserve"> после даты последнего дефолта.</w:t>
      </w:r>
    </w:p>
    <w:p w:rsidR="000C4142" w:rsidRPr="00A40604" w:rsidRDefault="00A93360" w:rsidP="00C33739">
      <w:pPr>
        <w:tabs>
          <w:tab w:val="left" w:pos="0"/>
          <w:tab w:val="left" w:pos="1021"/>
        </w:tabs>
        <w:spacing w:before="120"/>
        <w:ind w:firstLine="567"/>
        <w:jc w:val="both"/>
        <w:rPr>
          <w:bCs/>
          <w:sz w:val="24"/>
          <w:szCs w:val="24"/>
        </w:rPr>
      </w:pPr>
      <w:r>
        <w:rPr>
          <w:bCs/>
          <w:sz w:val="24"/>
          <w:szCs w:val="24"/>
        </w:rPr>
        <w:t>6</w:t>
      </w:r>
      <w:r w:rsidR="000C4142" w:rsidRPr="00A40604">
        <w:rPr>
          <w:bCs/>
          <w:sz w:val="24"/>
          <w:szCs w:val="24"/>
        </w:rPr>
        <w:t>.</w:t>
      </w:r>
      <w:r w:rsidR="000C4142" w:rsidRPr="00A40604">
        <w:rPr>
          <w:bCs/>
          <w:sz w:val="24"/>
          <w:szCs w:val="24"/>
        </w:rPr>
        <w:tab/>
        <w:t xml:space="preserve">При рассмотрении вопроса о </w:t>
      </w:r>
      <w:r w:rsidR="000A7836">
        <w:rPr>
          <w:bCs/>
          <w:sz w:val="24"/>
          <w:szCs w:val="24"/>
        </w:rPr>
        <w:t xml:space="preserve">допуске </w:t>
      </w:r>
      <w:r w:rsidR="000A7836" w:rsidRPr="00A40604">
        <w:rPr>
          <w:bCs/>
          <w:sz w:val="24"/>
          <w:szCs w:val="24"/>
        </w:rPr>
        <w:t xml:space="preserve">биржевых облигаций </w:t>
      </w:r>
      <w:r w:rsidR="000A7836">
        <w:rPr>
          <w:bCs/>
          <w:sz w:val="24"/>
          <w:szCs w:val="24"/>
        </w:rPr>
        <w:t>к торгам в процессе обращения с прохождением процедуры листинга</w:t>
      </w:r>
      <w:r w:rsidR="000A7836" w:rsidRPr="00A40604">
        <w:rPr>
          <w:bCs/>
          <w:sz w:val="24"/>
          <w:szCs w:val="24"/>
        </w:rPr>
        <w:t xml:space="preserve"> </w:t>
      </w:r>
      <w:r w:rsidR="000C4142" w:rsidRPr="00A40604">
        <w:rPr>
          <w:bCs/>
          <w:sz w:val="24"/>
          <w:szCs w:val="24"/>
        </w:rPr>
        <w:t>в дополнение к требованиям, содержащимся в п.п.1-3 настоящей статьи, учитываются также:</w:t>
      </w:r>
    </w:p>
    <w:p w:rsidR="000C4142" w:rsidRPr="00A40604" w:rsidRDefault="000C4142" w:rsidP="00C33739">
      <w:pPr>
        <w:widowControl/>
        <w:numPr>
          <w:ilvl w:val="0"/>
          <w:numId w:val="1"/>
        </w:numPr>
        <w:tabs>
          <w:tab w:val="clear" w:pos="1287"/>
          <w:tab w:val="left" w:pos="1092"/>
          <w:tab w:val="num" w:pos="1260"/>
          <w:tab w:val="num" w:pos="1326"/>
        </w:tabs>
        <w:overflowPunct/>
        <w:autoSpaceDE/>
        <w:autoSpaceDN/>
        <w:adjustRightInd/>
        <w:spacing w:before="60"/>
        <w:ind w:left="1333" w:hanging="312"/>
        <w:jc w:val="both"/>
        <w:textAlignment w:val="auto"/>
        <w:rPr>
          <w:bCs/>
          <w:sz w:val="24"/>
          <w:szCs w:val="24"/>
        </w:rPr>
      </w:pPr>
      <w:r w:rsidRPr="00A40604">
        <w:rPr>
          <w:bCs/>
          <w:sz w:val="24"/>
          <w:szCs w:val="24"/>
        </w:rPr>
        <w:t>финансовое состояние эмитента;</w:t>
      </w:r>
    </w:p>
    <w:p w:rsidR="000C4142" w:rsidRPr="00A40604" w:rsidRDefault="000C4142" w:rsidP="00C33739">
      <w:pPr>
        <w:widowControl/>
        <w:numPr>
          <w:ilvl w:val="0"/>
          <w:numId w:val="1"/>
        </w:numPr>
        <w:tabs>
          <w:tab w:val="clear" w:pos="1287"/>
          <w:tab w:val="left" w:pos="1092"/>
          <w:tab w:val="num" w:pos="1260"/>
          <w:tab w:val="num" w:pos="1326"/>
        </w:tabs>
        <w:overflowPunct/>
        <w:autoSpaceDE/>
        <w:autoSpaceDN/>
        <w:adjustRightInd/>
        <w:spacing w:before="60"/>
        <w:ind w:left="1333" w:hanging="312"/>
        <w:jc w:val="both"/>
        <w:textAlignment w:val="auto"/>
        <w:rPr>
          <w:bCs/>
          <w:sz w:val="24"/>
          <w:szCs w:val="24"/>
        </w:rPr>
      </w:pPr>
      <w:r w:rsidRPr="00A40604">
        <w:rPr>
          <w:bCs/>
          <w:sz w:val="24"/>
          <w:szCs w:val="24"/>
        </w:rPr>
        <w:t>репутация эмитента;</w:t>
      </w:r>
    </w:p>
    <w:p w:rsidR="000C4142" w:rsidRPr="00A40604" w:rsidRDefault="000C4142" w:rsidP="00C33739">
      <w:pPr>
        <w:widowControl/>
        <w:numPr>
          <w:ilvl w:val="0"/>
          <w:numId w:val="1"/>
        </w:numPr>
        <w:tabs>
          <w:tab w:val="clear" w:pos="1287"/>
          <w:tab w:val="left" w:pos="1092"/>
          <w:tab w:val="num" w:pos="1260"/>
          <w:tab w:val="num" w:pos="1326"/>
        </w:tabs>
        <w:overflowPunct/>
        <w:autoSpaceDE/>
        <w:autoSpaceDN/>
        <w:adjustRightInd/>
        <w:spacing w:before="60"/>
        <w:ind w:left="1333" w:hanging="312"/>
        <w:jc w:val="both"/>
        <w:textAlignment w:val="auto"/>
        <w:rPr>
          <w:bCs/>
          <w:sz w:val="24"/>
          <w:szCs w:val="24"/>
        </w:rPr>
      </w:pPr>
      <w:r w:rsidRPr="00A40604">
        <w:rPr>
          <w:bCs/>
          <w:sz w:val="24"/>
          <w:szCs w:val="24"/>
        </w:rPr>
        <w:t xml:space="preserve">интерес к </w:t>
      </w:r>
      <w:r w:rsidR="00957B82" w:rsidRPr="00A40604">
        <w:rPr>
          <w:bCs/>
          <w:sz w:val="24"/>
          <w:szCs w:val="24"/>
        </w:rPr>
        <w:t>биржевым облигациям</w:t>
      </w:r>
      <w:r w:rsidRPr="00A40604">
        <w:rPr>
          <w:bCs/>
          <w:sz w:val="24"/>
          <w:szCs w:val="24"/>
        </w:rPr>
        <w:t xml:space="preserve"> со стороны потенциальных инвесторов.</w:t>
      </w:r>
    </w:p>
    <w:p w:rsidR="000C4142" w:rsidRPr="00A40604" w:rsidRDefault="00A93360" w:rsidP="00C33739">
      <w:pPr>
        <w:tabs>
          <w:tab w:val="left" w:pos="0"/>
          <w:tab w:val="left" w:pos="1021"/>
        </w:tabs>
        <w:spacing w:before="120"/>
        <w:ind w:firstLine="567"/>
        <w:jc w:val="both"/>
        <w:rPr>
          <w:bCs/>
          <w:sz w:val="24"/>
          <w:szCs w:val="24"/>
        </w:rPr>
      </w:pPr>
      <w:r>
        <w:rPr>
          <w:bCs/>
          <w:sz w:val="24"/>
          <w:szCs w:val="24"/>
        </w:rPr>
        <w:t>7</w:t>
      </w:r>
      <w:r w:rsidR="000C4142" w:rsidRPr="00A40604">
        <w:rPr>
          <w:bCs/>
          <w:sz w:val="24"/>
          <w:szCs w:val="24"/>
        </w:rPr>
        <w:t>.</w:t>
      </w:r>
      <w:r w:rsidR="000C4142" w:rsidRPr="00A40604">
        <w:rPr>
          <w:bCs/>
          <w:sz w:val="24"/>
          <w:szCs w:val="24"/>
        </w:rPr>
        <w:tab/>
        <w:t xml:space="preserve">Основанием для принятия к рассмотрению вопроса о </w:t>
      </w:r>
      <w:r w:rsidR="000A7836">
        <w:rPr>
          <w:bCs/>
          <w:sz w:val="24"/>
          <w:szCs w:val="24"/>
        </w:rPr>
        <w:t xml:space="preserve">допуске </w:t>
      </w:r>
      <w:r w:rsidR="000A7836" w:rsidRPr="00A40604">
        <w:rPr>
          <w:bCs/>
          <w:sz w:val="24"/>
          <w:szCs w:val="24"/>
        </w:rPr>
        <w:t xml:space="preserve">биржевых облигаций </w:t>
      </w:r>
      <w:r w:rsidR="000A7836">
        <w:rPr>
          <w:bCs/>
          <w:sz w:val="24"/>
          <w:szCs w:val="24"/>
        </w:rPr>
        <w:t>к торгам в процессе обращения с прохождением процедуры листинга</w:t>
      </w:r>
      <w:r w:rsidR="000A7836" w:rsidRPr="00A40604" w:rsidDel="000A7836">
        <w:rPr>
          <w:bCs/>
          <w:sz w:val="24"/>
          <w:szCs w:val="24"/>
        </w:rPr>
        <w:t xml:space="preserve"> </w:t>
      </w:r>
      <w:r w:rsidR="000C4142" w:rsidRPr="00A40604">
        <w:rPr>
          <w:bCs/>
          <w:sz w:val="24"/>
          <w:szCs w:val="24"/>
        </w:rPr>
        <w:t xml:space="preserve">является </w:t>
      </w:r>
      <w:r w:rsidR="000C4142" w:rsidRPr="00A40604">
        <w:rPr>
          <w:bCs/>
          <w:i/>
          <w:sz w:val="24"/>
          <w:szCs w:val="24"/>
        </w:rPr>
        <w:t xml:space="preserve">Заявление о допуске </w:t>
      </w:r>
      <w:r w:rsidR="000E1679" w:rsidRPr="00A40604">
        <w:rPr>
          <w:bCs/>
          <w:i/>
          <w:sz w:val="24"/>
          <w:szCs w:val="24"/>
        </w:rPr>
        <w:t xml:space="preserve">биржевых облигаций </w:t>
      </w:r>
      <w:r w:rsidR="000C4142" w:rsidRPr="00A40604">
        <w:rPr>
          <w:bCs/>
          <w:i/>
          <w:sz w:val="24"/>
          <w:szCs w:val="24"/>
        </w:rPr>
        <w:t>к торгам в процессе обращения</w:t>
      </w:r>
      <w:r w:rsidR="000C4142" w:rsidRPr="00A40604">
        <w:rPr>
          <w:bCs/>
          <w:sz w:val="24"/>
          <w:szCs w:val="24"/>
        </w:rPr>
        <w:t xml:space="preserve"> </w:t>
      </w:r>
      <w:r w:rsidR="0086266D">
        <w:rPr>
          <w:bCs/>
          <w:i/>
          <w:sz w:val="24"/>
          <w:szCs w:val="24"/>
        </w:rPr>
        <w:t>с прохождением процедуры листинга</w:t>
      </w:r>
      <w:r w:rsidR="00836EDA">
        <w:rPr>
          <w:bCs/>
          <w:sz w:val="24"/>
          <w:szCs w:val="24"/>
        </w:rPr>
        <w:t xml:space="preserve">, составленное </w:t>
      </w:r>
      <w:r w:rsidR="000C4142" w:rsidRPr="00A40604">
        <w:rPr>
          <w:bCs/>
          <w:sz w:val="24"/>
          <w:szCs w:val="24"/>
        </w:rPr>
        <w:t xml:space="preserve">по форме, предусмотренной соответственно в Приложении </w:t>
      </w:r>
      <w:r w:rsidR="00836EDA">
        <w:rPr>
          <w:bCs/>
          <w:sz w:val="24"/>
          <w:szCs w:val="24"/>
        </w:rPr>
        <w:t>1 (1.4)</w:t>
      </w:r>
      <w:r w:rsidR="000C4142" w:rsidRPr="00A40604">
        <w:rPr>
          <w:bCs/>
          <w:sz w:val="24"/>
          <w:szCs w:val="24"/>
        </w:rPr>
        <w:t xml:space="preserve">  к настоящим Правилам</w:t>
      </w:r>
      <w:r w:rsidR="002344BB" w:rsidRPr="00A40604">
        <w:rPr>
          <w:bCs/>
          <w:sz w:val="24"/>
          <w:szCs w:val="24"/>
        </w:rPr>
        <w:t xml:space="preserve">, </w:t>
      </w:r>
      <w:r w:rsidR="00836EDA">
        <w:rPr>
          <w:bCs/>
          <w:sz w:val="24"/>
          <w:szCs w:val="24"/>
        </w:rPr>
        <w:t xml:space="preserve">с приложением </w:t>
      </w:r>
      <w:r w:rsidR="000C4142" w:rsidRPr="00A40604">
        <w:rPr>
          <w:bCs/>
          <w:sz w:val="24"/>
          <w:szCs w:val="24"/>
        </w:rPr>
        <w:t>документ</w:t>
      </w:r>
      <w:r w:rsidR="00836EDA">
        <w:rPr>
          <w:bCs/>
          <w:sz w:val="24"/>
          <w:szCs w:val="24"/>
        </w:rPr>
        <w:t>ов</w:t>
      </w:r>
      <w:r w:rsidR="000C4142" w:rsidRPr="00A40604">
        <w:rPr>
          <w:bCs/>
          <w:sz w:val="24"/>
          <w:szCs w:val="24"/>
        </w:rPr>
        <w:t>, перечень которых предусмотрен соответственно в Приложени</w:t>
      </w:r>
      <w:r w:rsidR="00836EDA">
        <w:rPr>
          <w:bCs/>
          <w:sz w:val="24"/>
          <w:szCs w:val="24"/>
        </w:rPr>
        <w:t>и</w:t>
      </w:r>
      <w:r w:rsidR="000C4142" w:rsidRPr="00A40604">
        <w:rPr>
          <w:bCs/>
          <w:sz w:val="24"/>
          <w:szCs w:val="24"/>
        </w:rPr>
        <w:t xml:space="preserve"> </w:t>
      </w:r>
      <w:r w:rsidR="00836EDA">
        <w:rPr>
          <w:bCs/>
          <w:sz w:val="24"/>
          <w:szCs w:val="24"/>
        </w:rPr>
        <w:t>2 (2.1)</w:t>
      </w:r>
      <w:r w:rsidR="000C4142" w:rsidRPr="00A40604">
        <w:rPr>
          <w:bCs/>
          <w:sz w:val="24"/>
          <w:szCs w:val="24"/>
        </w:rPr>
        <w:t xml:space="preserve"> к настоящим Правилам.</w:t>
      </w:r>
    </w:p>
    <w:p w:rsidR="000C4142" w:rsidRPr="00A40604" w:rsidRDefault="000C4142" w:rsidP="00ED6DFE">
      <w:pPr>
        <w:pStyle w:val="2"/>
        <w:spacing w:before="240" w:after="120"/>
        <w:ind w:firstLine="567"/>
        <w:rPr>
          <w:b w:val="0"/>
          <w:bCs/>
          <w:szCs w:val="24"/>
        </w:rPr>
      </w:pPr>
      <w:bookmarkStart w:id="71" w:name="_Toc9078472"/>
      <w:bookmarkStart w:id="72" w:name="_Toc60220105"/>
      <w:bookmarkStart w:id="73" w:name="_Toc205778345"/>
      <w:bookmarkStart w:id="74" w:name="_Toc266818167"/>
      <w:r w:rsidRPr="00A40604">
        <w:rPr>
          <w:b w:val="0"/>
          <w:bCs/>
          <w:szCs w:val="24"/>
        </w:rPr>
        <w:t xml:space="preserve">Статья </w:t>
      </w:r>
      <w:r w:rsidR="00C40661" w:rsidRPr="00A40604">
        <w:rPr>
          <w:b w:val="0"/>
          <w:bCs/>
          <w:szCs w:val="24"/>
        </w:rPr>
        <w:t>22</w:t>
      </w:r>
      <w:r w:rsidRPr="00A40604">
        <w:rPr>
          <w:b w:val="0"/>
          <w:bCs/>
          <w:szCs w:val="24"/>
        </w:rPr>
        <w:t xml:space="preserve">. Проведение экспертизы </w:t>
      </w:r>
      <w:bookmarkEnd w:id="71"/>
      <w:bookmarkEnd w:id="72"/>
      <w:bookmarkEnd w:id="73"/>
      <w:r w:rsidR="006C5B73" w:rsidRPr="00A40604">
        <w:rPr>
          <w:b w:val="0"/>
          <w:bCs/>
          <w:szCs w:val="24"/>
        </w:rPr>
        <w:t>биржевых облигаций</w:t>
      </w:r>
      <w:bookmarkEnd w:id="74"/>
    </w:p>
    <w:p w:rsidR="000C4142" w:rsidRPr="00A40604" w:rsidRDefault="000C4142" w:rsidP="00ED6DFE">
      <w:pPr>
        <w:tabs>
          <w:tab w:val="left" w:pos="0"/>
          <w:tab w:val="left" w:pos="1021"/>
        </w:tabs>
        <w:spacing w:before="120"/>
        <w:ind w:firstLine="567"/>
        <w:jc w:val="both"/>
        <w:rPr>
          <w:bCs/>
          <w:sz w:val="24"/>
          <w:szCs w:val="24"/>
        </w:rPr>
      </w:pPr>
      <w:r w:rsidRPr="00A40604">
        <w:rPr>
          <w:bCs/>
          <w:sz w:val="24"/>
          <w:szCs w:val="24"/>
        </w:rPr>
        <w:t>1.</w:t>
      </w:r>
      <w:r w:rsidRPr="00A40604">
        <w:rPr>
          <w:bCs/>
          <w:sz w:val="24"/>
          <w:szCs w:val="24"/>
        </w:rPr>
        <w:tab/>
        <w:t xml:space="preserve">Для проведения экспертизы </w:t>
      </w:r>
      <w:r w:rsidR="006C5B73" w:rsidRPr="00A40604">
        <w:rPr>
          <w:bCs/>
          <w:sz w:val="24"/>
          <w:szCs w:val="24"/>
        </w:rPr>
        <w:t>биржевых облигаций</w:t>
      </w:r>
      <w:r w:rsidRPr="00A40604">
        <w:rPr>
          <w:bCs/>
          <w:sz w:val="24"/>
          <w:szCs w:val="24"/>
        </w:rPr>
        <w:t xml:space="preserve"> Эмитент представляет на Биржу документы, перечень которых предусмотрен в Приложени</w:t>
      </w:r>
      <w:r w:rsidR="009D2183">
        <w:rPr>
          <w:bCs/>
          <w:sz w:val="24"/>
          <w:szCs w:val="24"/>
        </w:rPr>
        <w:t>и</w:t>
      </w:r>
      <w:r w:rsidRPr="00A40604">
        <w:rPr>
          <w:bCs/>
          <w:sz w:val="24"/>
          <w:szCs w:val="24"/>
        </w:rPr>
        <w:t xml:space="preserve"> </w:t>
      </w:r>
      <w:r w:rsidR="00414435" w:rsidRPr="00A40604">
        <w:rPr>
          <w:bCs/>
          <w:sz w:val="24"/>
          <w:szCs w:val="24"/>
        </w:rPr>
        <w:t>2</w:t>
      </w:r>
      <w:r w:rsidR="009D2183">
        <w:rPr>
          <w:bCs/>
          <w:sz w:val="24"/>
          <w:szCs w:val="24"/>
        </w:rPr>
        <w:t xml:space="preserve"> (2.1)</w:t>
      </w:r>
      <w:r w:rsidR="00981CA8" w:rsidRPr="00A40604">
        <w:rPr>
          <w:bCs/>
          <w:sz w:val="24"/>
          <w:szCs w:val="24"/>
        </w:rPr>
        <w:t>.</w:t>
      </w:r>
    </w:p>
    <w:p w:rsidR="000C4142" w:rsidRPr="00A40604" w:rsidRDefault="000C4142" w:rsidP="00ED6DFE">
      <w:pPr>
        <w:tabs>
          <w:tab w:val="left" w:pos="0"/>
          <w:tab w:val="left" w:pos="1021"/>
        </w:tabs>
        <w:spacing w:before="120"/>
        <w:ind w:firstLine="567"/>
        <w:jc w:val="both"/>
        <w:rPr>
          <w:bCs/>
          <w:sz w:val="24"/>
          <w:szCs w:val="24"/>
        </w:rPr>
      </w:pPr>
      <w:r w:rsidRPr="00A40604">
        <w:rPr>
          <w:bCs/>
          <w:sz w:val="24"/>
          <w:szCs w:val="24"/>
        </w:rPr>
        <w:t>2.</w:t>
      </w:r>
      <w:r w:rsidRPr="00A40604">
        <w:rPr>
          <w:bCs/>
          <w:sz w:val="24"/>
          <w:szCs w:val="24"/>
        </w:rPr>
        <w:tab/>
        <w:t>В соответствии с Договором на проведение экспертизы ценных бумаг, Биржа вправе по своему усмотрению возложить на Эмитента обязанность по представлению дополнительной информации.</w:t>
      </w:r>
    </w:p>
    <w:p w:rsidR="000C4142" w:rsidRPr="00E151FD" w:rsidRDefault="000C4142" w:rsidP="00ED6DFE">
      <w:pPr>
        <w:tabs>
          <w:tab w:val="left" w:pos="0"/>
          <w:tab w:val="left" w:pos="1021"/>
        </w:tabs>
        <w:spacing w:before="120"/>
        <w:ind w:firstLine="567"/>
        <w:jc w:val="both"/>
        <w:rPr>
          <w:bCs/>
          <w:sz w:val="24"/>
          <w:szCs w:val="24"/>
        </w:rPr>
      </w:pPr>
      <w:r w:rsidRPr="00E151FD">
        <w:rPr>
          <w:bCs/>
          <w:sz w:val="24"/>
          <w:szCs w:val="24"/>
        </w:rPr>
        <w:t>3.</w:t>
      </w:r>
      <w:r w:rsidRPr="00E151FD">
        <w:rPr>
          <w:bCs/>
          <w:sz w:val="24"/>
          <w:szCs w:val="24"/>
        </w:rPr>
        <w:tab/>
        <w:t xml:space="preserve">Эмитент несет ответственность за достоверность информации, содержащейся в представленных документах. </w:t>
      </w:r>
    </w:p>
    <w:p w:rsidR="000C4142" w:rsidRPr="00A40604" w:rsidRDefault="000C4142" w:rsidP="00ED6DFE">
      <w:pPr>
        <w:tabs>
          <w:tab w:val="left" w:pos="0"/>
          <w:tab w:val="left" w:pos="1021"/>
        </w:tabs>
        <w:spacing w:before="120"/>
        <w:ind w:firstLine="567"/>
        <w:jc w:val="both"/>
        <w:rPr>
          <w:bCs/>
          <w:sz w:val="24"/>
          <w:szCs w:val="24"/>
        </w:rPr>
      </w:pPr>
      <w:r w:rsidRPr="00E151FD">
        <w:rPr>
          <w:bCs/>
          <w:sz w:val="24"/>
          <w:szCs w:val="24"/>
        </w:rPr>
        <w:t>4.</w:t>
      </w:r>
      <w:r w:rsidRPr="00E151FD">
        <w:rPr>
          <w:bCs/>
          <w:sz w:val="24"/>
          <w:szCs w:val="24"/>
        </w:rPr>
        <w:tab/>
        <w:t xml:space="preserve">Экспертиза </w:t>
      </w:r>
      <w:r w:rsidR="006C5B73" w:rsidRPr="00E151FD">
        <w:rPr>
          <w:bCs/>
          <w:sz w:val="24"/>
          <w:szCs w:val="24"/>
        </w:rPr>
        <w:t xml:space="preserve">биржевых облигаций </w:t>
      </w:r>
      <w:r w:rsidRPr="00E151FD">
        <w:rPr>
          <w:bCs/>
          <w:sz w:val="24"/>
          <w:szCs w:val="24"/>
        </w:rPr>
        <w:t xml:space="preserve">и оценка эмитента осуществляется Биржей в срок не позднее </w:t>
      </w:r>
      <w:r w:rsidR="009D2183" w:rsidRPr="00E151FD">
        <w:rPr>
          <w:bCs/>
          <w:sz w:val="24"/>
          <w:szCs w:val="24"/>
        </w:rPr>
        <w:t xml:space="preserve">10 </w:t>
      </w:r>
      <w:r w:rsidR="00C40661" w:rsidRPr="00E151FD">
        <w:rPr>
          <w:bCs/>
          <w:sz w:val="24"/>
          <w:szCs w:val="24"/>
        </w:rPr>
        <w:t>(</w:t>
      </w:r>
      <w:r w:rsidR="009D2183" w:rsidRPr="00E151FD">
        <w:rPr>
          <w:bCs/>
          <w:sz w:val="24"/>
          <w:szCs w:val="24"/>
        </w:rPr>
        <w:t>десяти</w:t>
      </w:r>
      <w:r w:rsidR="00C40661" w:rsidRPr="00E151FD">
        <w:rPr>
          <w:bCs/>
          <w:sz w:val="24"/>
          <w:szCs w:val="24"/>
        </w:rPr>
        <w:t>) рабочих</w:t>
      </w:r>
      <w:r w:rsidR="00C40661" w:rsidRPr="00A40604">
        <w:rPr>
          <w:bCs/>
          <w:sz w:val="24"/>
          <w:szCs w:val="24"/>
        </w:rPr>
        <w:t xml:space="preserve"> дней </w:t>
      </w:r>
      <w:r w:rsidRPr="00A40604">
        <w:rPr>
          <w:bCs/>
          <w:sz w:val="24"/>
          <w:szCs w:val="24"/>
        </w:rPr>
        <w:t xml:space="preserve">с даты получения Биржей </w:t>
      </w:r>
      <w:r w:rsidR="006C5B73" w:rsidRPr="00A40604">
        <w:rPr>
          <w:bCs/>
          <w:sz w:val="24"/>
          <w:szCs w:val="24"/>
        </w:rPr>
        <w:t xml:space="preserve">соответствующего </w:t>
      </w:r>
      <w:r w:rsidRPr="00A40604">
        <w:rPr>
          <w:bCs/>
          <w:sz w:val="24"/>
          <w:szCs w:val="24"/>
        </w:rPr>
        <w:t>заявления</w:t>
      </w:r>
      <w:r w:rsidRPr="00A40604">
        <w:rPr>
          <w:bCs/>
          <w:i/>
          <w:sz w:val="24"/>
          <w:szCs w:val="24"/>
        </w:rPr>
        <w:t xml:space="preserve"> </w:t>
      </w:r>
      <w:r w:rsidRPr="00A40604">
        <w:rPr>
          <w:bCs/>
          <w:sz w:val="24"/>
          <w:szCs w:val="24"/>
        </w:rPr>
        <w:t xml:space="preserve">и </w:t>
      </w:r>
      <w:r w:rsidR="000A4C89" w:rsidRPr="00A40604">
        <w:rPr>
          <w:bCs/>
          <w:sz w:val="24"/>
          <w:szCs w:val="24"/>
        </w:rPr>
        <w:t xml:space="preserve">полного комплекта документов, необходимого </w:t>
      </w:r>
      <w:r w:rsidRPr="00A40604">
        <w:rPr>
          <w:bCs/>
          <w:sz w:val="24"/>
          <w:szCs w:val="24"/>
        </w:rPr>
        <w:t>для проведения экспертизы документов, если иное не предусмотрено в Договоре на проведение экспертизы ценных бумаг, заключаемом с Эмитентом.</w:t>
      </w:r>
    </w:p>
    <w:p w:rsidR="000C4142" w:rsidRPr="00A40604" w:rsidRDefault="000C4142" w:rsidP="00ED6DFE">
      <w:pPr>
        <w:tabs>
          <w:tab w:val="left" w:pos="0"/>
          <w:tab w:val="left" w:pos="1021"/>
        </w:tabs>
        <w:spacing w:before="120"/>
        <w:ind w:firstLine="567"/>
        <w:jc w:val="both"/>
        <w:rPr>
          <w:bCs/>
          <w:sz w:val="24"/>
          <w:szCs w:val="24"/>
        </w:rPr>
      </w:pPr>
      <w:r w:rsidRPr="00A40604">
        <w:rPr>
          <w:bCs/>
          <w:sz w:val="24"/>
          <w:szCs w:val="24"/>
        </w:rPr>
        <w:t>5.</w:t>
      </w:r>
      <w:r w:rsidRPr="00A40604">
        <w:rPr>
          <w:bCs/>
          <w:sz w:val="24"/>
          <w:szCs w:val="24"/>
        </w:rPr>
        <w:tab/>
        <w:t xml:space="preserve">Во время проведения экспертизы Биржа вправе по своему усмотрению проводить консультации и встречи с представителями Эмитента. </w:t>
      </w:r>
    </w:p>
    <w:p w:rsidR="000C4142" w:rsidRPr="00A40604" w:rsidRDefault="000C4142" w:rsidP="00ED6DFE">
      <w:pPr>
        <w:tabs>
          <w:tab w:val="left" w:pos="0"/>
          <w:tab w:val="left" w:pos="1021"/>
        </w:tabs>
        <w:spacing w:before="120"/>
        <w:ind w:firstLine="567"/>
        <w:jc w:val="both"/>
        <w:rPr>
          <w:bCs/>
          <w:sz w:val="24"/>
          <w:szCs w:val="24"/>
        </w:rPr>
      </w:pPr>
      <w:r w:rsidRPr="00A40604">
        <w:rPr>
          <w:bCs/>
          <w:sz w:val="24"/>
          <w:szCs w:val="24"/>
        </w:rPr>
        <w:t>6.</w:t>
      </w:r>
      <w:r w:rsidRPr="00A40604">
        <w:rPr>
          <w:bCs/>
          <w:sz w:val="24"/>
          <w:szCs w:val="24"/>
        </w:rPr>
        <w:tab/>
        <w:t xml:space="preserve">По результатам проведения экспертизы Департамент листинга, готовит заключение о включении (об отказе во </w:t>
      </w:r>
      <w:r w:rsidR="003D2EA4" w:rsidRPr="00A40604">
        <w:rPr>
          <w:bCs/>
          <w:sz w:val="24"/>
          <w:szCs w:val="24"/>
        </w:rPr>
        <w:t>включении</w:t>
      </w:r>
      <w:r w:rsidRPr="00A40604">
        <w:rPr>
          <w:bCs/>
          <w:sz w:val="24"/>
          <w:szCs w:val="24"/>
        </w:rPr>
        <w:t xml:space="preserve">) биржевых облигаций в </w:t>
      </w:r>
      <w:r w:rsidR="003D2EA4" w:rsidRPr="00A40604">
        <w:rPr>
          <w:bCs/>
          <w:sz w:val="24"/>
          <w:szCs w:val="24"/>
        </w:rPr>
        <w:t xml:space="preserve">Котировальный </w:t>
      </w:r>
      <w:r w:rsidRPr="00A40604">
        <w:rPr>
          <w:bCs/>
          <w:sz w:val="24"/>
          <w:szCs w:val="24"/>
        </w:rPr>
        <w:t>спис</w:t>
      </w:r>
      <w:r w:rsidR="003D2EA4" w:rsidRPr="00A40604">
        <w:rPr>
          <w:bCs/>
          <w:sz w:val="24"/>
          <w:szCs w:val="24"/>
        </w:rPr>
        <w:t>о</w:t>
      </w:r>
      <w:r w:rsidRPr="00A40604">
        <w:rPr>
          <w:bCs/>
          <w:sz w:val="24"/>
          <w:szCs w:val="24"/>
        </w:rPr>
        <w:t>к ЗАО «ФБ ММВБ» соответствующей категории.</w:t>
      </w:r>
    </w:p>
    <w:p w:rsidR="000C4142" w:rsidRPr="00A40604" w:rsidRDefault="000C4142" w:rsidP="008136F1">
      <w:pPr>
        <w:pStyle w:val="2"/>
        <w:spacing w:before="240" w:after="120"/>
        <w:ind w:firstLine="567"/>
        <w:rPr>
          <w:b w:val="0"/>
          <w:bCs/>
          <w:szCs w:val="24"/>
        </w:rPr>
      </w:pPr>
      <w:bookmarkStart w:id="75" w:name="_Toc266818168"/>
      <w:r w:rsidRPr="00A40604">
        <w:rPr>
          <w:b w:val="0"/>
          <w:bCs/>
          <w:szCs w:val="24"/>
        </w:rPr>
        <w:t xml:space="preserve">Статья </w:t>
      </w:r>
      <w:r w:rsidR="00C40661" w:rsidRPr="00A40604">
        <w:rPr>
          <w:b w:val="0"/>
          <w:bCs/>
          <w:szCs w:val="24"/>
        </w:rPr>
        <w:t>23</w:t>
      </w:r>
      <w:r w:rsidRPr="00A40604">
        <w:rPr>
          <w:b w:val="0"/>
          <w:bCs/>
          <w:szCs w:val="24"/>
        </w:rPr>
        <w:t>. Процедура допуска биржевых облигаций к торгам в процессе обращения с прохождением процедуры листинга</w:t>
      </w:r>
      <w:bookmarkEnd w:id="75"/>
    </w:p>
    <w:p w:rsidR="000C4142" w:rsidRPr="00DB07BA" w:rsidRDefault="009D2183" w:rsidP="00ED6DFE">
      <w:pPr>
        <w:pStyle w:val="a6"/>
        <w:widowControl/>
        <w:tabs>
          <w:tab w:val="left" w:pos="0"/>
          <w:tab w:val="left" w:pos="1021"/>
        </w:tabs>
        <w:spacing w:before="120"/>
        <w:ind w:firstLine="567"/>
        <w:rPr>
          <w:bCs/>
          <w:sz w:val="24"/>
          <w:szCs w:val="24"/>
        </w:rPr>
      </w:pPr>
      <w:bookmarkStart w:id="76" w:name="OLE_LINK44"/>
      <w:r w:rsidRPr="00DB07BA">
        <w:rPr>
          <w:bCs/>
          <w:sz w:val="24"/>
          <w:szCs w:val="24"/>
        </w:rPr>
        <w:t xml:space="preserve">1. </w:t>
      </w:r>
      <w:r w:rsidR="000C4142" w:rsidRPr="00DB07BA">
        <w:rPr>
          <w:bCs/>
          <w:sz w:val="24"/>
          <w:szCs w:val="24"/>
        </w:rPr>
        <w:t xml:space="preserve">Допуск </w:t>
      </w:r>
      <w:r w:rsidR="00DD3036" w:rsidRPr="00DB07BA">
        <w:rPr>
          <w:bCs/>
          <w:sz w:val="24"/>
          <w:szCs w:val="24"/>
        </w:rPr>
        <w:t>биржевых облигаций</w:t>
      </w:r>
      <w:r w:rsidR="000C4142" w:rsidRPr="00DB07BA">
        <w:rPr>
          <w:bCs/>
          <w:sz w:val="24"/>
          <w:szCs w:val="24"/>
        </w:rPr>
        <w:t xml:space="preserve"> к торгам в процессе обращения с прохождением процедуры листинга осуществляется путем включения биржевых облигаций в раздел «Котировальный список «А» первого уровня» («Котировальный список «А» второго уровня», «Котировальный список «Б», «Котировальный список «В») Списка.</w:t>
      </w:r>
    </w:p>
    <w:p w:rsidR="000C4142" w:rsidRPr="00A40604" w:rsidRDefault="00DB07BA" w:rsidP="00ED6DFE">
      <w:pPr>
        <w:pStyle w:val="a6"/>
        <w:widowControl/>
        <w:tabs>
          <w:tab w:val="left" w:pos="0"/>
          <w:tab w:val="left" w:pos="1021"/>
        </w:tabs>
        <w:spacing w:before="120"/>
        <w:ind w:firstLine="567"/>
        <w:rPr>
          <w:bCs/>
          <w:sz w:val="24"/>
          <w:szCs w:val="24"/>
        </w:rPr>
      </w:pPr>
      <w:r w:rsidRPr="00A40604">
        <w:rPr>
          <w:bCs/>
          <w:sz w:val="24"/>
          <w:szCs w:val="24"/>
        </w:rPr>
        <w:lastRenderedPageBreak/>
        <w:t xml:space="preserve">Дирекцией </w:t>
      </w:r>
      <w:r>
        <w:rPr>
          <w:bCs/>
          <w:sz w:val="24"/>
          <w:szCs w:val="24"/>
        </w:rPr>
        <w:t>Биржи</w:t>
      </w:r>
      <w:r w:rsidRPr="00DB07BA">
        <w:rPr>
          <w:bCs/>
          <w:sz w:val="24"/>
          <w:szCs w:val="24"/>
        </w:rPr>
        <w:t xml:space="preserve"> </w:t>
      </w:r>
      <w:r w:rsidRPr="00A40604">
        <w:rPr>
          <w:bCs/>
          <w:sz w:val="24"/>
          <w:szCs w:val="24"/>
        </w:rPr>
        <w:t xml:space="preserve">принимается </w:t>
      </w:r>
      <w:r>
        <w:rPr>
          <w:bCs/>
          <w:sz w:val="24"/>
          <w:szCs w:val="24"/>
        </w:rPr>
        <w:t>р</w:t>
      </w:r>
      <w:r w:rsidR="000C4142" w:rsidRPr="00A40604">
        <w:rPr>
          <w:bCs/>
          <w:sz w:val="24"/>
          <w:szCs w:val="24"/>
        </w:rPr>
        <w:t xml:space="preserve">ешение о допуске биржевых облигаций к торгам в процессе обращения с прохождением процедуры листинга </w:t>
      </w:r>
      <w:r w:rsidRPr="00A40604">
        <w:rPr>
          <w:bCs/>
          <w:sz w:val="24"/>
          <w:szCs w:val="24"/>
        </w:rPr>
        <w:t>на основании заключения о включении биржевых облигаций в Котировальный список ЗАО «ФБ ММВБ» соответствующей категории, подготовленного Департаментом листинга</w:t>
      </w:r>
      <w:r w:rsidR="000C4142" w:rsidRPr="00A40604">
        <w:rPr>
          <w:bCs/>
          <w:sz w:val="24"/>
          <w:szCs w:val="24"/>
        </w:rPr>
        <w:t xml:space="preserve">. </w:t>
      </w:r>
      <w:bookmarkEnd w:id="76"/>
      <w:r w:rsidR="00E50FE7" w:rsidRPr="00A40604">
        <w:rPr>
          <w:bCs/>
          <w:sz w:val="24"/>
          <w:szCs w:val="24"/>
        </w:rPr>
        <w:t>Решение о допуске биржевых облигаций к торгам в процессе обращения с прохождением процедуры листинга может быть принято при условии исполнения эмитентом финансовых обязательств перед Биржей по договорам, заключенным ранее в соответствии с настоящими Правилами, а также Правилами листинга.</w:t>
      </w:r>
    </w:p>
    <w:p w:rsidR="00DB07BA" w:rsidRDefault="00DB07BA" w:rsidP="00DB07BA">
      <w:pPr>
        <w:pStyle w:val="a4"/>
        <w:widowControl/>
        <w:tabs>
          <w:tab w:val="left" w:pos="1021"/>
        </w:tabs>
        <w:spacing w:before="120"/>
        <w:ind w:firstLine="567"/>
        <w:jc w:val="both"/>
        <w:rPr>
          <w:b w:val="0"/>
          <w:bCs/>
          <w:sz w:val="24"/>
          <w:szCs w:val="24"/>
        </w:rPr>
      </w:pPr>
      <w:r>
        <w:rPr>
          <w:b w:val="0"/>
          <w:bCs/>
          <w:sz w:val="24"/>
          <w:szCs w:val="24"/>
        </w:rPr>
        <w:t xml:space="preserve">Биржа рассматривает </w:t>
      </w:r>
      <w:r w:rsidRPr="009D2183">
        <w:rPr>
          <w:b w:val="0"/>
          <w:bCs/>
          <w:i/>
          <w:sz w:val="24"/>
          <w:szCs w:val="24"/>
        </w:rPr>
        <w:t xml:space="preserve">Заявление о допуске биржевых облигаций к торгам в процессе </w:t>
      </w:r>
      <w:r>
        <w:rPr>
          <w:b w:val="0"/>
          <w:bCs/>
          <w:i/>
          <w:sz w:val="24"/>
          <w:szCs w:val="24"/>
        </w:rPr>
        <w:t>обращения с прохождением процедуры листинга</w:t>
      </w:r>
      <w:r>
        <w:rPr>
          <w:b w:val="0"/>
          <w:bCs/>
          <w:sz w:val="24"/>
          <w:szCs w:val="24"/>
        </w:rPr>
        <w:t xml:space="preserve"> в течение 5</w:t>
      </w:r>
      <w:r w:rsidRPr="00A40604">
        <w:rPr>
          <w:b w:val="0"/>
          <w:bCs/>
          <w:sz w:val="24"/>
          <w:szCs w:val="24"/>
        </w:rPr>
        <w:t xml:space="preserve"> (</w:t>
      </w:r>
      <w:r>
        <w:rPr>
          <w:b w:val="0"/>
          <w:bCs/>
          <w:sz w:val="24"/>
          <w:szCs w:val="24"/>
        </w:rPr>
        <w:t>пяти</w:t>
      </w:r>
      <w:r w:rsidRPr="00A40604">
        <w:rPr>
          <w:b w:val="0"/>
          <w:bCs/>
          <w:sz w:val="24"/>
          <w:szCs w:val="24"/>
        </w:rPr>
        <w:t xml:space="preserve">) рабочих дней со дня получения </w:t>
      </w:r>
      <w:r>
        <w:rPr>
          <w:b w:val="0"/>
          <w:bCs/>
          <w:sz w:val="24"/>
          <w:szCs w:val="24"/>
        </w:rPr>
        <w:t xml:space="preserve">заявления и полного комплекта </w:t>
      </w:r>
      <w:r w:rsidRPr="00A40604">
        <w:rPr>
          <w:b w:val="0"/>
          <w:bCs/>
          <w:sz w:val="24"/>
          <w:szCs w:val="24"/>
        </w:rPr>
        <w:t xml:space="preserve">документов, перечень которых предусмотрен в Приложении </w:t>
      </w:r>
      <w:r w:rsidRPr="00412323">
        <w:rPr>
          <w:b w:val="0"/>
          <w:bCs/>
          <w:sz w:val="24"/>
          <w:szCs w:val="24"/>
        </w:rPr>
        <w:t>2 (2.1)</w:t>
      </w:r>
      <w:r w:rsidRPr="00412323">
        <w:rPr>
          <w:bCs/>
          <w:sz w:val="24"/>
          <w:szCs w:val="24"/>
        </w:rPr>
        <w:t xml:space="preserve"> </w:t>
      </w:r>
      <w:r w:rsidRPr="00A40604">
        <w:rPr>
          <w:b w:val="0"/>
          <w:bCs/>
          <w:sz w:val="24"/>
          <w:szCs w:val="24"/>
        </w:rPr>
        <w:t xml:space="preserve"> к настоящим Правилам</w:t>
      </w:r>
      <w:r>
        <w:rPr>
          <w:b w:val="0"/>
          <w:bCs/>
          <w:sz w:val="24"/>
          <w:szCs w:val="24"/>
        </w:rPr>
        <w:t xml:space="preserve">. </w:t>
      </w:r>
    </w:p>
    <w:p w:rsidR="00C166D3" w:rsidRPr="007B6286" w:rsidRDefault="00B309E7" w:rsidP="00C166D3">
      <w:pPr>
        <w:tabs>
          <w:tab w:val="left" w:pos="0"/>
          <w:tab w:val="left" w:pos="1021"/>
        </w:tabs>
        <w:spacing w:before="120"/>
        <w:ind w:firstLine="567"/>
        <w:jc w:val="both"/>
        <w:rPr>
          <w:sz w:val="24"/>
          <w:szCs w:val="24"/>
        </w:rPr>
      </w:pPr>
      <w:r w:rsidRPr="00702C5E">
        <w:rPr>
          <w:sz w:val="24"/>
          <w:szCs w:val="24"/>
        </w:rPr>
        <w:t xml:space="preserve">Течение срока рассмотрения Биржей заявления, предусмотренного настоящим пунктом, начинается со дня представления Заявителем в ЗАО «ФБ ММВБ» полного комплекта документов в соответствии с Приложением 2 (2.1). </w:t>
      </w:r>
      <w:r w:rsidRPr="00512915">
        <w:rPr>
          <w:sz w:val="24"/>
          <w:szCs w:val="24"/>
        </w:rPr>
        <w:t>В случае</w:t>
      </w:r>
      <w:r>
        <w:rPr>
          <w:sz w:val="24"/>
          <w:szCs w:val="24"/>
        </w:rPr>
        <w:t>, если Заявителем представлен не полный комплект документов</w:t>
      </w:r>
      <w:r w:rsidRPr="007B6286">
        <w:rPr>
          <w:sz w:val="24"/>
          <w:szCs w:val="24"/>
        </w:rPr>
        <w:t>,</w:t>
      </w:r>
      <w:r w:rsidRPr="007B6286">
        <w:rPr>
          <w:bCs/>
          <w:sz w:val="24"/>
          <w:szCs w:val="24"/>
        </w:rPr>
        <w:t xml:space="preserve"> перечень которых предусмотрен в Приложении 2 (2.1)  к настоящим Правилам</w:t>
      </w:r>
      <w:r>
        <w:rPr>
          <w:sz w:val="24"/>
          <w:szCs w:val="24"/>
        </w:rPr>
        <w:t xml:space="preserve">, </w:t>
      </w:r>
      <w:r w:rsidRPr="00512915">
        <w:rPr>
          <w:sz w:val="24"/>
          <w:szCs w:val="24"/>
        </w:rPr>
        <w:t xml:space="preserve">Биржа вправе </w:t>
      </w:r>
      <w:r w:rsidRPr="00677DFD">
        <w:rPr>
          <w:bCs/>
          <w:sz w:val="24"/>
          <w:szCs w:val="24"/>
        </w:rPr>
        <w:t xml:space="preserve">вернуть заявление и документы Заявителю либо </w:t>
      </w:r>
      <w:r w:rsidRPr="00C6642F">
        <w:rPr>
          <w:bCs/>
          <w:sz w:val="24"/>
          <w:szCs w:val="24"/>
        </w:rPr>
        <w:t>оставить такое Заявление без рассмотрения с направлением соответствующего уведомления Заявителю</w:t>
      </w:r>
      <w:r w:rsidRPr="00884582">
        <w:rPr>
          <w:sz w:val="24"/>
          <w:szCs w:val="24"/>
        </w:rPr>
        <w:t>.</w:t>
      </w:r>
      <w:r w:rsidRPr="00884582">
        <w:rPr>
          <w:b/>
          <w:bCs/>
          <w:sz w:val="24"/>
          <w:szCs w:val="24"/>
        </w:rPr>
        <w:t xml:space="preserve"> </w:t>
      </w:r>
      <w:r w:rsidRPr="00884582">
        <w:rPr>
          <w:bCs/>
          <w:sz w:val="24"/>
          <w:szCs w:val="24"/>
        </w:rPr>
        <w:t xml:space="preserve">Для возобновления процедуры допуска биржевых облигаций к торгам в процессе </w:t>
      </w:r>
      <w:r>
        <w:rPr>
          <w:bCs/>
          <w:sz w:val="24"/>
          <w:szCs w:val="24"/>
        </w:rPr>
        <w:t>обращения</w:t>
      </w:r>
      <w:r w:rsidRPr="00884582">
        <w:rPr>
          <w:bCs/>
          <w:sz w:val="24"/>
          <w:szCs w:val="24"/>
        </w:rPr>
        <w:t xml:space="preserve"> с прохождением процедуры листинга Заявителю необходимо </w:t>
      </w:r>
      <w:r w:rsidR="00875404">
        <w:rPr>
          <w:bCs/>
          <w:sz w:val="24"/>
          <w:szCs w:val="24"/>
        </w:rPr>
        <w:t xml:space="preserve">вновь </w:t>
      </w:r>
      <w:r w:rsidRPr="00884582">
        <w:rPr>
          <w:bCs/>
          <w:sz w:val="24"/>
          <w:szCs w:val="24"/>
        </w:rPr>
        <w:t xml:space="preserve">подать </w:t>
      </w:r>
      <w:r w:rsidRPr="00884582">
        <w:rPr>
          <w:bCs/>
          <w:i/>
          <w:sz w:val="24"/>
          <w:szCs w:val="24"/>
        </w:rPr>
        <w:t xml:space="preserve">Заявление о допуске биржевых облигаций к торгам в процессе </w:t>
      </w:r>
      <w:r>
        <w:rPr>
          <w:bCs/>
          <w:i/>
          <w:sz w:val="24"/>
          <w:szCs w:val="24"/>
        </w:rPr>
        <w:t>обращения</w:t>
      </w:r>
      <w:r w:rsidRPr="00884582">
        <w:rPr>
          <w:bCs/>
          <w:i/>
          <w:sz w:val="24"/>
          <w:szCs w:val="24"/>
        </w:rPr>
        <w:t xml:space="preserve"> с прохождением процедуры листинга</w:t>
      </w:r>
      <w:r w:rsidRPr="00884582">
        <w:rPr>
          <w:bCs/>
          <w:sz w:val="24"/>
          <w:szCs w:val="24"/>
        </w:rPr>
        <w:t xml:space="preserve"> и полный комплект документов, перечень которых предусмотрен в Приложении 2 (2.1)  к настоящим Правилам.</w:t>
      </w:r>
    </w:p>
    <w:p w:rsidR="00DB07BA" w:rsidRPr="00692304" w:rsidRDefault="00DB07BA" w:rsidP="00DB07BA">
      <w:pPr>
        <w:pStyle w:val="a4"/>
        <w:widowControl/>
        <w:tabs>
          <w:tab w:val="left" w:pos="1021"/>
        </w:tabs>
        <w:spacing w:before="120"/>
        <w:ind w:firstLine="567"/>
        <w:jc w:val="both"/>
        <w:rPr>
          <w:b w:val="0"/>
          <w:bCs/>
          <w:sz w:val="24"/>
          <w:szCs w:val="24"/>
        </w:rPr>
      </w:pPr>
      <w:r w:rsidRPr="009A6BC4">
        <w:rPr>
          <w:b w:val="0"/>
          <w:bCs/>
          <w:sz w:val="24"/>
          <w:szCs w:val="24"/>
        </w:rPr>
        <w:t xml:space="preserve">Информация о факте подачи Заявления о допуске биржевых облигаций к торгам в процессе </w:t>
      </w:r>
      <w:r w:rsidR="004E39BB">
        <w:rPr>
          <w:b w:val="0"/>
          <w:bCs/>
          <w:sz w:val="24"/>
          <w:szCs w:val="24"/>
        </w:rPr>
        <w:t>обращения с прохождением процедуры листинга</w:t>
      </w:r>
      <w:r w:rsidR="00875404">
        <w:rPr>
          <w:b w:val="0"/>
          <w:bCs/>
          <w:sz w:val="24"/>
          <w:szCs w:val="24"/>
        </w:rPr>
        <w:t>, а также о</w:t>
      </w:r>
      <w:r w:rsidRPr="009A6BC4">
        <w:rPr>
          <w:b w:val="0"/>
          <w:bCs/>
          <w:sz w:val="24"/>
          <w:szCs w:val="24"/>
        </w:rPr>
        <w:t xml:space="preserve"> результате его рассмотрения не подлежит распространению третьим лицам.</w:t>
      </w:r>
    </w:p>
    <w:p w:rsidR="00875404" w:rsidRPr="00702C5E" w:rsidRDefault="004E39BB" w:rsidP="00875404">
      <w:pPr>
        <w:tabs>
          <w:tab w:val="left" w:pos="0"/>
          <w:tab w:val="left" w:pos="1021"/>
        </w:tabs>
        <w:spacing w:before="120"/>
        <w:ind w:firstLine="567"/>
        <w:jc w:val="both"/>
        <w:rPr>
          <w:sz w:val="24"/>
          <w:szCs w:val="24"/>
        </w:rPr>
      </w:pPr>
      <w:r w:rsidRPr="004213E5">
        <w:rPr>
          <w:bCs/>
          <w:sz w:val="24"/>
          <w:szCs w:val="24"/>
        </w:rPr>
        <w:t>2</w:t>
      </w:r>
      <w:r w:rsidRPr="00A40604">
        <w:rPr>
          <w:b/>
          <w:bCs/>
          <w:sz w:val="24"/>
          <w:szCs w:val="24"/>
        </w:rPr>
        <w:t xml:space="preserve">. </w:t>
      </w:r>
      <w:r w:rsidR="00875404" w:rsidRPr="00702C5E">
        <w:rPr>
          <w:sz w:val="24"/>
          <w:szCs w:val="24"/>
        </w:rPr>
        <w:t>По результатам рассмотрения заявления между Биржей и Заявителем заключается Договор на проведение экспертизы ценных бумаг, либо Биржа направляет Заявителю мотивированный отказ.</w:t>
      </w:r>
    </w:p>
    <w:p w:rsidR="004E39BB" w:rsidRDefault="004E39BB" w:rsidP="004E39BB">
      <w:pPr>
        <w:pStyle w:val="a4"/>
        <w:widowControl/>
        <w:tabs>
          <w:tab w:val="left" w:pos="1021"/>
        </w:tabs>
        <w:spacing w:before="120"/>
        <w:ind w:firstLine="567"/>
        <w:jc w:val="both"/>
        <w:rPr>
          <w:b w:val="0"/>
          <w:bCs/>
          <w:sz w:val="24"/>
          <w:szCs w:val="24"/>
        </w:rPr>
      </w:pPr>
      <w:r w:rsidRPr="00A40604">
        <w:rPr>
          <w:b w:val="0"/>
          <w:bCs/>
          <w:sz w:val="24"/>
          <w:szCs w:val="24"/>
        </w:rPr>
        <w:t>Экспертиза биржевых облигаций осуществляется в соответствии с процедурой, предусмотренной в статье 22</w:t>
      </w:r>
      <w:r>
        <w:rPr>
          <w:b w:val="0"/>
          <w:bCs/>
          <w:sz w:val="24"/>
          <w:szCs w:val="24"/>
        </w:rPr>
        <w:t xml:space="preserve"> настоящих Правил в срок, не превышающий </w:t>
      </w:r>
      <w:r w:rsidRPr="00E3074D">
        <w:rPr>
          <w:b w:val="0"/>
          <w:bCs/>
          <w:sz w:val="24"/>
          <w:szCs w:val="24"/>
        </w:rPr>
        <w:t>10 (десяти)</w:t>
      </w:r>
      <w:r>
        <w:rPr>
          <w:b w:val="0"/>
          <w:bCs/>
          <w:sz w:val="24"/>
          <w:szCs w:val="24"/>
        </w:rPr>
        <w:t xml:space="preserve"> рабочих дней с даты </w:t>
      </w:r>
      <w:r w:rsidRPr="00A40604">
        <w:rPr>
          <w:b w:val="0"/>
          <w:bCs/>
          <w:sz w:val="24"/>
          <w:szCs w:val="24"/>
        </w:rPr>
        <w:t xml:space="preserve">получения Биржей </w:t>
      </w:r>
      <w:r w:rsidRPr="00A40604">
        <w:rPr>
          <w:b w:val="0"/>
          <w:bCs/>
          <w:i/>
          <w:sz w:val="24"/>
          <w:szCs w:val="24"/>
        </w:rPr>
        <w:t xml:space="preserve">Заявления о допуске </w:t>
      </w:r>
      <w:r>
        <w:rPr>
          <w:b w:val="0"/>
          <w:bCs/>
          <w:i/>
          <w:sz w:val="24"/>
          <w:szCs w:val="24"/>
        </w:rPr>
        <w:t xml:space="preserve">биржевых облигаций </w:t>
      </w:r>
      <w:r w:rsidRPr="00A40604">
        <w:rPr>
          <w:b w:val="0"/>
          <w:bCs/>
          <w:i/>
          <w:sz w:val="24"/>
          <w:szCs w:val="24"/>
        </w:rPr>
        <w:t>к торгам в процессе</w:t>
      </w:r>
      <w:r w:rsidRPr="004E39BB">
        <w:rPr>
          <w:b w:val="0"/>
          <w:bCs/>
          <w:i/>
          <w:sz w:val="24"/>
          <w:szCs w:val="24"/>
        </w:rPr>
        <w:t xml:space="preserve"> обращения с прохождением процедуры листинга</w:t>
      </w:r>
      <w:r>
        <w:rPr>
          <w:bCs/>
          <w:sz w:val="24"/>
          <w:szCs w:val="24"/>
        </w:rPr>
        <w:t xml:space="preserve"> </w:t>
      </w:r>
      <w:r w:rsidRPr="00A40604">
        <w:rPr>
          <w:b w:val="0"/>
          <w:bCs/>
          <w:sz w:val="24"/>
          <w:szCs w:val="24"/>
        </w:rPr>
        <w:t xml:space="preserve">и </w:t>
      </w:r>
      <w:r>
        <w:rPr>
          <w:b w:val="0"/>
          <w:bCs/>
          <w:sz w:val="24"/>
          <w:szCs w:val="24"/>
        </w:rPr>
        <w:t xml:space="preserve">полного комплекта </w:t>
      </w:r>
      <w:r w:rsidRPr="00A40604">
        <w:rPr>
          <w:b w:val="0"/>
          <w:bCs/>
          <w:sz w:val="24"/>
          <w:szCs w:val="24"/>
        </w:rPr>
        <w:t xml:space="preserve">документов, перечень которых предусмотрен в Приложении </w:t>
      </w:r>
      <w:r w:rsidRPr="00E218CC">
        <w:rPr>
          <w:b w:val="0"/>
          <w:bCs/>
          <w:sz w:val="24"/>
          <w:szCs w:val="24"/>
        </w:rPr>
        <w:t>2 (2.1)</w:t>
      </w:r>
      <w:r w:rsidRPr="00E218CC">
        <w:rPr>
          <w:bCs/>
          <w:sz w:val="24"/>
          <w:szCs w:val="24"/>
        </w:rPr>
        <w:t xml:space="preserve"> </w:t>
      </w:r>
      <w:r w:rsidRPr="00A40604">
        <w:rPr>
          <w:b w:val="0"/>
          <w:bCs/>
          <w:sz w:val="24"/>
          <w:szCs w:val="24"/>
        </w:rPr>
        <w:t>к настоящим Правилам</w:t>
      </w:r>
      <w:r>
        <w:rPr>
          <w:b w:val="0"/>
          <w:bCs/>
          <w:sz w:val="24"/>
          <w:szCs w:val="24"/>
        </w:rPr>
        <w:t>.</w:t>
      </w:r>
    </w:p>
    <w:p w:rsidR="004E39BB" w:rsidRDefault="004E39BB" w:rsidP="004E39BB">
      <w:pPr>
        <w:pStyle w:val="a4"/>
        <w:widowControl/>
        <w:tabs>
          <w:tab w:val="left" w:pos="1021"/>
        </w:tabs>
        <w:spacing w:before="120"/>
        <w:ind w:firstLine="567"/>
        <w:jc w:val="both"/>
        <w:rPr>
          <w:b w:val="0"/>
          <w:bCs/>
          <w:sz w:val="24"/>
          <w:szCs w:val="24"/>
        </w:rPr>
      </w:pPr>
      <w:r>
        <w:rPr>
          <w:b w:val="0"/>
          <w:bCs/>
          <w:sz w:val="24"/>
          <w:szCs w:val="24"/>
        </w:rPr>
        <w:t>В процессе проведения экспертизы Биржа</w:t>
      </w:r>
      <w:r w:rsidRPr="00A40604">
        <w:rPr>
          <w:b w:val="0"/>
          <w:bCs/>
          <w:sz w:val="24"/>
          <w:szCs w:val="24"/>
        </w:rPr>
        <w:t xml:space="preserve"> осуществляет проверку документов, представленных для допуска биржевых облигаций к торгам в процессе </w:t>
      </w:r>
      <w:r>
        <w:rPr>
          <w:b w:val="0"/>
          <w:bCs/>
          <w:sz w:val="24"/>
          <w:szCs w:val="24"/>
        </w:rPr>
        <w:t>обращения</w:t>
      </w:r>
      <w:r w:rsidRPr="00A40604">
        <w:rPr>
          <w:b w:val="0"/>
          <w:bCs/>
          <w:sz w:val="24"/>
          <w:szCs w:val="24"/>
        </w:rPr>
        <w:t xml:space="preserve"> с прохождением процедуры листинга на Бирже, на предмет соответствия полноты содержащейся в них информации требованиям, установленным законодательством Российской Федерации и нормативными правовыми актами федерального органа исполнительной власти по рынку ценных бумаг. ЗАО «ФБ ММВБ» не несет ответственности за наличие недостоверной информации в документах, представленных эмитентом биржевых облигаций.</w:t>
      </w:r>
    </w:p>
    <w:p w:rsidR="00B309E7" w:rsidRDefault="00B309E7" w:rsidP="00B309E7">
      <w:pPr>
        <w:pStyle w:val="a4"/>
        <w:widowControl/>
        <w:tabs>
          <w:tab w:val="left" w:pos="1021"/>
        </w:tabs>
        <w:spacing w:before="120"/>
        <w:ind w:firstLine="567"/>
        <w:jc w:val="both"/>
        <w:rPr>
          <w:b w:val="0"/>
          <w:bCs/>
          <w:sz w:val="24"/>
          <w:szCs w:val="24"/>
        </w:rPr>
      </w:pPr>
      <w:r w:rsidRPr="00B31EEB">
        <w:rPr>
          <w:b w:val="0"/>
          <w:bCs/>
          <w:sz w:val="24"/>
          <w:szCs w:val="24"/>
        </w:rPr>
        <w:t>В ходе проведения экспертизы</w:t>
      </w:r>
      <w:r w:rsidRPr="00B31EEB" w:rsidDel="00B31EEB">
        <w:rPr>
          <w:b w:val="0"/>
          <w:bCs/>
          <w:sz w:val="24"/>
          <w:szCs w:val="24"/>
        </w:rPr>
        <w:t xml:space="preserve"> </w:t>
      </w:r>
      <w:r w:rsidRPr="00B31EEB">
        <w:rPr>
          <w:b w:val="0"/>
          <w:bCs/>
          <w:sz w:val="24"/>
          <w:szCs w:val="24"/>
        </w:rPr>
        <w:t xml:space="preserve">Биржа вправе запросить у Заявителя дополнительную информацию и документы, при этом приостанавливается течение срока, предусмотренного для  проведения экспертизы биржевых облигаций в соответствии с настоящим пунктом Правил, до момента предоставления Заявителем требуемых документов или информации, </w:t>
      </w:r>
      <w:r w:rsidRPr="00FE158F">
        <w:rPr>
          <w:b w:val="0"/>
          <w:bCs/>
          <w:sz w:val="24"/>
          <w:szCs w:val="24"/>
        </w:rPr>
        <w:t xml:space="preserve">но не более чем на </w:t>
      </w:r>
      <w:r w:rsidR="00FE158F" w:rsidRPr="00FE158F">
        <w:rPr>
          <w:b w:val="0"/>
          <w:bCs/>
          <w:sz w:val="24"/>
          <w:szCs w:val="24"/>
        </w:rPr>
        <w:t>3</w:t>
      </w:r>
      <w:r w:rsidRPr="00FE158F">
        <w:rPr>
          <w:b w:val="0"/>
          <w:bCs/>
          <w:sz w:val="24"/>
          <w:szCs w:val="24"/>
        </w:rPr>
        <w:t>0 (</w:t>
      </w:r>
      <w:r w:rsidR="00FE158F" w:rsidRPr="00FE158F">
        <w:rPr>
          <w:b w:val="0"/>
          <w:bCs/>
          <w:sz w:val="24"/>
          <w:szCs w:val="24"/>
        </w:rPr>
        <w:t>тридца</w:t>
      </w:r>
      <w:r w:rsidRPr="00FE158F">
        <w:rPr>
          <w:b w:val="0"/>
          <w:bCs/>
          <w:sz w:val="24"/>
          <w:szCs w:val="24"/>
        </w:rPr>
        <w:t>ть) рабочих дней</w:t>
      </w:r>
      <w:r w:rsidRPr="00B31EEB">
        <w:rPr>
          <w:b w:val="0"/>
          <w:bCs/>
          <w:sz w:val="24"/>
          <w:szCs w:val="24"/>
        </w:rPr>
        <w:t xml:space="preserve">. Также при </w:t>
      </w:r>
      <w:r w:rsidRPr="00B31EEB">
        <w:rPr>
          <w:b w:val="0"/>
          <w:bCs/>
          <w:sz w:val="24"/>
          <w:szCs w:val="24"/>
        </w:rPr>
        <w:lastRenderedPageBreak/>
        <w:t>проведении экспертизы Биржа вправе по своему усмотрению проводить консультации и встречи с представителями Заявителя.</w:t>
      </w:r>
    </w:p>
    <w:p w:rsidR="004E39BB" w:rsidRDefault="004E39BB" w:rsidP="004E39BB">
      <w:pPr>
        <w:pStyle w:val="a4"/>
        <w:widowControl/>
        <w:tabs>
          <w:tab w:val="left" w:pos="1021"/>
        </w:tabs>
        <w:spacing w:before="120"/>
        <w:ind w:firstLine="567"/>
        <w:jc w:val="both"/>
        <w:rPr>
          <w:b w:val="0"/>
          <w:bCs/>
          <w:sz w:val="24"/>
          <w:szCs w:val="24"/>
        </w:rPr>
      </w:pPr>
      <w:r w:rsidRPr="0039390B">
        <w:rPr>
          <w:b w:val="0"/>
          <w:bCs/>
          <w:sz w:val="24"/>
          <w:szCs w:val="24"/>
        </w:rPr>
        <w:t>По результатам проведения экспертизы</w:t>
      </w:r>
      <w:r>
        <w:rPr>
          <w:b w:val="0"/>
          <w:bCs/>
          <w:sz w:val="24"/>
          <w:szCs w:val="24"/>
        </w:rPr>
        <w:t>,</w:t>
      </w:r>
      <w:r w:rsidRPr="0039390B">
        <w:rPr>
          <w:b w:val="0"/>
          <w:bCs/>
          <w:sz w:val="24"/>
          <w:szCs w:val="24"/>
        </w:rPr>
        <w:t xml:space="preserve"> </w:t>
      </w:r>
      <w:r>
        <w:rPr>
          <w:b w:val="0"/>
          <w:bCs/>
          <w:sz w:val="24"/>
          <w:szCs w:val="24"/>
        </w:rPr>
        <w:t>в</w:t>
      </w:r>
      <w:r w:rsidRPr="00A40604">
        <w:rPr>
          <w:b w:val="0"/>
          <w:bCs/>
          <w:sz w:val="24"/>
          <w:szCs w:val="24"/>
        </w:rPr>
        <w:t xml:space="preserve"> случае соответствия документов требованиям, установленным законодательством Российской Федерации, нормативными правовыми актами федерального органа исполнительной власти по рынку ценных бумаг и настоящими Правилами, </w:t>
      </w:r>
      <w:r w:rsidRPr="0039390B">
        <w:rPr>
          <w:b w:val="0"/>
          <w:bCs/>
          <w:sz w:val="24"/>
          <w:szCs w:val="24"/>
        </w:rPr>
        <w:t>Департамент листинга, готовит заключение о вк</w:t>
      </w:r>
      <w:r>
        <w:rPr>
          <w:b w:val="0"/>
          <w:bCs/>
          <w:sz w:val="24"/>
          <w:szCs w:val="24"/>
        </w:rPr>
        <w:t>лючении</w:t>
      </w:r>
      <w:r w:rsidR="00E50FE7">
        <w:rPr>
          <w:b w:val="0"/>
          <w:bCs/>
          <w:sz w:val="24"/>
          <w:szCs w:val="24"/>
        </w:rPr>
        <w:t xml:space="preserve"> (</w:t>
      </w:r>
      <w:r w:rsidR="003F26A8">
        <w:rPr>
          <w:b w:val="0"/>
          <w:bCs/>
          <w:sz w:val="24"/>
          <w:szCs w:val="24"/>
        </w:rPr>
        <w:t xml:space="preserve">об </w:t>
      </w:r>
      <w:r w:rsidR="00E50FE7">
        <w:rPr>
          <w:b w:val="0"/>
          <w:bCs/>
          <w:sz w:val="24"/>
          <w:szCs w:val="24"/>
        </w:rPr>
        <w:t>отказе во включении)</w:t>
      </w:r>
      <w:r w:rsidRPr="0039390B">
        <w:rPr>
          <w:b w:val="0"/>
          <w:bCs/>
          <w:sz w:val="24"/>
          <w:szCs w:val="24"/>
        </w:rPr>
        <w:t xml:space="preserve"> биржевых облигаций в Котировальный список ЗАО «ФБ ММВБ» соответствующей категории.</w:t>
      </w:r>
      <w:r>
        <w:rPr>
          <w:b w:val="0"/>
          <w:bCs/>
          <w:sz w:val="24"/>
          <w:szCs w:val="24"/>
        </w:rPr>
        <w:t xml:space="preserve"> </w:t>
      </w:r>
    </w:p>
    <w:p w:rsidR="00E50FE7" w:rsidRPr="00A40604" w:rsidRDefault="00E50FE7" w:rsidP="00E50FE7">
      <w:pPr>
        <w:pStyle w:val="a6"/>
        <w:widowControl/>
        <w:tabs>
          <w:tab w:val="left" w:pos="0"/>
          <w:tab w:val="left" w:pos="1021"/>
        </w:tabs>
        <w:spacing w:before="120"/>
        <w:ind w:firstLine="567"/>
        <w:rPr>
          <w:bCs/>
          <w:sz w:val="24"/>
          <w:szCs w:val="24"/>
        </w:rPr>
      </w:pPr>
      <w:r>
        <w:rPr>
          <w:bCs/>
          <w:sz w:val="24"/>
          <w:szCs w:val="24"/>
        </w:rPr>
        <w:t>3.</w:t>
      </w:r>
      <w:r>
        <w:rPr>
          <w:bCs/>
          <w:sz w:val="24"/>
          <w:szCs w:val="24"/>
        </w:rPr>
        <w:tab/>
      </w:r>
      <w:r w:rsidRPr="00A40604">
        <w:rPr>
          <w:bCs/>
          <w:sz w:val="24"/>
          <w:szCs w:val="24"/>
        </w:rPr>
        <w:t xml:space="preserve">Решение об отказе </w:t>
      </w:r>
      <w:r>
        <w:rPr>
          <w:bCs/>
          <w:sz w:val="24"/>
          <w:szCs w:val="24"/>
        </w:rPr>
        <w:t xml:space="preserve">в допуске </w:t>
      </w:r>
      <w:r w:rsidRPr="00A40604">
        <w:rPr>
          <w:bCs/>
          <w:sz w:val="24"/>
          <w:szCs w:val="24"/>
        </w:rPr>
        <w:t xml:space="preserve">биржевых облигаций </w:t>
      </w:r>
      <w:r>
        <w:rPr>
          <w:bCs/>
          <w:sz w:val="24"/>
          <w:szCs w:val="24"/>
        </w:rPr>
        <w:t>к торгам в процессе обращения с прохождением процедуры листинга</w:t>
      </w:r>
      <w:r w:rsidRPr="00A40604">
        <w:rPr>
          <w:bCs/>
          <w:sz w:val="24"/>
          <w:szCs w:val="24"/>
        </w:rPr>
        <w:t xml:space="preserve"> принимается Дирекцией </w:t>
      </w:r>
      <w:r w:rsidR="00A07F28" w:rsidRPr="00A07F28">
        <w:rPr>
          <w:bCs/>
          <w:sz w:val="24"/>
          <w:szCs w:val="24"/>
        </w:rPr>
        <w:t>Биржи</w:t>
      </w:r>
      <w:r w:rsidR="00A07F28" w:rsidRPr="00A40604">
        <w:rPr>
          <w:bCs/>
          <w:sz w:val="24"/>
          <w:szCs w:val="24"/>
        </w:rPr>
        <w:t xml:space="preserve"> </w:t>
      </w:r>
      <w:r w:rsidRPr="00A40604">
        <w:rPr>
          <w:bCs/>
          <w:sz w:val="24"/>
          <w:szCs w:val="24"/>
        </w:rPr>
        <w:t>на основании заключения об отказе во включении биржевых облигаций в Котировальный список ЗАО «ФБ ММВБ» соответствующей категории, подготовленного Департаментом листинга</w:t>
      </w:r>
      <w:r w:rsidR="00875404">
        <w:rPr>
          <w:bCs/>
          <w:sz w:val="24"/>
          <w:szCs w:val="24"/>
        </w:rPr>
        <w:t xml:space="preserve">, </w:t>
      </w:r>
      <w:r w:rsidR="00875404" w:rsidRPr="00702C5E">
        <w:rPr>
          <w:sz w:val="24"/>
          <w:szCs w:val="24"/>
        </w:rPr>
        <w:t>в следующих случаях</w:t>
      </w:r>
      <w:r w:rsidR="00875404" w:rsidRPr="00A40604">
        <w:rPr>
          <w:bCs/>
          <w:sz w:val="24"/>
          <w:szCs w:val="24"/>
        </w:rPr>
        <w:t>:</w:t>
      </w:r>
    </w:p>
    <w:p w:rsidR="00E50FE7" w:rsidRPr="00207B1F" w:rsidRDefault="00E50FE7" w:rsidP="00207B1F">
      <w:pPr>
        <w:numPr>
          <w:ilvl w:val="0"/>
          <w:numId w:val="40"/>
        </w:numPr>
        <w:spacing w:before="120"/>
        <w:ind w:left="1000" w:hanging="400"/>
        <w:jc w:val="both"/>
        <w:rPr>
          <w:sz w:val="24"/>
          <w:szCs w:val="24"/>
        </w:rPr>
      </w:pPr>
      <w:r w:rsidRPr="00207B1F">
        <w:rPr>
          <w:sz w:val="24"/>
          <w:szCs w:val="24"/>
        </w:rPr>
        <w:t>нарушение эмитентом биржевых облигаций требований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и иных нормативных правовых актов;</w:t>
      </w:r>
    </w:p>
    <w:p w:rsidR="00E50FE7" w:rsidRPr="00207B1F" w:rsidRDefault="00E50FE7" w:rsidP="00207B1F">
      <w:pPr>
        <w:numPr>
          <w:ilvl w:val="0"/>
          <w:numId w:val="40"/>
        </w:numPr>
        <w:spacing w:before="120"/>
        <w:ind w:left="1000" w:hanging="400"/>
        <w:jc w:val="both"/>
        <w:rPr>
          <w:sz w:val="24"/>
          <w:szCs w:val="24"/>
        </w:rPr>
      </w:pPr>
      <w:r w:rsidRPr="00207B1F">
        <w:rPr>
          <w:sz w:val="24"/>
          <w:szCs w:val="24"/>
        </w:rPr>
        <w:t>несоответствие биржевых облигаций или их эмитента требованиям, установленным для включения биржевых облигаций в Котировальный список ЗАО «ФБ ММВБ» соответствующей категории настоящими Правилами;</w:t>
      </w:r>
    </w:p>
    <w:p w:rsidR="00E50FE7" w:rsidRPr="00207B1F" w:rsidRDefault="00E50FE7" w:rsidP="00207B1F">
      <w:pPr>
        <w:numPr>
          <w:ilvl w:val="0"/>
          <w:numId w:val="40"/>
        </w:numPr>
        <w:spacing w:before="120"/>
        <w:ind w:left="1000" w:hanging="400"/>
        <w:jc w:val="both"/>
        <w:rPr>
          <w:sz w:val="24"/>
          <w:szCs w:val="24"/>
        </w:rPr>
      </w:pPr>
      <w:r w:rsidRPr="00207B1F">
        <w:rPr>
          <w:sz w:val="24"/>
          <w:szCs w:val="24"/>
        </w:rPr>
        <w:t>наличие в документах, представленных для включения биржевых облигаций в Котировальный список ЗАО «ФБ ММВБ» соответствующей категории и допуска их к торгам в процессе обращения неполной либо противоречивой информации, ложных сведений, либо сведений, не соответствующих действительности (недостоверных сведений);</w:t>
      </w:r>
    </w:p>
    <w:p w:rsidR="00E50FE7" w:rsidRPr="00207B1F" w:rsidRDefault="00E50FE7" w:rsidP="00207B1F">
      <w:pPr>
        <w:numPr>
          <w:ilvl w:val="0"/>
          <w:numId w:val="40"/>
        </w:numPr>
        <w:spacing w:before="120"/>
        <w:ind w:left="1000" w:hanging="400"/>
        <w:jc w:val="both"/>
        <w:rPr>
          <w:sz w:val="24"/>
          <w:szCs w:val="24"/>
        </w:rPr>
      </w:pPr>
      <w:r w:rsidRPr="00207B1F">
        <w:rPr>
          <w:sz w:val="24"/>
          <w:szCs w:val="24"/>
        </w:rPr>
        <w:t>получение Биржей из средств массовой информации, а также из сообщений, размещенных на сайтах соответствующих компетентных (регулирующих) государственных органов в сети Интернет информации, содержащей сведения о возможном нарушении эмитентом прав и законных интересов инвесторов на рынке ценных бумаг;</w:t>
      </w:r>
    </w:p>
    <w:p w:rsidR="00E50FE7" w:rsidRPr="00207B1F" w:rsidRDefault="00E50FE7" w:rsidP="00207B1F">
      <w:pPr>
        <w:numPr>
          <w:ilvl w:val="0"/>
          <w:numId w:val="40"/>
        </w:numPr>
        <w:spacing w:before="120"/>
        <w:ind w:left="1000" w:hanging="400"/>
        <w:jc w:val="both"/>
        <w:rPr>
          <w:sz w:val="24"/>
          <w:szCs w:val="24"/>
        </w:rPr>
      </w:pPr>
      <w:r w:rsidRPr="00A40604">
        <w:rPr>
          <w:sz w:val="24"/>
          <w:szCs w:val="24"/>
        </w:rPr>
        <w:t>возбуждение арбитражным судом в отношении эмитента дела о банкротстве и/или введении одной из процедур банкротства</w:t>
      </w:r>
      <w:r w:rsidRPr="00207B1F">
        <w:rPr>
          <w:sz w:val="24"/>
          <w:szCs w:val="24"/>
        </w:rPr>
        <w:t>;</w:t>
      </w:r>
    </w:p>
    <w:p w:rsidR="00E50FE7" w:rsidRPr="00A40604" w:rsidRDefault="00E50FE7" w:rsidP="00207B1F">
      <w:pPr>
        <w:numPr>
          <w:ilvl w:val="0"/>
          <w:numId w:val="40"/>
        </w:numPr>
        <w:spacing w:before="120"/>
        <w:ind w:left="1000" w:hanging="400"/>
        <w:jc w:val="both"/>
        <w:rPr>
          <w:sz w:val="24"/>
          <w:szCs w:val="24"/>
        </w:rPr>
      </w:pPr>
      <w:r w:rsidRPr="00A40604">
        <w:rPr>
          <w:sz w:val="24"/>
          <w:szCs w:val="24"/>
        </w:rPr>
        <w:t>невыполнение эмитентом финансовых обязательств перед Биржей по договорам, заключенным ранее в соответствии с настоящими Правилами, а также Правилами листинга;</w:t>
      </w:r>
    </w:p>
    <w:p w:rsidR="00207B1F" w:rsidRPr="00207B1F" w:rsidRDefault="00E50FE7" w:rsidP="00207B1F">
      <w:pPr>
        <w:numPr>
          <w:ilvl w:val="0"/>
          <w:numId w:val="40"/>
        </w:numPr>
        <w:spacing w:before="120"/>
        <w:ind w:left="1000" w:hanging="400"/>
        <w:jc w:val="both"/>
        <w:rPr>
          <w:sz w:val="24"/>
          <w:szCs w:val="24"/>
        </w:rPr>
      </w:pPr>
      <w:r w:rsidRPr="00207B1F">
        <w:rPr>
          <w:sz w:val="24"/>
          <w:szCs w:val="24"/>
        </w:rPr>
        <w:t>получение судебного акта, постановления судебного пристава об исполнении судебного акта или иного исполнительного документа</w:t>
      </w:r>
      <w:r w:rsidR="00207B1F" w:rsidRPr="00207B1F">
        <w:rPr>
          <w:sz w:val="24"/>
          <w:szCs w:val="24"/>
        </w:rPr>
        <w:t>.</w:t>
      </w:r>
    </w:p>
    <w:p w:rsidR="00AF26D6" w:rsidRDefault="00AF26D6" w:rsidP="00AF26D6">
      <w:pPr>
        <w:tabs>
          <w:tab w:val="left" w:pos="0"/>
          <w:tab w:val="left" w:pos="1021"/>
        </w:tabs>
        <w:spacing w:before="120"/>
        <w:ind w:firstLine="567"/>
        <w:jc w:val="both"/>
        <w:rPr>
          <w:bCs/>
          <w:sz w:val="24"/>
          <w:szCs w:val="24"/>
        </w:rPr>
      </w:pPr>
      <w:r w:rsidRPr="003F26A8">
        <w:rPr>
          <w:bCs/>
          <w:sz w:val="24"/>
          <w:szCs w:val="24"/>
        </w:rPr>
        <w:t xml:space="preserve">Решение об отказе в допуске биржевых облигаций к торгам в процессе обращения с прохождением процедуры листинга может быть также принято на основании </w:t>
      </w:r>
      <w:r w:rsidRPr="003F26A8">
        <w:rPr>
          <w:sz w:val="24"/>
          <w:szCs w:val="24"/>
        </w:rPr>
        <w:t>полученных Биржей рекомендаций Комитета по листингу ЗАО «ФБ ММВБ»</w:t>
      </w:r>
      <w:r w:rsidRPr="003F26A8">
        <w:rPr>
          <w:bCs/>
          <w:sz w:val="24"/>
          <w:szCs w:val="24"/>
        </w:rPr>
        <w:t>.</w:t>
      </w:r>
    </w:p>
    <w:p w:rsidR="00E50FE7" w:rsidRDefault="00E50FE7" w:rsidP="00ED6DFE">
      <w:pPr>
        <w:pStyle w:val="a6"/>
        <w:widowControl/>
        <w:tabs>
          <w:tab w:val="left" w:pos="0"/>
          <w:tab w:val="left" w:pos="1021"/>
        </w:tabs>
        <w:spacing w:before="120"/>
        <w:ind w:firstLine="567"/>
        <w:rPr>
          <w:bCs/>
          <w:sz w:val="24"/>
          <w:szCs w:val="24"/>
        </w:rPr>
      </w:pPr>
      <w:r>
        <w:rPr>
          <w:bCs/>
          <w:sz w:val="24"/>
          <w:szCs w:val="24"/>
        </w:rPr>
        <w:t>4</w:t>
      </w:r>
      <w:r w:rsidR="000C4142" w:rsidRPr="00A40604">
        <w:rPr>
          <w:bCs/>
          <w:sz w:val="24"/>
          <w:szCs w:val="24"/>
        </w:rPr>
        <w:t>.</w:t>
      </w:r>
      <w:r w:rsidR="000C4142" w:rsidRPr="00A40604">
        <w:rPr>
          <w:bCs/>
          <w:sz w:val="24"/>
          <w:szCs w:val="24"/>
        </w:rPr>
        <w:tab/>
        <w:t xml:space="preserve">Не позднее </w:t>
      </w:r>
      <w:r w:rsidR="00C40661" w:rsidRPr="00A40604">
        <w:rPr>
          <w:bCs/>
          <w:sz w:val="24"/>
          <w:szCs w:val="24"/>
        </w:rPr>
        <w:t xml:space="preserve">1 (одного) </w:t>
      </w:r>
      <w:r w:rsidR="000C4142" w:rsidRPr="00A40604">
        <w:rPr>
          <w:bCs/>
          <w:sz w:val="24"/>
          <w:szCs w:val="24"/>
        </w:rPr>
        <w:t xml:space="preserve">рабочего  дня с даты принятия Дирекцией Биржи </w:t>
      </w:r>
      <w:r w:rsidRPr="00A40604">
        <w:rPr>
          <w:bCs/>
          <w:sz w:val="24"/>
          <w:szCs w:val="24"/>
        </w:rPr>
        <w:t>решени</w:t>
      </w:r>
      <w:r>
        <w:rPr>
          <w:bCs/>
          <w:sz w:val="24"/>
          <w:szCs w:val="24"/>
        </w:rPr>
        <w:t>я</w:t>
      </w:r>
      <w:r w:rsidRPr="00A40604">
        <w:rPr>
          <w:bCs/>
          <w:sz w:val="24"/>
          <w:szCs w:val="24"/>
        </w:rPr>
        <w:t xml:space="preserve"> </w:t>
      </w:r>
      <w:r w:rsidR="000C4142" w:rsidRPr="00A40604">
        <w:rPr>
          <w:bCs/>
          <w:sz w:val="24"/>
          <w:szCs w:val="24"/>
        </w:rPr>
        <w:t>о допуске биржевых облигаций к торгам в процессе обращения с прохождением процедуры листинга эмитенту направляется письменное уведомление Биржи о принят</w:t>
      </w:r>
      <w:r>
        <w:rPr>
          <w:bCs/>
          <w:sz w:val="24"/>
          <w:szCs w:val="24"/>
        </w:rPr>
        <w:t>ом</w:t>
      </w:r>
      <w:r w:rsidR="000C4142" w:rsidRPr="00A40604">
        <w:rPr>
          <w:bCs/>
          <w:sz w:val="24"/>
          <w:szCs w:val="24"/>
        </w:rPr>
        <w:t xml:space="preserve">  решени</w:t>
      </w:r>
      <w:r>
        <w:rPr>
          <w:bCs/>
          <w:sz w:val="24"/>
          <w:szCs w:val="24"/>
        </w:rPr>
        <w:t>и</w:t>
      </w:r>
      <w:r w:rsidR="000C4142" w:rsidRPr="00A40604">
        <w:rPr>
          <w:bCs/>
          <w:sz w:val="24"/>
          <w:szCs w:val="24"/>
        </w:rPr>
        <w:t xml:space="preserve">. </w:t>
      </w:r>
    </w:p>
    <w:p w:rsidR="000C4142" w:rsidRPr="00A40604" w:rsidRDefault="000C4142" w:rsidP="00ED6DFE">
      <w:pPr>
        <w:pStyle w:val="a6"/>
        <w:widowControl/>
        <w:tabs>
          <w:tab w:val="left" w:pos="0"/>
          <w:tab w:val="left" w:pos="1021"/>
        </w:tabs>
        <w:spacing w:before="120"/>
        <w:ind w:firstLine="567"/>
        <w:rPr>
          <w:bCs/>
          <w:sz w:val="24"/>
          <w:szCs w:val="24"/>
        </w:rPr>
      </w:pPr>
      <w:r w:rsidRPr="00A40604">
        <w:rPr>
          <w:bCs/>
          <w:sz w:val="24"/>
          <w:szCs w:val="24"/>
        </w:rPr>
        <w:t xml:space="preserve">В случае принятия </w:t>
      </w:r>
      <w:r w:rsidR="00D84BA8" w:rsidRPr="00A40604">
        <w:rPr>
          <w:bCs/>
          <w:sz w:val="24"/>
          <w:szCs w:val="24"/>
        </w:rPr>
        <w:t>Дирекцией</w:t>
      </w:r>
      <w:r w:rsidRPr="00A40604">
        <w:rPr>
          <w:bCs/>
          <w:sz w:val="24"/>
          <w:szCs w:val="24"/>
        </w:rPr>
        <w:t xml:space="preserve"> </w:t>
      </w:r>
      <w:r w:rsidR="00E50FE7">
        <w:rPr>
          <w:bCs/>
          <w:sz w:val="24"/>
          <w:szCs w:val="24"/>
        </w:rPr>
        <w:t xml:space="preserve">Биржи </w:t>
      </w:r>
      <w:r w:rsidRPr="00A40604">
        <w:rPr>
          <w:bCs/>
          <w:sz w:val="24"/>
          <w:szCs w:val="24"/>
        </w:rPr>
        <w:t>решения об отказе во включении биржевых облигаций в Котировальный список</w:t>
      </w:r>
      <w:r w:rsidR="00957B82" w:rsidRPr="00A40604">
        <w:rPr>
          <w:bCs/>
          <w:sz w:val="24"/>
          <w:szCs w:val="24"/>
        </w:rPr>
        <w:t xml:space="preserve"> ЗАО «ФБ ММВБ» </w:t>
      </w:r>
      <w:r w:rsidRPr="00A40604">
        <w:rPr>
          <w:bCs/>
          <w:sz w:val="24"/>
          <w:szCs w:val="24"/>
        </w:rPr>
        <w:t xml:space="preserve">соответствующей категории и в допуске биржевых облигаций к торгам в процессе обращения с прохождением процедуры </w:t>
      </w:r>
      <w:r w:rsidRPr="00A40604">
        <w:rPr>
          <w:bCs/>
          <w:sz w:val="24"/>
          <w:szCs w:val="24"/>
        </w:rPr>
        <w:lastRenderedPageBreak/>
        <w:t xml:space="preserve">листинга Биржа направляет эмитенту уведомление с сообщением причины отказа в течение </w:t>
      </w:r>
      <w:r w:rsidR="00C40661" w:rsidRPr="00A40604">
        <w:rPr>
          <w:bCs/>
          <w:sz w:val="24"/>
          <w:szCs w:val="24"/>
        </w:rPr>
        <w:t>3 (трех) рабочих дней</w:t>
      </w:r>
      <w:r w:rsidRPr="00A40604">
        <w:rPr>
          <w:bCs/>
          <w:sz w:val="24"/>
          <w:szCs w:val="24"/>
        </w:rPr>
        <w:t xml:space="preserve"> с даты принятия решения </w:t>
      </w:r>
      <w:r w:rsidR="00D84BA8" w:rsidRPr="00A40604">
        <w:rPr>
          <w:bCs/>
          <w:sz w:val="24"/>
          <w:szCs w:val="24"/>
        </w:rPr>
        <w:t>Дирекцией</w:t>
      </w:r>
      <w:r w:rsidR="00A07F28" w:rsidRPr="00A07F28">
        <w:rPr>
          <w:bCs/>
          <w:sz w:val="24"/>
          <w:szCs w:val="24"/>
        </w:rPr>
        <w:t xml:space="preserve"> Биржи</w:t>
      </w:r>
      <w:r w:rsidRPr="00A40604">
        <w:rPr>
          <w:bCs/>
          <w:sz w:val="24"/>
          <w:szCs w:val="24"/>
        </w:rPr>
        <w:t xml:space="preserve">. </w:t>
      </w:r>
    </w:p>
    <w:p w:rsidR="000C4142" w:rsidRPr="00A40604" w:rsidRDefault="00E50FE7" w:rsidP="00ED6DFE">
      <w:pPr>
        <w:pStyle w:val="a4"/>
        <w:widowControl/>
        <w:tabs>
          <w:tab w:val="left" w:pos="0"/>
          <w:tab w:val="left" w:pos="1021"/>
        </w:tabs>
        <w:spacing w:before="120"/>
        <w:ind w:firstLine="567"/>
        <w:jc w:val="both"/>
        <w:rPr>
          <w:b w:val="0"/>
          <w:bCs/>
          <w:sz w:val="24"/>
          <w:szCs w:val="24"/>
        </w:rPr>
      </w:pPr>
      <w:r>
        <w:rPr>
          <w:b w:val="0"/>
          <w:bCs/>
          <w:sz w:val="24"/>
          <w:szCs w:val="24"/>
        </w:rPr>
        <w:t>5</w:t>
      </w:r>
      <w:r w:rsidR="000C4142" w:rsidRPr="00A40604">
        <w:rPr>
          <w:b w:val="0"/>
          <w:bCs/>
          <w:sz w:val="24"/>
          <w:szCs w:val="24"/>
        </w:rPr>
        <w:t>.</w:t>
      </w:r>
      <w:r w:rsidR="000C4142" w:rsidRPr="00A40604">
        <w:rPr>
          <w:b w:val="0"/>
          <w:bCs/>
          <w:sz w:val="24"/>
          <w:szCs w:val="24"/>
        </w:rPr>
        <w:tab/>
        <w:t xml:space="preserve">В случае принятия </w:t>
      </w:r>
      <w:r w:rsidR="00D84BA8" w:rsidRPr="00A40604">
        <w:rPr>
          <w:b w:val="0"/>
          <w:bCs/>
          <w:sz w:val="24"/>
          <w:szCs w:val="24"/>
        </w:rPr>
        <w:t>Дирекцией</w:t>
      </w:r>
      <w:r w:rsidR="000C4142" w:rsidRPr="00A40604">
        <w:rPr>
          <w:b w:val="0"/>
          <w:bCs/>
          <w:sz w:val="24"/>
          <w:szCs w:val="24"/>
        </w:rPr>
        <w:t xml:space="preserve"> </w:t>
      </w:r>
      <w:r w:rsidRPr="00E50FE7">
        <w:rPr>
          <w:b w:val="0"/>
          <w:bCs/>
          <w:sz w:val="24"/>
          <w:szCs w:val="24"/>
        </w:rPr>
        <w:t>Биржи</w:t>
      </w:r>
      <w:r>
        <w:rPr>
          <w:bCs/>
          <w:sz w:val="24"/>
          <w:szCs w:val="24"/>
        </w:rPr>
        <w:t xml:space="preserve"> </w:t>
      </w:r>
      <w:r w:rsidR="000C4142" w:rsidRPr="00A40604">
        <w:rPr>
          <w:b w:val="0"/>
          <w:bCs/>
          <w:sz w:val="24"/>
          <w:szCs w:val="24"/>
        </w:rPr>
        <w:t xml:space="preserve">решения о </w:t>
      </w:r>
      <w:r w:rsidR="000A7836" w:rsidRPr="000A7836">
        <w:rPr>
          <w:b w:val="0"/>
          <w:bCs/>
          <w:sz w:val="24"/>
          <w:szCs w:val="24"/>
        </w:rPr>
        <w:t>допуске биржевых облигаций к торгам в процессе обращения с прохождением процедуры листинга</w:t>
      </w:r>
      <w:r w:rsidR="000C4142" w:rsidRPr="000A7836">
        <w:rPr>
          <w:b w:val="0"/>
          <w:bCs/>
          <w:sz w:val="24"/>
          <w:szCs w:val="24"/>
        </w:rPr>
        <w:t xml:space="preserve"> </w:t>
      </w:r>
      <w:r w:rsidR="000C4142" w:rsidRPr="00A40604">
        <w:rPr>
          <w:b w:val="0"/>
          <w:bCs/>
          <w:sz w:val="24"/>
          <w:szCs w:val="24"/>
        </w:rPr>
        <w:t xml:space="preserve">между Эмитентом и Биржей заключается Договор о листинге в срок, не превышающий 10 (десять) рабочих дней с даты принятия </w:t>
      </w:r>
      <w:r w:rsidR="00D84BA8" w:rsidRPr="00A40604">
        <w:rPr>
          <w:b w:val="0"/>
          <w:bCs/>
          <w:sz w:val="24"/>
          <w:szCs w:val="24"/>
        </w:rPr>
        <w:t>Дирекцией</w:t>
      </w:r>
      <w:r w:rsidR="000C4142" w:rsidRPr="00A40604">
        <w:rPr>
          <w:b w:val="0"/>
          <w:bCs/>
          <w:sz w:val="24"/>
          <w:szCs w:val="24"/>
        </w:rPr>
        <w:t xml:space="preserve"> </w:t>
      </w:r>
      <w:r w:rsidR="00A07F28" w:rsidRPr="00A07F28">
        <w:rPr>
          <w:b w:val="0"/>
          <w:bCs/>
          <w:sz w:val="24"/>
          <w:szCs w:val="24"/>
        </w:rPr>
        <w:t>Биржи</w:t>
      </w:r>
      <w:r w:rsidR="00A07F28" w:rsidRPr="00A40604">
        <w:rPr>
          <w:bCs/>
          <w:sz w:val="24"/>
          <w:szCs w:val="24"/>
        </w:rPr>
        <w:t xml:space="preserve"> </w:t>
      </w:r>
      <w:r w:rsidR="000C4142" w:rsidRPr="00A40604">
        <w:rPr>
          <w:b w:val="0"/>
          <w:bCs/>
          <w:sz w:val="24"/>
          <w:szCs w:val="24"/>
        </w:rPr>
        <w:t xml:space="preserve">данного решения. </w:t>
      </w:r>
      <w:r w:rsidR="00047F7D">
        <w:rPr>
          <w:b w:val="0"/>
          <w:bCs/>
          <w:sz w:val="24"/>
          <w:szCs w:val="24"/>
        </w:rPr>
        <w:t>В случае не заключения договора в указанный срок</w:t>
      </w:r>
      <w:r w:rsidR="000C4142" w:rsidRPr="00A40604">
        <w:rPr>
          <w:b w:val="0"/>
          <w:bCs/>
          <w:sz w:val="24"/>
          <w:szCs w:val="24"/>
        </w:rPr>
        <w:t xml:space="preserve"> решение Дирекции</w:t>
      </w:r>
      <w:r w:rsidR="00A07F28" w:rsidRPr="00A07F28">
        <w:rPr>
          <w:bCs/>
          <w:sz w:val="24"/>
          <w:szCs w:val="24"/>
        </w:rPr>
        <w:t xml:space="preserve"> </w:t>
      </w:r>
      <w:r w:rsidR="00A07F28" w:rsidRPr="00A07F28">
        <w:rPr>
          <w:b w:val="0"/>
          <w:bCs/>
          <w:sz w:val="24"/>
          <w:szCs w:val="24"/>
        </w:rPr>
        <w:t>Биржи</w:t>
      </w:r>
      <w:r w:rsidR="000C4142" w:rsidRPr="00A40604">
        <w:rPr>
          <w:b w:val="0"/>
          <w:bCs/>
          <w:sz w:val="24"/>
          <w:szCs w:val="24"/>
        </w:rPr>
        <w:t xml:space="preserve"> о допуске </w:t>
      </w:r>
      <w:r w:rsidR="00DD3036" w:rsidRPr="00A40604">
        <w:rPr>
          <w:b w:val="0"/>
          <w:bCs/>
          <w:sz w:val="24"/>
          <w:szCs w:val="24"/>
        </w:rPr>
        <w:t>биржевых облигаций</w:t>
      </w:r>
      <w:r w:rsidR="000C4142" w:rsidRPr="00A40604">
        <w:rPr>
          <w:b w:val="0"/>
          <w:bCs/>
          <w:sz w:val="24"/>
          <w:szCs w:val="24"/>
        </w:rPr>
        <w:t xml:space="preserve"> к торгам в процессе обращения с прохождением процедуры листинга прекращает свое действие и одновременно с ним утрачивается право Эмитента на заключение Договора о листинге. </w:t>
      </w:r>
    </w:p>
    <w:p w:rsidR="000C4142" w:rsidRPr="00A40604" w:rsidRDefault="00E50FE7" w:rsidP="00ED6DFE">
      <w:pPr>
        <w:pStyle w:val="a4"/>
        <w:widowControl/>
        <w:tabs>
          <w:tab w:val="left" w:pos="0"/>
          <w:tab w:val="left" w:pos="1021"/>
        </w:tabs>
        <w:spacing w:before="120"/>
        <w:ind w:firstLine="567"/>
        <w:jc w:val="both"/>
        <w:rPr>
          <w:b w:val="0"/>
          <w:bCs/>
          <w:sz w:val="24"/>
          <w:szCs w:val="24"/>
        </w:rPr>
      </w:pPr>
      <w:r>
        <w:rPr>
          <w:b w:val="0"/>
          <w:bCs/>
          <w:sz w:val="24"/>
          <w:szCs w:val="24"/>
        </w:rPr>
        <w:t>6</w:t>
      </w:r>
      <w:r w:rsidR="000C4142" w:rsidRPr="00A40604">
        <w:rPr>
          <w:b w:val="0"/>
          <w:bCs/>
          <w:sz w:val="24"/>
          <w:szCs w:val="24"/>
        </w:rPr>
        <w:t>.</w:t>
      </w:r>
      <w:r w:rsidR="000C4142" w:rsidRPr="00A40604">
        <w:rPr>
          <w:b w:val="0"/>
          <w:bCs/>
          <w:sz w:val="24"/>
          <w:szCs w:val="24"/>
        </w:rPr>
        <w:tab/>
        <w:t xml:space="preserve">Биржевые облигации признаются прошедшими листинг после прохождения процедуры экспертизы, принятия решения о </w:t>
      </w:r>
      <w:r w:rsidR="000A7836" w:rsidRPr="000A7836">
        <w:rPr>
          <w:b w:val="0"/>
          <w:bCs/>
          <w:sz w:val="24"/>
          <w:szCs w:val="24"/>
        </w:rPr>
        <w:t>допуске биржевых облигаций к торгам в процессе обращения с прохождением процедуры листинга</w:t>
      </w:r>
      <w:r w:rsidR="000C4142" w:rsidRPr="00A40604">
        <w:rPr>
          <w:b w:val="0"/>
          <w:bCs/>
          <w:sz w:val="24"/>
          <w:szCs w:val="24"/>
        </w:rPr>
        <w:t>, направления об этом уведомления эмитенту и заключения Договора о листинге между Биржей и эмитентом. Датой включения Биржевых облигаций в Котировальный список ЗАО «ФБ ММВБ» является дата принятия Дирекцией</w:t>
      </w:r>
      <w:r w:rsidR="00A07F28" w:rsidRPr="00A07F28">
        <w:rPr>
          <w:b w:val="0"/>
          <w:bCs/>
          <w:sz w:val="24"/>
          <w:szCs w:val="24"/>
        </w:rPr>
        <w:t xml:space="preserve"> Биржи</w:t>
      </w:r>
      <w:r w:rsidR="000C4142" w:rsidRPr="00A40604">
        <w:rPr>
          <w:b w:val="0"/>
          <w:bCs/>
          <w:sz w:val="24"/>
          <w:szCs w:val="24"/>
        </w:rPr>
        <w:t xml:space="preserve"> решения о </w:t>
      </w:r>
      <w:r w:rsidR="000A7836" w:rsidRPr="000A7836">
        <w:rPr>
          <w:b w:val="0"/>
          <w:bCs/>
          <w:sz w:val="24"/>
          <w:szCs w:val="24"/>
        </w:rPr>
        <w:t>допуске биржевых облигаций к торгам в процессе обращения с прохождением процедуры листинга</w:t>
      </w:r>
      <w:r w:rsidR="000C4142" w:rsidRPr="00A40604">
        <w:rPr>
          <w:b w:val="0"/>
          <w:bCs/>
          <w:sz w:val="24"/>
          <w:szCs w:val="24"/>
        </w:rPr>
        <w:t>.</w:t>
      </w:r>
    </w:p>
    <w:p w:rsidR="000C4142" w:rsidRPr="00A40604" w:rsidRDefault="00E50FE7" w:rsidP="00ED6DFE">
      <w:pPr>
        <w:tabs>
          <w:tab w:val="left" w:pos="0"/>
          <w:tab w:val="left" w:pos="1021"/>
        </w:tabs>
        <w:spacing w:before="120"/>
        <w:ind w:firstLine="567"/>
        <w:jc w:val="both"/>
        <w:rPr>
          <w:bCs/>
          <w:sz w:val="24"/>
          <w:szCs w:val="24"/>
        </w:rPr>
      </w:pPr>
      <w:r>
        <w:rPr>
          <w:bCs/>
          <w:sz w:val="24"/>
          <w:szCs w:val="24"/>
        </w:rPr>
        <w:t>7</w:t>
      </w:r>
      <w:r w:rsidR="000C4142" w:rsidRPr="00A40604">
        <w:rPr>
          <w:bCs/>
          <w:sz w:val="24"/>
          <w:szCs w:val="24"/>
        </w:rPr>
        <w:t>.</w:t>
      </w:r>
      <w:r w:rsidR="000C4142" w:rsidRPr="00A40604">
        <w:rPr>
          <w:bCs/>
          <w:sz w:val="24"/>
          <w:szCs w:val="24"/>
        </w:rPr>
        <w:tab/>
        <w:t xml:space="preserve">Решение об определении даты начала торгов в процессе обращения биржевых облигаций, включенных в Котировальный список ЗАО «ФБ ММВБ» соответствующей категории, принимается </w:t>
      </w:r>
      <w:r w:rsidR="00512398" w:rsidRPr="00CF7AF5">
        <w:rPr>
          <w:bCs/>
          <w:sz w:val="24"/>
          <w:szCs w:val="24"/>
        </w:rPr>
        <w:t>Генеральным директором</w:t>
      </w:r>
      <w:r w:rsidR="00512398" w:rsidRPr="00A40604">
        <w:rPr>
          <w:b/>
          <w:bCs/>
          <w:sz w:val="24"/>
          <w:szCs w:val="24"/>
        </w:rPr>
        <w:t xml:space="preserve"> </w:t>
      </w:r>
      <w:r w:rsidR="000C4142" w:rsidRPr="00A40604">
        <w:rPr>
          <w:bCs/>
          <w:sz w:val="24"/>
          <w:szCs w:val="24"/>
        </w:rPr>
        <w:t>при условии, что биржевые облигации признаны прошедшими процедуру листинга согласно п.</w:t>
      </w:r>
      <w:r w:rsidR="006C1525">
        <w:rPr>
          <w:bCs/>
          <w:sz w:val="24"/>
          <w:szCs w:val="24"/>
        </w:rPr>
        <w:t>6</w:t>
      </w:r>
      <w:r w:rsidR="006C1525" w:rsidRPr="00A40604">
        <w:rPr>
          <w:bCs/>
          <w:sz w:val="24"/>
          <w:szCs w:val="24"/>
        </w:rPr>
        <w:t xml:space="preserve"> </w:t>
      </w:r>
      <w:r w:rsidR="000C4142" w:rsidRPr="00A40604">
        <w:rPr>
          <w:bCs/>
          <w:sz w:val="24"/>
          <w:szCs w:val="24"/>
        </w:rPr>
        <w:t>настоящей статьи.</w:t>
      </w:r>
    </w:p>
    <w:p w:rsidR="006C1525" w:rsidRPr="00CD05A5" w:rsidRDefault="006C1525" w:rsidP="006C1525">
      <w:pPr>
        <w:tabs>
          <w:tab w:val="left" w:pos="0"/>
          <w:tab w:val="left" w:pos="1021"/>
        </w:tabs>
        <w:spacing w:before="120"/>
        <w:ind w:firstLine="567"/>
        <w:jc w:val="both"/>
        <w:rPr>
          <w:sz w:val="24"/>
          <w:szCs w:val="24"/>
        </w:rPr>
      </w:pPr>
      <w:r w:rsidRPr="00CD05A5">
        <w:rPr>
          <w:sz w:val="24"/>
          <w:szCs w:val="24"/>
        </w:rPr>
        <w:t xml:space="preserve">В срок не позднее </w:t>
      </w:r>
      <w:r>
        <w:rPr>
          <w:sz w:val="24"/>
          <w:szCs w:val="24"/>
        </w:rPr>
        <w:t>3 (</w:t>
      </w:r>
      <w:r w:rsidRPr="00CD05A5">
        <w:rPr>
          <w:sz w:val="24"/>
          <w:szCs w:val="24"/>
        </w:rPr>
        <w:t>трех</w:t>
      </w:r>
      <w:r>
        <w:rPr>
          <w:sz w:val="24"/>
          <w:szCs w:val="24"/>
        </w:rPr>
        <w:t>)</w:t>
      </w:r>
      <w:r w:rsidRPr="00CD05A5">
        <w:rPr>
          <w:sz w:val="24"/>
          <w:szCs w:val="24"/>
        </w:rPr>
        <w:t xml:space="preserve"> рабочих дней с даты принятия Генеральным директором Биржи решения об определении даты начала торгов ценными бумагами в процессе обращения с прохождением процедуры листинга, Заявителю и эмитенту (если эмитент не является Заявителем), а также Участникам торгов ЗАО «ФБ ММВБ» </w:t>
      </w:r>
      <w:r w:rsidR="00047F7D" w:rsidRPr="00CD05A5">
        <w:rPr>
          <w:sz w:val="24"/>
          <w:szCs w:val="24"/>
        </w:rPr>
        <w:t>направля</w:t>
      </w:r>
      <w:r w:rsidR="00047F7D">
        <w:rPr>
          <w:sz w:val="24"/>
          <w:szCs w:val="24"/>
        </w:rPr>
        <w:t>ю</w:t>
      </w:r>
      <w:r w:rsidR="00047F7D" w:rsidRPr="00CD05A5">
        <w:rPr>
          <w:sz w:val="24"/>
          <w:szCs w:val="24"/>
        </w:rPr>
        <w:t>тся уведомлени</w:t>
      </w:r>
      <w:r w:rsidR="00047F7D">
        <w:rPr>
          <w:sz w:val="24"/>
          <w:szCs w:val="24"/>
        </w:rPr>
        <w:t>я</w:t>
      </w:r>
      <w:r w:rsidR="00047F7D" w:rsidRPr="00CD05A5">
        <w:rPr>
          <w:sz w:val="24"/>
          <w:szCs w:val="24"/>
        </w:rPr>
        <w:t xml:space="preserve"> </w:t>
      </w:r>
      <w:r w:rsidRPr="00CD05A5">
        <w:rPr>
          <w:sz w:val="24"/>
          <w:szCs w:val="24"/>
        </w:rPr>
        <w:t>Биржи о принятом решении.</w:t>
      </w:r>
    </w:p>
    <w:p w:rsidR="000C4142" w:rsidRPr="00A40604" w:rsidRDefault="000C4142">
      <w:pPr>
        <w:tabs>
          <w:tab w:val="left" w:pos="1021"/>
        </w:tabs>
        <w:spacing w:before="120"/>
        <w:ind w:firstLine="567"/>
        <w:jc w:val="both"/>
        <w:rPr>
          <w:bCs/>
          <w:sz w:val="24"/>
          <w:szCs w:val="24"/>
        </w:rPr>
      </w:pPr>
      <w:r w:rsidRPr="00F02904">
        <w:rPr>
          <w:bCs/>
          <w:sz w:val="24"/>
          <w:szCs w:val="24"/>
        </w:rPr>
        <w:t xml:space="preserve">8. Включение биржевых облигаций в раздел «Котировальный список «В» Списка осуществляется на срок, не превышающий </w:t>
      </w:r>
      <w:r w:rsidR="00E24644" w:rsidRPr="00F02904">
        <w:rPr>
          <w:bCs/>
          <w:sz w:val="24"/>
          <w:szCs w:val="24"/>
        </w:rPr>
        <w:t>1 года</w:t>
      </w:r>
      <w:r w:rsidRPr="00F02904">
        <w:rPr>
          <w:bCs/>
          <w:sz w:val="24"/>
          <w:szCs w:val="24"/>
        </w:rPr>
        <w:t xml:space="preserve"> с даты принятия Дирекцией</w:t>
      </w:r>
      <w:r w:rsidR="00A07F28" w:rsidRPr="00A07F28">
        <w:rPr>
          <w:bCs/>
          <w:sz w:val="24"/>
          <w:szCs w:val="24"/>
        </w:rPr>
        <w:t xml:space="preserve"> Биржи</w:t>
      </w:r>
      <w:r w:rsidRPr="00F02904">
        <w:rPr>
          <w:bCs/>
          <w:sz w:val="24"/>
          <w:szCs w:val="24"/>
        </w:rPr>
        <w:t xml:space="preserve"> решения о допуске </w:t>
      </w:r>
      <w:r w:rsidR="007D7E0D">
        <w:rPr>
          <w:bCs/>
          <w:sz w:val="24"/>
          <w:szCs w:val="24"/>
        </w:rPr>
        <w:t xml:space="preserve">таких </w:t>
      </w:r>
      <w:r w:rsidR="007D7E0D" w:rsidRPr="00F02904">
        <w:rPr>
          <w:bCs/>
          <w:sz w:val="24"/>
          <w:szCs w:val="24"/>
        </w:rPr>
        <w:t xml:space="preserve">биржевых облигаций </w:t>
      </w:r>
      <w:r w:rsidRPr="00F02904">
        <w:rPr>
          <w:bCs/>
          <w:sz w:val="24"/>
          <w:szCs w:val="24"/>
        </w:rPr>
        <w:t xml:space="preserve">к торгам в процессе обращения с прохождением процедуры листинга. По истечении указанного срока  Эмитентом  может быть подано заявление о переводе его биржевых облигаций в другой Котировальный список ЗАО «ФБ ММВБ» </w:t>
      </w:r>
      <w:r w:rsidR="006A0CE3" w:rsidRPr="00F02904">
        <w:rPr>
          <w:sz w:val="24"/>
          <w:szCs w:val="24"/>
        </w:rPr>
        <w:t xml:space="preserve">или заявление о переводе </w:t>
      </w:r>
      <w:r w:rsidR="006A0CE3" w:rsidRPr="00F02904">
        <w:rPr>
          <w:bCs/>
          <w:sz w:val="24"/>
          <w:szCs w:val="24"/>
        </w:rPr>
        <w:t xml:space="preserve">биржевых облигаций </w:t>
      </w:r>
      <w:r w:rsidR="006A0CE3" w:rsidRPr="00F02904">
        <w:rPr>
          <w:sz w:val="24"/>
          <w:szCs w:val="24"/>
        </w:rPr>
        <w:t xml:space="preserve">из Котировального списка ЗАО «ФБ ММВБ» в Перечень внесписочных ценных бумаг </w:t>
      </w:r>
      <w:r w:rsidRPr="00F02904">
        <w:rPr>
          <w:bCs/>
          <w:sz w:val="24"/>
          <w:szCs w:val="24"/>
        </w:rPr>
        <w:t xml:space="preserve">при условии соответствия </w:t>
      </w:r>
      <w:r w:rsidR="00DD3036" w:rsidRPr="00F02904">
        <w:rPr>
          <w:bCs/>
          <w:sz w:val="24"/>
          <w:szCs w:val="24"/>
        </w:rPr>
        <w:t>биржевых облигаций</w:t>
      </w:r>
      <w:r w:rsidRPr="00F02904">
        <w:rPr>
          <w:bCs/>
          <w:sz w:val="24"/>
          <w:szCs w:val="24"/>
        </w:rPr>
        <w:t xml:space="preserve"> и эмитента требованиям, предъявляемым при включении в Котировальный список ЗАО «ФБ ММВБ» соответствующей категории или при допуске </w:t>
      </w:r>
      <w:r w:rsidR="00957B82" w:rsidRPr="00F02904">
        <w:rPr>
          <w:bCs/>
          <w:sz w:val="24"/>
          <w:szCs w:val="24"/>
        </w:rPr>
        <w:t>биржевых облигаций</w:t>
      </w:r>
      <w:r w:rsidRPr="00F02904">
        <w:rPr>
          <w:bCs/>
          <w:sz w:val="24"/>
          <w:szCs w:val="24"/>
        </w:rPr>
        <w:t xml:space="preserve"> к торгам в процессе обращения без прохождения процедуры листинга соответственно.</w:t>
      </w:r>
    </w:p>
    <w:p w:rsidR="000C4142" w:rsidRPr="00A40604" w:rsidRDefault="000C4142" w:rsidP="008136F1">
      <w:pPr>
        <w:widowControl/>
        <w:tabs>
          <w:tab w:val="left" w:pos="540"/>
        </w:tabs>
        <w:spacing w:before="120"/>
        <w:ind w:firstLine="540"/>
        <w:jc w:val="both"/>
        <w:rPr>
          <w:bCs/>
          <w:sz w:val="24"/>
          <w:szCs w:val="24"/>
        </w:rPr>
      </w:pPr>
      <w:r w:rsidRPr="00A40604">
        <w:rPr>
          <w:bCs/>
          <w:sz w:val="24"/>
          <w:szCs w:val="24"/>
        </w:rPr>
        <w:t>9. В случае принятия решения о допуске биржевых облигаций</w:t>
      </w:r>
      <w:r w:rsidR="006C5B73" w:rsidRPr="00A40604">
        <w:rPr>
          <w:bCs/>
          <w:sz w:val="24"/>
          <w:szCs w:val="24"/>
        </w:rPr>
        <w:t xml:space="preserve"> к торгам в процессе обращения с прохождением процедуры листинга</w:t>
      </w:r>
      <w:r w:rsidRPr="00A40604">
        <w:rPr>
          <w:bCs/>
          <w:sz w:val="24"/>
          <w:szCs w:val="24"/>
        </w:rPr>
        <w:t>, размещение которых не осуществлялось в ЗАО «ФБ ММВБ»</w:t>
      </w:r>
      <w:r w:rsidR="006C5B73" w:rsidRPr="00A40604">
        <w:rPr>
          <w:bCs/>
          <w:sz w:val="24"/>
          <w:szCs w:val="24"/>
        </w:rPr>
        <w:t>,</w:t>
      </w:r>
      <w:r w:rsidRPr="00A40604">
        <w:rPr>
          <w:bCs/>
          <w:sz w:val="24"/>
          <w:szCs w:val="24"/>
        </w:rPr>
        <w:t xml:space="preserve"> на каждом экземпляре решения о выпуске (дополнительном выпуске) биржевых облигаций и проспекта биржевых облигаций Биржей указывается ее наименование, делается отметка о допуске биржевых облигаций </w:t>
      </w:r>
      <w:r w:rsidR="006C5B73" w:rsidRPr="00A40604">
        <w:rPr>
          <w:bCs/>
          <w:sz w:val="24"/>
          <w:szCs w:val="24"/>
        </w:rPr>
        <w:t>к торгам в процессе обращения</w:t>
      </w:r>
      <w:r w:rsidRPr="00A40604">
        <w:rPr>
          <w:bCs/>
          <w:sz w:val="24"/>
          <w:szCs w:val="24"/>
        </w:rPr>
        <w:t xml:space="preserve"> и дате такого допуска, а также указывается идентификационный номер, присвоенный выпуску (дополнительному выпуску) биржевых облигаций фондовой биржей, осуществившей допуск биржевых облигаций к торгам в процессе размещения, и наименование этой фондовой биржи.</w:t>
      </w:r>
    </w:p>
    <w:p w:rsidR="000C4142" w:rsidRPr="00A40604" w:rsidRDefault="000C4142" w:rsidP="008136F1">
      <w:pPr>
        <w:ind w:firstLine="540"/>
        <w:jc w:val="both"/>
        <w:rPr>
          <w:bCs/>
          <w:sz w:val="24"/>
          <w:szCs w:val="24"/>
          <w:lang w:eastAsia="ru-RU"/>
        </w:rPr>
      </w:pPr>
      <w:r w:rsidRPr="00A40604">
        <w:rPr>
          <w:bCs/>
          <w:sz w:val="24"/>
          <w:szCs w:val="24"/>
        </w:rPr>
        <w:t xml:space="preserve">10. </w:t>
      </w:r>
      <w:r w:rsidRPr="00A40604">
        <w:rPr>
          <w:bCs/>
          <w:sz w:val="24"/>
          <w:szCs w:val="24"/>
          <w:lang w:eastAsia="ru-RU"/>
        </w:rPr>
        <w:t>При допуске биржевых облигаций к торгам в процессе обращения</w:t>
      </w:r>
      <w:r w:rsidR="00CB79DD" w:rsidRPr="00A40604">
        <w:rPr>
          <w:bCs/>
          <w:sz w:val="24"/>
          <w:szCs w:val="24"/>
          <w:lang w:eastAsia="ru-RU"/>
        </w:rPr>
        <w:t xml:space="preserve"> с прохождением процедуры листинга</w:t>
      </w:r>
      <w:r w:rsidRPr="00A40604">
        <w:rPr>
          <w:bCs/>
          <w:sz w:val="24"/>
          <w:szCs w:val="24"/>
          <w:lang w:eastAsia="ru-RU"/>
        </w:rPr>
        <w:t xml:space="preserve">, размещение которых не осуществлялось в ЗАО «ФБ ММВБ», расчетный депозитарий ЗАО «ФБ ММВБ» для целей учета прав на биржевые облигации должен зарегистрироваться в качестве номинального держателя у депозитария, </w:t>
      </w:r>
      <w:r w:rsidRPr="00A40604">
        <w:rPr>
          <w:bCs/>
          <w:sz w:val="24"/>
          <w:szCs w:val="24"/>
          <w:lang w:eastAsia="ru-RU"/>
        </w:rPr>
        <w:lastRenderedPageBreak/>
        <w:t>осуществляющего обязательное централизованное хранение сертификатов биржевых облигаций.</w:t>
      </w:r>
    </w:p>
    <w:p w:rsidR="000C4142" w:rsidRPr="00A40604" w:rsidRDefault="000C4142" w:rsidP="00ED480F">
      <w:pPr>
        <w:pStyle w:val="2"/>
        <w:spacing w:before="240" w:after="120"/>
        <w:ind w:firstLine="425"/>
        <w:rPr>
          <w:b w:val="0"/>
          <w:bCs/>
          <w:szCs w:val="24"/>
        </w:rPr>
      </w:pPr>
      <w:bookmarkStart w:id="77" w:name="_Toc7182655"/>
      <w:bookmarkStart w:id="78" w:name="_Toc9078478"/>
      <w:bookmarkStart w:id="79" w:name="_Toc60220111"/>
      <w:bookmarkStart w:id="80" w:name="_Toc205778360"/>
      <w:bookmarkStart w:id="81" w:name="_Toc266818169"/>
      <w:r w:rsidRPr="00A40604">
        <w:rPr>
          <w:b w:val="0"/>
          <w:bCs/>
          <w:szCs w:val="24"/>
        </w:rPr>
        <w:t xml:space="preserve">Статья 24. </w:t>
      </w:r>
      <w:bookmarkEnd w:id="77"/>
      <w:bookmarkEnd w:id="78"/>
      <w:r w:rsidRPr="00A40604">
        <w:rPr>
          <w:b w:val="0"/>
          <w:bCs/>
          <w:szCs w:val="24"/>
        </w:rPr>
        <w:t xml:space="preserve">Обязанности Биржи в связи с допуском биржевых облигаций к торгам в процессе обращения с прохождением процедуры листинга, поддержанием биржевых облигаций в Котировальном списке ЗАО «ФБ ММВБ» соответствующей категории. Внесение изменений в Список ценных бумаг, допущенных к торгам </w:t>
      </w:r>
      <w:bookmarkEnd w:id="79"/>
      <w:r w:rsidRPr="00A40604">
        <w:rPr>
          <w:b w:val="0"/>
          <w:bCs/>
          <w:szCs w:val="24"/>
        </w:rPr>
        <w:t>в ЗАО «ФБ ММВБ»</w:t>
      </w:r>
      <w:bookmarkEnd w:id="80"/>
      <w:bookmarkEnd w:id="81"/>
    </w:p>
    <w:p w:rsidR="000C4142" w:rsidRPr="00A40604" w:rsidRDefault="000C4142" w:rsidP="00ED480F">
      <w:pPr>
        <w:tabs>
          <w:tab w:val="left" w:pos="0"/>
          <w:tab w:val="left" w:pos="1021"/>
        </w:tabs>
        <w:spacing w:before="120"/>
        <w:ind w:firstLine="567"/>
        <w:jc w:val="both"/>
        <w:rPr>
          <w:bCs/>
          <w:sz w:val="24"/>
          <w:szCs w:val="24"/>
        </w:rPr>
      </w:pPr>
      <w:r w:rsidRPr="00A40604">
        <w:rPr>
          <w:bCs/>
          <w:sz w:val="24"/>
          <w:szCs w:val="24"/>
        </w:rPr>
        <w:t>1.</w:t>
      </w:r>
      <w:r w:rsidRPr="00A40604">
        <w:rPr>
          <w:bCs/>
          <w:sz w:val="24"/>
          <w:szCs w:val="24"/>
        </w:rPr>
        <w:tab/>
        <w:t xml:space="preserve">При включении и поддержании </w:t>
      </w:r>
      <w:r w:rsidR="00957B82" w:rsidRPr="00A40604">
        <w:rPr>
          <w:bCs/>
          <w:sz w:val="24"/>
          <w:szCs w:val="24"/>
        </w:rPr>
        <w:t>биржевых облигаций</w:t>
      </w:r>
      <w:r w:rsidRPr="00A40604">
        <w:rPr>
          <w:bCs/>
          <w:sz w:val="24"/>
          <w:szCs w:val="24"/>
        </w:rPr>
        <w:t xml:space="preserve"> в Котировальном списке Биржа обязана:</w:t>
      </w:r>
    </w:p>
    <w:p w:rsidR="000C4142" w:rsidRPr="00A40604" w:rsidRDefault="000C4142" w:rsidP="00ED480F">
      <w:pPr>
        <w:tabs>
          <w:tab w:val="left" w:pos="-1985"/>
        </w:tabs>
        <w:ind w:left="900" w:hanging="540"/>
        <w:jc w:val="both"/>
        <w:rPr>
          <w:bCs/>
          <w:sz w:val="24"/>
          <w:szCs w:val="24"/>
        </w:rPr>
      </w:pPr>
      <w:r w:rsidRPr="00A40604">
        <w:rPr>
          <w:bCs/>
          <w:sz w:val="24"/>
          <w:szCs w:val="24"/>
        </w:rPr>
        <w:t>1)</w:t>
      </w:r>
      <w:r w:rsidRPr="00A40604">
        <w:rPr>
          <w:bCs/>
          <w:sz w:val="24"/>
          <w:szCs w:val="24"/>
        </w:rPr>
        <w:tab/>
        <w:t xml:space="preserve">создать необходимые условия для проведения торгов по </w:t>
      </w:r>
      <w:r w:rsidR="00957B82" w:rsidRPr="00A40604">
        <w:rPr>
          <w:bCs/>
          <w:sz w:val="24"/>
          <w:szCs w:val="24"/>
        </w:rPr>
        <w:t>биржевым облигациям</w:t>
      </w:r>
      <w:r w:rsidRPr="00A40604">
        <w:rPr>
          <w:bCs/>
          <w:sz w:val="24"/>
          <w:szCs w:val="24"/>
        </w:rPr>
        <w:t>;</w:t>
      </w:r>
    </w:p>
    <w:p w:rsidR="000C4142" w:rsidRPr="00A40604" w:rsidRDefault="000C4142" w:rsidP="00ED480F">
      <w:pPr>
        <w:tabs>
          <w:tab w:val="left" w:pos="-1985"/>
        </w:tabs>
        <w:ind w:left="900" w:hanging="540"/>
        <w:jc w:val="both"/>
        <w:rPr>
          <w:bCs/>
          <w:sz w:val="24"/>
          <w:szCs w:val="24"/>
        </w:rPr>
      </w:pPr>
      <w:r w:rsidRPr="00A40604">
        <w:rPr>
          <w:bCs/>
          <w:sz w:val="24"/>
          <w:szCs w:val="24"/>
        </w:rPr>
        <w:t>2)</w:t>
      </w:r>
      <w:r w:rsidRPr="00A40604">
        <w:rPr>
          <w:bCs/>
          <w:sz w:val="24"/>
          <w:szCs w:val="24"/>
        </w:rPr>
        <w:tab/>
        <w:t xml:space="preserve">передавать эмитенту  и средствам массовой информации данные о результатах торгов по </w:t>
      </w:r>
      <w:r w:rsidR="00957B82" w:rsidRPr="00A40604">
        <w:rPr>
          <w:bCs/>
          <w:sz w:val="24"/>
          <w:szCs w:val="24"/>
        </w:rPr>
        <w:t>биржевым облигациям</w:t>
      </w:r>
      <w:r w:rsidRPr="00A40604">
        <w:rPr>
          <w:bCs/>
          <w:sz w:val="24"/>
          <w:szCs w:val="24"/>
        </w:rPr>
        <w:t>;</w:t>
      </w:r>
    </w:p>
    <w:p w:rsidR="000C4142" w:rsidRPr="00A40604" w:rsidRDefault="000C4142" w:rsidP="00ED480F">
      <w:pPr>
        <w:tabs>
          <w:tab w:val="left" w:pos="-1985"/>
        </w:tabs>
        <w:ind w:left="900" w:hanging="540"/>
        <w:jc w:val="both"/>
        <w:rPr>
          <w:bCs/>
          <w:sz w:val="24"/>
          <w:szCs w:val="24"/>
        </w:rPr>
      </w:pPr>
      <w:r w:rsidRPr="00A40604">
        <w:rPr>
          <w:bCs/>
          <w:sz w:val="24"/>
          <w:szCs w:val="24"/>
        </w:rPr>
        <w:t>3)</w:t>
      </w:r>
      <w:r w:rsidRPr="00A40604">
        <w:rPr>
          <w:bCs/>
          <w:sz w:val="24"/>
          <w:szCs w:val="24"/>
        </w:rPr>
        <w:tab/>
        <w:t xml:space="preserve">раскрывать Участникам торгов ЗАО «ФБ ММВБ» в течение </w:t>
      </w:r>
      <w:r w:rsidR="00C40661" w:rsidRPr="00A40604">
        <w:rPr>
          <w:bCs/>
          <w:sz w:val="24"/>
          <w:szCs w:val="24"/>
        </w:rPr>
        <w:t xml:space="preserve">3 (трех) дней </w:t>
      </w:r>
      <w:r w:rsidRPr="00A40604">
        <w:rPr>
          <w:bCs/>
          <w:sz w:val="24"/>
          <w:szCs w:val="24"/>
        </w:rPr>
        <w:t>с момента получения информацию, полученную  от эмитента;</w:t>
      </w:r>
    </w:p>
    <w:p w:rsidR="000C4142" w:rsidRPr="00A40604" w:rsidRDefault="000C4142" w:rsidP="00981CA8">
      <w:pPr>
        <w:tabs>
          <w:tab w:val="left" w:pos="-1985"/>
        </w:tabs>
        <w:ind w:left="900" w:hanging="540"/>
        <w:jc w:val="both"/>
        <w:rPr>
          <w:bCs/>
          <w:sz w:val="24"/>
          <w:szCs w:val="24"/>
        </w:rPr>
      </w:pPr>
      <w:r w:rsidRPr="00A40604">
        <w:rPr>
          <w:bCs/>
          <w:sz w:val="24"/>
          <w:szCs w:val="24"/>
        </w:rPr>
        <w:t>4)</w:t>
      </w:r>
      <w:r w:rsidRPr="00A40604">
        <w:rPr>
          <w:bCs/>
          <w:sz w:val="24"/>
          <w:szCs w:val="24"/>
        </w:rPr>
        <w:tab/>
        <w:t xml:space="preserve">осуществлять мониторинг и контроль за соблюдением эмитентами, </w:t>
      </w:r>
      <w:r w:rsidR="00DD3036" w:rsidRPr="00A40604">
        <w:rPr>
          <w:bCs/>
          <w:sz w:val="24"/>
          <w:szCs w:val="24"/>
        </w:rPr>
        <w:t>биржевые облигации</w:t>
      </w:r>
      <w:r w:rsidRPr="00A40604">
        <w:rPr>
          <w:bCs/>
          <w:sz w:val="24"/>
          <w:szCs w:val="24"/>
        </w:rPr>
        <w:t xml:space="preserve"> которых включены в Котировальные списки ЗАО «ФБ ММВБ», требований настоящих Правил;</w:t>
      </w:r>
    </w:p>
    <w:p w:rsidR="000C4142" w:rsidRPr="00A40604" w:rsidRDefault="000C4142" w:rsidP="00ED480F">
      <w:pPr>
        <w:tabs>
          <w:tab w:val="left" w:pos="-1985"/>
        </w:tabs>
        <w:ind w:left="900" w:hanging="540"/>
        <w:jc w:val="both"/>
        <w:rPr>
          <w:bCs/>
          <w:sz w:val="24"/>
          <w:szCs w:val="24"/>
        </w:rPr>
      </w:pPr>
      <w:r w:rsidRPr="00A40604">
        <w:rPr>
          <w:bCs/>
          <w:sz w:val="24"/>
          <w:szCs w:val="24"/>
        </w:rPr>
        <w:t>5)</w:t>
      </w:r>
      <w:r w:rsidRPr="00A40604">
        <w:rPr>
          <w:bCs/>
          <w:sz w:val="24"/>
          <w:szCs w:val="24"/>
        </w:rPr>
        <w:tab/>
        <w:t xml:space="preserve">осуществлять сбор сведений и/или документов, подтверждающих соблюдение эмитентами, </w:t>
      </w:r>
      <w:r w:rsidR="00DD3036" w:rsidRPr="00A40604">
        <w:rPr>
          <w:bCs/>
          <w:sz w:val="24"/>
          <w:szCs w:val="24"/>
        </w:rPr>
        <w:t>биржевые облигации</w:t>
      </w:r>
      <w:r w:rsidRPr="00A40604">
        <w:rPr>
          <w:bCs/>
          <w:sz w:val="24"/>
          <w:szCs w:val="24"/>
        </w:rPr>
        <w:t xml:space="preserve"> которых включены в Котировальные списки ЗАО «ФБ ММВБ», требований, перечень которых предусмотрен в Приложени</w:t>
      </w:r>
      <w:r w:rsidR="00981CA8" w:rsidRPr="00A40604">
        <w:rPr>
          <w:bCs/>
          <w:sz w:val="24"/>
          <w:szCs w:val="24"/>
        </w:rPr>
        <w:t>и</w:t>
      </w:r>
      <w:r w:rsidRPr="00A40604">
        <w:rPr>
          <w:bCs/>
          <w:sz w:val="24"/>
          <w:szCs w:val="24"/>
        </w:rPr>
        <w:t xml:space="preserve"> </w:t>
      </w:r>
      <w:r w:rsidR="00624BD5" w:rsidRPr="00A40604">
        <w:rPr>
          <w:bCs/>
          <w:sz w:val="24"/>
          <w:szCs w:val="24"/>
        </w:rPr>
        <w:t xml:space="preserve">4 </w:t>
      </w:r>
      <w:r w:rsidRPr="00A40604">
        <w:rPr>
          <w:bCs/>
          <w:sz w:val="24"/>
          <w:szCs w:val="24"/>
        </w:rPr>
        <w:t>к настоящим Правилам;</w:t>
      </w:r>
    </w:p>
    <w:p w:rsidR="000C4142" w:rsidRPr="00A40604" w:rsidRDefault="00A650D0" w:rsidP="00ED480F">
      <w:pPr>
        <w:tabs>
          <w:tab w:val="left" w:pos="-1985"/>
        </w:tabs>
        <w:ind w:left="900" w:hanging="540"/>
        <w:jc w:val="both"/>
        <w:rPr>
          <w:bCs/>
          <w:sz w:val="24"/>
          <w:szCs w:val="24"/>
        </w:rPr>
      </w:pPr>
      <w:r>
        <w:rPr>
          <w:bCs/>
          <w:sz w:val="24"/>
          <w:szCs w:val="24"/>
        </w:rPr>
        <w:t>6</w:t>
      </w:r>
      <w:r w:rsidR="00677872" w:rsidRPr="00A40604">
        <w:rPr>
          <w:bCs/>
          <w:sz w:val="24"/>
          <w:szCs w:val="24"/>
        </w:rPr>
        <w:t>)</w:t>
      </w:r>
      <w:r w:rsidR="00677872" w:rsidRPr="00A40604">
        <w:rPr>
          <w:bCs/>
          <w:sz w:val="24"/>
          <w:szCs w:val="24"/>
        </w:rPr>
        <w:tab/>
      </w:r>
      <w:r w:rsidR="000C4142" w:rsidRPr="00A40604">
        <w:rPr>
          <w:bCs/>
          <w:sz w:val="24"/>
          <w:szCs w:val="24"/>
        </w:rPr>
        <w:t xml:space="preserve">раскрывать </w:t>
      </w:r>
      <w:r w:rsidR="00957B82" w:rsidRPr="00A40604">
        <w:rPr>
          <w:bCs/>
          <w:sz w:val="24"/>
          <w:szCs w:val="24"/>
        </w:rPr>
        <w:t xml:space="preserve">через представительство ЗАО «ФБ ММВБ» </w:t>
      </w:r>
      <w:r w:rsidR="000C4142" w:rsidRPr="00A40604">
        <w:rPr>
          <w:bCs/>
          <w:sz w:val="24"/>
          <w:szCs w:val="24"/>
        </w:rPr>
        <w:t xml:space="preserve">в сети Интернет в сроки, предусмотренные нормативными правовыми актами федерального органа исполнительной власти по рынку ценных бумаг информацию о соответствии (несоответствии) </w:t>
      </w:r>
      <w:r w:rsidR="00957B82" w:rsidRPr="00A40604">
        <w:rPr>
          <w:bCs/>
          <w:sz w:val="24"/>
          <w:szCs w:val="24"/>
        </w:rPr>
        <w:t>биржевых облигаций</w:t>
      </w:r>
      <w:r w:rsidR="000C4142" w:rsidRPr="00A40604">
        <w:rPr>
          <w:bCs/>
          <w:sz w:val="24"/>
          <w:szCs w:val="24"/>
        </w:rPr>
        <w:t xml:space="preserve">, включенных в Котировальные списки ЗАО «ФБ ММВБ», требованиям, изложенным в </w:t>
      </w:r>
      <w:r w:rsidR="00047F7D" w:rsidRPr="00A40604">
        <w:rPr>
          <w:bCs/>
          <w:sz w:val="24"/>
          <w:szCs w:val="24"/>
        </w:rPr>
        <w:t>Приложени</w:t>
      </w:r>
      <w:r w:rsidR="00047F7D">
        <w:rPr>
          <w:bCs/>
          <w:sz w:val="24"/>
          <w:szCs w:val="24"/>
        </w:rPr>
        <w:t>и 4 (4.1 – 4.4)</w:t>
      </w:r>
      <w:r w:rsidR="00624BD5" w:rsidRPr="00A40604">
        <w:rPr>
          <w:bCs/>
          <w:sz w:val="24"/>
          <w:szCs w:val="24"/>
        </w:rPr>
        <w:t xml:space="preserve"> </w:t>
      </w:r>
      <w:r w:rsidR="000C4142" w:rsidRPr="00A40604">
        <w:rPr>
          <w:bCs/>
          <w:sz w:val="24"/>
          <w:szCs w:val="24"/>
        </w:rPr>
        <w:t>к настоящим Правилам.</w:t>
      </w:r>
    </w:p>
    <w:p w:rsidR="000C4142" w:rsidRPr="00A40604" w:rsidRDefault="00A650D0" w:rsidP="00ED480F">
      <w:pPr>
        <w:tabs>
          <w:tab w:val="left" w:pos="-1985"/>
        </w:tabs>
        <w:ind w:left="900" w:hanging="540"/>
        <w:jc w:val="both"/>
        <w:rPr>
          <w:bCs/>
          <w:sz w:val="24"/>
          <w:szCs w:val="24"/>
        </w:rPr>
      </w:pPr>
      <w:r>
        <w:rPr>
          <w:bCs/>
          <w:sz w:val="24"/>
          <w:szCs w:val="24"/>
        </w:rPr>
        <w:t>7</w:t>
      </w:r>
      <w:r w:rsidR="00677872" w:rsidRPr="00A40604">
        <w:rPr>
          <w:bCs/>
          <w:sz w:val="24"/>
          <w:szCs w:val="24"/>
        </w:rPr>
        <w:t>)</w:t>
      </w:r>
      <w:r w:rsidR="00677872" w:rsidRPr="00A40604">
        <w:rPr>
          <w:bCs/>
          <w:sz w:val="24"/>
          <w:szCs w:val="24"/>
        </w:rPr>
        <w:tab/>
      </w:r>
      <w:r w:rsidR="000C4142" w:rsidRPr="00A40604">
        <w:rPr>
          <w:bCs/>
          <w:sz w:val="24"/>
          <w:szCs w:val="24"/>
        </w:rPr>
        <w:t xml:space="preserve">раскрывать </w:t>
      </w:r>
      <w:r w:rsidR="00957B82" w:rsidRPr="00A40604">
        <w:rPr>
          <w:bCs/>
          <w:sz w:val="24"/>
          <w:szCs w:val="24"/>
        </w:rPr>
        <w:t xml:space="preserve">через представительство ЗАО «ФБ ММВБ» </w:t>
      </w:r>
      <w:r w:rsidR="000C4142" w:rsidRPr="00A40604">
        <w:rPr>
          <w:bCs/>
          <w:sz w:val="24"/>
          <w:szCs w:val="24"/>
        </w:rPr>
        <w:t xml:space="preserve">в сети Интернет информацию о нарушениях, совершенных </w:t>
      </w:r>
      <w:r w:rsidR="00957B82" w:rsidRPr="00A40604">
        <w:rPr>
          <w:bCs/>
          <w:sz w:val="24"/>
          <w:szCs w:val="24"/>
        </w:rPr>
        <w:t xml:space="preserve">Участниками </w:t>
      </w:r>
      <w:r w:rsidR="000C4142" w:rsidRPr="00A40604">
        <w:rPr>
          <w:bCs/>
          <w:sz w:val="24"/>
          <w:szCs w:val="24"/>
        </w:rPr>
        <w:t>торгов</w:t>
      </w:r>
      <w:r w:rsidR="00957B82" w:rsidRPr="00A40604">
        <w:rPr>
          <w:bCs/>
          <w:sz w:val="24"/>
          <w:szCs w:val="24"/>
        </w:rPr>
        <w:t xml:space="preserve"> ЗАО «ФБ ММВБ»</w:t>
      </w:r>
      <w:r w:rsidR="000C4142" w:rsidRPr="00A40604">
        <w:rPr>
          <w:bCs/>
          <w:sz w:val="24"/>
          <w:szCs w:val="24"/>
        </w:rPr>
        <w:t xml:space="preserve"> или эмитентами, </w:t>
      </w:r>
      <w:r w:rsidR="00DD3036" w:rsidRPr="00A40604">
        <w:rPr>
          <w:bCs/>
          <w:sz w:val="24"/>
          <w:szCs w:val="24"/>
        </w:rPr>
        <w:t>биржевые облигации</w:t>
      </w:r>
      <w:r w:rsidR="000C4142" w:rsidRPr="00A40604">
        <w:rPr>
          <w:bCs/>
          <w:sz w:val="24"/>
          <w:szCs w:val="24"/>
        </w:rPr>
        <w:t xml:space="preserve"> которых включены в котировальные списки, и принятии решения о применении дисциплинарных мер. Указанная информация должна быть раскрыта в срок не позднее </w:t>
      </w:r>
      <w:r w:rsidR="00C40661" w:rsidRPr="00A40604">
        <w:rPr>
          <w:bCs/>
          <w:sz w:val="24"/>
          <w:szCs w:val="24"/>
        </w:rPr>
        <w:t>5 (пят</w:t>
      </w:r>
      <w:r w:rsidR="00677872" w:rsidRPr="00A40604">
        <w:rPr>
          <w:bCs/>
          <w:sz w:val="24"/>
          <w:szCs w:val="24"/>
        </w:rPr>
        <w:t>и</w:t>
      </w:r>
      <w:r w:rsidR="00C40661" w:rsidRPr="00A40604">
        <w:rPr>
          <w:bCs/>
          <w:sz w:val="24"/>
          <w:szCs w:val="24"/>
        </w:rPr>
        <w:t xml:space="preserve">) дней </w:t>
      </w:r>
      <w:r w:rsidR="000C4142" w:rsidRPr="00A40604">
        <w:rPr>
          <w:bCs/>
          <w:sz w:val="24"/>
          <w:szCs w:val="24"/>
        </w:rPr>
        <w:t>с момента выявления нарушения.</w:t>
      </w:r>
    </w:p>
    <w:p w:rsidR="00094A7F" w:rsidRPr="00094A7F" w:rsidRDefault="00094A7F" w:rsidP="00094A7F">
      <w:pPr>
        <w:tabs>
          <w:tab w:val="left" w:pos="1000"/>
        </w:tabs>
        <w:spacing w:before="120"/>
        <w:ind w:firstLine="567"/>
        <w:jc w:val="both"/>
        <w:rPr>
          <w:bCs/>
          <w:sz w:val="24"/>
          <w:szCs w:val="24"/>
        </w:rPr>
      </w:pPr>
      <w:r w:rsidRPr="00094A7F">
        <w:rPr>
          <w:bCs/>
          <w:sz w:val="24"/>
          <w:szCs w:val="24"/>
        </w:rPr>
        <w:t>2.</w:t>
      </w:r>
      <w:r w:rsidRPr="00094A7F">
        <w:rPr>
          <w:bCs/>
          <w:sz w:val="24"/>
          <w:szCs w:val="24"/>
        </w:rPr>
        <w:tab/>
        <w:t>В случае изменения предусмотренных в п.</w:t>
      </w:r>
      <w:r>
        <w:rPr>
          <w:bCs/>
          <w:sz w:val="24"/>
          <w:szCs w:val="24"/>
        </w:rPr>
        <w:t xml:space="preserve"> 7</w:t>
      </w:r>
      <w:r w:rsidRPr="00094A7F">
        <w:rPr>
          <w:bCs/>
          <w:sz w:val="24"/>
          <w:szCs w:val="24"/>
        </w:rPr>
        <w:t xml:space="preserve"> статьи 4 настоящих Правил параметров </w:t>
      </w:r>
      <w:r w:rsidRPr="00A40604">
        <w:rPr>
          <w:bCs/>
          <w:sz w:val="24"/>
          <w:szCs w:val="24"/>
        </w:rPr>
        <w:t>биржевых облигаций</w:t>
      </w:r>
      <w:r w:rsidRPr="00094A7F">
        <w:rPr>
          <w:bCs/>
          <w:sz w:val="24"/>
          <w:szCs w:val="24"/>
        </w:rPr>
        <w:t xml:space="preserve">, допущенных к торгам в процессе обращения </w:t>
      </w:r>
      <w:r>
        <w:rPr>
          <w:bCs/>
          <w:sz w:val="24"/>
          <w:szCs w:val="24"/>
        </w:rPr>
        <w:t>с</w:t>
      </w:r>
      <w:r w:rsidRPr="00094A7F">
        <w:rPr>
          <w:bCs/>
          <w:sz w:val="24"/>
          <w:szCs w:val="24"/>
        </w:rPr>
        <w:t xml:space="preserve"> прохождени</w:t>
      </w:r>
      <w:r>
        <w:rPr>
          <w:bCs/>
          <w:sz w:val="24"/>
          <w:szCs w:val="24"/>
        </w:rPr>
        <w:t>ем</w:t>
      </w:r>
      <w:r w:rsidRPr="00094A7F">
        <w:rPr>
          <w:bCs/>
          <w:sz w:val="24"/>
          <w:szCs w:val="24"/>
        </w:rPr>
        <w:t xml:space="preserve"> процедуры листинга, соответствующие изменения вносятся в Список и, в случае необходимости, в Систему торгов ЗАО «ФБ ММВБ» в порядке и по основаниям, предусмотренным в п. </w:t>
      </w:r>
      <w:r>
        <w:rPr>
          <w:bCs/>
          <w:sz w:val="24"/>
          <w:szCs w:val="24"/>
        </w:rPr>
        <w:t>7</w:t>
      </w:r>
      <w:r w:rsidRPr="00094A7F">
        <w:rPr>
          <w:bCs/>
          <w:sz w:val="24"/>
          <w:szCs w:val="24"/>
        </w:rPr>
        <w:t xml:space="preserve"> статьи 4 настоящих Правил.</w:t>
      </w:r>
    </w:p>
    <w:p w:rsidR="000C4142" w:rsidRPr="00A40604" w:rsidRDefault="000C4142" w:rsidP="00780946">
      <w:pPr>
        <w:pStyle w:val="2"/>
        <w:spacing w:before="240" w:after="120"/>
        <w:ind w:firstLine="546"/>
        <w:rPr>
          <w:b w:val="0"/>
          <w:bCs/>
          <w:szCs w:val="24"/>
        </w:rPr>
      </w:pPr>
      <w:bookmarkStart w:id="82" w:name="_Toc7182656"/>
      <w:bookmarkStart w:id="83" w:name="_Toc9078480"/>
      <w:bookmarkStart w:id="84" w:name="_Toc60220113"/>
      <w:bookmarkStart w:id="85" w:name="_Toc205778362"/>
      <w:bookmarkStart w:id="86" w:name="_Toc266818170"/>
      <w:r w:rsidRPr="00A40604">
        <w:rPr>
          <w:b w:val="0"/>
          <w:bCs/>
          <w:szCs w:val="24"/>
        </w:rPr>
        <w:t xml:space="preserve">Статья 25. Оплата услуг Биржи при включении и поддержании </w:t>
      </w:r>
      <w:r w:rsidR="00DD3036" w:rsidRPr="00A40604">
        <w:rPr>
          <w:b w:val="0"/>
          <w:bCs/>
          <w:szCs w:val="24"/>
        </w:rPr>
        <w:t>биржевых облигаций</w:t>
      </w:r>
      <w:r w:rsidRPr="00A40604">
        <w:rPr>
          <w:b w:val="0"/>
          <w:bCs/>
          <w:szCs w:val="24"/>
        </w:rPr>
        <w:t xml:space="preserve"> в </w:t>
      </w:r>
      <w:bookmarkEnd w:id="82"/>
      <w:bookmarkEnd w:id="83"/>
      <w:bookmarkEnd w:id="84"/>
      <w:r w:rsidRPr="00A40604">
        <w:rPr>
          <w:b w:val="0"/>
          <w:bCs/>
          <w:szCs w:val="24"/>
        </w:rPr>
        <w:t>Котировальных списках</w:t>
      </w:r>
      <w:bookmarkEnd w:id="85"/>
      <w:bookmarkEnd w:id="86"/>
    </w:p>
    <w:p w:rsidR="000C4142" w:rsidRPr="00A40604" w:rsidRDefault="000C4142" w:rsidP="00780946">
      <w:pPr>
        <w:tabs>
          <w:tab w:val="left" w:pos="0"/>
          <w:tab w:val="left" w:pos="1021"/>
        </w:tabs>
        <w:spacing w:before="120"/>
        <w:ind w:firstLine="567"/>
        <w:jc w:val="both"/>
        <w:rPr>
          <w:bCs/>
          <w:sz w:val="24"/>
          <w:szCs w:val="24"/>
        </w:rPr>
      </w:pPr>
      <w:r w:rsidRPr="00A40604">
        <w:rPr>
          <w:bCs/>
          <w:sz w:val="24"/>
          <w:szCs w:val="24"/>
        </w:rPr>
        <w:t>1.</w:t>
      </w:r>
      <w:r w:rsidRPr="00A40604">
        <w:rPr>
          <w:bCs/>
          <w:sz w:val="24"/>
          <w:szCs w:val="24"/>
        </w:rPr>
        <w:tab/>
        <w:t xml:space="preserve">За проведение экспертизы </w:t>
      </w:r>
      <w:r w:rsidR="00DD3036" w:rsidRPr="00A40604">
        <w:rPr>
          <w:bCs/>
          <w:sz w:val="24"/>
          <w:szCs w:val="24"/>
        </w:rPr>
        <w:t>биржевых облигаций</w:t>
      </w:r>
      <w:r w:rsidRPr="00A40604">
        <w:rPr>
          <w:bCs/>
          <w:sz w:val="24"/>
          <w:szCs w:val="24"/>
        </w:rPr>
        <w:t xml:space="preserve">, включение </w:t>
      </w:r>
      <w:r w:rsidR="00DD3036" w:rsidRPr="00A40604">
        <w:rPr>
          <w:bCs/>
          <w:sz w:val="24"/>
          <w:szCs w:val="24"/>
        </w:rPr>
        <w:t>биржевых облигаций</w:t>
      </w:r>
      <w:r w:rsidRPr="00A40604">
        <w:rPr>
          <w:bCs/>
          <w:sz w:val="24"/>
          <w:szCs w:val="24"/>
        </w:rPr>
        <w:t xml:space="preserve"> в Котировальный список ЗАО «ФБ ММВБ» </w:t>
      </w:r>
      <w:r w:rsidR="00CB1913" w:rsidRPr="00A40604">
        <w:rPr>
          <w:bCs/>
          <w:sz w:val="24"/>
          <w:szCs w:val="24"/>
        </w:rPr>
        <w:t xml:space="preserve">соответствующей категории </w:t>
      </w:r>
      <w:r w:rsidRPr="00A40604">
        <w:rPr>
          <w:bCs/>
          <w:sz w:val="24"/>
          <w:szCs w:val="24"/>
        </w:rPr>
        <w:t xml:space="preserve">и поддержание </w:t>
      </w:r>
      <w:r w:rsidR="00DD3036" w:rsidRPr="00A40604">
        <w:rPr>
          <w:bCs/>
          <w:sz w:val="24"/>
          <w:szCs w:val="24"/>
        </w:rPr>
        <w:t>биржевых облигаций</w:t>
      </w:r>
      <w:r w:rsidRPr="00A40604">
        <w:rPr>
          <w:bCs/>
          <w:sz w:val="24"/>
          <w:szCs w:val="24"/>
        </w:rPr>
        <w:t xml:space="preserve"> в Котировальном списке ЗАО «ФБ ММВБ» </w:t>
      </w:r>
      <w:r w:rsidR="00CB1913" w:rsidRPr="00A40604">
        <w:rPr>
          <w:bCs/>
          <w:sz w:val="24"/>
          <w:szCs w:val="24"/>
        </w:rPr>
        <w:t xml:space="preserve">соответствующей категории </w:t>
      </w:r>
      <w:r w:rsidRPr="00A40604">
        <w:rPr>
          <w:bCs/>
          <w:sz w:val="24"/>
          <w:szCs w:val="24"/>
        </w:rPr>
        <w:t>Заявитель уплачивает Бирже вознаграждение в размере, утвержденном Советом директоров.</w:t>
      </w:r>
    </w:p>
    <w:p w:rsidR="000C4142" w:rsidRPr="00A40604" w:rsidRDefault="000C4142" w:rsidP="00780946">
      <w:pPr>
        <w:tabs>
          <w:tab w:val="left" w:pos="0"/>
          <w:tab w:val="left" w:pos="1021"/>
        </w:tabs>
        <w:spacing w:before="120"/>
        <w:ind w:firstLine="567"/>
        <w:jc w:val="both"/>
        <w:rPr>
          <w:bCs/>
          <w:sz w:val="24"/>
          <w:szCs w:val="24"/>
        </w:rPr>
      </w:pPr>
      <w:r w:rsidRPr="00A40604">
        <w:rPr>
          <w:bCs/>
          <w:sz w:val="24"/>
          <w:szCs w:val="24"/>
        </w:rPr>
        <w:t>2.</w:t>
      </w:r>
      <w:r w:rsidRPr="00A40604">
        <w:rPr>
          <w:bCs/>
          <w:sz w:val="24"/>
          <w:szCs w:val="24"/>
        </w:rPr>
        <w:tab/>
        <w:t>Срок и порядок уплаты вознаграждения, взимаемого за услуги, предусмотренные в п.1 настоящей статьи, определяются в соответствующих договорах.</w:t>
      </w:r>
    </w:p>
    <w:p w:rsidR="000C4142" w:rsidRPr="00A40604" w:rsidRDefault="000C4142" w:rsidP="00780946">
      <w:pPr>
        <w:tabs>
          <w:tab w:val="left" w:pos="0"/>
          <w:tab w:val="left" w:pos="1021"/>
        </w:tabs>
        <w:spacing w:before="120"/>
        <w:ind w:firstLine="567"/>
        <w:jc w:val="both"/>
        <w:rPr>
          <w:bCs/>
          <w:sz w:val="24"/>
          <w:szCs w:val="24"/>
        </w:rPr>
      </w:pPr>
      <w:r w:rsidRPr="00A40604">
        <w:rPr>
          <w:bCs/>
          <w:sz w:val="24"/>
          <w:szCs w:val="24"/>
        </w:rPr>
        <w:t>3.</w:t>
      </w:r>
      <w:r w:rsidRPr="00A40604">
        <w:rPr>
          <w:bCs/>
          <w:sz w:val="24"/>
          <w:szCs w:val="24"/>
        </w:rPr>
        <w:tab/>
        <w:t xml:space="preserve">Информация о размере вознаграждения, взимаемого за услуги, предусмотренные в п.1 настоящей статьи, а также его калькуляция раскрываются через </w:t>
      </w:r>
      <w:r w:rsidRPr="00A40604">
        <w:rPr>
          <w:bCs/>
          <w:sz w:val="24"/>
          <w:szCs w:val="24"/>
        </w:rPr>
        <w:lastRenderedPageBreak/>
        <w:t xml:space="preserve">представительство ЗАО «ФБ ММВБ» в сети Интернет. </w:t>
      </w:r>
    </w:p>
    <w:p w:rsidR="000C4142" w:rsidRPr="00A40604" w:rsidRDefault="000C4142" w:rsidP="00780946">
      <w:pPr>
        <w:tabs>
          <w:tab w:val="left" w:pos="0"/>
          <w:tab w:val="left" w:pos="1021"/>
        </w:tabs>
        <w:spacing w:before="120"/>
        <w:ind w:firstLine="567"/>
        <w:jc w:val="both"/>
        <w:rPr>
          <w:bCs/>
          <w:sz w:val="24"/>
          <w:szCs w:val="24"/>
        </w:rPr>
      </w:pPr>
      <w:r w:rsidRPr="00A40604">
        <w:rPr>
          <w:bCs/>
          <w:sz w:val="24"/>
          <w:szCs w:val="24"/>
        </w:rPr>
        <w:t xml:space="preserve">Информация об изменении размера вознаграждения, взимаемого за услуги, предусмотренные в п.1 настоящей статьи, а также его калькуляции раскрывается через представительство ЗАО «ФБ ММВБ» в сети Интернет не позднее </w:t>
      </w:r>
      <w:r w:rsidR="00C40661" w:rsidRPr="00A40604">
        <w:rPr>
          <w:bCs/>
          <w:sz w:val="24"/>
          <w:szCs w:val="24"/>
        </w:rPr>
        <w:t>3 (трех) дней</w:t>
      </w:r>
      <w:r w:rsidRPr="00A40604">
        <w:rPr>
          <w:bCs/>
          <w:sz w:val="24"/>
          <w:szCs w:val="24"/>
        </w:rPr>
        <w:t xml:space="preserve"> с даты принятия соответствующего решения Советом директоров.</w:t>
      </w:r>
    </w:p>
    <w:p w:rsidR="000C4142" w:rsidRPr="00132BA8" w:rsidRDefault="000C4142" w:rsidP="00132BA8">
      <w:pPr>
        <w:tabs>
          <w:tab w:val="left" w:pos="0"/>
          <w:tab w:val="left" w:pos="1021"/>
        </w:tabs>
        <w:spacing w:before="120"/>
        <w:ind w:firstLine="567"/>
        <w:jc w:val="both"/>
        <w:rPr>
          <w:bCs/>
          <w:sz w:val="24"/>
          <w:szCs w:val="24"/>
        </w:rPr>
      </w:pPr>
    </w:p>
    <w:p w:rsidR="000C4142" w:rsidRPr="00A40604" w:rsidRDefault="0029593E" w:rsidP="0029593E">
      <w:pPr>
        <w:pStyle w:val="1"/>
        <w:tabs>
          <w:tab w:val="left" w:pos="0"/>
        </w:tabs>
        <w:jc w:val="center"/>
        <w:rPr>
          <w:b w:val="0"/>
          <w:bCs/>
          <w:szCs w:val="24"/>
        </w:rPr>
      </w:pPr>
      <w:bookmarkStart w:id="87" w:name="_Toc205778353"/>
      <w:bookmarkStart w:id="88" w:name="_Toc266818171"/>
      <w:r w:rsidRPr="00A40604">
        <w:rPr>
          <w:b w:val="0"/>
          <w:bCs/>
          <w:szCs w:val="24"/>
        </w:rPr>
        <w:t>ПОД</w:t>
      </w:r>
      <w:r w:rsidR="000C4142" w:rsidRPr="00A40604">
        <w:rPr>
          <w:b w:val="0"/>
          <w:bCs/>
          <w:szCs w:val="24"/>
        </w:rPr>
        <w:t xml:space="preserve">РАЗДЕЛ </w:t>
      </w:r>
      <w:r w:rsidRPr="00A40604">
        <w:rPr>
          <w:b w:val="0"/>
          <w:bCs/>
          <w:szCs w:val="24"/>
        </w:rPr>
        <w:t>3</w:t>
      </w:r>
      <w:r w:rsidR="000C4142" w:rsidRPr="00A40604">
        <w:rPr>
          <w:b w:val="0"/>
          <w:bCs/>
          <w:szCs w:val="24"/>
        </w:rPr>
        <w:t>.</w:t>
      </w:r>
      <w:r w:rsidRPr="00A40604">
        <w:rPr>
          <w:b w:val="0"/>
          <w:bCs/>
          <w:szCs w:val="24"/>
        </w:rPr>
        <w:t>3.</w:t>
      </w:r>
      <w:r w:rsidR="000C4142" w:rsidRPr="00A40604">
        <w:rPr>
          <w:b w:val="0"/>
          <w:bCs/>
          <w:szCs w:val="24"/>
        </w:rPr>
        <w:t xml:space="preserve"> ПОДДЕРЖАНИЕ БИРЖЕВЫХ ОБЛИГАЦИЙ В КОТИРОВАЛЬНОМ СПИСКЕ</w:t>
      </w:r>
      <w:bookmarkEnd w:id="87"/>
      <w:bookmarkEnd w:id="88"/>
    </w:p>
    <w:p w:rsidR="000C4142" w:rsidRPr="00A40604" w:rsidRDefault="000C4142" w:rsidP="006C0B44">
      <w:pPr>
        <w:pStyle w:val="2"/>
        <w:spacing w:before="240" w:after="120"/>
        <w:ind w:firstLine="567"/>
        <w:rPr>
          <w:b w:val="0"/>
          <w:bCs/>
          <w:szCs w:val="24"/>
        </w:rPr>
      </w:pPr>
      <w:bookmarkStart w:id="89" w:name="_Toc7182651"/>
      <w:bookmarkStart w:id="90" w:name="_Toc9078474"/>
      <w:bookmarkStart w:id="91" w:name="_Toc60220107"/>
      <w:bookmarkStart w:id="92" w:name="_Toc205778354"/>
      <w:bookmarkStart w:id="93" w:name="OLE_LINK10"/>
      <w:bookmarkStart w:id="94" w:name="OLE_LINK7"/>
      <w:bookmarkStart w:id="95" w:name="_Toc266818172"/>
      <w:r w:rsidRPr="00A40604">
        <w:rPr>
          <w:b w:val="0"/>
          <w:bCs/>
          <w:szCs w:val="24"/>
        </w:rPr>
        <w:t xml:space="preserve">Статья 26. Поддержание биржевых облигаций в </w:t>
      </w:r>
      <w:bookmarkEnd w:id="89"/>
      <w:bookmarkEnd w:id="90"/>
      <w:r w:rsidRPr="00A40604">
        <w:rPr>
          <w:b w:val="0"/>
          <w:bCs/>
          <w:szCs w:val="24"/>
        </w:rPr>
        <w:t xml:space="preserve">Котировальном списке. </w:t>
      </w:r>
      <w:bookmarkStart w:id="96" w:name="OLE_LINK15"/>
      <w:r w:rsidRPr="00A40604">
        <w:rPr>
          <w:b w:val="0"/>
          <w:bCs/>
          <w:szCs w:val="24"/>
        </w:rPr>
        <w:t xml:space="preserve">Контроль за соблюдением эмитентами </w:t>
      </w:r>
      <w:bookmarkEnd w:id="91"/>
      <w:r w:rsidRPr="00A40604">
        <w:rPr>
          <w:b w:val="0"/>
          <w:bCs/>
          <w:szCs w:val="24"/>
        </w:rPr>
        <w:t>требований настоящих Правил</w:t>
      </w:r>
      <w:bookmarkEnd w:id="92"/>
      <w:bookmarkEnd w:id="95"/>
    </w:p>
    <w:bookmarkEnd w:id="93"/>
    <w:bookmarkEnd w:id="96"/>
    <w:p w:rsidR="000C4142" w:rsidRPr="00A40604" w:rsidRDefault="000C4142" w:rsidP="006C0B44">
      <w:pPr>
        <w:tabs>
          <w:tab w:val="left" w:pos="0"/>
          <w:tab w:val="left" w:pos="1021"/>
        </w:tabs>
        <w:spacing w:before="120"/>
        <w:ind w:firstLine="567"/>
        <w:jc w:val="both"/>
        <w:rPr>
          <w:bCs/>
          <w:sz w:val="24"/>
          <w:szCs w:val="24"/>
        </w:rPr>
      </w:pPr>
      <w:r w:rsidRPr="00A40604">
        <w:rPr>
          <w:bCs/>
          <w:sz w:val="24"/>
          <w:szCs w:val="24"/>
        </w:rPr>
        <w:t>1.</w:t>
      </w:r>
      <w:r w:rsidRPr="00A40604">
        <w:rPr>
          <w:bCs/>
          <w:sz w:val="24"/>
          <w:szCs w:val="24"/>
        </w:rPr>
        <w:tab/>
        <w:t xml:space="preserve">В течение всего периода времени нахождения биржевых облигаций в Котировальном списке ЗАО «ФБ ММВБ» </w:t>
      </w:r>
      <w:r w:rsidR="00CB1913" w:rsidRPr="00A40604">
        <w:rPr>
          <w:bCs/>
          <w:sz w:val="24"/>
          <w:szCs w:val="24"/>
        </w:rPr>
        <w:t xml:space="preserve">соответствующей категории </w:t>
      </w:r>
      <w:r w:rsidRPr="00A40604">
        <w:rPr>
          <w:bCs/>
          <w:sz w:val="24"/>
          <w:szCs w:val="24"/>
        </w:rPr>
        <w:t xml:space="preserve">данные </w:t>
      </w:r>
      <w:r w:rsidR="00DD3036" w:rsidRPr="00A40604">
        <w:rPr>
          <w:bCs/>
          <w:sz w:val="24"/>
          <w:szCs w:val="24"/>
        </w:rPr>
        <w:t>биржевые облигации</w:t>
      </w:r>
      <w:r w:rsidRPr="00A40604">
        <w:rPr>
          <w:bCs/>
          <w:sz w:val="24"/>
          <w:szCs w:val="24"/>
        </w:rPr>
        <w:t xml:space="preserve">, а также эмитент биржевых облигаций должны соответствовать требованиям, изложенным соответственно в </w:t>
      </w:r>
      <w:r w:rsidR="00BC3E8B" w:rsidRPr="00A40604">
        <w:rPr>
          <w:bCs/>
          <w:sz w:val="24"/>
          <w:szCs w:val="24"/>
        </w:rPr>
        <w:t>Приложени</w:t>
      </w:r>
      <w:r w:rsidR="00BC3E8B">
        <w:rPr>
          <w:bCs/>
          <w:sz w:val="24"/>
          <w:szCs w:val="24"/>
        </w:rPr>
        <w:t>и 4 (4.1 – 4.4)</w:t>
      </w:r>
      <w:r w:rsidR="00624BD5" w:rsidRPr="00A40604">
        <w:rPr>
          <w:bCs/>
          <w:sz w:val="24"/>
          <w:szCs w:val="24"/>
        </w:rPr>
        <w:t xml:space="preserve">  </w:t>
      </w:r>
      <w:r w:rsidRPr="00A40604">
        <w:rPr>
          <w:bCs/>
          <w:sz w:val="24"/>
          <w:szCs w:val="24"/>
        </w:rPr>
        <w:t xml:space="preserve">к настоящим Правилам. </w:t>
      </w:r>
    </w:p>
    <w:p w:rsidR="000C4142" w:rsidRPr="00A40604" w:rsidRDefault="000C4142" w:rsidP="006C0B44">
      <w:pPr>
        <w:tabs>
          <w:tab w:val="left" w:pos="0"/>
          <w:tab w:val="left" w:pos="1021"/>
        </w:tabs>
        <w:spacing w:before="120"/>
        <w:ind w:firstLine="567"/>
        <w:jc w:val="both"/>
        <w:rPr>
          <w:bCs/>
          <w:sz w:val="24"/>
          <w:szCs w:val="24"/>
        </w:rPr>
      </w:pPr>
      <w:r w:rsidRPr="00A40604">
        <w:rPr>
          <w:bCs/>
          <w:sz w:val="24"/>
          <w:szCs w:val="24"/>
        </w:rPr>
        <w:t>2.</w:t>
      </w:r>
      <w:r w:rsidRPr="00A40604">
        <w:rPr>
          <w:bCs/>
          <w:sz w:val="24"/>
          <w:szCs w:val="24"/>
        </w:rPr>
        <w:tab/>
        <w:t>Ежеквартально Биржа проводит процедуру поддержания биржевых облигаций в Котировальном списке ЗАО «ФБ ММВБ» соответствующей категории</w:t>
      </w:r>
      <w:r w:rsidR="00C16ACB" w:rsidRPr="00A40604">
        <w:rPr>
          <w:bCs/>
          <w:sz w:val="24"/>
          <w:szCs w:val="24"/>
        </w:rPr>
        <w:t xml:space="preserve"> </w:t>
      </w:r>
      <w:r w:rsidR="00CB1913" w:rsidRPr="00A40604">
        <w:rPr>
          <w:sz w:val="24"/>
          <w:szCs w:val="24"/>
        </w:rPr>
        <w:t>(за исключением Котировального</w:t>
      </w:r>
      <w:r w:rsidR="002C1D59" w:rsidRPr="00A40604">
        <w:rPr>
          <w:sz w:val="24"/>
          <w:szCs w:val="24"/>
        </w:rPr>
        <w:t xml:space="preserve"> списк</w:t>
      </w:r>
      <w:r w:rsidR="00CB1913" w:rsidRPr="00A40604">
        <w:rPr>
          <w:sz w:val="24"/>
          <w:szCs w:val="24"/>
        </w:rPr>
        <w:t>а</w:t>
      </w:r>
      <w:r w:rsidR="002C1D59" w:rsidRPr="00A40604">
        <w:rPr>
          <w:sz w:val="24"/>
          <w:szCs w:val="24"/>
        </w:rPr>
        <w:t xml:space="preserve"> ЗАО «ФБ ММВБ» «В»)</w:t>
      </w:r>
      <w:r w:rsidRPr="00A40604">
        <w:rPr>
          <w:bCs/>
          <w:sz w:val="24"/>
          <w:szCs w:val="24"/>
        </w:rPr>
        <w:t xml:space="preserve">, то есть подтверждает соответствие биржевых облигаций, а также эмитента биржевых облигаций требованиям, предусмотренным соответственно в </w:t>
      </w:r>
      <w:r w:rsidR="00BC3E8B" w:rsidRPr="00A40604">
        <w:rPr>
          <w:bCs/>
          <w:sz w:val="24"/>
          <w:szCs w:val="24"/>
        </w:rPr>
        <w:t>Приложени</w:t>
      </w:r>
      <w:r w:rsidR="00BC3E8B">
        <w:rPr>
          <w:bCs/>
          <w:sz w:val="24"/>
          <w:szCs w:val="24"/>
        </w:rPr>
        <w:t>и 4 (4.1 – 4.3)</w:t>
      </w:r>
      <w:r w:rsidR="00624BD5" w:rsidRPr="00A40604">
        <w:rPr>
          <w:bCs/>
          <w:sz w:val="24"/>
          <w:szCs w:val="24"/>
        </w:rPr>
        <w:t xml:space="preserve"> </w:t>
      </w:r>
      <w:r w:rsidRPr="00A40604">
        <w:rPr>
          <w:bCs/>
          <w:sz w:val="24"/>
          <w:szCs w:val="24"/>
        </w:rPr>
        <w:t>к настоящим Правилам.</w:t>
      </w:r>
    </w:p>
    <w:p w:rsidR="00C929B9" w:rsidRPr="00A40604" w:rsidRDefault="00C929B9" w:rsidP="00C929B9">
      <w:pPr>
        <w:tabs>
          <w:tab w:val="left" w:pos="0"/>
          <w:tab w:val="left" w:pos="1021"/>
        </w:tabs>
        <w:spacing w:before="120"/>
        <w:ind w:firstLine="567"/>
        <w:jc w:val="both"/>
        <w:rPr>
          <w:sz w:val="24"/>
          <w:szCs w:val="24"/>
        </w:rPr>
      </w:pPr>
      <w:r w:rsidRPr="00A40604">
        <w:rPr>
          <w:sz w:val="24"/>
          <w:szCs w:val="24"/>
        </w:rPr>
        <w:t xml:space="preserve">Процедура поддержания </w:t>
      </w:r>
      <w:r w:rsidR="00DD311F" w:rsidRPr="00A40604">
        <w:rPr>
          <w:bCs/>
          <w:sz w:val="24"/>
          <w:szCs w:val="24"/>
        </w:rPr>
        <w:t xml:space="preserve">биржевых облигаций </w:t>
      </w:r>
      <w:r w:rsidRPr="00A40604">
        <w:rPr>
          <w:sz w:val="24"/>
          <w:szCs w:val="24"/>
        </w:rPr>
        <w:t>в Котировальн</w:t>
      </w:r>
      <w:r w:rsidR="00DD311F" w:rsidRPr="00A40604">
        <w:rPr>
          <w:sz w:val="24"/>
          <w:szCs w:val="24"/>
        </w:rPr>
        <w:t>ом</w:t>
      </w:r>
      <w:r w:rsidRPr="00A40604">
        <w:rPr>
          <w:sz w:val="24"/>
          <w:szCs w:val="24"/>
        </w:rPr>
        <w:t xml:space="preserve"> списк</w:t>
      </w:r>
      <w:r w:rsidR="00DD311F" w:rsidRPr="00A40604">
        <w:rPr>
          <w:sz w:val="24"/>
          <w:szCs w:val="24"/>
        </w:rPr>
        <w:t>е</w:t>
      </w:r>
      <w:r w:rsidRPr="00A40604">
        <w:rPr>
          <w:sz w:val="24"/>
          <w:szCs w:val="24"/>
        </w:rPr>
        <w:t xml:space="preserve"> ЗАО «ФБ ММВБ» «В» проводится Биржей ежемесячно, при этом </w:t>
      </w:r>
      <w:r w:rsidR="002C1D59" w:rsidRPr="00A40604">
        <w:rPr>
          <w:sz w:val="24"/>
          <w:szCs w:val="24"/>
        </w:rPr>
        <w:t>биржевые облигации</w:t>
      </w:r>
      <w:r w:rsidRPr="00A40604">
        <w:rPr>
          <w:sz w:val="24"/>
          <w:szCs w:val="24"/>
        </w:rPr>
        <w:t xml:space="preserve">, а также эмитент </w:t>
      </w:r>
      <w:r w:rsidR="00957B82" w:rsidRPr="00A40604">
        <w:rPr>
          <w:sz w:val="24"/>
          <w:szCs w:val="24"/>
        </w:rPr>
        <w:t>биржевых облигаций</w:t>
      </w:r>
      <w:r w:rsidRPr="00A40604">
        <w:rPr>
          <w:sz w:val="24"/>
          <w:szCs w:val="24"/>
        </w:rPr>
        <w:t xml:space="preserve"> должны соответствовать требованиям, предусмотренным в Приложени</w:t>
      </w:r>
      <w:r w:rsidR="002C1D59" w:rsidRPr="00A40604">
        <w:rPr>
          <w:sz w:val="24"/>
          <w:szCs w:val="24"/>
        </w:rPr>
        <w:t>и</w:t>
      </w:r>
      <w:r w:rsidRPr="00A40604">
        <w:rPr>
          <w:sz w:val="24"/>
          <w:szCs w:val="24"/>
        </w:rPr>
        <w:t xml:space="preserve"> </w:t>
      </w:r>
      <w:r w:rsidR="00BC3E8B">
        <w:rPr>
          <w:sz w:val="24"/>
          <w:szCs w:val="24"/>
        </w:rPr>
        <w:t>4 (4.4)</w:t>
      </w:r>
      <w:r w:rsidRPr="00A40604">
        <w:rPr>
          <w:sz w:val="24"/>
          <w:szCs w:val="24"/>
        </w:rPr>
        <w:t xml:space="preserve"> к настоящим Правилам.</w:t>
      </w:r>
    </w:p>
    <w:p w:rsidR="000C4142" w:rsidRPr="00A40604" w:rsidRDefault="000C4142" w:rsidP="006C0B44">
      <w:pPr>
        <w:tabs>
          <w:tab w:val="left" w:pos="0"/>
          <w:tab w:val="left" w:pos="1021"/>
        </w:tabs>
        <w:spacing w:before="120"/>
        <w:ind w:firstLine="567"/>
        <w:jc w:val="both"/>
        <w:rPr>
          <w:bCs/>
          <w:sz w:val="24"/>
          <w:szCs w:val="24"/>
        </w:rPr>
      </w:pPr>
      <w:r w:rsidRPr="00A40604">
        <w:rPr>
          <w:bCs/>
          <w:sz w:val="24"/>
          <w:szCs w:val="24"/>
        </w:rPr>
        <w:t xml:space="preserve">Процедура поддержания </w:t>
      </w:r>
      <w:r w:rsidR="00957B82" w:rsidRPr="00A40604">
        <w:rPr>
          <w:bCs/>
          <w:sz w:val="24"/>
          <w:szCs w:val="24"/>
        </w:rPr>
        <w:t xml:space="preserve">биржевых облигаций </w:t>
      </w:r>
      <w:r w:rsidRPr="00A40604">
        <w:rPr>
          <w:bCs/>
          <w:sz w:val="24"/>
          <w:szCs w:val="24"/>
        </w:rPr>
        <w:t xml:space="preserve">в Котировальном списке ЗАО «ФБ ММВБ» соответствующей категории проводится Биржей с даты включения </w:t>
      </w:r>
      <w:r w:rsidR="00957B82" w:rsidRPr="00A40604">
        <w:rPr>
          <w:bCs/>
          <w:sz w:val="24"/>
          <w:szCs w:val="24"/>
        </w:rPr>
        <w:t>биржевых облигаций</w:t>
      </w:r>
      <w:r w:rsidRPr="00A40604">
        <w:rPr>
          <w:bCs/>
          <w:sz w:val="24"/>
          <w:szCs w:val="24"/>
        </w:rPr>
        <w:t xml:space="preserve"> в Котировальный список ЗАО «ФБ ММВБ» соответствующей категории.</w:t>
      </w:r>
    </w:p>
    <w:p w:rsidR="000C4142" w:rsidRPr="00A40604" w:rsidRDefault="000C4142" w:rsidP="006C0B44">
      <w:pPr>
        <w:tabs>
          <w:tab w:val="left" w:pos="0"/>
          <w:tab w:val="left" w:pos="1021"/>
        </w:tabs>
        <w:spacing w:before="120"/>
        <w:ind w:firstLine="567"/>
        <w:jc w:val="both"/>
        <w:rPr>
          <w:bCs/>
          <w:sz w:val="24"/>
          <w:szCs w:val="24"/>
        </w:rPr>
      </w:pPr>
      <w:r w:rsidRPr="00A40604">
        <w:rPr>
          <w:bCs/>
          <w:sz w:val="24"/>
          <w:szCs w:val="24"/>
        </w:rPr>
        <w:t>3.</w:t>
      </w:r>
      <w:r w:rsidRPr="00A40604">
        <w:rPr>
          <w:bCs/>
          <w:sz w:val="24"/>
          <w:szCs w:val="24"/>
        </w:rPr>
        <w:tab/>
        <w:t>В отношении эмитентов, биржевые облигации которых включены в Котировальные списки ЗАО «ФБ ММВБ»</w:t>
      </w:r>
      <w:r w:rsidR="00CB1913" w:rsidRPr="00A40604">
        <w:rPr>
          <w:bCs/>
          <w:sz w:val="24"/>
          <w:szCs w:val="24"/>
        </w:rPr>
        <w:t xml:space="preserve"> соответствующих категорий</w:t>
      </w:r>
      <w:r w:rsidRPr="00A40604">
        <w:rPr>
          <w:bCs/>
          <w:sz w:val="24"/>
          <w:szCs w:val="24"/>
        </w:rPr>
        <w:t xml:space="preserve">, Биржа осуществляет мониторинг и контроль за соблюдением указанными эмитентами дополнительных требований, перечень которых предусмотрен в </w:t>
      </w:r>
      <w:r w:rsidR="00624BD5" w:rsidRPr="00A40604">
        <w:rPr>
          <w:bCs/>
          <w:sz w:val="24"/>
          <w:szCs w:val="24"/>
        </w:rPr>
        <w:t xml:space="preserve">Приложении 4 </w:t>
      </w:r>
      <w:r w:rsidR="00BC3E8B">
        <w:rPr>
          <w:sz w:val="24"/>
          <w:szCs w:val="24"/>
        </w:rPr>
        <w:t xml:space="preserve">(4.5) </w:t>
      </w:r>
      <w:r w:rsidRPr="00A40604">
        <w:rPr>
          <w:bCs/>
          <w:sz w:val="24"/>
          <w:szCs w:val="24"/>
        </w:rPr>
        <w:t>к настоящим Правилам в следующем порядке:</w:t>
      </w:r>
    </w:p>
    <w:p w:rsidR="000C4142" w:rsidRPr="00A40604" w:rsidRDefault="000C4142" w:rsidP="00207B1F">
      <w:pPr>
        <w:tabs>
          <w:tab w:val="left" w:pos="-3120"/>
        </w:tabs>
        <w:spacing w:before="120"/>
        <w:ind w:left="1100" w:hanging="471"/>
        <w:jc w:val="both"/>
        <w:rPr>
          <w:bCs/>
          <w:sz w:val="24"/>
          <w:szCs w:val="24"/>
        </w:rPr>
      </w:pPr>
      <w:r w:rsidRPr="00A40604">
        <w:rPr>
          <w:bCs/>
          <w:sz w:val="24"/>
          <w:szCs w:val="24"/>
        </w:rPr>
        <w:t>1)</w:t>
      </w:r>
      <w:r w:rsidRPr="00A40604">
        <w:rPr>
          <w:bCs/>
          <w:sz w:val="24"/>
          <w:szCs w:val="24"/>
        </w:rPr>
        <w:tab/>
        <w:t>Мониторинг и контроль за соблюдением эмитентами требований Приложени</w:t>
      </w:r>
      <w:r w:rsidR="00561D9D" w:rsidRPr="00A40604">
        <w:rPr>
          <w:bCs/>
          <w:sz w:val="24"/>
          <w:szCs w:val="24"/>
        </w:rPr>
        <w:t>я</w:t>
      </w:r>
      <w:r w:rsidRPr="00A40604">
        <w:rPr>
          <w:bCs/>
          <w:sz w:val="24"/>
          <w:szCs w:val="24"/>
        </w:rPr>
        <w:t xml:space="preserve"> </w:t>
      </w:r>
      <w:r w:rsidR="00624BD5" w:rsidRPr="00A40604">
        <w:rPr>
          <w:bCs/>
          <w:sz w:val="24"/>
          <w:szCs w:val="24"/>
        </w:rPr>
        <w:t xml:space="preserve">4 </w:t>
      </w:r>
      <w:r w:rsidR="00BC3E8B">
        <w:rPr>
          <w:sz w:val="24"/>
          <w:szCs w:val="24"/>
        </w:rPr>
        <w:t>(4.5)</w:t>
      </w:r>
      <w:r w:rsidR="00624BD5" w:rsidRPr="00A40604">
        <w:rPr>
          <w:bCs/>
          <w:sz w:val="24"/>
          <w:szCs w:val="24"/>
        </w:rPr>
        <w:t xml:space="preserve"> </w:t>
      </w:r>
      <w:r w:rsidRPr="00A40604">
        <w:rPr>
          <w:bCs/>
          <w:sz w:val="24"/>
          <w:szCs w:val="24"/>
        </w:rPr>
        <w:t xml:space="preserve">к настоящим Правилам осуществляются на основе представляемых эмитентами сведений и документов, указанных в </w:t>
      </w:r>
      <w:bookmarkStart w:id="97" w:name="OLE_LINK18"/>
      <w:r w:rsidRPr="00A40604">
        <w:rPr>
          <w:bCs/>
          <w:sz w:val="24"/>
          <w:szCs w:val="24"/>
        </w:rPr>
        <w:t>Приложени</w:t>
      </w:r>
      <w:r w:rsidR="00561D9D" w:rsidRPr="00A40604">
        <w:rPr>
          <w:bCs/>
          <w:sz w:val="24"/>
          <w:szCs w:val="24"/>
        </w:rPr>
        <w:t>и</w:t>
      </w:r>
      <w:r w:rsidRPr="00A40604">
        <w:rPr>
          <w:bCs/>
          <w:sz w:val="24"/>
          <w:szCs w:val="24"/>
        </w:rPr>
        <w:t xml:space="preserve"> </w:t>
      </w:r>
      <w:r w:rsidR="00624BD5" w:rsidRPr="00A40604">
        <w:rPr>
          <w:bCs/>
          <w:sz w:val="24"/>
          <w:szCs w:val="24"/>
        </w:rPr>
        <w:t xml:space="preserve">4 </w:t>
      </w:r>
      <w:r w:rsidR="00BC3E8B">
        <w:rPr>
          <w:sz w:val="24"/>
          <w:szCs w:val="24"/>
        </w:rPr>
        <w:t>(4.5)</w:t>
      </w:r>
      <w:r w:rsidR="00624BD5" w:rsidRPr="00A40604">
        <w:rPr>
          <w:bCs/>
          <w:sz w:val="24"/>
          <w:szCs w:val="24"/>
        </w:rPr>
        <w:t xml:space="preserve"> </w:t>
      </w:r>
      <w:r w:rsidRPr="00A40604">
        <w:rPr>
          <w:bCs/>
          <w:sz w:val="24"/>
          <w:szCs w:val="24"/>
        </w:rPr>
        <w:t>к настоящим Правилам</w:t>
      </w:r>
      <w:bookmarkEnd w:id="97"/>
      <w:r w:rsidRPr="00A40604">
        <w:rPr>
          <w:bCs/>
          <w:sz w:val="24"/>
          <w:szCs w:val="24"/>
        </w:rPr>
        <w:t xml:space="preserve"> по форме, предусмотренной в указанных Приложениях.</w:t>
      </w:r>
    </w:p>
    <w:p w:rsidR="000C4142" w:rsidRPr="00A40604" w:rsidRDefault="000C4142" w:rsidP="00207B1F">
      <w:pPr>
        <w:tabs>
          <w:tab w:val="left" w:pos="-3120"/>
        </w:tabs>
        <w:spacing w:before="120"/>
        <w:ind w:left="1100" w:hanging="471"/>
        <w:jc w:val="both"/>
        <w:rPr>
          <w:bCs/>
          <w:sz w:val="24"/>
          <w:szCs w:val="24"/>
        </w:rPr>
      </w:pPr>
      <w:r w:rsidRPr="00A40604">
        <w:rPr>
          <w:bCs/>
          <w:sz w:val="24"/>
          <w:szCs w:val="24"/>
        </w:rPr>
        <w:t>2)</w:t>
      </w:r>
      <w:r w:rsidRPr="00A40604">
        <w:rPr>
          <w:bCs/>
          <w:sz w:val="24"/>
          <w:szCs w:val="24"/>
        </w:rPr>
        <w:tab/>
        <w:t>Эмитент обязан представлять на Биржу сведения и документы, указанные в Приложени</w:t>
      </w:r>
      <w:r w:rsidR="00561D9D" w:rsidRPr="00A40604">
        <w:rPr>
          <w:bCs/>
          <w:sz w:val="24"/>
          <w:szCs w:val="24"/>
        </w:rPr>
        <w:t xml:space="preserve">и </w:t>
      </w:r>
      <w:r w:rsidR="00624BD5" w:rsidRPr="00A40604">
        <w:rPr>
          <w:bCs/>
          <w:sz w:val="24"/>
          <w:szCs w:val="24"/>
        </w:rPr>
        <w:t xml:space="preserve">4 </w:t>
      </w:r>
      <w:r w:rsidR="00BC3E8B">
        <w:rPr>
          <w:sz w:val="24"/>
          <w:szCs w:val="24"/>
        </w:rPr>
        <w:t>(4.5)</w:t>
      </w:r>
      <w:r w:rsidR="00624BD5" w:rsidRPr="00A40604">
        <w:rPr>
          <w:bCs/>
          <w:sz w:val="24"/>
          <w:szCs w:val="24"/>
        </w:rPr>
        <w:t xml:space="preserve"> </w:t>
      </w:r>
      <w:r w:rsidRPr="00A40604">
        <w:rPr>
          <w:bCs/>
          <w:sz w:val="24"/>
          <w:szCs w:val="24"/>
        </w:rPr>
        <w:t xml:space="preserve">к настоящим Правилам, в каждом случае изменения указанных сведений и документов в срок, не превышающий </w:t>
      </w:r>
      <w:r w:rsidR="00C40661" w:rsidRPr="00A40604">
        <w:rPr>
          <w:bCs/>
          <w:sz w:val="24"/>
          <w:szCs w:val="24"/>
        </w:rPr>
        <w:t>10 (десяти) рабочих дней</w:t>
      </w:r>
      <w:r w:rsidRPr="00A40604">
        <w:rPr>
          <w:bCs/>
          <w:sz w:val="24"/>
          <w:szCs w:val="24"/>
        </w:rPr>
        <w:t xml:space="preserve"> с даты наступления указанных изменений.</w:t>
      </w:r>
    </w:p>
    <w:p w:rsidR="000C4142" w:rsidRPr="00A40604" w:rsidRDefault="000C4142" w:rsidP="00207B1F">
      <w:pPr>
        <w:tabs>
          <w:tab w:val="left" w:pos="-3120"/>
        </w:tabs>
        <w:spacing w:before="120"/>
        <w:ind w:left="1100" w:hanging="471"/>
        <w:jc w:val="both"/>
        <w:rPr>
          <w:bCs/>
          <w:sz w:val="24"/>
          <w:szCs w:val="24"/>
        </w:rPr>
      </w:pPr>
      <w:r w:rsidRPr="00A40604">
        <w:rPr>
          <w:bCs/>
          <w:sz w:val="24"/>
          <w:szCs w:val="24"/>
        </w:rPr>
        <w:t>3)</w:t>
      </w:r>
      <w:r w:rsidRPr="00A40604">
        <w:rPr>
          <w:bCs/>
          <w:sz w:val="24"/>
          <w:szCs w:val="24"/>
        </w:rPr>
        <w:tab/>
        <w:t>В целях осуществления мониторинга и контроля за полнотой и сроками предоставления эмитентом сведений и документов, указанных в Приложени</w:t>
      </w:r>
      <w:r w:rsidR="00561D9D" w:rsidRPr="00A40604">
        <w:rPr>
          <w:bCs/>
          <w:sz w:val="24"/>
          <w:szCs w:val="24"/>
        </w:rPr>
        <w:t>и</w:t>
      </w:r>
      <w:r w:rsidRPr="00A40604">
        <w:rPr>
          <w:bCs/>
          <w:sz w:val="24"/>
          <w:szCs w:val="24"/>
        </w:rPr>
        <w:t xml:space="preserve"> </w:t>
      </w:r>
      <w:r w:rsidR="00624BD5" w:rsidRPr="00A40604">
        <w:rPr>
          <w:bCs/>
          <w:sz w:val="24"/>
          <w:szCs w:val="24"/>
        </w:rPr>
        <w:t xml:space="preserve">4 </w:t>
      </w:r>
      <w:r w:rsidR="00BC3E8B">
        <w:rPr>
          <w:sz w:val="24"/>
          <w:szCs w:val="24"/>
        </w:rPr>
        <w:t>(4.5)</w:t>
      </w:r>
      <w:r w:rsidR="00624BD5" w:rsidRPr="00A40604">
        <w:rPr>
          <w:bCs/>
          <w:sz w:val="24"/>
          <w:szCs w:val="24"/>
        </w:rPr>
        <w:t xml:space="preserve"> </w:t>
      </w:r>
      <w:r w:rsidRPr="00A40604">
        <w:rPr>
          <w:bCs/>
          <w:sz w:val="24"/>
          <w:szCs w:val="24"/>
        </w:rPr>
        <w:t xml:space="preserve">к настоящим Правилам, Биржа вправе использовать информацию, полученную из средств массовой информации (далее – СМИ), а также другую информацию, поступившую на Биржу. </w:t>
      </w:r>
    </w:p>
    <w:p w:rsidR="000C4142" w:rsidRPr="00A40604" w:rsidRDefault="000C4142" w:rsidP="00207B1F">
      <w:pPr>
        <w:tabs>
          <w:tab w:val="left" w:pos="-3120"/>
        </w:tabs>
        <w:spacing w:before="120"/>
        <w:ind w:left="1100" w:hanging="471"/>
        <w:jc w:val="both"/>
        <w:rPr>
          <w:bCs/>
          <w:sz w:val="24"/>
          <w:szCs w:val="24"/>
        </w:rPr>
      </w:pPr>
      <w:r w:rsidRPr="00A40604">
        <w:rPr>
          <w:bCs/>
          <w:sz w:val="24"/>
          <w:szCs w:val="24"/>
        </w:rPr>
        <w:t>4)</w:t>
      </w:r>
      <w:r w:rsidRPr="00A40604">
        <w:rPr>
          <w:bCs/>
          <w:sz w:val="24"/>
          <w:szCs w:val="24"/>
        </w:rPr>
        <w:tab/>
        <w:t>В процессе осуществления контроля за соблюдением эмитентом требований Приложени</w:t>
      </w:r>
      <w:r w:rsidR="00561D9D" w:rsidRPr="00A40604">
        <w:rPr>
          <w:bCs/>
          <w:sz w:val="24"/>
          <w:szCs w:val="24"/>
        </w:rPr>
        <w:t>я</w:t>
      </w:r>
      <w:r w:rsidRPr="00A40604">
        <w:rPr>
          <w:bCs/>
          <w:sz w:val="24"/>
          <w:szCs w:val="24"/>
        </w:rPr>
        <w:t xml:space="preserve"> </w:t>
      </w:r>
      <w:r w:rsidR="00624BD5" w:rsidRPr="00A40604">
        <w:rPr>
          <w:bCs/>
          <w:sz w:val="24"/>
          <w:szCs w:val="24"/>
        </w:rPr>
        <w:t xml:space="preserve">4 </w:t>
      </w:r>
      <w:r w:rsidR="00BC3E8B">
        <w:rPr>
          <w:sz w:val="24"/>
          <w:szCs w:val="24"/>
        </w:rPr>
        <w:t xml:space="preserve">(4.5) </w:t>
      </w:r>
      <w:r w:rsidRPr="00A40604">
        <w:rPr>
          <w:bCs/>
          <w:sz w:val="24"/>
          <w:szCs w:val="24"/>
        </w:rPr>
        <w:t xml:space="preserve">Биржа вправе направить запрос эмитенту о предоставлении дополнительной информации в случае: </w:t>
      </w:r>
    </w:p>
    <w:p w:rsidR="000C4142" w:rsidRPr="00A40604" w:rsidRDefault="000C4142" w:rsidP="00ED7DF1">
      <w:pPr>
        <w:widowControl/>
        <w:numPr>
          <w:ilvl w:val="0"/>
          <w:numId w:val="14"/>
        </w:numPr>
        <w:tabs>
          <w:tab w:val="clear" w:pos="1287"/>
          <w:tab w:val="num" w:pos="-1560"/>
          <w:tab w:val="left" w:pos="1872"/>
        </w:tabs>
        <w:overflowPunct/>
        <w:autoSpaceDE/>
        <w:autoSpaceDN/>
        <w:adjustRightInd/>
        <w:spacing w:before="120"/>
        <w:ind w:left="1872" w:hanging="390"/>
        <w:jc w:val="both"/>
        <w:textAlignment w:val="auto"/>
        <w:rPr>
          <w:bCs/>
          <w:sz w:val="24"/>
          <w:szCs w:val="24"/>
        </w:rPr>
      </w:pPr>
      <w:r w:rsidRPr="00A40604">
        <w:rPr>
          <w:bCs/>
          <w:sz w:val="24"/>
          <w:szCs w:val="24"/>
        </w:rPr>
        <w:lastRenderedPageBreak/>
        <w:t xml:space="preserve">выявления противоречивых или неполных сведений, содержащихся в </w:t>
      </w:r>
      <w:bookmarkStart w:id="98" w:name="OLE_LINK20"/>
      <w:r w:rsidRPr="00A40604">
        <w:rPr>
          <w:bCs/>
          <w:sz w:val="24"/>
          <w:szCs w:val="24"/>
        </w:rPr>
        <w:t xml:space="preserve">предоставленной Бирже эмитентом информации о соблюдении эмитентом </w:t>
      </w:r>
      <w:bookmarkEnd w:id="98"/>
      <w:r w:rsidRPr="00A40604">
        <w:rPr>
          <w:bCs/>
          <w:sz w:val="24"/>
          <w:szCs w:val="24"/>
        </w:rPr>
        <w:t xml:space="preserve">требований </w:t>
      </w:r>
      <w:r w:rsidR="00047F7D" w:rsidRPr="00A40604">
        <w:rPr>
          <w:bCs/>
          <w:sz w:val="24"/>
          <w:szCs w:val="24"/>
        </w:rPr>
        <w:t>Приложени</w:t>
      </w:r>
      <w:r w:rsidR="00047F7D">
        <w:rPr>
          <w:bCs/>
          <w:sz w:val="24"/>
          <w:szCs w:val="24"/>
        </w:rPr>
        <w:t>я</w:t>
      </w:r>
      <w:r w:rsidR="00047F7D" w:rsidRPr="00A40604">
        <w:rPr>
          <w:bCs/>
          <w:sz w:val="24"/>
          <w:szCs w:val="24"/>
        </w:rPr>
        <w:t xml:space="preserve"> </w:t>
      </w:r>
      <w:r w:rsidR="00624BD5" w:rsidRPr="00A40604">
        <w:rPr>
          <w:bCs/>
          <w:sz w:val="24"/>
          <w:szCs w:val="24"/>
        </w:rPr>
        <w:t>4</w:t>
      </w:r>
      <w:r w:rsidR="00BC3E8B">
        <w:rPr>
          <w:bCs/>
          <w:sz w:val="24"/>
          <w:szCs w:val="24"/>
        </w:rPr>
        <w:t xml:space="preserve"> </w:t>
      </w:r>
      <w:r w:rsidR="00BC3E8B">
        <w:rPr>
          <w:sz w:val="24"/>
          <w:szCs w:val="24"/>
        </w:rPr>
        <w:t>(4.5)</w:t>
      </w:r>
      <w:r w:rsidRPr="00A40604">
        <w:rPr>
          <w:bCs/>
          <w:sz w:val="24"/>
          <w:szCs w:val="24"/>
        </w:rPr>
        <w:t>.</w:t>
      </w:r>
    </w:p>
    <w:p w:rsidR="000C4142" w:rsidRPr="00A40604" w:rsidRDefault="000C4142" w:rsidP="006C0B44">
      <w:pPr>
        <w:tabs>
          <w:tab w:val="left" w:pos="1482"/>
        </w:tabs>
        <w:spacing w:before="120"/>
        <w:ind w:left="1080"/>
        <w:jc w:val="both"/>
        <w:rPr>
          <w:bCs/>
          <w:sz w:val="24"/>
          <w:szCs w:val="24"/>
        </w:rPr>
      </w:pPr>
      <w:r w:rsidRPr="00A40604">
        <w:rPr>
          <w:bCs/>
          <w:sz w:val="24"/>
          <w:szCs w:val="24"/>
        </w:rPr>
        <w:tab/>
        <w:t>и/или</w:t>
      </w:r>
    </w:p>
    <w:p w:rsidR="000C4142" w:rsidRPr="00A40604" w:rsidRDefault="000C4142" w:rsidP="00ED7DF1">
      <w:pPr>
        <w:widowControl/>
        <w:numPr>
          <w:ilvl w:val="0"/>
          <w:numId w:val="14"/>
        </w:numPr>
        <w:tabs>
          <w:tab w:val="clear" w:pos="1287"/>
          <w:tab w:val="num" w:pos="-1560"/>
          <w:tab w:val="left" w:pos="1872"/>
        </w:tabs>
        <w:overflowPunct/>
        <w:autoSpaceDE/>
        <w:autoSpaceDN/>
        <w:adjustRightInd/>
        <w:spacing w:before="120"/>
        <w:ind w:left="1872" w:hanging="390"/>
        <w:jc w:val="both"/>
        <w:textAlignment w:val="auto"/>
        <w:rPr>
          <w:bCs/>
          <w:sz w:val="24"/>
          <w:szCs w:val="24"/>
        </w:rPr>
      </w:pPr>
      <w:r w:rsidRPr="00A40604">
        <w:rPr>
          <w:bCs/>
          <w:sz w:val="24"/>
          <w:szCs w:val="24"/>
        </w:rPr>
        <w:t>выявления различий в составе и сроках публикации информации о соблюдении эмитентом требований Приложени</w:t>
      </w:r>
      <w:r w:rsidR="00561D9D" w:rsidRPr="00A40604">
        <w:rPr>
          <w:bCs/>
          <w:sz w:val="24"/>
          <w:szCs w:val="24"/>
        </w:rPr>
        <w:t xml:space="preserve">я </w:t>
      </w:r>
      <w:r w:rsidR="00624BD5" w:rsidRPr="00A40604">
        <w:rPr>
          <w:bCs/>
          <w:sz w:val="24"/>
          <w:szCs w:val="24"/>
        </w:rPr>
        <w:t xml:space="preserve">4 </w:t>
      </w:r>
      <w:r w:rsidR="00BC3E8B">
        <w:rPr>
          <w:sz w:val="24"/>
          <w:szCs w:val="24"/>
        </w:rPr>
        <w:t>(4.5)</w:t>
      </w:r>
      <w:r w:rsidR="00624BD5" w:rsidRPr="00A40604">
        <w:rPr>
          <w:bCs/>
          <w:sz w:val="24"/>
          <w:szCs w:val="24"/>
        </w:rPr>
        <w:t xml:space="preserve"> </w:t>
      </w:r>
      <w:r w:rsidRPr="00A40604">
        <w:rPr>
          <w:bCs/>
          <w:sz w:val="24"/>
          <w:szCs w:val="24"/>
        </w:rPr>
        <w:t>опубликованной в СМИ и предоставленной Бирже эмитентом.</w:t>
      </w:r>
    </w:p>
    <w:p w:rsidR="000C4142" w:rsidRPr="00A40604" w:rsidRDefault="000C4142" w:rsidP="00207B1F">
      <w:pPr>
        <w:tabs>
          <w:tab w:val="left" w:pos="-3120"/>
        </w:tabs>
        <w:spacing w:before="120"/>
        <w:ind w:left="1100" w:hanging="471"/>
        <w:jc w:val="both"/>
        <w:rPr>
          <w:bCs/>
          <w:sz w:val="24"/>
          <w:szCs w:val="24"/>
        </w:rPr>
      </w:pPr>
      <w:r w:rsidRPr="00A40604">
        <w:rPr>
          <w:bCs/>
          <w:sz w:val="24"/>
          <w:szCs w:val="24"/>
        </w:rPr>
        <w:t>5)</w:t>
      </w:r>
      <w:r w:rsidRPr="00A40604">
        <w:rPr>
          <w:bCs/>
          <w:sz w:val="24"/>
          <w:szCs w:val="24"/>
        </w:rPr>
        <w:tab/>
        <w:t>В процессе осуществления контроля за соблюдением эмитентом требований Приложени</w:t>
      </w:r>
      <w:r w:rsidR="00561D9D" w:rsidRPr="00A40604">
        <w:rPr>
          <w:bCs/>
          <w:sz w:val="24"/>
          <w:szCs w:val="24"/>
        </w:rPr>
        <w:t xml:space="preserve">я </w:t>
      </w:r>
      <w:r w:rsidR="00624BD5" w:rsidRPr="00A40604">
        <w:rPr>
          <w:bCs/>
          <w:sz w:val="24"/>
          <w:szCs w:val="24"/>
        </w:rPr>
        <w:t xml:space="preserve">4 </w:t>
      </w:r>
      <w:r w:rsidR="00BC3E8B" w:rsidRPr="00207B1F">
        <w:rPr>
          <w:bCs/>
          <w:sz w:val="24"/>
          <w:szCs w:val="24"/>
        </w:rPr>
        <w:t>(4.5)</w:t>
      </w:r>
      <w:r w:rsidR="00624BD5" w:rsidRPr="00A40604">
        <w:rPr>
          <w:bCs/>
          <w:sz w:val="24"/>
          <w:szCs w:val="24"/>
        </w:rPr>
        <w:t xml:space="preserve"> </w:t>
      </w:r>
      <w:r w:rsidRPr="00A40604">
        <w:rPr>
          <w:bCs/>
          <w:sz w:val="24"/>
          <w:szCs w:val="24"/>
        </w:rPr>
        <w:t>Биржа вправе направить письмо эмитенту с просьбой о проведении консультаций и встреч с представителями эмитента.</w:t>
      </w:r>
    </w:p>
    <w:p w:rsidR="000C4142" w:rsidRPr="00A40604" w:rsidRDefault="000C4142" w:rsidP="006C0B44">
      <w:pPr>
        <w:tabs>
          <w:tab w:val="left" w:pos="0"/>
          <w:tab w:val="left" w:pos="1021"/>
        </w:tabs>
        <w:spacing w:before="120"/>
        <w:ind w:firstLine="567"/>
        <w:jc w:val="both"/>
        <w:rPr>
          <w:bCs/>
          <w:sz w:val="24"/>
          <w:szCs w:val="24"/>
        </w:rPr>
      </w:pPr>
      <w:r w:rsidRPr="00A40604">
        <w:rPr>
          <w:bCs/>
          <w:sz w:val="24"/>
          <w:szCs w:val="24"/>
        </w:rPr>
        <w:t>4.</w:t>
      </w:r>
      <w:r w:rsidRPr="00A40604">
        <w:rPr>
          <w:bCs/>
          <w:sz w:val="24"/>
          <w:szCs w:val="24"/>
        </w:rPr>
        <w:tab/>
        <w:t xml:space="preserve">В случае выявления допущенных эмитентом  нарушений требований, предусмотренных в </w:t>
      </w:r>
      <w:r w:rsidR="00BC3E8B" w:rsidRPr="00A40604">
        <w:rPr>
          <w:bCs/>
          <w:sz w:val="24"/>
          <w:szCs w:val="24"/>
        </w:rPr>
        <w:t>Приложени</w:t>
      </w:r>
      <w:r w:rsidR="00BC3E8B">
        <w:rPr>
          <w:bCs/>
          <w:sz w:val="24"/>
          <w:szCs w:val="24"/>
        </w:rPr>
        <w:t>и 4</w:t>
      </w:r>
      <w:r w:rsidR="00BC3E8B" w:rsidRPr="00A40604">
        <w:rPr>
          <w:bCs/>
          <w:sz w:val="24"/>
          <w:szCs w:val="24"/>
        </w:rPr>
        <w:t xml:space="preserve"> </w:t>
      </w:r>
      <w:r w:rsidRPr="00A40604">
        <w:rPr>
          <w:bCs/>
          <w:sz w:val="24"/>
          <w:szCs w:val="24"/>
        </w:rPr>
        <w:t>к настоящим Правилам, несоответствия биржевых облигаций и/или эмитента биржевых облигаций вышеуказанным требованиям, а также нарушения сроков предоставления сведений и/или документов, подтверждающих соблюдение этих требований, Биржа направляет эмитенту уведомление, содержащее указания на выявленные нарушения и/или несоответствия с указанием срока, в течение которого такие нарушения и/или несоответствия должны быть устранены.</w:t>
      </w:r>
    </w:p>
    <w:p w:rsidR="000C4142" w:rsidRPr="00A40604" w:rsidRDefault="000C4142" w:rsidP="006C0B44">
      <w:pPr>
        <w:tabs>
          <w:tab w:val="left" w:pos="0"/>
          <w:tab w:val="left" w:pos="1021"/>
        </w:tabs>
        <w:spacing w:before="120"/>
        <w:ind w:firstLine="567"/>
        <w:jc w:val="both"/>
        <w:rPr>
          <w:bCs/>
          <w:sz w:val="24"/>
          <w:szCs w:val="24"/>
        </w:rPr>
      </w:pPr>
      <w:r w:rsidRPr="00A40604">
        <w:rPr>
          <w:bCs/>
          <w:sz w:val="24"/>
          <w:szCs w:val="24"/>
        </w:rPr>
        <w:t>Срок, в течение которого должно быть устранено выявленное нарушение, определяется Биржей в зависимости от характера нарушения, но такой срок не может быть более 6 месяцев. В случае неустранения выявленных нарушений в срок, указанный в направленном эмитенту уведомлении, Дирекция</w:t>
      </w:r>
      <w:r w:rsidR="00A07F28" w:rsidRPr="00A07F28">
        <w:rPr>
          <w:bCs/>
          <w:sz w:val="24"/>
          <w:szCs w:val="24"/>
        </w:rPr>
        <w:t xml:space="preserve"> Биржи</w:t>
      </w:r>
      <w:r w:rsidRPr="00A40604">
        <w:rPr>
          <w:bCs/>
          <w:sz w:val="24"/>
          <w:szCs w:val="24"/>
        </w:rPr>
        <w:t xml:space="preserve"> принимает решение об изменении категории листинга </w:t>
      </w:r>
      <w:r w:rsidR="00957B82" w:rsidRPr="00A40604">
        <w:rPr>
          <w:bCs/>
          <w:sz w:val="24"/>
          <w:szCs w:val="24"/>
        </w:rPr>
        <w:t>биржевых облигаций</w:t>
      </w:r>
      <w:r w:rsidRPr="00A40604">
        <w:rPr>
          <w:bCs/>
          <w:sz w:val="24"/>
          <w:szCs w:val="24"/>
        </w:rPr>
        <w:t xml:space="preserve"> в соответствии с п. 5 статьи </w:t>
      </w:r>
      <w:r w:rsidR="00AE560E" w:rsidRPr="00A40604">
        <w:rPr>
          <w:bCs/>
          <w:sz w:val="24"/>
          <w:szCs w:val="24"/>
        </w:rPr>
        <w:t xml:space="preserve">28 </w:t>
      </w:r>
      <w:r w:rsidRPr="00A40604">
        <w:rPr>
          <w:bCs/>
          <w:sz w:val="24"/>
          <w:szCs w:val="24"/>
        </w:rPr>
        <w:t>настоящих Правил</w:t>
      </w:r>
      <w:r w:rsidR="006A0CE3">
        <w:rPr>
          <w:bCs/>
          <w:sz w:val="24"/>
          <w:szCs w:val="24"/>
        </w:rPr>
        <w:t>,</w:t>
      </w:r>
      <w:r w:rsidRPr="00A40604">
        <w:rPr>
          <w:bCs/>
          <w:sz w:val="24"/>
          <w:szCs w:val="24"/>
        </w:rPr>
        <w:t xml:space="preserve"> </w:t>
      </w:r>
      <w:r w:rsidR="003620D1">
        <w:rPr>
          <w:sz w:val="24"/>
          <w:szCs w:val="24"/>
        </w:rPr>
        <w:t xml:space="preserve">либо </w:t>
      </w:r>
      <w:r w:rsidR="003620D1" w:rsidRPr="00234907">
        <w:rPr>
          <w:sz w:val="24"/>
          <w:szCs w:val="24"/>
        </w:rPr>
        <w:t>об исключении данн</w:t>
      </w:r>
      <w:r w:rsidR="003620D1">
        <w:rPr>
          <w:sz w:val="24"/>
          <w:szCs w:val="24"/>
        </w:rPr>
        <w:t>ых</w:t>
      </w:r>
      <w:r w:rsidR="003620D1" w:rsidRPr="00234907">
        <w:rPr>
          <w:sz w:val="24"/>
          <w:szCs w:val="24"/>
        </w:rPr>
        <w:t xml:space="preserve"> </w:t>
      </w:r>
      <w:r w:rsidR="003620D1" w:rsidRPr="00A40604">
        <w:rPr>
          <w:bCs/>
          <w:sz w:val="24"/>
          <w:szCs w:val="24"/>
        </w:rPr>
        <w:t xml:space="preserve">биржевых облигаций </w:t>
      </w:r>
      <w:r w:rsidR="003620D1" w:rsidRPr="00234907">
        <w:rPr>
          <w:sz w:val="24"/>
          <w:szCs w:val="24"/>
        </w:rPr>
        <w:t xml:space="preserve">из Котировального списка ЗАО «ФБ ММВБ» соответствующей категории </w:t>
      </w:r>
      <w:r w:rsidRPr="006A0CE3">
        <w:rPr>
          <w:bCs/>
          <w:sz w:val="24"/>
          <w:szCs w:val="24"/>
        </w:rPr>
        <w:t xml:space="preserve">в соответствии с п. </w:t>
      </w:r>
      <w:r w:rsidR="0066568A">
        <w:rPr>
          <w:bCs/>
          <w:sz w:val="24"/>
          <w:szCs w:val="24"/>
        </w:rPr>
        <w:t>6</w:t>
      </w:r>
      <w:r w:rsidR="0066568A" w:rsidRPr="006A0CE3">
        <w:rPr>
          <w:bCs/>
          <w:sz w:val="24"/>
          <w:szCs w:val="24"/>
        </w:rPr>
        <w:t xml:space="preserve"> </w:t>
      </w:r>
      <w:r w:rsidRPr="006A0CE3">
        <w:rPr>
          <w:bCs/>
          <w:sz w:val="24"/>
          <w:szCs w:val="24"/>
        </w:rPr>
        <w:t xml:space="preserve">статьи </w:t>
      </w:r>
      <w:r w:rsidR="00AE560E" w:rsidRPr="006A0CE3">
        <w:rPr>
          <w:bCs/>
          <w:sz w:val="24"/>
          <w:szCs w:val="24"/>
        </w:rPr>
        <w:t xml:space="preserve">29 </w:t>
      </w:r>
      <w:r w:rsidRPr="006A0CE3">
        <w:rPr>
          <w:bCs/>
          <w:sz w:val="24"/>
          <w:szCs w:val="24"/>
        </w:rPr>
        <w:t>настоящих Правил.</w:t>
      </w:r>
    </w:p>
    <w:p w:rsidR="000C4142" w:rsidRPr="00A40604" w:rsidRDefault="000C4142" w:rsidP="006C0B44">
      <w:pPr>
        <w:tabs>
          <w:tab w:val="left" w:pos="0"/>
          <w:tab w:val="left" w:pos="1021"/>
        </w:tabs>
        <w:spacing w:before="120"/>
        <w:ind w:firstLine="567"/>
        <w:jc w:val="both"/>
        <w:rPr>
          <w:bCs/>
          <w:sz w:val="24"/>
          <w:szCs w:val="24"/>
        </w:rPr>
      </w:pPr>
      <w:r w:rsidRPr="00A40604">
        <w:rPr>
          <w:bCs/>
          <w:sz w:val="24"/>
          <w:szCs w:val="24"/>
        </w:rPr>
        <w:t xml:space="preserve">5. ЗАО «ФБ ММВБ» обязано направить в </w:t>
      </w:r>
      <w:r w:rsidR="00583879" w:rsidRPr="00E151FD">
        <w:rPr>
          <w:bCs/>
          <w:sz w:val="24"/>
          <w:szCs w:val="24"/>
          <w:lang w:eastAsia="ru-RU"/>
        </w:rPr>
        <w:t>федеральный орган исполнительной власти по рынку ценных бумаг</w:t>
      </w:r>
      <w:r w:rsidRPr="00A40604">
        <w:rPr>
          <w:bCs/>
          <w:sz w:val="24"/>
          <w:szCs w:val="24"/>
        </w:rPr>
        <w:t xml:space="preserve"> уведомление о несоответствии биржевых облигаций, включенных в Котировальные списки ЗАО «ФБ ММВБ»</w:t>
      </w:r>
      <w:r w:rsidR="00CB1913" w:rsidRPr="00A40604">
        <w:rPr>
          <w:bCs/>
          <w:sz w:val="24"/>
          <w:szCs w:val="24"/>
        </w:rPr>
        <w:t xml:space="preserve"> соответствующих категорий</w:t>
      </w:r>
      <w:r w:rsidRPr="00A40604">
        <w:rPr>
          <w:bCs/>
          <w:sz w:val="24"/>
          <w:szCs w:val="24"/>
        </w:rPr>
        <w:t xml:space="preserve">, требованиям, изложенным в </w:t>
      </w:r>
      <w:r w:rsidR="00BC3E8B" w:rsidRPr="00A40604">
        <w:rPr>
          <w:bCs/>
          <w:sz w:val="24"/>
          <w:szCs w:val="24"/>
        </w:rPr>
        <w:t>Приложени</w:t>
      </w:r>
      <w:r w:rsidR="00BC3E8B">
        <w:rPr>
          <w:bCs/>
          <w:sz w:val="24"/>
          <w:szCs w:val="24"/>
        </w:rPr>
        <w:t>и 4 (4.1 – 4.4)</w:t>
      </w:r>
      <w:r w:rsidR="00624BD5" w:rsidRPr="00A40604">
        <w:rPr>
          <w:bCs/>
          <w:sz w:val="24"/>
          <w:szCs w:val="24"/>
        </w:rPr>
        <w:t xml:space="preserve"> </w:t>
      </w:r>
      <w:r w:rsidRPr="00A40604">
        <w:rPr>
          <w:bCs/>
          <w:sz w:val="24"/>
          <w:szCs w:val="24"/>
        </w:rPr>
        <w:t xml:space="preserve"> к настоящим Правилам, в течение </w:t>
      </w:r>
      <w:r w:rsidR="00C40661" w:rsidRPr="00A40604">
        <w:rPr>
          <w:bCs/>
          <w:sz w:val="24"/>
          <w:szCs w:val="24"/>
        </w:rPr>
        <w:t>2 (двух) дней</w:t>
      </w:r>
      <w:r w:rsidRPr="00A40604">
        <w:rPr>
          <w:bCs/>
          <w:sz w:val="24"/>
          <w:szCs w:val="24"/>
        </w:rPr>
        <w:t xml:space="preserve"> со дня, когда ЗАО «ФБ ММВБ» узнало или должно было узнать об указанном несоответствии </w:t>
      </w:r>
      <w:r w:rsidR="00DD3036" w:rsidRPr="00A40604">
        <w:rPr>
          <w:bCs/>
          <w:sz w:val="24"/>
          <w:szCs w:val="24"/>
        </w:rPr>
        <w:t>биржевых облигаций</w:t>
      </w:r>
      <w:r w:rsidRPr="00A40604">
        <w:rPr>
          <w:bCs/>
          <w:sz w:val="24"/>
          <w:szCs w:val="24"/>
        </w:rPr>
        <w:t>.</w:t>
      </w:r>
      <w:bookmarkStart w:id="99" w:name="OLE_LINK17"/>
    </w:p>
    <w:p w:rsidR="000C4142" w:rsidRPr="00A40604" w:rsidRDefault="000C4142" w:rsidP="002413F5">
      <w:pPr>
        <w:pStyle w:val="2"/>
        <w:spacing w:before="240" w:after="120"/>
        <w:ind w:firstLine="546"/>
        <w:rPr>
          <w:b w:val="0"/>
          <w:bCs/>
          <w:szCs w:val="24"/>
        </w:rPr>
      </w:pPr>
      <w:bookmarkStart w:id="100" w:name="OLE_LINK11"/>
      <w:bookmarkStart w:id="101" w:name="_Toc9078479"/>
      <w:bookmarkStart w:id="102" w:name="_Toc60220112"/>
      <w:bookmarkStart w:id="103" w:name="_Toc205778361"/>
      <w:bookmarkStart w:id="104" w:name="_Toc266818173"/>
      <w:r w:rsidRPr="00A40604">
        <w:rPr>
          <w:b w:val="0"/>
          <w:bCs/>
          <w:szCs w:val="24"/>
        </w:rPr>
        <w:t>Статья 27.</w:t>
      </w:r>
      <w:bookmarkEnd w:id="100"/>
      <w:r w:rsidRPr="00A40604">
        <w:rPr>
          <w:b w:val="0"/>
          <w:bCs/>
          <w:szCs w:val="24"/>
        </w:rPr>
        <w:t xml:space="preserve"> Обязанности эмитента в связи с поддержанием биржевых облигаций в </w:t>
      </w:r>
      <w:bookmarkEnd w:id="101"/>
      <w:bookmarkEnd w:id="102"/>
      <w:r w:rsidRPr="00A40604">
        <w:rPr>
          <w:b w:val="0"/>
          <w:bCs/>
          <w:szCs w:val="24"/>
        </w:rPr>
        <w:t>Котировальном списке</w:t>
      </w:r>
      <w:bookmarkEnd w:id="103"/>
      <w:bookmarkEnd w:id="104"/>
    </w:p>
    <w:p w:rsidR="000C4142" w:rsidRPr="00A40604" w:rsidRDefault="000C4142" w:rsidP="00207B1F">
      <w:pPr>
        <w:tabs>
          <w:tab w:val="left" w:pos="0"/>
          <w:tab w:val="left" w:pos="1021"/>
        </w:tabs>
        <w:spacing w:before="120"/>
        <w:ind w:firstLine="567"/>
        <w:jc w:val="both"/>
        <w:rPr>
          <w:bCs/>
          <w:sz w:val="24"/>
          <w:szCs w:val="24"/>
        </w:rPr>
      </w:pPr>
      <w:r w:rsidRPr="00A40604">
        <w:rPr>
          <w:bCs/>
          <w:sz w:val="24"/>
          <w:szCs w:val="24"/>
        </w:rPr>
        <w:t>1.</w:t>
      </w:r>
      <w:r w:rsidRPr="00A40604">
        <w:rPr>
          <w:bCs/>
          <w:sz w:val="24"/>
          <w:szCs w:val="24"/>
        </w:rPr>
        <w:tab/>
        <w:t xml:space="preserve">При поддержании биржевых облигаций в Котировальном списке ЗАО «ФБ ММВБ» </w:t>
      </w:r>
      <w:r w:rsidR="00CB1913" w:rsidRPr="00A40604">
        <w:rPr>
          <w:bCs/>
          <w:sz w:val="24"/>
          <w:szCs w:val="24"/>
        </w:rPr>
        <w:t xml:space="preserve">соответствующей категории </w:t>
      </w:r>
      <w:r w:rsidRPr="00A40604">
        <w:rPr>
          <w:bCs/>
          <w:sz w:val="24"/>
          <w:szCs w:val="24"/>
        </w:rPr>
        <w:t>эмитент обязан:</w:t>
      </w:r>
    </w:p>
    <w:p w:rsidR="000C4142" w:rsidRPr="00A40604" w:rsidRDefault="000C4142" w:rsidP="00207B1F">
      <w:pPr>
        <w:pStyle w:val="21"/>
        <w:spacing w:before="120" w:line="240" w:lineRule="auto"/>
        <w:ind w:left="1100" w:hanging="500"/>
        <w:jc w:val="both"/>
        <w:rPr>
          <w:bCs/>
          <w:sz w:val="24"/>
          <w:szCs w:val="24"/>
        </w:rPr>
      </w:pPr>
      <w:r w:rsidRPr="00A40604">
        <w:rPr>
          <w:bCs/>
          <w:sz w:val="24"/>
          <w:szCs w:val="24"/>
        </w:rPr>
        <w:t>1)</w:t>
      </w:r>
      <w:r w:rsidRPr="00A40604">
        <w:rPr>
          <w:bCs/>
          <w:sz w:val="24"/>
          <w:szCs w:val="24"/>
        </w:rPr>
        <w:tab/>
        <w:t>передавать Бирже документы, перечень и сроки предоставления которых определены в Приложени</w:t>
      </w:r>
      <w:r w:rsidR="00561D9D" w:rsidRPr="00A40604">
        <w:rPr>
          <w:bCs/>
          <w:sz w:val="24"/>
          <w:szCs w:val="24"/>
        </w:rPr>
        <w:t xml:space="preserve">и </w:t>
      </w:r>
      <w:r w:rsidR="00A650D0">
        <w:rPr>
          <w:bCs/>
          <w:sz w:val="24"/>
          <w:szCs w:val="24"/>
        </w:rPr>
        <w:t>2 (2.2)</w:t>
      </w:r>
      <w:r w:rsidRPr="00A40604">
        <w:rPr>
          <w:bCs/>
          <w:sz w:val="24"/>
          <w:szCs w:val="24"/>
        </w:rPr>
        <w:t xml:space="preserve"> к настоящим Правилам;</w:t>
      </w:r>
    </w:p>
    <w:p w:rsidR="000C4142" w:rsidRPr="00A40604" w:rsidRDefault="000C4142" w:rsidP="00207B1F">
      <w:pPr>
        <w:pStyle w:val="21"/>
        <w:spacing w:before="120" w:line="240" w:lineRule="auto"/>
        <w:ind w:left="1100" w:hanging="500"/>
        <w:jc w:val="both"/>
        <w:rPr>
          <w:bCs/>
          <w:sz w:val="24"/>
          <w:szCs w:val="24"/>
        </w:rPr>
      </w:pPr>
      <w:r w:rsidRPr="00A40604">
        <w:rPr>
          <w:bCs/>
          <w:sz w:val="24"/>
          <w:szCs w:val="24"/>
        </w:rPr>
        <w:t>2)</w:t>
      </w:r>
      <w:r w:rsidRPr="00A40604">
        <w:rPr>
          <w:bCs/>
          <w:sz w:val="24"/>
          <w:szCs w:val="24"/>
        </w:rPr>
        <w:tab/>
        <w:t>соблюдать требования настоящих Правил, других внутренних документов Биржи, законов, нормативных правовых актов федерального органа исполнительной власти по рынку ценных бумаг и иных нормативных правовых актов Российской Федерации;</w:t>
      </w:r>
    </w:p>
    <w:p w:rsidR="000C4142" w:rsidRPr="00A40604" w:rsidRDefault="000C4142" w:rsidP="00207B1F">
      <w:pPr>
        <w:pStyle w:val="21"/>
        <w:spacing w:before="120" w:line="240" w:lineRule="auto"/>
        <w:ind w:left="1100" w:hanging="500"/>
        <w:jc w:val="both"/>
        <w:rPr>
          <w:bCs/>
          <w:sz w:val="24"/>
          <w:szCs w:val="24"/>
        </w:rPr>
      </w:pPr>
      <w:r w:rsidRPr="00A40604">
        <w:rPr>
          <w:bCs/>
          <w:sz w:val="24"/>
          <w:szCs w:val="24"/>
        </w:rPr>
        <w:t>3)</w:t>
      </w:r>
      <w:r w:rsidRPr="00A40604">
        <w:rPr>
          <w:bCs/>
          <w:sz w:val="24"/>
          <w:szCs w:val="24"/>
        </w:rPr>
        <w:tab/>
        <w:t xml:space="preserve">раскрывать Бирже информацию о существенных фактах (событиях и действиях), затрагивающих финансово - хозяйственную деятельность эмитента, ежеквартальных отчетах эмитента </w:t>
      </w:r>
      <w:r w:rsidR="00957B82" w:rsidRPr="00A40604">
        <w:rPr>
          <w:bCs/>
          <w:sz w:val="24"/>
          <w:szCs w:val="24"/>
        </w:rPr>
        <w:t>биржевых облигаций</w:t>
      </w:r>
      <w:r w:rsidRPr="00A40604">
        <w:rPr>
          <w:bCs/>
          <w:sz w:val="24"/>
          <w:szCs w:val="24"/>
        </w:rPr>
        <w:t xml:space="preserve"> в соответствии с требованиями к составу и срокам представления такой информации, установленными настоящими Правилами;</w:t>
      </w:r>
    </w:p>
    <w:p w:rsidR="000C4142" w:rsidRPr="00A40604" w:rsidRDefault="000C4142" w:rsidP="00207B1F">
      <w:pPr>
        <w:pStyle w:val="21"/>
        <w:spacing w:before="120" w:line="240" w:lineRule="auto"/>
        <w:ind w:left="1100" w:hanging="500"/>
        <w:jc w:val="both"/>
        <w:rPr>
          <w:bCs/>
          <w:sz w:val="24"/>
          <w:szCs w:val="24"/>
        </w:rPr>
      </w:pPr>
      <w:r w:rsidRPr="00A40604">
        <w:rPr>
          <w:bCs/>
          <w:sz w:val="24"/>
          <w:szCs w:val="24"/>
        </w:rPr>
        <w:t>4)</w:t>
      </w:r>
      <w:r w:rsidRPr="00A40604">
        <w:rPr>
          <w:bCs/>
          <w:sz w:val="24"/>
          <w:szCs w:val="24"/>
        </w:rPr>
        <w:tab/>
        <w:t xml:space="preserve">своевременно предоставлять Бирже следующую информацию в письменном </w:t>
      </w:r>
      <w:r w:rsidRPr="00A40604">
        <w:rPr>
          <w:bCs/>
          <w:sz w:val="24"/>
          <w:szCs w:val="24"/>
        </w:rPr>
        <w:lastRenderedPageBreak/>
        <w:t>виде:</w:t>
      </w:r>
    </w:p>
    <w:p w:rsidR="000C4142" w:rsidRPr="00A40604" w:rsidRDefault="000C4142" w:rsidP="00207B1F">
      <w:pPr>
        <w:widowControl/>
        <w:numPr>
          <w:ilvl w:val="0"/>
          <w:numId w:val="3"/>
        </w:numPr>
        <w:tabs>
          <w:tab w:val="clear" w:pos="2670"/>
          <w:tab w:val="left" w:pos="-1985"/>
          <w:tab w:val="left" w:pos="1500"/>
        </w:tabs>
        <w:overflowPunct/>
        <w:autoSpaceDE/>
        <w:autoSpaceDN/>
        <w:adjustRightInd/>
        <w:spacing w:before="60"/>
        <w:ind w:left="1500" w:hanging="400"/>
        <w:jc w:val="both"/>
        <w:textAlignment w:val="auto"/>
        <w:rPr>
          <w:bCs/>
          <w:sz w:val="24"/>
          <w:szCs w:val="24"/>
        </w:rPr>
      </w:pPr>
      <w:r w:rsidRPr="00A40604">
        <w:rPr>
          <w:bCs/>
          <w:sz w:val="24"/>
          <w:szCs w:val="24"/>
        </w:rPr>
        <w:t>о признании выпуска биржевых облигаций недействительным  и дате вступления в силу соответствующего решения;</w:t>
      </w:r>
    </w:p>
    <w:p w:rsidR="000C4142" w:rsidRPr="00A40604" w:rsidRDefault="000B51BC" w:rsidP="00207B1F">
      <w:pPr>
        <w:widowControl/>
        <w:numPr>
          <w:ilvl w:val="0"/>
          <w:numId w:val="3"/>
        </w:numPr>
        <w:tabs>
          <w:tab w:val="clear" w:pos="2670"/>
          <w:tab w:val="left" w:pos="-1985"/>
          <w:tab w:val="left" w:pos="1500"/>
        </w:tabs>
        <w:overflowPunct/>
        <w:autoSpaceDE/>
        <w:autoSpaceDN/>
        <w:adjustRightInd/>
        <w:spacing w:before="60"/>
        <w:ind w:left="1500" w:hanging="400"/>
        <w:jc w:val="both"/>
        <w:textAlignment w:val="auto"/>
        <w:rPr>
          <w:bCs/>
          <w:sz w:val="24"/>
          <w:szCs w:val="24"/>
        </w:rPr>
      </w:pPr>
      <w:r w:rsidRPr="00A40604">
        <w:rPr>
          <w:bCs/>
          <w:sz w:val="24"/>
          <w:szCs w:val="24"/>
        </w:rPr>
        <w:t xml:space="preserve">о дате </w:t>
      </w:r>
      <w:r w:rsidR="00EA36FF" w:rsidRPr="00A40604">
        <w:rPr>
          <w:bCs/>
          <w:sz w:val="24"/>
          <w:szCs w:val="24"/>
        </w:rPr>
        <w:t>проведения досрочного погашения биржевых облигаций всего выпуска (не позднее, чем за 14 (четырнадцать) дней до наступления события);</w:t>
      </w:r>
    </w:p>
    <w:p w:rsidR="000C4142" w:rsidRPr="00A40604" w:rsidRDefault="000C4142" w:rsidP="00207B1F">
      <w:pPr>
        <w:widowControl/>
        <w:numPr>
          <w:ilvl w:val="0"/>
          <w:numId w:val="3"/>
        </w:numPr>
        <w:tabs>
          <w:tab w:val="clear" w:pos="2670"/>
          <w:tab w:val="left" w:pos="-1985"/>
          <w:tab w:val="left" w:pos="1500"/>
        </w:tabs>
        <w:overflowPunct/>
        <w:autoSpaceDE/>
        <w:autoSpaceDN/>
        <w:adjustRightInd/>
        <w:spacing w:before="60"/>
        <w:ind w:left="1500" w:hanging="400"/>
        <w:jc w:val="both"/>
        <w:textAlignment w:val="auto"/>
        <w:rPr>
          <w:bCs/>
          <w:sz w:val="24"/>
          <w:szCs w:val="24"/>
        </w:rPr>
      </w:pPr>
      <w:r w:rsidRPr="00A40604">
        <w:rPr>
          <w:bCs/>
          <w:sz w:val="24"/>
          <w:szCs w:val="24"/>
        </w:rPr>
        <w:t xml:space="preserve">о наступлении иных существенных событий, затрагивающих финансово-хозяйственную деятельность эмитента, которые могут повлиять на проведение торгов  биржевыми облигациями на Бирже (не позднее,  чем за </w:t>
      </w:r>
      <w:r w:rsidR="00C40661" w:rsidRPr="00A40604">
        <w:rPr>
          <w:bCs/>
          <w:sz w:val="24"/>
          <w:szCs w:val="24"/>
        </w:rPr>
        <w:t xml:space="preserve">14 (четырнадцать) дней </w:t>
      </w:r>
      <w:r w:rsidRPr="00A40604">
        <w:rPr>
          <w:bCs/>
          <w:sz w:val="24"/>
          <w:szCs w:val="24"/>
        </w:rPr>
        <w:t>до наступления события);</w:t>
      </w:r>
    </w:p>
    <w:p w:rsidR="00CB79DD" w:rsidRPr="00A40604" w:rsidRDefault="00CB79DD" w:rsidP="00207B1F">
      <w:pPr>
        <w:widowControl/>
        <w:numPr>
          <w:ilvl w:val="0"/>
          <w:numId w:val="3"/>
        </w:numPr>
        <w:tabs>
          <w:tab w:val="clear" w:pos="2670"/>
          <w:tab w:val="left" w:pos="-1985"/>
          <w:tab w:val="left" w:pos="1500"/>
        </w:tabs>
        <w:overflowPunct/>
        <w:autoSpaceDE/>
        <w:autoSpaceDN/>
        <w:adjustRightInd/>
        <w:spacing w:before="60"/>
        <w:ind w:left="1500" w:hanging="400"/>
        <w:jc w:val="both"/>
        <w:textAlignment w:val="auto"/>
        <w:rPr>
          <w:bCs/>
          <w:sz w:val="24"/>
          <w:szCs w:val="24"/>
        </w:rPr>
      </w:pPr>
      <w:r w:rsidRPr="00A40604">
        <w:rPr>
          <w:bCs/>
          <w:sz w:val="24"/>
          <w:szCs w:val="24"/>
        </w:rPr>
        <w:t xml:space="preserve">о </w:t>
      </w:r>
      <w:r w:rsidR="00EA36FF" w:rsidRPr="00A40604">
        <w:rPr>
          <w:bCs/>
          <w:sz w:val="24"/>
          <w:szCs w:val="24"/>
        </w:rPr>
        <w:t>направлении заявления о внесении записи в единый государственный реестр юридических лиц о реорганизации или ликвидации (прекращении деятельности) эмитента (не позднее следующего дня после направления эмитентом указанного заявления)</w:t>
      </w:r>
      <w:r w:rsidR="00047F7D">
        <w:rPr>
          <w:bCs/>
          <w:sz w:val="24"/>
          <w:szCs w:val="24"/>
        </w:rPr>
        <w:t>;</w:t>
      </w:r>
    </w:p>
    <w:p w:rsidR="00561D9D" w:rsidRPr="00A40604" w:rsidRDefault="00561D9D" w:rsidP="00207B1F">
      <w:pPr>
        <w:widowControl/>
        <w:numPr>
          <w:ilvl w:val="0"/>
          <w:numId w:val="3"/>
        </w:numPr>
        <w:tabs>
          <w:tab w:val="clear" w:pos="2670"/>
          <w:tab w:val="left" w:pos="-1985"/>
          <w:tab w:val="left" w:pos="1500"/>
        </w:tabs>
        <w:overflowPunct/>
        <w:autoSpaceDE/>
        <w:autoSpaceDN/>
        <w:adjustRightInd/>
        <w:spacing w:before="60"/>
        <w:ind w:left="1500" w:hanging="400"/>
        <w:jc w:val="both"/>
        <w:textAlignment w:val="auto"/>
        <w:rPr>
          <w:bCs/>
          <w:sz w:val="24"/>
          <w:szCs w:val="24"/>
        </w:rPr>
      </w:pPr>
      <w:r w:rsidRPr="00A40604">
        <w:rPr>
          <w:bCs/>
          <w:sz w:val="24"/>
          <w:szCs w:val="24"/>
        </w:rPr>
        <w:t xml:space="preserve">о делистинге акций или облигаций всех категорий и типов эмитента биржевых облигаций, за исключением случаев делистинга облигаций в связи с истечением срока их обращения или их погашения в срок не позднее </w:t>
      </w:r>
      <w:r w:rsidR="00C40661" w:rsidRPr="00A40604">
        <w:rPr>
          <w:bCs/>
          <w:sz w:val="24"/>
          <w:szCs w:val="24"/>
        </w:rPr>
        <w:t xml:space="preserve">1 (одного) </w:t>
      </w:r>
      <w:r w:rsidRPr="00A40604">
        <w:rPr>
          <w:bCs/>
          <w:sz w:val="24"/>
          <w:szCs w:val="24"/>
        </w:rPr>
        <w:t>дня с даты принятия соответствующего решения;</w:t>
      </w:r>
    </w:p>
    <w:p w:rsidR="00F70EC3" w:rsidRPr="00A40604" w:rsidRDefault="00F70EC3" w:rsidP="00207B1F">
      <w:pPr>
        <w:pStyle w:val="21"/>
        <w:spacing w:before="120" w:line="240" w:lineRule="auto"/>
        <w:ind w:left="1100" w:hanging="500"/>
        <w:jc w:val="both"/>
        <w:rPr>
          <w:bCs/>
          <w:sz w:val="24"/>
          <w:szCs w:val="24"/>
        </w:rPr>
      </w:pPr>
      <w:r w:rsidRPr="00A40604">
        <w:rPr>
          <w:bCs/>
          <w:sz w:val="24"/>
          <w:szCs w:val="24"/>
        </w:rPr>
        <w:t>5)</w:t>
      </w:r>
      <w:r w:rsidRPr="00A40604">
        <w:rPr>
          <w:bCs/>
          <w:sz w:val="24"/>
          <w:szCs w:val="24"/>
        </w:rPr>
        <w:tab/>
        <w:t>при наступлении технического дефолта</w:t>
      </w:r>
      <w:r w:rsidR="006C0A81" w:rsidRPr="00A40604">
        <w:rPr>
          <w:bCs/>
          <w:sz w:val="24"/>
          <w:szCs w:val="24"/>
        </w:rPr>
        <w:t xml:space="preserve">, в случае полного исполнения обязательств в рамках технического дефолта, а также при наступлении </w:t>
      </w:r>
      <w:r w:rsidRPr="00A40604">
        <w:rPr>
          <w:bCs/>
          <w:sz w:val="24"/>
          <w:szCs w:val="24"/>
        </w:rPr>
        <w:t xml:space="preserve">дефолта по биржевым облигациям, включенным в Котировальные списки Биржи, их эмитент обязан письменно уведомить Биржу о наступлении такого события не позднее </w:t>
      </w:r>
      <w:r w:rsidR="00C40661" w:rsidRPr="00A40604">
        <w:rPr>
          <w:bCs/>
          <w:sz w:val="24"/>
          <w:szCs w:val="24"/>
        </w:rPr>
        <w:t xml:space="preserve">3 (трех) дней </w:t>
      </w:r>
      <w:r w:rsidRPr="00A40604">
        <w:rPr>
          <w:bCs/>
          <w:sz w:val="24"/>
          <w:szCs w:val="24"/>
        </w:rPr>
        <w:t xml:space="preserve">после </w:t>
      </w:r>
      <w:r w:rsidR="006C0A81" w:rsidRPr="00A40604">
        <w:rPr>
          <w:bCs/>
          <w:sz w:val="24"/>
          <w:szCs w:val="24"/>
        </w:rPr>
        <w:t>наступления указанного события</w:t>
      </w:r>
      <w:r w:rsidRPr="00A40604">
        <w:rPr>
          <w:bCs/>
          <w:sz w:val="24"/>
          <w:szCs w:val="24"/>
        </w:rPr>
        <w:t>. Эмитент также по запросу Биржи обязан</w:t>
      </w:r>
      <w:r w:rsidR="006C0A81" w:rsidRPr="00A40604">
        <w:rPr>
          <w:bCs/>
          <w:sz w:val="24"/>
          <w:szCs w:val="24"/>
        </w:rPr>
        <w:t xml:space="preserve"> в установленные в запросе Биржи сроки</w:t>
      </w:r>
      <w:r w:rsidRPr="00A40604">
        <w:rPr>
          <w:bCs/>
          <w:sz w:val="24"/>
          <w:szCs w:val="24"/>
        </w:rPr>
        <w:t xml:space="preserve">: </w:t>
      </w:r>
    </w:p>
    <w:p w:rsidR="00F70EC3" w:rsidRPr="00207B1F" w:rsidRDefault="00F70EC3" w:rsidP="00207B1F">
      <w:pPr>
        <w:widowControl/>
        <w:numPr>
          <w:ilvl w:val="0"/>
          <w:numId w:val="3"/>
        </w:numPr>
        <w:tabs>
          <w:tab w:val="clear" w:pos="2670"/>
          <w:tab w:val="left" w:pos="-1985"/>
          <w:tab w:val="left" w:pos="1500"/>
        </w:tabs>
        <w:overflowPunct/>
        <w:autoSpaceDE/>
        <w:autoSpaceDN/>
        <w:adjustRightInd/>
        <w:spacing w:before="60"/>
        <w:ind w:left="1500" w:hanging="400"/>
        <w:jc w:val="both"/>
        <w:textAlignment w:val="auto"/>
        <w:rPr>
          <w:bCs/>
          <w:sz w:val="24"/>
          <w:szCs w:val="24"/>
        </w:rPr>
      </w:pPr>
      <w:r w:rsidRPr="00207B1F">
        <w:rPr>
          <w:bCs/>
          <w:sz w:val="24"/>
          <w:szCs w:val="24"/>
        </w:rPr>
        <w:t xml:space="preserve">предоставить Бирже в письменной форме  </w:t>
      </w:r>
      <w:r w:rsidR="006C0A81" w:rsidRPr="00207B1F">
        <w:rPr>
          <w:bCs/>
          <w:sz w:val="24"/>
          <w:szCs w:val="24"/>
        </w:rPr>
        <w:t xml:space="preserve">сведения </w:t>
      </w:r>
      <w:r w:rsidRPr="00207B1F">
        <w:rPr>
          <w:bCs/>
          <w:sz w:val="24"/>
          <w:szCs w:val="24"/>
        </w:rPr>
        <w:t>о причинах неисполнения обязательств (технического дефолта/дефолта), содержании неисполненного обязательства (выплата купона, выкуп по оферте, погашение) и его размере, а также о возможных сроках исполнения данного обязательства в будущем;</w:t>
      </w:r>
    </w:p>
    <w:p w:rsidR="00F70EC3" w:rsidRPr="00207B1F" w:rsidRDefault="00F70EC3" w:rsidP="00207B1F">
      <w:pPr>
        <w:widowControl/>
        <w:numPr>
          <w:ilvl w:val="0"/>
          <w:numId w:val="3"/>
        </w:numPr>
        <w:tabs>
          <w:tab w:val="clear" w:pos="2670"/>
          <w:tab w:val="left" w:pos="-1985"/>
          <w:tab w:val="left" w:pos="1500"/>
        </w:tabs>
        <w:overflowPunct/>
        <w:autoSpaceDE/>
        <w:autoSpaceDN/>
        <w:adjustRightInd/>
        <w:spacing w:before="60"/>
        <w:ind w:left="1500" w:hanging="400"/>
        <w:jc w:val="both"/>
        <w:textAlignment w:val="auto"/>
        <w:rPr>
          <w:bCs/>
          <w:sz w:val="24"/>
          <w:szCs w:val="24"/>
        </w:rPr>
      </w:pPr>
      <w:r w:rsidRPr="00207B1F">
        <w:rPr>
          <w:bCs/>
          <w:sz w:val="24"/>
          <w:szCs w:val="24"/>
        </w:rPr>
        <w:t>направить на Биржу своего уполномоченного представителя для участия во встрече с инвесторами/владельцами облигаций эмитента, аналитиками, информационно-аналитическими агентствами и другими участниками рынка ценных бумаг.</w:t>
      </w:r>
    </w:p>
    <w:p w:rsidR="000C4142" w:rsidRPr="00A40604" w:rsidRDefault="005855C8" w:rsidP="00207B1F">
      <w:pPr>
        <w:pStyle w:val="21"/>
        <w:spacing w:before="120" w:line="240" w:lineRule="auto"/>
        <w:ind w:left="1100" w:hanging="500"/>
        <w:jc w:val="both"/>
        <w:rPr>
          <w:bCs/>
          <w:sz w:val="24"/>
          <w:szCs w:val="24"/>
        </w:rPr>
      </w:pPr>
      <w:r w:rsidRPr="00A40604">
        <w:rPr>
          <w:bCs/>
          <w:sz w:val="24"/>
          <w:szCs w:val="24"/>
        </w:rPr>
        <w:t>6</w:t>
      </w:r>
      <w:r w:rsidR="000C4142" w:rsidRPr="00A40604">
        <w:rPr>
          <w:bCs/>
          <w:sz w:val="24"/>
          <w:szCs w:val="24"/>
        </w:rPr>
        <w:t>)</w:t>
      </w:r>
      <w:r w:rsidR="000C4142" w:rsidRPr="00A40604">
        <w:rPr>
          <w:bCs/>
          <w:sz w:val="24"/>
          <w:szCs w:val="24"/>
        </w:rPr>
        <w:tab/>
        <w:t xml:space="preserve">своевременно оплачивать услуги Биржи за поддержание </w:t>
      </w:r>
      <w:r w:rsidR="00DD3036" w:rsidRPr="00A40604">
        <w:rPr>
          <w:bCs/>
          <w:sz w:val="24"/>
          <w:szCs w:val="24"/>
        </w:rPr>
        <w:t>биржевых облигаций</w:t>
      </w:r>
      <w:r w:rsidR="000C4142" w:rsidRPr="00A40604">
        <w:rPr>
          <w:bCs/>
          <w:sz w:val="24"/>
          <w:szCs w:val="24"/>
        </w:rPr>
        <w:t xml:space="preserve"> в Котировальном списке ЗАО «ФБ ММВБ»</w:t>
      </w:r>
      <w:r w:rsidR="00CB1913" w:rsidRPr="00A40604">
        <w:rPr>
          <w:bCs/>
          <w:sz w:val="24"/>
          <w:szCs w:val="24"/>
        </w:rPr>
        <w:t xml:space="preserve"> соответствующей категории</w:t>
      </w:r>
      <w:r w:rsidR="000C4142" w:rsidRPr="00A40604">
        <w:rPr>
          <w:bCs/>
          <w:sz w:val="24"/>
          <w:szCs w:val="24"/>
        </w:rPr>
        <w:t>;</w:t>
      </w:r>
    </w:p>
    <w:p w:rsidR="000C4142" w:rsidRPr="00A40604" w:rsidRDefault="005855C8" w:rsidP="00207B1F">
      <w:pPr>
        <w:pStyle w:val="21"/>
        <w:spacing w:before="120" w:line="240" w:lineRule="auto"/>
        <w:ind w:left="1100" w:hanging="500"/>
        <w:jc w:val="both"/>
        <w:rPr>
          <w:bCs/>
          <w:sz w:val="24"/>
          <w:szCs w:val="24"/>
        </w:rPr>
      </w:pPr>
      <w:r w:rsidRPr="00A40604">
        <w:rPr>
          <w:bCs/>
          <w:sz w:val="24"/>
          <w:szCs w:val="24"/>
        </w:rPr>
        <w:t>7</w:t>
      </w:r>
      <w:r w:rsidR="000C4142" w:rsidRPr="00A40604">
        <w:rPr>
          <w:bCs/>
          <w:sz w:val="24"/>
          <w:szCs w:val="24"/>
        </w:rPr>
        <w:t>)</w:t>
      </w:r>
      <w:r w:rsidR="000C4142" w:rsidRPr="00A40604">
        <w:rPr>
          <w:bCs/>
          <w:sz w:val="24"/>
          <w:szCs w:val="24"/>
        </w:rPr>
        <w:tab/>
        <w:t>соблюдать требования, предусмотренные в Приложени</w:t>
      </w:r>
      <w:r w:rsidR="00561D9D" w:rsidRPr="00A40604">
        <w:rPr>
          <w:bCs/>
          <w:sz w:val="24"/>
          <w:szCs w:val="24"/>
        </w:rPr>
        <w:t>и</w:t>
      </w:r>
      <w:r w:rsidR="000C4142" w:rsidRPr="00A40604">
        <w:rPr>
          <w:bCs/>
          <w:sz w:val="24"/>
          <w:szCs w:val="24"/>
        </w:rPr>
        <w:t xml:space="preserve"> </w:t>
      </w:r>
      <w:r w:rsidR="00624BD5" w:rsidRPr="00A40604">
        <w:rPr>
          <w:bCs/>
          <w:sz w:val="24"/>
          <w:szCs w:val="24"/>
        </w:rPr>
        <w:t xml:space="preserve">4 </w:t>
      </w:r>
      <w:r w:rsidR="000C4142" w:rsidRPr="00A40604">
        <w:rPr>
          <w:bCs/>
          <w:sz w:val="24"/>
          <w:szCs w:val="24"/>
        </w:rPr>
        <w:t xml:space="preserve">к настоящим Правилам, и предоставлять Бирже сведения и документы, подтверждающие соблюдение указанных требований в порядке, предусмотренном </w:t>
      </w:r>
      <w:r w:rsidR="000C4142" w:rsidRPr="00736E1F">
        <w:rPr>
          <w:bCs/>
          <w:sz w:val="24"/>
          <w:szCs w:val="24"/>
        </w:rPr>
        <w:t xml:space="preserve">в </w:t>
      </w:r>
      <w:r w:rsidR="00736E1F" w:rsidRPr="00736E1F">
        <w:rPr>
          <w:bCs/>
          <w:sz w:val="24"/>
          <w:szCs w:val="24"/>
        </w:rPr>
        <w:t xml:space="preserve">пп. 2 </w:t>
      </w:r>
      <w:r w:rsidR="000C4142" w:rsidRPr="00736E1F">
        <w:rPr>
          <w:bCs/>
          <w:sz w:val="24"/>
          <w:szCs w:val="24"/>
        </w:rPr>
        <w:t>пункт</w:t>
      </w:r>
      <w:r w:rsidR="00736E1F" w:rsidRPr="00736E1F">
        <w:rPr>
          <w:bCs/>
          <w:sz w:val="24"/>
          <w:szCs w:val="24"/>
        </w:rPr>
        <w:t>а</w:t>
      </w:r>
      <w:r w:rsidR="000C4142" w:rsidRPr="00736E1F">
        <w:rPr>
          <w:bCs/>
          <w:sz w:val="24"/>
          <w:szCs w:val="24"/>
        </w:rPr>
        <w:t xml:space="preserve"> 3 статьи </w:t>
      </w:r>
      <w:r w:rsidR="005C7310" w:rsidRPr="00736E1F">
        <w:rPr>
          <w:bCs/>
          <w:sz w:val="24"/>
          <w:szCs w:val="24"/>
        </w:rPr>
        <w:t>26</w:t>
      </w:r>
      <w:r w:rsidR="000C4142" w:rsidRPr="00736E1F">
        <w:rPr>
          <w:bCs/>
          <w:sz w:val="24"/>
          <w:szCs w:val="24"/>
        </w:rPr>
        <w:t xml:space="preserve"> настоящих Правил.</w:t>
      </w:r>
    </w:p>
    <w:p w:rsidR="000C4142" w:rsidRPr="00132BA8" w:rsidRDefault="000C4142" w:rsidP="00132BA8">
      <w:pPr>
        <w:tabs>
          <w:tab w:val="left" w:pos="0"/>
          <w:tab w:val="left" w:pos="1021"/>
        </w:tabs>
        <w:spacing w:before="120"/>
        <w:ind w:firstLine="567"/>
        <w:jc w:val="both"/>
        <w:rPr>
          <w:bCs/>
          <w:sz w:val="24"/>
          <w:szCs w:val="24"/>
        </w:rPr>
      </w:pPr>
      <w:bookmarkStart w:id="105" w:name="_Toc205778355"/>
    </w:p>
    <w:p w:rsidR="000C4142" w:rsidRPr="00A40604" w:rsidRDefault="0029593E" w:rsidP="0029593E">
      <w:pPr>
        <w:pStyle w:val="1"/>
        <w:tabs>
          <w:tab w:val="left" w:pos="0"/>
        </w:tabs>
        <w:jc w:val="center"/>
        <w:rPr>
          <w:b w:val="0"/>
          <w:bCs/>
          <w:szCs w:val="24"/>
        </w:rPr>
      </w:pPr>
      <w:bookmarkStart w:id="106" w:name="_Toc266818174"/>
      <w:r w:rsidRPr="00A40604">
        <w:rPr>
          <w:b w:val="0"/>
          <w:bCs/>
          <w:szCs w:val="24"/>
        </w:rPr>
        <w:t>ПОД</w:t>
      </w:r>
      <w:r w:rsidR="000C4142" w:rsidRPr="00A40604">
        <w:rPr>
          <w:b w:val="0"/>
          <w:bCs/>
          <w:szCs w:val="24"/>
        </w:rPr>
        <w:t xml:space="preserve">РАЗДЕЛ </w:t>
      </w:r>
      <w:r w:rsidRPr="00A40604">
        <w:rPr>
          <w:b w:val="0"/>
          <w:bCs/>
          <w:szCs w:val="24"/>
        </w:rPr>
        <w:t>3</w:t>
      </w:r>
      <w:r w:rsidR="000C4142" w:rsidRPr="00A40604">
        <w:rPr>
          <w:b w:val="0"/>
          <w:bCs/>
          <w:szCs w:val="24"/>
        </w:rPr>
        <w:t>.</w:t>
      </w:r>
      <w:r w:rsidRPr="00A40604">
        <w:rPr>
          <w:b w:val="0"/>
          <w:bCs/>
          <w:szCs w:val="24"/>
        </w:rPr>
        <w:t>4.</w:t>
      </w:r>
      <w:r w:rsidR="000C4142" w:rsidRPr="00A40604">
        <w:rPr>
          <w:b w:val="0"/>
          <w:bCs/>
          <w:szCs w:val="24"/>
        </w:rPr>
        <w:t xml:space="preserve"> ПЕРЕВОД  БИРЖЕВЫХ ОБЛИГАЦИЙ ИЗ КОТИРОВАЛЬНОГО СПИСКА ОДНОЙ КАТЕГОРИИ В КОТИРОВАЛЬНЫЙ СПИСОК ДРУГОЙ КАТЕГОРИИ</w:t>
      </w:r>
      <w:bookmarkEnd w:id="105"/>
      <w:bookmarkEnd w:id="106"/>
    </w:p>
    <w:p w:rsidR="000C4142" w:rsidRPr="00A40604" w:rsidRDefault="000C4142" w:rsidP="006C0B44">
      <w:pPr>
        <w:pStyle w:val="2"/>
        <w:spacing w:before="240" w:after="120"/>
        <w:ind w:firstLine="567"/>
        <w:rPr>
          <w:b w:val="0"/>
          <w:bCs/>
          <w:szCs w:val="24"/>
        </w:rPr>
      </w:pPr>
      <w:bookmarkStart w:id="107" w:name="_Toc7182652"/>
      <w:bookmarkStart w:id="108" w:name="_Toc9078475"/>
      <w:bookmarkStart w:id="109" w:name="_Toc60220108"/>
      <w:bookmarkStart w:id="110" w:name="_Toc205778356"/>
      <w:bookmarkStart w:id="111" w:name="_Toc266818175"/>
      <w:bookmarkEnd w:id="94"/>
      <w:bookmarkEnd w:id="99"/>
      <w:r w:rsidRPr="00A40604">
        <w:rPr>
          <w:b w:val="0"/>
          <w:bCs/>
          <w:szCs w:val="24"/>
        </w:rPr>
        <w:t>Статья 28. Перевод биржевых облигаций из Котировального списка одной категории в Котировальный список другой категории</w:t>
      </w:r>
      <w:bookmarkEnd w:id="107"/>
      <w:bookmarkEnd w:id="108"/>
      <w:bookmarkEnd w:id="109"/>
      <w:bookmarkEnd w:id="110"/>
      <w:bookmarkEnd w:id="111"/>
    </w:p>
    <w:p w:rsidR="000C4142" w:rsidRPr="00A40604" w:rsidRDefault="000C4142" w:rsidP="006C0B44">
      <w:pPr>
        <w:tabs>
          <w:tab w:val="left" w:pos="0"/>
          <w:tab w:val="left" w:pos="1021"/>
        </w:tabs>
        <w:spacing w:before="120"/>
        <w:ind w:firstLine="567"/>
        <w:jc w:val="both"/>
        <w:rPr>
          <w:bCs/>
          <w:sz w:val="24"/>
          <w:szCs w:val="24"/>
        </w:rPr>
      </w:pPr>
      <w:r w:rsidRPr="00A40604">
        <w:rPr>
          <w:bCs/>
          <w:sz w:val="24"/>
          <w:szCs w:val="24"/>
        </w:rPr>
        <w:t>1.</w:t>
      </w:r>
      <w:r w:rsidRPr="00A40604">
        <w:rPr>
          <w:bCs/>
          <w:sz w:val="24"/>
          <w:szCs w:val="24"/>
        </w:rPr>
        <w:tab/>
        <w:t xml:space="preserve">Решение об изменении категории листинга (решение о переводе биржевых </w:t>
      </w:r>
      <w:r w:rsidRPr="00A40604">
        <w:rPr>
          <w:bCs/>
          <w:sz w:val="24"/>
          <w:szCs w:val="24"/>
        </w:rPr>
        <w:lastRenderedPageBreak/>
        <w:t>облигаций из Котировального списка</w:t>
      </w:r>
      <w:r w:rsidR="00957B82" w:rsidRPr="00A40604">
        <w:rPr>
          <w:bCs/>
          <w:sz w:val="24"/>
          <w:szCs w:val="24"/>
        </w:rPr>
        <w:t xml:space="preserve"> ЗАО «ФБ ММВБ»</w:t>
      </w:r>
      <w:r w:rsidRPr="00A40604">
        <w:rPr>
          <w:bCs/>
          <w:sz w:val="24"/>
          <w:szCs w:val="24"/>
        </w:rPr>
        <w:t xml:space="preserve"> одной категории в Котировальный список</w:t>
      </w:r>
      <w:r w:rsidR="00957B82" w:rsidRPr="00A40604">
        <w:rPr>
          <w:bCs/>
          <w:sz w:val="24"/>
          <w:szCs w:val="24"/>
        </w:rPr>
        <w:t xml:space="preserve"> ЗАО «ФБ ММВБ»</w:t>
      </w:r>
      <w:r w:rsidRPr="00A40604">
        <w:rPr>
          <w:bCs/>
          <w:sz w:val="24"/>
          <w:szCs w:val="24"/>
        </w:rPr>
        <w:t xml:space="preserve"> другой категории)  принимается Дирекцией</w:t>
      </w:r>
      <w:r w:rsidR="00A07F28" w:rsidRPr="00A07F28">
        <w:rPr>
          <w:bCs/>
          <w:sz w:val="24"/>
          <w:szCs w:val="24"/>
        </w:rPr>
        <w:t xml:space="preserve"> Биржи</w:t>
      </w:r>
      <w:r w:rsidRPr="00A40604">
        <w:rPr>
          <w:bCs/>
          <w:sz w:val="24"/>
          <w:szCs w:val="24"/>
        </w:rPr>
        <w:t xml:space="preserve"> на основании заключения об изменении категории листинга биржевых облигаций, подготовленного Департаментом листинга.</w:t>
      </w:r>
    </w:p>
    <w:p w:rsidR="000C4142" w:rsidRPr="00A40604" w:rsidRDefault="000C4142" w:rsidP="006C0B44">
      <w:pPr>
        <w:tabs>
          <w:tab w:val="left" w:pos="0"/>
          <w:tab w:val="left" w:pos="1021"/>
        </w:tabs>
        <w:spacing w:before="120"/>
        <w:ind w:firstLine="567"/>
        <w:jc w:val="both"/>
        <w:rPr>
          <w:bCs/>
          <w:sz w:val="24"/>
          <w:szCs w:val="24"/>
        </w:rPr>
      </w:pPr>
      <w:r w:rsidRPr="00A40604">
        <w:rPr>
          <w:bCs/>
          <w:sz w:val="24"/>
          <w:szCs w:val="24"/>
        </w:rPr>
        <w:t>2.</w:t>
      </w:r>
      <w:r w:rsidRPr="00A40604">
        <w:rPr>
          <w:bCs/>
          <w:sz w:val="24"/>
          <w:szCs w:val="24"/>
        </w:rPr>
        <w:tab/>
        <w:t>Решение об изменении категории листинга биржевых облигаций в сторону понижения (перевод биржевых облигаций в Котировальный список ЗАО «ФБ ММВБ» более низкой категории) принимается в следующих случаях:</w:t>
      </w:r>
    </w:p>
    <w:p w:rsidR="000C4142" w:rsidRPr="00A40604" w:rsidRDefault="000C4142" w:rsidP="00207B1F">
      <w:pPr>
        <w:tabs>
          <w:tab w:val="left" w:pos="-3120"/>
          <w:tab w:val="left" w:pos="-2964"/>
        </w:tabs>
        <w:spacing w:before="120"/>
        <w:ind w:left="1100" w:hanging="500"/>
        <w:jc w:val="both"/>
        <w:rPr>
          <w:bCs/>
          <w:sz w:val="24"/>
          <w:szCs w:val="24"/>
        </w:rPr>
      </w:pPr>
      <w:r w:rsidRPr="00A40604">
        <w:rPr>
          <w:bCs/>
          <w:sz w:val="24"/>
          <w:szCs w:val="24"/>
        </w:rPr>
        <w:t>1)</w:t>
      </w:r>
      <w:r w:rsidRPr="00A40604">
        <w:rPr>
          <w:bCs/>
          <w:sz w:val="24"/>
          <w:szCs w:val="24"/>
        </w:rPr>
        <w:tab/>
      </w:r>
      <w:r w:rsidR="005C7310" w:rsidRPr="00A40604">
        <w:rPr>
          <w:bCs/>
          <w:sz w:val="24"/>
          <w:szCs w:val="24"/>
        </w:rPr>
        <w:t>н</w:t>
      </w:r>
      <w:r w:rsidRPr="00A40604">
        <w:rPr>
          <w:bCs/>
          <w:sz w:val="24"/>
          <w:szCs w:val="24"/>
        </w:rPr>
        <w:t xml:space="preserve">есоответствие биржевых облигаций  и/или эмитента биржевых облигаций требованиям, изложенным соответственно в </w:t>
      </w:r>
      <w:r w:rsidR="0066568A" w:rsidRPr="00A40604">
        <w:rPr>
          <w:bCs/>
          <w:sz w:val="24"/>
          <w:szCs w:val="24"/>
        </w:rPr>
        <w:t>Приложени</w:t>
      </w:r>
      <w:r w:rsidR="0066568A">
        <w:rPr>
          <w:bCs/>
          <w:sz w:val="24"/>
          <w:szCs w:val="24"/>
        </w:rPr>
        <w:t>и 4 (4.1, 4.2)</w:t>
      </w:r>
      <w:r w:rsidRPr="00A40604">
        <w:rPr>
          <w:bCs/>
          <w:sz w:val="24"/>
          <w:szCs w:val="24"/>
        </w:rPr>
        <w:t xml:space="preserve"> к настоящим Правилам, при условии, что  </w:t>
      </w:r>
      <w:r w:rsidR="00957B82" w:rsidRPr="00A40604">
        <w:rPr>
          <w:bCs/>
          <w:sz w:val="24"/>
          <w:szCs w:val="24"/>
        </w:rPr>
        <w:t>биржевые облигации</w:t>
      </w:r>
      <w:r w:rsidRPr="00A40604">
        <w:rPr>
          <w:bCs/>
          <w:sz w:val="24"/>
          <w:szCs w:val="24"/>
        </w:rPr>
        <w:t xml:space="preserve">  и </w:t>
      </w:r>
      <w:r w:rsidR="00957B82" w:rsidRPr="00A40604">
        <w:rPr>
          <w:bCs/>
          <w:sz w:val="24"/>
          <w:szCs w:val="24"/>
        </w:rPr>
        <w:t xml:space="preserve">их </w:t>
      </w:r>
      <w:r w:rsidRPr="00A40604">
        <w:rPr>
          <w:bCs/>
          <w:sz w:val="24"/>
          <w:szCs w:val="24"/>
        </w:rPr>
        <w:t>эмитент соответствуют требованиям, предъявляемым при включении биржевых облигаций в Котировальный список ЗАО «ФБ ММВБ» более низкой категории.</w:t>
      </w:r>
    </w:p>
    <w:p w:rsidR="000C4142" w:rsidRPr="00A40604" w:rsidRDefault="000C4142" w:rsidP="00207B1F">
      <w:pPr>
        <w:tabs>
          <w:tab w:val="left" w:pos="-3120"/>
          <w:tab w:val="left" w:pos="-2964"/>
        </w:tabs>
        <w:spacing w:before="120"/>
        <w:ind w:left="1100" w:hanging="500"/>
        <w:jc w:val="both"/>
        <w:rPr>
          <w:bCs/>
          <w:sz w:val="24"/>
          <w:szCs w:val="24"/>
        </w:rPr>
      </w:pPr>
      <w:r w:rsidRPr="00A40604">
        <w:rPr>
          <w:bCs/>
          <w:sz w:val="24"/>
          <w:szCs w:val="24"/>
        </w:rPr>
        <w:t>2)</w:t>
      </w:r>
      <w:r w:rsidRPr="00A40604">
        <w:rPr>
          <w:bCs/>
          <w:sz w:val="24"/>
          <w:szCs w:val="24"/>
        </w:rPr>
        <w:tab/>
        <w:t xml:space="preserve"> </w:t>
      </w:r>
      <w:r w:rsidR="00047F7D">
        <w:rPr>
          <w:bCs/>
          <w:sz w:val="24"/>
          <w:szCs w:val="24"/>
        </w:rPr>
        <w:t>п</w:t>
      </w:r>
      <w:r w:rsidR="00047F7D" w:rsidRPr="00A40604">
        <w:rPr>
          <w:bCs/>
          <w:sz w:val="24"/>
          <w:szCs w:val="24"/>
        </w:rPr>
        <w:t xml:space="preserve">о </w:t>
      </w:r>
      <w:r w:rsidRPr="00A40604">
        <w:rPr>
          <w:bCs/>
          <w:sz w:val="24"/>
          <w:szCs w:val="24"/>
        </w:rPr>
        <w:t xml:space="preserve">заявлению эмитента  биржевых облигаций о переводе </w:t>
      </w:r>
      <w:r w:rsidR="00957B82" w:rsidRPr="00A40604">
        <w:rPr>
          <w:bCs/>
          <w:sz w:val="24"/>
          <w:szCs w:val="24"/>
        </w:rPr>
        <w:t>биржевых облигаций</w:t>
      </w:r>
      <w:r w:rsidRPr="00A40604">
        <w:rPr>
          <w:bCs/>
          <w:sz w:val="24"/>
          <w:szCs w:val="24"/>
        </w:rPr>
        <w:t xml:space="preserve"> из Котировального списка ЗАО «ФБ ММВБ» одной категории в Котировальный список</w:t>
      </w:r>
      <w:r w:rsidR="00957B82" w:rsidRPr="00A40604">
        <w:rPr>
          <w:bCs/>
          <w:sz w:val="24"/>
          <w:szCs w:val="24"/>
        </w:rPr>
        <w:t xml:space="preserve"> ЗАО «ФБ ММВБ»</w:t>
      </w:r>
      <w:r w:rsidRPr="00A40604">
        <w:rPr>
          <w:bCs/>
          <w:sz w:val="24"/>
          <w:szCs w:val="24"/>
        </w:rPr>
        <w:t xml:space="preserve"> другой категории (составленному по форме, предусмотренной соответственно в Приложении </w:t>
      </w:r>
      <w:r w:rsidR="0066568A">
        <w:rPr>
          <w:bCs/>
          <w:sz w:val="24"/>
          <w:szCs w:val="24"/>
        </w:rPr>
        <w:t>1 (1.5)</w:t>
      </w:r>
      <w:r w:rsidR="0066568A" w:rsidRPr="00A40604">
        <w:rPr>
          <w:bCs/>
          <w:sz w:val="24"/>
          <w:szCs w:val="24"/>
        </w:rPr>
        <w:t xml:space="preserve"> </w:t>
      </w:r>
      <w:r w:rsidRPr="00A40604">
        <w:rPr>
          <w:bCs/>
          <w:sz w:val="24"/>
          <w:szCs w:val="24"/>
        </w:rPr>
        <w:t>к настоящим Правилам)</w:t>
      </w:r>
    </w:p>
    <w:p w:rsidR="000C4142" w:rsidRPr="00A40604" w:rsidRDefault="000C4142" w:rsidP="006C0B44">
      <w:pPr>
        <w:tabs>
          <w:tab w:val="left" w:pos="0"/>
          <w:tab w:val="left" w:pos="1021"/>
        </w:tabs>
        <w:spacing w:before="120"/>
        <w:ind w:firstLine="567"/>
        <w:jc w:val="both"/>
        <w:rPr>
          <w:bCs/>
          <w:sz w:val="24"/>
          <w:szCs w:val="24"/>
        </w:rPr>
      </w:pPr>
      <w:r w:rsidRPr="00A40604">
        <w:rPr>
          <w:bCs/>
          <w:sz w:val="24"/>
          <w:szCs w:val="24"/>
        </w:rPr>
        <w:t>3.</w:t>
      </w:r>
      <w:r w:rsidRPr="00A40604">
        <w:rPr>
          <w:bCs/>
          <w:sz w:val="24"/>
          <w:szCs w:val="24"/>
        </w:rPr>
        <w:tab/>
        <w:t xml:space="preserve">В случае принятия Дирекцией </w:t>
      </w:r>
      <w:r w:rsidR="00A07F28" w:rsidRPr="00A07F28">
        <w:rPr>
          <w:bCs/>
          <w:sz w:val="24"/>
          <w:szCs w:val="24"/>
        </w:rPr>
        <w:t>Биржи</w:t>
      </w:r>
      <w:r w:rsidR="00A07F28" w:rsidRPr="00F02904">
        <w:rPr>
          <w:bCs/>
          <w:sz w:val="24"/>
          <w:szCs w:val="24"/>
        </w:rPr>
        <w:t xml:space="preserve"> </w:t>
      </w:r>
      <w:r w:rsidRPr="00A40604">
        <w:rPr>
          <w:bCs/>
          <w:sz w:val="24"/>
          <w:szCs w:val="24"/>
        </w:rPr>
        <w:t xml:space="preserve">решения о переводе биржевых облигаций в Котировальный список ЗАО «ФБ ММВБ» более низкой/высокой категории в срок не позднее </w:t>
      </w:r>
      <w:r w:rsidR="00C40661" w:rsidRPr="00A40604">
        <w:rPr>
          <w:bCs/>
          <w:sz w:val="24"/>
          <w:szCs w:val="24"/>
        </w:rPr>
        <w:t xml:space="preserve">1 (одного) </w:t>
      </w:r>
      <w:r w:rsidRPr="00A40604">
        <w:rPr>
          <w:bCs/>
          <w:sz w:val="24"/>
          <w:szCs w:val="24"/>
        </w:rPr>
        <w:t>дня с даты принятия соответствующего решения эмитенту направляется извещения о принятом Дирекцией</w:t>
      </w:r>
      <w:r w:rsidR="00A07F28" w:rsidRPr="00A07F28">
        <w:rPr>
          <w:bCs/>
          <w:sz w:val="24"/>
          <w:szCs w:val="24"/>
        </w:rPr>
        <w:t xml:space="preserve"> Биржи</w:t>
      </w:r>
      <w:r w:rsidRPr="00A40604">
        <w:rPr>
          <w:bCs/>
          <w:sz w:val="24"/>
          <w:szCs w:val="24"/>
        </w:rPr>
        <w:t xml:space="preserve"> решении и соответствующий проект Соглашения о внесении изменений в Договор о листинге, заключенный между Биржей и </w:t>
      </w:r>
      <w:r w:rsidR="00FE31FE" w:rsidRPr="00A40604">
        <w:rPr>
          <w:bCs/>
          <w:sz w:val="24"/>
          <w:szCs w:val="24"/>
        </w:rPr>
        <w:t>Заявителем</w:t>
      </w:r>
      <w:r w:rsidRPr="00A40604">
        <w:rPr>
          <w:bCs/>
          <w:sz w:val="24"/>
          <w:szCs w:val="24"/>
        </w:rPr>
        <w:t xml:space="preserve">. В сопроводительном письме к указанному проекту Соглашения о внесении изменений в Договор о листинге Биржа  указывает срок, в течение которого </w:t>
      </w:r>
      <w:r w:rsidR="00FE31FE" w:rsidRPr="00A40604">
        <w:rPr>
          <w:bCs/>
          <w:sz w:val="24"/>
          <w:szCs w:val="24"/>
        </w:rPr>
        <w:t xml:space="preserve">Заявитель </w:t>
      </w:r>
      <w:r w:rsidRPr="00A40604">
        <w:rPr>
          <w:bCs/>
          <w:sz w:val="24"/>
          <w:szCs w:val="24"/>
        </w:rPr>
        <w:t xml:space="preserve">должен подписать указанное Соглашение и представить его на Биржу. В случае отказа </w:t>
      </w:r>
      <w:r w:rsidR="00FE31FE" w:rsidRPr="00A40604">
        <w:rPr>
          <w:bCs/>
          <w:sz w:val="24"/>
          <w:szCs w:val="24"/>
        </w:rPr>
        <w:t xml:space="preserve">Заявителя </w:t>
      </w:r>
      <w:r w:rsidRPr="00A40604">
        <w:rPr>
          <w:bCs/>
          <w:sz w:val="24"/>
          <w:szCs w:val="24"/>
        </w:rPr>
        <w:t xml:space="preserve">от подписания Соглашения о внесении изменений в Договор о листинге или в случае неполучения подписанного со стороны Заявителя Соглашения о внесении изменений в Договор о листинге в срок, указанный Биржей, Дирекция </w:t>
      </w:r>
      <w:r w:rsidR="00A07F28" w:rsidRPr="00A07F28">
        <w:rPr>
          <w:bCs/>
          <w:sz w:val="24"/>
          <w:szCs w:val="24"/>
        </w:rPr>
        <w:t>Биржи</w:t>
      </w:r>
      <w:r w:rsidR="00A07F28" w:rsidRPr="00F02904">
        <w:rPr>
          <w:bCs/>
          <w:sz w:val="24"/>
          <w:szCs w:val="24"/>
        </w:rPr>
        <w:t xml:space="preserve"> </w:t>
      </w:r>
      <w:r w:rsidRPr="00A40604">
        <w:rPr>
          <w:bCs/>
          <w:sz w:val="24"/>
          <w:szCs w:val="24"/>
        </w:rPr>
        <w:t xml:space="preserve">рассматривает вопрос о делистинге </w:t>
      </w:r>
      <w:r w:rsidR="00957B82" w:rsidRPr="00A40604">
        <w:rPr>
          <w:bCs/>
          <w:sz w:val="24"/>
          <w:szCs w:val="24"/>
        </w:rPr>
        <w:t>биржевых облигаций</w:t>
      </w:r>
      <w:r w:rsidRPr="00A40604">
        <w:rPr>
          <w:bCs/>
          <w:sz w:val="24"/>
          <w:szCs w:val="24"/>
        </w:rPr>
        <w:t xml:space="preserve"> и исключении </w:t>
      </w:r>
      <w:r w:rsidR="00957B82" w:rsidRPr="00A40604">
        <w:rPr>
          <w:bCs/>
          <w:sz w:val="24"/>
          <w:szCs w:val="24"/>
        </w:rPr>
        <w:t xml:space="preserve">их </w:t>
      </w:r>
      <w:r w:rsidRPr="00A40604">
        <w:rPr>
          <w:bCs/>
          <w:sz w:val="24"/>
          <w:szCs w:val="24"/>
        </w:rPr>
        <w:t xml:space="preserve">из Списка. </w:t>
      </w:r>
    </w:p>
    <w:p w:rsidR="000C4142" w:rsidRPr="00A40604" w:rsidRDefault="000C4142" w:rsidP="006C0B44">
      <w:pPr>
        <w:tabs>
          <w:tab w:val="left" w:pos="0"/>
          <w:tab w:val="left" w:pos="1021"/>
        </w:tabs>
        <w:spacing w:before="120"/>
        <w:ind w:firstLine="567"/>
        <w:jc w:val="both"/>
        <w:rPr>
          <w:bCs/>
          <w:sz w:val="24"/>
          <w:szCs w:val="24"/>
        </w:rPr>
      </w:pPr>
      <w:r w:rsidRPr="00A40604">
        <w:rPr>
          <w:bCs/>
          <w:sz w:val="24"/>
          <w:szCs w:val="24"/>
        </w:rPr>
        <w:t>4.</w:t>
      </w:r>
      <w:r w:rsidRPr="00A40604">
        <w:rPr>
          <w:bCs/>
          <w:sz w:val="24"/>
          <w:szCs w:val="24"/>
        </w:rPr>
        <w:tab/>
        <w:t xml:space="preserve">Решение об изменении категории листинга биржевых облигаций в сторону повышения (перевод биржевых облигаций в Котировальный список ЗАО «ФБ ММВБ» более высокой категории) может быть принято в случае подачи эмитентом биржевых облигаций заявления о переводе </w:t>
      </w:r>
      <w:r w:rsidR="00957B82" w:rsidRPr="00A40604">
        <w:rPr>
          <w:bCs/>
          <w:sz w:val="24"/>
          <w:szCs w:val="24"/>
        </w:rPr>
        <w:t>биржевых облигаций</w:t>
      </w:r>
      <w:r w:rsidRPr="00A40604">
        <w:rPr>
          <w:bCs/>
          <w:sz w:val="24"/>
          <w:szCs w:val="24"/>
        </w:rPr>
        <w:t xml:space="preserve"> из Котировального списка ЗАО «ФБ ММВБ» одной категории в Котировальный список ЗАО «ФБ ММВБ» другой категории (составленного по форме, предусмотренной соответственно в Приложении </w:t>
      </w:r>
      <w:r w:rsidR="0066568A">
        <w:rPr>
          <w:bCs/>
          <w:sz w:val="24"/>
          <w:szCs w:val="24"/>
        </w:rPr>
        <w:t>1 (1.5)</w:t>
      </w:r>
      <w:r w:rsidR="0066568A" w:rsidRPr="00A40604">
        <w:rPr>
          <w:bCs/>
          <w:sz w:val="24"/>
          <w:szCs w:val="24"/>
        </w:rPr>
        <w:t xml:space="preserve"> </w:t>
      </w:r>
      <w:r w:rsidR="00624BD5" w:rsidRPr="00A40604">
        <w:rPr>
          <w:bCs/>
          <w:sz w:val="24"/>
          <w:szCs w:val="24"/>
        </w:rPr>
        <w:t xml:space="preserve"> </w:t>
      </w:r>
      <w:r w:rsidRPr="00A40604">
        <w:rPr>
          <w:bCs/>
          <w:sz w:val="24"/>
          <w:szCs w:val="24"/>
        </w:rPr>
        <w:t>к настоящим Правилам).</w:t>
      </w:r>
    </w:p>
    <w:p w:rsidR="000C4142" w:rsidRPr="00A40604" w:rsidRDefault="000C4142" w:rsidP="006C0B44">
      <w:pPr>
        <w:tabs>
          <w:tab w:val="left" w:pos="0"/>
          <w:tab w:val="left" w:pos="1021"/>
        </w:tabs>
        <w:spacing w:before="120"/>
        <w:ind w:firstLine="567"/>
        <w:jc w:val="both"/>
        <w:rPr>
          <w:bCs/>
          <w:sz w:val="24"/>
          <w:szCs w:val="24"/>
        </w:rPr>
      </w:pPr>
      <w:r w:rsidRPr="00A40604">
        <w:rPr>
          <w:bCs/>
          <w:sz w:val="24"/>
          <w:szCs w:val="24"/>
        </w:rPr>
        <w:t>5.</w:t>
      </w:r>
      <w:r w:rsidRPr="00A40604">
        <w:rPr>
          <w:bCs/>
          <w:sz w:val="24"/>
          <w:szCs w:val="24"/>
        </w:rPr>
        <w:tab/>
        <w:t xml:space="preserve">Решение о переводе биржевых облигаций из Котировального списка ЗАО «ФБ ММВБ» одной категории в Котировальный список ЗАО «ФБ ММВБ» другой категории и решение об утверждении изменений в Список, связанных с исключением биржевых облигаций из одного раздела Списка и включением </w:t>
      </w:r>
      <w:r w:rsidR="00CB1913" w:rsidRPr="00A40604">
        <w:rPr>
          <w:bCs/>
          <w:sz w:val="24"/>
          <w:szCs w:val="24"/>
        </w:rPr>
        <w:t xml:space="preserve">их </w:t>
      </w:r>
      <w:r w:rsidRPr="00A40604">
        <w:rPr>
          <w:bCs/>
          <w:sz w:val="24"/>
          <w:szCs w:val="24"/>
        </w:rPr>
        <w:t xml:space="preserve">в другой раздел Списка, принимаются Дирекцией </w:t>
      </w:r>
      <w:r w:rsidR="00A07F28" w:rsidRPr="00A07F28">
        <w:rPr>
          <w:bCs/>
          <w:sz w:val="24"/>
          <w:szCs w:val="24"/>
        </w:rPr>
        <w:t>Биржи</w:t>
      </w:r>
      <w:r w:rsidR="00A07F28" w:rsidRPr="00F02904">
        <w:rPr>
          <w:bCs/>
          <w:sz w:val="24"/>
          <w:szCs w:val="24"/>
        </w:rPr>
        <w:t xml:space="preserve"> </w:t>
      </w:r>
      <w:r w:rsidRPr="00A40604">
        <w:rPr>
          <w:bCs/>
          <w:sz w:val="24"/>
          <w:szCs w:val="24"/>
        </w:rPr>
        <w:t xml:space="preserve">одновременно. </w:t>
      </w:r>
    </w:p>
    <w:p w:rsidR="000C4142" w:rsidRPr="00A40604" w:rsidRDefault="000C4142" w:rsidP="006C0B44">
      <w:pPr>
        <w:tabs>
          <w:tab w:val="left" w:pos="0"/>
          <w:tab w:val="left" w:pos="1021"/>
        </w:tabs>
        <w:spacing w:before="120"/>
        <w:ind w:firstLine="567"/>
        <w:jc w:val="both"/>
        <w:rPr>
          <w:bCs/>
          <w:sz w:val="24"/>
          <w:szCs w:val="24"/>
        </w:rPr>
      </w:pPr>
      <w:r w:rsidRPr="00A40604">
        <w:rPr>
          <w:bCs/>
          <w:sz w:val="24"/>
          <w:szCs w:val="24"/>
        </w:rPr>
        <w:t xml:space="preserve">В течение </w:t>
      </w:r>
      <w:r w:rsidR="00C40661" w:rsidRPr="00A40604">
        <w:rPr>
          <w:bCs/>
          <w:sz w:val="24"/>
          <w:szCs w:val="24"/>
        </w:rPr>
        <w:t xml:space="preserve">1 (одного) </w:t>
      </w:r>
      <w:r w:rsidRPr="00A40604">
        <w:rPr>
          <w:bCs/>
          <w:sz w:val="24"/>
          <w:szCs w:val="24"/>
        </w:rPr>
        <w:t>рабочего дня с даты утверждения Дирекцией</w:t>
      </w:r>
      <w:r w:rsidR="00A07F28" w:rsidRPr="00A07F28">
        <w:rPr>
          <w:bCs/>
          <w:sz w:val="24"/>
          <w:szCs w:val="24"/>
        </w:rPr>
        <w:t xml:space="preserve"> Биржи</w:t>
      </w:r>
      <w:r w:rsidRPr="00A40604">
        <w:rPr>
          <w:bCs/>
          <w:sz w:val="24"/>
          <w:szCs w:val="24"/>
        </w:rPr>
        <w:t xml:space="preserve"> изменений в Список эмитенту биржевых облигаций направляется официальное уведомление о принятом решении.</w:t>
      </w:r>
    </w:p>
    <w:p w:rsidR="000C4142" w:rsidRPr="00A40604" w:rsidRDefault="000C4142" w:rsidP="006C0B44">
      <w:pPr>
        <w:tabs>
          <w:tab w:val="left" w:pos="0"/>
          <w:tab w:val="left" w:pos="1021"/>
        </w:tabs>
        <w:spacing w:before="120"/>
        <w:ind w:firstLine="567"/>
        <w:jc w:val="both"/>
        <w:rPr>
          <w:bCs/>
          <w:sz w:val="24"/>
          <w:szCs w:val="24"/>
        </w:rPr>
      </w:pPr>
      <w:r w:rsidRPr="00A40604">
        <w:rPr>
          <w:bCs/>
          <w:sz w:val="24"/>
          <w:szCs w:val="24"/>
        </w:rPr>
        <w:t>6.</w:t>
      </w:r>
      <w:r w:rsidRPr="00A40604">
        <w:rPr>
          <w:bCs/>
          <w:sz w:val="24"/>
          <w:szCs w:val="24"/>
        </w:rPr>
        <w:tab/>
        <w:t xml:space="preserve">Оплата услуг Биржи за включение и поддержание биржевых облигаций в Котировальном списке ЗАО «ФБ ММВБ» соответствующей категории при изменении категории листинга биржевых облигаций в сторону повышения осуществляется в сумме, составляющей разницу между суммой, уплачиваемой за включение и поддержание биржевых облигаций в Котировальном списке ЗАО «ФБ ММВБ» более высокой </w:t>
      </w:r>
      <w:r w:rsidRPr="00A40604">
        <w:rPr>
          <w:bCs/>
          <w:sz w:val="24"/>
          <w:szCs w:val="24"/>
        </w:rPr>
        <w:lastRenderedPageBreak/>
        <w:t>категории и суммой, ранее уплаченной за включение биржевых облигаций в Котировальный список ЗАО «ФБ ММВБ» в соответствии с настоящими Правилами.</w:t>
      </w:r>
    </w:p>
    <w:p w:rsidR="000C4142" w:rsidRPr="00A40604" w:rsidRDefault="000C4142" w:rsidP="006C0B44">
      <w:pPr>
        <w:tabs>
          <w:tab w:val="left" w:pos="0"/>
          <w:tab w:val="left" w:pos="1021"/>
        </w:tabs>
        <w:spacing w:before="120"/>
        <w:ind w:firstLine="567"/>
        <w:jc w:val="both"/>
        <w:rPr>
          <w:bCs/>
          <w:sz w:val="24"/>
          <w:szCs w:val="24"/>
        </w:rPr>
      </w:pPr>
      <w:r w:rsidRPr="00A40604">
        <w:rPr>
          <w:bCs/>
          <w:sz w:val="24"/>
          <w:szCs w:val="24"/>
        </w:rPr>
        <w:t>7.</w:t>
      </w:r>
      <w:r w:rsidRPr="00A40604">
        <w:rPr>
          <w:bCs/>
          <w:sz w:val="24"/>
          <w:szCs w:val="24"/>
        </w:rPr>
        <w:tab/>
        <w:t xml:space="preserve">Дата начала торгов в процессе обращения биржевых облигаций </w:t>
      </w:r>
      <w:bookmarkStart w:id="112" w:name="OLE_LINK37"/>
      <w:r w:rsidRPr="00A40604">
        <w:rPr>
          <w:bCs/>
          <w:sz w:val="24"/>
          <w:szCs w:val="24"/>
        </w:rPr>
        <w:t>с измененной категорией листинга</w:t>
      </w:r>
      <w:bookmarkEnd w:id="112"/>
      <w:r w:rsidRPr="00A40604">
        <w:rPr>
          <w:bCs/>
          <w:sz w:val="24"/>
          <w:szCs w:val="24"/>
        </w:rPr>
        <w:t xml:space="preserve"> определяется </w:t>
      </w:r>
      <w:r w:rsidR="00512398" w:rsidRPr="00CF7AF5">
        <w:rPr>
          <w:bCs/>
          <w:sz w:val="24"/>
          <w:szCs w:val="24"/>
        </w:rPr>
        <w:t>Генеральным директором</w:t>
      </w:r>
      <w:r w:rsidRPr="00A40604">
        <w:rPr>
          <w:bCs/>
          <w:sz w:val="24"/>
          <w:szCs w:val="24"/>
        </w:rPr>
        <w:t>.</w:t>
      </w:r>
    </w:p>
    <w:p w:rsidR="000C4142" w:rsidRPr="00A40604" w:rsidRDefault="000C4142" w:rsidP="006C0B44">
      <w:pPr>
        <w:tabs>
          <w:tab w:val="left" w:pos="0"/>
          <w:tab w:val="left" w:pos="1021"/>
        </w:tabs>
        <w:spacing w:before="120"/>
        <w:ind w:firstLine="567"/>
        <w:jc w:val="both"/>
        <w:rPr>
          <w:bCs/>
          <w:sz w:val="24"/>
          <w:szCs w:val="24"/>
        </w:rPr>
      </w:pPr>
      <w:r w:rsidRPr="00A40604">
        <w:rPr>
          <w:bCs/>
          <w:sz w:val="24"/>
          <w:szCs w:val="24"/>
        </w:rPr>
        <w:t>8.</w:t>
      </w:r>
      <w:r w:rsidRPr="00A40604">
        <w:rPr>
          <w:bCs/>
          <w:sz w:val="24"/>
          <w:szCs w:val="24"/>
        </w:rPr>
        <w:tab/>
        <w:t xml:space="preserve">В срок, не превышающий </w:t>
      </w:r>
      <w:r w:rsidR="00C40661" w:rsidRPr="00A40604">
        <w:rPr>
          <w:bCs/>
          <w:sz w:val="24"/>
          <w:szCs w:val="24"/>
        </w:rPr>
        <w:t>3 (трех) рабочих дней</w:t>
      </w:r>
      <w:r w:rsidRPr="00A40604">
        <w:rPr>
          <w:bCs/>
          <w:sz w:val="24"/>
          <w:szCs w:val="24"/>
        </w:rPr>
        <w:t xml:space="preserve"> с даты принятия </w:t>
      </w:r>
      <w:bookmarkStart w:id="113" w:name="OLE_LINK46"/>
      <w:r w:rsidR="00512398" w:rsidRPr="00CF7AF5">
        <w:rPr>
          <w:bCs/>
          <w:sz w:val="24"/>
          <w:szCs w:val="24"/>
        </w:rPr>
        <w:t>Генеральным директором</w:t>
      </w:r>
      <w:r w:rsidR="00512398" w:rsidRPr="00A40604">
        <w:rPr>
          <w:b/>
          <w:bCs/>
          <w:sz w:val="24"/>
          <w:szCs w:val="24"/>
        </w:rPr>
        <w:t xml:space="preserve"> </w:t>
      </w:r>
      <w:bookmarkEnd w:id="113"/>
      <w:r w:rsidRPr="00A40604">
        <w:rPr>
          <w:bCs/>
          <w:sz w:val="24"/>
          <w:szCs w:val="24"/>
        </w:rPr>
        <w:t xml:space="preserve">решения о начале торгов в процессе обращения биржевых облигаций с измененной категорией листинга, Биржа направляет уведомления Участникам торгов ЗАО «ФБ ММВБ» с указанием даты начала торгов </w:t>
      </w:r>
      <w:r w:rsidR="00CB1913" w:rsidRPr="00A40604">
        <w:rPr>
          <w:bCs/>
          <w:sz w:val="24"/>
          <w:szCs w:val="24"/>
        </w:rPr>
        <w:t xml:space="preserve">в процессе обращения </w:t>
      </w:r>
      <w:r w:rsidRPr="00A40604">
        <w:rPr>
          <w:bCs/>
          <w:sz w:val="24"/>
          <w:szCs w:val="24"/>
        </w:rPr>
        <w:t>биржевых облигаций с измененной категорией листинга, а также подготавливает официальные пресс-релизы.</w:t>
      </w:r>
    </w:p>
    <w:p w:rsidR="000C4142" w:rsidRPr="00132BA8" w:rsidRDefault="000C4142" w:rsidP="00132BA8">
      <w:pPr>
        <w:tabs>
          <w:tab w:val="left" w:pos="0"/>
          <w:tab w:val="left" w:pos="1021"/>
        </w:tabs>
        <w:spacing w:before="120"/>
        <w:ind w:firstLine="567"/>
        <w:jc w:val="both"/>
        <w:rPr>
          <w:bCs/>
          <w:sz w:val="24"/>
          <w:szCs w:val="24"/>
        </w:rPr>
      </w:pPr>
      <w:bookmarkStart w:id="114" w:name="_Toc205778357"/>
    </w:p>
    <w:p w:rsidR="000C4142" w:rsidRPr="00A40604" w:rsidRDefault="0029593E" w:rsidP="0029593E">
      <w:pPr>
        <w:pStyle w:val="1"/>
        <w:tabs>
          <w:tab w:val="left" w:pos="0"/>
        </w:tabs>
        <w:jc w:val="center"/>
        <w:rPr>
          <w:b w:val="0"/>
          <w:bCs/>
          <w:szCs w:val="24"/>
        </w:rPr>
      </w:pPr>
      <w:bookmarkStart w:id="115" w:name="_Toc266818176"/>
      <w:r w:rsidRPr="00A40604">
        <w:rPr>
          <w:b w:val="0"/>
          <w:bCs/>
          <w:szCs w:val="24"/>
        </w:rPr>
        <w:t>ПОД</w:t>
      </w:r>
      <w:r w:rsidR="000C4142" w:rsidRPr="00A40604">
        <w:rPr>
          <w:b w:val="0"/>
          <w:bCs/>
          <w:szCs w:val="24"/>
        </w:rPr>
        <w:t xml:space="preserve">РАЗДЕЛ </w:t>
      </w:r>
      <w:r w:rsidRPr="00A40604">
        <w:rPr>
          <w:b w:val="0"/>
          <w:bCs/>
          <w:szCs w:val="24"/>
        </w:rPr>
        <w:t>3</w:t>
      </w:r>
      <w:r w:rsidR="000C4142" w:rsidRPr="00A40604">
        <w:rPr>
          <w:b w:val="0"/>
          <w:bCs/>
          <w:szCs w:val="24"/>
        </w:rPr>
        <w:t>.</w:t>
      </w:r>
      <w:r w:rsidRPr="00A40604">
        <w:rPr>
          <w:b w:val="0"/>
          <w:bCs/>
          <w:szCs w:val="24"/>
        </w:rPr>
        <w:t>5.</w:t>
      </w:r>
      <w:r w:rsidR="000C4142" w:rsidRPr="00A40604">
        <w:rPr>
          <w:b w:val="0"/>
          <w:bCs/>
          <w:szCs w:val="24"/>
        </w:rPr>
        <w:t xml:space="preserve"> ИСКЛЮЧЕНИЕ БИРЖЕВЫХ ОБЛИГАЦИЙ ИЗ КОТИРОВАЛЬНОГО СПИСКА</w:t>
      </w:r>
      <w:bookmarkEnd w:id="114"/>
      <w:bookmarkEnd w:id="115"/>
      <w:r w:rsidR="000C4142" w:rsidRPr="00A40604">
        <w:rPr>
          <w:b w:val="0"/>
          <w:bCs/>
          <w:szCs w:val="24"/>
        </w:rPr>
        <w:t xml:space="preserve"> </w:t>
      </w:r>
    </w:p>
    <w:p w:rsidR="000C4142" w:rsidRPr="00A40604" w:rsidRDefault="000C4142" w:rsidP="006C0B44">
      <w:pPr>
        <w:pStyle w:val="2"/>
        <w:spacing w:before="240" w:after="120"/>
        <w:ind w:firstLine="425"/>
        <w:rPr>
          <w:b w:val="0"/>
          <w:bCs/>
          <w:szCs w:val="24"/>
        </w:rPr>
      </w:pPr>
      <w:bookmarkStart w:id="116" w:name="_Toc7182653"/>
      <w:bookmarkStart w:id="117" w:name="_Toc9078476"/>
      <w:bookmarkStart w:id="118" w:name="_Toc60220109"/>
      <w:bookmarkStart w:id="119" w:name="_Toc205778358"/>
      <w:bookmarkStart w:id="120" w:name="_Toc266818177"/>
      <w:r w:rsidRPr="00A40604">
        <w:rPr>
          <w:b w:val="0"/>
          <w:bCs/>
          <w:szCs w:val="24"/>
        </w:rPr>
        <w:t>Статья 29. Исключение биржевых облигаций из Котировального списка (делистинг)</w:t>
      </w:r>
      <w:bookmarkEnd w:id="116"/>
      <w:bookmarkEnd w:id="117"/>
      <w:bookmarkEnd w:id="118"/>
      <w:bookmarkEnd w:id="119"/>
      <w:bookmarkEnd w:id="120"/>
    </w:p>
    <w:p w:rsidR="000C4142" w:rsidRPr="00A40604" w:rsidRDefault="000C4142" w:rsidP="006C0B44">
      <w:pPr>
        <w:pStyle w:val="a6"/>
        <w:widowControl/>
        <w:tabs>
          <w:tab w:val="left" w:pos="0"/>
          <w:tab w:val="left" w:pos="1021"/>
        </w:tabs>
        <w:spacing w:before="120"/>
        <w:ind w:firstLine="567"/>
        <w:rPr>
          <w:bCs/>
          <w:sz w:val="24"/>
          <w:szCs w:val="24"/>
        </w:rPr>
      </w:pPr>
      <w:r w:rsidRPr="00A40604">
        <w:rPr>
          <w:bCs/>
          <w:sz w:val="24"/>
          <w:szCs w:val="24"/>
        </w:rPr>
        <w:t>1.</w:t>
      </w:r>
      <w:r w:rsidRPr="00A40604">
        <w:rPr>
          <w:bCs/>
          <w:sz w:val="24"/>
          <w:szCs w:val="24"/>
        </w:rPr>
        <w:tab/>
        <w:t xml:space="preserve">Решение об исключении биржевых облигаций из Котировального списка ЗАО «ФБ ММВБ» соответствующей категории принимается Дирекцией </w:t>
      </w:r>
      <w:r w:rsidR="00BC3E8B">
        <w:rPr>
          <w:bCs/>
          <w:sz w:val="24"/>
          <w:szCs w:val="24"/>
        </w:rPr>
        <w:t xml:space="preserve">Биржи </w:t>
      </w:r>
      <w:r w:rsidRPr="00A40604">
        <w:rPr>
          <w:bCs/>
          <w:sz w:val="24"/>
          <w:szCs w:val="24"/>
        </w:rPr>
        <w:t xml:space="preserve">на основании заключения об исключении </w:t>
      </w:r>
      <w:r w:rsidR="00957B82" w:rsidRPr="00A40604">
        <w:rPr>
          <w:bCs/>
          <w:sz w:val="24"/>
          <w:szCs w:val="24"/>
        </w:rPr>
        <w:t>биржевых облигаций</w:t>
      </w:r>
      <w:r w:rsidRPr="00A40604">
        <w:rPr>
          <w:bCs/>
          <w:sz w:val="24"/>
          <w:szCs w:val="24"/>
        </w:rPr>
        <w:t xml:space="preserve"> из Котировального списка ЗАО «ФБ ММВБ» соответствующей категории, подготовленного Департаментом листинга.</w:t>
      </w:r>
    </w:p>
    <w:p w:rsidR="006A0CE3" w:rsidRDefault="006A0CE3" w:rsidP="006A0CE3">
      <w:pPr>
        <w:pStyle w:val="a6"/>
        <w:widowControl/>
        <w:tabs>
          <w:tab w:val="left" w:pos="0"/>
          <w:tab w:val="left" w:pos="1021"/>
        </w:tabs>
        <w:spacing w:before="120"/>
        <w:ind w:firstLine="567"/>
        <w:rPr>
          <w:sz w:val="24"/>
          <w:szCs w:val="24"/>
        </w:rPr>
      </w:pPr>
      <w:r>
        <w:rPr>
          <w:sz w:val="24"/>
          <w:szCs w:val="24"/>
        </w:rPr>
        <w:t xml:space="preserve">Исключение </w:t>
      </w:r>
      <w:r w:rsidR="00724640">
        <w:rPr>
          <w:sz w:val="24"/>
          <w:szCs w:val="24"/>
        </w:rPr>
        <w:t>биржевых облигаций</w:t>
      </w:r>
      <w:r>
        <w:rPr>
          <w:sz w:val="24"/>
          <w:szCs w:val="24"/>
        </w:rPr>
        <w:t xml:space="preserve"> из Котировального списка ЗАО «ФБ ММВБ» соответствующей категории (делистинг) осуществляется путем:</w:t>
      </w:r>
    </w:p>
    <w:p w:rsidR="00C04304" w:rsidRDefault="00C04304" w:rsidP="00C04304">
      <w:pPr>
        <w:pStyle w:val="a6"/>
        <w:widowControl/>
        <w:tabs>
          <w:tab w:val="left" w:pos="0"/>
          <w:tab w:val="left" w:pos="1021"/>
        </w:tabs>
        <w:spacing w:before="120"/>
        <w:ind w:firstLine="567"/>
        <w:rPr>
          <w:sz w:val="24"/>
          <w:szCs w:val="24"/>
        </w:rPr>
      </w:pPr>
      <w:r>
        <w:rPr>
          <w:sz w:val="24"/>
          <w:szCs w:val="24"/>
        </w:rPr>
        <w:t>1</w:t>
      </w:r>
      <w:r w:rsidR="00047F7D">
        <w:rPr>
          <w:sz w:val="24"/>
          <w:szCs w:val="24"/>
        </w:rPr>
        <w:t>)</w:t>
      </w:r>
      <w:r>
        <w:rPr>
          <w:sz w:val="24"/>
          <w:szCs w:val="24"/>
        </w:rPr>
        <w:t xml:space="preserve"> перевода биржевых облигаций в Перечень внесписочных ценных бумаг (для биржевых облигаций, допущенных к торгам в процессе обращения) или в </w:t>
      </w:r>
      <w:r w:rsidR="00AC654E">
        <w:rPr>
          <w:sz w:val="24"/>
          <w:szCs w:val="24"/>
        </w:rPr>
        <w:t xml:space="preserve">Перечень ценных бумаг, </w:t>
      </w:r>
      <w:r>
        <w:rPr>
          <w:sz w:val="24"/>
          <w:szCs w:val="24"/>
        </w:rPr>
        <w:t>допущенны</w:t>
      </w:r>
      <w:r w:rsidR="00AC654E">
        <w:rPr>
          <w:sz w:val="24"/>
          <w:szCs w:val="24"/>
        </w:rPr>
        <w:t>х</w:t>
      </w:r>
      <w:r>
        <w:rPr>
          <w:sz w:val="24"/>
          <w:szCs w:val="24"/>
        </w:rPr>
        <w:t xml:space="preserve"> к размещению (для биржевых облигаций, допущенных к торгам в процессе размещения);</w:t>
      </w:r>
    </w:p>
    <w:p w:rsidR="00C04304" w:rsidRDefault="00C04304" w:rsidP="00C04304">
      <w:pPr>
        <w:pStyle w:val="a6"/>
        <w:widowControl/>
        <w:tabs>
          <w:tab w:val="left" w:pos="0"/>
          <w:tab w:val="left" w:pos="1021"/>
        </w:tabs>
        <w:spacing w:before="120"/>
        <w:ind w:firstLine="567"/>
        <w:rPr>
          <w:sz w:val="24"/>
          <w:szCs w:val="24"/>
        </w:rPr>
      </w:pPr>
      <w:r>
        <w:rPr>
          <w:sz w:val="24"/>
          <w:szCs w:val="24"/>
        </w:rPr>
        <w:t>2</w:t>
      </w:r>
      <w:r w:rsidR="00047F7D">
        <w:rPr>
          <w:sz w:val="24"/>
          <w:szCs w:val="24"/>
        </w:rPr>
        <w:t>)</w:t>
      </w:r>
      <w:r>
        <w:rPr>
          <w:sz w:val="24"/>
          <w:szCs w:val="24"/>
        </w:rPr>
        <w:t xml:space="preserve"> исключения биржевых облигаций из Списка </w:t>
      </w:r>
      <w:r w:rsidR="00BC3E8B">
        <w:rPr>
          <w:sz w:val="24"/>
          <w:szCs w:val="24"/>
        </w:rPr>
        <w:t>с прекращением торгов данными биржевыми облигациями в порядке, предусмотренном стать</w:t>
      </w:r>
      <w:r w:rsidR="006D38B2">
        <w:rPr>
          <w:sz w:val="24"/>
          <w:szCs w:val="24"/>
        </w:rPr>
        <w:t xml:space="preserve">ями </w:t>
      </w:r>
      <w:r w:rsidR="00047F7D">
        <w:rPr>
          <w:sz w:val="24"/>
          <w:szCs w:val="24"/>
        </w:rPr>
        <w:t xml:space="preserve">15 </w:t>
      </w:r>
      <w:r w:rsidR="006D38B2">
        <w:rPr>
          <w:sz w:val="24"/>
          <w:szCs w:val="24"/>
        </w:rPr>
        <w:t>и</w:t>
      </w:r>
      <w:r w:rsidR="00BC3E8B">
        <w:rPr>
          <w:sz w:val="24"/>
          <w:szCs w:val="24"/>
        </w:rPr>
        <w:t xml:space="preserve"> 3</w:t>
      </w:r>
      <w:r w:rsidR="006D38B2">
        <w:rPr>
          <w:sz w:val="24"/>
          <w:szCs w:val="24"/>
        </w:rPr>
        <w:t>0</w:t>
      </w:r>
      <w:r w:rsidR="00BC3E8B">
        <w:rPr>
          <w:sz w:val="24"/>
          <w:szCs w:val="24"/>
        </w:rPr>
        <w:t xml:space="preserve"> настоящих Правил</w:t>
      </w:r>
      <w:r w:rsidR="00FE63E5">
        <w:rPr>
          <w:sz w:val="24"/>
          <w:szCs w:val="24"/>
        </w:rPr>
        <w:t>.</w:t>
      </w:r>
    </w:p>
    <w:p w:rsidR="00C04304" w:rsidRDefault="00C04304" w:rsidP="00C04304">
      <w:pPr>
        <w:pStyle w:val="a6"/>
        <w:widowControl/>
        <w:tabs>
          <w:tab w:val="left" w:pos="0"/>
          <w:tab w:val="left" w:pos="1021"/>
        </w:tabs>
        <w:spacing w:before="120"/>
        <w:ind w:firstLine="567"/>
        <w:rPr>
          <w:sz w:val="24"/>
          <w:szCs w:val="24"/>
        </w:rPr>
      </w:pPr>
      <w:r>
        <w:rPr>
          <w:sz w:val="24"/>
          <w:szCs w:val="24"/>
        </w:rPr>
        <w:t>Исключение биржевых облигаций из Котировального списка ЗАО «ФБ ММВБ» соответствующей категории в соответствии с п</w:t>
      </w:r>
      <w:r w:rsidR="00BC3E8B">
        <w:rPr>
          <w:sz w:val="24"/>
          <w:szCs w:val="24"/>
        </w:rPr>
        <w:t>п</w:t>
      </w:r>
      <w:r>
        <w:rPr>
          <w:sz w:val="24"/>
          <w:szCs w:val="24"/>
        </w:rPr>
        <w:t>. 1 настоящ</w:t>
      </w:r>
      <w:r w:rsidR="00BC3E8B">
        <w:rPr>
          <w:sz w:val="24"/>
          <w:szCs w:val="24"/>
        </w:rPr>
        <w:t>его пункта</w:t>
      </w:r>
      <w:r>
        <w:rPr>
          <w:sz w:val="24"/>
          <w:szCs w:val="24"/>
        </w:rPr>
        <w:t xml:space="preserve"> осуществляется путем исключения таких биржевых облигаций из раздела </w:t>
      </w:r>
      <w:r w:rsidRPr="000E4545">
        <w:rPr>
          <w:sz w:val="24"/>
          <w:szCs w:val="24"/>
        </w:rPr>
        <w:t xml:space="preserve">«Котировальный список «А» первого уровня» </w:t>
      </w:r>
      <w:r>
        <w:rPr>
          <w:sz w:val="24"/>
          <w:szCs w:val="24"/>
        </w:rPr>
        <w:t xml:space="preserve">(либо </w:t>
      </w:r>
      <w:r w:rsidRPr="000E4545">
        <w:rPr>
          <w:sz w:val="24"/>
          <w:szCs w:val="24"/>
        </w:rPr>
        <w:t>раздел</w:t>
      </w:r>
      <w:r>
        <w:rPr>
          <w:sz w:val="24"/>
          <w:szCs w:val="24"/>
        </w:rPr>
        <w:t>а</w:t>
      </w:r>
      <w:r w:rsidRPr="000E4545">
        <w:rPr>
          <w:sz w:val="24"/>
          <w:szCs w:val="24"/>
        </w:rPr>
        <w:t xml:space="preserve"> «Котировальный список «А» второго уровня», либо раздел</w:t>
      </w:r>
      <w:r>
        <w:rPr>
          <w:sz w:val="24"/>
          <w:szCs w:val="24"/>
        </w:rPr>
        <w:t>а</w:t>
      </w:r>
      <w:r w:rsidRPr="000E4545">
        <w:rPr>
          <w:sz w:val="24"/>
          <w:szCs w:val="24"/>
        </w:rPr>
        <w:t xml:space="preserve"> «Котировальный список «Б», либо раздел</w:t>
      </w:r>
      <w:r>
        <w:rPr>
          <w:sz w:val="24"/>
          <w:szCs w:val="24"/>
        </w:rPr>
        <w:t>а</w:t>
      </w:r>
      <w:r w:rsidRPr="000E4545">
        <w:rPr>
          <w:sz w:val="24"/>
          <w:szCs w:val="24"/>
        </w:rPr>
        <w:t xml:space="preserve"> «Котировальный список «В»</w:t>
      </w:r>
      <w:r>
        <w:rPr>
          <w:sz w:val="24"/>
          <w:szCs w:val="24"/>
        </w:rPr>
        <w:t xml:space="preserve"> Списка) и включения в раздел «Перечень внесписочных ценных бумаг» Списка (для биржевых облигаций, допущенных к торгам в процессе обращения) или путем включения в раздел «Ценные бумаги, допущенные к размещению» Списка (для биржевых облигаций, допущенных к торгам в процессе размещения).</w:t>
      </w:r>
    </w:p>
    <w:p w:rsidR="00C04304" w:rsidRDefault="00C04304" w:rsidP="00C04304">
      <w:pPr>
        <w:pStyle w:val="a6"/>
        <w:widowControl/>
        <w:tabs>
          <w:tab w:val="left" w:pos="0"/>
          <w:tab w:val="left" w:pos="1021"/>
        </w:tabs>
        <w:spacing w:before="120"/>
        <w:ind w:firstLine="567"/>
        <w:rPr>
          <w:sz w:val="24"/>
          <w:szCs w:val="24"/>
        </w:rPr>
      </w:pPr>
      <w:r>
        <w:rPr>
          <w:sz w:val="24"/>
          <w:szCs w:val="24"/>
        </w:rPr>
        <w:t xml:space="preserve">Исключение биржевых облигаций из Котировального списка ЗАО «ФБ ММВБ» соответствующей категории в соответствии с </w:t>
      </w:r>
      <w:r w:rsidR="0021678C">
        <w:rPr>
          <w:sz w:val="24"/>
          <w:szCs w:val="24"/>
        </w:rPr>
        <w:t xml:space="preserve">пп. 2 настоящего пункта </w:t>
      </w:r>
      <w:r>
        <w:rPr>
          <w:sz w:val="24"/>
          <w:szCs w:val="24"/>
        </w:rPr>
        <w:t xml:space="preserve">осуществляется путем исключения таких биржевых облигаций из раздела </w:t>
      </w:r>
      <w:r w:rsidRPr="000E4545">
        <w:rPr>
          <w:sz w:val="24"/>
          <w:szCs w:val="24"/>
        </w:rPr>
        <w:t xml:space="preserve">«Котировальный список «А» первого уровня» </w:t>
      </w:r>
      <w:r>
        <w:rPr>
          <w:sz w:val="24"/>
          <w:szCs w:val="24"/>
        </w:rPr>
        <w:t xml:space="preserve">(либо </w:t>
      </w:r>
      <w:r w:rsidRPr="000E4545">
        <w:rPr>
          <w:sz w:val="24"/>
          <w:szCs w:val="24"/>
        </w:rPr>
        <w:t>раздел</w:t>
      </w:r>
      <w:r>
        <w:rPr>
          <w:sz w:val="24"/>
          <w:szCs w:val="24"/>
        </w:rPr>
        <w:t>а</w:t>
      </w:r>
      <w:r w:rsidRPr="000E4545">
        <w:rPr>
          <w:sz w:val="24"/>
          <w:szCs w:val="24"/>
        </w:rPr>
        <w:t xml:space="preserve"> «Котировальный список «А» второго уровня», либо раздел</w:t>
      </w:r>
      <w:r>
        <w:rPr>
          <w:sz w:val="24"/>
          <w:szCs w:val="24"/>
        </w:rPr>
        <w:t>а</w:t>
      </w:r>
      <w:r w:rsidRPr="000E4545">
        <w:rPr>
          <w:sz w:val="24"/>
          <w:szCs w:val="24"/>
        </w:rPr>
        <w:t xml:space="preserve"> «Котировальный список «Б», либо раздел</w:t>
      </w:r>
      <w:r>
        <w:rPr>
          <w:sz w:val="24"/>
          <w:szCs w:val="24"/>
        </w:rPr>
        <w:t>а</w:t>
      </w:r>
      <w:r w:rsidRPr="000E4545">
        <w:rPr>
          <w:sz w:val="24"/>
          <w:szCs w:val="24"/>
        </w:rPr>
        <w:t xml:space="preserve"> «Котировальный список «В»</w:t>
      </w:r>
      <w:r>
        <w:rPr>
          <w:sz w:val="24"/>
          <w:szCs w:val="24"/>
        </w:rPr>
        <w:t xml:space="preserve"> Списка)</w:t>
      </w:r>
      <w:r w:rsidR="0021678C" w:rsidRPr="0021678C">
        <w:rPr>
          <w:sz w:val="24"/>
          <w:szCs w:val="24"/>
        </w:rPr>
        <w:t xml:space="preserve"> </w:t>
      </w:r>
      <w:r w:rsidR="0021678C">
        <w:rPr>
          <w:sz w:val="24"/>
          <w:szCs w:val="24"/>
        </w:rPr>
        <w:t xml:space="preserve">с прекращением торгов данной ценной бумагой в порядке, предусмотренном </w:t>
      </w:r>
      <w:r w:rsidR="006D38B2">
        <w:rPr>
          <w:sz w:val="24"/>
          <w:szCs w:val="24"/>
        </w:rPr>
        <w:t xml:space="preserve">статьями </w:t>
      </w:r>
      <w:r w:rsidR="00891EAC">
        <w:rPr>
          <w:sz w:val="24"/>
          <w:szCs w:val="24"/>
        </w:rPr>
        <w:t xml:space="preserve">15 </w:t>
      </w:r>
      <w:r w:rsidR="006D38B2">
        <w:rPr>
          <w:sz w:val="24"/>
          <w:szCs w:val="24"/>
        </w:rPr>
        <w:t xml:space="preserve">и 30 </w:t>
      </w:r>
      <w:r w:rsidR="0021678C">
        <w:rPr>
          <w:sz w:val="24"/>
          <w:szCs w:val="24"/>
        </w:rPr>
        <w:t>настоящих Правил.</w:t>
      </w:r>
    </w:p>
    <w:p w:rsidR="000C4142" w:rsidRPr="00A40604" w:rsidRDefault="000C4142" w:rsidP="006C0B44">
      <w:pPr>
        <w:pStyle w:val="a6"/>
        <w:widowControl/>
        <w:tabs>
          <w:tab w:val="left" w:pos="0"/>
          <w:tab w:val="left" w:pos="1021"/>
        </w:tabs>
        <w:spacing w:before="120"/>
        <w:ind w:firstLine="567"/>
        <w:rPr>
          <w:bCs/>
          <w:sz w:val="24"/>
          <w:szCs w:val="24"/>
        </w:rPr>
      </w:pPr>
      <w:r w:rsidRPr="00A40604">
        <w:rPr>
          <w:bCs/>
          <w:sz w:val="24"/>
          <w:szCs w:val="24"/>
        </w:rPr>
        <w:t>2.</w:t>
      </w:r>
      <w:r w:rsidRPr="00A40604">
        <w:rPr>
          <w:bCs/>
          <w:sz w:val="24"/>
          <w:szCs w:val="24"/>
        </w:rPr>
        <w:tab/>
        <w:t xml:space="preserve">Основаниями для принятия </w:t>
      </w:r>
      <w:r w:rsidR="00047F7D" w:rsidRPr="00A40604">
        <w:rPr>
          <w:bCs/>
          <w:sz w:val="24"/>
          <w:szCs w:val="24"/>
        </w:rPr>
        <w:t>решени</w:t>
      </w:r>
      <w:r w:rsidR="00047F7D">
        <w:rPr>
          <w:bCs/>
          <w:sz w:val="24"/>
          <w:szCs w:val="24"/>
        </w:rPr>
        <w:t>я</w:t>
      </w:r>
      <w:r w:rsidR="00047F7D" w:rsidRPr="00A40604">
        <w:rPr>
          <w:bCs/>
          <w:sz w:val="24"/>
          <w:szCs w:val="24"/>
        </w:rPr>
        <w:t xml:space="preserve"> </w:t>
      </w:r>
      <w:r w:rsidRPr="00A40604">
        <w:rPr>
          <w:bCs/>
          <w:sz w:val="24"/>
          <w:szCs w:val="24"/>
        </w:rPr>
        <w:t>об исключении биржевых облигаций из Котировального списка ЗАО «ФБ ММВБ» соответствующей категории являются:</w:t>
      </w:r>
    </w:p>
    <w:p w:rsidR="000C4142" w:rsidRPr="00A40604" w:rsidRDefault="000C4142" w:rsidP="00ED7DF1">
      <w:pPr>
        <w:widowControl/>
        <w:numPr>
          <w:ilvl w:val="0"/>
          <w:numId w:val="15"/>
        </w:numPr>
        <w:tabs>
          <w:tab w:val="num" w:pos="-3120"/>
        </w:tabs>
        <w:overflowPunct/>
        <w:autoSpaceDE/>
        <w:autoSpaceDN/>
        <w:adjustRightInd/>
        <w:spacing w:before="120"/>
        <w:ind w:hanging="540"/>
        <w:jc w:val="both"/>
        <w:textAlignment w:val="auto"/>
        <w:rPr>
          <w:bCs/>
          <w:sz w:val="24"/>
          <w:szCs w:val="24"/>
        </w:rPr>
      </w:pPr>
      <w:r w:rsidRPr="00A40604">
        <w:rPr>
          <w:bCs/>
          <w:sz w:val="24"/>
          <w:szCs w:val="24"/>
        </w:rPr>
        <w:t xml:space="preserve">признание выпуска </w:t>
      </w:r>
      <w:r w:rsidR="00DD3036" w:rsidRPr="00A40604">
        <w:rPr>
          <w:bCs/>
          <w:sz w:val="24"/>
          <w:szCs w:val="24"/>
        </w:rPr>
        <w:t>биржевых облигаций</w:t>
      </w:r>
      <w:r w:rsidRPr="00A40604">
        <w:rPr>
          <w:bCs/>
          <w:sz w:val="24"/>
          <w:szCs w:val="24"/>
        </w:rPr>
        <w:t xml:space="preserve"> несостоявшимся или недействительным;</w:t>
      </w:r>
    </w:p>
    <w:p w:rsidR="000C4142" w:rsidRPr="00A40604" w:rsidRDefault="000C4142" w:rsidP="00ED7DF1">
      <w:pPr>
        <w:widowControl/>
        <w:numPr>
          <w:ilvl w:val="0"/>
          <w:numId w:val="15"/>
        </w:numPr>
        <w:tabs>
          <w:tab w:val="num" w:pos="-3120"/>
        </w:tabs>
        <w:overflowPunct/>
        <w:autoSpaceDE/>
        <w:autoSpaceDN/>
        <w:adjustRightInd/>
        <w:spacing w:before="120"/>
        <w:ind w:hanging="540"/>
        <w:jc w:val="both"/>
        <w:textAlignment w:val="auto"/>
        <w:rPr>
          <w:bCs/>
          <w:sz w:val="24"/>
          <w:szCs w:val="24"/>
        </w:rPr>
      </w:pPr>
      <w:r w:rsidRPr="00A40604">
        <w:rPr>
          <w:bCs/>
          <w:sz w:val="24"/>
          <w:szCs w:val="24"/>
        </w:rPr>
        <w:lastRenderedPageBreak/>
        <w:t xml:space="preserve">истечение срока обращения </w:t>
      </w:r>
      <w:r w:rsidR="00DD3036" w:rsidRPr="00A40604">
        <w:rPr>
          <w:bCs/>
          <w:sz w:val="24"/>
          <w:szCs w:val="24"/>
        </w:rPr>
        <w:t>биржевых облигаций</w:t>
      </w:r>
      <w:r w:rsidRPr="00A40604">
        <w:rPr>
          <w:bCs/>
          <w:sz w:val="24"/>
          <w:szCs w:val="24"/>
        </w:rPr>
        <w:t>;</w:t>
      </w:r>
    </w:p>
    <w:p w:rsidR="000C4142" w:rsidRPr="00A40604" w:rsidRDefault="000C4142" w:rsidP="00ED7DF1">
      <w:pPr>
        <w:widowControl/>
        <w:numPr>
          <w:ilvl w:val="0"/>
          <w:numId w:val="15"/>
        </w:numPr>
        <w:tabs>
          <w:tab w:val="num" w:pos="-3120"/>
        </w:tabs>
        <w:overflowPunct/>
        <w:autoSpaceDE/>
        <w:autoSpaceDN/>
        <w:adjustRightInd/>
        <w:spacing w:before="120"/>
        <w:ind w:hanging="540"/>
        <w:jc w:val="both"/>
        <w:textAlignment w:val="auto"/>
        <w:rPr>
          <w:bCs/>
          <w:sz w:val="24"/>
          <w:szCs w:val="24"/>
        </w:rPr>
      </w:pPr>
      <w:r w:rsidRPr="00A40604">
        <w:rPr>
          <w:bCs/>
          <w:sz w:val="24"/>
          <w:szCs w:val="24"/>
        </w:rPr>
        <w:t>прекращение деятельности эмитента в результате реорганизации или ликвидация эмитента;</w:t>
      </w:r>
    </w:p>
    <w:p w:rsidR="000C4142" w:rsidRPr="00A40604" w:rsidRDefault="000C4142" w:rsidP="00ED7DF1">
      <w:pPr>
        <w:widowControl/>
        <w:numPr>
          <w:ilvl w:val="0"/>
          <w:numId w:val="15"/>
        </w:numPr>
        <w:tabs>
          <w:tab w:val="num" w:pos="-3120"/>
        </w:tabs>
        <w:overflowPunct/>
        <w:autoSpaceDE/>
        <w:autoSpaceDN/>
        <w:adjustRightInd/>
        <w:spacing w:before="120"/>
        <w:ind w:hanging="540"/>
        <w:jc w:val="both"/>
        <w:textAlignment w:val="auto"/>
        <w:rPr>
          <w:bCs/>
          <w:sz w:val="24"/>
          <w:szCs w:val="24"/>
        </w:rPr>
      </w:pPr>
      <w:r w:rsidRPr="00A40604">
        <w:rPr>
          <w:bCs/>
          <w:sz w:val="24"/>
          <w:szCs w:val="24"/>
        </w:rPr>
        <w:t xml:space="preserve">неоднократные нарушения эмитентом </w:t>
      </w:r>
      <w:r w:rsidR="00DD3036" w:rsidRPr="00A40604">
        <w:rPr>
          <w:bCs/>
          <w:sz w:val="24"/>
          <w:szCs w:val="24"/>
        </w:rPr>
        <w:t>биржевых облигаций</w:t>
      </w:r>
      <w:r w:rsidRPr="00A40604">
        <w:rPr>
          <w:bCs/>
          <w:sz w:val="24"/>
          <w:szCs w:val="24"/>
        </w:rPr>
        <w:t xml:space="preserve"> требований законодательства Российской Федерации о ценных бумагах и нормативных правовых актов федерального органа исполнительной власти по рынку ценных бумаг;</w:t>
      </w:r>
    </w:p>
    <w:p w:rsidR="000C4142" w:rsidRPr="00A40604" w:rsidRDefault="000C4142" w:rsidP="00ED7DF1">
      <w:pPr>
        <w:widowControl/>
        <w:numPr>
          <w:ilvl w:val="0"/>
          <w:numId w:val="15"/>
        </w:numPr>
        <w:tabs>
          <w:tab w:val="num" w:pos="-3120"/>
        </w:tabs>
        <w:overflowPunct/>
        <w:autoSpaceDE/>
        <w:autoSpaceDN/>
        <w:adjustRightInd/>
        <w:spacing w:before="120"/>
        <w:ind w:hanging="540"/>
        <w:jc w:val="both"/>
        <w:textAlignment w:val="auto"/>
        <w:rPr>
          <w:bCs/>
          <w:sz w:val="24"/>
          <w:szCs w:val="24"/>
        </w:rPr>
      </w:pPr>
      <w:r w:rsidRPr="00A40604">
        <w:rPr>
          <w:bCs/>
          <w:sz w:val="24"/>
          <w:szCs w:val="24"/>
        </w:rPr>
        <w:t xml:space="preserve">неустранение эмитентом </w:t>
      </w:r>
      <w:r w:rsidR="00DD3036" w:rsidRPr="00A40604">
        <w:rPr>
          <w:bCs/>
          <w:sz w:val="24"/>
          <w:szCs w:val="24"/>
        </w:rPr>
        <w:t>биржевых облигаций</w:t>
      </w:r>
      <w:r w:rsidRPr="00A40604">
        <w:rPr>
          <w:bCs/>
          <w:sz w:val="24"/>
          <w:szCs w:val="24"/>
        </w:rPr>
        <w:t xml:space="preserve"> выявленных  федеральным органом исполнительной власти по рынку ценных бумаг или Биржей нарушений в течение срока, предусмотренного для их устранения, но не более 6 месяцев;</w:t>
      </w:r>
    </w:p>
    <w:p w:rsidR="000C4142" w:rsidRPr="00A40604" w:rsidRDefault="000C4142" w:rsidP="00ED7DF1">
      <w:pPr>
        <w:widowControl/>
        <w:numPr>
          <w:ilvl w:val="0"/>
          <w:numId w:val="15"/>
        </w:numPr>
        <w:tabs>
          <w:tab w:val="num" w:pos="-3120"/>
        </w:tabs>
        <w:overflowPunct/>
        <w:autoSpaceDE/>
        <w:autoSpaceDN/>
        <w:adjustRightInd/>
        <w:spacing w:before="120"/>
        <w:ind w:hanging="540"/>
        <w:jc w:val="both"/>
        <w:textAlignment w:val="auto"/>
        <w:rPr>
          <w:bCs/>
          <w:sz w:val="24"/>
          <w:szCs w:val="24"/>
        </w:rPr>
      </w:pPr>
      <w:r w:rsidRPr="00A40604">
        <w:rPr>
          <w:bCs/>
          <w:sz w:val="24"/>
          <w:szCs w:val="24"/>
        </w:rPr>
        <w:t xml:space="preserve">несоответствие </w:t>
      </w:r>
      <w:r w:rsidR="00957B82" w:rsidRPr="00A40604">
        <w:rPr>
          <w:bCs/>
          <w:sz w:val="24"/>
          <w:szCs w:val="24"/>
        </w:rPr>
        <w:t>биржевых облигаций</w:t>
      </w:r>
      <w:r w:rsidRPr="00A40604">
        <w:rPr>
          <w:bCs/>
          <w:sz w:val="24"/>
          <w:szCs w:val="24"/>
        </w:rPr>
        <w:t xml:space="preserve"> или </w:t>
      </w:r>
      <w:r w:rsidR="00957B82" w:rsidRPr="00A40604">
        <w:rPr>
          <w:bCs/>
          <w:sz w:val="24"/>
          <w:szCs w:val="24"/>
        </w:rPr>
        <w:t xml:space="preserve">их </w:t>
      </w:r>
      <w:r w:rsidRPr="00A40604">
        <w:rPr>
          <w:bCs/>
          <w:sz w:val="24"/>
          <w:szCs w:val="24"/>
        </w:rPr>
        <w:t xml:space="preserve">эмитента требованиям, установленным настоящими Правилами, предъявляемым для включения и поддержания </w:t>
      </w:r>
      <w:r w:rsidR="00957B82" w:rsidRPr="00A40604">
        <w:rPr>
          <w:bCs/>
          <w:sz w:val="24"/>
          <w:szCs w:val="24"/>
        </w:rPr>
        <w:t>биржевых облигаций</w:t>
      </w:r>
      <w:r w:rsidRPr="00A40604">
        <w:rPr>
          <w:bCs/>
          <w:sz w:val="24"/>
          <w:szCs w:val="24"/>
        </w:rPr>
        <w:t xml:space="preserve"> в соответствующий Котировальный список, за исключением требования о минимальных ежемесячных объемах сделок, предусмотренных в </w:t>
      </w:r>
      <w:r w:rsidR="0066568A" w:rsidRPr="00A40604">
        <w:rPr>
          <w:bCs/>
          <w:sz w:val="24"/>
          <w:szCs w:val="24"/>
        </w:rPr>
        <w:t>Приложени</w:t>
      </w:r>
      <w:r w:rsidR="0066568A">
        <w:rPr>
          <w:bCs/>
          <w:sz w:val="24"/>
          <w:szCs w:val="24"/>
        </w:rPr>
        <w:t>и</w:t>
      </w:r>
      <w:r w:rsidR="0066568A" w:rsidRPr="00A40604">
        <w:rPr>
          <w:bCs/>
          <w:sz w:val="24"/>
          <w:szCs w:val="24"/>
        </w:rPr>
        <w:t xml:space="preserve"> </w:t>
      </w:r>
      <w:r w:rsidR="0066568A">
        <w:rPr>
          <w:bCs/>
          <w:sz w:val="24"/>
          <w:szCs w:val="24"/>
        </w:rPr>
        <w:t>4 (4.1 – 4.4.)</w:t>
      </w:r>
      <w:r w:rsidR="00624BD5" w:rsidRPr="00A40604">
        <w:rPr>
          <w:bCs/>
          <w:sz w:val="24"/>
          <w:szCs w:val="24"/>
        </w:rPr>
        <w:t xml:space="preserve"> </w:t>
      </w:r>
      <w:r w:rsidRPr="00A40604">
        <w:rPr>
          <w:bCs/>
          <w:sz w:val="24"/>
          <w:szCs w:val="24"/>
        </w:rPr>
        <w:t>к настоящим Правилам;</w:t>
      </w:r>
    </w:p>
    <w:p w:rsidR="000C4142" w:rsidRPr="00A40604" w:rsidRDefault="000C4142" w:rsidP="00ED7DF1">
      <w:pPr>
        <w:widowControl/>
        <w:numPr>
          <w:ilvl w:val="0"/>
          <w:numId w:val="15"/>
        </w:numPr>
        <w:tabs>
          <w:tab w:val="num" w:pos="-3120"/>
        </w:tabs>
        <w:overflowPunct/>
        <w:autoSpaceDE/>
        <w:autoSpaceDN/>
        <w:adjustRightInd/>
        <w:spacing w:before="120"/>
        <w:ind w:hanging="540"/>
        <w:jc w:val="both"/>
        <w:textAlignment w:val="auto"/>
        <w:rPr>
          <w:bCs/>
          <w:sz w:val="24"/>
          <w:szCs w:val="24"/>
        </w:rPr>
      </w:pPr>
      <w:r w:rsidRPr="00A40604">
        <w:rPr>
          <w:bCs/>
          <w:sz w:val="24"/>
          <w:szCs w:val="24"/>
        </w:rPr>
        <w:t xml:space="preserve">получение заявления от эмитента об исключении его </w:t>
      </w:r>
      <w:r w:rsidR="00DD3036" w:rsidRPr="00A40604">
        <w:rPr>
          <w:bCs/>
          <w:sz w:val="24"/>
          <w:szCs w:val="24"/>
        </w:rPr>
        <w:t>биржевых облигаций</w:t>
      </w:r>
      <w:r w:rsidRPr="00A40604">
        <w:rPr>
          <w:bCs/>
          <w:sz w:val="24"/>
          <w:szCs w:val="24"/>
        </w:rPr>
        <w:t xml:space="preserve"> из Котировального списка ЗАО «ФБ ММВБ» (составленного по форме, предусмотренной в Приложении </w:t>
      </w:r>
      <w:r w:rsidR="0021678C">
        <w:rPr>
          <w:bCs/>
          <w:sz w:val="24"/>
          <w:szCs w:val="24"/>
        </w:rPr>
        <w:t>1 (1.8)</w:t>
      </w:r>
      <w:r w:rsidR="00624BD5" w:rsidRPr="00A40604">
        <w:rPr>
          <w:bCs/>
          <w:sz w:val="24"/>
          <w:szCs w:val="24"/>
        </w:rPr>
        <w:t xml:space="preserve"> </w:t>
      </w:r>
      <w:r w:rsidRPr="00A40604">
        <w:rPr>
          <w:bCs/>
          <w:sz w:val="24"/>
          <w:szCs w:val="24"/>
        </w:rPr>
        <w:t>к настоящим Правилам)</w:t>
      </w:r>
      <w:r w:rsidR="00724640" w:rsidRPr="00724640">
        <w:rPr>
          <w:sz w:val="24"/>
          <w:szCs w:val="24"/>
        </w:rPr>
        <w:t xml:space="preserve"> </w:t>
      </w:r>
      <w:r w:rsidR="00724640" w:rsidRPr="0057095B">
        <w:rPr>
          <w:sz w:val="24"/>
          <w:szCs w:val="24"/>
        </w:rPr>
        <w:t xml:space="preserve">либо заявления о переводе </w:t>
      </w:r>
      <w:r w:rsidR="00724640" w:rsidRPr="00A40604">
        <w:rPr>
          <w:bCs/>
          <w:sz w:val="24"/>
          <w:szCs w:val="24"/>
        </w:rPr>
        <w:t xml:space="preserve">биржевых облигаций </w:t>
      </w:r>
      <w:r w:rsidR="00724640" w:rsidRPr="0057095B">
        <w:rPr>
          <w:sz w:val="24"/>
          <w:szCs w:val="24"/>
        </w:rPr>
        <w:t xml:space="preserve">из Котировального списка соответствующей категории в Перечень внесписочных ценных бумаг </w:t>
      </w:r>
      <w:r w:rsidR="0021678C">
        <w:rPr>
          <w:sz w:val="24"/>
          <w:szCs w:val="24"/>
        </w:rPr>
        <w:t xml:space="preserve">(или в </w:t>
      </w:r>
      <w:r w:rsidR="00AC654E" w:rsidRPr="0057095B">
        <w:rPr>
          <w:sz w:val="24"/>
          <w:szCs w:val="24"/>
        </w:rPr>
        <w:t xml:space="preserve">Перечень </w:t>
      </w:r>
      <w:r w:rsidR="00AC654E">
        <w:rPr>
          <w:sz w:val="24"/>
          <w:szCs w:val="24"/>
        </w:rPr>
        <w:t>ц</w:t>
      </w:r>
      <w:r w:rsidR="0021678C">
        <w:rPr>
          <w:sz w:val="24"/>
          <w:szCs w:val="24"/>
        </w:rPr>
        <w:t>енны</w:t>
      </w:r>
      <w:r w:rsidR="00AC654E">
        <w:rPr>
          <w:sz w:val="24"/>
          <w:szCs w:val="24"/>
        </w:rPr>
        <w:t xml:space="preserve">х </w:t>
      </w:r>
      <w:r w:rsidR="0021678C">
        <w:rPr>
          <w:sz w:val="24"/>
          <w:szCs w:val="24"/>
        </w:rPr>
        <w:t>бумаг, допущенны</w:t>
      </w:r>
      <w:r w:rsidR="00AC654E">
        <w:rPr>
          <w:sz w:val="24"/>
          <w:szCs w:val="24"/>
        </w:rPr>
        <w:t>х</w:t>
      </w:r>
      <w:r w:rsidR="0021678C">
        <w:rPr>
          <w:sz w:val="24"/>
          <w:szCs w:val="24"/>
        </w:rPr>
        <w:t xml:space="preserve"> к размещению) </w:t>
      </w:r>
      <w:r w:rsidR="00724640" w:rsidRPr="0057095B">
        <w:rPr>
          <w:sz w:val="24"/>
          <w:szCs w:val="24"/>
        </w:rPr>
        <w:t xml:space="preserve">(составленного по форме, предусмотренной в Приложении </w:t>
      </w:r>
      <w:r w:rsidR="0021678C">
        <w:rPr>
          <w:sz w:val="24"/>
          <w:szCs w:val="24"/>
        </w:rPr>
        <w:t>1 (1.6, 1.7)</w:t>
      </w:r>
      <w:r w:rsidR="00724640" w:rsidRPr="0057095B">
        <w:rPr>
          <w:sz w:val="24"/>
          <w:szCs w:val="24"/>
        </w:rPr>
        <w:t xml:space="preserve"> к настоящим Правилам)</w:t>
      </w:r>
      <w:r w:rsidRPr="00A40604">
        <w:rPr>
          <w:bCs/>
          <w:sz w:val="24"/>
          <w:szCs w:val="24"/>
        </w:rPr>
        <w:t>;</w:t>
      </w:r>
    </w:p>
    <w:p w:rsidR="000C4142" w:rsidRPr="00A40604" w:rsidRDefault="000C4142" w:rsidP="00ED7DF1">
      <w:pPr>
        <w:widowControl/>
        <w:numPr>
          <w:ilvl w:val="0"/>
          <w:numId w:val="15"/>
        </w:numPr>
        <w:tabs>
          <w:tab w:val="num" w:pos="-3120"/>
        </w:tabs>
        <w:overflowPunct/>
        <w:autoSpaceDE/>
        <w:autoSpaceDN/>
        <w:adjustRightInd/>
        <w:spacing w:before="120"/>
        <w:ind w:hanging="540"/>
        <w:jc w:val="both"/>
        <w:textAlignment w:val="auto"/>
        <w:rPr>
          <w:bCs/>
          <w:sz w:val="24"/>
          <w:szCs w:val="24"/>
        </w:rPr>
      </w:pPr>
      <w:r w:rsidRPr="00A40604">
        <w:rPr>
          <w:bCs/>
          <w:sz w:val="24"/>
          <w:szCs w:val="24"/>
        </w:rPr>
        <w:t>получение судебного акта,  постановления судебного пристава об исполнении судебного акта или иного исполнительного документа;</w:t>
      </w:r>
    </w:p>
    <w:p w:rsidR="000C4142" w:rsidRPr="00A40604" w:rsidRDefault="005036D3" w:rsidP="00ED7DF1">
      <w:pPr>
        <w:widowControl/>
        <w:numPr>
          <w:ilvl w:val="0"/>
          <w:numId w:val="15"/>
        </w:numPr>
        <w:tabs>
          <w:tab w:val="num" w:pos="-3120"/>
        </w:tabs>
        <w:overflowPunct/>
        <w:autoSpaceDE/>
        <w:autoSpaceDN/>
        <w:adjustRightInd/>
        <w:spacing w:before="120"/>
        <w:ind w:hanging="540"/>
        <w:jc w:val="both"/>
        <w:textAlignment w:val="auto"/>
        <w:rPr>
          <w:bCs/>
          <w:sz w:val="24"/>
          <w:szCs w:val="24"/>
        </w:rPr>
      </w:pPr>
      <w:r w:rsidRPr="00A40604">
        <w:rPr>
          <w:sz w:val="24"/>
          <w:szCs w:val="24"/>
        </w:rPr>
        <w:t>возбуждение арбитражным судом в отношении эмитента дела о банкротстве и/или введении одной из процедур банкротства</w:t>
      </w:r>
      <w:r w:rsidR="000C4142" w:rsidRPr="00A40604">
        <w:rPr>
          <w:bCs/>
          <w:sz w:val="24"/>
          <w:szCs w:val="24"/>
        </w:rPr>
        <w:t>;</w:t>
      </w:r>
    </w:p>
    <w:p w:rsidR="000C4142" w:rsidRPr="00A40604" w:rsidRDefault="000C4142" w:rsidP="00ED7DF1">
      <w:pPr>
        <w:widowControl/>
        <w:numPr>
          <w:ilvl w:val="0"/>
          <w:numId w:val="15"/>
        </w:numPr>
        <w:tabs>
          <w:tab w:val="num" w:pos="-3120"/>
        </w:tabs>
        <w:overflowPunct/>
        <w:autoSpaceDE/>
        <w:autoSpaceDN/>
        <w:adjustRightInd/>
        <w:spacing w:before="120"/>
        <w:ind w:hanging="540"/>
        <w:jc w:val="both"/>
        <w:textAlignment w:val="auto"/>
        <w:rPr>
          <w:bCs/>
          <w:sz w:val="24"/>
          <w:szCs w:val="24"/>
        </w:rPr>
      </w:pPr>
      <w:r w:rsidRPr="00A40604">
        <w:rPr>
          <w:bCs/>
          <w:sz w:val="24"/>
          <w:szCs w:val="24"/>
        </w:rPr>
        <w:t>получение предписания (уведомления) о прекращении (приостановке) торгов, делистинге (в т. ч. и по отдельной ценной бумаге) от соответствующего компетентного (регулирующего) государственного органа;</w:t>
      </w:r>
    </w:p>
    <w:p w:rsidR="000C4142" w:rsidRPr="00A40604" w:rsidRDefault="000C4142" w:rsidP="00ED7DF1">
      <w:pPr>
        <w:widowControl/>
        <w:numPr>
          <w:ilvl w:val="0"/>
          <w:numId w:val="15"/>
        </w:numPr>
        <w:tabs>
          <w:tab w:val="num" w:pos="-3120"/>
        </w:tabs>
        <w:overflowPunct/>
        <w:autoSpaceDE/>
        <w:autoSpaceDN/>
        <w:adjustRightInd/>
        <w:spacing w:before="120"/>
        <w:ind w:hanging="540"/>
        <w:jc w:val="both"/>
        <w:textAlignment w:val="auto"/>
        <w:rPr>
          <w:bCs/>
          <w:sz w:val="24"/>
          <w:szCs w:val="24"/>
        </w:rPr>
      </w:pPr>
      <w:r w:rsidRPr="00A40604">
        <w:rPr>
          <w:bCs/>
          <w:sz w:val="24"/>
          <w:szCs w:val="24"/>
        </w:rPr>
        <w:t xml:space="preserve">прекращение операций с </w:t>
      </w:r>
      <w:r w:rsidR="00DD3036" w:rsidRPr="00A40604">
        <w:rPr>
          <w:bCs/>
          <w:sz w:val="24"/>
          <w:szCs w:val="24"/>
        </w:rPr>
        <w:t>биржевыми облигациями</w:t>
      </w:r>
      <w:r w:rsidRPr="00A40604">
        <w:rPr>
          <w:bCs/>
          <w:sz w:val="24"/>
          <w:szCs w:val="24"/>
        </w:rPr>
        <w:t xml:space="preserve"> (в т.ч. и по отдельной ценной бумаге) клиринговой организацией и/или регистратором (реестродержателем) эмитента;</w:t>
      </w:r>
    </w:p>
    <w:p w:rsidR="000C4142" w:rsidRPr="00A40604" w:rsidRDefault="000C4142" w:rsidP="00ED7DF1">
      <w:pPr>
        <w:widowControl/>
        <w:numPr>
          <w:ilvl w:val="0"/>
          <w:numId w:val="15"/>
        </w:numPr>
        <w:tabs>
          <w:tab w:val="num" w:pos="-3120"/>
        </w:tabs>
        <w:overflowPunct/>
        <w:autoSpaceDE/>
        <w:autoSpaceDN/>
        <w:adjustRightInd/>
        <w:spacing w:before="120"/>
        <w:ind w:hanging="540"/>
        <w:jc w:val="both"/>
        <w:textAlignment w:val="auto"/>
        <w:rPr>
          <w:bCs/>
          <w:sz w:val="24"/>
          <w:szCs w:val="24"/>
        </w:rPr>
      </w:pPr>
      <w:r w:rsidRPr="00A40604">
        <w:rPr>
          <w:bCs/>
          <w:sz w:val="24"/>
          <w:szCs w:val="24"/>
        </w:rPr>
        <w:t xml:space="preserve">досрочное погашение выпуска </w:t>
      </w:r>
      <w:r w:rsidR="00957B82" w:rsidRPr="00A40604">
        <w:rPr>
          <w:bCs/>
          <w:sz w:val="24"/>
          <w:szCs w:val="24"/>
        </w:rPr>
        <w:t>биржевых облигаций</w:t>
      </w:r>
      <w:r w:rsidRPr="00A40604">
        <w:rPr>
          <w:bCs/>
          <w:sz w:val="24"/>
          <w:szCs w:val="24"/>
        </w:rPr>
        <w:t xml:space="preserve"> в соответствии с условиями выпуска;</w:t>
      </w:r>
    </w:p>
    <w:p w:rsidR="000C4142" w:rsidRPr="00A40604" w:rsidRDefault="000C4142" w:rsidP="00ED7DF1">
      <w:pPr>
        <w:widowControl/>
        <w:numPr>
          <w:ilvl w:val="0"/>
          <w:numId w:val="15"/>
        </w:numPr>
        <w:tabs>
          <w:tab w:val="num" w:pos="-3120"/>
        </w:tabs>
        <w:overflowPunct/>
        <w:autoSpaceDE/>
        <w:autoSpaceDN/>
        <w:adjustRightInd/>
        <w:spacing w:before="120"/>
        <w:ind w:hanging="540"/>
        <w:jc w:val="both"/>
        <w:textAlignment w:val="auto"/>
        <w:rPr>
          <w:bCs/>
          <w:sz w:val="24"/>
          <w:szCs w:val="24"/>
        </w:rPr>
      </w:pPr>
      <w:r w:rsidRPr="00A40604">
        <w:rPr>
          <w:bCs/>
          <w:sz w:val="24"/>
          <w:szCs w:val="24"/>
        </w:rPr>
        <w:t xml:space="preserve">исключение </w:t>
      </w:r>
      <w:r w:rsidR="00DD3036" w:rsidRPr="00A40604">
        <w:rPr>
          <w:bCs/>
          <w:sz w:val="24"/>
          <w:szCs w:val="24"/>
        </w:rPr>
        <w:t>биржевых облигаций</w:t>
      </w:r>
      <w:r w:rsidRPr="00A40604">
        <w:rPr>
          <w:bCs/>
          <w:sz w:val="24"/>
          <w:szCs w:val="24"/>
        </w:rPr>
        <w:t xml:space="preserve"> из списка ценных бумаг, по сделкам с которыми Клиринговой организацией осуществляется клиринг;</w:t>
      </w:r>
    </w:p>
    <w:p w:rsidR="000C4142" w:rsidRPr="00A40604" w:rsidRDefault="000C4142" w:rsidP="00ED7DF1">
      <w:pPr>
        <w:widowControl/>
        <w:numPr>
          <w:ilvl w:val="0"/>
          <w:numId w:val="15"/>
        </w:numPr>
        <w:tabs>
          <w:tab w:val="num" w:pos="-3120"/>
        </w:tabs>
        <w:overflowPunct/>
        <w:autoSpaceDE/>
        <w:autoSpaceDN/>
        <w:adjustRightInd/>
        <w:spacing w:before="120"/>
        <w:ind w:hanging="540"/>
        <w:jc w:val="both"/>
        <w:textAlignment w:val="auto"/>
        <w:rPr>
          <w:bCs/>
          <w:sz w:val="24"/>
          <w:szCs w:val="24"/>
        </w:rPr>
      </w:pPr>
      <w:r w:rsidRPr="00A40604">
        <w:rPr>
          <w:bCs/>
          <w:sz w:val="24"/>
          <w:szCs w:val="24"/>
        </w:rPr>
        <w:t>наличие у эмитента убытков по итогам каждого из последних трех лет</w:t>
      </w:r>
      <w:r w:rsidR="0021678C">
        <w:rPr>
          <w:bCs/>
          <w:sz w:val="24"/>
          <w:szCs w:val="24"/>
        </w:rPr>
        <w:t xml:space="preserve"> </w:t>
      </w:r>
      <w:r w:rsidR="0021678C">
        <w:rPr>
          <w:sz w:val="24"/>
          <w:szCs w:val="24"/>
        </w:rPr>
        <w:t>(в случае если иное не установлено нормативными правовыми актами федерального органа исполнительной власти по рынку ценных бумаг)</w:t>
      </w:r>
      <w:r w:rsidRPr="00A40604">
        <w:rPr>
          <w:bCs/>
          <w:sz w:val="24"/>
          <w:szCs w:val="24"/>
        </w:rPr>
        <w:t>;</w:t>
      </w:r>
    </w:p>
    <w:p w:rsidR="000C4142" w:rsidRPr="00A40604" w:rsidRDefault="000C4142" w:rsidP="00ED7DF1">
      <w:pPr>
        <w:widowControl/>
        <w:numPr>
          <w:ilvl w:val="0"/>
          <w:numId w:val="15"/>
        </w:numPr>
        <w:tabs>
          <w:tab w:val="num" w:pos="-3120"/>
        </w:tabs>
        <w:overflowPunct/>
        <w:autoSpaceDE/>
        <w:autoSpaceDN/>
        <w:adjustRightInd/>
        <w:spacing w:before="120"/>
        <w:ind w:hanging="540"/>
        <w:jc w:val="both"/>
        <w:textAlignment w:val="auto"/>
        <w:rPr>
          <w:bCs/>
          <w:sz w:val="24"/>
          <w:szCs w:val="24"/>
        </w:rPr>
      </w:pPr>
      <w:r w:rsidRPr="00A40604">
        <w:rPr>
          <w:bCs/>
          <w:sz w:val="24"/>
          <w:szCs w:val="24"/>
        </w:rPr>
        <w:t xml:space="preserve">погашение (аннулирование) всех </w:t>
      </w:r>
      <w:r w:rsidR="00DD3036" w:rsidRPr="00A40604">
        <w:rPr>
          <w:bCs/>
          <w:sz w:val="24"/>
          <w:szCs w:val="24"/>
        </w:rPr>
        <w:t>биржевых облигаций</w:t>
      </w:r>
      <w:r w:rsidRPr="00A40604">
        <w:rPr>
          <w:bCs/>
          <w:sz w:val="24"/>
          <w:szCs w:val="24"/>
        </w:rPr>
        <w:t xml:space="preserve"> данного вида, категории (типа);</w:t>
      </w:r>
    </w:p>
    <w:p w:rsidR="000C4142" w:rsidRPr="00A40604" w:rsidRDefault="000C4142" w:rsidP="00ED7DF1">
      <w:pPr>
        <w:widowControl/>
        <w:numPr>
          <w:ilvl w:val="0"/>
          <w:numId w:val="15"/>
        </w:numPr>
        <w:tabs>
          <w:tab w:val="num" w:pos="-3120"/>
        </w:tabs>
        <w:overflowPunct/>
        <w:autoSpaceDE/>
        <w:autoSpaceDN/>
        <w:adjustRightInd/>
        <w:spacing w:before="120"/>
        <w:ind w:hanging="540"/>
        <w:jc w:val="both"/>
        <w:textAlignment w:val="auto"/>
        <w:rPr>
          <w:bCs/>
          <w:sz w:val="24"/>
          <w:szCs w:val="24"/>
        </w:rPr>
      </w:pPr>
      <w:r w:rsidRPr="00A40604">
        <w:rPr>
          <w:bCs/>
          <w:sz w:val="24"/>
          <w:szCs w:val="24"/>
        </w:rPr>
        <w:t>несоблюдение требований, изложенных в Приложени</w:t>
      </w:r>
      <w:r w:rsidR="005C7310" w:rsidRPr="00A40604">
        <w:rPr>
          <w:bCs/>
          <w:sz w:val="24"/>
          <w:szCs w:val="24"/>
        </w:rPr>
        <w:t xml:space="preserve">и </w:t>
      </w:r>
      <w:r w:rsidR="00624BD5" w:rsidRPr="00A40604">
        <w:rPr>
          <w:bCs/>
          <w:sz w:val="24"/>
          <w:szCs w:val="24"/>
        </w:rPr>
        <w:t xml:space="preserve">4 </w:t>
      </w:r>
      <w:r w:rsidRPr="00A40604">
        <w:rPr>
          <w:bCs/>
          <w:sz w:val="24"/>
          <w:szCs w:val="24"/>
        </w:rPr>
        <w:t>к настоящим Правилам;</w:t>
      </w:r>
    </w:p>
    <w:p w:rsidR="000C4142" w:rsidRPr="00A40604" w:rsidRDefault="00724640" w:rsidP="00ED7DF1">
      <w:pPr>
        <w:widowControl/>
        <w:numPr>
          <w:ilvl w:val="0"/>
          <w:numId w:val="15"/>
        </w:numPr>
        <w:tabs>
          <w:tab w:val="num" w:pos="-3120"/>
        </w:tabs>
        <w:overflowPunct/>
        <w:autoSpaceDE/>
        <w:autoSpaceDN/>
        <w:adjustRightInd/>
        <w:spacing w:before="120"/>
        <w:ind w:hanging="540"/>
        <w:jc w:val="both"/>
        <w:textAlignment w:val="auto"/>
        <w:rPr>
          <w:bCs/>
          <w:sz w:val="24"/>
          <w:szCs w:val="24"/>
        </w:rPr>
      </w:pPr>
      <w:r>
        <w:rPr>
          <w:sz w:val="24"/>
          <w:szCs w:val="24"/>
        </w:rPr>
        <w:t xml:space="preserve">неподписание Договора о листинге в установленный настоящими Правилами срок, </w:t>
      </w:r>
      <w:r w:rsidR="000C4142" w:rsidRPr="00A40604">
        <w:rPr>
          <w:bCs/>
          <w:sz w:val="24"/>
          <w:szCs w:val="24"/>
        </w:rPr>
        <w:t xml:space="preserve">невыполнение обязательств по Договору о листинге; расторжение </w:t>
      </w:r>
      <w:r w:rsidR="000C4142" w:rsidRPr="00A40604">
        <w:rPr>
          <w:bCs/>
          <w:sz w:val="24"/>
          <w:szCs w:val="24"/>
        </w:rPr>
        <w:lastRenderedPageBreak/>
        <w:t xml:space="preserve">Договора о листинге; неподписание  (отказ от подписания) Соглашения о внесении изменений в Договор о листинге при изменении категории листинга </w:t>
      </w:r>
      <w:r w:rsidR="00957B82" w:rsidRPr="00A40604">
        <w:rPr>
          <w:bCs/>
          <w:sz w:val="24"/>
          <w:szCs w:val="24"/>
        </w:rPr>
        <w:t>биржевых облигаций</w:t>
      </w:r>
      <w:r w:rsidR="000C4142" w:rsidRPr="00A40604">
        <w:rPr>
          <w:bCs/>
          <w:sz w:val="24"/>
          <w:szCs w:val="24"/>
        </w:rPr>
        <w:t>, а также в иных случаях предусмотренных настоящими Правилами;</w:t>
      </w:r>
    </w:p>
    <w:p w:rsidR="000C4142" w:rsidRPr="00A40604" w:rsidRDefault="000C4142" w:rsidP="00ED7DF1">
      <w:pPr>
        <w:widowControl/>
        <w:numPr>
          <w:ilvl w:val="0"/>
          <w:numId w:val="15"/>
        </w:numPr>
        <w:tabs>
          <w:tab w:val="num" w:pos="-3120"/>
        </w:tabs>
        <w:overflowPunct/>
        <w:autoSpaceDE/>
        <w:autoSpaceDN/>
        <w:adjustRightInd/>
        <w:spacing w:before="120"/>
        <w:ind w:hanging="540"/>
        <w:jc w:val="both"/>
        <w:textAlignment w:val="auto"/>
        <w:rPr>
          <w:bCs/>
          <w:sz w:val="24"/>
          <w:szCs w:val="24"/>
        </w:rPr>
      </w:pPr>
      <w:r w:rsidRPr="00A40604">
        <w:rPr>
          <w:bCs/>
          <w:sz w:val="24"/>
          <w:szCs w:val="24"/>
        </w:rPr>
        <w:t xml:space="preserve">прекращение обслуживания </w:t>
      </w:r>
      <w:r w:rsidR="00DD3036" w:rsidRPr="00A40604">
        <w:rPr>
          <w:bCs/>
          <w:sz w:val="24"/>
          <w:szCs w:val="24"/>
        </w:rPr>
        <w:t>биржевых облигаций</w:t>
      </w:r>
      <w:r w:rsidRPr="00A40604">
        <w:rPr>
          <w:bCs/>
          <w:sz w:val="24"/>
          <w:szCs w:val="24"/>
        </w:rPr>
        <w:t xml:space="preserve"> расчетным депозитарием;</w:t>
      </w:r>
    </w:p>
    <w:p w:rsidR="00F70EC3" w:rsidRPr="00A40604" w:rsidRDefault="000C4142" w:rsidP="00ED7DF1">
      <w:pPr>
        <w:widowControl/>
        <w:numPr>
          <w:ilvl w:val="0"/>
          <w:numId w:val="15"/>
        </w:numPr>
        <w:tabs>
          <w:tab w:val="num" w:pos="-3120"/>
        </w:tabs>
        <w:overflowPunct/>
        <w:autoSpaceDE/>
        <w:autoSpaceDN/>
        <w:adjustRightInd/>
        <w:spacing w:before="120"/>
        <w:ind w:hanging="540"/>
        <w:jc w:val="both"/>
        <w:textAlignment w:val="auto"/>
        <w:rPr>
          <w:sz w:val="24"/>
          <w:szCs w:val="24"/>
        </w:rPr>
      </w:pPr>
      <w:r w:rsidRPr="00A40604">
        <w:rPr>
          <w:bCs/>
          <w:sz w:val="24"/>
          <w:szCs w:val="24"/>
        </w:rPr>
        <w:t xml:space="preserve">аннулирование индивидуального номера (кода) дополнительного выпуска </w:t>
      </w:r>
      <w:r w:rsidR="00DD3036" w:rsidRPr="00A40604">
        <w:rPr>
          <w:bCs/>
          <w:sz w:val="24"/>
          <w:szCs w:val="24"/>
        </w:rPr>
        <w:t>биржевых облигаций</w:t>
      </w:r>
      <w:r w:rsidRPr="00A40604">
        <w:rPr>
          <w:bCs/>
          <w:sz w:val="24"/>
          <w:szCs w:val="24"/>
        </w:rPr>
        <w:t>;</w:t>
      </w:r>
    </w:p>
    <w:p w:rsidR="000C4142" w:rsidRPr="00A40604" w:rsidRDefault="003D2EA4" w:rsidP="00ED7DF1">
      <w:pPr>
        <w:widowControl/>
        <w:numPr>
          <w:ilvl w:val="0"/>
          <w:numId w:val="15"/>
        </w:numPr>
        <w:tabs>
          <w:tab w:val="num" w:pos="-3120"/>
        </w:tabs>
        <w:overflowPunct/>
        <w:autoSpaceDE/>
        <w:autoSpaceDN/>
        <w:adjustRightInd/>
        <w:spacing w:before="120"/>
        <w:ind w:hanging="540"/>
        <w:jc w:val="both"/>
        <w:textAlignment w:val="auto"/>
        <w:rPr>
          <w:bCs/>
          <w:sz w:val="24"/>
          <w:szCs w:val="24"/>
        </w:rPr>
      </w:pPr>
      <w:r w:rsidRPr="00A40604">
        <w:rPr>
          <w:sz w:val="24"/>
          <w:szCs w:val="24"/>
        </w:rPr>
        <w:t>неисполнение эмитентом обязательств (дефолт) по любому из выпусков облигаций</w:t>
      </w:r>
      <w:r w:rsidR="005855C8" w:rsidRPr="00A40604">
        <w:rPr>
          <w:sz w:val="24"/>
          <w:szCs w:val="24"/>
        </w:rPr>
        <w:t xml:space="preserve">, </w:t>
      </w:r>
      <w:r w:rsidRPr="00A40604">
        <w:rPr>
          <w:sz w:val="24"/>
          <w:szCs w:val="24"/>
        </w:rPr>
        <w:t xml:space="preserve"> допущенных к обращению в ЗАО «ФБ ММВБ» с прохождением (без прохождения) процедуры листинга</w:t>
      </w:r>
      <w:r w:rsidR="00B064A6" w:rsidRPr="00A40604">
        <w:rPr>
          <w:sz w:val="24"/>
          <w:szCs w:val="24"/>
        </w:rPr>
        <w:t>, включая биржевые облигации</w:t>
      </w:r>
      <w:r w:rsidRPr="00A40604">
        <w:rPr>
          <w:sz w:val="24"/>
          <w:szCs w:val="24"/>
        </w:rPr>
        <w:t xml:space="preserve"> (за исключением случаев технического дефолта по облигациям корпоративных эмитентов</w:t>
      </w:r>
      <w:r w:rsidR="005855C8" w:rsidRPr="00A40604">
        <w:rPr>
          <w:sz w:val="24"/>
          <w:szCs w:val="24"/>
        </w:rPr>
        <w:t xml:space="preserve"> и биржевым облигациям</w:t>
      </w:r>
      <w:r w:rsidRPr="00A40604">
        <w:rPr>
          <w:sz w:val="24"/>
          <w:szCs w:val="24"/>
        </w:rPr>
        <w:t>)</w:t>
      </w:r>
      <w:r w:rsidR="00815DB6" w:rsidRPr="00A40604">
        <w:rPr>
          <w:sz w:val="24"/>
          <w:szCs w:val="24"/>
        </w:rPr>
        <w:t>.</w:t>
      </w:r>
    </w:p>
    <w:p w:rsidR="003D2EA4" w:rsidRPr="00A40604" w:rsidRDefault="000F1F43" w:rsidP="003D2EA4">
      <w:pPr>
        <w:tabs>
          <w:tab w:val="left" w:pos="0"/>
          <w:tab w:val="left" w:pos="1021"/>
        </w:tabs>
        <w:spacing w:before="120"/>
        <w:ind w:firstLine="540"/>
        <w:jc w:val="both"/>
        <w:rPr>
          <w:sz w:val="24"/>
          <w:szCs w:val="24"/>
        </w:rPr>
      </w:pPr>
      <w:r>
        <w:rPr>
          <w:sz w:val="24"/>
          <w:szCs w:val="24"/>
        </w:rPr>
        <w:t>3</w:t>
      </w:r>
      <w:r w:rsidR="003D2EA4" w:rsidRPr="00A40604">
        <w:rPr>
          <w:sz w:val="24"/>
          <w:szCs w:val="24"/>
        </w:rPr>
        <w:t>.</w:t>
      </w:r>
      <w:r w:rsidR="003D2EA4" w:rsidRPr="00A40604">
        <w:rPr>
          <w:sz w:val="24"/>
          <w:szCs w:val="24"/>
        </w:rPr>
        <w:tab/>
      </w:r>
      <w:r w:rsidR="00BD09E2" w:rsidRPr="00A40604">
        <w:rPr>
          <w:sz w:val="24"/>
          <w:szCs w:val="24"/>
        </w:rPr>
        <w:t>При возникновении основания</w:t>
      </w:r>
      <w:r w:rsidR="003D2EA4" w:rsidRPr="00A40604">
        <w:rPr>
          <w:sz w:val="24"/>
          <w:szCs w:val="24"/>
        </w:rPr>
        <w:t>, предусмотренно</w:t>
      </w:r>
      <w:r w:rsidR="00BD09E2" w:rsidRPr="00A40604">
        <w:rPr>
          <w:sz w:val="24"/>
          <w:szCs w:val="24"/>
        </w:rPr>
        <w:t>го</w:t>
      </w:r>
      <w:r w:rsidR="003D2EA4" w:rsidRPr="00A40604">
        <w:rPr>
          <w:sz w:val="24"/>
          <w:szCs w:val="24"/>
        </w:rPr>
        <w:t xml:space="preserve"> пп. 20 пункта 2 настоящей статьи, бирж</w:t>
      </w:r>
      <w:r w:rsidR="00611C49" w:rsidRPr="00A40604">
        <w:rPr>
          <w:sz w:val="24"/>
          <w:szCs w:val="24"/>
        </w:rPr>
        <w:t xml:space="preserve">евые </w:t>
      </w:r>
      <w:r w:rsidR="003D2EA4" w:rsidRPr="00A40604">
        <w:rPr>
          <w:sz w:val="24"/>
          <w:szCs w:val="24"/>
        </w:rPr>
        <w:t>облигации всех выпусков эмитента, включенные в Котировальные списки ЗАО «ФБ ММВБ», исключаются из соответствующих Котировальных списков ЗАО «ФБ ММВБ</w:t>
      </w:r>
      <w:r w:rsidR="00BD09E2" w:rsidRPr="00A40604">
        <w:rPr>
          <w:sz w:val="24"/>
          <w:szCs w:val="24"/>
        </w:rPr>
        <w:t xml:space="preserve">», </w:t>
      </w:r>
      <w:r w:rsidR="005855C8" w:rsidRPr="00A40604">
        <w:rPr>
          <w:sz w:val="24"/>
          <w:szCs w:val="24"/>
        </w:rPr>
        <w:t xml:space="preserve">за исключением случаев, предусмотренных п. </w:t>
      </w:r>
      <w:r w:rsidR="0066568A">
        <w:rPr>
          <w:sz w:val="24"/>
          <w:szCs w:val="24"/>
        </w:rPr>
        <w:t>5</w:t>
      </w:r>
      <w:r w:rsidR="0066568A" w:rsidRPr="00A40604">
        <w:rPr>
          <w:sz w:val="24"/>
          <w:szCs w:val="24"/>
        </w:rPr>
        <w:t xml:space="preserve"> </w:t>
      </w:r>
      <w:r w:rsidR="005855C8" w:rsidRPr="00A40604">
        <w:rPr>
          <w:sz w:val="24"/>
          <w:szCs w:val="24"/>
        </w:rPr>
        <w:t>статьи 21 настоящих Правил.</w:t>
      </w:r>
    </w:p>
    <w:p w:rsidR="00724640" w:rsidRDefault="00CC3FFD" w:rsidP="00724640">
      <w:pPr>
        <w:tabs>
          <w:tab w:val="left" w:pos="0"/>
          <w:tab w:val="left" w:pos="1021"/>
        </w:tabs>
        <w:spacing w:before="120"/>
        <w:ind w:firstLine="540"/>
        <w:jc w:val="both"/>
        <w:rPr>
          <w:sz w:val="24"/>
          <w:szCs w:val="24"/>
        </w:rPr>
      </w:pPr>
      <w:r>
        <w:rPr>
          <w:sz w:val="24"/>
          <w:szCs w:val="24"/>
        </w:rPr>
        <w:t>Дирекция</w:t>
      </w:r>
      <w:r w:rsidR="00724640">
        <w:rPr>
          <w:sz w:val="24"/>
          <w:szCs w:val="24"/>
        </w:rPr>
        <w:t xml:space="preserve"> Биржи вправе в соответствии с процедурой, предусмотренной </w:t>
      </w:r>
      <w:r w:rsidR="00724640" w:rsidRPr="00D07745">
        <w:rPr>
          <w:sz w:val="24"/>
          <w:szCs w:val="24"/>
        </w:rPr>
        <w:t xml:space="preserve">в п. </w:t>
      </w:r>
      <w:r w:rsidR="00D07745" w:rsidRPr="00D07745">
        <w:rPr>
          <w:sz w:val="24"/>
          <w:szCs w:val="24"/>
        </w:rPr>
        <w:t>6</w:t>
      </w:r>
      <w:r w:rsidR="00724640" w:rsidRPr="00D07745">
        <w:rPr>
          <w:sz w:val="24"/>
          <w:szCs w:val="24"/>
        </w:rPr>
        <w:t xml:space="preserve"> настоящей</w:t>
      </w:r>
      <w:r w:rsidR="00724640">
        <w:rPr>
          <w:sz w:val="24"/>
          <w:szCs w:val="24"/>
        </w:rPr>
        <w:t xml:space="preserve"> с</w:t>
      </w:r>
      <w:r w:rsidR="00724640" w:rsidRPr="00E31BA4">
        <w:rPr>
          <w:sz w:val="24"/>
          <w:szCs w:val="24"/>
        </w:rPr>
        <w:t>татьи,</w:t>
      </w:r>
      <w:r w:rsidR="00724640">
        <w:rPr>
          <w:sz w:val="24"/>
          <w:szCs w:val="24"/>
        </w:rPr>
        <w:t xml:space="preserve">  принять решение об исключении из Котировального списка ЗАО «ФБ ММВБ» соответствующей категории путем перевода ценной бумаги </w:t>
      </w:r>
      <w:r w:rsidR="00724640" w:rsidRPr="000E4545">
        <w:rPr>
          <w:sz w:val="24"/>
          <w:szCs w:val="24"/>
        </w:rPr>
        <w:t>в Перечень внесписочных ценных бумаг</w:t>
      </w:r>
      <w:r w:rsidR="00A07F28">
        <w:rPr>
          <w:sz w:val="24"/>
          <w:szCs w:val="24"/>
        </w:rPr>
        <w:t xml:space="preserve"> (Перечень ценных бумаг, допущенных к размещению)</w:t>
      </w:r>
      <w:r w:rsidR="00724640" w:rsidRPr="000E4545">
        <w:rPr>
          <w:sz w:val="24"/>
          <w:szCs w:val="24"/>
        </w:rPr>
        <w:t xml:space="preserve"> </w:t>
      </w:r>
      <w:r w:rsidR="00724640">
        <w:rPr>
          <w:sz w:val="24"/>
          <w:szCs w:val="24"/>
        </w:rPr>
        <w:t xml:space="preserve">одного, нескольких или всех выпусков биржевых облигаций эмитента </w:t>
      </w:r>
      <w:r w:rsidR="00724640" w:rsidRPr="000E4545">
        <w:rPr>
          <w:sz w:val="24"/>
          <w:szCs w:val="24"/>
        </w:rPr>
        <w:t xml:space="preserve">при условии, что эмитент и выпущенные им </w:t>
      </w:r>
      <w:r w:rsidR="00724640">
        <w:rPr>
          <w:sz w:val="24"/>
          <w:szCs w:val="24"/>
        </w:rPr>
        <w:t>биржевые облигации</w:t>
      </w:r>
      <w:r w:rsidR="00724640" w:rsidRPr="000E4545">
        <w:rPr>
          <w:sz w:val="24"/>
          <w:szCs w:val="24"/>
        </w:rPr>
        <w:t xml:space="preserve"> соответствуют требованиям, предъявляемым при допуске </w:t>
      </w:r>
      <w:r w:rsidR="00724640">
        <w:rPr>
          <w:sz w:val="24"/>
          <w:szCs w:val="24"/>
        </w:rPr>
        <w:t>биржевых облигаций</w:t>
      </w:r>
      <w:r w:rsidR="00724640" w:rsidRPr="000E4545">
        <w:rPr>
          <w:sz w:val="24"/>
          <w:szCs w:val="24"/>
        </w:rPr>
        <w:t xml:space="preserve"> к торгам в процессе обращения без прохождения процедуры листинга. </w:t>
      </w:r>
    </w:p>
    <w:p w:rsidR="00724640" w:rsidRPr="000E4545" w:rsidRDefault="00724640" w:rsidP="00724640">
      <w:pPr>
        <w:tabs>
          <w:tab w:val="left" w:pos="0"/>
          <w:tab w:val="left" w:pos="1021"/>
        </w:tabs>
        <w:spacing w:before="120"/>
        <w:ind w:firstLine="540"/>
        <w:jc w:val="both"/>
        <w:rPr>
          <w:sz w:val="24"/>
          <w:szCs w:val="24"/>
        </w:rPr>
      </w:pPr>
      <w:r w:rsidRPr="000E4545">
        <w:rPr>
          <w:sz w:val="24"/>
          <w:szCs w:val="24"/>
        </w:rPr>
        <w:t xml:space="preserve">В случае несоответствия эмитента и выпущенных им </w:t>
      </w:r>
      <w:r>
        <w:rPr>
          <w:sz w:val="24"/>
          <w:szCs w:val="24"/>
        </w:rPr>
        <w:t>биржевых облигаций</w:t>
      </w:r>
      <w:r w:rsidRPr="000E4545">
        <w:rPr>
          <w:sz w:val="24"/>
          <w:szCs w:val="24"/>
        </w:rPr>
        <w:t xml:space="preserve"> требованиям, предъявляемым при допуске </w:t>
      </w:r>
      <w:r>
        <w:rPr>
          <w:sz w:val="24"/>
          <w:szCs w:val="24"/>
        </w:rPr>
        <w:t>биржевых облигаций</w:t>
      </w:r>
      <w:r w:rsidRPr="000E4545">
        <w:rPr>
          <w:sz w:val="24"/>
          <w:szCs w:val="24"/>
        </w:rPr>
        <w:t xml:space="preserve"> к торгам в процессе обращения без прохождения процедуры листинга, такие </w:t>
      </w:r>
      <w:r>
        <w:rPr>
          <w:sz w:val="24"/>
          <w:szCs w:val="24"/>
        </w:rPr>
        <w:t>биржевые облигации</w:t>
      </w:r>
      <w:r w:rsidRPr="000E4545">
        <w:rPr>
          <w:sz w:val="24"/>
          <w:szCs w:val="24"/>
        </w:rPr>
        <w:t xml:space="preserve"> исключаются из Списка.</w:t>
      </w:r>
    </w:p>
    <w:p w:rsidR="00724640" w:rsidRDefault="000F1F43" w:rsidP="00724640">
      <w:pPr>
        <w:tabs>
          <w:tab w:val="left" w:pos="0"/>
          <w:tab w:val="left" w:pos="1021"/>
        </w:tabs>
        <w:spacing w:before="120"/>
        <w:ind w:firstLine="567"/>
        <w:jc w:val="both"/>
        <w:rPr>
          <w:sz w:val="24"/>
          <w:szCs w:val="24"/>
        </w:rPr>
      </w:pPr>
      <w:r>
        <w:rPr>
          <w:bCs/>
          <w:sz w:val="24"/>
          <w:szCs w:val="24"/>
        </w:rPr>
        <w:t>4</w:t>
      </w:r>
      <w:r w:rsidR="00C85358" w:rsidRPr="00A40604">
        <w:rPr>
          <w:bCs/>
          <w:sz w:val="24"/>
          <w:szCs w:val="24"/>
        </w:rPr>
        <w:t>.</w:t>
      </w:r>
      <w:r w:rsidR="00C85358" w:rsidRPr="00A40604">
        <w:rPr>
          <w:bCs/>
          <w:sz w:val="24"/>
          <w:szCs w:val="24"/>
        </w:rPr>
        <w:tab/>
      </w:r>
      <w:r w:rsidR="000C4142" w:rsidRPr="00A40604">
        <w:rPr>
          <w:bCs/>
          <w:sz w:val="24"/>
          <w:szCs w:val="24"/>
        </w:rPr>
        <w:t xml:space="preserve">В случае если в отношении биржевых облигаций, включенных в Котировальный список ЗАО «ФБ ММВБ» «В», </w:t>
      </w:r>
      <w:r w:rsidR="00815DB6" w:rsidRPr="00A40604">
        <w:rPr>
          <w:bCs/>
          <w:sz w:val="24"/>
          <w:szCs w:val="24"/>
        </w:rPr>
        <w:t xml:space="preserve">Заявителем </w:t>
      </w:r>
      <w:r w:rsidR="000C4142" w:rsidRPr="00A40604">
        <w:rPr>
          <w:bCs/>
          <w:sz w:val="24"/>
          <w:szCs w:val="24"/>
        </w:rPr>
        <w:t>не подано Заявление о переводе в Котировальный список ЗАО «ФБ ММВБ» другой категории</w:t>
      </w:r>
      <w:r w:rsidR="00FE31FE" w:rsidRPr="00A40604">
        <w:rPr>
          <w:bCs/>
          <w:sz w:val="24"/>
          <w:szCs w:val="24"/>
        </w:rPr>
        <w:t xml:space="preserve"> или </w:t>
      </w:r>
      <w:r w:rsidR="00724640">
        <w:rPr>
          <w:sz w:val="24"/>
          <w:szCs w:val="24"/>
        </w:rPr>
        <w:t xml:space="preserve">Заявление о переводе из </w:t>
      </w:r>
      <w:r w:rsidR="00724640" w:rsidRPr="000E4545">
        <w:rPr>
          <w:sz w:val="24"/>
          <w:szCs w:val="24"/>
        </w:rPr>
        <w:t>Котировальн</w:t>
      </w:r>
      <w:r w:rsidR="00724640">
        <w:rPr>
          <w:sz w:val="24"/>
          <w:szCs w:val="24"/>
        </w:rPr>
        <w:t>ого</w:t>
      </w:r>
      <w:r w:rsidR="00724640" w:rsidRPr="000E4545">
        <w:rPr>
          <w:sz w:val="24"/>
          <w:szCs w:val="24"/>
        </w:rPr>
        <w:t xml:space="preserve"> списк</w:t>
      </w:r>
      <w:r w:rsidR="00724640">
        <w:rPr>
          <w:sz w:val="24"/>
          <w:szCs w:val="24"/>
        </w:rPr>
        <w:t>а</w:t>
      </w:r>
      <w:r w:rsidR="00724640" w:rsidRPr="000E4545">
        <w:rPr>
          <w:sz w:val="24"/>
          <w:szCs w:val="24"/>
        </w:rPr>
        <w:t xml:space="preserve"> ЗАО «ФБ ММВБ» </w:t>
      </w:r>
      <w:r w:rsidR="00724640">
        <w:rPr>
          <w:sz w:val="24"/>
          <w:szCs w:val="24"/>
        </w:rPr>
        <w:t>соответствующей категории в Перечень внесписочных ценных бумаг</w:t>
      </w:r>
      <w:r w:rsidR="000C4142" w:rsidRPr="00A40604">
        <w:rPr>
          <w:bCs/>
          <w:sz w:val="24"/>
          <w:szCs w:val="24"/>
        </w:rPr>
        <w:t xml:space="preserve">, то по истечении </w:t>
      </w:r>
      <w:r w:rsidR="00C85358" w:rsidRPr="00A40604">
        <w:rPr>
          <w:bCs/>
          <w:sz w:val="24"/>
          <w:szCs w:val="24"/>
        </w:rPr>
        <w:t>1 года</w:t>
      </w:r>
      <w:r w:rsidR="000C4142" w:rsidRPr="00A40604">
        <w:rPr>
          <w:bCs/>
          <w:sz w:val="24"/>
          <w:szCs w:val="24"/>
        </w:rPr>
        <w:t xml:space="preserve"> с даты принятия решения о включении указанных </w:t>
      </w:r>
      <w:r w:rsidR="00DD3036" w:rsidRPr="00A40604">
        <w:rPr>
          <w:bCs/>
          <w:sz w:val="24"/>
          <w:szCs w:val="24"/>
        </w:rPr>
        <w:t>биржевых облигаций</w:t>
      </w:r>
      <w:r w:rsidR="000C4142" w:rsidRPr="00A40604">
        <w:rPr>
          <w:bCs/>
          <w:sz w:val="24"/>
          <w:szCs w:val="24"/>
        </w:rPr>
        <w:t xml:space="preserve"> в Котировальный список ЗАО «ФБ ММВБ» «В», данные </w:t>
      </w:r>
      <w:r w:rsidR="00DD3036" w:rsidRPr="00A40604">
        <w:rPr>
          <w:bCs/>
          <w:sz w:val="24"/>
          <w:szCs w:val="24"/>
        </w:rPr>
        <w:t>биржевые облигации</w:t>
      </w:r>
      <w:r w:rsidR="000C4142" w:rsidRPr="00A40604">
        <w:rPr>
          <w:bCs/>
          <w:sz w:val="24"/>
          <w:szCs w:val="24"/>
        </w:rPr>
        <w:t xml:space="preserve"> </w:t>
      </w:r>
      <w:r w:rsidR="00724640">
        <w:rPr>
          <w:sz w:val="24"/>
          <w:szCs w:val="24"/>
        </w:rPr>
        <w:t>переводятся</w:t>
      </w:r>
      <w:r w:rsidR="00724640" w:rsidRPr="000E4545">
        <w:rPr>
          <w:sz w:val="24"/>
          <w:szCs w:val="24"/>
        </w:rPr>
        <w:t xml:space="preserve"> из раздела «Котировальный список «В» </w:t>
      </w:r>
      <w:r w:rsidR="00724640">
        <w:rPr>
          <w:sz w:val="24"/>
          <w:szCs w:val="24"/>
        </w:rPr>
        <w:t xml:space="preserve">в раздел «Перечень внесписочных ценных бумаг» Списка в соответствии с процедурой, </w:t>
      </w:r>
      <w:r w:rsidR="00724640" w:rsidRPr="00D07745">
        <w:rPr>
          <w:sz w:val="24"/>
          <w:szCs w:val="24"/>
        </w:rPr>
        <w:t xml:space="preserve">предусмотренной п. </w:t>
      </w:r>
      <w:r w:rsidR="00D07745" w:rsidRPr="00D07745">
        <w:rPr>
          <w:sz w:val="24"/>
          <w:szCs w:val="24"/>
        </w:rPr>
        <w:t>6</w:t>
      </w:r>
      <w:r w:rsidR="00724640" w:rsidRPr="00D07745">
        <w:rPr>
          <w:sz w:val="24"/>
          <w:szCs w:val="24"/>
        </w:rPr>
        <w:t xml:space="preserve"> настоящей статьи</w:t>
      </w:r>
      <w:r w:rsidR="00724640" w:rsidRPr="000E4545">
        <w:rPr>
          <w:sz w:val="24"/>
          <w:szCs w:val="24"/>
        </w:rPr>
        <w:t xml:space="preserve"> при условии, что эмитент и выпущенные им </w:t>
      </w:r>
      <w:r w:rsidR="00724640">
        <w:rPr>
          <w:sz w:val="24"/>
          <w:szCs w:val="24"/>
        </w:rPr>
        <w:t>биржевые облигации</w:t>
      </w:r>
      <w:r w:rsidR="00724640" w:rsidRPr="000E4545">
        <w:rPr>
          <w:sz w:val="24"/>
          <w:szCs w:val="24"/>
        </w:rPr>
        <w:t xml:space="preserve"> соответствуют требованиям, предъявляемым при допуске </w:t>
      </w:r>
      <w:r w:rsidR="00724640">
        <w:rPr>
          <w:sz w:val="24"/>
          <w:szCs w:val="24"/>
        </w:rPr>
        <w:t>биржевых облигаций</w:t>
      </w:r>
      <w:r w:rsidR="00724640" w:rsidRPr="000E4545">
        <w:rPr>
          <w:sz w:val="24"/>
          <w:szCs w:val="24"/>
        </w:rPr>
        <w:t xml:space="preserve"> к торгам в процессе обращения без прохождения процедуры листинга. </w:t>
      </w:r>
    </w:p>
    <w:p w:rsidR="00724640" w:rsidRPr="00A40604" w:rsidRDefault="00724640" w:rsidP="00724640">
      <w:pPr>
        <w:tabs>
          <w:tab w:val="left" w:pos="0"/>
          <w:tab w:val="left" w:pos="1021"/>
        </w:tabs>
        <w:spacing w:before="120"/>
        <w:ind w:firstLine="540"/>
        <w:jc w:val="both"/>
        <w:rPr>
          <w:sz w:val="24"/>
          <w:szCs w:val="24"/>
        </w:rPr>
      </w:pPr>
      <w:r w:rsidRPr="000E4545">
        <w:rPr>
          <w:sz w:val="24"/>
          <w:szCs w:val="24"/>
        </w:rPr>
        <w:t xml:space="preserve">В случае несоответствия эмитента и выпущенных им </w:t>
      </w:r>
      <w:r>
        <w:rPr>
          <w:sz w:val="24"/>
          <w:szCs w:val="24"/>
        </w:rPr>
        <w:t>биржевых облигаций</w:t>
      </w:r>
      <w:r w:rsidRPr="000E4545">
        <w:rPr>
          <w:sz w:val="24"/>
          <w:szCs w:val="24"/>
        </w:rPr>
        <w:t xml:space="preserve"> требованиям, предъявляемым при допуске </w:t>
      </w:r>
      <w:r>
        <w:rPr>
          <w:sz w:val="24"/>
          <w:szCs w:val="24"/>
        </w:rPr>
        <w:t>биржевых облигаций</w:t>
      </w:r>
      <w:r w:rsidRPr="000E4545">
        <w:rPr>
          <w:sz w:val="24"/>
          <w:szCs w:val="24"/>
        </w:rPr>
        <w:t xml:space="preserve"> к торгам в процессе обращения без прохождения процедуры листинга, такие </w:t>
      </w:r>
      <w:r>
        <w:rPr>
          <w:sz w:val="24"/>
          <w:szCs w:val="24"/>
        </w:rPr>
        <w:t>биржевые облигации</w:t>
      </w:r>
      <w:r w:rsidRPr="000E4545">
        <w:rPr>
          <w:sz w:val="24"/>
          <w:szCs w:val="24"/>
        </w:rPr>
        <w:t xml:space="preserve"> исключаются из Списка.</w:t>
      </w:r>
    </w:p>
    <w:p w:rsidR="002E0775" w:rsidRDefault="000F1F43" w:rsidP="006C0B44">
      <w:pPr>
        <w:tabs>
          <w:tab w:val="left" w:pos="0"/>
          <w:tab w:val="left" w:pos="1021"/>
        </w:tabs>
        <w:spacing w:before="120"/>
        <w:ind w:firstLine="567"/>
        <w:jc w:val="both"/>
        <w:rPr>
          <w:bCs/>
          <w:sz w:val="24"/>
          <w:szCs w:val="24"/>
        </w:rPr>
      </w:pPr>
      <w:r>
        <w:rPr>
          <w:bCs/>
          <w:sz w:val="24"/>
          <w:szCs w:val="24"/>
        </w:rPr>
        <w:t>5</w:t>
      </w:r>
      <w:r w:rsidR="000C4142" w:rsidRPr="00A40604">
        <w:rPr>
          <w:bCs/>
          <w:sz w:val="24"/>
          <w:szCs w:val="24"/>
        </w:rPr>
        <w:t>.</w:t>
      </w:r>
      <w:r w:rsidR="000C4142" w:rsidRPr="00A40604">
        <w:rPr>
          <w:bCs/>
          <w:sz w:val="24"/>
          <w:szCs w:val="24"/>
        </w:rPr>
        <w:tab/>
      </w:r>
      <w:r w:rsidR="005C2E3C">
        <w:rPr>
          <w:sz w:val="24"/>
          <w:szCs w:val="24"/>
        </w:rPr>
        <w:t>По о</w:t>
      </w:r>
      <w:r w:rsidR="005C2E3C" w:rsidRPr="000E4545">
        <w:rPr>
          <w:sz w:val="24"/>
          <w:szCs w:val="24"/>
        </w:rPr>
        <w:t>снования</w:t>
      </w:r>
      <w:r w:rsidR="005C2E3C">
        <w:rPr>
          <w:sz w:val="24"/>
          <w:szCs w:val="24"/>
        </w:rPr>
        <w:t>м</w:t>
      </w:r>
      <w:r w:rsidR="005C2E3C" w:rsidRPr="000E4545">
        <w:rPr>
          <w:sz w:val="24"/>
          <w:szCs w:val="24"/>
        </w:rPr>
        <w:t>, предусмотренны</w:t>
      </w:r>
      <w:r w:rsidR="005C2E3C">
        <w:rPr>
          <w:sz w:val="24"/>
          <w:szCs w:val="24"/>
        </w:rPr>
        <w:t>м</w:t>
      </w:r>
      <w:r w:rsidR="005C2E3C" w:rsidRPr="000E4545">
        <w:rPr>
          <w:sz w:val="24"/>
          <w:szCs w:val="24"/>
        </w:rPr>
        <w:t xml:space="preserve"> п.п. </w:t>
      </w:r>
      <w:r w:rsidR="00AB490C">
        <w:rPr>
          <w:sz w:val="24"/>
          <w:szCs w:val="24"/>
        </w:rPr>
        <w:t>6, 7, 9</w:t>
      </w:r>
      <w:r w:rsidR="005C2E3C">
        <w:rPr>
          <w:sz w:val="24"/>
          <w:szCs w:val="24"/>
        </w:rPr>
        <w:t>, 14, 16, 17, 20</w:t>
      </w:r>
      <w:r w:rsidR="00AD2E38">
        <w:rPr>
          <w:sz w:val="24"/>
          <w:szCs w:val="24"/>
        </w:rPr>
        <w:t xml:space="preserve"> </w:t>
      </w:r>
      <w:r w:rsidR="005C2E3C" w:rsidRPr="000E4545">
        <w:rPr>
          <w:sz w:val="24"/>
          <w:szCs w:val="24"/>
        </w:rPr>
        <w:t>пункта 2 настоящей статьи</w:t>
      </w:r>
      <w:r w:rsidR="00A07F28">
        <w:rPr>
          <w:sz w:val="24"/>
          <w:szCs w:val="24"/>
        </w:rPr>
        <w:t>, а также в соответствии с п.</w:t>
      </w:r>
      <w:r w:rsidR="005B4DFD">
        <w:rPr>
          <w:sz w:val="24"/>
          <w:szCs w:val="24"/>
        </w:rPr>
        <w:t xml:space="preserve"> </w:t>
      </w:r>
      <w:r w:rsidR="00A07F28">
        <w:rPr>
          <w:sz w:val="24"/>
          <w:szCs w:val="24"/>
        </w:rPr>
        <w:t xml:space="preserve">3 </w:t>
      </w:r>
      <w:r w:rsidR="00AD2E38">
        <w:rPr>
          <w:sz w:val="24"/>
          <w:szCs w:val="24"/>
        </w:rPr>
        <w:t xml:space="preserve">и п. 4 </w:t>
      </w:r>
      <w:r w:rsidR="00A07F28">
        <w:rPr>
          <w:sz w:val="24"/>
          <w:szCs w:val="24"/>
        </w:rPr>
        <w:t>настоящей статьи</w:t>
      </w:r>
      <w:r w:rsidR="005C2E3C">
        <w:rPr>
          <w:sz w:val="24"/>
          <w:szCs w:val="24"/>
        </w:rPr>
        <w:t xml:space="preserve">, </w:t>
      </w:r>
      <w:r w:rsidR="000C4142" w:rsidRPr="00A40604">
        <w:rPr>
          <w:bCs/>
          <w:sz w:val="24"/>
          <w:szCs w:val="24"/>
        </w:rPr>
        <w:t>Дирекци</w:t>
      </w:r>
      <w:r w:rsidR="002E0775">
        <w:rPr>
          <w:bCs/>
          <w:sz w:val="24"/>
          <w:szCs w:val="24"/>
        </w:rPr>
        <w:t>я Биржи вправе</w:t>
      </w:r>
      <w:r w:rsidR="000C4142" w:rsidRPr="00A40604">
        <w:rPr>
          <w:bCs/>
          <w:sz w:val="24"/>
          <w:szCs w:val="24"/>
        </w:rPr>
        <w:t xml:space="preserve"> принят</w:t>
      </w:r>
      <w:r w:rsidR="002E0775">
        <w:rPr>
          <w:bCs/>
          <w:sz w:val="24"/>
          <w:szCs w:val="24"/>
        </w:rPr>
        <w:t>ь</w:t>
      </w:r>
      <w:r w:rsidR="000C4142" w:rsidRPr="00A40604">
        <w:rPr>
          <w:bCs/>
          <w:sz w:val="24"/>
          <w:szCs w:val="24"/>
        </w:rPr>
        <w:t xml:space="preserve"> решение об исключении биржевых облигаций из Котировального списка ЗАО «ФБ ММВБ» соответствующей категории</w:t>
      </w:r>
      <w:r w:rsidR="002E0775">
        <w:rPr>
          <w:bCs/>
          <w:sz w:val="24"/>
          <w:szCs w:val="24"/>
        </w:rPr>
        <w:t xml:space="preserve"> путем </w:t>
      </w:r>
      <w:r w:rsidR="002E0775">
        <w:rPr>
          <w:sz w:val="24"/>
          <w:szCs w:val="24"/>
        </w:rPr>
        <w:t xml:space="preserve">перевода данной биржевой облигации в </w:t>
      </w:r>
      <w:r w:rsidR="002E0775" w:rsidRPr="003D0C0B">
        <w:rPr>
          <w:sz w:val="24"/>
          <w:szCs w:val="24"/>
        </w:rPr>
        <w:lastRenderedPageBreak/>
        <w:t>Перечень внесписочных ценных бумаг</w:t>
      </w:r>
      <w:r w:rsidR="00AB490C">
        <w:rPr>
          <w:sz w:val="24"/>
          <w:szCs w:val="24"/>
        </w:rPr>
        <w:t>, а Генеральный директор</w:t>
      </w:r>
      <w:r w:rsidR="002E0775" w:rsidRPr="00A76C40">
        <w:rPr>
          <w:sz w:val="24"/>
          <w:szCs w:val="24"/>
        </w:rPr>
        <w:t xml:space="preserve"> </w:t>
      </w:r>
      <w:r w:rsidR="001B0398" w:rsidRPr="001B0398">
        <w:rPr>
          <w:bCs/>
          <w:sz w:val="24"/>
          <w:szCs w:val="24"/>
        </w:rPr>
        <w:t>об определении</w:t>
      </w:r>
      <w:r w:rsidR="001B0398" w:rsidRPr="00A40604">
        <w:rPr>
          <w:bCs/>
          <w:sz w:val="24"/>
          <w:szCs w:val="24"/>
        </w:rPr>
        <w:t xml:space="preserve"> дат</w:t>
      </w:r>
      <w:r w:rsidR="001B0398">
        <w:rPr>
          <w:bCs/>
          <w:sz w:val="24"/>
          <w:szCs w:val="24"/>
        </w:rPr>
        <w:t>ы</w:t>
      </w:r>
      <w:r w:rsidR="001B0398" w:rsidRPr="00A76C40" w:rsidDel="001B0398">
        <w:rPr>
          <w:sz w:val="24"/>
          <w:szCs w:val="24"/>
        </w:rPr>
        <w:t xml:space="preserve"> </w:t>
      </w:r>
      <w:r w:rsidR="002E0775" w:rsidRPr="00A76C40">
        <w:rPr>
          <w:sz w:val="24"/>
          <w:szCs w:val="24"/>
        </w:rPr>
        <w:t>начала торгов в процессе обращения ценной бумагой в ЗАО «ФБ ММВБ» без получения Заявления</w:t>
      </w:r>
      <w:r w:rsidR="002E0775">
        <w:rPr>
          <w:sz w:val="24"/>
          <w:szCs w:val="24"/>
        </w:rPr>
        <w:t xml:space="preserve"> </w:t>
      </w:r>
      <w:r w:rsidR="002E0775">
        <w:rPr>
          <w:bCs/>
          <w:sz w:val="24"/>
          <w:szCs w:val="24"/>
        </w:rPr>
        <w:t>от</w:t>
      </w:r>
      <w:r w:rsidR="000378A3" w:rsidRPr="00A40604">
        <w:rPr>
          <w:bCs/>
          <w:sz w:val="24"/>
          <w:szCs w:val="24"/>
        </w:rPr>
        <w:t xml:space="preserve"> эмитента или его Официального представителя </w:t>
      </w:r>
      <w:r w:rsidR="000C4142" w:rsidRPr="00A40604">
        <w:rPr>
          <w:bCs/>
          <w:sz w:val="24"/>
          <w:szCs w:val="24"/>
        </w:rPr>
        <w:t xml:space="preserve">при условии, что </w:t>
      </w:r>
      <w:r w:rsidR="00957B82" w:rsidRPr="00A40604">
        <w:rPr>
          <w:bCs/>
          <w:sz w:val="24"/>
          <w:szCs w:val="24"/>
        </w:rPr>
        <w:t>биржевые облигации</w:t>
      </w:r>
      <w:r w:rsidR="000C4142" w:rsidRPr="00A40604">
        <w:rPr>
          <w:bCs/>
          <w:sz w:val="24"/>
          <w:szCs w:val="24"/>
        </w:rPr>
        <w:t xml:space="preserve"> и </w:t>
      </w:r>
      <w:r w:rsidR="00957B82" w:rsidRPr="00A40604">
        <w:rPr>
          <w:bCs/>
          <w:sz w:val="24"/>
          <w:szCs w:val="24"/>
        </w:rPr>
        <w:t xml:space="preserve">их </w:t>
      </w:r>
      <w:r w:rsidR="000C4142" w:rsidRPr="00A40604">
        <w:rPr>
          <w:bCs/>
          <w:sz w:val="24"/>
          <w:szCs w:val="24"/>
        </w:rPr>
        <w:t xml:space="preserve">эмитент соответствуют требованиям, предъявляемым при допуске </w:t>
      </w:r>
      <w:r w:rsidR="00DD3036" w:rsidRPr="00A40604">
        <w:rPr>
          <w:bCs/>
          <w:sz w:val="24"/>
          <w:szCs w:val="24"/>
        </w:rPr>
        <w:t>биржевых облигаций</w:t>
      </w:r>
      <w:r w:rsidR="000C4142" w:rsidRPr="00A40604">
        <w:rPr>
          <w:bCs/>
          <w:sz w:val="24"/>
          <w:szCs w:val="24"/>
        </w:rPr>
        <w:t xml:space="preserve"> к торгам в процессе обращения без прохождения процедуры листинга. </w:t>
      </w:r>
    </w:p>
    <w:p w:rsidR="002E0775" w:rsidRPr="003D0C0B" w:rsidRDefault="005C2E3C" w:rsidP="002E0775">
      <w:pPr>
        <w:tabs>
          <w:tab w:val="left" w:pos="0"/>
          <w:tab w:val="left" w:pos="1021"/>
        </w:tabs>
        <w:spacing w:before="120"/>
        <w:ind w:firstLine="540"/>
        <w:jc w:val="both"/>
        <w:rPr>
          <w:sz w:val="24"/>
          <w:szCs w:val="24"/>
        </w:rPr>
      </w:pPr>
      <w:r>
        <w:rPr>
          <w:sz w:val="24"/>
          <w:szCs w:val="24"/>
        </w:rPr>
        <w:t>По о</w:t>
      </w:r>
      <w:r w:rsidRPr="000E4545">
        <w:rPr>
          <w:sz w:val="24"/>
          <w:szCs w:val="24"/>
        </w:rPr>
        <w:t>снования</w:t>
      </w:r>
      <w:r>
        <w:rPr>
          <w:sz w:val="24"/>
          <w:szCs w:val="24"/>
        </w:rPr>
        <w:t>м</w:t>
      </w:r>
      <w:r w:rsidRPr="000E4545">
        <w:rPr>
          <w:sz w:val="24"/>
          <w:szCs w:val="24"/>
        </w:rPr>
        <w:t>, предусмотренны</w:t>
      </w:r>
      <w:r>
        <w:rPr>
          <w:sz w:val="24"/>
          <w:szCs w:val="24"/>
        </w:rPr>
        <w:t>м</w:t>
      </w:r>
      <w:r w:rsidRPr="000E4545">
        <w:rPr>
          <w:sz w:val="24"/>
          <w:szCs w:val="24"/>
        </w:rPr>
        <w:t xml:space="preserve"> п.п. </w:t>
      </w:r>
      <w:r w:rsidR="00AB490C">
        <w:rPr>
          <w:sz w:val="24"/>
          <w:szCs w:val="24"/>
        </w:rPr>
        <w:t xml:space="preserve">6, 7, 9, 14, 16, 17, 20 </w:t>
      </w:r>
      <w:r w:rsidRPr="000E4545">
        <w:rPr>
          <w:sz w:val="24"/>
          <w:szCs w:val="24"/>
        </w:rPr>
        <w:t>пункта 2 настоящей статьи</w:t>
      </w:r>
      <w:r w:rsidR="00A07F28">
        <w:rPr>
          <w:sz w:val="24"/>
          <w:szCs w:val="24"/>
        </w:rPr>
        <w:t>, а также в соответствии с п.</w:t>
      </w:r>
      <w:r w:rsidR="005B4DFD">
        <w:rPr>
          <w:sz w:val="24"/>
          <w:szCs w:val="24"/>
        </w:rPr>
        <w:t xml:space="preserve"> </w:t>
      </w:r>
      <w:r w:rsidR="00A07F28">
        <w:rPr>
          <w:sz w:val="24"/>
          <w:szCs w:val="24"/>
        </w:rPr>
        <w:t>3 настоящей статьи</w:t>
      </w:r>
      <w:r>
        <w:rPr>
          <w:sz w:val="24"/>
          <w:szCs w:val="24"/>
        </w:rPr>
        <w:t xml:space="preserve">, </w:t>
      </w:r>
      <w:r w:rsidRPr="00A40604">
        <w:rPr>
          <w:bCs/>
          <w:sz w:val="24"/>
          <w:szCs w:val="24"/>
        </w:rPr>
        <w:t>Дирекци</w:t>
      </w:r>
      <w:r>
        <w:rPr>
          <w:bCs/>
          <w:sz w:val="24"/>
          <w:szCs w:val="24"/>
        </w:rPr>
        <w:t>я Биржи вправе</w:t>
      </w:r>
      <w:r w:rsidRPr="00A40604">
        <w:rPr>
          <w:bCs/>
          <w:sz w:val="24"/>
          <w:szCs w:val="24"/>
        </w:rPr>
        <w:t xml:space="preserve"> </w:t>
      </w:r>
      <w:r w:rsidR="002E0775" w:rsidRPr="003D0C0B">
        <w:rPr>
          <w:sz w:val="24"/>
          <w:szCs w:val="24"/>
        </w:rPr>
        <w:t>принять решение о</w:t>
      </w:r>
      <w:r w:rsidR="002E0775">
        <w:rPr>
          <w:sz w:val="24"/>
          <w:szCs w:val="24"/>
        </w:rPr>
        <w:t xml:space="preserve">б исключении </w:t>
      </w:r>
      <w:r w:rsidR="00FC6C8A">
        <w:rPr>
          <w:sz w:val="24"/>
          <w:szCs w:val="24"/>
        </w:rPr>
        <w:t>биржевых облигаций</w:t>
      </w:r>
      <w:r w:rsidR="002E0775">
        <w:rPr>
          <w:sz w:val="24"/>
          <w:szCs w:val="24"/>
        </w:rPr>
        <w:t xml:space="preserve"> из Котировального списка ЗАО «ФБ ММВБ»</w:t>
      </w:r>
      <w:r w:rsidR="002E0775" w:rsidRPr="00581F28">
        <w:rPr>
          <w:sz w:val="24"/>
          <w:szCs w:val="24"/>
        </w:rPr>
        <w:t xml:space="preserve"> </w:t>
      </w:r>
      <w:r w:rsidR="002E0775">
        <w:rPr>
          <w:sz w:val="24"/>
          <w:szCs w:val="24"/>
        </w:rPr>
        <w:t xml:space="preserve">соответствующей категории путем </w:t>
      </w:r>
      <w:r>
        <w:rPr>
          <w:sz w:val="24"/>
          <w:szCs w:val="24"/>
        </w:rPr>
        <w:t>перевода данн</w:t>
      </w:r>
      <w:r w:rsidR="00FC6C8A">
        <w:rPr>
          <w:sz w:val="24"/>
          <w:szCs w:val="24"/>
        </w:rPr>
        <w:t>ых</w:t>
      </w:r>
      <w:r>
        <w:rPr>
          <w:sz w:val="24"/>
          <w:szCs w:val="24"/>
        </w:rPr>
        <w:t xml:space="preserve"> биржев</w:t>
      </w:r>
      <w:r w:rsidR="00FC6C8A">
        <w:rPr>
          <w:sz w:val="24"/>
          <w:szCs w:val="24"/>
        </w:rPr>
        <w:t>ых</w:t>
      </w:r>
      <w:r>
        <w:rPr>
          <w:sz w:val="24"/>
          <w:szCs w:val="24"/>
        </w:rPr>
        <w:t xml:space="preserve"> облигаци</w:t>
      </w:r>
      <w:r w:rsidR="00FC6C8A">
        <w:rPr>
          <w:sz w:val="24"/>
          <w:szCs w:val="24"/>
        </w:rPr>
        <w:t>й</w:t>
      </w:r>
      <w:r>
        <w:rPr>
          <w:sz w:val="24"/>
          <w:szCs w:val="24"/>
        </w:rPr>
        <w:t xml:space="preserve"> в </w:t>
      </w:r>
      <w:r w:rsidRPr="003D0C0B">
        <w:rPr>
          <w:sz w:val="24"/>
          <w:szCs w:val="24"/>
        </w:rPr>
        <w:t xml:space="preserve">Перечень </w:t>
      </w:r>
      <w:r>
        <w:rPr>
          <w:sz w:val="24"/>
          <w:szCs w:val="24"/>
        </w:rPr>
        <w:t xml:space="preserve">ценных бумаг, допущенных к </w:t>
      </w:r>
      <w:r w:rsidR="00FC6C8A">
        <w:rPr>
          <w:sz w:val="24"/>
          <w:szCs w:val="24"/>
        </w:rPr>
        <w:t>размещению</w:t>
      </w:r>
      <w:r w:rsidR="00AB490C">
        <w:rPr>
          <w:sz w:val="24"/>
          <w:szCs w:val="24"/>
        </w:rPr>
        <w:t>, а Генеральный директор</w:t>
      </w:r>
      <w:r w:rsidR="002E0775" w:rsidRPr="00A76C40">
        <w:rPr>
          <w:sz w:val="24"/>
          <w:szCs w:val="24"/>
        </w:rPr>
        <w:t xml:space="preserve"> </w:t>
      </w:r>
      <w:r w:rsidR="001B0398" w:rsidRPr="001B0398">
        <w:rPr>
          <w:bCs/>
          <w:sz w:val="24"/>
          <w:szCs w:val="24"/>
        </w:rPr>
        <w:t>об определении</w:t>
      </w:r>
      <w:r w:rsidR="001B0398" w:rsidRPr="00A40604">
        <w:rPr>
          <w:bCs/>
          <w:sz w:val="24"/>
          <w:szCs w:val="24"/>
        </w:rPr>
        <w:t xml:space="preserve"> дат</w:t>
      </w:r>
      <w:r w:rsidR="001B0398">
        <w:rPr>
          <w:bCs/>
          <w:sz w:val="24"/>
          <w:szCs w:val="24"/>
        </w:rPr>
        <w:t>ы</w:t>
      </w:r>
      <w:r w:rsidR="001B0398" w:rsidRPr="00A76C40" w:rsidDel="001B0398">
        <w:rPr>
          <w:sz w:val="24"/>
          <w:szCs w:val="24"/>
        </w:rPr>
        <w:t xml:space="preserve"> </w:t>
      </w:r>
      <w:r w:rsidR="002E0775" w:rsidRPr="00A76C40">
        <w:rPr>
          <w:sz w:val="24"/>
          <w:szCs w:val="24"/>
        </w:rPr>
        <w:t xml:space="preserve">начала </w:t>
      </w:r>
      <w:r w:rsidR="002E0775">
        <w:rPr>
          <w:sz w:val="24"/>
          <w:szCs w:val="24"/>
        </w:rPr>
        <w:t>размещения</w:t>
      </w:r>
      <w:r w:rsidR="002E0775" w:rsidRPr="00A76C40">
        <w:rPr>
          <w:sz w:val="24"/>
          <w:szCs w:val="24"/>
        </w:rPr>
        <w:t xml:space="preserve"> </w:t>
      </w:r>
      <w:r w:rsidR="00FC6C8A">
        <w:rPr>
          <w:sz w:val="24"/>
          <w:szCs w:val="24"/>
        </w:rPr>
        <w:t>биржевых облигаций</w:t>
      </w:r>
      <w:r w:rsidR="00FC6C8A" w:rsidRPr="00A76C40">
        <w:rPr>
          <w:sz w:val="24"/>
          <w:szCs w:val="24"/>
        </w:rPr>
        <w:t xml:space="preserve"> </w:t>
      </w:r>
      <w:r w:rsidR="002E0775" w:rsidRPr="00A76C40">
        <w:rPr>
          <w:sz w:val="24"/>
          <w:szCs w:val="24"/>
        </w:rPr>
        <w:t xml:space="preserve">в ЗАО «ФБ ММВБ» без получения Заявления от </w:t>
      </w:r>
      <w:r w:rsidR="002E0775" w:rsidRPr="00A40604">
        <w:rPr>
          <w:bCs/>
          <w:sz w:val="24"/>
          <w:szCs w:val="24"/>
        </w:rPr>
        <w:t>эмитента или его Официального представителя</w:t>
      </w:r>
      <w:r w:rsidR="002E0775" w:rsidRPr="003D0C0B">
        <w:rPr>
          <w:sz w:val="24"/>
          <w:szCs w:val="24"/>
        </w:rPr>
        <w:t>,  при условии, что данн</w:t>
      </w:r>
      <w:r w:rsidR="002E0775">
        <w:rPr>
          <w:sz w:val="24"/>
          <w:szCs w:val="24"/>
        </w:rPr>
        <w:t>ые</w:t>
      </w:r>
      <w:r w:rsidR="002E0775" w:rsidRPr="003D0C0B">
        <w:rPr>
          <w:sz w:val="24"/>
          <w:szCs w:val="24"/>
        </w:rPr>
        <w:t xml:space="preserve"> </w:t>
      </w:r>
      <w:r w:rsidR="002E0775">
        <w:rPr>
          <w:sz w:val="24"/>
          <w:szCs w:val="24"/>
        </w:rPr>
        <w:t>биржевые облигации</w:t>
      </w:r>
      <w:r w:rsidR="002E0775" w:rsidRPr="003D0C0B">
        <w:rPr>
          <w:sz w:val="24"/>
          <w:szCs w:val="24"/>
        </w:rPr>
        <w:t xml:space="preserve"> и </w:t>
      </w:r>
      <w:r w:rsidR="002E0775">
        <w:rPr>
          <w:sz w:val="24"/>
          <w:szCs w:val="24"/>
        </w:rPr>
        <w:t>их</w:t>
      </w:r>
      <w:r w:rsidR="002E0775" w:rsidRPr="003D0C0B">
        <w:rPr>
          <w:sz w:val="24"/>
          <w:szCs w:val="24"/>
        </w:rPr>
        <w:t xml:space="preserve"> эмитент соответствуют требованиям, предъявляемым при допуске </w:t>
      </w:r>
      <w:r w:rsidR="002E0775">
        <w:rPr>
          <w:sz w:val="24"/>
          <w:szCs w:val="24"/>
        </w:rPr>
        <w:t xml:space="preserve">биржевых облигаций </w:t>
      </w:r>
      <w:r w:rsidR="002E0775" w:rsidRPr="003D0C0B">
        <w:rPr>
          <w:sz w:val="24"/>
          <w:szCs w:val="24"/>
        </w:rPr>
        <w:t xml:space="preserve">к торгам в процессе </w:t>
      </w:r>
      <w:r w:rsidR="002E0775">
        <w:rPr>
          <w:sz w:val="24"/>
          <w:szCs w:val="24"/>
        </w:rPr>
        <w:t>размещения</w:t>
      </w:r>
      <w:r w:rsidR="002E0775" w:rsidRPr="003D0C0B">
        <w:rPr>
          <w:sz w:val="24"/>
          <w:szCs w:val="24"/>
        </w:rPr>
        <w:t xml:space="preserve"> без прохождения процедуры листинга. </w:t>
      </w:r>
    </w:p>
    <w:p w:rsidR="002E0775" w:rsidRDefault="002E0775" w:rsidP="002E0775">
      <w:pPr>
        <w:tabs>
          <w:tab w:val="left" w:pos="0"/>
          <w:tab w:val="left" w:pos="1021"/>
        </w:tabs>
        <w:spacing w:before="120"/>
        <w:ind w:firstLine="567"/>
        <w:jc w:val="both"/>
        <w:rPr>
          <w:sz w:val="24"/>
          <w:szCs w:val="24"/>
        </w:rPr>
      </w:pPr>
      <w:r w:rsidRPr="00A76C40">
        <w:rPr>
          <w:sz w:val="24"/>
          <w:szCs w:val="24"/>
        </w:rPr>
        <w:t xml:space="preserve">В случае </w:t>
      </w:r>
      <w:r>
        <w:rPr>
          <w:sz w:val="24"/>
          <w:szCs w:val="24"/>
        </w:rPr>
        <w:t>исключения биржевых облигаций из Котировального списка ЗАО «ФБ ММВБ»</w:t>
      </w:r>
      <w:r w:rsidRPr="00581F28">
        <w:rPr>
          <w:sz w:val="24"/>
          <w:szCs w:val="24"/>
        </w:rPr>
        <w:t xml:space="preserve"> </w:t>
      </w:r>
      <w:r>
        <w:rPr>
          <w:sz w:val="24"/>
          <w:szCs w:val="24"/>
        </w:rPr>
        <w:t xml:space="preserve">соответствующей категории путем </w:t>
      </w:r>
      <w:r w:rsidR="00FC6C8A">
        <w:rPr>
          <w:sz w:val="24"/>
          <w:szCs w:val="24"/>
        </w:rPr>
        <w:t xml:space="preserve">перевода данных биржевых облигаций в </w:t>
      </w:r>
      <w:r w:rsidR="00741454">
        <w:rPr>
          <w:sz w:val="24"/>
          <w:szCs w:val="24"/>
        </w:rPr>
        <w:t>Перечень внесписочных ценных бумаг (</w:t>
      </w:r>
      <w:r w:rsidR="00FC6C8A" w:rsidRPr="003D0C0B">
        <w:rPr>
          <w:sz w:val="24"/>
          <w:szCs w:val="24"/>
        </w:rPr>
        <w:t xml:space="preserve">Перечень </w:t>
      </w:r>
      <w:r w:rsidR="00FC6C8A">
        <w:rPr>
          <w:sz w:val="24"/>
          <w:szCs w:val="24"/>
        </w:rPr>
        <w:t>ценных бумаг, допущенных к размещению</w:t>
      </w:r>
      <w:r w:rsidR="00741454">
        <w:rPr>
          <w:sz w:val="24"/>
          <w:szCs w:val="24"/>
        </w:rPr>
        <w:t>)</w:t>
      </w:r>
      <w:r w:rsidRPr="00A76C40">
        <w:rPr>
          <w:sz w:val="24"/>
          <w:szCs w:val="24"/>
        </w:rPr>
        <w:t xml:space="preserve"> в течение одного рабочего дня с даты принятия </w:t>
      </w:r>
      <w:r>
        <w:rPr>
          <w:sz w:val="24"/>
          <w:szCs w:val="24"/>
        </w:rPr>
        <w:t xml:space="preserve">Биржей </w:t>
      </w:r>
      <w:r w:rsidRPr="00A76C40">
        <w:rPr>
          <w:sz w:val="24"/>
          <w:szCs w:val="24"/>
        </w:rPr>
        <w:t>соответствующего решения</w:t>
      </w:r>
      <w:r w:rsidRPr="00A76C40" w:rsidDel="00644FE1">
        <w:rPr>
          <w:sz w:val="24"/>
          <w:szCs w:val="24"/>
        </w:rPr>
        <w:t xml:space="preserve"> </w:t>
      </w:r>
      <w:r w:rsidRPr="00A76C40">
        <w:rPr>
          <w:sz w:val="24"/>
          <w:szCs w:val="24"/>
        </w:rPr>
        <w:t>эмитенту направляется  письменное уведомление о</w:t>
      </w:r>
      <w:r>
        <w:rPr>
          <w:sz w:val="24"/>
          <w:szCs w:val="24"/>
        </w:rPr>
        <w:t>б</w:t>
      </w:r>
      <w:r w:rsidRPr="00A76C40">
        <w:rPr>
          <w:sz w:val="24"/>
          <w:szCs w:val="24"/>
        </w:rPr>
        <w:t xml:space="preserve"> </w:t>
      </w:r>
      <w:r>
        <w:rPr>
          <w:sz w:val="24"/>
          <w:szCs w:val="24"/>
        </w:rPr>
        <w:t>исключении биржевых облигаций из Котировального списка ЗАО «ФБ ММВБ»</w:t>
      </w:r>
      <w:r w:rsidRPr="00581F28">
        <w:rPr>
          <w:sz w:val="24"/>
          <w:szCs w:val="24"/>
        </w:rPr>
        <w:t xml:space="preserve"> </w:t>
      </w:r>
      <w:r>
        <w:rPr>
          <w:sz w:val="24"/>
          <w:szCs w:val="24"/>
        </w:rPr>
        <w:t xml:space="preserve">соответствующей категории и  допуске их к торгам в процессе </w:t>
      </w:r>
      <w:r w:rsidR="00741454">
        <w:rPr>
          <w:sz w:val="24"/>
          <w:szCs w:val="24"/>
        </w:rPr>
        <w:t>обращения (</w:t>
      </w:r>
      <w:r>
        <w:rPr>
          <w:sz w:val="24"/>
          <w:szCs w:val="24"/>
        </w:rPr>
        <w:t>размещения</w:t>
      </w:r>
      <w:r w:rsidR="00741454">
        <w:rPr>
          <w:sz w:val="24"/>
          <w:szCs w:val="24"/>
        </w:rPr>
        <w:t>)</w:t>
      </w:r>
      <w:r>
        <w:rPr>
          <w:sz w:val="24"/>
          <w:szCs w:val="24"/>
        </w:rPr>
        <w:t xml:space="preserve"> без прохождения процедуры листинга</w:t>
      </w:r>
      <w:r w:rsidRPr="00A76C40">
        <w:rPr>
          <w:sz w:val="24"/>
          <w:szCs w:val="24"/>
        </w:rPr>
        <w:t xml:space="preserve"> с указанием порядка уведомления Биржи эмитентом о</w:t>
      </w:r>
      <w:r>
        <w:rPr>
          <w:sz w:val="24"/>
          <w:szCs w:val="24"/>
        </w:rPr>
        <w:t xml:space="preserve"> </w:t>
      </w:r>
      <w:r w:rsidRPr="00A76C40">
        <w:rPr>
          <w:sz w:val="24"/>
          <w:szCs w:val="24"/>
        </w:rPr>
        <w:t>наступлении событий (фактов), информация о которых подлежит раскрытию в случаях, предусмотренных нормативными правовыми актами федерального органа исполнительной власти по рынку ценных бумаг.</w:t>
      </w:r>
    </w:p>
    <w:p w:rsidR="000C4142" w:rsidRPr="00A40604" w:rsidRDefault="00C85358" w:rsidP="006C0B44">
      <w:pPr>
        <w:tabs>
          <w:tab w:val="left" w:pos="0"/>
          <w:tab w:val="left" w:pos="1021"/>
        </w:tabs>
        <w:spacing w:before="120"/>
        <w:ind w:firstLine="567"/>
        <w:jc w:val="both"/>
        <w:rPr>
          <w:bCs/>
          <w:sz w:val="24"/>
          <w:szCs w:val="24"/>
        </w:rPr>
      </w:pPr>
      <w:r w:rsidRPr="00A40604">
        <w:rPr>
          <w:sz w:val="24"/>
          <w:szCs w:val="24"/>
        </w:rPr>
        <w:t xml:space="preserve">В случае несоответствия эмитента и выпущенных им </w:t>
      </w:r>
      <w:r w:rsidR="00DD3036" w:rsidRPr="00A40604">
        <w:rPr>
          <w:sz w:val="24"/>
          <w:szCs w:val="24"/>
        </w:rPr>
        <w:t>биржевых облигаций</w:t>
      </w:r>
      <w:r w:rsidRPr="00A40604">
        <w:rPr>
          <w:sz w:val="24"/>
          <w:szCs w:val="24"/>
        </w:rPr>
        <w:t xml:space="preserve"> требованиям, предъявляемым при допуске </w:t>
      </w:r>
      <w:r w:rsidR="00DD3036" w:rsidRPr="00A40604">
        <w:rPr>
          <w:sz w:val="24"/>
          <w:szCs w:val="24"/>
        </w:rPr>
        <w:t>биржевых облигаций</w:t>
      </w:r>
      <w:r w:rsidRPr="00A40604">
        <w:rPr>
          <w:sz w:val="24"/>
          <w:szCs w:val="24"/>
        </w:rPr>
        <w:t xml:space="preserve"> к торгам в процессе </w:t>
      </w:r>
      <w:r w:rsidR="002E0775">
        <w:rPr>
          <w:sz w:val="24"/>
          <w:szCs w:val="24"/>
        </w:rPr>
        <w:t xml:space="preserve">размещения </w:t>
      </w:r>
      <w:r w:rsidR="002E0775" w:rsidRPr="000E4545">
        <w:rPr>
          <w:sz w:val="24"/>
          <w:szCs w:val="24"/>
        </w:rPr>
        <w:t xml:space="preserve">без прохождения процедуры листинга </w:t>
      </w:r>
      <w:r w:rsidR="002E0775">
        <w:rPr>
          <w:sz w:val="24"/>
          <w:szCs w:val="24"/>
        </w:rPr>
        <w:t xml:space="preserve">и/или при </w:t>
      </w:r>
      <w:r w:rsidR="002E0775" w:rsidRPr="000E4545">
        <w:rPr>
          <w:sz w:val="24"/>
          <w:szCs w:val="24"/>
        </w:rPr>
        <w:t xml:space="preserve">допуске ценных бумаг к торгам в процессе </w:t>
      </w:r>
      <w:r w:rsidRPr="00A40604">
        <w:rPr>
          <w:sz w:val="24"/>
          <w:szCs w:val="24"/>
        </w:rPr>
        <w:t xml:space="preserve">обращения без прохождения процедуры листинга, такие </w:t>
      </w:r>
      <w:r w:rsidR="00DD3036" w:rsidRPr="00A40604">
        <w:rPr>
          <w:sz w:val="24"/>
          <w:szCs w:val="24"/>
        </w:rPr>
        <w:t>биржевые облигации</w:t>
      </w:r>
      <w:r w:rsidRPr="00A40604">
        <w:rPr>
          <w:sz w:val="24"/>
          <w:szCs w:val="24"/>
        </w:rPr>
        <w:t xml:space="preserve"> исключаются из Списка.</w:t>
      </w:r>
    </w:p>
    <w:p w:rsidR="00FC6C8A" w:rsidRDefault="000F1F43" w:rsidP="006C0B44">
      <w:pPr>
        <w:tabs>
          <w:tab w:val="left" w:pos="0"/>
          <w:tab w:val="left" w:pos="1021"/>
        </w:tabs>
        <w:spacing w:before="120"/>
        <w:ind w:firstLine="567"/>
        <w:jc w:val="both"/>
        <w:rPr>
          <w:sz w:val="24"/>
          <w:szCs w:val="24"/>
        </w:rPr>
      </w:pPr>
      <w:r>
        <w:rPr>
          <w:bCs/>
          <w:sz w:val="24"/>
          <w:szCs w:val="24"/>
        </w:rPr>
        <w:t>6</w:t>
      </w:r>
      <w:r w:rsidR="000C4142" w:rsidRPr="00A40604">
        <w:rPr>
          <w:bCs/>
          <w:sz w:val="24"/>
          <w:szCs w:val="24"/>
        </w:rPr>
        <w:t>.</w:t>
      </w:r>
      <w:r w:rsidR="000C4142" w:rsidRPr="00A40604">
        <w:rPr>
          <w:bCs/>
          <w:sz w:val="24"/>
          <w:szCs w:val="24"/>
        </w:rPr>
        <w:tab/>
      </w:r>
      <w:r w:rsidR="00D07745">
        <w:rPr>
          <w:sz w:val="24"/>
          <w:szCs w:val="24"/>
        </w:rPr>
        <w:t xml:space="preserve">Решение об исключении </w:t>
      </w:r>
      <w:r w:rsidR="00D07745" w:rsidRPr="00A40604">
        <w:rPr>
          <w:bCs/>
          <w:sz w:val="24"/>
          <w:szCs w:val="24"/>
        </w:rPr>
        <w:t>биржевых облигаций</w:t>
      </w:r>
      <w:r w:rsidR="00D07745">
        <w:rPr>
          <w:sz w:val="24"/>
          <w:szCs w:val="24"/>
        </w:rPr>
        <w:t xml:space="preserve"> из Котировального списка ЗАО «ФБ ММВБ»</w:t>
      </w:r>
      <w:r w:rsidR="00D07745" w:rsidRPr="00581F28">
        <w:rPr>
          <w:sz w:val="24"/>
          <w:szCs w:val="24"/>
        </w:rPr>
        <w:t xml:space="preserve"> </w:t>
      </w:r>
      <w:r w:rsidR="00D07745">
        <w:rPr>
          <w:sz w:val="24"/>
          <w:szCs w:val="24"/>
        </w:rPr>
        <w:t xml:space="preserve">соответствующей категории путем перевода данных </w:t>
      </w:r>
      <w:r w:rsidR="00D07745" w:rsidRPr="00A40604">
        <w:rPr>
          <w:bCs/>
          <w:sz w:val="24"/>
          <w:szCs w:val="24"/>
        </w:rPr>
        <w:t>биржевых облигаций</w:t>
      </w:r>
      <w:r w:rsidR="00D07745" w:rsidRPr="003D0C0B">
        <w:rPr>
          <w:sz w:val="24"/>
          <w:szCs w:val="24"/>
        </w:rPr>
        <w:t xml:space="preserve"> в Перечень внесписочных ценных бумаг</w:t>
      </w:r>
      <w:r w:rsidR="00D07745">
        <w:rPr>
          <w:sz w:val="24"/>
          <w:szCs w:val="24"/>
        </w:rPr>
        <w:t xml:space="preserve"> (путем перевода </w:t>
      </w:r>
      <w:r w:rsidR="00D07745" w:rsidRPr="00A40604">
        <w:rPr>
          <w:bCs/>
          <w:sz w:val="24"/>
          <w:szCs w:val="24"/>
        </w:rPr>
        <w:t>биржевых облигаций</w:t>
      </w:r>
      <w:r w:rsidR="00D07745">
        <w:rPr>
          <w:sz w:val="24"/>
          <w:szCs w:val="24"/>
        </w:rPr>
        <w:t xml:space="preserve"> в </w:t>
      </w:r>
      <w:r w:rsidR="00FC6C8A" w:rsidRPr="003D0C0B">
        <w:rPr>
          <w:sz w:val="24"/>
          <w:szCs w:val="24"/>
        </w:rPr>
        <w:t xml:space="preserve">Перечень </w:t>
      </w:r>
      <w:r w:rsidR="00FC6C8A">
        <w:rPr>
          <w:sz w:val="24"/>
          <w:szCs w:val="24"/>
        </w:rPr>
        <w:t>ценных бумаг, допущенных к размещению</w:t>
      </w:r>
      <w:r w:rsidR="00D07745">
        <w:rPr>
          <w:sz w:val="24"/>
          <w:szCs w:val="24"/>
        </w:rPr>
        <w:t xml:space="preserve">) и решение об утверждении изменений в Список, связанных с исключением </w:t>
      </w:r>
      <w:r w:rsidR="00D07745" w:rsidRPr="00A40604">
        <w:rPr>
          <w:bCs/>
          <w:sz w:val="24"/>
          <w:szCs w:val="24"/>
        </w:rPr>
        <w:t>биржевых облигаций</w:t>
      </w:r>
      <w:r w:rsidR="00D07745">
        <w:rPr>
          <w:sz w:val="24"/>
          <w:szCs w:val="24"/>
        </w:rPr>
        <w:t xml:space="preserve"> из одного раздела Списка и включением их в другой раздел Списка, принимаются Дирекцией Биржи одновременно.</w:t>
      </w:r>
    </w:p>
    <w:p w:rsidR="00D07745" w:rsidRDefault="00D07745" w:rsidP="006C0B44">
      <w:pPr>
        <w:tabs>
          <w:tab w:val="left" w:pos="0"/>
          <w:tab w:val="left" w:pos="1021"/>
        </w:tabs>
        <w:spacing w:before="120"/>
        <w:ind w:firstLine="567"/>
        <w:jc w:val="both"/>
        <w:rPr>
          <w:bCs/>
          <w:sz w:val="24"/>
          <w:szCs w:val="24"/>
        </w:rPr>
      </w:pPr>
      <w:r w:rsidRPr="00974D12">
        <w:rPr>
          <w:sz w:val="24"/>
          <w:szCs w:val="24"/>
        </w:rPr>
        <w:t xml:space="preserve">Решение об исключении </w:t>
      </w:r>
      <w:r w:rsidRPr="00A40604">
        <w:rPr>
          <w:bCs/>
          <w:sz w:val="24"/>
          <w:szCs w:val="24"/>
        </w:rPr>
        <w:t>биржевых облигаций</w:t>
      </w:r>
      <w:r w:rsidRPr="00974D12">
        <w:rPr>
          <w:sz w:val="24"/>
          <w:szCs w:val="24"/>
        </w:rPr>
        <w:t xml:space="preserve"> из Котировального списка ЗАО «ФБ ММВБ» соответствующей категории путем исключения данн</w:t>
      </w:r>
      <w:r>
        <w:rPr>
          <w:sz w:val="24"/>
          <w:szCs w:val="24"/>
        </w:rPr>
        <w:t>ых</w:t>
      </w:r>
      <w:r w:rsidRPr="00974D12">
        <w:rPr>
          <w:sz w:val="24"/>
          <w:szCs w:val="24"/>
        </w:rPr>
        <w:t xml:space="preserve"> </w:t>
      </w:r>
      <w:r>
        <w:rPr>
          <w:sz w:val="24"/>
          <w:szCs w:val="24"/>
        </w:rPr>
        <w:t>биржевых облигаций</w:t>
      </w:r>
      <w:r w:rsidRPr="00974D12">
        <w:rPr>
          <w:sz w:val="24"/>
          <w:szCs w:val="24"/>
        </w:rPr>
        <w:t xml:space="preserve"> из Списка и решение об утверждении соответствующих изменений в Список принимается </w:t>
      </w:r>
      <w:r>
        <w:rPr>
          <w:sz w:val="24"/>
          <w:szCs w:val="24"/>
        </w:rPr>
        <w:t>Дирекцией</w:t>
      </w:r>
      <w:r w:rsidRPr="00974D12">
        <w:rPr>
          <w:sz w:val="24"/>
          <w:szCs w:val="24"/>
        </w:rPr>
        <w:t xml:space="preserve"> Биржи одновременно.</w:t>
      </w:r>
    </w:p>
    <w:p w:rsidR="000C4142" w:rsidRPr="00A40604" w:rsidRDefault="000C4142" w:rsidP="006C0B44">
      <w:pPr>
        <w:tabs>
          <w:tab w:val="left" w:pos="0"/>
          <w:tab w:val="left" w:pos="1021"/>
        </w:tabs>
        <w:spacing w:before="120"/>
        <w:ind w:firstLine="567"/>
        <w:jc w:val="both"/>
        <w:rPr>
          <w:bCs/>
          <w:sz w:val="24"/>
          <w:szCs w:val="24"/>
        </w:rPr>
      </w:pPr>
      <w:r w:rsidRPr="00A40604">
        <w:rPr>
          <w:bCs/>
          <w:sz w:val="24"/>
          <w:szCs w:val="24"/>
        </w:rPr>
        <w:t xml:space="preserve">В течение </w:t>
      </w:r>
      <w:r w:rsidR="00C40661" w:rsidRPr="00A40604">
        <w:rPr>
          <w:bCs/>
          <w:sz w:val="24"/>
          <w:szCs w:val="24"/>
        </w:rPr>
        <w:t xml:space="preserve">1 (одного) </w:t>
      </w:r>
      <w:r w:rsidRPr="00A40604">
        <w:rPr>
          <w:bCs/>
          <w:sz w:val="24"/>
          <w:szCs w:val="24"/>
        </w:rPr>
        <w:t>рабочего дня с даты принятия Дирекцией</w:t>
      </w:r>
      <w:r w:rsidR="00FC6C8A">
        <w:rPr>
          <w:bCs/>
          <w:sz w:val="24"/>
          <w:szCs w:val="24"/>
        </w:rPr>
        <w:t xml:space="preserve"> Биржи</w:t>
      </w:r>
      <w:r w:rsidRPr="00A40604">
        <w:rPr>
          <w:bCs/>
          <w:sz w:val="24"/>
          <w:szCs w:val="24"/>
        </w:rPr>
        <w:t xml:space="preserve"> </w:t>
      </w:r>
      <w:r w:rsidR="002E0775" w:rsidRPr="00974D12">
        <w:rPr>
          <w:sz w:val="24"/>
          <w:szCs w:val="24"/>
        </w:rPr>
        <w:t xml:space="preserve">одного из </w:t>
      </w:r>
      <w:r w:rsidRPr="00A40604">
        <w:rPr>
          <w:bCs/>
          <w:sz w:val="24"/>
          <w:szCs w:val="24"/>
        </w:rPr>
        <w:t>указанн</w:t>
      </w:r>
      <w:r w:rsidR="002E0775">
        <w:rPr>
          <w:bCs/>
          <w:sz w:val="24"/>
          <w:szCs w:val="24"/>
        </w:rPr>
        <w:t>ых</w:t>
      </w:r>
      <w:r w:rsidRPr="00A40604">
        <w:rPr>
          <w:bCs/>
          <w:sz w:val="24"/>
          <w:szCs w:val="24"/>
        </w:rPr>
        <w:t xml:space="preserve"> решени</w:t>
      </w:r>
      <w:r w:rsidR="002E0775">
        <w:rPr>
          <w:bCs/>
          <w:sz w:val="24"/>
          <w:szCs w:val="24"/>
        </w:rPr>
        <w:t>й</w:t>
      </w:r>
      <w:r w:rsidRPr="00A40604">
        <w:rPr>
          <w:bCs/>
          <w:sz w:val="24"/>
          <w:szCs w:val="24"/>
        </w:rPr>
        <w:t xml:space="preserve"> эмитенту </w:t>
      </w:r>
      <w:r w:rsidR="00957B82" w:rsidRPr="00A40604">
        <w:rPr>
          <w:bCs/>
          <w:sz w:val="24"/>
          <w:szCs w:val="24"/>
        </w:rPr>
        <w:t>биржевых облигаций</w:t>
      </w:r>
      <w:r w:rsidRPr="00A40604">
        <w:rPr>
          <w:bCs/>
          <w:sz w:val="24"/>
          <w:szCs w:val="24"/>
        </w:rPr>
        <w:t xml:space="preserve"> направляется официальное уведомление о делистинге </w:t>
      </w:r>
      <w:r w:rsidR="00957B82" w:rsidRPr="00A40604">
        <w:rPr>
          <w:bCs/>
          <w:sz w:val="24"/>
          <w:szCs w:val="24"/>
        </w:rPr>
        <w:t>биржевых о</w:t>
      </w:r>
      <w:r w:rsidR="00611C49" w:rsidRPr="00A40604">
        <w:rPr>
          <w:bCs/>
          <w:sz w:val="24"/>
          <w:szCs w:val="24"/>
        </w:rPr>
        <w:t>б</w:t>
      </w:r>
      <w:r w:rsidR="00957B82" w:rsidRPr="00A40604">
        <w:rPr>
          <w:bCs/>
          <w:sz w:val="24"/>
          <w:szCs w:val="24"/>
        </w:rPr>
        <w:t>лигаций</w:t>
      </w:r>
      <w:r w:rsidRPr="00A40604">
        <w:rPr>
          <w:bCs/>
          <w:sz w:val="24"/>
          <w:szCs w:val="24"/>
        </w:rPr>
        <w:t xml:space="preserve">, исключении </w:t>
      </w:r>
      <w:r w:rsidR="00957B82" w:rsidRPr="00A40604">
        <w:rPr>
          <w:bCs/>
          <w:sz w:val="24"/>
          <w:szCs w:val="24"/>
        </w:rPr>
        <w:t>биржевых облигаций</w:t>
      </w:r>
      <w:r w:rsidRPr="00A40604">
        <w:rPr>
          <w:bCs/>
          <w:sz w:val="24"/>
          <w:szCs w:val="24"/>
        </w:rPr>
        <w:t xml:space="preserve"> из Списка и расторжении Биржей </w:t>
      </w:r>
      <w:r w:rsidR="00FC6C8A" w:rsidRPr="00A40604">
        <w:rPr>
          <w:bCs/>
          <w:sz w:val="24"/>
          <w:szCs w:val="24"/>
        </w:rPr>
        <w:t xml:space="preserve">в одностороннем порядке </w:t>
      </w:r>
      <w:r w:rsidRPr="00A40604">
        <w:rPr>
          <w:bCs/>
          <w:sz w:val="24"/>
          <w:szCs w:val="24"/>
        </w:rPr>
        <w:t xml:space="preserve">Договора о листинге с указанием даты его расторжения. </w:t>
      </w:r>
    </w:p>
    <w:p w:rsidR="000C4142" w:rsidRPr="00A40604" w:rsidRDefault="000F1F43" w:rsidP="006C0B44">
      <w:pPr>
        <w:pStyle w:val="Iauiue"/>
        <w:keepLines w:val="0"/>
        <w:widowControl/>
        <w:tabs>
          <w:tab w:val="left" w:pos="0"/>
          <w:tab w:val="left" w:pos="1021"/>
        </w:tabs>
        <w:spacing w:before="120"/>
        <w:ind w:firstLine="567"/>
        <w:rPr>
          <w:rFonts w:ascii="Times New Roman" w:hAnsi="Times New Roman"/>
          <w:bCs/>
          <w:szCs w:val="24"/>
        </w:rPr>
      </w:pPr>
      <w:r>
        <w:rPr>
          <w:rFonts w:ascii="Times New Roman" w:hAnsi="Times New Roman"/>
          <w:bCs/>
          <w:szCs w:val="24"/>
        </w:rPr>
        <w:t>7</w:t>
      </w:r>
      <w:r w:rsidR="000C4142" w:rsidRPr="00A40604">
        <w:rPr>
          <w:rFonts w:ascii="Times New Roman" w:hAnsi="Times New Roman"/>
          <w:bCs/>
          <w:szCs w:val="24"/>
        </w:rPr>
        <w:t>.</w:t>
      </w:r>
      <w:r w:rsidR="000C4142" w:rsidRPr="00A40604">
        <w:rPr>
          <w:rFonts w:ascii="Times New Roman" w:hAnsi="Times New Roman"/>
          <w:bCs/>
          <w:szCs w:val="24"/>
        </w:rPr>
        <w:tab/>
        <w:t xml:space="preserve">В случае если предметом Договора о листинге между Биржей и эмитентом  являются несколько выпусков (серий, траншей) </w:t>
      </w:r>
      <w:r w:rsidR="00DD3036" w:rsidRPr="00A40604">
        <w:rPr>
          <w:rFonts w:ascii="Times New Roman" w:hAnsi="Times New Roman"/>
          <w:bCs/>
          <w:szCs w:val="24"/>
        </w:rPr>
        <w:t>биржевых облигаций</w:t>
      </w:r>
      <w:r w:rsidR="000C4142" w:rsidRPr="00A40604">
        <w:rPr>
          <w:rFonts w:ascii="Times New Roman" w:hAnsi="Times New Roman"/>
          <w:bCs/>
          <w:szCs w:val="24"/>
        </w:rPr>
        <w:t xml:space="preserve">, то при принятии </w:t>
      </w:r>
      <w:r w:rsidR="000C4142" w:rsidRPr="00A40604">
        <w:rPr>
          <w:rFonts w:ascii="Times New Roman" w:hAnsi="Times New Roman"/>
          <w:bCs/>
          <w:szCs w:val="24"/>
        </w:rPr>
        <w:lastRenderedPageBreak/>
        <w:t>Дирекцией</w:t>
      </w:r>
      <w:r w:rsidR="00A07F28" w:rsidRPr="00A07F28">
        <w:rPr>
          <w:bCs/>
          <w:szCs w:val="24"/>
        </w:rPr>
        <w:t xml:space="preserve"> </w:t>
      </w:r>
      <w:r w:rsidR="00A07F28" w:rsidRPr="00A07F28">
        <w:rPr>
          <w:rFonts w:ascii="Times New Roman" w:hAnsi="Times New Roman"/>
          <w:bCs/>
          <w:szCs w:val="24"/>
        </w:rPr>
        <w:t>Биржи</w:t>
      </w:r>
      <w:r w:rsidR="000C4142" w:rsidRPr="00A40604">
        <w:rPr>
          <w:rFonts w:ascii="Times New Roman" w:hAnsi="Times New Roman"/>
          <w:bCs/>
          <w:szCs w:val="24"/>
        </w:rPr>
        <w:t xml:space="preserve"> решения о делистинге отдельных выпусков (серий, траншей) эмитенту направляется извещение о принятом </w:t>
      </w:r>
      <w:r w:rsidR="00D84BA8" w:rsidRPr="00A40604">
        <w:rPr>
          <w:rFonts w:ascii="Times New Roman" w:hAnsi="Times New Roman"/>
          <w:bCs/>
          <w:szCs w:val="24"/>
        </w:rPr>
        <w:t>Дирекцией</w:t>
      </w:r>
      <w:r w:rsidR="000C4142" w:rsidRPr="00A40604">
        <w:rPr>
          <w:rFonts w:ascii="Times New Roman" w:hAnsi="Times New Roman"/>
          <w:bCs/>
          <w:szCs w:val="24"/>
        </w:rPr>
        <w:t xml:space="preserve"> </w:t>
      </w:r>
      <w:r w:rsidR="00A07F28" w:rsidRPr="00A07F28">
        <w:rPr>
          <w:rFonts w:ascii="Times New Roman" w:hAnsi="Times New Roman"/>
          <w:bCs/>
          <w:szCs w:val="24"/>
        </w:rPr>
        <w:t>Биржи</w:t>
      </w:r>
      <w:r w:rsidR="00A07F28" w:rsidRPr="00F02904">
        <w:rPr>
          <w:bCs/>
          <w:szCs w:val="24"/>
        </w:rPr>
        <w:t xml:space="preserve"> </w:t>
      </w:r>
      <w:r w:rsidR="000C4142" w:rsidRPr="00A40604">
        <w:rPr>
          <w:rFonts w:ascii="Times New Roman" w:hAnsi="Times New Roman"/>
          <w:bCs/>
          <w:szCs w:val="24"/>
        </w:rPr>
        <w:t>решении и соответствующий проект Соглашения о внесении изменений в Договор о листинге, заключенный между Биржей и эмитентом. В сопроводительном письме к указанному проекту Соглашения о внесении изменений в Договор о листинге Биржа  указывает срок, в течение которого Заявитель должен подписать указанное Соглашение и представить его на Биржу. В случае отказа Заявителя от подписания Соглашения о внесении изменений в Договор о листинге или в случае неполучения подписанного со стороны Заявителя Соглашения о внесении изменений в Договор о листинге в срок, указанный Биржей, Дирекция</w:t>
      </w:r>
      <w:r w:rsidR="00A07F28" w:rsidRPr="00A07F28">
        <w:rPr>
          <w:rFonts w:ascii="Times New Roman" w:hAnsi="Times New Roman"/>
          <w:bCs/>
          <w:szCs w:val="24"/>
        </w:rPr>
        <w:t xml:space="preserve"> Биржи</w:t>
      </w:r>
      <w:r w:rsidR="000C4142" w:rsidRPr="00A40604">
        <w:rPr>
          <w:rFonts w:ascii="Times New Roman" w:hAnsi="Times New Roman"/>
          <w:bCs/>
          <w:szCs w:val="24"/>
        </w:rPr>
        <w:t xml:space="preserve"> вправе рассмотреть вопрос о делистинге и исключении из Списка всех </w:t>
      </w:r>
      <w:r w:rsidR="00957B82" w:rsidRPr="00A40604">
        <w:rPr>
          <w:rFonts w:ascii="Times New Roman" w:hAnsi="Times New Roman"/>
          <w:bCs/>
          <w:szCs w:val="24"/>
        </w:rPr>
        <w:t>биржевых облигаций</w:t>
      </w:r>
      <w:r w:rsidR="000C4142" w:rsidRPr="00A40604">
        <w:rPr>
          <w:rFonts w:ascii="Times New Roman" w:hAnsi="Times New Roman"/>
          <w:bCs/>
          <w:szCs w:val="24"/>
        </w:rPr>
        <w:t xml:space="preserve">, являющихся предметом Договора о листинге, заключенного между Биржей и Заявителем. </w:t>
      </w:r>
    </w:p>
    <w:p w:rsidR="000C4142" w:rsidRPr="00A40604" w:rsidRDefault="000F1F43" w:rsidP="006C0B44">
      <w:pPr>
        <w:tabs>
          <w:tab w:val="left" w:pos="0"/>
          <w:tab w:val="left" w:pos="1021"/>
        </w:tabs>
        <w:spacing w:before="120"/>
        <w:ind w:firstLine="567"/>
        <w:jc w:val="both"/>
        <w:rPr>
          <w:bCs/>
          <w:sz w:val="24"/>
          <w:szCs w:val="24"/>
        </w:rPr>
      </w:pPr>
      <w:r>
        <w:rPr>
          <w:bCs/>
          <w:sz w:val="24"/>
          <w:szCs w:val="24"/>
        </w:rPr>
        <w:t>8</w:t>
      </w:r>
      <w:r w:rsidR="000C4142" w:rsidRPr="00A40604">
        <w:rPr>
          <w:bCs/>
          <w:sz w:val="24"/>
          <w:szCs w:val="24"/>
        </w:rPr>
        <w:t>.</w:t>
      </w:r>
      <w:r w:rsidR="000C4142" w:rsidRPr="00A40604">
        <w:rPr>
          <w:bCs/>
          <w:sz w:val="24"/>
          <w:szCs w:val="24"/>
        </w:rPr>
        <w:tab/>
      </w:r>
      <w:r w:rsidR="00957B82" w:rsidRPr="00A40604">
        <w:rPr>
          <w:bCs/>
          <w:sz w:val="24"/>
          <w:szCs w:val="24"/>
        </w:rPr>
        <w:t>Биржевые облигации</w:t>
      </w:r>
      <w:r w:rsidR="000C4142" w:rsidRPr="00A40604">
        <w:rPr>
          <w:bCs/>
          <w:sz w:val="24"/>
          <w:szCs w:val="24"/>
        </w:rPr>
        <w:t xml:space="preserve"> </w:t>
      </w:r>
      <w:r w:rsidR="00957B82" w:rsidRPr="00A40604">
        <w:rPr>
          <w:bCs/>
          <w:sz w:val="24"/>
          <w:szCs w:val="24"/>
        </w:rPr>
        <w:t xml:space="preserve">признаются прошедшими </w:t>
      </w:r>
      <w:r w:rsidR="000C4142" w:rsidRPr="00A40604">
        <w:rPr>
          <w:bCs/>
          <w:sz w:val="24"/>
          <w:szCs w:val="24"/>
        </w:rPr>
        <w:t>делистинг с даты  расторжения Договора о листинге между Биржей и эмитентом либо с даты заключения Соглашения о внесении изменений в Договор о листинге</w:t>
      </w:r>
      <w:r w:rsidR="00D07745">
        <w:rPr>
          <w:bCs/>
          <w:sz w:val="24"/>
          <w:szCs w:val="24"/>
        </w:rPr>
        <w:t xml:space="preserve"> </w:t>
      </w:r>
      <w:r w:rsidR="00D07745">
        <w:rPr>
          <w:sz w:val="24"/>
          <w:szCs w:val="24"/>
        </w:rPr>
        <w:t xml:space="preserve">либо с даты принятия решения об исключении </w:t>
      </w:r>
      <w:r w:rsidR="00A1598A">
        <w:rPr>
          <w:sz w:val="24"/>
          <w:szCs w:val="24"/>
        </w:rPr>
        <w:t>таких биржевых облигаций</w:t>
      </w:r>
      <w:r w:rsidR="00D07745">
        <w:rPr>
          <w:sz w:val="24"/>
          <w:szCs w:val="24"/>
        </w:rPr>
        <w:t xml:space="preserve"> из Котировального списка ЗАО «ФБ ММВБ»</w:t>
      </w:r>
      <w:r w:rsidR="00D07745" w:rsidRPr="00581F28">
        <w:rPr>
          <w:sz w:val="24"/>
          <w:szCs w:val="24"/>
        </w:rPr>
        <w:t xml:space="preserve"> </w:t>
      </w:r>
      <w:r w:rsidR="00D07745">
        <w:rPr>
          <w:sz w:val="24"/>
          <w:szCs w:val="24"/>
        </w:rPr>
        <w:t>соответствующей категории и решени</w:t>
      </w:r>
      <w:r w:rsidR="00A1598A">
        <w:rPr>
          <w:sz w:val="24"/>
          <w:szCs w:val="24"/>
        </w:rPr>
        <w:t>я</w:t>
      </w:r>
      <w:r w:rsidR="00D07745">
        <w:rPr>
          <w:sz w:val="24"/>
          <w:szCs w:val="24"/>
        </w:rPr>
        <w:t xml:space="preserve"> об утверждении изменений в Список, связанных с исключением </w:t>
      </w:r>
      <w:r w:rsidR="00A1598A">
        <w:rPr>
          <w:sz w:val="24"/>
          <w:szCs w:val="24"/>
        </w:rPr>
        <w:t>биржевых облигаций</w:t>
      </w:r>
      <w:r w:rsidR="00D07745">
        <w:rPr>
          <w:sz w:val="24"/>
          <w:szCs w:val="24"/>
        </w:rPr>
        <w:t xml:space="preserve"> из одного раздела Списка и включением ее в другой раздел Списка</w:t>
      </w:r>
      <w:r w:rsidR="00A1598A">
        <w:rPr>
          <w:sz w:val="24"/>
          <w:szCs w:val="24"/>
        </w:rPr>
        <w:t xml:space="preserve"> (либо, связанных с исключением биржевых облигаций из Списка)</w:t>
      </w:r>
      <w:r w:rsidR="000C4142" w:rsidRPr="00A40604">
        <w:rPr>
          <w:bCs/>
          <w:sz w:val="24"/>
          <w:szCs w:val="24"/>
        </w:rPr>
        <w:t>.</w:t>
      </w:r>
    </w:p>
    <w:p w:rsidR="000C4142" w:rsidRPr="00A40604" w:rsidRDefault="000C4142" w:rsidP="006C0B44">
      <w:pPr>
        <w:rPr>
          <w:bCs/>
          <w:sz w:val="24"/>
          <w:szCs w:val="24"/>
        </w:rPr>
      </w:pPr>
    </w:p>
    <w:p w:rsidR="000C4142" w:rsidRPr="00A40604" w:rsidRDefault="00270E4B" w:rsidP="00270E4B">
      <w:pPr>
        <w:pStyle w:val="1"/>
        <w:tabs>
          <w:tab w:val="left" w:pos="0"/>
        </w:tabs>
        <w:jc w:val="center"/>
        <w:rPr>
          <w:b w:val="0"/>
          <w:bCs/>
          <w:szCs w:val="24"/>
        </w:rPr>
      </w:pPr>
      <w:bookmarkStart w:id="121" w:name="_Toc266818178"/>
      <w:r w:rsidRPr="00A40604">
        <w:rPr>
          <w:b w:val="0"/>
          <w:bCs/>
          <w:szCs w:val="24"/>
        </w:rPr>
        <w:t>ПОД</w:t>
      </w:r>
      <w:r w:rsidR="000C4142" w:rsidRPr="00A40604">
        <w:rPr>
          <w:b w:val="0"/>
          <w:bCs/>
          <w:szCs w:val="24"/>
        </w:rPr>
        <w:t xml:space="preserve">РАЗДЕЛ </w:t>
      </w:r>
      <w:r w:rsidRPr="00A40604">
        <w:rPr>
          <w:b w:val="0"/>
          <w:bCs/>
          <w:szCs w:val="24"/>
        </w:rPr>
        <w:t>3</w:t>
      </w:r>
      <w:r w:rsidR="000C4142" w:rsidRPr="00A40604">
        <w:rPr>
          <w:b w:val="0"/>
          <w:bCs/>
          <w:szCs w:val="24"/>
        </w:rPr>
        <w:t>.</w:t>
      </w:r>
      <w:r w:rsidRPr="00A40604">
        <w:rPr>
          <w:b w:val="0"/>
          <w:bCs/>
          <w:szCs w:val="24"/>
        </w:rPr>
        <w:t>6.</w:t>
      </w:r>
      <w:r w:rsidR="000C4142" w:rsidRPr="00A40604">
        <w:rPr>
          <w:b w:val="0"/>
          <w:bCs/>
          <w:szCs w:val="24"/>
        </w:rPr>
        <w:t xml:space="preserve"> ПРИОСТАНОВКА И ПРЕКРАЩЕНИЕ ТОРГОВ В ПРОЦЕССЕ </w:t>
      </w:r>
      <w:r w:rsidR="003451A8" w:rsidRPr="00A40604">
        <w:rPr>
          <w:b w:val="0"/>
          <w:bCs/>
          <w:szCs w:val="24"/>
        </w:rPr>
        <w:t xml:space="preserve">ОБРАЩЕНИЯ </w:t>
      </w:r>
      <w:r w:rsidR="000C4142" w:rsidRPr="00A40604">
        <w:rPr>
          <w:b w:val="0"/>
          <w:bCs/>
          <w:szCs w:val="24"/>
        </w:rPr>
        <w:t>БИРЖЕВЫХ ОБЛИГАЦИЙ.</w:t>
      </w:r>
      <w:bookmarkEnd w:id="121"/>
      <w:r w:rsidR="000C4142" w:rsidRPr="00A40604">
        <w:rPr>
          <w:b w:val="0"/>
          <w:bCs/>
          <w:szCs w:val="24"/>
        </w:rPr>
        <w:t xml:space="preserve"> </w:t>
      </w:r>
    </w:p>
    <w:p w:rsidR="000C4142" w:rsidRPr="00A40604" w:rsidRDefault="000C4142" w:rsidP="00A27088">
      <w:pPr>
        <w:pStyle w:val="2"/>
        <w:spacing w:before="120"/>
        <w:ind w:firstLine="567"/>
        <w:rPr>
          <w:b w:val="0"/>
          <w:bCs/>
          <w:szCs w:val="24"/>
        </w:rPr>
      </w:pPr>
      <w:bookmarkStart w:id="122" w:name="_Toc266818179"/>
      <w:r w:rsidRPr="00A40604">
        <w:rPr>
          <w:b w:val="0"/>
          <w:bCs/>
          <w:szCs w:val="24"/>
        </w:rPr>
        <w:t xml:space="preserve">Статья 30. </w:t>
      </w:r>
      <w:r w:rsidR="00C65E2A" w:rsidRPr="00A40604">
        <w:rPr>
          <w:b w:val="0"/>
          <w:bCs/>
          <w:szCs w:val="24"/>
        </w:rPr>
        <w:t xml:space="preserve">Приостановка и прекращение торгов в процессе </w:t>
      </w:r>
      <w:r w:rsidRPr="00A40604">
        <w:rPr>
          <w:b w:val="0"/>
          <w:bCs/>
          <w:szCs w:val="24"/>
        </w:rPr>
        <w:t>обращения биржевых облигаций на Бирже</w:t>
      </w:r>
      <w:bookmarkEnd w:id="122"/>
      <w:r w:rsidRPr="00A40604">
        <w:rPr>
          <w:b w:val="0"/>
          <w:bCs/>
          <w:szCs w:val="24"/>
        </w:rPr>
        <w:t xml:space="preserve"> </w:t>
      </w:r>
    </w:p>
    <w:p w:rsidR="000C4142" w:rsidRPr="00A40604" w:rsidRDefault="000C4142" w:rsidP="00326310">
      <w:pPr>
        <w:pStyle w:val="a6"/>
        <w:widowControl/>
        <w:tabs>
          <w:tab w:val="left" w:pos="0"/>
          <w:tab w:val="left" w:pos="540"/>
        </w:tabs>
        <w:spacing w:before="120"/>
        <w:ind w:firstLine="567"/>
        <w:rPr>
          <w:bCs/>
          <w:sz w:val="24"/>
          <w:szCs w:val="24"/>
        </w:rPr>
      </w:pPr>
      <w:r w:rsidRPr="00A40604">
        <w:rPr>
          <w:bCs/>
          <w:sz w:val="24"/>
          <w:szCs w:val="24"/>
        </w:rPr>
        <w:t>1. Биржа обязана принять решение о приостановке торгов в процессе обращения биржевых облигаций, допущенными к торгам в процессе обращения</w:t>
      </w:r>
      <w:r w:rsidR="0066568A">
        <w:rPr>
          <w:bCs/>
          <w:sz w:val="24"/>
          <w:szCs w:val="24"/>
        </w:rPr>
        <w:t xml:space="preserve"> с прохождением и без прохождения процедуры листинга</w:t>
      </w:r>
      <w:r w:rsidRPr="00A40604">
        <w:rPr>
          <w:bCs/>
          <w:sz w:val="24"/>
          <w:szCs w:val="24"/>
        </w:rPr>
        <w:t xml:space="preserve">,  в случаях выявления оснований для исключения </w:t>
      </w:r>
      <w:r w:rsidR="00DD3036" w:rsidRPr="00A40604">
        <w:rPr>
          <w:bCs/>
          <w:sz w:val="24"/>
          <w:szCs w:val="24"/>
        </w:rPr>
        <w:t>биржевых облигаций</w:t>
      </w:r>
      <w:r w:rsidRPr="00A40604">
        <w:rPr>
          <w:bCs/>
          <w:sz w:val="24"/>
          <w:szCs w:val="24"/>
        </w:rPr>
        <w:t xml:space="preserve"> из Списка.</w:t>
      </w:r>
    </w:p>
    <w:p w:rsidR="000C4142" w:rsidRPr="00A40604" w:rsidRDefault="000C4142" w:rsidP="007F6221">
      <w:pPr>
        <w:pStyle w:val="a6"/>
        <w:widowControl/>
        <w:tabs>
          <w:tab w:val="left" w:pos="0"/>
          <w:tab w:val="left" w:pos="1021"/>
        </w:tabs>
        <w:spacing w:before="120"/>
        <w:ind w:firstLine="567"/>
        <w:rPr>
          <w:bCs/>
          <w:sz w:val="24"/>
          <w:szCs w:val="24"/>
        </w:rPr>
      </w:pPr>
      <w:r w:rsidRPr="00A40604">
        <w:rPr>
          <w:bCs/>
          <w:sz w:val="24"/>
          <w:szCs w:val="24"/>
        </w:rPr>
        <w:t xml:space="preserve">Решение о приостановке торгов в процессе обращения </w:t>
      </w:r>
      <w:r w:rsidR="00DD3036" w:rsidRPr="00A40604">
        <w:rPr>
          <w:bCs/>
          <w:sz w:val="24"/>
          <w:szCs w:val="24"/>
        </w:rPr>
        <w:t>биржевыми облигациями</w:t>
      </w:r>
      <w:r w:rsidRPr="00A40604">
        <w:rPr>
          <w:bCs/>
          <w:sz w:val="24"/>
          <w:szCs w:val="24"/>
        </w:rPr>
        <w:t xml:space="preserve"> принимается Генеральным директором на основании заключения, подготовленного Департаментом листинга.</w:t>
      </w:r>
    </w:p>
    <w:p w:rsidR="000C4142" w:rsidRPr="00A40604" w:rsidRDefault="000C4142" w:rsidP="007D14E3">
      <w:pPr>
        <w:pStyle w:val="a6"/>
        <w:widowControl/>
        <w:tabs>
          <w:tab w:val="left" w:pos="0"/>
          <w:tab w:val="left" w:pos="1021"/>
        </w:tabs>
        <w:spacing w:before="120"/>
        <w:ind w:firstLine="567"/>
        <w:rPr>
          <w:bCs/>
          <w:sz w:val="24"/>
          <w:szCs w:val="24"/>
        </w:rPr>
      </w:pPr>
      <w:r w:rsidRPr="00A40604">
        <w:rPr>
          <w:bCs/>
          <w:sz w:val="24"/>
          <w:szCs w:val="24"/>
        </w:rPr>
        <w:t xml:space="preserve">2. </w:t>
      </w:r>
      <w:r w:rsidR="00343519" w:rsidRPr="00A40604">
        <w:rPr>
          <w:sz w:val="24"/>
          <w:szCs w:val="24"/>
        </w:rPr>
        <w:t>Решение о приостановке торгов биржевыми облигациями принимается в следующих случаях</w:t>
      </w:r>
      <w:r w:rsidRPr="00A40604">
        <w:rPr>
          <w:bCs/>
          <w:sz w:val="24"/>
          <w:szCs w:val="24"/>
        </w:rPr>
        <w:t xml:space="preserve">: </w:t>
      </w:r>
    </w:p>
    <w:p w:rsidR="000C4142" w:rsidRPr="00A40604" w:rsidRDefault="000C4142" w:rsidP="006B40BE">
      <w:pPr>
        <w:widowControl/>
        <w:numPr>
          <w:ilvl w:val="0"/>
          <w:numId w:val="17"/>
        </w:numPr>
        <w:tabs>
          <w:tab w:val="clear" w:pos="1155"/>
          <w:tab w:val="num" w:pos="900"/>
        </w:tabs>
        <w:overflowPunct/>
        <w:autoSpaceDE/>
        <w:autoSpaceDN/>
        <w:adjustRightInd/>
        <w:spacing w:before="120"/>
        <w:ind w:left="900" w:hanging="360"/>
        <w:jc w:val="both"/>
        <w:textAlignment w:val="auto"/>
        <w:rPr>
          <w:bCs/>
          <w:sz w:val="24"/>
          <w:szCs w:val="24"/>
        </w:rPr>
      </w:pPr>
      <w:r w:rsidRPr="00A40604">
        <w:rPr>
          <w:bCs/>
          <w:sz w:val="24"/>
          <w:szCs w:val="24"/>
        </w:rPr>
        <w:t>нарушение эмитентом в ходе обращения биржевых облигаций требований законодательства Российской Федерации;</w:t>
      </w:r>
    </w:p>
    <w:p w:rsidR="000C4142" w:rsidRPr="00A40604" w:rsidRDefault="000C4142" w:rsidP="00ED7DF1">
      <w:pPr>
        <w:widowControl/>
        <w:numPr>
          <w:ilvl w:val="0"/>
          <w:numId w:val="17"/>
        </w:numPr>
        <w:tabs>
          <w:tab w:val="num" w:pos="900"/>
        </w:tabs>
        <w:overflowPunct/>
        <w:autoSpaceDE/>
        <w:autoSpaceDN/>
        <w:adjustRightInd/>
        <w:spacing w:before="120"/>
        <w:ind w:left="900" w:hanging="360"/>
        <w:jc w:val="both"/>
        <w:textAlignment w:val="auto"/>
        <w:rPr>
          <w:bCs/>
          <w:sz w:val="24"/>
          <w:szCs w:val="24"/>
        </w:rPr>
      </w:pPr>
      <w:r w:rsidRPr="00A40604">
        <w:rPr>
          <w:bCs/>
          <w:sz w:val="24"/>
          <w:szCs w:val="24"/>
        </w:rPr>
        <w:t>получения от федерального органа исполнительной власти по рынку ценных бумаг предписания (уведомления) о прекращении (приостановке) торгов;</w:t>
      </w:r>
    </w:p>
    <w:p w:rsidR="000C4142" w:rsidRPr="00A40604" w:rsidRDefault="000C4142" w:rsidP="00ED7DF1">
      <w:pPr>
        <w:widowControl/>
        <w:numPr>
          <w:ilvl w:val="0"/>
          <w:numId w:val="17"/>
        </w:numPr>
        <w:tabs>
          <w:tab w:val="num" w:pos="900"/>
        </w:tabs>
        <w:overflowPunct/>
        <w:autoSpaceDE/>
        <w:autoSpaceDN/>
        <w:adjustRightInd/>
        <w:spacing w:before="120"/>
        <w:ind w:left="900" w:hanging="360"/>
        <w:jc w:val="both"/>
        <w:textAlignment w:val="auto"/>
        <w:rPr>
          <w:bCs/>
          <w:sz w:val="24"/>
          <w:szCs w:val="24"/>
        </w:rPr>
      </w:pPr>
      <w:r w:rsidRPr="00A40604">
        <w:rPr>
          <w:bCs/>
          <w:sz w:val="24"/>
          <w:szCs w:val="24"/>
        </w:rPr>
        <w:t xml:space="preserve">обнаружения </w:t>
      </w:r>
      <w:r w:rsidR="006B40BE" w:rsidRPr="00A40604">
        <w:rPr>
          <w:bCs/>
          <w:sz w:val="24"/>
          <w:szCs w:val="24"/>
        </w:rPr>
        <w:t xml:space="preserve">недостоверной информации </w:t>
      </w:r>
      <w:r w:rsidRPr="00A40604">
        <w:rPr>
          <w:bCs/>
          <w:sz w:val="24"/>
          <w:szCs w:val="24"/>
        </w:rPr>
        <w:t>в документах, на основании которых биржевые облигации были допущены к торгам  в ЗАО «ФБ ММВБ»;</w:t>
      </w:r>
    </w:p>
    <w:p w:rsidR="000C4142" w:rsidRPr="00A40604" w:rsidRDefault="000C4142" w:rsidP="00ED7DF1">
      <w:pPr>
        <w:widowControl/>
        <w:numPr>
          <w:ilvl w:val="0"/>
          <w:numId w:val="17"/>
        </w:numPr>
        <w:tabs>
          <w:tab w:val="num" w:pos="900"/>
        </w:tabs>
        <w:overflowPunct/>
        <w:autoSpaceDE/>
        <w:autoSpaceDN/>
        <w:adjustRightInd/>
        <w:spacing w:before="120"/>
        <w:ind w:left="900" w:hanging="360"/>
        <w:jc w:val="both"/>
        <w:textAlignment w:val="auto"/>
        <w:rPr>
          <w:bCs/>
          <w:sz w:val="24"/>
          <w:szCs w:val="24"/>
        </w:rPr>
      </w:pPr>
      <w:r w:rsidRPr="00A40604">
        <w:rPr>
          <w:bCs/>
          <w:sz w:val="24"/>
          <w:szCs w:val="24"/>
        </w:rPr>
        <w:t xml:space="preserve">признание выпуска (дополнительного выпуска) биржевых облигаций </w:t>
      </w:r>
      <w:r w:rsidR="00CC3FFD">
        <w:rPr>
          <w:bCs/>
          <w:sz w:val="24"/>
          <w:szCs w:val="24"/>
        </w:rPr>
        <w:t>несостоявшимся</w:t>
      </w:r>
      <w:r w:rsidRPr="00A40604">
        <w:rPr>
          <w:bCs/>
          <w:sz w:val="24"/>
          <w:szCs w:val="24"/>
        </w:rPr>
        <w:t>;</w:t>
      </w:r>
    </w:p>
    <w:p w:rsidR="000C4142" w:rsidRPr="00A40604" w:rsidRDefault="000C4142" w:rsidP="00ED7DF1">
      <w:pPr>
        <w:widowControl/>
        <w:numPr>
          <w:ilvl w:val="0"/>
          <w:numId w:val="17"/>
        </w:numPr>
        <w:tabs>
          <w:tab w:val="num" w:pos="900"/>
        </w:tabs>
        <w:overflowPunct/>
        <w:autoSpaceDE/>
        <w:autoSpaceDN/>
        <w:adjustRightInd/>
        <w:spacing w:before="120"/>
        <w:ind w:left="900" w:hanging="360"/>
        <w:jc w:val="both"/>
        <w:textAlignment w:val="auto"/>
        <w:rPr>
          <w:bCs/>
          <w:sz w:val="24"/>
          <w:szCs w:val="24"/>
        </w:rPr>
      </w:pPr>
      <w:r w:rsidRPr="00A40604">
        <w:rPr>
          <w:bCs/>
          <w:sz w:val="24"/>
          <w:szCs w:val="24"/>
        </w:rPr>
        <w:t>прекращение деятельности эмитента в результате реорганизации или ликвидация эмитента  либо наступление иных существенных событий, которые могут повлиять на проведение торгов биржевыми облигациями на Бирже;</w:t>
      </w:r>
    </w:p>
    <w:p w:rsidR="000C4142" w:rsidRPr="00A40604" w:rsidRDefault="000C4142" w:rsidP="00ED7DF1">
      <w:pPr>
        <w:widowControl/>
        <w:numPr>
          <w:ilvl w:val="0"/>
          <w:numId w:val="17"/>
        </w:numPr>
        <w:tabs>
          <w:tab w:val="num" w:pos="900"/>
        </w:tabs>
        <w:overflowPunct/>
        <w:autoSpaceDE/>
        <w:autoSpaceDN/>
        <w:adjustRightInd/>
        <w:spacing w:before="120"/>
        <w:ind w:left="900" w:hanging="360"/>
        <w:jc w:val="both"/>
        <w:textAlignment w:val="auto"/>
        <w:rPr>
          <w:bCs/>
          <w:sz w:val="24"/>
          <w:szCs w:val="24"/>
        </w:rPr>
      </w:pPr>
      <w:r w:rsidRPr="00A40604">
        <w:rPr>
          <w:bCs/>
          <w:sz w:val="24"/>
          <w:szCs w:val="24"/>
        </w:rPr>
        <w:t>неоднократные нарушения эмитентом биржевых облигаций требований законодательства Российской Федерации о ценных бумагах и нормативных правовых актов федерального органа исполнительной власти по рынку ценных бумаг;</w:t>
      </w:r>
    </w:p>
    <w:p w:rsidR="000C4142" w:rsidRPr="00A40604" w:rsidRDefault="000C4142" w:rsidP="00ED7DF1">
      <w:pPr>
        <w:widowControl/>
        <w:numPr>
          <w:ilvl w:val="0"/>
          <w:numId w:val="17"/>
        </w:numPr>
        <w:tabs>
          <w:tab w:val="num" w:pos="900"/>
        </w:tabs>
        <w:overflowPunct/>
        <w:autoSpaceDE/>
        <w:autoSpaceDN/>
        <w:adjustRightInd/>
        <w:spacing w:before="120"/>
        <w:ind w:left="900" w:hanging="360"/>
        <w:jc w:val="both"/>
        <w:textAlignment w:val="auto"/>
        <w:rPr>
          <w:bCs/>
          <w:sz w:val="24"/>
          <w:szCs w:val="24"/>
        </w:rPr>
      </w:pPr>
      <w:r w:rsidRPr="00A40604">
        <w:rPr>
          <w:bCs/>
          <w:sz w:val="24"/>
          <w:szCs w:val="24"/>
        </w:rPr>
        <w:lastRenderedPageBreak/>
        <w:t>неустранение эмитентом биржевых облигаций выявленных  федеральным органом исполнительной власти по рынку ценных бумаг или Биржей нарушений в течение срока, предусмотренного для их устранения, но не более 6 месяцев;</w:t>
      </w:r>
    </w:p>
    <w:p w:rsidR="000C4142" w:rsidRPr="00A40604" w:rsidRDefault="000C4142" w:rsidP="00ED7DF1">
      <w:pPr>
        <w:widowControl/>
        <w:numPr>
          <w:ilvl w:val="0"/>
          <w:numId w:val="17"/>
        </w:numPr>
        <w:tabs>
          <w:tab w:val="num" w:pos="900"/>
        </w:tabs>
        <w:overflowPunct/>
        <w:autoSpaceDE/>
        <w:autoSpaceDN/>
        <w:adjustRightInd/>
        <w:spacing w:before="120"/>
        <w:ind w:left="900" w:hanging="360"/>
        <w:jc w:val="both"/>
        <w:textAlignment w:val="auto"/>
        <w:rPr>
          <w:bCs/>
          <w:sz w:val="24"/>
          <w:szCs w:val="24"/>
        </w:rPr>
      </w:pPr>
      <w:r w:rsidRPr="00A40604">
        <w:rPr>
          <w:bCs/>
          <w:sz w:val="24"/>
          <w:szCs w:val="24"/>
        </w:rPr>
        <w:t xml:space="preserve">несоответствие биржевых облигаций или их эмитента требованиям, установленным настоящими Правилами, предъявляемым для включения и поддержания </w:t>
      </w:r>
      <w:r w:rsidR="00957B82" w:rsidRPr="00A40604">
        <w:rPr>
          <w:bCs/>
          <w:sz w:val="24"/>
          <w:szCs w:val="24"/>
        </w:rPr>
        <w:t>биржевых облигаций</w:t>
      </w:r>
      <w:r w:rsidRPr="00A40604">
        <w:rPr>
          <w:bCs/>
          <w:sz w:val="24"/>
          <w:szCs w:val="24"/>
        </w:rPr>
        <w:t xml:space="preserve"> в Котировальном списке</w:t>
      </w:r>
      <w:r w:rsidR="00957B82" w:rsidRPr="00A40604">
        <w:rPr>
          <w:bCs/>
          <w:sz w:val="24"/>
          <w:szCs w:val="24"/>
        </w:rPr>
        <w:t xml:space="preserve"> ЗАО «ФБ ММВБ»</w:t>
      </w:r>
      <w:r w:rsidRPr="00A40604">
        <w:rPr>
          <w:bCs/>
          <w:sz w:val="24"/>
          <w:szCs w:val="24"/>
        </w:rPr>
        <w:t xml:space="preserve"> соответствующей категории, за исключением требования о минимальных ежемесячных объемах сделок, предусмотренных </w:t>
      </w:r>
      <w:r w:rsidR="00D71481" w:rsidRPr="00A40604">
        <w:rPr>
          <w:bCs/>
          <w:sz w:val="24"/>
          <w:szCs w:val="24"/>
        </w:rPr>
        <w:t>Приложени</w:t>
      </w:r>
      <w:r w:rsidR="00D71481">
        <w:rPr>
          <w:bCs/>
          <w:sz w:val="24"/>
          <w:szCs w:val="24"/>
        </w:rPr>
        <w:t xml:space="preserve">ем 4 (4.1 – 4.4) </w:t>
      </w:r>
      <w:r w:rsidRPr="00A40604">
        <w:rPr>
          <w:bCs/>
          <w:sz w:val="24"/>
          <w:szCs w:val="24"/>
        </w:rPr>
        <w:t>настоящих Правил</w:t>
      </w:r>
      <w:r w:rsidR="00D71481">
        <w:rPr>
          <w:bCs/>
          <w:sz w:val="24"/>
          <w:szCs w:val="24"/>
        </w:rPr>
        <w:t xml:space="preserve"> </w:t>
      </w:r>
      <w:r w:rsidR="00D71481">
        <w:rPr>
          <w:sz w:val="24"/>
          <w:szCs w:val="24"/>
        </w:rPr>
        <w:t>(для биржевых облигаций, допущенных к обращению с прохождением процедуры листинга)</w:t>
      </w:r>
      <w:r w:rsidRPr="00A40604">
        <w:rPr>
          <w:bCs/>
          <w:sz w:val="24"/>
          <w:szCs w:val="24"/>
        </w:rPr>
        <w:t>;</w:t>
      </w:r>
    </w:p>
    <w:p w:rsidR="000C4142" w:rsidRPr="00A40604" w:rsidRDefault="000C4142" w:rsidP="00ED7DF1">
      <w:pPr>
        <w:widowControl/>
        <w:numPr>
          <w:ilvl w:val="0"/>
          <w:numId w:val="17"/>
        </w:numPr>
        <w:tabs>
          <w:tab w:val="num" w:pos="900"/>
        </w:tabs>
        <w:overflowPunct/>
        <w:autoSpaceDE/>
        <w:autoSpaceDN/>
        <w:adjustRightInd/>
        <w:spacing w:before="120"/>
        <w:ind w:left="900" w:hanging="360"/>
        <w:jc w:val="both"/>
        <w:textAlignment w:val="auto"/>
        <w:rPr>
          <w:bCs/>
          <w:sz w:val="24"/>
          <w:szCs w:val="24"/>
        </w:rPr>
      </w:pPr>
      <w:r w:rsidRPr="00A40604">
        <w:rPr>
          <w:bCs/>
          <w:sz w:val="24"/>
          <w:szCs w:val="24"/>
        </w:rPr>
        <w:t xml:space="preserve">получение заявления от эмитента об исключении его </w:t>
      </w:r>
      <w:r w:rsidR="00DD3036" w:rsidRPr="00A40604">
        <w:rPr>
          <w:bCs/>
          <w:sz w:val="24"/>
          <w:szCs w:val="24"/>
        </w:rPr>
        <w:t>биржевых облигаций</w:t>
      </w:r>
      <w:r w:rsidRPr="00A40604">
        <w:rPr>
          <w:bCs/>
          <w:sz w:val="24"/>
          <w:szCs w:val="24"/>
        </w:rPr>
        <w:t xml:space="preserve"> </w:t>
      </w:r>
      <w:r w:rsidR="006B40BE">
        <w:rPr>
          <w:bCs/>
          <w:sz w:val="24"/>
          <w:szCs w:val="24"/>
        </w:rPr>
        <w:t xml:space="preserve">из </w:t>
      </w:r>
      <w:r w:rsidR="0066568A">
        <w:rPr>
          <w:bCs/>
          <w:sz w:val="24"/>
          <w:szCs w:val="24"/>
        </w:rPr>
        <w:t>Списка ценных бумаг, допущенных к торгам в ЗАО «ФБ МВМБ»</w:t>
      </w:r>
      <w:r w:rsidRPr="00A40604">
        <w:rPr>
          <w:bCs/>
          <w:sz w:val="24"/>
          <w:szCs w:val="24"/>
        </w:rPr>
        <w:t xml:space="preserve"> (</w:t>
      </w:r>
      <w:r w:rsidR="00AE560E" w:rsidRPr="00A40604">
        <w:rPr>
          <w:bCs/>
          <w:sz w:val="24"/>
          <w:szCs w:val="24"/>
        </w:rPr>
        <w:t>составленн</w:t>
      </w:r>
      <w:r w:rsidR="0066568A">
        <w:rPr>
          <w:bCs/>
          <w:sz w:val="24"/>
          <w:szCs w:val="24"/>
        </w:rPr>
        <w:t>ого</w:t>
      </w:r>
      <w:r w:rsidR="00AE560E" w:rsidRPr="00A40604">
        <w:rPr>
          <w:bCs/>
          <w:sz w:val="24"/>
          <w:szCs w:val="24"/>
        </w:rPr>
        <w:t xml:space="preserve"> </w:t>
      </w:r>
      <w:r w:rsidRPr="00A40604">
        <w:rPr>
          <w:bCs/>
          <w:sz w:val="24"/>
          <w:szCs w:val="24"/>
        </w:rPr>
        <w:t xml:space="preserve">по форме, предусмотренной в </w:t>
      </w:r>
      <w:r w:rsidR="00A96ECF" w:rsidRPr="00A40604">
        <w:rPr>
          <w:bCs/>
          <w:sz w:val="24"/>
          <w:szCs w:val="24"/>
        </w:rPr>
        <w:t>Приложени</w:t>
      </w:r>
      <w:r w:rsidR="0066568A">
        <w:rPr>
          <w:bCs/>
          <w:sz w:val="24"/>
          <w:szCs w:val="24"/>
        </w:rPr>
        <w:t>и</w:t>
      </w:r>
      <w:r w:rsidR="00A96ECF" w:rsidRPr="00A40604">
        <w:rPr>
          <w:bCs/>
          <w:sz w:val="24"/>
          <w:szCs w:val="24"/>
        </w:rPr>
        <w:t xml:space="preserve"> </w:t>
      </w:r>
      <w:r w:rsidR="0066568A">
        <w:rPr>
          <w:bCs/>
          <w:sz w:val="24"/>
          <w:szCs w:val="24"/>
        </w:rPr>
        <w:t>1 (1.8)</w:t>
      </w:r>
      <w:r w:rsidRPr="00A40604">
        <w:rPr>
          <w:bCs/>
          <w:sz w:val="24"/>
          <w:szCs w:val="24"/>
        </w:rPr>
        <w:t xml:space="preserve"> к настоящим Правилам);</w:t>
      </w:r>
    </w:p>
    <w:p w:rsidR="000C4142" w:rsidRPr="00A40604" w:rsidRDefault="000C4142" w:rsidP="00ED7DF1">
      <w:pPr>
        <w:widowControl/>
        <w:numPr>
          <w:ilvl w:val="0"/>
          <w:numId w:val="17"/>
        </w:numPr>
        <w:tabs>
          <w:tab w:val="num" w:pos="900"/>
        </w:tabs>
        <w:overflowPunct/>
        <w:autoSpaceDE/>
        <w:autoSpaceDN/>
        <w:adjustRightInd/>
        <w:spacing w:before="120"/>
        <w:ind w:left="900" w:hanging="360"/>
        <w:jc w:val="both"/>
        <w:textAlignment w:val="auto"/>
        <w:rPr>
          <w:bCs/>
          <w:sz w:val="24"/>
          <w:szCs w:val="24"/>
        </w:rPr>
      </w:pPr>
      <w:r w:rsidRPr="00A40604">
        <w:rPr>
          <w:bCs/>
          <w:sz w:val="24"/>
          <w:szCs w:val="24"/>
        </w:rPr>
        <w:t xml:space="preserve">невыполнение эмитентом требований по предоставлению документов, указанных в </w:t>
      </w:r>
      <w:r w:rsidR="0066568A" w:rsidRPr="00A40604">
        <w:rPr>
          <w:bCs/>
          <w:sz w:val="24"/>
          <w:szCs w:val="24"/>
        </w:rPr>
        <w:t>Приложени</w:t>
      </w:r>
      <w:r w:rsidR="0066568A">
        <w:rPr>
          <w:bCs/>
          <w:sz w:val="24"/>
          <w:szCs w:val="24"/>
        </w:rPr>
        <w:t>и</w:t>
      </w:r>
      <w:r w:rsidR="0066568A" w:rsidRPr="00A40604">
        <w:rPr>
          <w:bCs/>
          <w:sz w:val="24"/>
          <w:szCs w:val="24"/>
        </w:rPr>
        <w:t xml:space="preserve"> </w:t>
      </w:r>
      <w:r w:rsidR="0066568A">
        <w:rPr>
          <w:bCs/>
          <w:sz w:val="24"/>
          <w:szCs w:val="24"/>
        </w:rPr>
        <w:t>2 (2.1, 2.2)</w:t>
      </w:r>
      <w:r w:rsidR="00624BD5" w:rsidRPr="00A40604">
        <w:rPr>
          <w:bCs/>
          <w:sz w:val="24"/>
          <w:szCs w:val="24"/>
        </w:rPr>
        <w:t xml:space="preserve"> </w:t>
      </w:r>
      <w:r w:rsidRPr="00A40604">
        <w:rPr>
          <w:bCs/>
          <w:sz w:val="24"/>
          <w:szCs w:val="24"/>
        </w:rPr>
        <w:t xml:space="preserve">к настоящим Правилам, в том числе при изменении (дополнении) содержащихся в них </w:t>
      </w:r>
      <w:r w:rsidR="00A96ECF" w:rsidRPr="00A40604">
        <w:rPr>
          <w:bCs/>
          <w:sz w:val="24"/>
          <w:szCs w:val="24"/>
        </w:rPr>
        <w:t>сведений либо наличие в указанных документах ложных сведений</w:t>
      </w:r>
      <w:r w:rsidRPr="00A40604">
        <w:rPr>
          <w:bCs/>
          <w:sz w:val="24"/>
          <w:szCs w:val="24"/>
        </w:rPr>
        <w:t>;</w:t>
      </w:r>
    </w:p>
    <w:p w:rsidR="000C4142" w:rsidRPr="00A40604" w:rsidRDefault="000C4142" w:rsidP="00ED7DF1">
      <w:pPr>
        <w:widowControl/>
        <w:numPr>
          <w:ilvl w:val="0"/>
          <w:numId w:val="17"/>
        </w:numPr>
        <w:tabs>
          <w:tab w:val="num" w:pos="900"/>
        </w:tabs>
        <w:overflowPunct/>
        <w:autoSpaceDE/>
        <w:autoSpaceDN/>
        <w:adjustRightInd/>
        <w:spacing w:before="120"/>
        <w:ind w:left="900" w:hanging="360"/>
        <w:jc w:val="both"/>
        <w:textAlignment w:val="auto"/>
        <w:rPr>
          <w:bCs/>
          <w:sz w:val="24"/>
          <w:szCs w:val="24"/>
        </w:rPr>
      </w:pPr>
      <w:r w:rsidRPr="00A40604">
        <w:rPr>
          <w:bCs/>
          <w:sz w:val="24"/>
          <w:szCs w:val="24"/>
        </w:rPr>
        <w:t>аннулирование индивидуального номера (кода) дополнительного выпуска биржевых облигаций;</w:t>
      </w:r>
    </w:p>
    <w:p w:rsidR="000C4142" w:rsidRPr="00A40604" w:rsidRDefault="000C4142" w:rsidP="00ED7DF1">
      <w:pPr>
        <w:widowControl/>
        <w:numPr>
          <w:ilvl w:val="0"/>
          <w:numId w:val="17"/>
        </w:numPr>
        <w:tabs>
          <w:tab w:val="num" w:pos="900"/>
        </w:tabs>
        <w:overflowPunct/>
        <w:autoSpaceDE/>
        <w:autoSpaceDN/>
        <w:adjustRightInd/>
        <w:spacing w:before="120"/>
        <w:ind w:left="900" w:hanging="360"/>
        <w:jc w:val="both"/>
        <w:textAlignment w:val="auto"/>
        <w:rPr>
          <w:bCs/>
          <w:sz w:val="24"/>
          <w:szCs w:val="24"/>
        </w:rPr>
      </w:pPr>
      <w:r w:rsidRPr="00A40604">
        <w:rPr>
          <w:bCs/>
          <w:sz w:val="24"/>
          <w:szCs w:val="24"/>
        </w:rPr>
        <w:t>получение судебного акта, постановления судебного пристава об исполнении судебного акта или иного исполнительного документа;</w:t>
      </w:r>
    </w:p>
    <w:p w:rsidR="000C4142" w:rsidRPr="00A40604" w:rsidRDefault="00D71481" w:rsidP="00ED7DF1">
      <w:pPr>
        <w:widowControl/>
        <w:numPr>
          <w:ilvl w:val="0"/>
          <w:numId w:val="17"/>
        </w:numPr>
        <w:tabs>
          <w:tab w:val="num" w:pos="900"/>
        </w:tabs>
        <w:overflowPunct/>
        <w:autoSpaceDE/>
        <w:autoSpaceDN/>
        <w:adjustRightInd/>
        <w:spacing w:before="120"/>
        <w:ind w:left="900" w:hanging="360"/>
        <w:jc w:val="both"/>
        <w:textAlignment w:val="auto"/>
        <w:rPr>
          <w:bCs/>
          <w:sz w:val="24"/>
          <w:szCs w:val="24"/>
        </w:rPr>
      </w:pPr>
      <w:r>
        <w:rPr>
          <w:sz w:val="24"/>
          <w:szCs w:val="24"/>
        </w:rPr>
        <w:t xml:space="preserve">неподписание Договора о листинге </w:t>
      </w:r>
      <w:r w:rsidRPr="000E4545">
        <w:rPr>
          <w:sz w:val="24"/>
          <w:szCs w:val="24"/>
        </w:rPr>
        <w:t xml:space="preserve">между Биржей и эмитентом </w:t>
      </w:r>
      <w:r>
        <w:rPr>
          <w:sz w:val="24"/>
          <w:szCs w:val="24"/>
        </w:rPr>
        <w:t xml:space="preserve">в установленный настоящими Правилами срок, </w:t>
      </w:r>
      <w:r w:rsidRPr="000E4545">
        <w:rPr>
          <w:sz w:val="24"/>
          <w:szCs w:val="24"/>
        </w:rPr>
        <w:t xml:space="preserve">невыполнение обязательств по Договору о листинге; </w:t>
      </w:r>
      <w:r w:rsidR="000C4142" w:rsidRPr="00A40604">
        <w:rPr>
          <w:bCs/>
          <w:sz w:val="24"/>
          <w:szCs w:val="24"/>
        </w:rPr>
        <w:t>расторжение Договора о листинге между Биржей и эмитентом</w:t>
      </w:r>
      <w:r>
        <w:rPr>
          <w:bCs/>
          <w:sz w:val="24"/>
          <w:szCs w:val="24"/>
        </w:rPr>
        <w:t>;</w:t>
      </w:r>
      <w:r w:rsidRPr="00D71481">
        <w:rPr>
          <w:sz w:val="24"/>
          <w:szCs w:val="24"/>
        </w:rPr>
        <w:t xml:space="preserve"> </w:t>
      </w:r>
      <w:r w:rsidRPr="000E4545">
        <w:rPr>
          <w:sz w:val="24"/>
          <w:szCs w:val="24"/>
        </w:rPr>
        <w:t>неподписание  (отказ от подписания) Соглашения о внесении изменений в Договор о листинге при изменении категории листинга ценной бумаги</w:t>
      </w:r>
      <w:r>
        <w:rPr>
          <w:sz w:val="24"/>
          <w:szCs w:val="24"/>
        </w:rPr>
        <w:t xml:space="preserve"> (для биржевых облигаций, допущенных к обращению с прохождением процедуры листинга)</w:t>
      </w:r>
      <w:r w:rsidR="000C4142" w:rsidRPr="00A40604">
        <w:rPr>
          <w:bCs/>
          <w:sz w:val="24"/>
          <w:szCs w:val="24"/>
        </w:rPr>
        <w:t>;</w:t>
      </w:r>
    </w:p>
    <w:p w:rsidR="000C4142" w:rsidRPr="00A40604" w:rsidRDefault="000C4142" w:rsidP="00ED7DF1">
      <w:pPr>
        <w:widowControl/>
        <w:numPr>
          <w:ilvl w:val="0"/>
          <w:numId w:val="17"/>
        </w:numPr>
        <w:tabs>
          <w:tab w:val="num" w:pos="900"/>
        </w:tabs>
        <w:overflowPunct/>
        <w:autoSpaceDE/>
        <w:autoSpaceDN/>
        <w:adjustRightInd/>
        <w:spacing w:before="120"/>
        <w:ind w:left="900" w:hanging="360"/>
        <w:jc w:val="both"/>
        <w:textAlignment w:val="auto"/>
        <w:rPr>
          <w:bCs/>
          <w:sz w:val="24"/>
          <w:szCs w:val="24"/>
        </w:rPr>
      </w:pPr>
      <w:r w:rsidRPr="00A40604">
        <w:rPr>
          <w:bCs/>
          <w:sz w:val="24"/>
          <w:szCs w:val="24"/>
        </w:rPr>
        <w:t>досрочное погашение выпуска биржевых облигаций в соответствии с условиями выпуска;</w:t>
      </w:r>
    </w:p>
    <w:p w:rsidR="000C4142" w:rsidRPr="00A40604" w:rsidRDefault="0080357C" w:rsidP="00ED7DF1">
      <w:pPr>
        <w:widowControl/>
        <w:numPr>
          <w:ilvl w:val="0"/>
          <w:numId w:val="17"/>
        </w:numPr>
        <w:tabs>
          <w:tab w:val="num" w:pos="900"/>
        </w:tabs>
        <w:overflowPunct/>
        <w:autoSpaceDE/>
        <w:autoSpaceDN/>
        <w:adjustRightInd/>
        <w:spacing w:before="120"/>
        <w:ind w:left="900" w:hanging="360"/>
        <w:jc w:val="both"/>
        <w:textAlignment w:val="auto"/>
        <w:rPr>
          <w:bCs/>
          <w:sz w:val="24"/>
          <w:szCs w:val="24"/>
        </w:rPr>
      </w:pPr>
      <w:r w:rsidRPr="00A40604">
        <w:rPr>
          <w:bCs/>
          <w:sz w:val="24"/>
          <w:szCs w:val="24"/>
        </w:rPr>
        <w:t>истечение срока обращения биржевых облигаций;</w:t>
      </w:r>
    </w:p>
    <w:p w:rsidR="000C4142" w:rsidRPr="00A40604" w:rsidRDefault="000C4142" w:rsidP="00ED7DF1">
      <w:pPr>
        <w:widowControl/>
        <w:numPr>
          <w:ilvl w:val="0"/>
          <w:numId w:val="17"/>
        </w:numPr>
        <w:tabs>
          <w:tab w:val="num" w:pos="900"/>
        </w:tabs>
        <w:overflowPunct/>
        <w:autoSpaceDE/>
        <w:autoSpaceDN/>
        <w:adjustRightInd/>
        <w:spacing w:before="120"/>
        <w:ind w:left="900" w:hanging="360"/>
        <w:jc w:val="both"/>
        <w:textAlignment w:val="auto"/>
        <w:rPr>
          <w:bCs/>
          <w:sz w:val="24"/>
          <w:szCs w:val="24"/>
        </w:rPr>
      </w:pPr>
      <w:r w:rsidRPr="00A40604">
        <w:rPr>
          <w:bCs/>
          <w:sz w:val="24"/>
          <w:szCs w:val="24"/>
        </w:rPr>
        <w:t xml:space="preserve">исключение </w:t>
      </w:r>
      <w:r w:rsidR="00DD3036" w:rsidRPr="00A40604">
        <w:rPr>
          <w:bCs/>
          <w:sz w:val="24"/>
          <w:szCs w:val="24"/>
        </w:rPr>
        <w:t>биржевых облигаций</w:t>
      </w:r>
      <w:r w:rsidRPr="00A40604">
        <w:rPr>
          <w:bCs/>
          <w:sz w:val="24"/>
          <w:szCs w:val="24"/>
        </w:rPr>
        <w:t xml:space="preserve"> из списка ценных бумаг, по сделкам с которыми Клиринговой организацией осуществляется клиринг;</w:t>
      </w:r>
    </w:p>
    <w:p w:rsidR="000C4142" w:rsidRPr="00A40604" w:rsidRDefault="000C4142" w:rsidP="00ED7DF1">
      <w:pPr>
        <w:widowControl/>
        <w:numPr>
          <w:ilvl w:val="0"/>
          <w:numId w:val="17"/>
        </w:numPr>
        <w:tabs>
          <w:tab w:val="num" w:pos="900"/>
        </w:tabs>
        <w:overflowPunct/>
        <w:autoSpaceDE/>
        <w:autoSpaceDN/>
        <w:adjustRightInd/>
        <w:spacing w:before="120"/>
        <w:ind w:left="900" w:hanging="360"/>
        <w:jc w:val="both"/>
        <w:textAlignment w:val="auto"/>
        <w:rPr>
          <w:bCs/>
          <w:sz w:val="24"/>
          <w:szCs w:val="24"/>
        </w:rPr>
      </w:pPr>
      <w:r w:rsidRPr="00A40604">
        <w:rPr>
          <w:bCs/>
          <w:sz w:val="24"/>
          <w:szCs w:val="24"/>
        </w:rPr>
        <w:t>наличие у эмитента  убытков по итогам каждого из последних трех лет</w:t>
      </w:r>
      <w:r w:rsidR="00D71481">
        <w:rPr>
          <w:bCs/>
          <w:sz w:val="24"/>
          <w:szCs w:val="24"/>
        </w:rPr>
        <w:t xml:space="preserve"> </w:t>
      </w:r>
      <w:r w:rsidR="00D71481">
        <w:rPr>
          <w:sz w:val="24"/>
          <w:szCs w:val="24"/>
        </w:rPr>
        <w:t>(для биржевых облигаций, допущенных к обращению с прохождением процедуры листинга)</w:t>
      </w:r>
      <w:r w:rsidRPr="00A40604">
        <w:rPr>
          <w:bCs/>
          <w:sz w:val="24"/>
          <w:szCs w:val="24"/>
        </w:rPr>
        <w:t>;</w:t>
      </w:r>
    </w:p>
    <w:p w:rsidR="000C4142" w:rsidRPr="00A40604" w:rsidRDefault="000C4142" w:rsidP="00ED7DF1">
      <w:pPr>
        <w:widowControl/>
        <w:numPr>
          <w:ilvl w:val="0"/>
          <w:numId w:val="17"/>
        </w:numPr>
        <w:tabs>
          <w:tab w:val="num" w:pos="900"/>
        </w:tabs>
        <w:overflowPunct/>
        <w:autoSpaceDE/>
        <w:autoSpaceDN/>
        <w:adjustRightInd/>
        <w:spacing w:before="120"/>
        <w:ind w:left="900" w:hanging="360"/>
        <w:jc w:val="both"/>
        <w:textAlignment w:val="auto"/>
        <w:rPr>
          <w:bCs/>
          <w:sz w:val="24"/>
          <w:szCs w:val="24"/>
        </w:rPr>
      </w:pPr>
      <w:r w:rsidRPr="00A40604">
        <w:rPr>
          <w:bCs/>
          <w:sz w:val="24"/>
          <w:szCs w:val="24"/>
        </w:rPr>
        <w:t xml:space="preserve">погашение (аннулирование) всех </w:t>
      </w:r>
      <w:r w:rsidR="00DD3036" w:rsidRPr="00A40604">
        <w:rPr>
          <w:bCs/>
          <w:sz w:val="24"/>
          <w:szCs w:val="24"/>
        </w:rPr>
        <w:t>биржевых облигаций</w:t>
      </w:r>
      <w:r w:rsidRPr="00A40604">
        <w:rPr>
          <w:bCs/>
          <w:sz w:val="24"/>
          <w:szCs w:val="24"/>
        </w:rPr>
        <w:t xml:space="preserve"> данного вида, категории (типа);</w:t>
      </w:r>
    </w:p>
    <w:p w:rsidR="002E0307" w:rsidRPr="00A40604" w:rsidRDefault="002E0307" w:rsidP="00ED7DF1">
      <w:pPr>
        <w:widowControl/>
        <w:numPr>
          <w:ilvl w:val="0"/>
          <w:numId w:val="17"/>
        </w:numPr>
        <w:tabs>
          <w:tab w:val="num" w:pos="900"/>
        </w:tabs>
        <w:overflowPunct/>
        <w:autoSpaceDE/>
        <w:autoSpaceDN/>
        <w:adjustRightInd/>
        <w:spacing w:before="120"/>
        <w:ind w:left="900" w:hanging="360"/>
        <w:jc w:val="both"/>
        <w:textAlignment w:val="auto"/>
        <w:rPr>
          <w:bCs/>
          <w:sz w:val="24"/>
          <w:szCs w:val="24"/>
        </w:rPr>
      </w:pPr>
      <w:r w:rsidRPr="00A40604">
        <w:rPr>
          <w:bCs/>
          <w:sz w:val="24"/>
          <w:szCs w:val="24"/>
        </w:rPr>
        <w:t xml:space="preserve">прекращение обслуживания (снятие с обслуживания) </w:t>
      </w:r>
      <w:r w:rsidR="00DD3036" w:rsidRPr="00A40604">
        <w:rPr>
          <w:bCs/>
          <w:sz w:val="24"/>
          <w:szCs w:val="24"/>
        </w:rPr>
        <w:t>биржевых облигаций</w:t>
      </w:r>
      <w:r w:rsidRPr="00A40604">
        <w:rPr>
          <w:bCs/>
          <w:sz w:val="24"/>
          <w:szCs w:val="24"/>
        </w:rPr>
        <w:t xml:space="preserve"> расчетным депозитарием;</w:t>
      </w:r>
    </w:p>
    <w:p w:rsidR="002E0307" w:rsidRPr="00A40604" w:rsidRDefault="002E0307" w:rsidP="00ED7DF1">
      <w:pPr>
        <w:widowControl/>
        <w:numPr>
          <w:ilvl w:val="0"/>
          <w:numId w:val="17"/>
        </w:numPr>
        <w:tabs>
          <w:tab w:val="num" w:pos="900"/>
        </w:tabs>
        <w:overflowPunct/>
        <w:autoSpaceDE/>
        <w:autoSpaceDN/>
        <w:adjustRightInd/>
        <w:spacing w:before="120"/>
        <w:ind w:left="900" w:hanging="360"/>
        <w:jc w:val="both"/>
        <w:textAlignment w:val="auto"/>
        <w:rPr>
          <w:bCs/>
          <w:sz w:val="24"/>
          <w:szCs w:val="24"/>
        </w:rPr>
      </w:pPr>
      <w:r w:rsidRPr="00A40604">
        <w:rPr>
          <w:bCs/>
          <w:sz w:val="24"/>
          <w:szCs w:val="24"/>
        </w:rPr>
        <w:t xml:space="preserve">приостановка (блокирование) операций по </w:t>
      </w:r>
      <w:r w:rsidR="00957B82" w:rsidRPr="00A40604">
        <w:rPr>
          <w:bCs/>
          <w:sz w:val="24"/>
          <w:szCs w:val="24"/>
        </w:rPr>
        <w:t>биржевым облигациям</w:t>
      </w:r>
      <w:r w:rsidRPr="00A40604">
        <w:rPr>
          <w:bCs/>
          <w:sz w:val="24"/>
          <w:szCs w:val="24"/>
        </w:rPr>
        <w:t xml:space="preserve"> расчетным депозитарием;</w:t>
      </w:r>
    </w:p>
    <w:p w:rsidR="00611C49" w:rsidRPr="00A40604" w:rsidRDefault="000C4142" w:rsidP="00ED7DF1">
      <w:pPr>
        <w:widowControl/>
        <w:numPr>
          <w:ilvl w:val="0"/>
          <w:numId w:val="17"/>
        </w:numPr>
        <w:tabs>
          <w:tab w:val="num" w:pos="900"/>
        </w:tabs>
        <w:overflowPunct/>
        <w:autoSpaceDE/>
        <w:autoSpaceDN/>
        <w:adjustRightInd/>
        <w:spacing w:before="120"/>
        <w:ind w:left="900" w:hanging="360"/>
        <w:jc w:val="both"/>
        <w:textAlignment w:val="auto"/>
        <w:rPr>
          <w:bCs/>
          <w:sz w:val="24"/>
          <w:szCs w:val="24"/>
        </w:rPr>
      </w:pPr>
      <w:r w:rsidRPr="00A40604">
        <w:rPr>
          <w:bCs/>
          <w:sz w:val="24"/>
          <w:szCs w:val="24"/>
        </w:rPr>
        <w:t>получение уведомления от эмитента биржевых облигаций</w:t>
      </w:r>
      <w:r w:rsidR="00611C49" w:rsidRPr="00A40604">
        <w:rPr>
          <w:bCs/>
          <w:sz w:val="24"/>
          <w:szCs w:val="24"/>
        </w:rPr>
        <w:t>;</w:t>
      </w:r>
    </w:p>
    <w:p w:rsidR="00694725" w:rsidRPr="00A40604" w:rsidRDefault="00611C49" w:rsidP="00ED7DF1">
      <w:pPr>
        <w:widowControl/>
        <w:numPr>
          <w:ilvl w:val="0"/>
          <w:numId w:val="17"/>
        </w:numPr>
        <w:tabs>
          <w:tab w:val="num" w:pos="900"/>
        </w:tabs>
        <w:overflowPunct/>
        <w:autoSpaceDE/>
        <w:autoSpaceDN/>
        <w:adjustRightInd/>
        <w:spacing w:before="120"/>
        <w:ind w:left="900" w:hanging="360"/>
        <w:jc w:val="both"/>
        <w:textAlignment w:val="auto"/>
        <w:rPr>
          <w:bCs/>
          <w:sz w:val="24"/>
          <w:szCs w:val="24"/>
        </w:rPr>
      </w:pPr>
      <w:r w:rsidRPr="00A40604">
        <w:rPr>
          <w:bCs/>
          <w:sz w:val="24"/>
          <w:szCs w:val="24"/>
        </w:rPr>
        <w:t xml:space="preserve">введение </w:t>
      </w:r>
      <w:r w:rsidR="006C0A81" w:rsidRPr="00A40604">
        <w:rPr>
          <w:bCs/>
          <w:sz w:val="24"/>
          <w:szCs w:val="24"/>
        </w:rPr>
        <w:t xml:space="preserve">в отношении эмитента </w:t>
      </w:r>
      <w:r w:rsidRPr="00A40604">
        <w:rPr>
          <w:bCs/>
          <w:sz w:val="24"/>
          <w:szCs w:val="24"/>
        </w:rPr>
        <w:t>одной из процедур банкротства</w:t>
      </w:r>
      <w:r w:rsidR="0080357C" w:rsidRPr="00A40604">
        <w:rPr>
          <w:bCs/>
          <w:sz w:val="24"/>
          <w:szCs w:val="24"/>
        </w:rPr>
        <w:t>.</w:t>
      </w:r>
    </w:p>
    <w:p w:rsidR="00324064" w:rsidRPr="00702C5E" w:rsidRDefault="000C4142" w:rsidP="00324064">
      <w:pPr>
        <w:ind w:firstLine="600"/>
        <w:jc w:val="both"/>
        <w:rPr>
          <w:sz w:val="24"/>
          <w:szCs w:val="24"/>
        </w:rPr>
      </w:pPr>
      <w:r w:rsidRPr="00A40604">
        <w:rPr>
          <w:bCs/>
          <w:sz w:val="24"/>
          <w:szCs w:val="24"/>
        </w:rPr>
        <w:t xml:space="preserve">3.  </w:t>
      </w:r>
      <w:r w:rsidR="00324064" w:rsidRPr="00702C5E">
        <w:rPr>
          <w:sz w:val="24"/>
          <w:szCs w:val="24"/>
        </w:rPr>
        <w:t xml:space="preserve">Генеральный директор вправе приостановить торги </w:t>
      </w:r>
      <w:r w:rsidR="00324064" w:rsidRPr="00A40604">
        <w:rPr>
          <w:bCs/>
          <w:sz w:val="24"/>
          <w:szCs w:val="24"/>
        </w:rPr>
        <w:t xml:space="preserve">по биржевым облигациям </w:t>
      </w:r>
      <w:r w:rsidR="00324064" w:rsidRPr="00702C5E">
        <w:rPr>
          <w:sz w:val="24"/>
          <w:szCs w:val="24"/>
        </w:rPr>
        <w:t>в процессе обращения в следующих случаях:</w:t>
      </w:r>
    </w:p>
    <w:p w:rsidR="00324064" w:rsidRPr="00702C5E" w:rsidRDefault="00324064" w:rsidP="00324064">
      <w:pPr>
        <w:ind w:firstLine="600"/>
        <w:jc w:val="both"/>
        <w:rPr>
          <w:sz w:val="24"/>
          <w:szCs w:val="24"/>
        </w:rPr>
      </w:pPr>
      <w:r w:rsidRPr="00702C5E">
        <w:rPr>
          <w:sz w:val="24"/>
          <w:szCs w:val="24"/>
        </w:rPr>
        <w:lastRenderedPageBreak/>
        <w:t>1) Биржей получены рекомендации Комитета по листингу о приостановке торгов ценными бумагами;</w:t>
      </w:r>
    </w:p>
    <w:p w:rsidR="00324064" w:rsidRPr="00702C5E" w:rsidRDefault="00324064" w:rsidP="00324064">
      <w:pPr>
        <w:ind w:firstLine="600"/>
        <w:jc w:val="both"/>
        <w:rPr>
          <w:sz w:val="24"/>
          <w:szCs w:val="24"/>
        </w:rPr>
      </w:pPr>
      <w:r w:rsidRPr="00702C5E">
        <w:rPr>
          <w:sz w:val="24"/>
          <w:szCs w:val="24"/>
        </w:rPr>
        <w:t>2) в отношении эмитента арбитражным судом возбуждено дело о банкротстве.</w:t>
      </w:r>
    </w:p>
    <w:p w:rsidR="000C4142" w:rsidRPr="00A40604" w:rsidRDefault="00F307E1" w:rsidP="007D14E3">
      <w:pPr>
        <w:pStyle w:val="a6"/>
        <w:widowControl/>
        <w:tabs>
          <w:tab w:val="left" w:pos="0"/>
          <w:tab w:val="left" w:pos="1021"/>
        </w:tabs>
        <w:spacing w:before="120"/>
        <w:ind w:firstLine="567"/>
        <w:rPr>
          <w:bCs/>
          <w:sz w:val="24"/>
          <w:szCs w:val="24"/>
        </w:rPr>
      </w:pPr>
      <w:r w:rsidRPr="00702C5E">
        <w:rPr>
          <w:sz w:val="24"/>
          <w:szCs w:val="24"/>
        </w:rPr>
        <w:t xml:space="preserve">Также </w:t>
      </w:r>
      <w:r w:rsidR="000C4142" w:rsidRPr="00A40604">
        <w:rPr>
          <w:bCs/>
          <w:sz w:val="24"/>
          <w:szCs w:val="24"/>
        </w:rPr>
        <w:t xml:space="preserve">Генеральный директор вправе приостановить  торги по </w:t>
      </w:r>
      <w:r w:rsidR="00957B82" w:rsidRPr="00A40604">
        <w:rPr>
          <w:bCs/>
          <w:sz w:val="24"/>
          <w:szCs w:val="24"/>
        </w:rPr>
        <w:t>биржевым облигациям</w:t>
      </w:r>
      <w:r w:rsidR="000C4142" w:rsidRPr="00A40604">
        <w:rPr>
          <w:bCs/>
          <w:sz w:val="24"/>
          <w:szCs w:val="24"/>
        </w:rPr>
        <w:t xml:space="preserve"> эмитента на 1 час с момента раскрытия эмитентом в течение торгового дня существенной информации, которая может оказать существенное влияние на ход торгов.</w:t>
      </w:r>
    </w:p>
    <w:p w:rsidR="000C4142" w:rsidRPr="00A40604" w:rsidRDefault="000C4142" w:rsidP="007D14E3">
      <w:pPr>
        <w:pStyle w:val="a6"/>
        <w:widowControl/>
        <w:tabs>
          <w:tab w:val="left" w:pos="0"/>
          <w:tab w:val="left" w:pos="1021"/>
        </w:tabs>
        <w:spacing w:before="120"/>
        <w:ind w:firstLine="567"/>
        <w:rPr>
          <w:bCs/>
          <w:sz w:val="24"/>
          <w:szCs w:val="24"/>
        </w:rPr>
      </w:pPr>
      <w:r w:rsidRPr="00A40604">
        <w:rPr>
          <w:bCs/>
          <w:sz w:val="24"/>
          <w:szCs w:val="24"/>
        </w:rPr>
        <w:t>4.  Генеральный директор принимает решение о приостановке торгов на основании:</w:t>
      </w:r>
    </w:p>
    <w:p w:rsidR="000C4142" w:rsidRPr="00A40604" w:rsidRDefault="000C4142" w:rsidP="00ED7DF1">
      <w:pPr>
        <w:widowControl/>
        <w:numPr>
          <w:ilvl w:val="0"/>
          <w:numId w:val="16"/>
        </w:numPr>
        <w:tabs>
          <w:tab w:val="clear" w:pos="1317"/>
        </w:tabs>
        <w:overflowPunct/>
        <w:autoSpaceDE/>
        <w:autoSpaceDN/>
        <w:adjustRightInd/>
        <w:spacing w:before="120"/>
        <w:ind w:left="1080" w:hanging="540"/>
        <w:jc w:val="both"/>
        <w:textAlignment w:val="auto"/>
        <w:rPr>
          <w:bCs/>
          <w:sz w:val="24"/>
          <w:szCs w:val="24"/>
        </w:rPr>
      </w:pPr>
      <w:r w:rsidRPr="00A40604">
        <w:rPr>
          <w:bCs/>
          <w:sz w:val="24"/>
          <w:szCs w:val="24"/>
        </w:rPr>
        <w:t>предписания (уведомления), полученного от соответствующего компетентного (регулирующего) государственного органа;</w:t>
      </w:r>
    </w:p>
    <w:p w:rsidR="000C4142" w:rsidRPr="00A40604" w:rsidRDefault="000C4142" w:rsidP="00ED7DF1">
      <w:pPr>
        <w:widowControl/>
        <w:numPr>
          <w:ilvl w:val="0"/>
          <w:numId w:val="16"/>
        </w:numPr>
        <w:tabs>
          <w:tab w:val="clear" w:pos="1317"/>
        </w:tabs>
        <w:overflowPunct/>
        <w:autoSpaceDE/>
        <w:autoSpaceDN/>
        <w:adjustRightInd/>
        <w:spacing w:before="120"/>
        <w:ind w:left="1080" w:hanging="540"/>
        <w:jc w:val="both"/>
        <w:textAlignment w:val="auto"/>
        <w:rPr>
          <w:bCs/>
          <w:sz w:val="24"/>
          <w:szCs w:val="24"/>
        </w:rPr>
      </w:pPr>
      <w:r w:rsidRPr="00A40604">
        <w:rPr>
          <w:bCs/>
          <w:sz w:val="24"/>
          <w:szCs w:val="24"/>
        </w:rPr>
        <w:t>судебного акта,  постановления судебного пристава об исполнении судебного акта или иного исполнительного документа;</w:t>
      </w:r>
    </w:p>
    <w:p w:rsidR="000C4142" w:rsidRPr="00A40604" w:rsidRDefault="000C4142" w:rsidP="00ED7DF1">
      <w:pPr>
        <w:widowControl/>
        <w:numPr>
          <w:ilvl w:val="0"/>
          <w:numId w:val="16"/>
        </w:numPr>
        <w:tabs>
          <w:tab w:val="clear" w:pos="1317"/>
        </w:tabs>
        <w:overflowPunct/>
        <w:autoSpaceDE/>
        <w:autoSpaceDN/>
        <w:adjustRightInd/>
        <w:spacing w:before="120"/>
        <w:ind w:left="1080" w:hanging="540"/>
        <w:jc w:val="both"/>
        <w:textAlignment w:val="auto"/>
        <w:rPr>
          <w:bCs/>
          <w:sz w:val="24"/>
          <w:szCs w:val="24"/>
        </w:rPr>
      </w:pPr>
      <w:r w:rsidRPr="00A40604">
        <w:rPr>
          <w:bCs/>
          <w:sz w:val="24"/>
          <w:szCs w:val="24"/>
        </w:rPr>
        <w:t xml:space="preserve">сообщения, размещенного на сайтах соответствующих компетентных (регулирующих) государственных органов в сети Интернет; </w:t>
      </w:r>
    </w:p>
    <w:p w:rsidR="000C4142" w:rsidRPr="00A40604" w:rsidRDefault="000C4142" w:rsidP="00ED7DF1">
      <w:pPr>
        <w:widowControl/>
        <w:numPr>
          <w:ilvl w:val="0"/>
          <w:numId w:val="16"/>
        </w:numPr>
        <w:tabs>
          <w:tab w:val="clear" w:pos="1317"/>
        </w:tabs>
        <w:overflowPunct/>
        <w:autoSpaceDE/>
        <w:autoSpaceDN/>
        <w:adjustRightInd/>
        <w:spacing w:before="120"/>
        <w:ind w:left="1080" w:hanging="540"/>
        <w:jc w:val="both"/>
        <w:textAlignment w:val="auto"/>
        <w:rPr>
          <w:bCs/>
          <w:sz w:val="24"/>
          <w:szCs w:val="24"/>
        </w:rPr>
      </w:pPr>
      <w:r w:rsidRPr="00A40604">
        <w:rPr>
          <w:bCs/>
          <w:sz w:val="24"/>
          <w:szCs w:val="24"/>
        </w:rPr>
        <w:t>официального сообщения, опубликованного в средствах массовой информации в соответствии с требованиями законов, нормативных правовых актов федерального органа исполнительной власти по рынку ценных бумаг и иных нормативных правовых актов Российской Федерации;</w:t>
      </w:r>
    </w:p>
    <w:p w:rsidR="000C4142" w:rsidRPr="00A40604" w:rsidRDefault="000C4142" w:rsidP="00ED7DF1">
      <w:pPr>
        <w:widowControl/>
        <w:numPr>
          <w:ilvl w:val="0"/>
          <w:numId w:val="16"/>
        </w:numPr>
        <w:tabs>
          <w:tab w:val="clear" w:pos="1317"/>
        </w:tabs>
        <w:overflowPunct/>
        <w:autoSpaceDE/>
        <w:autoSpaceDN/>
        <w:adjustRightInd/>
        <w:spacing w:before="120"/>
        <w:ind w:left="1080" w:hanging="540"/>
        <w:jc w:val="both"/>
        <w:textAlignment w:val="auto"/>
        <w:rPr>
          <w:bCs/>
          <w:sz w:val="24"/>
          <w:szCs w:val="24"/>
        </w:rPr>
      </w:pPr>
      <w:r w:rsidRPr="00A40604">
        <w:rPr>
          <w:bCs/>
          <w:sz w:val="24"/>
          <w:szCs w:val="24"/>
        </w:rPr>
        <w:t xml:space="preserve">уведомления Клиринговой организации и/или расчетного депозитария; </w:t>
      </w:r>
    </w:p>
    <w:p w:rsidR="000C4142" w:rsidRPr="00A40604" w:rsidRDefault="000C4142" w:rsidP="00ED7DF1">
      <w:pPr>
        <w:widowControl/>
        <w:numPr>
          <w:ilvl w:val="0"/>
          <w:numId w:val="16"/>
        </w:numPr>
        <w:tabs>
          <w:tab w:val="clear" w:pos="1317"/>
        </w:tabs>
        <w:overflowPunct/>
        <w:autoSpaceDE/>
        <w:autoSpaceDN/>
        <w:adjustRightInd/>
        <w:spacing w:before="120"/>
        <w:ind w:left="1080" w:hanging="540"/>
        <w:jc w:val="both"/>
        <w:textAlignment w:val="auto"/>
        <w:rPr>
          <w:bCs/>
          <w:sz w:val="24"/>
          <w:szCs w:val="24"/>
        </w:rPr>
      </w:pPr>
      <w:r w:rsidRPr="00A40604">
        <w:rPr>
          <w:bCs/>
          <w:sz w:val="24"/>
          <w:szCs w:val="24"/>
        </w:rPr>
        <w:t xml:space="preserve">документа, подтверждающего невыполнение эмитентом обязательств по представлению документов, указанных соответственно в </w:t>
      </w:r>
      <w:r w:rsidR="00D71481" w:rsidRPr="00A40604">
        <w:rPr>
          <w:bCs/>
          <w:sz w:val="24"/>
          <w:szCs w:val="24"/>
        </w:rPr>
        <w:t>Приложени</w:t>
      </w:r>
      <w:r w:rsidR="00D71481">
        <w:rPr>
          <w:bCs/>
          <w:sz w:val="24"/>
          <w:szCs w:val="24"/>
        </w:rPr>
        <w:t>и</w:t>
      </w:r>
      <w:r w:rsidR="00D71481" w:rsidRPr="00A40604">
        <w:rPr>
          <w:bCs/>
          <w:sz w:val="24"/>
          <w:szCs w:val="24"/>
        </w:rPr>
        <w:t xml:space="preserve"> </w:t>
      </w:r>
      <w:r w:rsidR="00D71481">
        <w:rPr>
          <w:bCs/>
          <w:sz w:val="24"/>
          <w:szCs w:val="24"/>
        </w:rPr>
        <w:t>2 (2.1, 2.2)</w:t>
      </w:r>
      <w:r w:rsidR="00624BD5" w:rsidRPr="00A40604">
        <w:rPr>
          <w:bCs/>
          <w:sz w:val="24"/>
          <w:szCs w:val="24"/>
        </w:rPr>
        <w:t xml:space="preserve"> </w:t>
      </w:r>
      <w:r w:rsidRPr="00A40604">
        <w:rPr>
          <w:bCs/>
          <w:sz w:val="24"/>
          <w:szCs w:val="24"/>
        </w:rPr>
        <w:t>к настоящим Правилам, в том числе при изменении (дополнении) содержащихся в них сведений либо наличие в указанных документах недостоверных  сведений;</w:t>
      </w:r>
    </w:p>
    <w:p w:rsidR="000C4142" w:rsidRPr="00A40604" w:rsidRDefault="000C4142" w:rsidP="00ED7DF1">
      <w:pPr>
        <w:widowControl/>
        <w:numPr>
          <w:ilvl w:val="0"/>
          <w:numId w:val="16"/>
        </w:numPr>
        <w:tabs>
          <w:tab w:val="clear" w:pos="1317"/>
        </w:tabs>
        <w:overflowPunct/>
        <w:autoSpaceDE/>
        <w:autoSpaceDN/>
        <w:adjustRightInd/>
        <w:spacing w:before="120"/>
        <w:ind w:left="1080" w:hanging="540"/>
        <w:jc w:val="both"/>
        <w:textAlignment w:val="auto"/>
        <w:rPr>
          <w:bCs/>
          <w:sz w:val="24"/>
          <w:szCs w:val="24"/>
        </w:rPr>
      </w:pPr>
      <w:r w:rsidRPr="00A40604">
        <w:rPr>
          <w:bCs/>
          <w:sz w:val="24"/>
          <w:szCs w:val="24"/>
        </w:rPr>
        <w:t>уведомления</w:t>
      </w:r>
      <w:r w:rsidR="00E02465" w:rsidRPr="00A40604">
        <w:rPr>
          <w:bCs/>
          <w:sz w:val="24"/>
          <w:szCs w:val="24"/>
        </w:rPr>
        <w:t xml:space="preserve"> (решения уполномоченного органа ЗАО «ФБ ММВБ»)</w:t>
      </w:r>
      <w:r w:rsidRPr="00A40604">
        <w:rPr>
          <w:bCs/>
          <w:sz w:val="24"/>
          <w:szCs w:val="24"/>
        </w:rPr>
        <w:t xml:space="preserve"> об аннулировании индивидуального номера (кода) дополнительного выпуска биржевых облигаций;</w:t>
      </w:r>
    </w:p>
    <w:p w:rsidR="000C4142" w:rsidRPr="00A40604" w:rsidRDefault="000C4142" w:rsidP="00ED7DF1">
      <w:pPr>
        <w:widowControl/>
        <w:numPr>
          <w:ilvl w:val="0"/>
          <w:numId w:val="16"/>
        </w:numPr>
        <w:tabs>
          <w:tab w:val="clear" w:pos="1317"/>
        </w:tabs>
        <w:overflowPunct/>
        <w:autoSpaceDE/>
        <w:autoSpaceDN/>
        <w:adjustRightInd/>
        <w:spacing w:before="120"/>
        <w:ind w:left="1080" w:hanging="540"/>
        <w:jc w:val="both"/>
        <w:textAlignment w:val="auto"/>
        <w:rPr>
          <w:bCs/>
          <w:sz w:val="24"/>
          <w:szCs w:val="24"/>
        </w:rPr>
      </w:pPr>
      <w:r w:rsidRPr="00A40604">
        <w:rPr>
          <w:bCs/>
          <w:sz w:val="24"/>
          <w:szCs w:val="24"/>
        </w:rPr>
        <w:t xml:space="preserve">опубликованного </w:t>
      </w:r>
      <w:r w:rsidR="00CC3FFD" w:rsidRPr="00702C5E">
        <w:rPr>
          <w:sz w:val="24"/>
          <w:szCs w:val="24"/>
        </w:rPr>
        <w:t xml:space="preserve">(размещенного на сайте в сети Интернет) </w:t>
      </w:r>
      <w:r w:rsidR="00CC3FFD" w:rsidRPr="00A40604">
        <w:rPr>
          <w:bCs/>
          <w:sz w:val="24"/>
          <w:szCs w:val="24"/>
        </w:rPr>
        <w:t>сообщения эмитент</w:t>
      </w:r>
      <w:r w:rsidR="00CC3FFD">
        <w:rPr>
          <w:bCs/>
          <w:sz w:val="24"/>
          <w:szCs w:val="24"/>
        </w:rPr>
        <w:t>а</w:t>
      </w:r>
      <w:r w:rsidR="00CC3FFD" w:rsidRPr="00A40604">
        <w:rPr>
          <w:bCs/>
          <w:sz w:val="24"/>
          <w:szCs w:val="24"/>
        </w:rPr>
        <w:t xml:space="preserve"> </w:t>
      </w:r>
      <w:r w:rsidR="00CC3FFD" w:rsidRPr="00702C5E">
        <w:rPr>
          <w:sz w:val="24"/>
          <w:szCs w:val="24"/>
        </w:rPr>
        <w:t xml:space="preserve">или арбитражного суда </w:t>
      </w:r>
      <w:r w:rsidRPr="00A40604">
        <w:rPr>
          <w:bCs/>
          <w:sz w:val="24"/>
          <w:szCs w:val="24"/>
        </w:rPr>
        <w:t xml:space="preserve">о направлении заявления о внесении в Единый государственный реестр юридических лиц записи о реорганизации  (если в результате внесения соответствующей записи </w:t>
      </w:r>
      <w:r w:rsidR="00DD3036" w:rsidRPr="00A40604">
        <w:rPr>
          <w:bCs/>
          <w:sz w:val="24"/>
          <w:szCs w:val="24"/>
        </w:rPr>
        <w:t>биржевые облигации</w:t>
      </w:r>
      <w:r w:rsidRPr="00A40604">
        <w:rPr>
          <w:bCs/>
          <w:sz w:val="24"/>
          <w:szCs w:val="24"/>
        </w:rPr>
        <w:t>, включенные в Котировальные списки ЗАО «ФБ ММВБ», будут аннулированы) и (или) прекращение деятельности (ликвидации) эмитента;</w:t>
      </w:r>
    </w:p>
    <w:p w:rsidR="000C4142" w:rsidRPr="00A40604" w:rsidRDefault="000C4142" w:rsidP="00ED7DF1">
      <w:pPr>
        <w:widowControl/>
        <w:numPr>
          <w:ilvl w:val="0"/>
          <w:numId w:val="16"/>
        </w:numPr>
        <w:tabs>
          <w:tab w:val="clear" w:pos="1317"/>
        </w:tabs>
        <w:overflowPunct/>
        <w:autoSpaceDE/>
        <w:autoSpaceDN/>
        <w:adjustRightInd/>
        <w:spacing w:before="120"/>
        <w:ind w:left="1080" w:hanging="540"/>
        <w:jc w:val="both"/>
        <w:textAlignment w:val="auto"/>
        <w:rPr>
          <w:bCs/>
          <w:sz w:val="24"/>
          <w:szCs w:val="24"/>
        </w:rPr>
      </w:pPr>
      <w:r w:rsidRPr="00A40604">
        <w:rPr>
          <w:bCs/>
          <w:sz w:val="24"/>
          <w:szCs w:val="24"/>
        </w:rPr>
        <w:t>опубликованного эмитентом сообщения о возбуждении арбитражным судом в отношении эмитента дела о банкротстве и/или введении одной из процедур банкротства;</w:t>
      </w:r>
    </w:p>
    <w:p w:rsidR="000C4142" w:rsidRPr="00A40604" w:rsidRDefault="000C4142" w:rsidP="00ED7DF1">
      <w:pPr>
        <w:widowControl/>
        <w:numPr>
          <w:ilvl w:val="0"/>
          <w:numId w:val="16"/>
        </w:numPr>
        <w:tabs>
          <w:tab w:val="clear" w:pos="1317"/>
        </w:tabs>
        <w:overflowPunct/>
        <w:autoSpaceDE/>
        <w:autoSpaceDN/>
        <w:adjustRightInd/>
        <w:spacing w:before="120"/>
        <w:ind w:left="1080" w:hanging="540"/>
        <w:jc w:val="both"/>
        <w:textAlignment w:val="auto"/>
        <w:rPr>
          <w:bCs/>
          <w:sz w:val="24"/>
          <w:szCs w:val="24"/>
        </w:rPr>
      </w:pPr>
      <w:r w:rsidRPr="00A40604">
        <w:rPr>
          <w:bCs/>
          <w:sz w:val="24"/>
          <w:szCs w:val="24"/>
        </w:rPr>
        <w:t xml:space="preserve">опубликованного в средствах массовой информации в соответствии с требованиями законов, нормативных актов федерального органа исполнительной власти по рынку ценных бумаг и иных нормативных правовых актов Российской Федерации или размещенного на официальных сайтах соответствующих компетентных (регулирующих) государственных органов  сообщения или уведомления эмитента о наступлении существенных событий, которые могут повлиять на проведение торгов </w:t>
      </w:r>
      <w:r w:rsidR="00DD3036" w:rsidRPr="00A40604">
        <w:rPr>
          <w:bCs/>
          <w:sz w:val="24"/>
          <w:szCs w:val="24"/>
        </w:rPr>
        <w:t>биржевыми облигациями</w:t>
      </w:r>
      <w:r w:rsidRPr="00A40604">
        <w:rPr>
          <w:bCs/>
          <w:sz w:val="24"/>
          <w:szCs w:val="24"/>
        </w:rPr>
        <w:t xml:space="preserve"> на Бирже;</w:t>
      </w:r>
    </w:p>
    <w:p w:rsidR="000C4142" w:rsidRPr="00A40604" w:rsidRDefault="000C4142" w:rsidP="00ED7DF1">
      <w:pPr>
        <w:widowControl/>
        <w:numPr>
          <w:ilvl w:val="0"/>
          <w:numId w:val="16"/>
        </w:numPr>
        <w:tabs>
          <w:tab w:val="clear" w:pos="1317"/>
        </w:tabs>
        <w:overflowPunct/>
        <w:autoSpaceDE/>
        <w:autoSpaceDN/>
        <w:adjustRightInd/>
        <w:spacing w:before="120"/>
        <w:ind w:left="1080" w:hanging="540"/>
        <w:jc w:val="both"/>
        <w:textAlignment w:val="auto"/>
        <w:rPr>
          <w:bCs/>
          <w:sz w:val="24"/>
          <w:szCs w:val="24"/>
        </w:rPr>
      </w:pPr>
      <w:r w:rsidRPr="00A40604">
        <w:rPr>
          <w:bCs/>
          <w:sz w:val="24"/>
          <w:szCs w:val="24"/>
        </w:rPr>
        <w:t xml:space="preserve">заявления от эмитента об исключении его </w:t>
      </w:r>
      <w:r w:rsidR="00DD3036" w:rsidRPr="00A40604">
        <w:rPr>
          <w:bCs/>
          <w:sz w:val="24"/>
          <w:szCs w:val="24"/>
        </w:rPr>
        <w:t>биржевых облигаций</w:t>
      </w:r>
      <w:r w:rsidRPr="00A40604">
        <w:rPr>
          <w:bCs/>
          <w:sz w:val="24"/>
          <w:szCs w:val="24"/>
        </w:rPr>
        <w:t xml:space="preserve"> из </w:t>
      </w:r>
      <w:r w:rsidR="006B40BE">
        <w:rPr>
          <w:bCs/>
          <w:sz w:val="24"/>
          <w:szCs w:val="24"/>
        </w:rPr>
        <w:t>Списка ценных бумаг, допущенных к торгам в ЗАО «ФБ МВМБ»</w:t>
      </w:r>
      <w:r w:rsidRPr="00A40604">
        <w:rPr>
          <w:bCs/>
          <w:sz w:val="24"/>
          <w:szCs w:val="24"/>
        </w:rPr>
        <w:t>;</w:t>
      </w:r>
    </w:p>
    <w:p w:rsidR="000C4142" w:rsidRPr="00A40604" w:rsidRDefault="000C4142" w:rsidP="00ED7DF1">
      <w:pPr>
        <w:widowControl/>
        <w:numPr>
          <w:ilvl w:val="0"/>
          <w:numId w:val="16"/>
        </w:numPr>
        <w:tabs>
          <w:tab w:val="clear" w:pos="1317"/>
        </w:tabs>
        <w:overflowPunct/>
        <w:autoSpaceDE/>
        <w:autoSpaceDN/>
        <w:adjustRightInd/>
        <w:spacing w:before="120"/>
        <w:ind w:left="1080" w:hanging="540"/>
        <w:jc w:val="both"/>
        <w:textAlignment w:val="auto"/>
        <w:rPr>
          <w:bCs/>
          <w:sz w:val="24"/>
          <w:szCs w:val="24"/>
        </w:rPr>
      </w:pPr>
      <w:r w:rsidRPr="00A40604">
        <w:rPr>
          <w:bCs/>
          <w:sz w:val="24"/>
          <w:szCs w:val="24"/>
        </w:rPr>
        <w:lastRenderedPageBreak/>
        <w:t>сведений, подтверждающих нарушение эмитентом в ходе обращения биржевых облигаций требований законодательства Российской Федерации;</w:t>
      </w:r>
    </w:p>
    <w:p w:rsidR="000C4142" w:rsidRPr="00A40604" w:rsidRDefault="000C4142" w:rsidP="00ED7DF1">
      <w:pPr>
        <w:widowControl/>
        <w:numPr>
          <w:ilvl w:val="0"/>
          <w:numId w:val="16"/>
        </w:numPr>
        <w:tabs>
          <w:tab w:val="clear" w:pos="1317"/>
        </w:tabs>
        <w:overflowPunct/>
        <w:autoSpaceDE/>
        <w:autoSpaceDN/>
        <w:adjustRightInd/>
        <w:spacing w:before="120"/>
        <w:ind w:left="1080" w:hanging="540"/>
        <w:jc w:val="both"/>
        <w:textAlignment w:val="auto"/>
        <w:rPr>
          <w:bCs/>
          <w:sz w:val="24"/>
          <w:szCs w:val="24"/>
        </w:rPr>
      </w:pPr>
      <w:r w:rsidRPr="00A40604">
        <w:rPr>
          <w:bCs/>
          <w:sz w:val="24"/>
          <w:szCs w:val="24"/>
        </w:rPr>
        <w:t>сведений, подтверждающих наличие  в документах, на основании которых биржевые облигации были допущены к торгам в ЗАО «ФБ ММВБ», недостоверной информации;</w:t>
      </w:r>
    </w:p>
    <w:p w:rsidR="000C4142" w:rsidRPr="00A40604" w:rsidRDefault="000C4142" w:rsidP="00ED7DF1">
      <w:pPr>
        <w:widowControl/>
        <w:numPr>
          <w:ilvl w:val="0"/>
          <w:numId w:val="16"/>
        </w:numPr>
        <w:tabs>
          <w:tab w:val="clear" w:pos="1317"/>
        </w:tabs>
        <w:overflowPunct/>
        <w:autoSpaceDE/>
        <w:autoSpaceDN/>
        <w:adjustRightInd/>
        <w:spacing w:before="120"/>
        <w:ind w:left="1080" w:hanging="540"/>
        <w:jc w:val="both"/>
        <w:textAlignment w:val="auto"/>
        <w:rPr>
          <w:bCs/>
          <w:sz w:val="24"/>
          <w:szCs w:val="24"/>
        </w:rPr>
      </w:pPr>
      <w:r w:rsidRPr="00A40604">
        <w:rPr>
          <w:bCs/>
          <w:sz w:val="24"/>
          <w:szCs w:val="24"/>
        </w:rPr>
        <w:t>письма (уведомления) от эмитента биржевых облигаций;</w:t>
      </w:r>
    </w:p>
    <w:p w:rsidR="00856500" w:rsidRPr="00A40604" w:rsidRDefault="000C4142" w:rsidP="00ED7DF1">
      <w:pPr>
        <w:widowControl/>
        <w:numPr>
          <w:ilvl w:val="0"/>
          <w:numId w:val="16"/>
        </w:numPr>
        <w:tabs>
          <w:tab w:val="clear" w:pos="1317"/>
        </w:tabs>
        <w:overflowPunct/>
        <w:autoSpaceDE/>
        <w:autoSpaceDN/>
        <w:adjustRightInd/>
        <w:spacing w:before="120"/>
        <w:ind w:left="1080" w:hanging="540"/>
        <w:jc w:val="both"/>
        <w:textAlignment w:val="auto"/>
        <w:rPr>
          <w:bCs/>
          <w:sz w:val="24"/>
          <w:szCs w:val="24"/>
        </w:rPr>
      </w:pPr>
      <w:r w:rsidRPr="00A40604">
        <w:rPr>
          <w:bCs/>
          <w:sz w:val="24"/>
          <w:szCs w:val="24"/>
        </w:rPr>
        <w:t xml:space="preserve">заключение Департамента листинга об исключении </w:t>
      </w:r>
      <w:r w:rsidR="00957B82" w:rsidRPr="00A40604">
        <w:rPr>
          <w:bCs/>
          <w:sz w:val="24"/>
          <w:szCs w:val="24"/>
        </w:rPr>
        <w:t>биржевых облигаций</w:t>
      </w:r>
      <w:r w:rsidRPr="00A40604">
        <w:rPr>
          <w:bCs/>
          <w:sz w:val="24"/>
          <w:szCs w:val="24"/>
        </w:rPr>
        <w:t xml:space="preserve"> из Котировального списка ЗАО «ФБ ММВБ» соответствующей категории</w:t>
      </w:r>
      <w:r w:rsidR="00856500" w:rsidRPr="00A40604">
        <w:rPr>
          <w:bCs/>
          <w:sz w:val="24"/>
          <w:szCs w:val="24"/>
        </w:rPr>
        <w:t>;</w:t>
      </w:r>
    </w:p>
    <w:p w:rsidR="00856500" w:rsidRPr="00A40604" w:rsidRDefault="00856500" w:rsidP="00ED7DF1">
      <w:pPr>
        <w:widowControl/>
        <w:numPr>
          <w:ilvl w:val="0"/>
          <w:numId w:val="16"/>
        </w:numPr>
        <w:tabs>
          <w:tab w:val="clear" w:pos="1317"/>
        </w:tabs>
        <w:overflowPunct/>
        <w:autoSpaceDE/>
        <w:autoSpaceDN/>
        <w:adjustRightInd/>
        <w:spacing w:before="120"/>
        <w:ind w:left="1080" w:hanging="540"/>
        <w:jc w:val="both"/>
        <w:textAlignment w:val="auto"/>
        <w:rPr>
          <w:bCs/>
          <w:sz w:val="24"/>
          <w:szCs w:val="24"/>
        </w:rPr>
      </w:pPr>
      <w:r w:rsidRPr="00A40604">
        <w:rPr>
          <w:bCs/>
          <w:sz w:val="24"/>
          <w:szCs w:val="24"/>
        </w:rPr>
        <w:t>сведений</w:t>
      </w:r>
      <w:r w:rsidR="002031AA" w:rsidRPr="00A40604">
        <w:rPr>
          <w:bCs/>
          <w:sz w:val="24"/>
          <w:szCs w:val="24"/>
        </w:rPr>
        <w:t xml:space="preserve">, подтверждающих </w:t>
      </w:r>
      <w:r w:rsidRPr="00A40604">
        <w:rPr>
          <w:bCs/>
          <w:sz w:val="24"/>
          <w:szCs w:val="24"/>
        </w:rPr>
        <w:t>неоднократны</w:t>
      </w:r>
      <w:r w:rsidR="002031AA" w:rsidRPr="00A40604">
        <w:rPr>
          <w:bCs/>
          <w:sz w:val="24"/>
          <w:szCs w:val="24"/>
        </w:rPr>
        <w:t>е</w:t>
      </w:r>
      <w:r w:rsidRPr="00A40604">
        <w:rPr>
          <w:bCs/>
          <w:sz w:val="24"/>
          <w:szCs w:val="24"/>
        </w:rPr>
        <w:t xml:space="preserve"> нарушения эмитентом биржевых облигаций требований законодательства Российской Федерации о ценных бумагах и нормативных правовых актов федерального органа исполнительной власти по рынку ценных бумаг;</w:t>
      </w:r>
    </w:p>
    <w:p w:rsidR="00611C49" w:rsidRPr="00A40604" w:rsidRDefault="00856500" w:rsidP="00ED7DF1">
      <w:pPr>
        <w:widowControl/>
        <w:numPr>
          <w:ilvl w:val="0"/>
          <w:numId w:val="16"/>
        </w:numPr>
        <w:tabs>
          <w:tab w:val="clear" w:pos="1317"/>
        </w:tabs>
        <w:overflowPunct/>
        <w:autoSpaceDE/>
        <w:autoSpaceDN/>
        <w:adjustRightInd/>
        <w:spacing w:before="120"/>
        <w:ind w:left="1080" w:hanging="540"/>
        <w:jc w:val="both"/>
        <w:textAlignment w:val="auto"/>
        <w:rPr>
          <w:bCs/>
          <w:sz w:val="24"/>
          <w:szCs w:val="24"/>
        </w:rPr>
      </w:pPr>
      <w:r w:rsidRPr="00A40604">
        <w:rPr>
          <w:bCs/>
          <w:sz w:val="24"/>
          <w:szCs w:val="24"/>
        </w:rPr>
        <w:t>сведений</w:t>
      </w:r>
      <w:r w:rsidR="002031AA" w:rsidRPr="00A40604">
        <w:rPr>
          <w:bCs/>
          <w:sz w:val="24"/>
          <w:szCs w:val="24"/>
        </w:rPr>
        <w:t>, подтверждающих</w:t>
      </w:r>
      <w:r w:rsidRPr="00A40604">
        <w:rPr>
          <w:bCs/>
          <w:sz w:val="24"/>
          <w:szCs w:val="24"/>
        </w:rPr>
        <w:t xml:space="preserve"> неустранени</w:t>
      </w:r>
      <w:r w:rsidR="002031AA" w:rsidRPr="00A40604">
        <w:rPr>
          <w:bCs/>
          <w:sz w:val="24"/>
          <w:szCs w:val="24"/>
        </w:rPr>
        <w:t>е</w:t>
      </w:r>
      <w:r w:rsidRPr="00A40604">
        <w:rPr>
          <w:bCs/>
          <w:sz w:val="24"/>
          <w:szCs w:val="24"/>
        </w:rPr>
        <w:t xml:space="preserve"> эмитентом биржевых облигаций выявленных  федеральным органом исполнительной власти по рынку ценных бумаг или Биржей нарушений в течение срока, предусмотренного для их устранения, но не более 6 месяцев</w:t>
      </w:r>
      <w:r w:rsidR="00611C49" w:rsidRPr="00A40604">
        <w:rPr>
          <w:bCs/>
          <w:sz w:val="24"/>
          <w:szCs w:val="24"/>
        </w:rPr>
        <w:t>;</w:t>
      </w:r>
    </w:p>
    <w:p w:rsidR="00856500" w:rsidRPr="00A40604" w:rsidRDefault="00611C49" w:rsidP="00ED7DF1">
      <w:pPr>
        <w:widowControl/>
        <w:numPr>
          <w:ilvl w:val="0"/>
          <w:numId w:val="16"/>
        </w:numPr>
        <w:tabs>
          <w:tab w:val="clear" w:pos="1317"/>
        </w:tabs>
        <w:overflowPunct/>
        <w:autoSpaceDE/>
        <w:autoSpaceDN/>
        <w:adjustRightInd/>
        <w:spacing w:before="120"/>
        <w:ind w:left="1080" w:hanging="540"/>
        <w:jc w:val="both"/>
        <w:textAlignment w:val="auto"/>
        <w:rPr>
          <w:bCs/>
          <w:sz w:val="24"/>
          <w:szCs w:val="24"/>
        </w:rPr>
      </w:pPr>
      <w:r w:rsidRPr="00A40604">
        <w:rPr>
          <w:sz w:val="24"/>
          <w:szCs w:val="24"/>
        </w:rPr>
        <w:t xml:space="preserve">заключения Департамента листинга </w:t>
      </w:r>
      <w:r w:rsidR="005855C8" w:rsidRPr="00A40604">
        <w:rPr>
          <w:sz w:val="24"/>
          <w:szCs w:val="24"/>
        </w:rPr>
        <w:t xml:space="preserve">о </w:t>
      </w:r>
      <w:r w:rsidRPr="00A40604">
        <w:rPr>
          <w:sz w:val="24"/>
          <w:szCs w:val="24"/>
        </w:rPr>
        <w:t xml:space="preserve">приостановке торгов </w:t>
      </w:r>
      <w:r w:rsidR="00F307E1">
        <w:rPr>
          <w:sz w:val="24"/>
          <w:szCs w:val="24"/>
        </w:rPr>
        <w:t>по биржевым облигациям</w:t>
      </w:r>
      <w:r w:rsidRPr="00A40604">
        <w:rPr>
          <w:sz w:val="24"/>
          <w:szCs w:val="24"/>
        </w:rPr>
        <w:t xml:space="preserve">, </w:t>
      </w:r>
      <w:r w:rsidR="00F307E1">
        <w:rPr>
          <w:sz w:val="24"/>
          <w:szCs w:val="24"/>
        </w:rPr>
        <w:t>допущенным к торгам в</w:t>
      </w:r>
      <w:r w:rsidRPr="00A40604">
        <w:rPr>
          <w:sz w:val="24"/>
          <w:szCs w:val="24"/>
        </w:rPr>
        <w:t xml:space="preserve"> ЗАО «ФБ ММВБ»</w:t>
      </w:r>
      <w:r w:rsidR="00856500" w:rsidRPr="00A40604">
        <w:rPr>
          <w:bCs/>
          <w:sz w:val="24"/>
          <w:szCs w:val="24"/>
        </w:rPr>
        <w:t>.</w:t>
      </w:r>
    </w:p>
    <w:p w:rsidR="000124BD" w:rsidRPr="00A40604" w:rsidRDefault="000C4142" w:rsidP="00F01E37">
      <w:pPr>
        <w:pStyle w:val="a6"/>
        <w:widowControl/>
        <w:tabs>
          <w:tab w:val="left" w:pos="0"/>
          <w:tab w:val="left" w:pos="900"/>
        </w:tabs>
        <w:ind w:firstLine="567"/>
        <w:rPr>
          <w:sz w:val="24"/>
          <w:szCs w:val="24"/>
        </w:rPr>
      </w:pPr>
      <w:r w:rsidRPr="00A40604">
        <w:rPr>
          <w:bCs/>
          <w:sz w:val="24"/>
          <w:szCs w:val="24"/>
        </w:rPr>
        <w:t>5.   В случае выявления</w:t>
      </w:r>
      <w:r w:rsidR="005B4DFD">
        <w:rPr>
          <w:bCs/>
          <w:sz w:val="24"/>
          <w:szCs w:val="24"/>
        </w:rPr>
        <w:t>/наступления</w:t>
      </w:r>
      <w:r w:rsidRPr="00A40604">
        <w:rPr>
          <w:bCs/>
          <w:sz w:val="24"/>
          <w:szCs w:val="24"/>
        </w:rPr>
        <w:t xml:space="preserve"> оснований для приостановки торгов в процессе обращения </w:t>
      </w:r>
      <w:r w:rsidR="00957B82" w:rsidRPr="00A40604">
        <w:rPr>
          <w:bCs/>
          <w:sz w:val="24"/>
          <w:szCs w:val="24"/>
        </w:rPr>
        <w:t>биржевых облигаций</w:t>
      </w:r>
      <w:r w:rsidRPr="00A40604">
        <w:rPr>
          <w:bCs/>
          <w:sz w:val="24"/>
          <w:szCs w:val="24"/>
        </w:rPr>
        <w:t xml:space="preserve">, </w:t>
      </w:r>
      <w:r w:rsidR="000124BD" w:rsidRPr="00A40604">
        <w:rPr>
          <w:sz w:val="24"/>
          <w:szCs w:val="24"/>
        </w:rPr>
        <w:t xml:space="preserve">Генеральный директор принимает решение о  приостановке   торгов </w:t>
      </w:r>
      <w:r w:rsidR="00DD3036" w:rsidRPr="00A40604">
        <w:rPr>
          <w:sz w:val="24"/>
          <w:szCs w:val="24"/>
        </w:rPr>
        <w:t>биржевыми облигациями</w:t>
      </w:r>
      <w:r w:rsidR="000124BD" w:rsidRPr="00A40604">
        <w:rPr>
          <w:sz w:val="24"/>
          <w:szCs w:val="24"/>
        </w:rPr>
        <w:t>, не позднее</w:t>
      </w:r>
      <w:r w:rsidR="00C40661" w:rsidRPr="00A40604">
        <w:rPr>
          <w:sz w:val="24"/>
          <w:szCs w:val="24"/>
        </w:rPr>
        <w:t xml:space="preserve"> </w:t>
      </w:r>
      <w:r w:rsidR="00C40661" w:rsidRPr="00A40604">
        <w:rPr>
          <w:bCs/>
          <w:sz w:val="24"/>
          <w:szCs w:val="24"/>
        </w:rPr>
        <w:t>1 (одного)</w:t>
      </w:r>
      <w:r w:rsidR="000124BD" w:rsidRPr="00A40604">
        <w:rPr>
          <w:sz w:val="24"/>
          <w:szCs w:val="24"/>
        </w:rPr>
        <w:t xml:space="preserve"> рабочего дня,  следующего  за   днем опубликования эмитентом сообщения, </w:t>
      </w:r>
      <w:r w:rsidR="0047779C" w:rsidRPr="00A40604">
        <w:rPr>
          <w:sz w:val="24"/>
          <w:szCs w:val="24"/>
        </w:rPr>
        <w:t>предусмотренного пп.</w:t>
      </w:r>
      <w:r w:rsidR="000B732F" w:rsidRPr="00A40604">
        <w:rPr>
          <w:sz w:val="24"/>
          <w:szCs w:val="24"/>
        </w:rPr>
        <w:t xml:space="preserve">8 </w:t>
      </w:r>
      <w:r w:rsidR="000124BD" w:rsidRPr="00A40604">
        <w:rPr>
          <w:sz w:val="24"/>
          <w:szCs w:val="24"/>
        </w:rPr>
        <w:t xml:space="preserve">п. 4 </w:t>
      </w:r>
      <w:r w:rsidR="002031AA" w:rsidRPr="00A40604">
        <w:rPr>
          <w:sz w:val="24"/>
          <w:szCs w:val="24"/>
        </w:rPr>
        <w:t xml:space="preserve">настоящей </w:t>
      </w:r>
      <w:r w:rsidR="000124BD" w:rsidRPr="00A40604">
        <w:rPr>
          <w:sz w:val="24"/>
          <w:szCs w:val="24"/>
        </w:rPr>
        <w:t>статьи.</w:t>
      </w:r>
    </w:p>
    <w:p w:rsidR="000C4142" w:rsidRPr="00A40604" w:rsidRDefault="000C4142" w:rsidP="00F01E37">
      <w:pPr>
        <w:tabs>
          <w:tab w:val="left" w:pos="0"/>
          <w:tab w:val="left" w:pos="1021"/>
        </w:tabs>
        <w:ind w:firstLine="567"/>
        <w:jc w:val="both"/>
        <w:rPr>
          <w:bCs/>
          <w:sz w:val="24"/>
          <w:szCs w:val="24"/>
        </w:rPr>
      </w:pPr>
      <w:r w:rsidRPr="00A40604">
        <w:rPr>
          <w:bCs/>
          <w:sz w:val="24"/>
          <w:szCs w:val="24"/>
        </w:rPr>
        <w:t xml:space="preserve">6. Дирекция </w:t>
      </w:r>
      <w:r w:rsidR="00A07F28" w:rsidRPr="00A07F28">
        <w:rPr>
          <w:bCs/>
          <w:sz w:val="24"/>
          <w:szCs w:val="24"/>
        </w:rPr>
        <w:t>Биржи</w:t>
      </w:r>
      <w:r w:rsidR="00A07F28" w:rsidRPr="00A40604">
        <w:rPr>
          <w:bCs/>
          <w:sz w:val="24"/>
          <w:szCs w:val="24"/>
        </w:rPr>
        <w:t xml:space="preserve"> </w:t>
      </w:r>
      <w:r w:rsidRPr="00A40604">
        <w:rPr>
          <w:bCs/>
          <w:sz w:val="24"/>
          <w:szCs w:val="24"/>
        </w:rPr>
        <w:t xml:space="preserve">принимает решения об исключении </w:t>
      </w:r>
      <w:r w:rsidR="000B732F" w:rsidRPr="00A40604">
        <w:rPr>
          <w:bCs/>
          <w:sz w:val="24"/>
          <w:szCs w:val="24"/>
        </w:rPr>
        <w:t xml:space="preserve">биржевых облигаций </w:t>
      </w:r>
      <w:r w:rsidRPr="00A40604">
        <w:rPr>
          <w:bCs/>
          <w:sz w:val="24"/>
          <w:szCs w:val="24"/>
        </w:rPr>
        <w:t xml:space="preserve">из Списка по основаниям, предусмотренным в пункте 2 настоящей статьи, и об утверждении изменений в Список, за исключением случаев возобновления торгов в процессе обращения </w:t>
      </w:r>
      <w:r w:rsidR="00DD3036" w:rsidRPr="00A40604">
        <w:rPr>
          <w:bCs/>
          <w:sz w:val="24"/>
          <w:szCs w:val="24"/>
        </w:rPr>
        <w:t>биржевыми облигациями</w:t>
      </w:r>
      <w:r w:rsidRPr="00A40604">
        <w:rPr>
          <w:bCs/>
          <w:sz w:val="24"/>
          <w:szCs w:val="24"/>
        </w:rPr>
        <w:t xml:space="preserve"> в соответствии с п.13 настоящей статьи.</w:t>
      </w:r>
    </w:p>
    <w:p w:rsidR="000C4142" w:rsidRPr="00A40604" w:rsidRDefault="000C4142" w:rsidP="00F01E37">
      <w:pPr>
        <w:pStyle w:val="a6"/>
        <w:widowControl/>
        <w:tabs>
          <w:tab w:val="left" w:pos="0"/>
          <w:tab w:val="left" w:pos="1021"/>
        </w:tabs>
        <w:ind w:firstLine="567"/>
        <w:rPr>
          <w:bCs/>
          <w:sz w:val="24"/>
          <w:szCs w:val="24"/>
        </w:rPr>
      </w:pPr>
      <w:r w:rsidRPr="00A40604">
        <w:rPr>
          <w:bCs/>
          <w:sz w:val="24"/>
          <w:szCs w:val="24"/>
        </w:rPr>
        <w:t xml:space="preserve">В течение </w:t>
      </w:r>
      <w:r w:rsidR="00C40661" w:rsidRPr="00A40604">
        <w:rPr>
          <w:bCs/>
          <w:sz w:val="24"/>
          <w:szCs w:val="24"/>
        </w:rPr>
        <w:t xml:space="preserve">1 (одного) </w:t>
      </w:r>
      <w:r w:rsidRPr="00A40604">
        <w:rPr>
          <w:bCs/>
          <w:sz w:val="24"/>
          <w:szCs w:val="24"/>
        </w:rPr>
        <w:t xml:space="preserve">рабочего дня с даты принятия </w:t>
      </w:r>
      <w:r w:rsidR="00D84BA8" w:rsidRPr="00A40604">
        <w:rPr>
          <w:bCs/>
          <w:sz w:val="24"/>
          <w:szCs w:val="24"/>
        </w:rPr>
        <w:t>Дирекцией</w:t>
      </w:r>
      <w:r w:rsidRPr="00A40604">
        <w:rPr>
          <w:bCs/>
          <w:sz w:val="24"/>
          <w:szCs w:val="24"/>
        </w:rPr>
        <w:t xml:space="preserve"> </w:t>
      </w:r>
      <w:r w:rsidR="00A07F28" w:rsidRPr="00A07F28">
        <w:rPr>
          <w:bCs/>
          <w:sz w:val="24"/>
          <w:szCs w:val="24"/>
        </w:rPr>
        <w:t>Биржи</w:t>
      </w:r>
      <w:r w:rsidR="00A07F28" w:rsidRPr="00A40604">
        <w:rPr>
          <w:bCs/>
          <w:sz w:val="24"/>
          <w:szCs w:val="24"/>
        </w:rPr>
        <w:t xml:space="preserve"> </w:t>
      </w:r>
      <w:r w:rsidRPr="00A40604">
        <w:rPr>
          <w:bCs/>
          <w:sz w:val="24"/>
          <w:szCs w:val="24"/>
        </w:rPr>
        <w:t>указанных решений эмитенту биржевых облигаций направляется официальное уведомление о принятых решениях.</w:t>
      </w:r>
    </w:p>
    <w:p w:rsidR="000C4142" w:rsidRPr="00A40604" w:rsidRDefault="00A36CBF" w:rsidP="00F01E37">
      <w:pPr>
        <w:pStyle w:val="a6"/>
        <w:widowControl/>
        <w:tabs>
          <w:tab w:val="left" w:pos="0"/>
          <w:tab w:val="left" w:pos="1021"/>
        </w:tabs>
        <w:ind w:firstLine="567"/>
        <w:rPr>
          <w:bCs/>
          <w:sz w:val="24"/>
          <w:szCs w:val="24"/>
        </w:rPr>
      </w:pPr>
      <w:r w:rsidRPr="00A40604">
        <w:rPr>
          <w:bCs/>
          <w:sz w:val="24"/>
          <w:szCs w:val="24"/>
        </w:rPr>
        <w:t>7</w:t>
      </w:r>
      <w:r w:rsidR="000C4142" w:rsidRPr="00A40604">
        <w:rPr>
          <w:bCs/>
          <w:sz w:val="24"/>
          <w:szCs w:val="24"/>
        </w:rPr>
        <w:t xml:space="preserve">. </w:t>
      </w:r>
      <w:r w:rsidR="007C1076">
        <w:rPr>
          <w:bCs/>
          <w:sz w:val="24"/>
          <w:szCs w:val="24"/>
        </w:rPr>
        <w:t xml:space="preserve">Одновременно с </w:t>
      </w:r>
      <w:r w:rsidR="000C4142" w:rsidRPr="00A40604">
        <w:rPr>
          <w:bCs/>
          <w:sz w:val="24"/>
          <w:szCs w:val="24"/>
        </w:rPr>
        <w:t>решени</w:t>
      </w:r>
      <w:r w:rsidR="007C1076">
        <w:rPr>
          <w:bCs/>
          <w:sz w:val="24"/>
          <w:szCs w:val="24"/>
        </w:rPr>
        <w:t>ем</w:t>
      </w:r>
      <w:r w:rsidR="000C4142" w:rsidRPr="00A40604">
        <w:rPr>
          <w:bCs/>
          <w:sz w:val="24"/>
          <w:szCs w:val="24"/>
        </w:rPr>
        <w:t xml:space="preserve"> об исключении </w:t>
      </w:r>
      <w:r w:rsidR="00694725" w:rsidRPr="00A40604">
        <w:rPr>
          <w:bCs/>
          <w:sz w:val="24"/>
          <w:szCs w:val="24"/>
        </w:rPr>
        <w:t xml:space="preserve">биржевых облигаций </w:t>
      </w:r>
      <w:r w:rsidR="000C4142" w:rsidRPr="00A40604">
        <w:rPr>
          <w:bCs/>
          <w:sz w:val="24"/>
          <w:szCs w:val="24"/>
        </w:rPr>
        <w:t xml:space="preserve">из Списка </w:t>
      </w:r>
      <w:r w:rsidR="007C1076">
        <w:rPr>
          <w:bCs/>
          <w:sz w:val="24"/>
          <w:szCs w:val="24"/>
        </w:rPr>
        <w:t>Дирекцией Биржи</w:t>
      </w:r>
      <w:r w:rsidR="000C4142" w:rsidRPr="00A40604">
        <w:rPr>
          <w:bCs/>
          <w:sz w:val="24"/>
          <w:szCs w:val="24"/>
        </w:rPr>
        <w:t xml:space="preserve"> принимается решение о прекращении торгов </w:t>
      </w:r>
      <w:r w:rsidR="00DD3036" w:rsidRPr="00A40604">
        <w:rPr>
          <w:bCs/>
          <w:sz w:val="24"/>
          <w:szCs w:val="24"/>
        </w:rPr>
        <w:t>биржевыми облигациями</w:t>
      </w:r>
      <w:r w:rsidR="000C4142" w:rsidRPr="00A40604">
        <w:rPr>
          <w:bCs/>
          <w:sz w:val="24"/>
          <w:szCs w:val="24"/>
        </w:rPr>
        <w:t xml:space="preserve"> эмитента</w:t>
      </w:r>
      <w:r w:rsidR="000B732F" w:rsidRPr="00A40604">
        <w:rPr>
          <w:bCs/>
          <w:sz w:val="24"/>
          <w:szCs w:val="24"/>
        </w:rPr>
        <w:t>,</w:t>
      </w:r>
      <w:r w:rsidR="000B732F" w:rsidRPr="00A40604">
        <w:rPr>
          <w:bCs/>
          <w:sz w:val="24"/>
          <w:szCs w:val="24"/>
          <w:lang w:eastAsia="ru-RU"/>
        </w:rPr>
        <w:t xml:space="preserve"> допущенными к торгам в ЗАО «ФБ ММВБ» в процессе обращения.</w:t>
      </w:r>
    </w:p>
    <w:p w:rsidR="000C4142" w:rsidRPr="00A40604" w:rsidRDefault="00A36CBF" w:rsidP="00F01E37">
      <w:pPr>
        <w:pStyle w:val="a6"/>
        <w:widowControl/>
        <w:tabs>
          <w:tab w:val="left" w:pos="0"/>
          <w:tab w:val="left" w:pos="1021"/>
        </w:tabs>
        <w:ind w:firstLine="567"/>
        <w:rPr>
          <w:bCs/>
          <w:sz w:val="24"/>
          <w:szCs w:val="24"/>
          <w:lang w:eastAsia="ru-RU"/>
        </w:rPr>
      </w:pPr>
      <w:r w:rsidRPr="00A40604">
        <w:rPr>
          <w:bCs/>
          <w:sz w:val="24"/>
          <w:szCs w:val="24"/>
        </w:rPr>
        <w:t>8</w:t>
      </w:r>
      <w:r w:rsidR="000C4142" w:rsidRPr="00A40604">
        <w:rPr>
          <w:bCs/>
          <w:sz w:val="24"/>
          <w:szCs w:val="24"/>
        </w:rPr>
        <w:t xml:space="preserve">. </w:t>
      </w:r>
      <w:r w:rsidR="007C1076">
        <w:rPr>
          <w:bCs/>
          <w:sz w:val="24"/>
          <w:szCs w:val="24"/>
        </w:rPr>
        <w:t>Дирекция Биржи</w:t>
      </w:r>
      <w:r w:rsidR="000C4142" w:rsidRPr="00A40604">
        <w:rPr>
          <w:bCs/>
          <w:sz w:val="24"/>
          <w:szCs w:val="24"/>
          <w:lang w:eastAsia="ru-RU"/>
        </w:rPr>
        <w:t xml:space="preserve"> принимает решение о прекращении торгов </w:t>
      </w:r>
      <w:r w:rsidR="00694725" w:rsidRPr="00A40604">
        <w:rPr>
          <w:bCs/>
          <w:sz w:val="24"/>
          <w:szCs w:val="24"/>
        </w:rPr>
        <w:t>биржевыми облигациями</w:t>
      </w:r>
      <w:r w:rsidR="000C4142" w:rsidRPr="00A40604">
        <w:rPr>
          <w:bCs/>
          <w:sz w:val="24"/>
          <w:szCs w:val="24"/>
          <w:lang w:eastAsia="ru-RU"/>
        </w:rPr>
        <w:t xml:space="preserve"> не позднее</w:t>
      </w:r>
      <w:r w:rsidR="00C40661" w:rsidRPr="00A40604">
        <w:rPr>
          <w:bCs/>
          <w:sz w:val="24"/>
          <w:szCs w:val="24"/>
          <w:lang w:eastAsia="ru-RU"/>
        </w:rPr>
        <w:t xml:space="preserve"> </w:t>
      </w:r>
      <w:r w:rsidR="00C40661" w:rsidRPr="00A40604">
        <w:rPr>
          <w:bCs/>
          <w:sz w:val="24"/>
          <w:szCs w:val="24"/>
        </w:rPr>
        <w:t>1 (одного)</w:t>
      </w:r>
      <w:r w:rsidR="000C4142" w:rsidRPr="00A40604">
        <w:rPr>
          <w:bCs/>
          <w:sz w:val="24"/>
          <w:szCs w:val="24"/>
          <w:lang w:eastAsia="ru-RU"/>
        </w:rPr>
        <w:t xml:space="preserve"> рабочего дня, следующего за днем опубликования эмитентом сообщения о реорганизации эмитента (если в результате реорганизации </w:t>
      </w:r>
      <w:r w:rsidR="00DD3036" w:rsidRPr="00A40604">
        <w:rPr>
          <w:bCs/>
          <w:sz w:val="24"/>
          <w:szCs w:val="24"/>
          <w:lang w:eastAsia="ru-RU"/>
        </w:rPr>
        <w:t>биржевые облигации</w:t>
      </w:r>
      <w:r w:rsidR="000B732F" w:rsidRPr="00A40604">
        <w:rPr>
          <w:bCs/>
          <w:sz w:val="24"/>
          <w:szCs w:val="24"/>
          <w:lang w:eastAsia="ru-RU"/>
        </w:rPr>
        <w:t xml:space="preserve">, допущенные к торгам в ЗАО «ФБ ММВБ» в процессе обращения, </w:t>
      </w:r>
      <w:r w:rsidR="000C4142" w:rsidRPr="00A40604">
        <w:rPr>
          <w:bCs/>
          <w:sz w:val="24"/>
          <w:szCs w:val="24"/>
          <w:lang w:eastAsia="ru-RU"/>
        </w:rPr>
        <w:t>аннулированы).</w:t>
      </w:r>
    </w:p>
    <w:p w:rsidR="004B7F53" w:rsidRDefault="000F1F43" w:rsidP="004B7F53">
      <w:pPr>
        <w:pStyle w:val="a6"/>
        <w:widowControl/>
        <w:tabs>
          <w:tab w:val="left" w:pos="0"/>
          <w:tab w:val="left" w:pos="1021"/>
        </w:tabs>
        <w:ind w:firstLine="567"/>
        <w:rPr>
          <w:sz w:val="24"/>
          <w:szCs w:val="24"/>
        </w:rPr>
      </w:pPr>
      <w:r>
        <w:rPr>
          <w:bCs/>
          <w:sz w:val="24"/>
          <w:szCs w:val="24"/>
          <w:lang w:eastAsia="ru-RU"/>
        </w:rPr>
        <w:t>9</w:t>
      </w:r>
      <w:r w:rsidR="000C4142" w:rsidRPr="00A40604">
        <w:rPr>
          <w:bCs/>
          <w:sz w:val="24"/>
          <w:szCs w:val="24"/>
        </w:rPr>
        <w:t xml:space="preserve">. </w:t>
      </w:r>
      <w:r w:rsidR="00FE637B" w:rsidRPr="00A40604">
        <w:rPr>
          <w:sz w:val="24"/>
          <w:szCs w:val="24"/>
        </w:rPr>
        <w:t>В случае истечения срока обращения ценной бумаги торги данной ценной бумагой на Бирже прекращаются  в первый рабочий день, следующий за датой погашения данной ценной бумаги, предусмотренной в эмиссионных документах.</w:t>
      </w:r>
      <w:r w:rsidR="004B7F53" w:rsidRPr="004B7F53">
        <w:rPr>
          <w:sz w:val="24"/>
          <w:szCs w:val="24"/>
        </w:rPr>
        <w:t xml:space="preserve"> </w:t>
      </w:r>
    </w:p>
    <w:p w:rsidR="00FE637B" w:rsidRPr="00A40604" w:rsidRDefault="004B7F53" w:rsidP="00F01E37">
      <w:pPr>
        <w:pStyle w:val="a6"/>
        <w:widowControl/>
        <w:tabs>
          <w:tab w:val="left" w:pos="0"/>
          <w:tab w:val="left" w:pos="1021"/>
        </w:tabs>
        <w:ind w:firstLine="567"/>
        <w:rPr>
          <w:sz w:val="24"/>
          <w:szCs w:val="24"/>
        </w:rPr>
      </w:pPr>
      <w:r w:rsidRPr="00A40604">
        <w:rPr>
          <w:sz w:val="24"/>
          <w:szCs w:val="24"/>
        </w:rPr>
        <w:t xml:space="preserve">В случае </w:t>
      </w:r>
      <w:r>
        <w:rPr>
          <w:sz w:val="24"/>
          <w:szCs w:val="24"/>
        </w:rPr>
        <w:t>досрочного погашения</w:t>
      </w:r>
      <w:r w:rsidRPr="00A40604">
        <w:rPr>
          <w:sz w:val="24"/>
          <w:szCs w:val="24"/>
        </w:rPr>
        <w:t xml:space="preserve"> ценной бумаги торги данной ценной бумагой на Бирже прекращаются  в первый рабочий день, следующий за датой </w:t>
      </w:r>
      <w:r>
        <w:rPr>
          <w:sz w:val="24"/>
          <w:szCs w:val="24"/>
        </w:rPr>
        <w:t xml:space="preserve">досрочного </w:t>
      </w:r>
      <w:r w:rsidRPr="00A40604">
        <w:rPr>
          <w:sz w:val="24"/>
          <w:szCs w:val="24"/>
        </w:rPr>
        <w:t>погашения ценной бумаги.</w:t>
      </w:r>
    </w:p>
    <w:p w:rsidR="00FE637B" w:rsidRPr="00A40604" w:rsidRDefault="00FE637B" w:rsidP="00F01E37">
      <w:pPr>
        <w:pStyle w:val="a6"/>
        <w:widowControl/>
        <w:tabs>
          <w:tab w:val="left" w:pos="0"/>
          <w:tab w:val="left" w:pos="1021"/>
        </w:tabs>
        <w:ind w:firstLine="567"/>
        <w:rPr>
          <w:sz w:val="24"/>
          <w:szCs w:val="24"/>
        </w:rPr>
      </w:pPr>
      <w:r w:rsidRPr="00A40604">
        <w:rPr>
          <w:sz w:val="24"/>
          <w:szCs w:val="24"/>
        </w:rPr>
        <w:t xml:space="preserve">Дирекция Биржи принимает решение об исключении ценной бумаги из Списка в связи с истечением срока обращения </w:t>
      </w:r>
      <w:r w:rsidR="004B7F53">
        <w:rPr>
          <w:sz w:val="24"/>
          <w:szCs w:val="24"/>
        </w:rPr>
        <w:t xml:space="preserve">или досрочным погашением </w:t>
      </w:r>
      <w:r w:rsidRPr="00A40604">
        <w:rPr>
          <w:sz w:val="24"/>
          <w:szCs w:val="24"/>
        </w:rPr>
        <w:t>ценных бумаг.</w:t>
      </w:r>
    </w:p>
    <w:p w:rsidR="000C4142" w:rsidRPr="00A40604" w:rsidRDefault="000F1F43" w:rsidP="007D14E3">
      <w:pPr>
        <w:ind w:firstLine="540"/>
        <w:jc w:val="both"/>
        <w:rPr>
          <w:bCs/>
          <w:sz w:val="24"/>
          <w:szCs w:val="24"/>
        </w:rPr>
      </w:pPr>
      <w:r w:rsidRPr="00A40604">
        <w:rPr>
          <w:bCs/>
          <w:sz w:val="24"/>
          <w:szCs w:val="24"/>
        </w:rPr>
        <w:t>1</w:t>
      </w:r>
      <w:r>
        <w:rPr>
          <w:bCs/>
          <w:sz w:val="24"/>
          <w:szCs w:val="24"/>
        </w:rPr>
        <w:t>0</w:t>
      </w:r>
      <w:r w:rsidR="000C4142" w:rsidRPr="00A40604">
        <w:rPr>
          <w:bCs/>
          <w:sz w:val="24"/>
          <w:szCs w:val="24"/>
        </w:rPr>
        <w:t xml:space="preserve">. В течение </w:t>
      </w:r>
      <w:r w:rsidR="00C40661" w:rsidRPr="00A40604">
        <w:rPr>
          <w:bCs/>
          <w:sz w:val="24"/>
          <w:szCs w:val="24"/>
        </w:rPr>
        <w:t>5 (пяти) рабочих дней</w:t>
      </w:r>
      <w:r w:rsidR="00E02465" w:rsidRPr="00A40604">
        <w:rPr>
          <w:bCs/>
          <w:sz w:val="24"/>
          <w:szCs w:val="24"/>
        </w:rPr>
        <w:t xml:space="preserve"> </w:t>
      </w:r>
      <w:r w:rsidR="000C4142" w:rsidRPr="00A40604">
        <w:rPr>
          <w:bCs/>
          <w:sz w:val="24"/>
          <w:szCs w:val="24"/>
        </w:rPr>
        <w:t>с даты принятия Бирж</w:t>
      </w:r>
      <w:r w:rsidR="007C1076">
        <w:rPr>
          <w:bCs/>
          <w:sz w:val="24"/>
          <w:szCs w:val="24"/>
        </w:rPr>
        <w:t>ей</w:t>
      </w:r>
      <w:r w:rsidR="000C4142" w:rsidRPr="00A40604">
        <w:rPr>
          <w:bCs/>
          <w:sz w:val="24"/>
          <w:szCs w:val="24"/>
        </w:rPr>
        <w:t xml:space="preserve"> решения о прекращении (приостановке) торгов </w:t>
      </w:r>
      <w:r w:rsidR="00694725" w:rsidRPr="00A40604">
        <w:rPr>
          <w:bCs/>
          <w:sz w:val="24"/>
          <w:szCs w:val="24"/>
        </w:rPr>
        <w:t>биржевыми облигациями</w:t>
      </w:r>
      <w:r w:rsidR="000C4142" w:rsidRPr="00A40604">
        <w:rPr>
          <w:bCs/>
          <w:sz w:val="24"/>
          <w:szCs w:val="24"/>
        </w:rPr>
        <w:t xml:space="preserve"> на Бирже эмитенту направляется письменное уведомление о принятом решении. </w:t>
      </w:r>
    </w:p>
    <w:p w:rsidR="000C4142" w:rsidRPr="00A40604" w:rsidRDefault="00146080" w:rsidP="007D14E3">
      <w:pPr>
        <w:ind w:firstLine="540"/>
        <w:jc w:val="both"/>
        <w:rPr>
          <w:bCs/>
          <w:sz w:val="24"/>
          <w:szCs w:val="24"/>
        </w:rPr>
      </w:pPr>
      <w:r w:rsidRPr="00A40604">
        <w:rPr>
          <w:bCs/>
          <w:sz w:val="24"/>
          <w:szCs w:val="24"/>
        </w:rPr>
        <w:t>1</w:t>
      </w:r>
      <w:r w:rsidR="000F1F43">
        <w:rPr>
          <w:bCs/>
          <w:sz w:val="24"/>
          <w:szCs w:val="24"/>
        </w:rPr>
        <w:t>1</w:t>
      </w:r>
      <w:r w:rsidR="000C4142" w:rsidRPr="00A40604">
        <w:rPr>
          <w:bCs/>
          <w:sz w:val="24"/>
          <w:szCs w:val="24"/>
        </w:rPr>
        <w:t xml:space="preserve">. В течение </w:t>
      </w:r>
      <w:r w:rsidR="00C40661" w:rsidRPr="00A40604">
        <w:rPr>
          <w:bCs/>
          <w:sz w:val="24"/>
          <w:szCs w:val="24"/>
        </w:rPr>
        <w:t>3 (трех) рабочих дней</w:t>
      </w:r>
      <w:r w:rsidR="000C4142" w:rsidRPr="00A40604">
        <w:rPr>
          <w:bCs/>
          <w:sz w:val="24"/>
          <w:szCs w:val="24"/>
        </w:rPr>
        <w:t xml:space="preserve"> с даты принятия Бирж</w:t>
      </w:r>
      <w:r w:rsidR="007C1076">
        <w:rPr>
          <w:bCs/>
          <w:sz w:val="24"/>
          <w:szCs w:val="24"/>
        </w:rPr>
        <w:t>ей</w:t>
      </w:r>
      <w:r w:rsidR="000C4142" w:rsidRPr="00A40604">
        <w:rPr>
          <w:bCs/>
          <w:sz w:val="24"/>
          <w:szCs w:val="24"/>
        </w:rPr>
        <w:t xml:space="preserve"> решения о </w:t>
      </w:r>
      <w:r w:rsidR="000C4142" w:rsidRPr="00A40604">
        <w:rPr>
          <w:bCs/>
          <w:sz w:val="24"/>
          <w:szCs w:val="24"/>
        </w:rPr>
        <w:lastRenderedPageBreak/>
        <w:t>прекращении (приостановке) торгов в процессе обращения биржевых облигаций письменные уведомления направляются Участникам торгов ЗАО «ФБ ММВБ», если иное не установлено решением Генерального директора.</w:t>
      </w:r>
    </w:p>
    <w:p w:rsidR="000C4142" w:rsidRPr="00A40604" w:rsidRDefault="000F1F43" w:rsidP="007D14E3">
      <w:pPr>
        <w:ind w:firstLine="540"/>
        <w:jc w:val="both"/>
        <w:rPr>
          <w:bCs/>
          <w:sz w:val="24"/>
          <w:szCs w:val="24"/>
        </w:rPr>
      </w:pPr>
      <w:r w:rsidRPr="00A40604">
        <w:rPr>
          <w:bCs/>
          <w:sz w:val="24"/>
          <w:szCs w:val="24"/>
        </w:rPr>
        <w:t>1</w:t>
      </w:r>
      <w:r>
        <w:rPr>
          <w:bCs/>
          <w:sz w:val="24"/>
          <w:szCs w:val="24"/>
        </w:rPr>
        <w:t>2</w:t>
      </w:r>
      <w:r w:rsidR="000C4142" w:rsidRPr="00A40604">
        <w:rPr>
          <w:bCs/>
          <w:sz w:val="24"/>
          <w:szCs w:val="24"/>
        </w:rPr>
        <w:t xml:space="preserve">. Генеральный директор вправе принять решение о возобновлении торгов </w:t>
      </w:r>
      <w:r w:rsidR="00957B82" w:rsidRPr="00A40604">
        <w:rPr>
          <w:bCs/>
          <w:sz w:val="24"/>
          <w:szCs w:val="24"/>
        </w:rPr>
        <w:t>биржевыми облигациями</w:t>
      </w:r>
      <w:r w:rsidR="000C4142" w:rsidRPr="00A40604">
        <w:rPr>
          <w:bCs/>
          <w:sz w:val="24"/>
          <w:szCs w:val="24"/>
        </w:rPr>
        <w:t xml:space="preserve"> на основании:</w:t>
      </w:r>
    </w:p>
    <w:p w:rsidR="000C4142" w:rsidRPr="00A40604" w:rsidRDefault="000C4142" w:rsidP="00207B1F">
      <w:pPr>
        <w:widowControl/>
        <w:numPr>
          <w:ilvl w:val="0"/>
          <w:numId w:val="37"/>
        </w:numPr>
        <w:tabs>
          <w:tab w:val="clear" w:pos="1381"/>
          <w:tab w:val="left" w:pos="-3120"/>
          <w:tab w:val="left" w:pos="1000"/>
        </w:tabs>
        <w:overflowPunct/>
        <w:autoSpaceDE/>
        <w:autoSpaceDN/>
        <w:adjustRightInd/>
        <w:spacing w:before="120"/>
        <w:ind w:left="1000" w:hanging="400"/>
        <w:jc w:val="both"/>
        <w:textAlignment w:val="auto"/>
        <w:rPr>
          <w:bCs/>
          <w:sz w:val="24"/>
          <w:szCs w:val="24"/>
        </w:rPr>
      </w:pPr>
      <w:r w:rsidRPr="00A40604">
        <w:rPr>
          <w:bCs/>
          <w:sz w:val="24"/>
          <w:szCs w:val="24"/>
        </w:rPr>
        <w:t>предписания (уведомления) от соответствующего компетентного (регулирующего) государственного органа;</w:t>
      </w:r>
    </w:p>
    <w:p w:rsidR="000C4142" w:rsidRPr="00A40604" w:rsidRDefault="000C4142" w:rsidP="00207B1F">
      <w:pPr>
        <w:widowControl/>
        <w:numPr>
          <w:ilvl w:val="0"/>
          <w:numId w:val="37"/>
        </w:numPr>
        <w:tabs>
          <w:tab w:val="clear" w:pos="1381"/>
          <w:tab w:val="left" w:pos="-3120"/>
          <w:tab w:val="left" w:pos="1000"/>
        </w:tabs>
        <w:overflowPunct/>
        <w:autoSpaceDE/>
        <w:autoSpaceDN/>
        <w:adjustRightInd/>
        <w:ind w:left="1000" w:hanging="400"/>
        <w:jc w:val="both"/>
        <w:textAlignment w:val="auto"/>
        <w:rPr>
          <w:bCs/>
          <w:sz w:val="24"/>
          <w:szCs w:val="24"/>
        </w:rPr>
      </w:pPr>
      <w:r w:rsidRPr="00A40604">
        <w:rPr>
          <w:bCs/>
          <w:sz w:val="24"/>
          <w:szCs w:val="24"/>
        </w:rPr>
        <w:t>судебного акта, постановления судебного пристава об исполнении судебного акта или иного исполнительного документа;</w:t>
      </w:r>
    </w:p>
    <w:p w:rsidR="000C4142" w:rsidRPr="00A40604" w:rsidRDefault="000C4142" w:rsidP="00207B1F">
      <w:pPr>
        <w:widowControl/>
        <w:numPr>
          <w:ilvl w:val="0"/>
          <w:numId w:val="37"/>
        </w:numPr>
        <w:tabs>
          <w:tab w:val="clear" w:pos="1381"/>
          <w:tab w:val="left" w:pos="-3120"/>
          <w:tab w:val="left" w:pos="1000"/>
        </w:tabs>
        <w:overflowPunct/>
        <w:autoSpaceDE/>
        <w:autoSpaceDN/>
        <w:adjustRightInd/>
        <w:ind w:left="1000" w:hanging="400"/>
        <w:jc w:val="both"/>
        <w:textAlignment w:val="auto"/>
        <w:rPr>
          <w:bCs/>
          <w:sz w:val="24"/>
          <w:szCs w:val="24"/>
        </w:rPr>
      </w:pPr>
      <w:r w:rsidRPr="00A40604">
        <w:rPr>
          <w:bCs/>
          <w:sz w:val="24"/>
          <w:szCs w:val="24"/>
        </w:rPr>
        <w:t>сообщения, размещенного на сайтах соответствующих компетентных (регулирующих) государственных органов в сети Интернет;</w:t>
      </w:r>
    </w:p>
    <w:p w:rsidR="000C4142" w:rsidRPr="00A40604" w:rsidRDefault="000C4142" w:rsidP="00207B1F">
      <w:pPr>
        <w:widowControl/>
        <w:numPr>
          <w:ilvl w:val="0"/>
          <w:numId w:val="37"/>
        </w:numPr>
        <w:tabs>
          <w:tab w:val="clear" w:pos="1381"/>
          <w:tab w:val="left" w:pos="-3120"/>
          <w:tab w:val="left" w:pos="1000"/>
        </w:tabs>
        <w:overflowPunct/>
        <w:autoSpaceDE/>
        <w:autoSpaceDN/>
        <w:adjustRightInd/>
        <w:ind w:left="1000" w:hanging="400"/>
        <w:jc w:val="both"/>
        <w:textAlignment w:val="auto"/>
        <w:rPr>
          <w:bCs/>
          <w:sz w:val="24"/>
          <w:szCs w:val="24"/>
        </w:rPr>
      </w:pPr>
      <w:r w:rsidRPr="00A40604">
        <w:rPr>
          <w:bCs/>
          <w:sz w:val="24"/>
          <w:szCs w:val="24"/>
        </w:rPr>
        <w:t xml:space="preserve">официального сообщения, опубликованного в средствах массовой информации в соответствии с требованиями законов, нормативных правовых актов федерального органа исполнительной власти по рынку ценных бумаг и иных нормативных правовых актов Российской Федерации; </w:t>
      </w:r>
    </w:p>
    <w:p w:rsidR="000C4142" w:rsidRPr="00A40604" w:rsidRDefault="000C4142" w:rsidP="00207B1F">
      <w:pPr>
        <w:widowControl/>
        <w:numPr>
          <w:ilvl w:val="0"/>
          <w:numId w:val="37"/>
        </w:numPr>
        <w:tabs>
          <w:tab w:val="clear" w:pos="1381"/>
          <w:tab w:val="left" w:pos="-3120"/>
          <w:tab w:val="left" w:pos="1000"/>
        </w:tabs>
        <w:overflowPunct/>
        <w:autoSpaceDE/>
        <w:autoSpaceDN/>
        <w:adjustRightInd/>
        <w:ind w:left="1000" w:hanging="400"/>
        <w:jc w:val="both"/>
        <w:textAlignment w:val="auto"/>
        <w:rPr>
          <w:bCs/>
          <w:sz w:val="24"/>
          <w:szCs w:val="24"/>
        </w:rPr>
      </w:pPr>
      <w:r w:rsidRPr="00A40604">
        <w:rPr>
          <w:bCs/>
          <w:sz w:val="24"/>
          <w:szCs w:val="24"/>
        </w:rPr>
        <w:t>уведомления Клиринговой организации и/или расчетного депозитария;</w:t>
      </w:r>
    </w:p>
    <w:p w:rsidR="006C0A81" w:rsidRPr="00A40604" w:rsidRDefault="00D40B5D" w:rsidP="00207B1F">
      <w:pPr>
        <w:widowControl/>
        <w:numPr>
          <w:ilvl w:val="0"/>
          <w:numId w:val="37"/>
        </w:numPr>
        <w:tabs>
          <w:tab w:val="clear" w:pos="1381"/>
          <w:tab w:val="left" w:pos="1000"/>
        </w:tabs>
        <w:overflowPunct/>
        <w:autoSpaceDE/>
        <w:autoSpaceDN/>
        <w:adjustRightInd/>
        <w:ind w:left="1000" w:hanging="400"/>
        <w:jc w:val="both"/>
        <w:textAlignment w:val="auto"/>
        <w:rPr>
          <w:bCs/>
          <w:sz w:val="24"/>
          <w:szCs w:val="24"/>
        </w:rPr>
      </w:pPr>
      <w:r w:rsidRPr="00A40604">
        <w:rPr>
          <w:bCs/>
          <w:sz w:val="24"/>
          <w:szCs w:val="24"/>
        </w:rPr>
        <w:t>письма (уведомления) от эмитента биржевых облигаций</w:t>
      </w:r>
      <w:r w:rsidR="006C0A81" w:rsidRPr="00A40604">
        <w:rPr>
          <w:bCs/>
          <w:sz w:val="24"/>
          <w:szCs w:val="24"/>
        </w:rPr>
        <w:t>;</w:t>
      </w:r>
    </w:p>
    <w:p w:rsidR="00D40B5D" w:rsidRPr="00A40604" w:rsidRDefault="006C0A81" w:rsidP="00207B1F">
      <w:pPr>
        <w:widowControl/>
        <w:numPr>
          <w:ilvl w:val="0"/>
          <w:numId w:val="37"/>
        </w:numPr>
        <w:tabs>
          <w:tab w:val="clear" w:pos="1381"/>
          <w:tab w:val="left" w:pos="1000"/>
        </w:tabs>
        <w:overflowPunct/>
        <w:autoSpaceDE/>
        <w:autoSpaceDN/>
        <w:adjustRightInd/>
        <w:ind w:left="1000" w:hanging="400"/>
        <w:jc w:val="both"/>
        <w:textAlignment w:val="auto"/>
        <w:rPr>
          <w:bCs/>
          <w:sz w:val="24"/>
          <w:szCs w:val="24"/>
        </w:rPr>
      </w:pPr>
      <w:r w:rsidRPr="00A40604">
        <w:rPr>
          <w:sz w:val="24"/>
          <w:szCs w:val="24"/>
        </w:rPr>
        <w:t>письма (уведомления)</w:t>
      </w:r>
      <w:r w:rsidR="005855C8" w:rsidRPr="00A40604">
        <w:rPr>
          <w:sz w:val="24"/>
          <w:szCs w:val="24"/>
        </w:rPr>
        <w:t>, содержащего информацию об условиях приобретения биржевых облигаций, полученного</w:t>
      </w:r>
      <w:r w:rsidRPr="00A40604">
        <w:rPr>
          <w:sz w:val="24"/>
          <w:szCs w:val="24"/>
        </w:rPr>
        <w:t xml:space="preserve"> от лиц, указанных в п.</w:t>
      </w:r>
      <w:r w:rsidR="00CC3FFD" w:rsidRPr="00A40604">
        <w:rPr>
          <w:sz w:val="24"/>
          <w:szCs w:val="24"/>
        </w:rPr>
        <w:t>1</w:t>
      </w:r>
      <w:r w:rsidR="00CC3FFD">
        <w:rPr>
          <w:sz w:val="24"/>
          <w:szCs w:val="24"/>
        </w:rPr>
        <w:t>3</w:t>
      </w:r>
      <w:r w:rsidR="00CC3FFD" w:rsidRPr="00A40604">
        <w:rPr>
          <w:sz w:val="24"/>
          <w:szCs w:val="24"/>
        </w:rPr>
        <w:t xml:space="preserve"> </w:t>
      </w:r>
      <w:r w:rsidRPr="00A40604">
        <w:rPr>
          <w:sz w:val="24"/>
          <w:szCs w:val="24"/>
        </w:rPr>
        <w:t>настоящей статьи, с приложением документов, подтверждающих необходимость возобновления торгов</w:t>
      </w:r>
      <w:r w:rsidR="00D40B5D" w:rsidRPr="00A40604">
        <w:rPr>
          <w:bCs/>
          <w:sz w:val="24"/>
          <w:szCs w:val="24"/>
        </w:rPr>
        <w:t>.</w:t>
      </w:r>
    </w:p>
    <w:p w:rsidR="00F01E37" w:rsidRDefault="000F1F43" w:rsidP="00A27088">
      <w:pPr>
        <w:tabs>
          <w:tab w:val="left" w:pos="0"/>
          <w:tab w:val="left" w:pos="1021"/>
        </w:tabs>
        <w:ind w:firstLine="567"/>
        <w:jc w:val="both"/>
        <w:rPr>
          <w:sz w:val="24"/>
          <w:szCs w:val="24"/>
        </w:rPr>
      </w:pPr>
      <w:r w:rsidRPr="00A40604">
        <w:rPr>
          <w:sz w:val="24"/>
          <w:szCs w:val="24"/>
        </w:rPr>
        <w:t>1</w:t>
      </w:r>
      <w:r>
        <w:rPr>
          <w:sz w:val="24"/>
          <w:szCs w:val="24"/>
        </w:rPr>
        <w:t>3</w:t>
      </w:r>
      <w:r w:rsidR="00611C49" w:rsidRPr="00A40604">
        <w:rPr>
          <w:sz w:val="24"/>
          <w:szCs w:val="24"/>
        </w:rPr>
        <w:t>.</w:t>
      </w:r>
      <w:r w:rsidR="00611C49" w:rsidRPr="00A40604">
        <w:rPr>
          <w:sz w:val="24"/>
          <w:szCs w:val="24"/>
        </w:rPr>
        <w:tab/>
      </w:r>
      <w:r w:rsidR="00420AE5" w:rsidRPr="00420AE5">
        <w:rPr>
          <w:sz w:val="24"/>
          <w:szCs w:val="24"/>
        </w:rPr>
        <w:t xml:space="preserve">Если Решением о выпуске ценных бумаг и Проспектом ценных бумаг предусмотрено приобретение эмитентом </w:t>
      </w:r>
      <w:r w:rsidR="00EA51E7">
        <w:rPr>
          <w:sz w:val="24"/>
          <w:szCs w:val="24"/>
        </w:rPr>
        <w:t xml:space="preserve">биржевых </w:t>
      </w:r>
      <w:r w:rsidR="00420AE5" w:rsidRPr="00420AE5">
        <w:rPr>
          <w:sz w:val="24"/>
          <w:szCs w:val="24"/>
        </w:rPr>
        <w:t xml:space="preserve">облигаций с использованием Системы торгов ЗАО «ФБ ММВБ» и информация об условиях приобретения </w:t>
      </w:r>
      <w:r w:rsidR="00EA51E7">
        <w:rPr>
          <w:sz w:val="24"/>
          <w:szCs w:val="24"/>
        </w:rPr>
        <w:t xml:space="preserve">биржевых </w:t>
      </w:r>
      <w:r w:rsidR="00420AE5" w:rsidRPr="00420AE5">
        <w:rPr>
          <w:sz w:val="24"/>
          <w:szCs w:val="24"/>
        </w:rPr>
        <w:t xml:space="preserve">облигаций предоставлена Бирже эмитентом, агентом по приобретению, держателем </w:t>
      </w:r>
      <w:r w:rsidR="00EA51E7">
        <w:rPr>
          <w:sz w:val="24"/>
          <w:szCs w:val="24"/>
        </w:rPr>
        <w:t xml:space="preserve">биржевых </w:t>
      </w:r>
      <w:r w:rsidR="00420AE5" w:rsidRPr="00420AE5">
        <w:rPr>
          <w:sz w:val="24"/>
          <w:szCs w:val="24"/>
        </w:rPr>
        <w:t>облигаций или расчетным депозитарием, Генеральный директор в</w:t>
      </w:r>
      <w:r w:rsidR="00611C49" w:rsidRPr="00420AE5">
        <w:rPr>
          <w:sz w:val="24"/>
          <w:szCs w:val="24"/>
        </w:rPr>
        <w:t xml:space="preserve"> случаях, предусмотренных пп. </w:t>
      </w:r>
      <w:r w:rsidR="001C0525" w:rsidRPr="00420AE5">
        <w:rPr>
          <w:sz w:val="24"/>
          <w:szCs w:val="24"/>
        </w:rPr>
        <w:t>6</w:t>
      </w:r>
      <w:r w:rsidR="00611C49" w:rsidRPr="00420AE5">
        <w:rPr>
          <w:sz w:val="24"/>
          <w:szCs w:val="24"/>
        </w:rPr>
        <w:t>-</w:t>
      </w:r>
      <w:r w:rsidR="00E5100F" w:rsidRPr="00420AE5">
        <w:rPr>
          <w:sz w:val="24"/>
          <w:szCs w:val="24"/>
        </w:rPr>
        <w:t xml:space="preserve">8, </w:t>
      </w:r>
      <w:r w:rsidR="001C0525" w:rsidRPr="00420AE5">
        <w:rPr>
          <w:sz w:val="24"/>
          <w:szCs w:val="24"/>
        </w:rPr>
        <w:t>10</w:t>
      </w:r>
      <w:r w:rsidR="00611C49" w:rsidRPr="00420AE5">
        <w:rPr>
          <w:sz w:val="24"/>
          <w:szCs w:val="24"/>
        </w:rPr>
        <w:t xml:space="preserve">, </w:t>
      </w:r>
      <w:r w:rsidR="00E5100F" w:rsidRPr="00420AE5">
        <w:rPr>
          <w:sz w:val="24"/>
          <w:szCs w:val="24"/>
        </w:rPr>
        <w:t>1</w:t>
      </w:r>
      <w:r w:rsidR="00F8340F">
        <w:rPr>
          <w:sz w:val="24"/>
          <w:szCs w:val="24"/>
        </w:rPr>
        <w:t>7</w:t>
      </w:r>
      <w:r w:rsidR="00E5100F" w:rsidRPr="00420AE5">
        <w:rPr>
          <w:sz w:val="24"/>
          <w:szCs w:val="24"/>
        </w:rPr>
        <w:t>,</w:t>
      </w:r>
      <w:r w:rsidR="00611C49" w:rsidRPr="00420AE5">
        <w:rPr>
          <w:sz w:val="24"/>
          <w:szCs w:val="24"/>
        </w:rPr>
        <w:t xml:space="preserve"> </w:t>
      </w:r>
      <w:r w:rsidR="00F8340F" w:rsidRPr="00420AE5">
        <w:rPr>
          <w:sz w:val="24"/>
          <w:szCs w:val="24"/>
        </w:rPr>
        <w:t>2</w:t>
      </w:r>
      <w:r w:rsidR="00F8340F">
        <w:rPr>
          <w:sz w:val="24"/>
          <w:szCs w:val="24"/>
        </w:rPr>
        <w:t>1</w:t>
      </w:r>
      <w:r w:rsidR="00F8340F" w:rsidRPr="00420AE5">
        <w:rPr>
          <w:sz w:val="24"/>
          <w:szCs w:val="24"/>
        </w:rPr>
        <w:t xml:space="preserve"> </w:t>
      </w:r>
      <w:r w:rsidR="00611C49" w:rsidRPr="00420AE5">
        <w:rPr>
          <w:sz w:val="24"/>
          <w:szCs w:val="24"/>
        </w:rPr>
        <w:t>п. 2</w:t>
      </w:r>
      <w:r w:rsidR="00F307E1">
        <w:rPr>
          <w:sz w:val="24"/>
          <w:szCs w:val="24"/>
        </w:rPr>
        <w:t xml:space="preserve"> и п. 3</w:t>
      </w:r>
      <w:r w:rsidR="00611C49" w:rsidRPr="00420AE5">
        <w:rPr>
          <w:sz w:val="24"/>
          <w:szCs w:val="24"/>
        </w:rPr>
        <w:t xml:space="preserve"> настоящей статьи, </w:t>
      </w:r>
      <w:r w:rsidR="00420AE5" w:rsidRPr="00420AE5">
        <w:rPr>
          <w:sz w:val="24"/>
          <w:szCs w:val="24"/>
        </w:rPr>
        <w:t xml:space="preserve">рассматривает вопрос о возможности возобновления </w:t>
      </w:r>
      <w:r w:rsidR="00611C49" w:rsidRPr="00420AE5">
        <w:rPr>
          <w:sz w:val="24"/>
          <w:szCs w:val="24"/>
        </w:rPr>
        <w:t xml:space="preserve">торгов ценной бумагой на определенный период с целью предоставления эмитенту возможности исполнения обязательства по приобретению </w:t>
      </w:r>
      <w:r w:rsidR="005855C8" w:rsidRPr="00420AE5">
        <w:rPr>
          <w:sz w:val="24"/>
          <w:szCs w:val="24"/>
        </w:rPr>
        <w:t xml:space="preserve">биржевых </w:t>
      </w:r>
      <w:r w:rsidR="00611C49" w:rsidRPr="00420AE5">
        <w:rPr>
          <w:sz w:val="24"/>
          <w:szCs w:val="24"/>
        </w:rPr>
        <w:t xml:space="preserve">облигаций (выкуп по оферте) в режимах торгов, предназначенных для выкупа, предусмотренных Правилами торгов, </w:t>
      </w:r>
      <w:r w:rsidR="00420AE5" w:rsidRPr="00420AE5">
        <w:rPr>
          <w:sz w:val="24"/>
          <w:szCs w:val="24"/>
        </w:rPr>
        <w:t>и принимает решение о возобновлении (невозобновлении) торгов</w:t>
      </w:r>
      <w:r w:rsidR="00611C49" w:rsidRPr="00420AE5">
        <w:rPr>
          <w:sz w:val="24"/>
          <w:szCs w:val="24"/>
        </w:rPr>
        <w:t>.</w:t>
      </w:r>
      <w:r w:rsidR="00AE5B3E" w:rsidRPr="00420AE5">
        <w:rPr>
          <w:sz w:val="24"/>
          <w:szCs w:val="24"/>
        </w:rPr>
        <w:t xml:space="preserve"> При этом возобновление торгов ценной бумагой в указанных случаях возможно только при отсутствии норм в законодательстве Российской Федерации о ценных бумагах  и нормативных правовых актов федерального органа исполнительной власти по рынку ценных бумаг, содержащих требования</w:t>
      </w:r>
      <w:r w:rsidR="00AE5B3E" w:rsidRPr="0013619A">
        <w:rPr>
          <w:sz w:val="24"/>
          <w:szCs w:val="24"/>
        </w:rPr>
        <w:t xml:space="preserve"> о приостановке или прекращении торгов, а также отсутствии предписания федерального органа исполнительной власти по рынку ценных бумаг о приостановке или прекращении торгов этой ценной бумагой.</w:t>
      </w:r>
      <w:r w:rsidR="0046427A">
        <w:rPr>
          <w:sz w:val="24"/>
          <w:szCs w:val="24"/>
        </w:rPr>
        <w:t xml:space="preserve"> </w:t>
      </w:r>
    </w:p>
    <w:p w:rsidR="0046427A" w:rsidRPr="0013619A" w:rsidRDefault="003A3DE9" w:rsidP="00A27088">
      <w:pPr>
        <w:tabs>
          <w:tab w:val="left" w:pos="0"/>
          <w:tab w:val="left" w:pos="1021"/>
        </w:tabs>
        <w:ind w:firstLine="567"/>
        <w:jc w:val="both"/>
        <w:rPr>
          <w:sz w:val="24"/>
          <w:szCs w:val="24"/>
        </w:rPr>
      </w:pPr>
      <w:r>
        <w:rPr>
          <w:sz w:val="24"/>
          <w:szCs w:val="24"/>
        </w:rPr>
        <w:t xml:space="preserve">В течение </w:t>
      </w:r>
      <w:r w:rsidR="001D07B9">
        <w:rPr>
          <w:sz w:val="24"/>
          <w:szCs w:val="24"/>
        </w:rPr>
        <w:t>трех</w:t>
      </w:r>
      <w:r>
        <w:rPr>
          <w:sz w:val="24"/>
          <w:szCs w:val="24"/>
        </w:rPr>
        <w:t xml:space="preserve"> рабочих дней со дня </w:t>
      </w:r>
      <w:r w:rsidR="0046427A" w:rsidRPr="00706A9F">
        <w:rPr>
          <w:sz w:val="24"/>
          <w:szCs w:val="24"/>
        </w:rPr>
        <w:t xml:space="preserve">выявления Биржей или предоставления Бирже эмитентом, агентом по приобретению, держателем </w:t>
      </w:r>
      <w:r w:rsidR="00EA51E7">
        <w:rPr>
          <w:sz w:val="24"/>
          <w:szCs w:val="24"/>
        </w:rPr>
        <w:t xml:space="preserve">биржевых </w:t>
      </w:r>
      <w:r w:rsidR="0046427A" w:rsidRPr="00706A9F">
        <w:rPr>
          <w:sz w:val="24"/>
          <w:szCs w:val="24"/>
        </w:rPr>
        <w:t xml:space="preserve">облигаций или расчетным депозитарием информации о дате и условиях приобретения таких облигаций, ЗАО «ФБ ММВБ» уведомляет об этом </w:t>
      </w:r>
      <w:r w:rsidR="000E39AA" w:rsidRPr="00E151FD">
        <w:rPr>
          <w:bCs/>
          <w:sz w:val="24"/>
          <w:szCs w:val="24"/>
          <w:lang w:eastAsia="ru-RU"/>
        </w:rPr>
        <w:t>федеральный орган исполнительной власти по рынку ценных бумаг</w:t>
      </w:r>
      <w:r w:rsidR="0046427A" w:rsidRPr="00706A9F">
        <w:rPr>
          <w:sz w:val="24"/>
          <w:szCs w:val="24"/>
        </w:rPr>
        <w:t>.</w:t>
      </w:r>
    </w:p>
    <w:p w:rsidR="000C4142" w:rsidRPr="00A40604" w:rsidRDefault="000C4142" w:rsidP="009B751B">
      <w:pPr>
        <w:ind w:firstLine="567"/>
        <w:jc w:val="both"/>
        <w:rPr>
          <w:bCs/>
          <w:sz w:val="24"/>
          <w:szCs w:val="24"/>
        </w:rPr>
      </w:pPr>
    </w:p>
    <w:p w:rsidR="000C4142" w:rsidRPr="00A40604" w:rsidRDefault="000C4142" w:rsidP="009B751B">
      <w:pPr>
        <w:pStyle w:val="1"/>
        <w:ind w:firstLine="546"/>
        <w:rPr>
          <w:b w:val="0"/>
          <w:bCs/>
          <w:szCs w:val="24"/>
        </w:rPr>
      </w:pPr>
      <w:bookmarkStart w:id="123" w:name="_Toc162352333"/>
      <w:bookmarkStart w:id="124" w:name="_Toc266818180"/>
      <w:bookmarkEnd w:id="62"/>
      <w:r w:rsidRPr="00A40604">
        <w:rPr>
          <w:b w:val="0"/>
          <w:bCs/>
          <w:szCs w:val="24"/>
        </w:rPr>
        <w:t xml:space="preserve">РАЗДЕЛ </w:t>
      </w:r>
      <w:r w:rsidR="00270E4B" w:rsidRPr="00A40604">
        <w:rPr>
          <w:b w:val="0"/>
          <w:bCs/>
          <w:szCs w:val="24"/>
        </w:rPr>
        <w:t>4</w:t>
      </w:r>
      <w:r w:rsidRPr="00A40604">
        <w:rPr>
          <w:b w:val="0"/>
          <w:bCs/>
          <w:szCs w:val="24"/>
        </w:rPr>
        <w:t>.</w:t>
      </w:r>
      <w:bookmarkStart w:id="125" w:name="_Toc7182667"/>
      <w:r w:rsidRPr="00A40604">
        <w:rPr>
          <w:b w:val="0"/>
          <w:bCs/>
          <w:szCs w:val="24"/>
        </w:rPr>
        <w:t xml:space="preserve"> ПОРЯДОК РАЗРЕШЕНИЯ СПОРОВ</w:t>
      </w:r>
      <w:bookmarkStart w:id="126" w:name="_Toc9078497"/>
      <w:bookmarkEnd w:id="123"/>
      <w:bookmarkEnd w:id="124"/>
      <w:bookmarkEnd w:id="125"/>
    </w:p>
    <w:p w:rsidR="000C4142" w:rsidRPr="00A40604" w:rsidRDefault="000C4142" w:rsidP="00A27088">
      <w:pPr>
        <w:pStyle w:val="2"/>
        <w:spacing w:before="120" w:after="120"/>
        <w:ind w:firstLine="544"/>
        <w:rPr>
          <w:b w:val="0"/>
          <w:bCs/>
          <w:szCs w:val="24"/>
        </w:rPr>
      </w:pPr>
      <w:bookmarkStart w:id="127" w:name="_Toc7182669"/>
      <w:bookmarkStart w:id="128" w:name="_Toc9078498"/>
      <w:bookmarkStart w:id="129" w:name="_Toc162352334"/>
      <w:bookmarkStart w:id="130" w:name="_Toc266818181"/>
      <w:bookmarkEnd w:id="126"/>
      <w:r w:rsidRPr="00A40604">
        <w:rPr>
          <w:b w:val="0"/>
          <w:bCs/>
          <w:szCs w:val="24"/>
        </w:rPr>
        <w:t xml:space="preserve">Статья 31. </w:t>
      </w:r>
      <w:bookmarkEnd w:id="127"/>
      <w:bookmarkEnd w:id="128"/>
      <w:r w:rsidRPr="00A40604">
        <w:rPr>
          <w:b w:val="0"/>
          <w:bCs/>
          <w:szCs w:val="24"/>
        </w:rPr>
        <w:t>Порядок разрешения споров и разногласий</w:t>
      </w:r>
      <w:bookmarkEnd w:id="129"/>
      <w:bookmarkEnd w:id="130"/>
    </w:p>
    <w:p w:rsidR="000C4142" w:rsidRPr="00A40604" w:rsidRDefault="000C4142" w:rsidP="009B751B">
      <w:pPr>
        <w:widowControl/>
        <w:tabs>
          <w:tab w:val="left" w:pos="1021"/>
        </w:tabs>
        <w:spacing w:before="120"/>
        <w:ind w:firstLine="567"/>
        <w:jc w:val="both"/>
        <w:rPr>
          <w:bCs/>
          <w:sz w:val="24"/>
          <w:szCs w:val="24"/>
        </w:rPr>
      </w:pPr>
      <w:r w:rsidRPr="00A40604">
        <w:rPr>
          <w:bCs/>
          <w:sz w:val="24"/>
          <w:szCs w:val="24"/>
        </w:rPr>
        <w:t>1.</w:t>
      </w:r>
      <w:r w:rsidRPr="00A40604">
        <w:rPr>
          <w:bCs/>
          <w:sz w:val="24"/>
          <w:szCs w:val="24"/>
        </w:rPr>
        <w:tab/>
        <w:t xml:space="preserve">Все гражданско-правовые споры и разногласия, возникающие в связи с осуществлением деятельности в ЗАО «ФБ ММВБ» в соответствии с настоящими Правилами, а также исполнением обязательств, вытекающих из настоящих Правил и заключенных с ЗАО «ФБ ММВБ» договоров  или в связи с ними, подлежат рассмотрению и разрешению в Арбитражной комиссии при </w:t>
      </w:r>
      <w:r w:rsidRPr="00A40604">
        <w:rPr>
          <w:bCs/>
          <w:iCs/>
          <w:sz w:val="24"/>
          <w:szCs w:val="24"/>
        </w:rPr>
        <w:t>Закрытом акционерном обществе «Московская межбанковская валютная биржа»</w:t>
      </w:r>
      <w:r w:rsidRPr="00A40604">
        <w:rPr>
          <w:bCs/>
          <w:sz w:val="24"/>
          <w:szCs w:val="24"/>
        </w:rPr>
        <w:t xml:space="preserve"> в соответствии с документами, </w:t>
      </w:r>
      <w:r w:rsidRPr="00A40604">
        <w:rPr>
          <w:bCs/>
          <w:sz w:val="24"/>
          <w:szCs w:val="24"/>
        </w:rPr>
        <w:lastRenderedPageBreak/>
        <w:t xml:space="preserve">определяющими ее правовой </w:t>
      </w:r>
      <w:r w:rsidR="002031AA" w:rsidRPr="00A40604">
        <w:rPr>
          <w:bCs/>
          <w:sz w:val="24"/>
          <w:szCs w:val="24"/>
        </w:rPr>
        <w:t>статус</w:t>
      </w:r>
      <w:r w:rsidR="008660AC" w:rsidRPr="00A40604">
        <w:rPr>
          <w:bCs/>
          <w:sz w:val="24"/>
          <w:szCs w:val="24"/>
        </w:rPr>
        <w:t xml:space="preserve"> </w:t>
      </w:r>
      <w:r w:rsidRPr="00A40604">
        <w:rPr>
          <w:bCs/>
          <w:sz w:val="24"/>
          <w:szCs w:val="24"/>
        </w:rPr>
        <w:t>и порядок разрешения споров, действующими на момент подачи искового заявления.</w:t>
      </w:r>
    </w:p>
    <w:p w:rsidR="0046427A" w:rsidRDefault="000C4142" w:rsidP="0046427A">
      <w:pPr>
        <w:widowControl/>
        <w:tabs>
          <w:tab w:val="left" w:pos="1021"/>
        </w:tabs>
        <w:ind w:firstLine="567"/>
        <w:jc w:val="both"/>
      </w:pPr>
      <w:r w:rsidRPr="00A40604">
        <w:rPr>
          <w:bCs/>
          <w:sz w:val="24"/>
          <w:szCs w:val="24"/>
        </w:rPr>
        <w:t>2.</w:t>
      </w:r>
      <w:r w:rsidRPr="00A40604">
        <w:rPr>
          <w:bCs/>
          <w:sz w:val="24"/>
          <w:szCs w:val="24"/>
        </w:rPr>
        <w:tab/>
        <w:t xml:space="preserve">Решения Арбитражной комиссии при </w:t>
      </w:r>
      <w:r w:rsidRPr="00A40604">
        <w:rPr>
          <w:bCs/>
          <w:iCs/>
          <w:sz w:val="24"/>
          <w:szCs w:val="24"/>
        </w:rPr>
        <w:t>Закрытом акционерном обществе «Московская межбанковская валютная биржа»</w:t>
      </w:r>
      <w:r w:rsidRPr="00A40604">
        <w:rPr>
          <w:bCs/>
          <w:sz w:val="24"/>
          <w:szCs w:val="24"/>
        </w:rPr>
        <w:t xml:space="preserve"> признаются сторонами окончательными и обязательными для сторон. Неисполненное добровольно решение Арбитражной комиссии при </w:t>
      </w:r>
      <w:r w:rsidRPr="00A40604">
        <w:rPr>
          <w:bCs/>
          <w:iCs/>
          <w:sz w:val="24"/>
          <w:szCs w:val="24"/>
        </w:rPr>
        <w:t xml:space="preserve">Закрытом акционерном обществе «Московская межбанковская валютная биржа» </w:t>
      </w:r>
      <w:r w:rsidRPr="00A40604">
        <w:rPr>
          <w:bCs/>
          <w:sz w:val="24"/>
          <w:szCs w:val="24"/>
        </w:rPr>
        <w:t>подлежит принудительному исполнению в соответствии с законодательством Российской Федерации или законодательством иной страны места принудительного исполнения и/или международными соглашениями.</w:t>
      </w:r>
    </w:p>
    <w:p w:rsidR="0029593E" w:rsidRPr="00F24028" w:rsidRDefault="000C4142" w:rsidP="00F24028">
      <w:pPr>
        <w:pStyle w:val="2"/>
        <w:spacing w:before="120" w:after="120"/>
        <w:ind w:firstLine="544"/>
        <w:jc w:val="center"/>
        <w:rPr>
          <w:b w:val="0"/>
          <w:bCs/>
          <w:szCs w:val="24"/>
          <w:u w:val="none"/>
        </w:rPr>
      </w:pPr>
      <w:r w:rsidRPr="00A40604">
        <w:br w:type="page"/>
      </w:r>
      <w:bookmarkStart w:id="131" w:name="_Toc205778369"/>
      <w:bookmarkStart w:id="132" w:name="_Toc266818182"/>
      <w:r w:rsidR="0029593E" w:rsidRPr="00F24028">
        <w:rPr>
          <w:b w:val="0"/>
          <w:bCs/>
          <w:szCs w:val="24"/>
          <w:u w:val="none"/>
        </w:rPr>
        <w:lastRenderedPageBreak/>
        <w:t>ПРИЛОЖЕНИЯ</w:t>
      </w:r>
      <w:bookmarkEnd w:id="131"/>
      <w:bookmarkEnd w:id="132"/>
    </w:p>
    <w:p w:rsidR="0029593E" w:rsidRPr="00A40604" w:rsidRDefault="0029593E" w:rsidP="0029593E"/>
    <w:p w:rsidR="00557585" w:rsidRPr="00A40604" w:rsidRDefault="00557585" w:rsidP="00557585">
      <w:pPr>
        <w:widowControl/>
        <w:jc w:val="right"/>
        <w:rPr>
          <w:b/>
          <w:sz w:val="24"/>
        </w:rPr>
      </w:pPr>
    </w:p>
    <w:p w:rsidR="00557585" w:rsidRPr="00A40604" w:rsidRDefault="00557585" w:rsidP="00557585">
      <w:pPr>
        <w:widowControl/>
        <w:jc w:val="right"/>
        <w:rPr>
          <w:b/>
          <w:sz w:val="24"/>
        </w:rPr>
      </w:pPr>
      <w:r w:rsidRPr="00A40604">
        <w:rPr>
          <w:b/>
          <w:sz w:val="24"/>
        </w:rPr>
        <w:t>ПРИЛОЖЕНИЕ А.</w:t>
      </w:r>
    </w:p>
    <w:p w:rsidR="00557585" w:rsidRPr="00A40604" w:rsidRDefault="00557585" w:rsidP="00557585">
      <w:pPr>
        <w:pStyle w:val="3"/>
        <w:jc w:val="right"/>
        <w:rPr>
          <w:b w:val="0"/>
          <w:bCs/>
          <w:szCs w:val="24"/>
        </w:rPr>
      </w:pPr>
      <w:r w:rsidRPr="00A40604">
        <w:rPr>
          <w:b w:val="0"/>
          <w:bCs/>
          <w:szCs w:val="24"/>
        </w:rPr>
        <w:t xml:space="preserve">                                                                    к Правилам допуска биржевых облигаций к торгам в </w:t>
      </w:r>
      <w:r w:rsidR="00CC4817">
        <w:rPr>
          <w:b w:val="0"/>
          <w:bCs/>
          <w:szCs w:val="24"/>
        </w:rPr>
        <w:t>ЗАО</w:t>
      </w:r>
      <w:r w:rsidRPr="00A40604">
        <w:rPr>
          <w:b w:val="0"/>
          <w:bCs/>
          <w:szCs w:val="24"/>
        </w:rPr>
        <w:t xml:space="preserve"> «Фондовая биржа ММВБ»</w:t>
      </w:r>
    </w:p>
    <w:p w:rsidR="00557585" w:rsidRPr="00A40604" w:rsidRDefault="00557585" w:rsidP="00557585">
      <w:pPr>
        <w:tabs>
          <w:tab w:val="left" w:pos="1021"/>
        </w:tabs>
        <w:spacing w:before="120"/>
        <w:ind w:firstLine="567"/>
        <w:jc w:val="both"/>
        <w:rPr>
          <w:sz w:val="24"/>
          <w:szCs w:val="24"/>
        </w:rPr>
      </w:pPr>
    </w:p>
    <w:p w:rsidR="00162DB7" w:rsidRPr="004B685E" w:rsidRDefault="00162DB7" w:rsidP="00162DB7">
      <w:pPr>
        <w:pStyle w:val="2"/>
        <w:spacing w:before="240" w:after="120"/>
        <w:ind w:firstLine="546"/>
        <w:jc w:val="center"/>
        <w:rPr>
          <w:szCs w:val="24"/>
        </w:rPr>
      </w:pPr>
      <w:bookmarkStart w:id="133" w:name="_Toc264979218"/>
      <w:bookmarkStart w:id="134" w:name="_Toc266818183"/>
      <w:r w:rsidRPr="004B685E">
        <w:rPr>
          <w:szCs w:val="24"/>
        </w:rPr>
        <w:t xml:space="preserve">Требования к оформлению документов, предоставляемых в ЗАО «ФБ ММВБ» по вопросам </w:t>
      </w:r>
      <w:r w:rsidR="00D5316A">
        <w:rPr>
          <w:szCs w:val="24"/>
        </w:rPr>
        <w:t>допуска биржевых облигаций к торгам в ЗАО «ФБ ММВБ»</w:t>
      </w:r>
      <w:r w:rsidRPr="004B685E">
        <w:rPr>
          <w:szCs w:val="24"/>
        </w:rPr>
        <w:t>.</w:t>
      </w:r>
      <w:bookmarkEnd w:id="133"/>
      <w:bookmarkEnd w:id="134"/>
    </w:p>
    <w:p w:rsidR="00557585" w:rsidRPr="00A40604" w:rsidRDefault="00557585" w:rsidP="00557585">
      <w:pPr>
        <w:tabs>
          <w:tab w:val="left" w:pos="1021"/>
        </w:tabs>
        <w:spacing w:before="120"/>
        <w:ind w:firstLine="567"/>
        <w:jc w:val="both"/>
        <w:rPr>
          <w:sz w:val="24"/>
          <w:szCs w:val="24"/>
        </w:rPr>
      </w:pPr>
    </w:p>
    <w:p w:rsidR="00557585" w:rsidRPr="009E4885" w:rsidRDefault="00557585" w:rsidP="00ED7DF1">
      <w:pPr>
        <w:widowControl/>
        <w:numPr>
          <w:ilvl w:val="0"/>
          <w:numId w:val="30"/>
        </w:numPr>
        <w:ind w:hanging="720"/>
        <w:jc w:val="both"/>
        <w:rPr>
          <w:sz w:val="24"/>
        </w:rPr>
      </w:pPr>
      <w:r w:rsidRPr="00A40604">
        <w:rPr>
          <w:sz w:val="24"/>
        </w:rPr>
        <w:t xml:space="preserve">Все документы на бумажных носителях должны быть </w:t>
      </w:r>
      <w:r w:rsidR="00D5316A">
        <w:rPr>
          <w:sz w:val="24"/>
        </w:rPr>
        <w:t>удостоверены</w:t>
      </w:r>
      <w:r w:rsidRPr="00A40604">
        <w:rPr>
          <w:sz w:val="24"/>
        </w:rPr>
        <w:t xml:space="preserve"> надлежащим образом (нотариально или уполномоченным лицом эмитента). Документы, насчитывающие более одного листа, должны быть </w:t>
      </w:r>
      <w:r w:rsidRPr="00A40604">
        <w:rPr>
          <w:sz w:val="24"/>
          <w:u w:val="single"/>
        </w:rPr>
        <w:t>пронумерованы и прошиты</w:t>
      </w:r>
      <w:r w:rsidRPr="00A40604">
        <w:rPr>
          <w:sz w:val="24"/>
        </w:rPr>
        <w:t>.</w:t>
      </w:r>
      <w:r w:rsidR="008C541C">
        <w:rPr>
          <w:sz w:val="24"/>
        </w:rPr>
        <w:t xml:space="preserve"> </w:t>
      </w:r>
      <w:r w:rsidR="00C717DD" w:rsidRPr="009E4885">
        <w:rPr>
          <w:sz w:val="24"/>
        </w:rPr>
        <w:t>Документы предоставляются в установленном настоящими Правилами количестве экземпляров с описью представляемых документов.</w:t>
      </w:r>
    </w:p>
    <w:p w:rsidR="00557585" w:rsidRPr="00A40604" w:rsidRDefault="00557585" w:rsidP="00ED7DF1">
      <w:pPr>
        <w:widowControl/>
        <w:numPr>
          <w:ilvl w:val="0"/>
          <w:numId w:val="30"/>
        </w:numPr>
        <w:tabs>
          <w:tab w:val="clear" w:pos="720"/>
        </w:tabs>
        <w:ind w:hanging="720"/>
        <w:jc w:val="both"/>
        <w:rPr>
          <w:sz w:val="24"/>
        </w:rPr>
      </w:pPr>
      <w:r w:rsidRPr="00A40604">
        <w:rPr>
          <w:sz w:val="24"/>
        </w:rPr>
        <w:t xml:space="preserve">В электронном виде информация </w:t>
      </w:r>
      <w:r w:rsidR="00162DB7">
        <w:rPr>
          <w:sz w:val="24"/>
        </w:rPr>
        <w:t>может быть предоставлена</w:t>
      </w:r>
      <w:r w:rsidR="00162DB7" w:rsidRPr="000E4545">
        <w:rPr>
          <w:sz w:val="24"/>
        </w:rPr>
        <w:t xml:space="preserve"> </w:t>
      </w:r>
      <w:r w:rsidR="00162DB7">
        <w:rPr>
          <w:sz w:val="24"/>
        </w:rPr>
        <w:t xml:space="preserve">на электронных носителях, </w:t>
      </w:r>
      <w:r w:rsidR="00D5316A">
        <w:rPr>
          <w:sz w:val="24"/>
        </w:rPr>
        <w:t>по</w:t>
      </w:r>
      <w:r w:rsidR="00162DB7">
        <w:rPr>
          <w:sz w:val="24"/>
        </w:rPr>
        <w:t xml:space="preserve"> адрес</w:t>
      </w:r>
      <w:r w:rsidR="00D5316A">
        <w:rPr>
          <w:sz w:val="24"/>
        </w:rPr>
        <w:t>у</w:t>
      </w:r>
      <w:r w:rsidR="00162DB7">
        <w:rPr>
          <w:sz w:val="24"/>
        </w:rPr>
        <w:t xml:space="preserve"> электронной почты </w:t>
      </w:r>
      <w:hyperlink r:id="rId8" w:history="1">
        <w:r w:rsidR="00162DB7" w:rsidRPr="008A5D7F">
          <w:rPr>
            <w:rStyle w:val="a3"/>
            <w:sz w:val="24"/>
            <w:lang w:val="en-US"/>
          </w:rPr>
          <w:t>listing</w:t>
        </w:r>
        <w:r w:rsidR="00162DB7" w:rsidRPr="008A5D7F">
          <w:rPr>
            <w:rStyle w:val="a3"/>
            <w:sz w:val="24"/>
          </w:rPr>
          <w:t>@</w:t>
        </w:r>
        <w:r w:rsidR="00162DB7" w:rsidRPr="008A5D7F">
          <w:rPr>
            <w:rStyle w:val="a3"/>
            <w:sz w:val="24"/>
            <w:lang w:val="en-US"/>
          </w:rPr>
          <w:t>micex</w:t>
        </w:r>
        <w:r w:rsidR="00162DB7" w:rsidRPr="008A5D7F">
          <w:rPr>
            <w:rStyle w:val="a3"/>
            <w:sz w:val="24"/>
          </w:rPr>
          <w:t>.</w:t>
        </w:r>
        <w:r w:rsidR="00162DB7" w:rsidRPr="008A5D7F">
          <w:rPr>
            <w:rStyle w:val="a3"/>
            <w:sz w:val="24"/>
            <w:lang w:val="en-US"/>
          </w:rPr>
          <w:t>com</w:t>
        </w:r>
      </w:hyperlink>
      <w:r w:rsidR="00162DB7">
        <w:rPr>
          <w:sz w:val="24"/>
        </w:rPr>
        <w:t xml:space="preserve"> либо с использованием услуги «Личный кабинет» на сайте </w:t>
      </w:r>
      <w:r w:rsidR="00D5316A">
        <w:rPr>
          <w:sz w:val="24"/>
        </w:rPr>
        <w:t xml:space="preserve">ЗАО «ФБ </w:t>
      </w:r>
      <w:r w:rsidR="00162DB7">
        <w:rPr>
          <w:sz w:val="24"/>
        </w:rPr>
        <w:t>ММВБ</w:t>
      </w:r>
      <w:r w:rsidR="00D5316A">
        <w:rPr>
          <w:sz w:val="24"/>
        </w:rPr>
        <w:t>»</w:t>
      </w:r>
      <w:r w:rsidR="00162DB7">
        <w:rPr>
          <w:sz w:val="24"/>
        </w:rPr>
        <w:t>. Информация предоставляется</w:t>
      </w:r>
      <w:r w:rsidRPr="00A40604">
        <w:rPr>
          <w:sz w:val="24"/>
        </w:rPr>
        <w:t xml:space="preserve"> ЗАО «ФБ ММВБ» в следующих форматах: </w:t>
      </w:r>
    </w:p>
    <w:p w:rsidR="00557585" w:rsidRPr="00A40604" w:rsidRDefault="00557585" w:rsidP="00ED7DF1">
      <w:pPr>
        <w:widowControl/>
        <w:numPr>
          <w:ilvl w:val="0"/>
          <w:numId w:val="29"/>
        </w:numPr>
        <w:ind w:left="1260" w:hanging="540"/>
        <w:jc w:val="both"/>
        <w:rPr>
          <w:sz w:val="24"/>
          <w:lang w:val="en-US"/>
        </w:rPr>
      </w:pPr>
      <w:r w:rsidRPr="00A40604">
        <w:rPr>
          <w:sz w:val="24"/>
        </w:rPr>
        <w:t>таблицы</w:t>
      </w:r>
      <w:r w:rsidRPr="00A40604">
        <w:rPr>
          <w:sz w:val="24"/>
          <w:lang w:val="en-US"/>
        </w:rPr>
        <w:t xml:space="preserve"> – Excel, dbf;</w:t>
      </w:r>
    </w:p>
    <w:p w:rsidR="00557585" w:rsidRPr="00A40604" w:rsidRDefault="00557585" w:rsidP="00ED7DF1">
      <w:pPr>
        <w:widowControl/>
        <w:numPr>
          <w:ilvl w:val="0"/>
          <w:numId w:val="29"/>
        </w:numPr>
        <w:ind w:left="1260" w:hanging="540"/>
        <w:jc w:val="both"/>
        <w:rPr>
          <w:sz w:val="24"/>
        </w:rPr>
      </w:pPr>
      <w:r w:rsidRPr="00A40604">
        <w:rPr>
          <w:sz w:val="24"/>
        </w:rPr>
        <w:t>тексты – Word</w:t>
      </w:r>
      <w:r w:rsidRPr="00A40604">
        <w:rPr>
          <w:sz w:val="24"/>
          <w:lang w:val="en-US"/>
        </w:rPr>
        <w:t>, pdf, xml.</w:t>
      </w:r>
    </w:p>
    <w:p w:rsidR="00162DB7" w:rsidRDefault="00162DB7" w:rsidP="00162DB7">
      <w:pPr>
        <w:tabs>
          <w:tab w:val="left" w:pos="1021"/>
        </w:tabs>
        <w:spacing w:before="120"/>
        <w:ind w:firstLine="567"/>
        <w:jc w:val="both"/>
        <w:rPr>
          <w:sz w:val="24"/>
          <w:szCs w:val="24"/>
        </w:rPr>
      </w:pPr>
    </w:p>
    <w:p w:rsidR="00162DB7" w:rsidRPr="00A97E13" w:rsidRDefault="00162DB7" w:rsidP="00162DB7">
      <w:pPr>
        <w:widowControl/>
        <w:overflowPunct/>
        <w:ind w:firstLine="720"/>
        <w:jc w:val="center"/>
        <w:textAlignment w:val="auto"/>
        <w:rPr>
          <w:b/>
          <w:sz w:val="24"/>
          <w:szCs w:val="24"/>
        </w:rPr>
      </w:pPr>
      <w:r>
        <w:rPr>
          <w:b/>
          <w:sz w:val="24"/>
          <w:szCs w:val="24"/>
        </w:rPr>
        <w:t xml:space="preserve">Порядок уведомления ЗАО «ФБ ММВБ» о намерении опубликовать информацию в ленте новостей </w:t>
      </w:r>
      <w:r w:rsidRPr="00A97E13">
        <w:rPr>
          <w:b/>
          <w:sz w:val="24"/>
          <w:szCs w:val="24"/>
        </w:rPr>
        <w:t>информационного агентства, уполномоченного федеральным органом исполнительной власти по рынку ценных бумаг на осуществление распространения информации, раскрываемой на рынке ценных бумаг</w:t>
      </w:r>
    </w:p>
    <w:p w:rsidR="00162DB7" w:rsidRPr="00A97E13" w:rsidRDefault="00162DB7" w:rsidP="00162DB7">
      <w:pPr>
        <w:tabs>
          <w:tab w:val="left" w:pos="1021"/>
        </w:tabs>
        <w:spacing w:before="120"/>
        <w:ind w:firstLine="567"/>
        <w:jc w:val="center"/>
        <w:rPr>
          <w:b/>
          <w:sz w:val="24"/>
          <w:szCs w:val="24"/>
        </w:rPr>
      </w:pPr>
    </w:p>
    <w:p w:rsidR="00162DB7" w:rsidRPr="007C0873" w:rsidRDefault="00162DB7" w:rsidP="00162DB7">
      <w:pPr>
        <w:widowControl/>
        <w:spacing w:before="120"/>
        <w:ind w:firstLine="500"/>
        <w:jc w:val="both"/>
        <w:rPr>
          <w:sz w:val="24"/>
        </w:rPr>
      </w:pPr>
      <w:r w:rsidRPr="000E4545">
        <w:rPr>
          <w:sz w:val="24"/>
          <w:szCs w:val="24"/>
        </w:rPr>
        <w:t xml:space="preserve">Информация о существенных фактах (событиях и действиях), затрагивающих финансово – хозяйственную деятельность эмитента, </w:t>
      </w:r>
      <w:r>
        <w:rPr>
          <w:sz w:val="24"/>
          <w:szCs w:val="24"/>
        </w:rPr>
        <w:t xml:space="preserve">информация </w:t>
      </w:r>
      <w:r w:rsidRPr="000E4545">
        <w:rPr>
          <w:sz w:val="24"/>
          <w:szCs w:val="24"/>
        </w:rPr>
        <w:t xml:space="preserve">о сведениях, которые могут оказать существенное влияние на стоимость ценных бумаг эмитента, </w:t>
      </w:r>
      <w:r>
        <w:rPr>
          <w:sz w:val="24"/>
          <w:szCs w:val="24"/>
        </w:rPr>
        <w:t>а также п</w:t>
      </w:r>
      <w:r w:rsidRPr="000E4545">
        <w:rPr>
          <w:sz w:val="24"/>
          <w:szCs w:val="24"/>
        </w:rPr>
        <w:t>ресс-релизы о решениях, принятых органами управления эмитента</w:t>
      </w:r>
      <w:r>
        <w:rPr>
          <w:sz w:val="24"/>
          <w:szCs w:val="24"/>
        </w:rPr>
        <w:t xml:space="preserve">, </w:t>
      </w:r>
      <w:r w:rsidRPr="007C0873">
        <w:rPr>
          <w:sz w:val="24"/>
        </w:rPr>
        <w:t xml:space="preserve">предоставляются </w:t>
      </w:r>
      <w:r>
        <w:rPr>
          <w:sz w:val="24"/>
        </w:rPr>
        <w:t xml:space="preserve">эмитентом </w:t>
      </w:r>
      <w:r w:rsidRPr="007C0873">
        <w:rPr>
          <w:sz w:val="24"/>
        </w:rPr>
        <w:t>в электронном виде одним из следующих способов:</w:t>
      </w:r>
    </w:p>
    <w:p w:rsidR="00162DB7" w:rsidRPr="007C0873" w:rsidRDefault="00162DB7" w:rsidP="00162DB7">
      <w:pPr>
        <w:widowControl/>
        <w:tabs>
          <w:tab w:val="left" w:pos="468"/>
        </w:tabs>
        <w:spacing w:before="120"/>
        <w:jc w:val="both"/>
        <w:rPr>
          <w:sz w:val="24"/>
        </w:rPr>
      </w:pPr>
      <w:r>
        <w:rPr>
          <w:sz w:val="24"/>
        </w:rPr>
        <w:t>1.</w:t>
      </w:r>
      <w:r>
        <w:rPr>
          <w:sz w:val="24"/>
        </w:rPr>
        <w:tab/>
        <w:t>Ч</w:t>
      </w:r>
      <w:r w:rsidRPr="007C0873">
        <w:rPr>
          <w:sz w:val="24"/>
        </w:rPr>
        <w:t>ерез информационное агентство, уполномоченное федеральным органом исполнительной власти по рынку ценных бумаг на публичное предоставление информации, раскрываемой на рынке ценных бумаг, в котором эмитент подключил услугу уведомления организатора торгов</w:t>
      </w:r>
      <w:r w:rsidR="00D5316A">
        <w:rPr>
          <w:sz w:val="24"/>
        </w:rPr>
        <w:t>ли</w:t>
      </w:r>
      <w:r w:rsidRPr="007C0873">
        <w:rPr>
          <w:sz w:val="24"/>
        </w:rPr>
        <w:t>.</w:t>
      </w:r>
    </w:p>
    <w:p w:rsidR="00162DB7" w:rsidRPr="007C0873" w:rsidRDefault="00162DB7" w:rsidP="00162DB7">
      <w:pPr>
        <w:widowControl/>
        <w:tabs>
          <w:tab w:val="left" w:pos="468"/>
        </w:tabs>
        <w:spacing w:before="120"/>
        <w:jc w:val="both"/>
        <w:rPr>
          <w:sz w:val="24"/>
        </w:rPr>
      </w:pPr>
      <w:r>
        <w:rPr>
          <w:sz w:val="24"/>
        </w:rPr>
        <w:t>2.</w:t>
      </w:r>
      <w:r>
        <w:rPr>
          <w:sz w:val="24"/>
        </w:rPr>
        <w:tab/>
        <w:t>С</w:t>
      </w:r>
      <w:r w:rsidRPr="007C0873">
        <w:rPr>
          <w:sz w:val="24"/>
        </w:rPr>
        <w:t xml:space="preserve"> корпоративного электронного адреса эмитента </w:t>
      </w:r>
      <w:r w:rsidR="00D5316A">
        <w:rPr>
          <w:sz w:val="24"/>
        </w:rPr>
        <w:t>по</w:t>
      </w:r>
      <w:r w:rsidRPr="007C0873">
        <w:rPr>
          <w:sz w:val="24"/>
        </w:rPr>
        <w:t xml:space="preserve"> адрес</w:t>
      </w:r>
      <w:r w:rsidR="00D5316A">
        <w:rPr>
          <w:sz w:val="24"/>
        </w:rPr>
        <w:t>у</w:t>
      </w:r>
      <w:r w:rsidRPr="007C0873">
        <w:rPr>
          <w:sz w:val="24"/>
        </w:rPr>
        <w:t xml:space="preserve"> электронной почты </w:t>
      </w:r>
      <w:hyperlink r:id="rId9" w:history="1">
        <w:r w:rsidRPr="007C0873">
          <w:rPr>
            <w:sz w:val="24"/>
          </w:rPr>
          <w:t>listing@micex.com</w:t>
        </w:r>
      </w:hyperlink>
      <w:r w:rsidRPr="007C0873">
        <w:rPr>
          <w:sz w:val="24"/>
        </w:rPr>
        <w:t xml:space="preserve"> в формате файла Word с указанием наименования уполномоченного информационного агентства, через которое эмитент намерен раскрыть соответствующую информацию,  а также планируемые дату и время направления такой информации уполномоченному агентству. </w:t>
      </w:r>
    </w:p>
    <w:p w:rsidR="00162DB7" w:rsidRPr="007C0873" w:rsidRDefault="00162DB7" w:rsidP="00162DB7">
      <w:pPr>
        <w:widowControl/>
        <w:tabs>
          <w:tab w:val="left" w:pos="468"/>
        </w:tabs>
        <w:spacing w:before="120"/>
        <w:jc w:val="both"/>
        <w:rPr>
          <w:sz w:val="24"/>
        </w:rPr>
      </w:pPr>
      <w:r>
        <w:rPr>
          <w:sz w:val="24"/>
        </w:rPr>
        <w:t>3.</w:t>
      </w:r>
      <w:r>
        <w:rPr>
          <w:sz w:val="24"/>
        </w:rPr>
        <w:tab/>
        <w:t>С</w:t>
      </w:r>
      <w:r w:rsidRPr="007C0873">
        <w:rPr>
          <w:sz w:val="24"/>
        </w:rPr>
        <w:t xml:space="preserve"> использованием услуги «Личный кабинет» на сайте </w:t>
      </w:r>
      <w:r w:rsidR="00E37BCC">
        <w:rPr>
          <w:sz w:val="24"/>
        </w:rPr>
        <w:t xml:space="preserve">ЗАО «ФБ </w:t>
      </w:r>
      <w:r w:rsidRPr="007C0873">
        <w:rPr>
          <w:sz w:val="24"/>
        </w:rPr>
        <w:t>ММВБ</w:t>
      </w:r>
      <w:r w:rsidR="00E37BCC">
        <w:rPr>
          <w:sz w:val="24"/>
        </w:rPr>
        <w:t>»</w:t>
      </w:r>
      <w:r w:rsidRPr="007C0873">
        <w:rPr>
          <w:sz w:val="24"/>
        </w:rPr>
        <w:t>.</w:t>
      </w:r>
    </w:p>
    <w:p w:rsidR="00557585" w:rsidRPr="00A40604" w:rsidRDefault="00557585" w:rsidP="00557585">
      <w:pPr>
        <w:tabs>
          <w:tab w:val="left" w:pos="1021"/>
        </w:tabs>
        <w:spacing w:before="120"/>
        <w:ind w:firstLine="567"/>
        <w:jc w:val="both"/>
        <w:rPr>
          <w:sz w:val="24"/>
          <w:szCs w:val="24"/>
        </w:rPr>
      </w:pPr>
    </w:p>
    <w:p w:rsidR="00557585" w:rsidRPr="00A40604" w:rsidRDefault="00557585" w:rsidP="00557585">
      <w:pPr>
        <w:tabs>
          <w:tab w:val="left" w:pos="1021"/>
        </w:tabs>
        <w:spacing w:before="120"/>
        <w:ind w:firstLine="567"/>
        <w:jc w:val="center"/>
        <w:rPr>
          <w:b/>
          <w:sz w:val="24"/>
          <w:szCs w:val="24"/>
        </w:rPr>
      </w:pPr>
      <w:r w:rsidRPr="00A40604">
        <w:rPr>
          <w:b/>
          <w:sz w:val="24"/>
          <w:szCs w:val="24"/>
        </w:rPr>
        <w:t>Особенности подтверждения полномочий лица, подписывающего Заявления, формы которых предусмотрены в Приложениях к настоящим Правилам.</w:t>
      </w:r>
    </w:p>
    <w:p w:rsidR="00557585" w:rsidRPr="00A40604" w:rsidRDefault="00557585" w:rsidP="00557585">
      <w:pPr>
        <w:tabs>
          <w:tab w:val="left" w:pos="1021"/>
        </w:tabs>
        <w:spacing w:before="120"/>
        <w:ind w:firstLine="567"/>
        <w:jc w:val="center"/>
        <w:rPr>
          <w:b/>
          <w:sz w:val="24"/>
          <w:szCs w:val="24"/>
        </w:rPr>
      </w:pPr>
    </w:p>
    <w:p w:rsidR="00557585" w:rsidRPr="00A40604" w:rsidRDefault="00557585" w:rsidP="00557585">
      <w:pPr>
        <w:widowControl/>
        <w:tabs>
          <w:tab w:val="left" w:pos="468"/>
        </w:tabs>
        <w:jc w:val="both"/>
        <w:rPr>
          <w:sz w:val="24"/>
        </w:rPr>
      </w:pPr>
      <w:r w:rsidRPr="00A40604">
        <w:rPr>
          <w:sz w:val="24"/>
        </w:rPr>
        <w:t>1.</w:t>
      </w:r>
      <w:r w:rsidRPr="00A40604">
        <w:rPr>
          <w:sz w:val="24"/>
        </w:rPr>
        <w:tab/>
        <w:t xml:space="preserve">Если Заявление </w:t>
      </w:r>
      <w:r w:rsidR="00D5316A">
        <w:rPr>
          <w:sz w:val="24"/>
        </w:rPr>
        <w:t xml:space="preserve">(или Анкета ценной бумаги) </w:t>
      </w:r>
      <w:r w:rsidRPr="00A40604">
        <w:rPr>
          <w:sz w:val="24"/>
        </w:rPr>
        <w:t>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такому Заявлению должен быть приложен документ, содержащий решение уполномоченного о</w:t>
      </w:r>
      <w:r w:rsidRPr="00A40604">
        <w:rPr>
          <w:sz w:val="24"/>
        </w:rPr>
        <w:t>р</w:t>
      </w:r>
      <w:r w:rsidRPr="00A40604">
        <w:rPr>
          <w:sz w:val="24"/>
        </w:rPr>
        <w:t>гана эмитента о назначении (избрании) единоли</w:t>
      </w:r>
      <w:r w:rsidRPr="00A40604">
        <w:rPr>
          <w:sz w:val="24"/>
        </w:rPr>
        <w:t>ч</w:t>
      </w:r>
      <w:r w:rsidRPr="00A40604">
        <w:rPr>
          <w:sz w:val="24"/>
        </w:rPr>
        <w:t>ного исполнительного органа или решение о передаче полномочий единоличного исполнительного органа Управляющей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Pr="00A40604">
        <w:rPr>
          <w:sz w:val="24"/>
        </w:rPr>
        <w:t>и</w:t>
      </w:r>
      <w:r w:rsidRPr="00A40604">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(Управляющей компании, Управляющего ипотечным покрытием) (с приложением документа, подтверждающего полномочия лица, заверившего выписку). </w:t>
      </w:r>
    </w:p>
    <w:p w:rsidR="00557585" w:rsidRPr="00A40604" w:rsidRDefault="00557585" w:rsidP="00557585">
      <w:pPr>
        <w:widowControl/>
        <w:tabs>
          <w:tab w:val="left" w:pos="468"/>
        </w:tabs>
        <w:jc w:val="both"/>
        <w:rPr>
          <w:sz w:val="24"/>
        </w:rPr>
      </w:pPr>
    </w:p>
    <w:p w:rsidR="00557585" w:rsidRPr="00A40604" w:rsidRDefault="00D5316A" w:rsidP="00557585">
      <w:pPr>
        <w:widowControl/>
        <w:tabs>
          <w:tab w:val="left" w:pos="468"/>
        </w:tabs>
        <w:jc w:val="both"/>
        <w:rPr>
          <w:sz w:val="24"/>
        </w:rPr>
      </w:pPr>
      <w:r>
        <w:rPr>
          <w:sz w:val="24"/>
        </w:rPr>
        <w:t>2</w:t>
      </w:r>
      <w:r w:rsidR="00557585" w:rsidRPr="00A40604">
        <w:rPr>
          <w:sz w:val="24"/>
        </w:rPr>
        <w:t xml:space="preserve">.   Если Заявление </w:t>
      </w:r>
      <w:r>
        <w:rPr>
          <w:sz w:val="24"/>
        </w:rPr>
        <w:t xml:space="preserve">(или Анкета ценной бумаги) </w:t>
      </w:r>
      <w:r w:rsidR="00557585" w:rsidRPr="00A40604">
        <w:rPr>
          <w:sz w:val="24"/>
        </w:rPr>
        <w:t xml:space="preserve">подписано должностным лицом эмитента, действующим на основании доверенности, то к такому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521B09">
        <w:rPr>
          <w:sz w:val="24"/>
        </w:rPr>
        <w:t>Б</w:t>
      </w:r>
      <w:r w:rsidR="00557585" w:rsidRPr="00A40604">
        <w:rPr>
          <w:sz w:val="24"/>
        </w:rPr>
        <w:t>) а также документ, подтверждающий назначение (избрание) лица, выдавшего доверенность (Протокол Общего собрания акцион</w:t>
      </w:r>
      <w:r w:rsidR="00557585" w:rsidRPr="00A40604">
        <w:rPr>
          <w:sz w:val="24"/>
        </w:rPr>
        <w:t>е</w:t>
      </w:r>
      <w:r w:rsidR="00557585" w:rsidRPr="00A40604">
        <w:rPr>
          <w:sz w:val="24"/>
        </w:rPr>
        <w:t>ров, Протокол заседания Совета директоров, Приказ и т.п.), либо его нотар</w:t>
      </w:r>
      <w:r w:rsidR="00557585" w:rsidRPr="00A40604">
        <w:rPr>
          <w:sz w:val="24"/>
        </w:rPr>
        <w:t>и</w:t>
      </w:r>
      <w:r w:rsidR="00557585" w:rsidRPr="00A40604">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(Управляющей компании, Управляющего ипотечным покрытием).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557585" w:rsidRPr="00A40604" w:rsidRDefault="00557585" w:rsidP="00557585">
      <w:pPr>
        <w:widowControl/>
        <w:jc w:val="both"/>
        <w:rPr>
          <w:sz w:val="24"/>
        </w:rPr>
      </w:pPr>
    </w:p>
    <w:p w:rsidR="00557585" w:rsidRPr="00A40604" w:rsidRDefault="00D5316A" w:rsidP="00557585">
      <w:pPr>
        <w:widowControl/>
        <w:tabs>
          <w:tab w:val="left" w:pos="468"/>
        </w:tabs>
        <w:jc w:val="both"/>
        <w:rPr>
          <w:sz w:val="24"/>
        </w:rPr>
      </w:pPr>
      <w:r>
        <w:rPr>
          <w:sz w:val="24"/>
        </w:rPr>
        <w:t>3</w:t>
      </w:r>
      <w:r w:rsidR="00557585" w:rsidRPr="00A40604">
        <w:rPr>
          <w:sz w:val="24"/>
        </w:rPr>
        <w:t>.</w:t>
      </w:r>
      <w:r w:rsidR="00557585" w:rsidRPr="00A40604">
        <w:rPr>
          <w:sz w:val="24"/>
        </w:rPr>
        <w:tab/>
        <w:t xml:space="preserve">Если Заявление </w:t>
      </w:r>
      <w:r>
        <w:rPr>
          <w:sz w:val="24"/>
        </w:rPr>
        <w:t xml:space="preserve">(или Анкета ценной бумаги) </w:t>
      </w:r>
      <w:r w:rsidR="00557585" w:rsidRPr="00A40604">
        <w:rPr>
          <w:sz w:val="24"/>
        </w:rPr>
        <w:t>подписано должностным лицом организации – Официального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sidR="00557585" w:rsidRPr="00A40604">
        <w:rPr>
          <w:sz w:val="24"/>
        </w:rPr>
        <w:t>р</w:t>
      </w:r>
      <w:r w:rsidR="00557585" w:rsidRPr="00A40604">
        <w:rPr>
          <w:sz w:val="24"/>
        </w:rPr>
        <w:t>гана организации – представителя эмитента о назначении (избрании) единоли</w:t>
      </w:r>
      <w:r w:rsidR="00557585" w:rsidRPr="00A40604">
        <w:rPr>
          <w:sz w:val="24"/>
        </w:rPr>
        <w:t>ч</w:t>
      </w:r>
      <w:r w:rsidR="00557585" w:rsidRPr="00A40604">
        <w:rPr>
          <w:sz w:val="24"/>
        </w:rPr>
        <w:t>ного исполнительного органа или решение о передаче полномочий единоличного исполнительного органа Управляющей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00557585" w:rsidRPr="00A40604">
        <w:rPr>
          <w:sz w:val="24"/>
        </w:rPr>
        <w:t>и</w:t>
      </w:r>
      <w:r w:rsidR="00557585" w:rsidRPr="00A40604">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F24028" w:rsidRPr="00A40604" w:rsidRDefault="00557585" w:rsidP="00095B6E">
      <w:pPr>
        <w:tabs>
          <w:tab w:val="left" w:pos="1021"/>
        </w:tabs>
        <w:spacing w:before="120"/>
        <w:ind w:firstLine="567"/>
        <w:jc w:val="right"/>
        <w:rPr>
          <w:b/>
          <w:sz w:val="24"/>
        </w:rPr>
      </w:pPr>
      <w:r w:rsidRPr="00A40604">
        <w:rPr>
          <w:sz w:val="24"/>
          <w:szCs w:val="24"/>
        </w:rPr>
        <w:br w:type="page"/>
      </w:r>
      <w:r w:rsidR="00F24028" w:rsidRPr="00A40604">
        <w:rPr>
          <w:b/>
          <w:sz w:val="24"/>
        </w:rPr>
        <w:lastRenderedPageBreak/>
        <w:t xml:space="preserve">ПРИЛОЖЕНИЕ </w:t>
      </w:r>
      <w:r w:rsidR="00F24028">
        <w:rPr>
          <w:b/>
          <w:sz w:val="24"/>
        </w:rPr>
        <w:t>Б</w:t>
      </w:r>
      <w:r w:rsidR="00F24028" w:rsidRPr="00A40604">
        <w:rPr>
          <w:b/>
          <w:sz w:val="24"/>
        </w:rPr>
        <w:t>.</w:t>
      </w:r>
    </w:p>
    <w:p w:rsidR="00F24028" w:rsidRPr="00A40604" w:rsidRDefault="00F24028" w:rsidP="00F24028">
      <w:pPr>
        <w:pStyle w:val="3"/>
        <w:jc w:val="right"/>
      </w:pPr>
      <w:r w:rsidRPr="00A40604">
        <w:t>к Правилам допуска биржевых облигаций к торгам</w:t>
      </w:r>
    </w:p>
    <w:p w:rsidR="00F24028" w:rsidRPr="00A40604" w:rsidRDefault="00F24028" w:rsidP="00F24028">
      <w:pPr>
        <w:pStyle w:val="3"/>
        <w:jc w:val="right"/>
      </w:pPr>
      <w:r w:rsidRPr="00A40604">
        <w:t xml:space="preserve"> в </w:t>
      </w:r>
      <w:r w:rsidR="003E2D96">
        <w:t>ЗАО</w:t>
      </w:r>
      <w:r w:rsidRPr="00A40604">
        <w:t xml:space="preserve"> «Фондовая биржа ММВБ»</w:t>
      </w:r>
    </w:p>
    <w:p w:rsidR="00F24028" w:rsidRPr="00A40604" w:rsidRDefault="00F24028" w:rsidP="00F24028"/>
    <w:p w:rsidR="00F24028" w:rsidRPr="00F24028" w:rsidRDefault="00F24028" w:rsidP="00F24028">
      <w:pPr>
        <w:pStyle w:val="2"/>
        <w:tabs>
          <w:tab w:val="clear" w:pos="1021"/>
        </w:tabs>
        <w:spacing w:before="120" w:after="120"/>
        <w:ind w:firstLine="0"/>
        <w:jc w:val="center"/>
        <w:rPr>
          <w:b w:val="0"/>
          <w:bCs/>
          <w:szCs w:val="24"/>
          <w:u w:val="none"/>
        </w:rPr>
      </w:pPr>
      <w:bookmarkStart w:id="135" w:name="_Toc266818184"/>
      <w:r w:rsidRPr="00F24028">
        <w:rPr>
          <w:b w:val="0"/>
          <w:bCs/>
          <w:szCs w:val="24"/>
          <w:u w:val="none"/>
        </w:rPr>
        <w:t>Д О В Е Р Е Н Н О С Т Ь  №</w:t>
      </w:r>
      <w:bookmarkEnd w:id="135"/>
    </w:p>
    <w:p w:rsidR="00F24028" w:rsidRPr="00A40604" w:rsidRDefault="00F24028" w:rsidP="00F24028"/>
    <w:p w:rsidR="00F24028" w:rsidRPr="00A40604" w:rsidRDefault="00F24028" w:rsidP="00F24028">
      <w:pPr>
        <w:widowControl/>
        <w:numPr>
          <w:ilvl w:val="12"/>
          <w:numId w:val="0"/>
        </w:numPr>
        <w:tabs>
          <w:tab w:val="right" w:pos="9360"/>
        </w:tabs>
        <w:jc w:val="both"/>
        <w:rPr>
          <w:sz w:val="24"/>
        </w:rPr>
      </w:pPr>
      <w:r w:rsidRPr="00A40604">
        <w:rPr>
          <w:sz w:val="24"/>
        </w:rPr>
        <w:t>Место выдачи</w:t>
      </w:r>
      <w:r w:rsidRPr="00A40604">
        <w:rPr>
          <w:sz w:val="24"/>
        </w:rPr>
        <w:tab/>
        <w:t>(дата выдачи, прописью)</w:t>
      </w:r>
    </w:p>
    <w:p w:rsidR="00F24028" w:rsidRPr="00A40604" w:rsidRDefault="00F24028" w:rsidP="00F24028">
      <w:pPr>
        <w:widowControl/>
        <w:numPr>
          <w:ilvl w:val="12"/>
          <w:numId w:val="0"/>
        </w:numPr>
        <w:jc w:val="both"/>
        <w:rPr>
          <w:sz w:val="24"/>
        </w:rPr>
      </w:pPr>
    </w:p>
    <w:p w:rsidR="00F24028" w:rsidRPr="00A40604" w:rsidRDefault="00F24028" w:rsidP="00AE2088">
      <w:pPr>
        <w:widowControl/>
        <w:numPr>
          <w:ilvl w:val="12"/>
          <w:numId w:val="0"/>
        </w:numPr>
        <w:jc w:val="both"/>
        <w:rPr>
          <w:sz w:val="24"/>
        </w:rPr>
      </w:pPr>
      <w:r w:rsidRPr="00A40604">
        <w:rPr>
          <w:sz w:val="24"/>
        </w:rPr>
        <w:tab/>
        <w:t>(Полное наименование юридического лица в соответствии с уставом) __________________________________, являющееся юридическим лицом, учрежденным и действующим в соответствии с законодательством Российской Федерации, с местонахождением в городе _______________, в лице ____________________(должность руководителя) _________________(Ф.И.О), действующего на основании Устава, настоящей доверенностью уполномочивает ___________________________(должность)__________________(Ф.И.О., паспортные данные) совершать от имени ____________________ следующие действия:</w:t>
      </w:r>
    </w:p>
    <w:p w:rsidR="00F24028" w:rsidRPr="00A40604" w:rsidRDefault="00F24028" w:rsidP="00AE2088">
      <w:pPr>
        <w:widowControl/>
        <w:numPr>
          <w:ilvl w:val="12"/>
          <w:numId w:val="0"/>
        </w:numPr>
        <w:jc w:val="both"/>
        <w:rPr>
          <w:sz w:val="24"/>
        </w:rPr>
      </w:pPr>
    </w:p>
    <w:p w:rsidR="00F24028" w:rsidRPr="00A40604" w:rsidRDefault="00F24028" w:rsidP="00095B6E">
      <w:pPr>
        <w:widowControl/>
        <w:numPr>
          <w:ilvl w:val="0"/>
          <w:numId w:val="26"/>
        </w:numPr>
        <w:spacing w:before="120"/>
        <w:ind w:left="1060" w:hanging="357"/>
        <w:jc w:val="both"/>
        <w:rPr>
          <w:sz w:val="24"/>
        </w:rPr>
      </w:pPr>
      <w:r w:rsidRPr="00A40604">
        <w:rPr>
          <w:sz w:val="24"/>
        </w:rPr>
        <w:t>подписывать заявления о включении ценных бумаг в Котировальный список ЗАО «ФБ ММВБ» соответствующей категории и допуске к торгам в процессе размещения (обращения) (заявления о переводе ценных бумаг из Котировального списка ЗАО «ФБ ММВБ» одной категории в Котировальный список  ЗАО «ФБ ММВБ»  другой категории</w:t>
      </w:r>
      <w:r w:rsidR="00D5316A">
        <w:rPr>
          <w:sz w:val="24"/>
        </w:rPr>
        <w:t xml:space="preserve">, </w:t>
      </w:r>
      <w:r w:rsidR="00D5316A" w:rsidRPr="000E4545">
        <w:rPr>
          <w:sz w:val="24"/>
        </w:rPr>
        <w:t xml:space="preserve">заявления о переводе ценных бумаг из Котировального списка ЗАО «ФБ ММВБ» </w:t>
      </w:r>
      <w:r w:rsidR="00D5316A">
        <w:rPr>
          <w:sz w:val="24"/>
        </w:rPr>
        <w:t>в Перечень внесписочных ценных бумаг (в Перечень ценных бумаг, допущенных к размещению)</w:t>
      </w:r>
      <w:r w:rsidRPr="00A40604">
        <w:rPr>
          <w:sz w:val="24"/>
        </w:rPr>
        <w:t>;</w:t>
      </w:r>
    </w:p>
    <w:p w:rsidR="00F24028" w:rsidRPr="00A40604" w:rsidRDefault="00F24028" w:rsidP="00095B6E">
      <w:pPr>
        <w:widowControl/>
        <w:numPr>
          <w:ilvl w:val="0"/>
          <w:numId w:val="26"/>
        </w:numPr>
        <w:spacing w:before="120"/>
        <w:ind w:left="1060" w:hanging="357"/>
        <w:jc w:val="both"/>
        <w:rPr>
          <w:sz w:val="24"/>
        </w:rPr>
      </w:pPr>
      <w:r w:rsidRPr="00A40604">
        <w:rPr>
          <w:sz w:val="24"/>
        </w:rPr>
        <w:t>подписывать заявления о допуске ценных бумаг к торгам в процессе размещения без прохождения процедуры листинга, а также заявления о допуске ценных бумаг к торгам в процессе обращения без прохождения процедуры листинга;</w:t>
      </w:r>
    </w:p>
    <w:p w:rsidR="00F24028" w:rsidRPr="00A40604" w:rsidRDefault="00F24028" w:rsidP="00095B6E">
      <w:pPr>
        <w:widowControl/>
        <w:numPr>
          <w:ilvl w:val="0"/>
          <w:numId w:val="26"/>
        </w:numPr>
        <w:spacing w:before="120"/>
        <w:ind w:left="1060" w:hanging="357"/>
        <w:jc w:val="both"/>
        <w:rPr>
          <w:sz w:val="24"/>
        </w:rPr>
      </w:pPr>
      <w:r w:rsidRPr="00A40604">
        <w:rPr>
          <w:sz w:val="24"/>
        </w:rPr>
        <w:t>подписывать договоры о включении и поддержании ценных бумаг в Котировальных списках ЗАО «ФБ ММВБ» соответствующих категорий, договоры на проведение экспертизы ценных бумаг, договоры о допуске ценных бумаг к размещению</w:t>
      </w:r>
      <w:r w:rsidR="004429E5">
        <w:rPr>
          <w:sz w:val="24"/>
        </w:rPr>
        <w:t>, договоры о присвоении идентификационного номера биржевым облигациям</w:t>
      </w:r>
      <w:r w:rsidRPr="00A40604">
        <w:rPr>
          <w:sz w:val="24"/>
        </w:rPr>
        <w:t>;</w:t>
      </w:r>
    </w:p>
    <w:p w:rsidR="00F24028" w:rsidRPr="00A40604" w:rsidRDefault="00F24028" w:rsidP="00095B6E">
      <w:pPr>
        <w:widowControl/>
        <w:numPr>
          <w:ilvl w:val="0"/>
          <w:numId w:val="26"/>
        </w:numPr>
        <w:spacing w:before="120"/>
        <w:ind w:left="1060" w:hanging="357"/>
        <w:jc w:val="both"/>
        <w:rPr>
          <w:sz w:val="24"/>
        </w:rPr>
      </w:pPr>
      <w:r w:rsidRPr="00A40604">
        <w:rPr>
          <w:sz w:val="24"/>
        </w:rPr>
        <w:t>подписывать заявления о прекращении (приостановке) торгов в процессе размещения (обращения) ценных бумаг в ЗАО «ФБ ММВБ» с прохождением и без прохождения процедуры листинга</w:t>
      </w:r>
      <w:r w:rsidR="004429E5" w:rsidRPr="00A40604">
        <w:rPr>
          <w:sz w:val="24"/>
        </w:rPr>
        <w:t>, а также</w:t>
      </w:r>
      <w:r w:rsidR="004429E5" w:rsidRPr="00095B6E">
        <w:rPr>
          <w:sz w:val="24"/>
        </w:rPr>
        <w:t xml:space="preserve"> </w:t>
      </w:r>
      <w:r w:rsidR="004429E5" w:rsidRPr="00A40604">
        <w:rPr>
          <w:sz w:val="24"/>
        </w:rPr>
        <w:t xml:space="preserve">заявления об исключении ценных бумаг из </w:t>
      </w:r>
      <w:r w:rsidR="004429E5">
        <w:rPr>
          <w:sz w:val="24"/>
        </w:rPr>
        <w:t>Списка</w:t>
      </w:r>
      <w:r w:rsidRPr="00A40604">
        <w:rPr>
          <w:sz w:val="24"/>
        </w:rPr>
        <w:t>;</w:t>
      </w:r>
    </w:p>
    <w:p w:rsidR="00F24028" w:rsidRPr="00A40604" w:rsidRDefault="00F24028" w:rsidP="00095B6E">
      <w:pPr>
        <w:widowControl/>
        <w:numPr>
          <w:ilvl w:val="0"/>
          <w:numId w:val="26"/>
        </w:numPr>
        <w:spacing w:before="120"/>
        <w:ind w:left="1060" w:hanging="357"/>
        <w:jc w:val="both"/>
        <w:rPr>
          <w:sz w:val="24"/>
        </w:rPr>
      </w:pPr>
      <w:r w:rsidRPr="00A40604">
        <w:rPr>
          <w:sz w:val="24"/>
        </w:rPr>
        <w:t>подписывать иные необходимые документы, связанные с прохождением процедуры  листинга, размещением и обращением ценных бумаг в ЗАО «ФБ ММВБ».</w:t>
      </w:r>
    </w:p>
    <w:p w:rsidR="00F24028" w:rsidRPr="00A40604" w:rsidRDefault="00F24028" w:rsidP="00AE2088">
      <w:pPr>
        <w:widowControl/>
        <w:numPr>
          <w:ilvl w:val="12"/>
          <w:numId w:val="0"/>
        </w:numPr>
        <w:jc w:val="both"/>
        <w:rPr>
          <w:sz w:val="24"/>
        </w:rPr>
      </w:pPr>
    </w:p>
    <w:p w:rsidR="00F24028" w:rsidRPr="00A40604" w:rsidRDefault="00F24028" w:rsidP="00AE2088">
      <w:pPr>
        <w:widowControl/>
        <w:numPr>
          <w:ilvl w:val="12"/>
          <w:numId w:val="0"/>
        </w:numPr>
        <w:jc w:val="both"/>
        <w:rPr>
          <w:sz w:val="24"/>
        </w:rPr>
      </w:pPr>
      <w:r w:rsidRPr="00A40604">
        <w:rPr>
          <w:sz w:val="24"/>
        </w:rPr>
        <w:tab/>
        <w:t xml:space="preserve">Подпись (ФИО поверенного) </w:t>
      </w:r>
      <w:r w:rsidRPr="00A40604">
        <w:rPr>
          <w:sz w:val="24"/>
          <w:u w:val="single"/>
        </w:rPr>
        <w:t>________________</w:t>
      </w:r>
      <w:r w:rsidRPr="00A40604">
        <w:rPr>
          <w:sz w:val="24"/>
        </w:rPr>
        <w:t xml:space="preserve">          _________ удостоверяю.</w:t>
      </w:r>
    </w:p>
    <w:p w:rsidR="00F24028" w:rsidRPr="00A40604" w:rsidRDefault="00F24028" w:rsidP="00AE2088">
      <w:pPr>
        <w:widowControl/>
        <w:jc w:val="right"/>
        <w:rPr>
          <w:sz w:val="24"/>
        </w:rPr>
      </w:pPr>
      <w:r w:rsidRPr="00A40604">
        <w:rPr>
          <w:sz w:val="24"/>
        </w:rPr>
        <w:t xml:space="preserve">Настоящая доверенность действительна в течение </w:t>
      </w:r>
      <w:r w:rsidRPr="00A40604">
        <w:rPr>
          <w:bCs/>
          <w:sz w:val="24"/>
          <w:szCs w:val="24"/>
        </w:rPr>
        <w:t xml:space="preserve">1 (одного) </w:t>
      </w:r>
      <w:r w:rsidRPr="00A40604">
        <w:rPr>
          <w:sz w:val="24"/>
        </w:rPr>
        <w:t>года со дня ее совершения.</w:t>
      </w:r>
    </w:p>
    <w:p w:rsidR="00F24028" w:rsidRPr="00A40604" w:rsidRDefault="00F24028" w:rsidP="00F24028">
      <w:pPr>
        <w:widowControl/>
        <w:numPr>
          <w:ilvl w:val="12"/>
          <w:numId w:val="0"/>
        </w:numPr>
        <w:spacing w:line="360" w:lineRule="auto"/>
        <w:jc w:val="both"/>
        <w:rPr>
          <w:sz w:val="24"/>
        </w:rPr>
      </w:pPr>
    </w:p>
    <w:p w:rsidR="00F24028" w:rsidRPr="00A40604" w:rsidRDefault="00F24028" w:rsidP="00F24028">
      <w:pPr>
        <w:widowControl/>
        <w:numPr>
          <w:ilvl w:val="12"/>
          <w:numId w:val="0"/>
        </w:numPr>
        <w:spacing w:line="360" w:lineRule="auto"/>
        <w:jc w:val="both"/>
        <w:rPr>
          <w:sz w:val="24"/>
        </w:rPr>
      </w:pPr>
      <w:r w:rsidRPr="00A40604">
        <w:rPr>
          <w:sz w:val="24"/>
        </w:rPr>
        <w:t xml:space="preserve">Должность </w:t>
      </w:r>
      <w:r w:rsidRPr="00A40604">
        <w:rPr>
          <w:sz w:val="24"/>
        </w:rPr>
        <w:tab/>
      </w:r>
      <w:r w:rsidRPr="00A40604">
        <w:rPr>
          <w:sz w:val="24"/>
        </w:rPr>
        <w:tab/>
      </w:r>
      <w:r w:rsidRPr="00A40604">
        <w:rPr>
          <w:sz w:val="24"/>
        </w:rPr>
        <w:tab/>
      </w:r>
      <w:r w:rsidRPr="00A40604">
        <w:rPr>
          <w:sz w:val="24"/>
        </w:rPr>
        <w:tab/>
      </w:r>
      <w:r w:rsidRPr="00A40604">
        <w:rPr>
          <w:sz w:val="24"/>
        </w:rPr>
        <w:tab/>
        <w:t xml:space="preserve">    ____________________</w:t>
      </w:r>
    </w:p>
    <w:p w:rsidR="00F24028" w:rsidRPr="00A40604" w:rsidRDefault="00F24028" w:rsidP="00F24028">
      <w:pPr>
        <w:widowControl/>
        <w:numPr>
          <w:ilvl w:val="12"/>
          <w:numId w:val="0"/>
        </w:numPr>
        <w:jc w:val="both"/>
        <w:rPr>
          <w:sz w:val="24"/>
        </w:rPr>
      </w:pPr>
      <w:r w:rsidRPr="00A40604">
        <w:rPr>
          <w:sz w:val="24"/>
        </w:rPr>
        <w:t xml:space="preserve">(руководитель организации)                                                </w:t>
      </w:r>
      <w:r w:rsidRPr="00A40604">
        <w:rPr>
          <w:sz w:val="24"/>
        </w:rPr>
        <w:tab/>
      </w:r>
      <w:r w:rsidRPr="00A40604">
        <w:rPr>
          <w:sz w:val="24"/>
        </w:rPr>
        <w:tab/>
        <w:t xml:space="preserve">(Ф. И. О.) </w:t>
      </w:r>
    </w:p>
    <w:p w:rsidR="00F24028" w:rsidRPr="00DD7E1B" w:rsidRDefault="00F24028" w:rsidP="00095B6E">
      <w:pPr>
        <w:jc w:val="center"/>
      </w:pPr>
      <w:r w:rsidRPr="00A40604">
        <w:rPr>
          <w:sz w:val="24"/>
        </w:rPr>
        <w:t>м.  п.</w:t>
      </w:r>
    </w:p>
    <w:p w:rsidR="00F24028" w:rsidRPr="000E4545" w:rsidRDefault="00F24028" w:rsidP="00F24028">
      <w:pPr>
        <w:widowControl/>
        <w:spacing w:before="120"/>
        <w:jc w:val="right"/>
        <w:rPr>
          <w:b/>
          <w:sz w:val="24"/>
        </w:rPr>
      </w:pPr>
      <w:r>
        <w:rPr>
          <w:bCs/>
          <w:sz w:val="24"/>
          <w:szCs w:val="24"/>
        </w:rPr>
        <w:br w:type="page"/>
      </w:r>
      <w:r w:rsidRPr="000E4545">
        <w:rPr>
          <w:b/>
          <w:sz w:val="24"/>
        </w:rPr>
        <w:lastRenderedPageBreak/>
        <w:t xml:space="preserve">ПРИЛОЖЕНИЕ </w:t>
      </w:r>
      <w:r>
        <w:rPr>
          <w:b/>
          <w:sz w:val="24"/>
        </w:rPr>
        <w:t>1</w:t>
      </w:r>
      <w:r w:rsidRPr="000E4545">
        <w:rPr>
          <w:b/>
          <w:sz w:val="24"/>
        </w:rPr>
        <w:t>.</w:t>
      </w:r>
    </w:p>
    <w:p w:rsidR="00F24028" w:rsidRPr="000E4545" w:rsidRDefault="00CC4817" w:rsidP="00F24028">
      <w:pPr>
        <w:pStyle w:val="3"/>
        <w:jc w:val="right"/>
      </w:pPr>
      <w:r>
        <w:t xml:space="preserve">к </w:t>
      </w:r>
      <w:r w:rsidR="003E2D96" w:rsidRPr="00A40604">
        <w:t>Правилам допуска биржевых облигаций к торгам</w:t>
      </w:r>
    </w:p>
    <w:p w:rsidR="00F24028" w:rsidRDefault="00F24028" w:rsidP="00F24028">
      <w:pPr>
        <w:pStyle w:val="3"/>
        <w:jc w:val="right"/>
      </w:pPr>
      <w:r w:rsidRPr="000E4545">
        <w:t>в ЗАО «ФБ ММВБ»</w:t>
      </w:r>
    </w:p>
    <w:p w:rsidR="00F24028" w:rsidRPr="000E4545" w:rsidRDefault="00F24028" w:rsidP="00F24028">
      <w:pPr>
        <w:pStyle w:val="3"/>
        <w:jc w:val="right"/>
      </w:pPr>
    </w:p>
    <w:p w:rsidR="00F24028" w:rsidRDefault="00F24028" w:rsidP="00F24028">
      <w:pPr>
        <w:pStyle w:val="2"/>
        <w:spacing w:before="240" w:after="120"/>
        <w:ind w:firstLine="546"/>
        <w:jc w:val="center"/>
        <w:rPr>
          <w:szCs w:val="24"/>
        </w:rPr>
      </w:pPr>
      <w:bookmarkStart w:id="136" w:name="_Toc264979220"/>
      <w:bookmarkStart w:id="137" w:name="_Toc266818185"/>
      <w:r w:rsidRPr="00FB1017">
        <w:rPr>
          <w:szCs w:val="24"/>
        </w:rPr>
        <w:t xml:space="preserve">Формы </w:t>
      </w:r>
      <w:r>
        <w:rPr>
          <w:szCs w:val="24"/>
        </w:rPr>
        <w:t>Заявлений</w:t>
      </w:r>
      <w:r w:rsidRPr="00FB1017">
        <w:rPr>
          <w:szCs w:val="24"/>
        </w:rPr>
        <w:t xml:space="preserve">, предоставляемых в ЗАО «ФБ ММВБ» </w:t>
      </w:r>
      <w:r w:rsidRPr="00EE7794">
        <w:rPr>
          <w:szCs w:val="24"/>
        </w:rPr>
        <w:t xml:space="preserve">по вопросам </w:t>
      </w:r>
      <w:r w:rsidR="00175257">
        <w:rPr>
          <w:szCs w:val="24"/>
        </w:rPr>
        <w:t>допуска биржевых облигаций к торгам в ЗАО «ФБ ММВБ»</w:t>
      </w:r>
      <w:r>
        <w:rPr>
          <w:szCs w:val="24"/>
        </w:rPr>
        <w:t>.</w:t>
      </w:r>
      <w:bookmarkEnd w:id="136"/>
      <w:bookmarkEnd w:id="137"/>
    </w:p>
    <w:p w:rsidR="00F24028" w:rsidRPr="00EE7794" w:rsidRDefault="00F24028" w:rsidP="00F24028">
      <w:pPr>
        <w:widowControl/>
        <w:ind w:left="4248"/>
        <w:jc w:val="right"/>
        <w:rPr>
          <w:sz w:val="24"/>
        </w:rPr>
      </w:pPr>
    </w:p>
    <w:p w:rsidR="00F24028" w:rsidRPr="00E5700F" w:rsidRDefault="00F24028" w:rsidP="00F24028">
      <w:pPr>
        <w:pStyle w:val="5"/>
        <w:jc w:val="both"/>
        <w:rPr>
          <w:sz w:val="24"/>
        </w:rPr>
      </w:pPr>
      <w:r w:rsidRPr="00E5700F">
        <w:rPr>
          <w:sz w:val="24"/>
        </w:rPr>
        <w:t>1.1. Форма Заявления</w:t>
      </w:r>
      <w:r w:rsidRPr="00EE7794">
        <w:rPr>
          <w:sz w:val="24"/>
        </w:rPr>
        <w:t xml:space="preserve"> о допуске </w:t>
      </w:r>
      <w:r w:rsidR="003E2D96">
        <w:rPr>
          <w:sz w:val="24"/>
        </w:rPr>
        <w:t>биржевых облигаций</w:t>
      </w:r>
      <w:r w:rsidRPr="00EE7794">
        <w:rPr>
          <w:sz w:val="24"/>
        </w:rPr>
        <w:t xml:space="preserve"> к торгам в процессе  размещения </w:t>
      </w:r>
      <w:r w:rsidR="003E2D96">
        <w:rPr>
          <w:sz w:val="24"/>
        </w:rPr>
        <w:t>без прохождения процедуры листинга</w:t>
      </w:r>
    </w:p>
    <w:p w:rsidR="000C4142" w:rsidRDefault="000C4142" w:rsidP="009B751B">
      <w:pPr>
        <w:pStyle w:val="3"/>
        <w:jc w:val="right"/>
        <w:rPr>
          <w:b w:val="0"/>
          <w:bCs/>
          <w:szCs w:val="24"/>
        </w:rPr>
      </w:pPr>
    </w:p>
    <w:p w:rsidR="003E2D96" w:rsidRPr="00A40604" w:rsidRDefault="003E2D96" w:rsidP="009B751B">
      <w:pPr>
        <w:pStyle w:val="3"/>
        <w:jc w:val="right"/>
        <w:rPr>
          <w:b w:val="0"/>
          <w:bCs/>
          <w:szCs w:val="24"/>
        </w:rPr>
      </w:pPr>
    </w:p>
    <w:p w:rsidR="000C4142" w:rsidRPr="00A40604" w:rsidRDefault="000C4142" w:rsidP="009B751B">
      <w:pPr>
        <w:widowControl/>
        <w:ind w:left="4248"/>
        <w:jc w:val="right"/>
        <w:rPr>
          <w:bCs/>
          <w:sz w:val="24"/>
          <w:szCs w:val="24"/>
        </w:rPr>
      </w:pPr>
      <w:r w:rsidRPr="00A40604">
        <w:rPr>
          <w:bCs/>
          <w:sz w:val="24"/>
          <w:szCs w:val="24"/>
        </w:rPr>
        <w:t>Генеральному директору ЗАО «ФБ ММВБ»</w:t>
      </w:r>
    </w:p>
    <w:p w:rsidR="000C4142" w:rsidRPr="00A40604" w:rsidRDefault="000C4142" w:rsidP="009B751B">
      <w:pPr>
        <w:widowControl/>
        <w:rPr>
          <w:bCs/>
          <w:sz w:val="24"/>
          <w:szCs w:val="24"/>
        </w:rPr>
      </w:pPr>
      <w:r w:rsidRPr="00A40604">
        <w:rPr>
          <w:bCs/>
          <w:sz w:val="24"/>
          <w:szCs w:val="24"/>
        </w:rPr>
        <w:t xml:space="preserve">«___» ___________ </w:t>
      </w:r>
      <w:r w:rsidR="00A2593D" w:rsidRPr="00A40604">
        <w:rPr>
          <w:bCs/>
          <w:sz w:val="24"/>
          <w:szCs w:val="24"/>
        </w:rPr>
        <w:t>20</w:t>
      </w:r>
      <w:r w:rsidR="00A2593D">
        <w:rPr>
          <w:bCs/>
          <w:sz w:val="24"/>
          <w:szCs w:val="24"/>
        </w:rPr>
        <w:t>1</w:t>
      </w:r>
      <w:r w:rsidRPr="00A40604">
        <w:rPr>
          <w:bCs/>
          <w:sz w:val="24"/>
          <w:szCs w:val="24"/>
        </w:rPr>
        <w:t>__ г.</w:t>
      </w:r>
    </w:p>
    <w:p w:rsidR="000C4142" w:rsidRPr="00A40604" w:rsidRDefault="000C4142" w:rsidP="009B751B">
      <w:pPr>
        <w:widowControl/>
        <w:ind w:firstLine="709"/>
        <w:rPr>
          <w:bCs/>
          <w:sz w:val="24"/>
          <w:szCs w:val="24"/>
        </w:rPr>
      </w:pPr>
      <w:r w:rsidRPr="00A40604">
        <w:rPr>
          <w:bCs/>
          <w:sz w:val="24"/>
          <w:szCs w:val="24"/>
        </w:rPr>
        <w:t>(дата)</w:t>
      </w:r>
    </w:p>
    <w:p w:rsidR="000C4142" w:rsidRPr="00F24028" w:rsidRDefault="000C4142" w:rsidP="00F24028">
      <w:pPr>
        <w:pStyle w:val="Oaiei"/>
        <w:widowControl/>
        <w:rPr>
          <w:bCs/>
          <w:szCs w:val="24"/>
        </w:rPr>
      </w:pPr>
    </w:p>
    <w:p w:rsidR="000C4142" w:rsidRPr="00F24028" w:rsidRDefault="000C4142" w:rsidP="00F24028">
      <w:pPr>
        <w:pStyle w:val="Oaiei"/>
        <w:widowControl/>
        <w:jc w:val="center"/>
        <w:rPr>
          <w:bCs/>
          <w:szCs w:val="24"/>
        </w:rPr>
      </w:pPr>
      <w:r w:rsidRPr="00F24028">
        <w:rPr>
          <w:bCs/>
          <w:szCs w:val="24"/>
        </w:rPr>
        <w:t>ЗАЯВЛЕНИЕ</w:t>
      </w:r>
    </w:p>
    <w:p w:rsidR="000C4142" w:rsidRPr="00A40604" w:rsidRDefault="000C4142" w:rsidP="009B751B">
      <w:pPr>
        <w:widowControl/>
        <w:jc w:val="center"/>
        <w:rPr>
          <w:bCs/>
          <w:sz w:val="24"/>
          <w:szCs w:val="24"/>
        </w:rPr>
      </w:pPr>
    </w:p>
    <w:p w:rsidR="000C4142" w:rsidRPr="00F24028" w:rsidRDefault="000C4142" w:rsidP="00A2593D">
      <w:pPr>
        <w:widowControl/>
        <w:jc w:val="center"/>
        <w:rPr>
          <w:bCs/>
          <w:sz w:val="24"/>
          <w:szCs w:val="24"/>
        </w:rPr>
      </w:pPr>
      <w:r w:rsidRPr="00F24028">
        <w:rPr>
          <w:bCs/>
          <w:sz w:val="24"/>
          <w:szCs w:val="24"/>
        </w:rPr>
        <w:t xml:space="preserve">о допуске биржевых облигаций к торгам в процессе размещения </w:t>
      </w:r>
      <w:r w:rsidR="00F609BF" w:rsidRPr="00F24028">
        <w:rPr>
          <w:bCs/>
          <w:sz w:val="24"/>
          <w:szCs w:val="24"/>
        </w:rPr>
        <w:t>без прохождения процедуры листинга</w:t>
      </w:r>
    </w:p>
    <w:p w:rsidR="000C4142" w:rsidRPr="00A40604" w:rsidRDefault="000C4142" w:rsidP="009B751B">
      <w:pPr>
        <w:pStyle w:val="Oaiei"/>
        <w:widowControl/>
        <w:rPr>
          <w:bCs/>
          <w:szCs w:val="24"/>
        </w:rPr>
      </w:pPr>
    </w:p>
    <w:p w:rsidR="000C4142" w:rsidRPr="00A40604" w:rsidRDefault="000C4142" w:rsidP="009B751B">
      <w:pPr>
        <w:pStyle w:val="Oaiei"/>
        <w:widowControl/>
        <w:rPr>
          <w:bCs/>
          <w:szCs w:val="24"/>
        </w:rPr>
      </w:pPr>
      <w:r w:rsidRPr="00A40604">
        <w:rPr>
          <w:bCs/>
          <w:szCs w:val="24"/>
        </w:rPr>
        <w:t>____________________________________________________________________________,</w:t>
      </w:r>
    </w:p>
    <w:p w:rsidR="000C4142" w:rsidRPr="00A40604" w:rsidRDefault="00DD7E1B" w:rsidP="009B751B">
      <w:pPr>
        <w:pStyle w:val="a6"/>
        <w:widowControl/>
        <w:jc w:val="center"/>
        <w:rPr>
          <w:bCs/>
          <w:sz w:val="24"/>
          <w:szCs w:val="24"/>
        </w:rPr>
      </w:pPr>
      <w:r w:rsidRPr="00A40604">
        <w:rPr>
          <w:bCs/>
          <w:sz w:val="24"/>
          <w:szCs w:val="24"/>
        </w:rPr>
        <w:t>«Заявитель»</w:t>
      </w:r>
      <w:r w:rsidR="000C4142" w:rsidRPr="00A40604">
        <w:rPr>
          <w:bCs/>
          <w:sz w:val="24"/>
          <w:szCs w:val="24"/>
        </w:rPr>
        <w:t xml:space="preserve"> _____________________________________________________________________________,</w:t>
      </w:r>
    </w:p>
    <w:p w:rsidR="000C4142" w:rsidRPr="00A40604" w:rsidRDefault="000C4142" w:rsidP="009B751B">
      <w:pPr>
        <w:widowControl/>
        <w:jc w:val="center"/>
        <w:rPr>
          <w:bCs/>
          <w:sz w:val="24"/>
          <w:szCs w:val="24"/>
        </w:rPr>
      </w:pPr>
      <w:r w:rsidRPr="00A40604">
        <w:rPr>
          <w:bCs/>
          <w:sz w:val="24"/>
          <w:szCs w:val="24"/>
        </w:rPr>
        <w:t xml:space="preserve">в лице, действующего на основании </w:t>
      </w:r>
    </w:p>
    <w:p w:rsidR="000C4142" w:rsidRPr="00A40604" w:rsidRDefault="000C4142" w:rsidP="009B751B">
      <w:pPr>
        <w:widowControl/>
        <w:rPr>
          <w:bCs/>
          <w:sz w:val="24"/>
          <w:szCs w:val="24"/>
        </w:rPr>
      </w:pPr>
      <w:r w:rsidRPr="00A40604">
        <w:rPr>
          <w:bCs/>
          <w:sz w:val="24"/>
          <w:szCs w:val="24"/>
        </w:rPr>
        <w:t>_____________________________________________________________________________</w:t>
      </w:r>
    </w:p>
    <w:p w:rsidR="000C4142" w:rsidRPr="00A40604" w:rsidRDefault="000C4142" w:rsidP="009B751B">
      <w:pPr>
        <w:widowControl/>
        <w:rPr>
          <w:bCs/>
          <w:sz w:val="24"/>
          <w:szCs w:val="24"/>
        </w:rPr>
      </w:pPr>
    </w:p>
    <w:p w:rsidR="000C4142" w:rsidRPr="00A40604" w:rsidRDefault="000C4142" w:rsidP="009B751B">
      <w:pPr>
        <w:widowControl/>
        <w:ind w:firstLine="708"/>
        <w:jc w:val="both"/>
        <w:rPr>
          <w:bCs/>
          <w:sz w:val="24"/>
          <w:szCs w:val="24"/>
        </w:rPr>
      </w:pPr>
    </w:p>
    <w:p w:rsidR="000C4142" w:rsidRPr="00A40604" w:rsidRDefault="000C4142" w:rsidP="00ED7DF1">
      <w:pPr>
        <w:pStyle w:val="ab"/>
        <w:numPr>
          <w:ilvl w:val="0"/>
          <w:numId w:val="10"/>
        </w:numPr>
        <w:tabs>
          <w:tab w:val="clear" w:pos="720"/>
          <w:tab w:val="left" w:pos="993"/>
        </w:tabs>
        <w:ind w:left="0" w:firstLine="709"/>
        <w:rPr>
          <w:rFonts w:ascii="Times New Roman" w:hAnsi="Times New Roman" w:cs="Times New Roman"/>
          <w:bCs/>
          <w:sz w:val="24"/>
          <w:szCs w:val="24"/>
        </w:rPr>
      </w:pPr>
      <w:r w:rsidRPr="00A40604">
        <w:rPr>
          <w:rFonts w:ascii="Times New Roman" w:hAnsi="Times New Roman" w:cs="Times New Roman"/>
          <w:bCs/>
          <w:sz w:val="24"/>
          <w:szCs w:val="24"/>
        </w:rPr>
        <w:t xml:space="preserve">Просит рассмотреть вопрос о допуске к торгам  в процессе размещения </w:t>
      </w:r>
      <w:r w:rsidR="002031AA" w:rsidRPr="00A40604">
        <w:rPr>
          <w:rFonts w:ascii="Times New Roman" w:hAnsi="Times New Roman" w:cs="Times New Roman"/>
          <w:bCs/>
          <w:sz w:val="24"/>
          <w:szCs w:val="24"/>
        </w:rPr>
        <w:t xml:space="preserve">без прохождения процедуры листинга </w:t>
      </w:r>
      <w:r w:rsidRPr="00A40604">
        <w:rPr>
          <w:rFonts w:ascii="Times New Roman" w:hAnsi="Times New Roman" w:cs="Times New Roman"/>
          <w:bCs/>
          <w:sz w:val="24"/>
          <w:szCs w:val="24"/>
        </w:rPr>
        <w:t xml:space="preserve">путем включения в Список ценных бумаг, допущенных к торгам в ЗАО «ФБ ММВБ» раздел «Ценные бумаги, допущенные к размещению» биржевых облигаций </w:t>
      </w:r>
      <w:r w:rsidR="002031AA" w:rsidRPr="00A40604">
        <w:rPr>
          <w:rFonts w:ascii="Times New Roman" w:hAnsi="Times New Roman" w:cs="Times New Roman"/>
          <w:bCs/>
          <w:sz w:val="24"/>
          <w:szCs w:val="24"/>
        </w:rPr>
        <w:t>[полное наименование эмитента биржевых облигаций]</w:t>
      </w:r>
    </w:p>
    <w:p w:rsidR="001B3FB6" w:rsidRPr="00A40604" w:rsidRDefault="001B3FB6" w:rsidP="001B3FB6">
      <w:pPr>
        <w:pStyle w:val="ab"/>
        <w:rPr>
          <w:rFonts w:ascii="Times New Roman" w:hAnsi="Times New Roman" w:cs="Times New Roman"/>
          <w:bCs/>
          <w:sz w:val="24"/>
          <w:szCs w:val="24"/>
        </w:rPr>
      </w:pPr>
      <w:r w:rsidRPr="00A40604">
        <w:rPr>
          <w:rFonts w:ascii="Times New Roman" w:hAnsi="Times New Roman" w:cs="Times New Roman"/>
          <w:bCs/>
          <w:noProof/>
          <w:sz w:val="24"/>
          <w:szCs w:val="24"/>
        </w:rPr>
        <w:t>в количестве _____________________________________________________________штук,</w:t>
      </w:r>
    </w:p>
    <w:p w:rsidR="001B3FB6" w:rsidRPr="00A40604" w:rsidRDefault="001B3FB6" w:rsidP="001B3FB6">
      <w:pPr>
        <w:pStyle w:val="ab"/>
        <w:ind w:left="1416" w:firstLine="708"/>
        <w:rPr>
          <w:rFonts w:ascii="Times New Roman" w:hAnsi="Times New Roman" w:cs="Times New Roman"/>
          <w:bCs/>
          <w:noProof/>
          <w:sz w:val="24"/>
          <w:szCs w:val="24"/>
        </w:rPr>
      </w:pPr>
      <w:r w:rsidRPr="00A40604">
        <w:rPr>
          <w:rFonts w:ascii="Times New Roman" w:hAnsi="Times New Roman" w:cs="Times New Roman"/>
          <w:bCs/>
          <w:noProof/>
          <w:sz w:val="24"/>
          <w:szCs w:val="24"/>
        </w:rPr>
        <w:t xml:space="preserve">(указывается количество биржевых облигаций </w:t>
      </w:r>
    </w:p>
    <w:p w:rsidR="001B3FB6" w:rsidRPr="00A40604" w:rsidRDefault="001B3FB6" w:rsidP="001B3FB6">
      <w:pPr>
        <w:pStyle w:val="ab"/>
        <w:ind w:left="2832" w:firstLine="708"/>
        <w:rPr>
          <w:rFonts w:ascii="Times New Roman" w:hAnsi="Times New Roman" w:cs="Times New Roman"/>
          <w:bCs/>
          <w:sz w:val="24"/>
          <w:szCs w:val="24"/>
        </w:rPr>
      </w:pPr>
      <w:r w:rsidRPr="00A40604">
        <w:rPr>
          <w:rFonts w:ascii="Times New Roman" w:hAnsi="Times New Roman" w:cs="Times New Roman"/>
          <w:bCs/>
          <w:noProof/>
          <w:sz w:val="24"/>
          <w:szCs w:val="24"/>
        </w:rPr>
        <w:t>соответствующего</w:t>
      </w:r>
      <w:r w:rsidRPr="00A40604">
        <w:rPr>
          <w:rFonts w:ascii="Times New Roman" w:hAnsi="Times New Roman" w:cs="Times New Roman"/>
          <w:bCs/>
          <w:sz w:val="24"/>
          <w:szCs w:val="24"/>
        </w:rPr>
        <w:t xml:space="preserve"> </w:t>
      </w:r>
      <w:r w:rsidRPr="00A40604">
        <w:rPr>
          <w:rFonts w:ascii="Times New Roman" w:hAnsi="Times New Roman" w:cs="Times New Roman"/>
          <w:bCs/>
          <w:noProof/>
          <w:sz w:val="24"/>
          <w:szCs w:val="24"/>
        </w:rPr>
        <w:t>выпуска)</w:t>
      </w:r>
    </w:p>
    <w:p w:rsidR="001B3FB6" w:rsidRPr="00A40604" w:rsidRDefault="001B3FB6" w:rsidP="001B3FB6">
      <w:pPr>
        <w:pStyle w:val="ab"/>
        <w:rPr>
          <w:rFonts w:ascii="Times New Roman" w:hAnsi="Times New Roman" w:cs="Times New Roman"/>
          <w:bCs/>
          <w:sz w:val="24"/>
          <w:szCs w:val="24"/>
        </w:rPr>
      </w:pPr>
      <w:r w:rsidRPr="00A40604">
        <w:rPr>
          <w:rFonts w:ascii="Times New Roman" w:hAnsi="Times New Roman" w:cs="Times New Roman"/>
          <w:bCs/>
          <w:noProof/>
          <w:sz w:val="24"/>
          <w:szCs w:val="24"/>
        </w:rPr>
        <w:t>номинальной стоимость</w:t>
      </w:r>
      <w:r w:rsidR="00E37BCC">
        <w:rPr>
          <w:rFonts w:ascii="Times New Roman" w:hAnsi="Times New Roman" w:cs="Times New Roman"/>
          <w:bCs/>
          <w:noProof/>
          <w:sz w:val="24"/>
          <w:szCs w:val="24"/>
        </w:rPr>
        <w:t>ю</w:t>
      </w:r>
      <w:r w:rsidRPr="00A40604">
        <w:rPr>
          <w:rFonts w:ascii="Times New Roman" w:hAnsi="Times New Roman" w:cs="Times New Roman"/>
          <w:bCs/>
          <w:noProof/>
          <w:sz w:val="24"/>
          <w:szCs w:val="24"/>
        </w:rPr>
        <w:t>__________________________________________________ каждая,</w:t>
      </w:r>
    </w:p>
    <w:p w:rsidR="001B3FB6" w:rsidRPr="00A40604" w:rsidRDefault="001B3FB6" w:rsidP="001B3FB6">
      <w:pPr>
        <w:pStyle w:val="ab"/>
        <w:rPr>
          <w:rFonts w:ascii="Times New Roman" w:hAnsi="Times New Roman" w:cs="Times New Roman"/>
          <w:bCs/>
          <w:noProof/>
          <w:sz w:val="24"/>
          <w:szCs w:val="24"/>
        </w:rPr>
      </w:pPr>
      <w:r w:rsidRPr="00A40604">
        <w:rPr>
          <w:rFonts w:ascii="Times New Roman" w:hAnsi="Times New Roman" w:cs="Times New Roman"/>
          <w:bCs/>
          <w:noProof/>
          <w:sz w:val="24"/>
          <w:szCs w:val="24"/>
        </w:rPr>
        <w:tab/>
      </w:r>
      <w:r w:rsidRPr="00A40604">
        <w:rPr>
          <w:rFonts w:ascii="Times New Roman" w:hAnsi="Times New Roman" w:cs="Times New Roman"/>
          <w:bCs/>
          <w:noProof/>
          <w:sz w:val="24"/>
          <w:szCs w:val="24"/>
        </w:rPr>
        <w:tab/>
      </w:r>
      <w:r w:rsidRPr="00A40604">
        <w:rPr>
          <w:rFonts w:ascii="Times New Roman" w:hAnsi="Times New Roman" w:cs="Times New Roman"/>
          <w:bCs/>
          <w:noProof/>
          <w:sz w:val="24"/>
          <w:szCs w:val="24"/>
        </w:rPr>
        <w:tab/>
      </w:r>
      <w:r w:rsidRPr="00A40604">
        <w:rPr>
          <w:rFonts w:ascii="Times New Roman" w:hAnsi="Times New Roman" w:cs="Times New Roman"/>
          <w:bCs/>
          <w:noProof/>
          <w:sz w:val="24"/>
          <w:szCs w:val="24"/>
        </w:rPr>
        <w:tab/>
        <w:t xml:space="preserve">(указывается номинальная стоимость каждой </w:t>
      </w:r>
    </w:p>
    <w:p w:rsidR="001B3FB6" w:rsidRPr="00A40604" w:rsidRDefault="001B3FB6" w:rsidP="001B3FB6">
      <w:pPr>
        <w:pStyle w:val="ab"/>
        <w:ind w:left="2832" w:firstLine="708"/>
        <w:rPr>
          <w:rFonts w:ascii="Times New Roman" w:hAnsi="Times New Roman" w:cs="Times New Roman"/>
          <w:bCs/>
          <w:sz w:val="24"/>
          <w:szCs w:val="24"/>
        </w:rPr>
      </w:pPr>
      <w:r w:rsidRPr="00A40604">
        <w:rPr>
          <w:rFonts w:ascii="Times New Roman" w:hAnsi="Times New Roman" w:cs="Times New Roman"/>
          <w:bCs/>
          <w:noProof/>
          <w:sz w:val="24"/>
          <w:szCs w:val="24"/>
        </w:rPr>
        <w:t>биржевой облигации выпуска)</w:t>
      </w:r>
    </w:p>
    <w:p w:rsidR="001B3FB6" w:rsidRPr="00A40604" w:rsidRDefault="001B3FB6" w:rsidP="001B3FB6">
      <w:pPr>
        <w:pStyle w:val="ab"/>
        <w:rPr>
          <w:rFonts w:ascii="Times New Roman" w:hAnsi="Times New Roman" w:cs="Times New Roman"/>
          <w:bCs/>
          <w:sz w:val="24"/>
          <w:szCs w:val="24"/>
        </w:rPr>
      </w:pPr>
      <w:r w:rsidRPr="00A40604">
        <w:rPr>
          <w:rFonts w:ascii="Times New Roman" w:hAnsi="Times New Roman" w:cs="Times New Roman"/>
          <w:bCs/>
          <w:noProof/>
          <w:sz w:val="24"/>
          <w:szCs w:val="24"/>
        </w:rPr>
        <w:t>размещаемых путем ____________________________________________________________</w:t>
      </w:r>
    </w:p>
    <w:p w:rsidR="001B3FB6" w:rsidRPr="00A40604" w:rsidRDefault="001B3FB6" w:rsidP="001B3FB6">
      <w:pPr>
        <w:pStyle w:val="ab"/>
        <w:rPr>
          <w:rFonts w:ascii="Times New Roman" w:hAnsi="Times New Roman" w:cs="Times New Roman"/>
          <w:bCs/>
          <w:sz w:val="24"/>
          <w:szCs w:val="24"/>
        </w:rPr>
      </w:pPr>
      <w:r w:rsidRPr="00A40604">
        <w:rPr>
          <w:rFonts w:ascii="Times New Roman" w:hAnsi="Times New Roman" w:cs="Times New Roman"/>
          <w:bCs/>
          <w:noProof/>
          <w:sz w:val="24"/>
          <w:szCs w:val="24"/>
        </w:rPr>
        <w:tab/>
      </w:r>
      <w:r w:rsidRPr="00A40604">
        <w:rPr>
          <w:rFonts w:ascii="Times New Roman" w:hAnsi="Times New Roman" w:cs="Times New Roman"/>
          <w:bCs/>
          <w:noProof/>
          <w:sz w:val="24"/>
          <w:szCs w:val="24"/>
        </w:rPr>
        <w:tab/>
      </w:r>
      <w:r w:rsidRPr="00A40604">
        <w:rPr>
          <w:rFonts w:ascii="Times New Roman" w:hAnsi="Times New Roman" w:cs="Times New Roman"/>
          <w:bCs/>
          <w:noProof/>
          <w:sz w:val="24"/>
          <w:szCs w:val="24"/>
        </w:rPr>
        <w:tab/>
      </w:r>
      <w:r w:rsidRPr="00A40604">
        <w:rPr>
          <w:rFonts w:ascii="Times New Roman" w:hAnsi="Times New Roman" w:cs="Times New Roman"/>
          <w:bCs/>
          <w:noProof/>
          <w:sz w:val="24"/>
          <w:szCs w:val="24"/>
        </w:rPr>
        <w:tab/>
        <w:t>(указывается соответствующий способ размещения</w:t>
      </w:r>
    </w:p>
    <w:p w:rsidR="001B3FB6" w:rsidRPr="00A40604" w:rsidRDefault="001B3FB6" w:rsidP="001B3FB6">
      <w:pPr>
        <w:pStyle w:val="ab"/>
        <w:rPr>
          <w:rFonts w:ascii="Times New Roman" w:hAnsi="Times New Roman" w:cs="Times New Roman"/>
          <w:bCs/>
          <w:sz w:val="24"/>
          <w:szCs w:val="24"/>
        </w:rPr>
      </w:pPr>
      <w:r w:rsidRPr="00A40604">
        <w:rPr>
          <w:rFonts w:ascii="Times New Roman" w:hAnsi="Times New Roman" w:cs="Times New Roman"/>
          <w:bCs/>
          <w:noProof/>
          <w:sz w:val="24"/>
          <w:szCs w:val="24"/>
        </w:rPr>
        <w:tab/>
      </w:r>
      <w:r w:rsidRPr="00A40604">
        <w:rPr>
          <w:rFonts w:ascii="Times New Roman" w:hAnsi="Times New Roman" w:cs="Times New Roman"/>
          <w:bCs/>
          <w:noProof/>
          <w:sz w:val="24"/>
          <w:szCs w:val="24"/>
        </w:rPr>
        <w:tab/>
      </w:r>
      <w:r w:rsidRPr="00A40604">
        <w:rPr>
          <w:rFonts w:ascii="Times New Roman" w:hAnsi="Times New Roman" w:cs="Times New Roman"/>
          <w:bCs/>
          <w:noProof/>
          <w:sz w:val="24"/>
          <w:szCs w:val="24"/>
        </w:rPr>
        <w:tab/>
      </w:r>
      <w:r w:rsidRPr="00A40604">
        <w:rPr>
          <w:rFonts w:ascii="Times New Roman" w:hAnsi="Times New Roman" w:cs="Times New Roman"/>
          <w:bCs/>
          <w:noProof/>
          <w:sz w:val="24"/>
          <w:szCs w:val="24"/>
        </w:rPr>
        <w:tab/>
      </w:r>
      <w:r w:rsidRPr="00A40604">
        <w:rPr>
          <w:rFonts w:ascii="Times New Roman" w:hAnsi="Times New Roman" w:cs="Times New Roman"/>
          <w:bCs/>
          <w:noProof/>
          <w:sz w:val="24"/>
          <w:szCs w:val="24"/>
        </w:rPr>
        <w:tab/>
      </w:r>
      <w:r w:rsidRPr="00A40604">
        <w:rPr>
          <w:rFonts w:ascii="Times New Roman" w:hAnsi="Times New Roman" w:cs="Times New Roman"/>
          <w:bCs/>
          <w:noProof/>
          <w:sz w:val="24"/>
          <w:szCs w:val="24"/>
        </w:rPr>
        <w:tab/>
        <w:t>биржевых облигаций)</w:t>
      </w:r>
    </w:p>
    <w:p w:rsidR="001B3FB6" w:rsidRPr="00A40604" w:rsidRDefault="001B3FB6" w:rsidP="001B3FB6">
      <w:pPr>
        <w:pStyle w:val="ab"/>
        <w:rPr>
          <w:rFonts w:ascii="Times New Roman" w:hAnsi="Times New Roman" w:cs="Times New Roman"/>
          <w:bCs/>
          <w:sz w:val="24"/>
          <w:szCs w:val="24"/>
        </w:rPr>
      </w:pPr>
      <w:r w:rsidRPr="00A40604">
        <w:rPr>
          <w:rFonts w:ascii="Times New Roman" w:hAnsi="Times New Roman" w:cs="Times New Roman"/>
          <w:bCs/>
          <w:noProof/>
          <w:sz w:val="24"/>
          <w:szCs w:val="24"/>
        </w:rPr>
        <w:t>на основании _________________________________________________________________,</w:t>
      </w:r>
    </w:p>
    <w:p w:rsidR="001B3FB6" w:rsidRPr="00A40604" w:rsidRDefault="001B3FB6" w:rsidP="001B3FB6">
      <w:pPr>
        <w:pStyle w:val="ab"/>
        <w:ind w:left="2124" w:firstLine="708"/>
        <w:rPr>
          <w:rFonts w:ascii="Times New Roman" w:hAnsi="Times New Roman" w:cs="Times New Roman"/>
          <w:bCs/>
          <w:noProof/>
          <w:sz w:val="24"/>
          <w:szCs w:val="24"/>
        </w:rPr>
      </w:pPr>
      <w:r w:rsidRPr="00A40604">
        <w:rPr>
          <w:rFonts w:ascii="Times New Roman" w:hAnsi="Times New Roman" w:cs="Times New Roman"/>
          <w:bCs/>
          <w:noProof/>
          <w:sz w:val="24"/>
          <w:szCs w:val="24"/>
        </w:rPr>
        <w:t>(указывается соответствующее решение о размещении</w:t>
      </w:r>
    </w:p>
    <w:p w:rsidR="001B3FB6" w:rsidRPr="00A40604" w:rsidRDefault="001B3FB6" w:rsidP="001B3FB6">
      <w:pPr>
        <w:pStyle w:val="ab"/>
        <w:ind w:left="3540" w:firstLine="708"/>
        <w:rPr>
          <w:rFonts w:ascii="Times New Roman" w:hAnsi="Times New Roman" w:cs="Times New Roman"/>
          <w:bCs/>
          <w:sz w:val="24"/>
          <w:szCs w:val="24"/>
        </w:rPr>
      </w:pPr>
      <w:r w:rsidRPr="00A40604">
        <w:rPr>
          <w:rFonts w:ascii="Times New Roman" w:hAnsi="Times New Roman" w:cs="Times New Roman"/>
          <w:bCs/>
          <w:noProof/>
          <w:sz w:val="24"/>
          <w:szCs w:val="24"/>
        </w:rPr>
        <w:t>биржевых облигаций)</w:t>
      </w:r>
    </w:p>
    <w:p w:rsidR="000C4142" w:rsidRPr="00A40604" w:rsidRDefault="000C4142" w:rsidP="009B751B">
      <w:pPr>
        <w:widowControl/>
        <w:ind w:firstLine="708"/>
        <w:jc w:val="both"/>
        <w:rPr>
          <w:bCs/>
          <w:sz w:val="24"/>
          <w:szCs w:val="24"/>
        </w:rPr>
      </w:pPr>
    </w:p>
    <w:p w:rsidR="000C4142" w:rsidRPr="00A40604" w:rsidRDefault="000C4142" w:rsidP="001B3FB6">
      <w:pPr>
        <w:widowControl/>
        <w:tabs>
          <w:tab w:val="left" w:pos="1418"/>
        </w:tabs>
        <w:ind w:firstLine="708"/>
        <w:jc w:val="both"/>
        <w:rPr>
          <w:bCs/>
          <w:sz w:val="24"/>
          <w:szCs w:val="24"/>
        </w:rPr>
      </w:pPr>
      <w:r w:rsidRPr="00A40604">
        <w:rPr>
          <w:bCs/>
          <w:sz w:val="24"/>
          <w:szCs w:val="24"/>
        </w:rPr>
        <w:t xml:space="preserve">2. Подтверждает, что [полное наименование эмитента </w:t>
      </w:r>
      <w:r w:rsidR="00957B82" w:rsidRPr="00A40604">
        <w:rPr>
          <w:bCs/>
          <w:sz w:val="24"/>
          <w:szCs w:val="24"/>
        </w:rPr>
        <w:t>биржевых облигаций</w:t>
      </w:r>
      <w:r w:rsidRPr="00A40604">
        <w:rPr>
          <w:bCs/>
          <w:sz w:val="24"/>
          <w:szCs w:val="24"/>
        </w:rPr>
        <w:t>] соблюдает требования законодательства Российской Федерации о ценных бумагах и нормативных правовых актов федерального органа исполнительной власти</w:t>
      </w:r>
      <w:r w:rsidRPr="00A40604">
        <w:rPr>
          <w:bCs/>
          <w:color w:val="0000FF"/>
          <w:sz w:val="24"/>
          <w:szCs w:val="24"/>
        </w:rPr>
        <w:t xml:space="preserve"> </w:t>
      </w:r>
      <w:r w:rsidRPr="00A40604">
        <w:rPr>
          <w:bCs/>
          <w:sz w:val="24"/>
          <w:szCs w:val="24"/>
        </w:rPr>
        <w:t>по рынку ценных бумаг, в том числе о раскрытии информации на рынке ценных бумаг.</w:t>
      </w:r>
    </w:p>
    <w:p w:rsidR="000C4142" w:rsidRPr="00A40604" w:rsidRDefault="000C4142" w:rsidP="009B751B">
      <w:pPr>
        <w:widowControl/>
        <w:ind w:firstLine="708"/>
        <w:jc w:val="both"/>
        <w:rPr>
          <w:bCs/>
          <w:sz w:val="24"/>
          <w:szCs w:val="24"/>
        </w:rPr>
      </w:pPr>
    </w:p>
    <w:p w:rsidR="000C4142" w:rsidRPr="00A40604" w:rsidRDefault="002031AA" w:rsidP="009B751B">
      <w:pPr>
        <w:widowControl/>
        <w:ind w:firstLine="708"/>
        <w:jc w:val="both"/>
        <w:rPr>
          <w:bCs/>
          <w:sz w:val="24"/>
          <w:szCs w:val="24"/>
        </w:rPr>
      </w:pPr>
      <w:r w:rsidRPr="00A40604">
        <w:rPr>
          <w:bCs/>
          <w:sz w:val="24"/>
          <w:szCs w:val="24"/>
        </w:rPr>
        <w:lastRenderedPageBreak/>
        <w:t xml:space="preserve">3. </w:t>
      </w:r>
      <w:r w:rsidR="00733E2A" w:rsidRPr="00A40604">
        <w:rPr>
          <w:bCs/>
          <w:sz w:val="24"/>
          <w:szCs w:val="24"/>
        </w:rPr>
        <w:t>Обязуется соблюдать требования Правил допуска биржевых облигаций к торгам в Закрытом акционерном обществе «Фондовая биржа ММВБ»  (далее – Правила) и своевременно направлять в ЗАО «ФБ ММВБ» в письменном виде информацию, касающуюся биржевых облигаций, указанных в данном заявлении, в следующих случаях:</w:t>
      </w:r>
    </w:p>
    <w:p w:rsidR="00743744" w:rsidRPr="00A40604" w:rsidRDefault="00743744" w:rsidP="00613CA8">
      <w:pPr>
        <w:widowControl/>
        <w:numPr>
          <w:ilvl w:val="3"/>
          <w:numId w:val="3"/>
        </w:numPr>
        <w:tabs>
          <w:tab w:val="clear" w:pos="4830"/>
          <w:tab w:val="left" w:pos="1092"/>
        </w:tabs>
        <w:ind w:left="1080"/>
        <w:jc w:val="both"/>
        <w:rPr>
          <w:bCs/>
          <w:sz w:val="24"/>
          <w:szCs w:val="24"/>
        </w:rPr>
      </w:pPr>
      <w:r w:rsidRPr="00A40604">
        <w:rPr>
          <w:bCs/>
          <w:sz w:val="24"/>
          <w:szCs w:val="24"/>
        </w:rPr>
        <w:t>делистинг акций и облигаций всех категорий и типов эмитента биржевых облигаций в срок не позднее 1 (одного) дня с даты принятия соответс</w:t>
      </w:r>
      <w:r w:rsidR="0036024E" w:rsidRPr="00A40604">
        <w:rPr>
          <w:bCs/>
          <w:sz w:val="24"/>
          <w:szCs w:val="24"/>
        </w:rPr>
        <w:t>т</w:t>
      </w:r>
      <w:r w:rsidRPr="00A40604">
        <w:rPr>
          <w:bCs/>
          <w:sz w:val="24"/>
          <w:szCs w:val="24"/>
        </w:rPr>
        <w:t xml:space="preserve">вующего решения; </w:t>
      </w:r>
    </w:p>
    <w:p w:rsidR="003A0346" w:rsidRPr="00A40604" w:rsidRDefault="003A0346" w:rsidP="003A0346">
      <w:pPr>
        <w:widowControl/>
        <w:numPr>
          <w:ilvl w:val="3"/>
          <w:numId w:val="3"/>
        </w:numPr>
        <w:tabs>
          <w:tab w:val="clear" w:pos="4830"/>
          <w:tab w:val="left" w:pos="1092"/>
        </w:tabs>
        <w:ind w:left="1080"/>
        <w:jc w:val="both"/>
        <w:rPr>
          <w:bCs/>
          <w:sz w:val="24"/>
          <w:szCs w:val="24"/>
        </w:rPr>
      </w:pPr>
      <w:r w:rsidRPr="00A40604">
        <w:rPr>
          <w:bCs/>
          <w:sz w:val="24"/>
          <w:szCs w:val="24"/>
        </w:rPr>
        <w:t>направление заявления о внесении записи в единый государственный реестр юридических лиц о реорганизации или ликвидации (прекращении деятельности) эмитента (не позднее следующего дня после направления эмитентом указанного заявления);</w:t>
      </w:r>
    </w:p>
    <w:p w:rsidR="000C4142" w:rsidRPr="00A40604" w:rsidRDefault="00743744" w:rsidP="00743744">
      <w:pPr>
        <w:widowControl/>
        <w:numPr>
          <w:ilvl w:val="3"/>
          <w:numId w:val="3"/>
        </w:numPr>
        <w:tabs>
          <w:tab w:val="clear" w:pos="4830"/>
          <w:tab w:val="left" w:pos="1092"/>
        </w:tabs>
        <w:ind w:left="1080"/>
        <w:jc w:val="both"/>
        <w:rPr>
          <w:bCs/>
          <w:sz w:val="24"/>
          <w:szCs w:val="24"/>
        </w:rPr>
      </w:pPr>
      <w:r w:rsidRPr="00A40604">
        <w:rPr>
          <w:bCs/>
          <w:sz w:val="24"/>
          <w:szCs w:val="24"/>
        </w:rPr>
        <w:t xml:space="preserve">изменение  сведений, содержащихся в документах, указанных в Приложении </w:t>
      </w:r>
      <w:r w:rsidR="00521B09">
        <w:rPr>
          <w:bCs/>
          <w:sz w:val="24"/>
          <w:szCs w:val="24"/>
        </w:rPr>
        <w:t>2 (2.1)</w:t>
      </w:r>
      <w:r w:rsidRPr="00A40604">
        <w:rPr>
          <w:bCs/>
          <w:sz w:val="24"/>
          <w:szCs w:val="24"/>
        </w:rPr>
        <w:t xml:space="preserve"> к Правилам.</w:t>
      </w:r>
    </w:p>
    <w:p w:rsidR="000C4142" w:rsidRPr="00A40604" w:rsidRDefault="000C4142" w:rsidP="009B751B">
      <w:pPr>
        <w:widowControl/>
        <w:jc w:val="both"/>
        <w:rPr>
          <w:bCs/>
          <w:sz w:val="24"/>
          <w:szCs w:val="24"/>
        </w:rPr>
      </w:pPr>
      <w:r w:rsidRPr="00A40604">
        <w:rPr>
          <w:bCs/>
          <w:sz w:val="24"/>
          <w:szCs w:val="24"/>
        </w:rPr>
        <w:t xml:space="preserve">Приложение: указываются документы в соответствии с </w:t>
      </w:r>
      <w:r w:rsidR="00521B09" w:rsidRPr="00A40604">
        <w:rPr>
          <w:bCs/>
          <w:sz w:val="24"/>
          <w:szCs w:val="24"/>
        </w:rPr>
        <w:t>Приложени</w:t>
      </w:r>
      <w:r w:rsidR="00521B09">
        <w:rPr>
          <w:bCs/>
          <w:sz w:val="24"/>
          <w:szCs w:val="24"/>
        </w:rPr>
        <w:t>ем 2 (2.1)</w:t>
      </w:r>
      <w:r w:rsidR="00521B09" w:rsidRPr="00A40604">
        <w:rPr>
          <w:bCs/>
          <w:sz w:val="24"/>
          <w:szCs w:val="24"/>
        </w:rPr>
        <w:t xml:space="preserve"> </w:t>
      </w:r>
      <w:r w:rsidRPr="00A40604">
        <w:rPr>
          <w:bCs/>
          <w:sz w:val="24"/>
          <w:szCs w:val="24"/>
        </w:rPr>
        <w:t>к Правилам.</w:t>
      </w:r>
    </w:p>
    <w:p w:rsidR="000C4142" w:rsidRPr="00A40604" w:rsidRDefault="000C4142" w:rsidP="009B751B">
      <w:pPr>
        <w:widowControl/>
        <w:jc w:val="both"/>
        <w:rPr>
          <w:bCs/>
          <w:sz w:val="24"/>
          <w:szCs w:val="24"/>
        </w:rPr>
      </w:pPr>
    </w:p>
    <w:p w:rsidR="000C4142" w:rsidRPr="00A40604" w:rsidRDefault="000C4142" w:rsidP="009B751B">
      <w:pPr>
        <w:widowControl/>
        <w:rPr>
          <w:bCs/>
          <w:sz w:val="24"/>
          <w:szCs w:val="24"/>
        </w:rPr>
      </w:pPr>
      <w:r w:rsidRPr="00A40604">
        <w:rPr>
          <w:bCs/>
          <w:sz w:val="24"/>
          <w:szCs w:val="24"/>
        </w:rPr>
        <w:t xml:space="preserve">Должность_______________     </w:t>
      </w:r>
    </w:p>
    <w:p w:rsidR="000C4142" w:rsidRPr="00A40604" w:rsidRDefault="000C4142" w:rsidP="009B751B">
      <w:pPr>
        <w:widowControl/>
        <w:jc w:val="both"/>
        <w:rPr>
          <w:bCs/>
          <w:sz w:val="24"/>
          <w:szCs w:val="24"/>
        </w:rPr>
      </w:pPr>
      <w:r w:rsidRPr="00A40604">
        <w:rPr>
          <w:bCs/>
          <w:sz w:val="24"/>
          <w:szCs w:val="24"/>
        </w:rPr>
        <w:t xml:space="preserve">      (руководитель организации или                                          (Ф. И. О.) </w:t>
      </w:r>
    </w:p>
    <w:p w:rsidR="000C4142" w:rsidRPr="00A40604" w:rsidRDefault="000C4142" w:rsidP="009B751B">
      <w:pPr>
        <w:widowControl/>
        <w:jc w:val="both"/>
        <w:rPr>
          <w:bCs/>
          <w:sz w:val="24"/>
          <w:szCs w:val="24"/>
        </w:rPr>
      </w:pPr>
      <w:r w:rsidRPr="00A40604">
        <w:rPr>
          <w:bCs/>
          <w:sz w:val="24"/>
          <w:szCs w:val="24"/>
        </w:rPr>
        <w:t xml:space="preserve">       иное уполномоченное лицо)                                                             </w:t>
      </w:r>
    </w:p>
    <w:p w:rsidR="000C4142" w:rsidRPr="00A40604" w:rsidRDefault="000C4142" w:rsidP="009B751B">
      <w:pPr>
        <w:widowControl/>
        <w:jc w:val="center"/>
        <w:rPr>
          <w:bCs/>
          <w:sz w:val="24"/>
          <w:szCs w:val="24"/>
        </w:rPr>
      </w:pPr>
      <w:r w:rsidRPr="00A40604">
        <w:rPr>
          <w:bCs/>
          <w:sz w:val="24"/>
          <w:szCs w:val="24"/>
        </w:rPr>
        <w:t xml:space="preserve">                     м. п. </w:t>
      </w:r>
    </w:p>
    <w:p w:rsidR="008110AC" w:rsidRPr="00A40604" w:rsidRDefault="008110AC" w:rsidP="008110AC">
      <w:pPr>
        <w:widowControl/>
        <w:jc w:val="both"/>
        <w:rPr>
          <w:sz w:val="24"/>
        </w:rPr>
      </w:pPr>
      <w:r w:rsidRPr="00A40604">
        <w:rPr>
          <w:sz w:val="24"/>
          <w:u w:val="single"/>
        </w:rPr>
        <w:t>Примечани</w:t>
      </w:r>
      <w:r w:rsidR="005855C8" w:rsidRPr="00A40604">
        <w:rPr>
          <w:sz w:val="24"/>
          <w:u w:val="single"/>
        </w:rPr>
        <w:t>е</w:t>
      </w:r>
      <w:r w:rsidRPr="00A40604">
        <w:rPr>
          <w:sz w:val="24"/>
        </w:rPr>
        <w:t>:</w:t>
      </w:r>
    </w:p>
    <w:p w:rsidR="008110AC" w:rsidRPr="00A40604" w:rsidRDefault="005855C8" w:rsidP="00ED7DF1">
      <w:pPr>
        <w:widowControl/>
        <w:numPr>
          <w:ilvl w:val="0"/>
          <w:numId w:val="31"/>
        </w:numPr>
        <w:ind w:left="0" w:firstLine="0"/>
        <w:jc w:val="both"/>
        <w:rPr>
          <w:sz w:val="24"/>
        </w:rPr>
      </w:pPr>
      <w:r w:rsidRPr="00A40604">
        <w:rPr>
          <w:sz w:val="24"/>
        </w:rPr>
        <w:t>Документы,</w:t>
      </w:r>
      <w:r w:rsidR="008110AC" w:rsidRPr="00A40604">
        <w:rPr>
          <w:sz w:val="24"/>
        </w:rPr>
        <w:t xml:space="preserve"> подтвержд</w:t>
      </w:r>
      <w:r w:rsidRPr="00A40604">
        <w:rPr>
          <w:sz w:val="24"/>
        </w:rPr>
        <w:t>ающие</w:t>
      </w:r>
      <w:r w:rsidR="008110AC" w:rsidRPr="00A40604">
        <w:rPr>
          <w:sz w:val="24"/>
        </w:rPr>
        <w:t xml:space="preserve"> </w:t>
      </w:r>
      <w:r w:rsidR="009524C3" w:rsidRPr="00A40604">
        <w:rPr>
          <w:sz w:val="24"/>
        </w:rPr>
        <w:t>полномочи</w:t>
      </w:r>
      <w:r w:rsidR="009524C3">
        <w:rPr>
          <w:sz w:val="24"/>
        </w:rPr>
        <w:t>я</w:t>
      </w:r>
      <w:r w:rsidR="009524C3" w:rsidRPr="00A40604">
        <w:rPr>
          <w:sz w:val="24"/>
        </w:rPr>
        <w:t xml:space="preserve"> </w:t>
      </w:r>
      <w:r w:rsidR="008110AC" w:rsidRPr="00A40604">
        <w:rPr>
          <w:sz w:val="24"/>
        </w:rPr>
        <w:t>лица, подписывающего Заявление, предусмотрены в Приложении А к настоящим Правилам.</w:t>
      </w:r>
    </w:p>
    <w:p w:rsidR="003E2D96" w:rsidRPr="00E5700F" w:rsidRDefault="00EE56AF" w:rsidP="003E2D96">
      <w:pPr>
        <w:pStyle w:val="5"/>
        <w:jc w:val="both"/>
        <w:rPr>
          <w:sz w:val="24"/>
        </w:rPr>
      </w:pPr>
      <w:r w:rsidRPr="00A40604">
        <w:rPr>
          <w:bCs/>
          <w:sz w:val="24"/>
          <w:szCs w:val="24"/>
        </w:rPr>
        <w:br w:type="page"/>
      </w:r>
      <w:r w:rsidR="003E2D96" w:rsidRPr="00E5700F">
        <w:rPr>
          <w:sz w:val="24"/>
        </w:rPr>
        <w:lastRenderedPageBreak/>
        <w:t>1.</w:t>
      </w:r>
      <w:r w:rsidR="003E2D96">
        <w:rPr>
          <w:sz w:val="24"/>
        </w:rPr>
        <w:t>2</w:t>
      </w:r>
      <w:r w:rsidR="003E2D96" w:rsidRPr="00E5700F">
        <w:rPr>
          <w:sz w:val="24"/>
        </w:rPr>
        <w:t>. Форма Заявления</w:t>
      </w:r>
      <w:r w:rsidR="003E2D96" w:rsidRPr="00EE7794">
        <w:rPr>
          <w:sz w:val="24"/>
        </w:rPr>
        <w:t xml:space="preserve"> о допуске </w:t>
      </w:r>
      <w:r w:rsidR="003E2D96">
        <w:rPr>
          <w:sz w:val="24"/>
        </w:rPr>
        <w:t>биржевых облигаций</w:t>
      </w:r>
      <w:r w:rsidR="003E2D96" w:rsidRPr="00EE7794">
        <w:rPr>
          <w:sz w:val="24"/>
        </w:rPr>
        <w:t xml:space="preserve"> к торгам в процессе  размещения </w:t>
      </w:r>
      <w:r w:rsidR="003E2D96">
        <w:rPr>
          <w:sz w:val="24"/>
        </w:rPr>
        <w:t>с прохождением процедуры листинга</w:t>
      </w:r>
    </w:p>
    <w:p w:rsidR="000C4142" w:rsidRPr="00A40604" w:rsidRDefault="000C4142" w:rsidP="004A066D">
      <w:pPr>
        <w:pStyle w:val="3"/>
        <w:jc w:val="right"/>
        <w:rPr>
          <w:b w:val="0"/>
          <w:bCs/>
          <w:szCs w:val="24"/>
        </w:rPr>
      </w:pPr>
    </w:p>
    <w:p w:rsidR="000C4142" w:rsidRPr="00A40604" w:rsidRDefault="000C4142" w:rsidP="004A066D">
      <w:pPr>
        <w:pStyle w:val="3"/>
        <w:jc w:val="right"/>
        <w:rPr>
          <w:b w:val="0"/>
          <w:bCs/>
          <w:szCs w:val="24"/>
        </w:rPr>
      </w:pPr>
    </w:p>
    <w:p w:rsidR="000C4142" w:rsidRPr="00A40604" w:rsidRDefault="000C4142" w:rsidP="004A066D">
      <w:pPr>
        <w:pStyle w:val="3"/>
        <w:jc w:val="right"/>
        <w:rPr>
          <w:b w:val="0"/>
          <w:bCs/>
          <w:szCs w:val="24"/>
        </w:rPr>
      </w:pPr>
    </w:p>
    <w:p w:rsidR="000C4142" w:rsidRPr="00A40604" w:rsidRDefault="000C4142" w:rsidP="004A066D">
      <w:pPr>
        <w:widowControl/>
        <w:ind w:left="4248"/>
        <w:jc w:val="right"/>
        <w:rPr>
          <w:bCs/>
          <w:sz w:val="24"/>
          <w:szCs w:val="24"/>
        </w:rPr>
      </w:pPr>
      <w:r w:rsidRPr="00A40604">
        <w:rPr>
          <w:bCs/>
          <w:sz w:val="24"/>
          <w:szCs w:val="24"/>
        </w:rPr>
        <w:t>Генеральному директору ЗАО «ФБ ММВБ»</w:t>
      </w:r>
    </w:p>
    <w:p w:rsidR="000C4142" w:rsidRPr="00A40604" w:rsidRDefault="000C4142" w:rsidP="004A066D">
      <w:pPr>
        <w:widowControl/>
        <w:rPr>
          <w:bCs/>
          <w:sz w:val="24"/>
          <w:szCs w:val="24"/>
        </w:rPr>
      </w:pPr>
      <w:r w:rsidRPr="00A40604">
        <w:rPr>
          <w:bCs/>
          <w:sz w:val="24"/>
          <w:szCs w:val="24"/>
        </w:rPr>
        <w:t xml:space="preserve">«___» ___________ </w:t>
      </w:r>
      <w:r w:rsidR="00A2593D" w:rsidRPr="00A40604">
        <w:rPr>
          <w:bCs/>
          <w:sz w:val="24"/>
          <w:szCs w:val="24"/>
        </w:rPr>
        <w:t>20</w:t>
      </w:r>
      <w:r w:rsidR="00A2593D">
        <w:rPr>
          <w:bCs/>
          <w:sz w:val="24"/>
          <w:szCs w:val="24"/>
        </w:rPr>
        <w:t>1</w:t>
      </w:r>
      <w:r w:rsidRPr="00A40604">
        <w:rPr>
          <w:bCs/>
          <w:sz w:val="24"/>
          <w:szCs w:val="24"/>
        </w:rPr>
        <w:t>__ г.</w:t>
      </w:r>
    </w:p>
    <w:p w:rsidR="000C4142" w:rsidRPr="00A40604" w:rsidRDefault="000C4142" w:rsidP="004A066D">
      <w:pPr>
        <w:widowControl/>
        <w:ind w:firstLine="709"/>
        <w:rPr>
          <w:bCs/>
          <w:sz w:val="24"/>
          <w:szCs w:val="24"/>
        </w:rPr>
      </w:pPr>
      <w:r w:rsidRPr="00A40604">
        <w:rPr>
          <w:bCs/>
          <w:sz w:val="24"/>
          <w:szCs w:val="24"/>
        </w:rPr>
        <w:t>(дата)</w:t>
      </w:r>
    </w:p>
    <w:p w:rsidR="000C4142" w:rsidRPr="00F24028" w:rsidRDefault="000C4142" w:rsidP="00F24028">
      <w:pPr>
        <w:widowControl/>
        <w:jc w:val="center"/>
        <w:rPr>
          <w:bCs/>
          <w:sz w:val="24"/>
          <w:szCs w:val="24"/>
        </w:rPr>
      </w:pPr>
    </w:p>
    <w:p w:rsidR="000C4142" w:rsidRPr="00F24028" w:rsidRDefault="000C4142" w:rsidP="00F24028">
      <w:pPr>
        <w:widowControl/>
        <w:jc w:val="center"/>
        <w:rPr>
          <w:bCs/>
          <w:sz w:val="24"/>
          <w:szCs w:val="24"/>
        </w:rPr>
      </w:pPr>
      <w:r w:rsidRPr="00F24028">
        <w:rPr>
          <w:bCs/>
          <w:sz w:val="24"/>
          <w:szCs w:val="24"/>
        </w:rPr>
        <w:t>ЗАЯВЛЕНИЕ</w:t>
      </w:r>
    </w:p>
    <w:p w:rsidR="000C4142" w:rsidRPr="00A40604" w:rsidRDefault="000C4142" w:rsidP="004A066D">
      <w:pPr>
        <w:widowControl/>
        <w:jc w:val="center"/>
        <w:rPr>
          <w:bCs/>
          <w:sz w:val="24"/>
          <w:szCs w:val="24"/>
        </w:rPr>
      </w:pPr>
    </w:p>
    <w:p w:rsidR="000C4142" w:rsidRPr="00F24028" w:rsidRDefault="000C4142" w:rsidP="00A2593D">
      <w:pPr>
        <w:widowControl/>
        <w:jc w:val="center"/>
        <w:rPr>
          <w:bCs/>
          <w:sz w:val="24"/>
          <w:szCs w:val="24"/>
        </w:rPr>
      </w:pPr>
      <w:r w:rsidRPr="00F24028">
        <w:rPr>
          <w:bCs/>
          <w:sz w:val="24"/>
          <w:szCs w:val="24"/>
        </w:rPr>
        <w:t xml:space="preserve">о допуске </w:t>
      </w:r>
      <w:r w:rsidR="008A5630" w:rsidRPr="00F24028">
        <w:rPr>
          <w:bCs/>
          <w:sz w:val="24"/>
          <w:szCs w:val="24"/>
        </w:rPr>
        <w:t xml:space="preserve">биржевых облигаций </w:t>
      </w:r>
      <w:r w:rsidRPr="00F24028">
        <w:rPr>
          <w:bCs/>
          <w:sz w:val="24"/>
          <w:szCs w:val="24"/>
        </w:rPr>
        <w:t>к торгам в процессе размещения</w:t>
      </w:r>
      <w:r w:rsidR="008A5630" w:rsidRPr="00F24028">
        <w:rPr>
          <w:bCs/>
          <w:sz w:val="24"/>
          <w:szCs w:val="24"/>
        </w:rPr>
        <w:t xml:space="preserve"> с прохождением процедуры листинга</w:t>
      </w:r>
    </w:p>
    <w:p w:rsidR="000C4142" w:rsidRPr="00A40604" w:rsidRDefault="000C4142" w:rsidP="004A066D">
      <w:pPr>
        <w:pStyle w:val="Oaiei"/>
        <w:widowControl/>
        <w:rPr>
          <w:bCs/>
          <w:szCs w:val="24"/>
        </w:rPr>
      </w:pPr>
    </w:p>
    <w:p w:rsidR="000C4142" w:rsidRPr="00A40604" w:rsidRDefault="000C4142" w:rsidP="004A066D">
      <w:pPr>
        <w:pStyle w:val="Oaiei"/>
        <w:widowControl/>
        <w:rPr>
          <w:bCs/>
          <w:szCs w:val="24"/>
        </w:rPr>
      </w:pPr>
      <w:r w:rsidRPr="00A40604">
        <w:rPr>
          <w:bCs/>
          <w:szCs w:val="24"/>
        </w:rPr>
        <w:t>____________________________________________________________________________,</w:t>
      </w:r>
    </w:p>
    <w:p w:rsidR="000C4142" w:rsidRPr="00A40604" w:rsidRDefault="000C4142" w:rsidP="004A066D">
      <w:pPr>
        <w:pStyle w:val="a6"/>
        <w:widowControl/>
        <w:jc w:val="center"/>
        <w:rPr>
          <w:bCs/>
          <w:sz w:val="24"/>
          <w:szCs w:val="24"/>
        </w:rPr>
      </w:pPr>
      <w:r w:rsidRPr="00A40604">
        <w:rPr>
          <w:bCs/>
          <w:sz w:val="24"/>
          <w:szCs w:val="24"/>
        </w:rPr>
        <w:t>[«Заявитель»] _____________________________________________________________________________,</w:t>
      </w:r>
    </w:p>
    <w:p w:rsidR="000C4142" w:rsidRPr="00A40604" w:rsidRDefault="000C4142" w:rsidP="004A066D">
      <w:pPr>
        <w:widowControl/>
        <w:jc w:val="center"/>
        <w:rPr>
          <w:bCs/>
          <w:sz w:val="24"/>
          <w:szCs w:val="24"/>
        </w:rPr>
      </w:pPr>
      <w:r w:rsidRPr="00A40604">
        <w:rPr>
          <w:bCs/>
          <w:sz w:val="24"/>
          <w:szCs w:val="24"/>
        </w:rPr>
        <w:t xml:space="preserve">в лице, действующего на основании </w:t>
      </w:r>
    </w:p>
    <w:p w:rsidR="000C4142" w:rsidRPr="00A40604" w:rsidRDefault="000C4142" w:rsidP="004A066D">
      <w:pPr>
        <w:widowControl/>
        <w:rPr>
          <w:bCs/>
          <w:sz w:val="24"/>
          <w:szCs w:val="24"/>
        </w:rPr>
      </w:pPr>
      <w:r w:rsidRPr="00A40604">
        <w:rPr>
          <w:bCs/>
          <w:sz w:val="24"/>
          <w:szCs w:val="24"/>
        </w:rPr>
        <w:t>_____________________________________________________________________________</w:t>
      </w:r>
    </w:p>
    <w:p w:rsidR="000C4142" w:rsidRPr="00A40604" w:rsidRDefault="000C4142" w:rsidP="004A066D">
      <w:pPr>
        <w:widowControl/>
        <w:rPr>
          <w:bCs/>
          <w:sz w:val="24"/>
          <w:szCs w:val="24"/>
        </w:rPr>
      </w:pPr>
    </w:p>
    <w:p w:rsidR="000C4142" w:rsidRPr="00A40604" w:rsidRDefault="000C4142" w:rsidP="004A066D">
      <w:pPr>
        <w:widowControl/>
        <w:ind w:firstLine="708"/>
        <w:jc w:val="both"/>
        <w:rPr>
          <w:bCs/>
          <w:sz w:val="24"/>
          <w:szCs w:val="24"/>
        </w:rPr>
      </w:pPr>
    </w:p>
    <w:p w:rsidR="000C4142" w:rsidRPr="00A40604" w:rsidRDefault="000C4142" w:rsidP="00ED7DF1">
      <w:pPr>
        <w:pStyle w:val="ab"/>
        <w:numPr>
          <w:ilvl w:val="0"/>
          <w:numId w:val="22"/>
        </w:numPr>
        <w:tabs>
          <w:tab w:val="clear" w:pos="720"/>
          <w:tab w:val="left" w:pos="993"/>
        </w:tabs>
        <w:ind w:left="0" w:firstLine="709"/>
        <w:rPr>
          <w:rFonts w:ascii="Times New Roman" w:hAnsi="Times New Roman" w:cs="Times New Roman"/>
          <w:bCs/>
          <w:sz w:val="24"/>
          <w:szCs w:val="24"/>
        </w:rPr>
      </w:pPr>
      <w:r w:rsidRPr="00A40604">
        <w:rPr>
          <w:rFonts w:ascii="Times New Roman" w:hAnsi="Times New Roman" w:cs="Times New Roman"/>
          <w:bCs/>
          <w:sz w:val="24"/>
          <w:szCs w:val="24"/>
        </w:rPr>
        <w:t xml:space="preserve">Просит рассмотреть вопрос о включении в Котировальный список ЗАО «ФБ ММВБ» «__» [указать категорию Котировального списка] и допуске к торгам в процессе размещения путем включения в  Список ценных бумаг, допущенных к торгам в ЗАО «ФБ ММВБ» раздел «Котировальный список  «__» [указать категорию Котировального списка]  следующих </w:t>
      </w:r>
      <w:r w:rsidR="00957B82" w:rsidRPr="00A40604">
        <w:rPr>
          <w:rFonts w:ascii="Times New Roman" w:hAnsi="Times New Roman" w:cs="Times New Roman"/>
          <w:bCs/>
          <w:sz w:val="24"/>
          <w:szCs w:val="24"/>
        </w:rPr>
        <w:t>биржевых облигаций</w:t>
      </w:r>
      <w:r w:rsidRPr="00A40604">
        <w:rPr>
          <w:rFonts w:ascii="Times New Roman" w:hAnsi="Times New Roman" w:cs="Times New Roman"/>
          <w:bCs/>
          <w:sz w:val="24"/>
          <w:szCs w:val="24"/>
        </w:rPr>
        <w:t xml:space="preserve"> [полное наименование эмитента биржевых облигаций],</w:t>
      </w:r>
    </w:p>
    <w:p w:rsidR="000C4142" w:rsidRPr="00A40604" w:rsidRDefault="000C4142" w:rsidP="00733E2A">
      <w:pPr>
        <w:pStyle w:val="ab"/>
        <w:rPr>
          <w:rFonts w:ascii="Times New Roman" w:hAnsi="Times New Roman" w:cs="Times New Roman"/>
          <w:bCs/>
          <w:sz w:val="24"/>
          <w:szCs w:val="24"/>
        </w:rPr>
      </w:pPr>
      <w:r w:rsidRPr="00A40604">
        <w:rPr>
          <w:rFonts w:ascii="Times New Roman" w:hAnsi="Times New Roman" w:cs="Times New Roman"/>
          <w:bCs/>
          <w:noProof/>
          <w:sz w:val="24"/>
          <w:szCs w:val="24"/>
        </w:rPr>
        <w:t>в количестве ____</w:t>
      </w:r>
      <w:r w:rsidR="00733E2A" w:rsidRPr="00A40604">
        <w:rPr>
          <w:rFonts w:ascii="Times New Roman" w:hAnsi="Times New Roman" w:cs="Times New Roman"/>
          <w:bCs/>
          <w:noProof/>
          <w:sz w:val="24"/>
          <w:szCs w:val="24"/>
        </w:rPr>
        <w:t>_______</w:t>
      </w:r>
      <w:r w:rsidRPr="00A40604">
        <w:rPr>
          <w:rFonts w:ascii="Times New Roman" w:hAnsi="Times New Roman" w:cs="Times New Roman"/>
          <w:bCs/>
          <w:noProof/>
          <w:sz w:val="24"/>
          <w:szCs w:val="24"/>
        </w:rPr>
        <w:t>__________________________________________________штук,</w:t>
      </w:r>
    </w:p>
    <w:p w:rsidR="00733E2A" w:rsidRPr="00A40604" w:rsidRDefault="000C4142" w:rsidP="001B3FB6">
      <w:pPr>
        <w:pStyle w:val="ab"/>
        <w:ind w:left="2124" w:firstLine="708"/>
        <w:rPr>
          <w:rFonts w:ascii="Times New Roman" w:hAnsi="Times New Roman" w:cs="Times New Roman"/>
          <w:bCs/>
          <w:noProof/>
          <w:sz w:val="24"/>
          <w:szCs w:val="24"/>
        </w:rPr>
      </w:pPr>
      <w:r w:rsidRPr="00A40604">
        <w:rPr>
          <w:rFonts w:ascii="Times New Roman" w:hAnsi="Times New Roman" w:cs="Times New Roman"/>
          <w:bCs/>
          <w:noProof/>
          <w:sz w:val="24"/>
          <w:szCs w:val="24"/>
        </w:rPr>
        <w:t xml:space="preserve">(указывается количество биржевых облигаций </w:t>
      </w:r>
    </w:p>
    <w:p w:rsidR="000C4142" w:rsidRPr="00A40604" w:rsidRDefault="000C4142" w:rsidP="00733E2A">
      <w:pPr>
        <w:pStyle w:val="ab"/>
        <w:ind w:left="2832" w:firstLine="708"/>
        <w:rPr>
          <w:rFonts w:ascii="Times New Roman" w:hAnsi="Times New Roman" w:cs="Times New Roman"/>
          <w:bCs/>
          <w:sz w:val="24"/>
          <w:szCs w:val="24"/>
        </w:rPr>
      </w:pPr>
      <w:r w:rsidRPr="00A40604">
        <w:rPr>
          <w:rFonts w:ascii="Times New Roman" w:hAnsi="Times New Roman" w:cs="Times New Roman"/>
          <w:bCs/>
          <w:noProof/>
          <w:sz w:val="24"/>
          <w:szCs w:val="24"/>
        </w:rPr>
        <w:t>соответствующего</w:t>
      </w:r>
      <w:r w:rsidR="00733E2A" w:rsidRPr="00A40604">
        <w:rPr>
          <w:rFonts w:ascii="Times New Roman" w:hAnsi="Times New Roman" w:cs="Times New Roman"/>
          <w:bCs/>
          <w:sz w:val="24"/>
          <w:szCs w:val="24"/>
        </w:rPr>
        <w:t xml:space="preserve"> </w:t>
      </w:r>
      <w:r w:rsidRPr="00A40604">
        <w:rPr>
          <w:rFonts w:ascii="Times New Roman" w:hAnsi="Times New Roman" w:cs="Times New Roman"/>
          <w:bCs/>
          <w:noProof/>
          <w:sz w:val="24"/>
          <w:szCs w:val="24"/>
        </w:rPr>
        <w:t>выпуска)</w:t>
      </w:r>
    </w:p>
    <w:p w:rsidR="000C4142" w:rsidRPr="00A40604" w:rsidRDefault="000C4142" w:rsidP="00733E2A">
      <w:pPr>
        <w:pStyle w:val="ab"/>
        <w:rPr>
          <w:rFonts w:ascii="Times New Roman" w:hAnsi="Times New Roman" w:cs="Times New Roman"/>
          <w:bCs/>
          <w:sz w:val="24"/>
          <w:szCs w:val="24"/>
        </w:rPr>
      </w:pPr>
      <w:r w:rsidRPr="00A40604">
        <w:rPr>
          <w:rFonts w:ascii="Times New Roman" w:hAnsi="Times New Roman" w:cs="Times New Roman"/>
          <w:bCs/>
          <w:noProof/>
          <w:sz w:val="24"/>
          <w:szCs w:val="24"/>
        </w:rPr>
        <w:t>номинальной стоимость</w:t>
      </w:r>
      <w:r w:rsidR="00E37BCC">
        <w:rPr>
          <w:rFonts w:ascii="Times New Roman" w:hAnsi="Times New Roman" w:cs="Times New Roman"/>
          <w:bCs/>
          <w:noProof/>
          <w:sz w:val="24"/>
          <w:szCs w:val="24"/>
        </w:rPr>
        <w:t>ю</w:t>
      </w:r>
      <w:r w:rsidRPr="00A40604">
        <w:rPr>
          <w:rFonts w:ascii="Times New Roman" w:hAnsi="Times New Roman" w:cs="Times New Roman"/>
          <w:bCs/>
          <w:noProof/>
          <w:sz w:val="24"/>
          <w:szCs w:val="24"/>
        </w:rPr>
        <w:t>___</w:t>
      </w:r>
      <w:r w:rsidR="00733E2A" w:rsidRPr="00A40604">
        <w:rPr>
          <w:rFonts w:ascii="Times New Roman" w:hAnsi="Times New Roman" w:cs="Times New Roman"/>
          <w:bCs/>
          <w:noProof/>
          <w:sz w:val="24"/>
          <w:szCs w:val="24"/>
        </w:rPr>
        <w:t>______</w:t>
      </w:r>
      <w:r w:rsidRPr="00A40604">
        <w:rPr>
          <w:rFonts w:ascii="Times New Roman" w:hAnsi="Times New Roman" w:cs="Times New Roman"/>
          <w:bCs/>
          <w:noProof/>
          <w:sz w:val="24"/>
          <w:szCs w:val="24"/>
        </w:rPr>
        <w:t>_______________________________________ каждая,</w:t>
      </w:r>
    </w:p>
    <w:p w:rsidR="001B3FB6" w:rsidRPr="00A40604" w:rsidRDefault="001B3FB6" w:rsidP="00733E2A">
      <w:pPr>
        <w:pStyle w:val="ab"/>
        <w:rPr>
          <w:rFonts w:ascii="Times New Roman" w:hAnsi="Times New Roman" w:cs="Times New Roman"/>
          <w:bCs/>
          <w:noProof/>
          <w:sz w:val="24"/>
          <w:szCs w:val="24"/>
        </w:rPr>
      </w:pPr>
      <w:r w:rsidRPr="00A40604">
        <w:rPr>
          <w:rFonts w:ascii="Times New Roman" w:hAnsi="Times New Roman" w:cs="Times New Roman"/>
          <w:bCs/>
          <w:noProof/>
          <w:sz w:val="24"/>
          <w:szCs w:val="24"/>
        </w:rPr>
        <w:tab/>
      </w:r>
      <w:r w:rsidRPr="00A40604">
        <w:rPr>
          <w:rFonts w:ascii="Times New Roman" w:hAnsi="Times New Roman" w:cs="Times New Roman"/>
          <w:bCs/>
          <w:noProof/>
          <w:sz w:val="24"/>
          <w:szCs w:val="24"/>
        </w:rPr>
        <w:tab/>
      </w:r>
      <w:r w:rsidRPr="00A40604">
        <w:rPr>
          <w:rFonts w:ascii="Times New Roman" w:hAnsi="Times New Roman" w:cs="Times New Roman"/>
          <w:bCs/>
          <w:noProof/>
          <w:sz w:val="24"/>
          <w:szCs w:val="24"/>
        </w:rPr>
        <w:tab/>
      </w:r>
      <w:r w:rsidRPr="00A40604">
        <w:rPr>
          <w:rFonts w:ascii="Times New Roman" w:hAnsi="Times New Roman" w:cs="Times New Roman"/>
          <w:bCs/>
          <w:noProof/>
          <w:sz w:val="24"/>
          <w:szCs w:val="24"/>
        </w:rPr>
        <w:tab/>
      </w:r>
      <w:r w:rsidR="000C4142" w:rsidRPr="00A40604">
        <w:rPr>
          <w:rFonts w:ascii="Times New Roman" w:hAnsi="Times New Roman" w:cs="Times New Roman"/>
          <w:bCs/>
          <w:noProof/>
          <w:sz w:val="24"/>
          <w:szCs w:val="24"/>
        </w:rPr>
        <w:t>(указывается номинальная стоимость</w:t>
      </w:r>
      <w:r w:rsidR="00733E2A" w:rsidRPr="00A40604">
        <w:rPr>
          <w:rFonts w:ascii="Times New Roman" w:hAnsi="Times New Roman" w:cs="Times New Roman"/>
          <w:bCs/>
          <w:noProof/>
          <w:sz w:val="24"/>
          <w:szCs w:val="24"/>
        </w:rPr>
        <w:t xml:space="preserve"> </w:t>
      </w:r>
      <w:r w:rsidR="000C4142" w:rsidRPr="00A40604">
        <w:rPr>
          <w:rFonts w:ascii="Times New Roman" w:hAnsi="Times New Roman" w:cs="Times New Roman"/>
          <w:bCs/>
          <w:noProof/>
          <w:sz w:val="24"/>
          <w:szCs w:val="24"/>
        </w:rPr>
        <w:t xml:space="preserve">каждой </w:t>
      </w:r>
    </w:p>
    <w:p w:rsidR="000C4142" w:rsidRPr="00A40604" w:rsidRDefault="000C4142" w:rsidP="001B3FB6">
      <w:pPr>
        <w:pStyle w:val="ab"/>
        <w:ind w:left="2832" w:firstLine="708"/>
        <w:rPr>
          <w:rFonts w:ascii="Times New Roman" w:hAnsi="Times New Roman" w:cs="Times New Roman"/>
          <w:bCs/>
          <w:sz w:val="24"/>
          <w:szCs w:val="24"/>
        </w:rPr>
      </w:pPr>
      <w:r w:rsidRPr="00A40604">
        <w:rPr>
          <w:rFonts w:ascii="Times New Roman" w:hAnsi="Times New Roman" w:cs="Times New Roman"/>
          <w:bCs/>
          <w:noProof/>
          <w:sz w:val="24"/>
          <w:szCs w:val="24"/>
        </w:rPr>
        <w:t>биржевой облигации выпуска)</w:t>
      </w:r>
    </w:p>
    <w:p w:rsidR="000C4142" w:rsidRPr="00A40604" w:rsidRDefault="00833BA2" w:rsidP="004A066D">
      <w:pPr>
        <w:pStyle w:val="ab"/>
        <w:rPr>
          <w:rFonts w:ascii="Times New Roman" w:hAnsi="Times New Roman" w:cs="Times New Roman"/>
          <w:bCs/>
          <w:sz w:val="24"/>
          <w:szCs w:val="24"/>
        </w:rPr>
      </w:pPr>
      <w:r w:rsidRPr="00A40604">
        <w:rPr>
          <w:rFonts w:ascii="Times New Roman" w:hAnsi="Times New Roman" w:cs="Times New Roman"/>
          <w:bCs/>
          <w:noProof/>
          <w:sz w:val="24"/>
          <w:szCs w:val="24"/>
        </w:rPr>
        <w:t xml:space="preserve">размещаемых </w:t>
      </w:r>
      <w:r w:rsidR="000C4142" w:rsidRPr="00A40604">
        <w:rPr>
          <w:rFonts w:ascii="Times New Roman" w:hAnsi="Times New Roman" w:cs="Times New Roman"/>
          <w:bCs/>
          <w:noProof/>
          <w:sz w:val="24"/>
          <w:szCs w:val="24"/>
        </w:rPr>
        <w:t>путем ____________________________________________________________</w:t>
      </w:r>
    </w:p>
    <w:p w:rsidR="000C4142" w:rsidRPr="00A40604" w:rsidRDefault="001B3FB6" w:rsidP="004A066D">
      <w:pPr>
        <w:pStyle w:val="ab"/>
        <w:rPr>
          <w:rFonts w:ascii="Times New Roman" w:hAnsi="Times New Roman" w:cs="Times New Roman"/>
          <w:bCs/>
          <w:sz w:val="24"/>
          <w:szCs w:val="24"/>
        </w:rPr>
      </w:pPr>
      <w:r w:rsidRPr="00A40604">
        <w:rPr>
          <w:rFonts w:ascii="Times New Roman" w:hAnsi="Times New Roman" w:cs="Times New Roman"/>
          <w:bCs/>
          <w:noProof/>
          <w:sz w:val="24"/>
          <w:szCs w:val="24"/>
        </w:rPr>
        <w:tab/>
      </w:r>
      <w:r w:rsidRPr="00A40604">
        <w:rPr>
          <w:rFonts w:ascii="Times New Roman" w:hAnsi="Times New Roman" w:cs="Times New Roman"/>
          <w:bCs/>
          <w:noProof/>
          <w:sz w:val="24"/>
          <w:szCs w:val="24"/>
        </w:rPr>
        <w:tab/>
      </w:r>
      <w:r w:rsidRPr="00A40604">
        <w:rPr>
          <w:rFonts w:ascii="Times New Roman" w:hAnsi="Times New Roman" w:cs="Times New Roman"/>
          <w:bCs/>
          <w:noProof/>
          <w:sz w:val="24"/>
          <w:szCs w:val="24"/>
        </w:rPr>
        <w:tab/>
      </w:r>
      <w:r w:rsidRPr="00A40604">
        <w:rPr>
          <w:rFonts w:ascii="Times New Roman" w:hAnsi="Times New Roman" w:cs="Times New Roman"/>
          <w:bCs/>
          <w:noProof/>
          <w:sz w:val="24"/>
          <w:szCs w:val="24"/>
        </w:rPr>
        <w:tab/>
      </w:r>
      <w:r w:rsidR="000C4142" w:rsidRPr="00A40604">
        <w:rPr>
          <w:rFonts w:ascii="Times New Roman" w:hAnsi="Times New Roman" w:cs="Times New Roman"/>
          <w:bCs/>
          <w:noProof/>
          <w:sz w:val="24"/>
          <w:szCs w:val="24"/>
        </w:rPr>
        <w:t>(указывается соответствующий способ размещения</w:t>
      </w:r>
    </w:p>
    <w:p w:rsidR="000C4142" w:rsidRPr="00A40604" w:rsidRDefault="001B3FB6" w:rsidP="004A066D">
      <w:pPr>
        <w:pStyle w:val="ab"/>
        <w:rPr>
          <w:rFonts w:ascii="Times New Roman" w:hAnsi="Times New Roman" w:cs="Times New Roman"/>
          <w:bCs/>
          <w:sz w:val="24"/>
          <w:szCs w:val="24"/>
        </w:rPr>
      </w:pPr>
      <w:r w:rsidRPr="00A40604">
        <w:rPr>
          <w:rFonts w:ascii="Times New Roman" w:hAnsi="Times New Roman" w:cs="Times New Roman"/>
          <w:bCs/>
          <w:noProof/>
          <w:sz w:val="24"/>
          <w:szCs w:val="24"/>
        </w:rPr>
        <w:tab/>
      </w:r>
      <w:r w:rsidRPr="00A40604">
        <w:rPr>
          <w:rFonts w:ascii="Times New Roman" w:hAnsi="Times New Roman" w:cs="Times New Roman"/>
          <w:bCs/>
          <w:noProof/>
          <w:sz w:val="24"/>
          <w:szCs w:val="24"/>
        </w:rPr>
        <w:tab/>
      </w:r>
      <w:r w:rsidRPr="00A40604">
        <w:rPr>
          <w:rFonts w:ascii="Times New Roman" w:hAnsi="Times New Roman" w:cs="Times New Roman"/>
          <w:bCs/>
          <w:noProof/>
          <w:sz w:val="24"/>
          <w:szCs w:val="24"/>
        </w:rPr>
        <w:tab/>
      </w:r>
      <w:r w:rsidRPr="00A40604">
        <w:rPr>
          <w:rFonts w:ascii="Times New Roman" w:hAnsi="Times New Roman" w:cs="Times New Roman"/>
          <w:bCs/>
          <w:noProof/>
          <w:sz w:val="24"/>
          <w:szCs w:val="24"/>
        </w:rPr>
        <w:tab/>
      </w:r>
      <w:r w:rsidRPr="00A40604">
        <w:rPr>
          <w:rFonts w:ascii="Times New Roman" w:hAnsi="Times New Roman" w:cs="Times New Roman"/>
          <w:bCs/>
          <w:noProof/>
          <w:sz w:val="24"/>
          <w:szCs w:val="24"/>
        </w:rPr>
        <w:tab/>
      </w:r>
      <w:r w:rsidRPr="00A40604">
        <w:rPr>
          <w:rFonts w:ascii="Times New Roman" w:hAnsi="Times New Roman" w:cs="Times New Roman"/>
          <w:bCs/>
          <w:noProof/>
          <w:sz w:val="24"/>
          <w:szCs w:val="24"/>
        </w:rPr>
        <w:tab/>
      </w:r>
      <w:r w:rsidR="000C4142" w:rsidRPr="00A40604">
        <w:rPr>
          <w:rFonts w:ascii="Times New Roman" w:hAnsi="Times New Roman" w:cs="Times New Roman"/>
          <w:bCs/>
          <w:noProof/>
          <w:sz w:val="24"/>
          <w:szCs w:val="24"/>
        </w:rPr>
        <w:t>биржевых облигаций)</w:t>
      </w:r>
    </w:p>
    <w:p w:rsidR="000C4142" w:rsidRPr="00A40604" w:rsidRDefault="000C4142" w:rsidP="004A066D">
      <w:pPr>
        <w:pStyle w:val="ab"/>
        <w:rPr>
          <w:rFonts w:ascii="Times New Roman" w:hAnsi="Times New Roman" w:cs="Times New Roman"/>
          <w:bCs/>
          <w:sz w:val="24"/>
          <w:szCs w:val="24"/>
        </w:rPr>
      </w:pPr>
      <w:r w:rsidRPr="00A40604">
        <w:rPr>
          <w:rFonts w:ascii="Times New Roman" w:hAnsi="Times New Roman" w:cs="Times New Roman"/>
          <w:bCs/>
          <w:noProof/>
          <w:sz w:val="24"/>
          <w:szCs w:val="24"/>
        </w:rPr>
        <w:t>на основании _________________________________________________________________,</w:t>
      </w:r>
    </w:p>
    <w:p w:rsidR="001B3FB6" w:rsidRPr="00A40604" w:rsidRDefault="000C4142" w:rsidP="001B3FB6">
      <w:pPr>
        <w:pStyle w:val="ab"/>
        <w:ind w:left="1416" w:firstLine="708"/>
        <w:rPr>
          <w:rFonts w:ascii="Times New Roman" w:hAnsi="Times New Roman" w:cs="Times New Roman"/>
          <w:bCs/>
          <w:noProof/>
          <w:sz w:val="24"/>
          <w:szCs w:val="24"/>
        </w:rPr>
      </w:pPr>
      <w:r w:rsidRPr="00A40604">
        <w:rPr>
          <w:rFonts w:ascii="Times New Roman" w:hAnsi="Times New Roman" w:cs="Times New Roman"/>
          <w:bCs/>
          <w:noProof/>
          <w:sz w:val="24"/>
          <w:szCs w:val="24"/>
        </w:rPr>
        <w:t>(указывается соответствующее решение</w:t>
      </w:r>
      <w:r w:rsidR="001B3FB6" w:rsidRPr="00A40604">
        <w:rPr>
          <w:rFonts w:ascii="Times New Roman" w:hAnsi="Times New Roman" w:cs="Times New Roman"/>
          <w:bCs/>
          <w:noProof/>
          <w:sz w:val="24"/>
          <w:szCs w:val="24"/>
        </w:rPr>
        <w:t xml:space="preserve"> </w:t>
      </w:r>
      <w:r w:rsidRPr="00A40604">
        <w:rPr>
          <w:rFonts w:ascii="Times New Roman" w:hAnsi="Times New Roman" w:cs="Times New Roman"/>
          <w:bCs/>
          <w:noProof/>
          <w:sz w:val="24"/>
          <w:szCs w:val="24"/>
        </w:rPr>
        <w:t>о размещении</w:t>
      </w:r>
    </w:p>
    <w:p w:rsidR="000C4142" w:rsidRPr="00A40604" w:rsidRDefault="000C4142" w:rsidP="001B3FB6">
      <w:pPr>
        <w:pStyle w:val="ab"/>
        <w:ind w:left="3540" w:firstLine="708"/>
        <w:rPr>
          <w:rFonts w:ascii="Times New Roman" w:hAnsi="Times New Roman" w:cs="Times New Roman"/>
          <w:bCs/>
          <w:sz w:val="24"/>
          <w:szCs w:val="24"/>
        </w:rPr>
      </w:pPr>
      <w:r w:rsidRPr="00A40604">
        <w:rPr>
          <w:rFonts w:ascii="Times New Roman" w:hAnsi="Times New Roman" w:cs="Times New Roman"/>
          <w:bCs/>
          <w:noProof/>
          <w:sz w:val="24"/>
          <w:szCs w:val="24"/>
        </w:rPr>
        <w:t>биржевых облигаций)</w:t>
      </w:r>
    </w:p>
    <w:p w:rsidR="000C4142" w:rsidRPr="00A40604" w:rsidRDefault="000C4142" w:rsidP="004A066D">
      <w:pPr>
        <w:widowControl/>
        <w:ind w:firstLine="708"/>
        <w:jc w:val="both"/>
        <w:rPr>
          <w:bCs/>
          <w:sz w:val="24"/>
          <w:szCs w:val="24"/>
        </w:rPr>
      </w:pPr>
    </w:p>
    <w:p w:rsidR="000C4142" w:rsidRPr="00A40604" w:rsidRDefault="000C4142" w:rsidP="004A066D">
      <w:pPr>
        <w:widowControl/>
        <w:ind w:firstLine="708"/>
        <w:jc w:val="both"/>
        <w:rPr>
          <w:bCs/>
          <w:sz w:val="24"/>
          <w:szCs w:val="24"/>
        </w:rPr>
      </w:pPr>
      <w:r w:rsidRPr="00A40604">
        <w:rPr>
          <w:bCs/>
          <w:sz w:val="24"/>
          <w:szCs w:val="24"/>
        </w:rPr>
        <w:t>2. Подтверждает, что [полное наименование эмитента биржевых облигаций] соблюдает требования законодательства Российской Федерации о ценных бумагах и нормативных правовых актов федерального органа исполнительной власти</w:t>
      </w:r>
      <w:r w:rsidRPr="00A40604">
        <w:rPr>
          <w:bCs/>
          <w:color w:val="0000FF"/>
          <w:sz w:val="24"/>
          <w:szCs w:val="24"/>
        </w:rPr>
        <w:t xml:space="preserve"> </w:t>
      </w:r>
      <w:r w:rsidRPr="00A40604">
        <w:rPr>
          <w:bCs/>
          <w:sz w:val="24"/>
          <w:szCs w:val="24"/>
        </w:rPr>
        <w:t>по рынку ценных бумаг, в том числе о раскрытии информации на рынке ценных бумаг.</w:t>
      </w:r>
    </w:p>
    <w:p w:rsidR="000C4142" w:rsidRPr="00A40604" w:rsidRDefault="000C4142" w:rsidP="004A066D">
      <w:pPr>
        <w:widowControl/>
        <w:ind w:firstLine="708"/>
        <w:jc w:val="both"/>
        <w:rPr>
          <w:bCs/>
          <w:sz w:val="24"/>
          <w:szCs w:val="24"/>
        </w:rPr>
      </w:pPr>
    </w:p>
    <w:p w:rsidR="000C4142" w:rsidRPr="00A40604" w:rsidRDefault="000C4142" w:rsidP="004A066D">
      <w:pPr>
        <w:widowControl/>
        <w:tabs>
          <w:tab w:val="left" w:pos="1014"/>
        </w:tabs>
        <w:ind w:firstLine="708"/>
        <w:jc w:val="both"/>
        <w:rPr>
          <w:bCs/>
          <w:sz w:val="24"/>
          <w:szCs w:val="24"/>
        </w:rPr>
      </w:pPr>
      <w:r w:rsidRPr="00A40604">
        <w:rPr>
          <w:bCs/>
          <w:sz w:val="24"/>
          <w:szCs w:val="24"/>
        </w:rPr>
        <w:t>3.</w:t>
      </w:r>
      <w:r w:rsidRPr="00A40604">
        <w:rPr>
          <w:bCs/>
          <w:sz w:val="24"/>
          <w:szCs w:val="24"/>
        </w:rPr>
        <w:tab/>
        <w:t xml:space="preserve">Обязуется соблюдать требования Правил допуска биржевых облигаций к торгам в Закрытом акционерном обществе «Фондовая биржа ММВБ» </w:t>
      </w:r>
      <w:r w:rsidR="009317A5" w:rsidRPr="00A40604">
        <w:rPr>
          <w:bCs/>
          <w:sz w:val="24"/>
          <w:szCs w:val="24"/>
        </w:rPr>
        <w:t>(далее – Правила)</w:t>
      </w:r>
      <w:r w:rsidRPr="00A40604">
        <w:rPr>
          <w:bCs/>
          <w:sz w:val="24"/>
          <w:szCs w:val="24"/>
        </w:rPr>
        <w:t xml:space="preserve"> и своевременно направлять в ЗАО «ФБ ММВБ» </w:t>
      </w:r>
      <w:r w:rsidR="00C45930" w:rsidRPr="00A40604">
        <w:rPr>
          <w:bCs/>
          <w:sz w:val="24"/>
          <w:szCs w:val="24"/>
        </w:rPr>
        <w:t xml:space="preserve">документы, перечень и сроки предоставления которых определены в Приложении </w:t>
      </w:r>
      <w:r w:rsidR="00521B09">
        <w:rPr>
          <w:bCs/>
          <w:sz w:val="24"/>
          <w:szCs w:val="24"/>
        </w:rPr>
        <w:t>2 (2.2)</w:t>
      </w:r>
      <w:r w:rsidR="00521B09" w:rsidRPr="00A40604">
        <w:rPr>
          <w:bCs/>
          <w:sz w:val="24"/>
          <w:szCs w:val="24"/>
        </w:rPr>
        <w:t xml:space="preserve"> </w:t>
      </w:r>
      <w:r w:rsidR="00C45930" w:rsidRPr="00A40604">
        <w:rPr>
          <w:bCs/>
          <w:sz w:val="24"/>
          <w:szCs w:val="24"/>
        </w:rPr>
        <w:t xml:space="preserve"> к Правилам, а также предоставлять </w:t>
      </w:r>
      <w:r w:rsidRPr="00A40604">
        <w:rPr>
          <w:bCs/>
          <w:sz w:val="24"/>
          <w:szCs w:val="24"/>
        </w:rPr>
        <w:t xml:space="preserve">в письменном виде информацию, касающуюся </w:t>
      </w:r>
      <w:r w:rsidR="00DD3036" w:rsidRPr="00A40604">
        <w:rPr>
          <w:bCs/>
          <w:sz w:val="24"/>
          <w:szCs w:val="24"/>
        </w:rPr>
        <w:t>биржевых облигаций</w:t>
      </w:r>
      <w:r w:rsidRPr="00A40604">
        <w:rPr>
          <w:bCs/>
          <w:sz w:val="24"/>
          <w:szCs w:val="24"/>
        </w:rPr>
        <w:t>, указанных в данном заявлении, в следующих случаях:</w:t>
      </w:r>
    </w:p>
    <w:p w:rsidR="000C4142" w:rsidRPr="00A40604" w:rsidRDefault="000C4142" w:rsidP="004A066D">
      <w:pPr>
        <w:widowControl/>
        <w:jc w:val="both"/>
        <w:rPr>
          <w:bCs/>
          <w:sz w:val="24"/>
          <w:szCs w:val="24"/>
        </w:rPr>
      </w:pPr>
    </w:p>
    <w:p w:rsidR="00A33A29" w:rsidRPr="00A40604" w:rsidRDefault="00A33A29" w:rsidP="007E309A">
      <w:pPr>
        <w:widowControl/>
        <w:numPr>
          <w:ilvl w:val="0"/>
          <w:numId w:val="3"/>
        </w:numPr>
        <w:tabs>
          <w:tab w:val="clear" w:pos="2670"/>
          <w:tab w:val="left" w:pos="1021"/>
        </w:tabs>
        <w:spacing w:before="120"/>
        <w:ind w:left="1100" w:hanging="400"/>
        <w:jc w:val="both"/>
        <w:rPr>
          <w:bCs/>
          <w:sz w:val="24"/>
          <w:szCs w:val="24"/>
        </w:rPr>
      </w:pPr>
      <w:r w:rsidRPr="00A40604">
        <w:rPr>
          <w:bCs/>
          <w:sz w:val="24"/>
          <w:szCs w:val="24"/>
        </w:rPr>
        <w:lastRenderedPageBreak/>
        <w:t xml:space="preserve"> </w:t>
      </w:r>
      <w:r w:rsidR="00127E4C" w:rsidRPr="00A40604">
        <w:rPr>
          <w:bCs/>
          <w:sz w:val="24"/>
          <w:szCs w:val="24"/>
        </w:rPr>
        <w:t>делистинг</w:t>
      </w:r>
      <w:r w:rsidRPr="00A40604">
        <w:rPr>
          <w:bCs/>
          <w:sz w:val="24"/>
          <w:szCs w:val="24"/>
        </w:rPr>
        <w:t xml:space="preserve"> акций </w:t>
      </w:r>
      <w:r w:rsidR="00C60321" w:rsidRPr="00A40604">
        <w:rPr>
          <w:bCs/>
          <w:sz w:val="24"/>
          <w:szCs w:val="24"/>
        </w:rPr>
        <w:t xml:space="preserve">и облигаций </w:t>
      </w:r>
      <w:r w:rsidRPr="00A40604">
        <w:rPr>
          <w:bCs/>
          <w:sz w:val="24"/>
          <w:szCs w:val="24"/>
        </w:rPr>
        <w:t xml:space="preserve">всех категорий и типов эмитента биржевых облигаций в срок не позднее </w:t>
      </w:r>
      <w:r w:rsidR="00C40661" w:rsidRPr="00A40604">
        <w:rPr>
          <w:bCs/>
          <w:sz w:val="24"/>
          <w:szCs w:val="24"/>
        </w:rPr>
        <w:t>1 (</w:t>
      </w:r>
      <w:r w:rsidRPr="00A40604">
        <w:rPr>
          <w:bCs/>
          <w:sz w:val="24"/>
          <w:szCs w:val="24"/>
        </w:rPr>
        <w:t>одного</w:t>
      </w:r>
      <w:r w:rsidR="00C40661" w:rsidRPr="00A40604">
        <w:rPr>
          <w:bCs/>
          <w:sz w:val="24"/>
          <w:szCs w:val="24"/>
        </w:rPr>
        <w:t>)</w:t>
      </w:r>
      <w:r w:rsidRPr="00A40604">
        <w:rPr>
          <w:bCs/>
          <w:sz w:val="24"/>
          <w:szCs w:val="24"/>
        </w:rPr>
        <w:t xml:space="preserve"> дня с даты принятия соответс</w:t>
      </w:r>
      <w:r w:rsidR="001959FB" w:rsidRPr="00A40604">
        <w:rPr>
          <w:bCs/>
          <w:sz w:val="24"/>
          <w:szCs w:val="24"/>
        </w:rPr>
        <w:t>т</w:t>
      </w:r>
      <w:r w:rsidRPr="00A40604">
        <w:rPr>
          <w:bCs/>
          <w:sz w:val="24"/>
          <w:szCs w:val="24"/>
        </w:rPr>
        <w:t xml:space="preserve">вующего решения; </w:t>
      </w:r>
    </w:p>
    <w:p w:rsidR="003A0346" w:rsidRPr="00A40604" w:rsidRDefault="003A0346" w:rsidP="003A0346">
      <w:pPr>
        <w:widowControl/>
        <w:numPr>
          <w:ilvl w:val="3"/>
          <w:numId w:val="3"/>
        </w:numPr>
        <w:tabs>
          <w:tab w:val="clear" w:pos="4830"/>
          <w:tab w:val="left" w:pos="1092"/>
        </w:tabs>
        <w:ind w:left="1080"/>
        <w:jc w:val="both"/>
        <w:rPr>
          <w:bCs/>
          <w:sz w:val="24"/>
          <w:szCs w:val="24"/>
        </w:rPr>
      </w:pPr>
      <w:r w:rsidRPr="00A40604">
        <w:rPr>
          <w:bCs/>
          <w:sz w:val="24"/>
          <w:szCs w:val="24"/>
        </w:rPr>
        <w:t>направление заявления о внесении записи в единый государственный реестр юридических лиц о реорганизации или ликвидации (прекращении деятельности) эмитента (не позднее следующего дня после направления эмитентом указанного заявления);</w:t>
      </w:r>
    </w:p>
    <w:p w:rsidR="000C4142" w:rsidRPr="00A40604" w:rsidRDefault="00A33A29" w:rsidP="007E309A">
      <w:pPr>
        <w:widowControl/>
        <w:numPr>
          <w:ilvl w:val="3"/>
          <w:numId w:val="3"/>
        </w:numPr>
        <w:tabs>
          <w:tab w:val="clear" w:pos="4830"/>
          <w:tab w:val="left" w:pos="1092"/>
        </w:tabs>
        <w:ind w:left="1080"/>
        <w:jc w:val="both"/>
        <w:rPr>
          <w:bCs/>
          <w:sz w:val="24"/>
          <w:szCs w:val="24"/>
        </w:rPr>
      </w:pPr>
      <w:r w:rsidRPr="00A40604">
        <w:rPr>
          <w:bCs/>
          <w:sz w:val="24"/>
          <w:szCs w:val="24"/>
        </w:rPr>
        <w:t>и</w:t>
      </w:r>
      <w:r w:rsidR="000C4142" w:rsidRPr="00A40604">
        <w:rPr>
          <w:bCs/>
          <w:sz w:val="24"/>
          <w:szCs w:val="24"/>
        </w:rPr>
        <w:t xml:space="preserve">зменение  сведений, содержащихся в документах, указанных в Приложении </w:t>
      </w:r>
      <w:r w:rsidR="00521B09">
        <w:rPr>
          <w:bCs/>
          <w:sz w:val="24"/>
          <w:szCs w:val="24"/>
        </w:rPr>
        <w:t>2 (2.1)</w:t>
      </w:r>
      <w:r w:rsidR="00521B09" w:rsidRPr="00A40604">
        <w:rPr>
          <w:bCs/>
          <w:sz w:val="24"/>
          <w:szCs w:val="24"/>
        </w:rPr>
        <w:t xml:space="preserve"> </w:t>
      </w:r>
      <w:r w:rsidR="000C4142" w:rsidRPr="00A40604">
        <w:rPr>
          <w:bCs/>
          <w:sz w:val="24"/>
          <w:szCs w:val="24"/>
        </w:rPr>
        <w:t xml:space="preserve"> к</w:t>
      </w:r>
      <w:r w:rsidR="00CD0507" w:rsidRPr="00A40604">
        <w:rPr>
          <w:bCs/>
          <w:sz w:val="24"/>
          <w:szCs w:val="24"/>
        </w:rPr>
        <w:t xml:space="preserve"> Правилам</w:t>
      </w:r>
      <w:r w:rsidR="00C45930" w:rsidRPr="00A40604">
        <w:rPr>
          <w:bCs/>
          <w:sz w:val="24"/>
          <w:szCs w:val="24"/>
        </w:rPr>
        <w:t>.</w:t>
      </w:r>
    </w:p>
    <w:p w:rsidR="000C4142" w:rsidRPr="00A40604" w:rsidRDefault="000C4142" w:rsidP="004A066D">
      <w:pPr>
        <w:widowControl/>
        <w:tabs>
          <w:tab w:val="left" w:pos="1092"/>
        </w:tabs>
        <w:jc w:val="both"/>
        <w:rPr>
          <w:bCs/>
          <w:sz w:val="24"/>
          <w:szCs w:val="24"/>
        </w:rPr>
      </w:pPr>
    </w:p>
    <w:p w:rsidR="00D07745" w:rsidRPr="000E4545" w:rsidRDefault="00D07745" w:rsidP="00D07745">
      <w:pPr>
        <w:widowControl/>
        <w:tabs>
          <w:tab w:val="left" w:pos="1014"/>
        </w:tabs>
        <w:ind w:firstLine="708"/>
        <w:jc w:val="both"/>
        <w:rPr>
          <w:sz w:val="24"/>
        </w:rPr>
      </w:pPr>
      <w:r>
        <w:rPr>
          <w:sz w:val="24"/>
        </w:rPr>
        <w:t>4.</w:t>
      </w:r>
      <w:r>
        <w:rPr>
          <w:sz w:val="24"/>
        </w:rPr>
        <w:tab/>
        <w:t xml:space="preserve">Подтверждает согласие на допуск к обращению </w:t>
      </w:r>
      <w:r w:rsidRPr="00A40604">
        <w:rPr>
          <w:bCs/>
          <w:sz w:val="24"/>
          <w:szCs w:val="24"/>
        </w:rPr>
        <w:t>биржевых облигаций</w:t>
      </w:r>
      <w:r w:rsidRPr="004775CF">
        <w:rPr>
          <w:sz w:val="24"/>
        </w:rPr>
        <w:t>, указанных в данном заявлении</w:t>
      </w:r>
      <w:r>
        <w:rPr>
          <w:sz w:val="24"/>
        </w:rPr>
        <w:t xml:space="preserve">, </w:t>
      </w:r>
      <w:r w:rsidR="00DB7F7D">
        <w:rPr>
          <w:sz w:val="24"/>
        </w:rPr>
        <w:t xml:space="preserve">по окончании </w:t>
      </w:r>
      <w:r w:rsidR="003C1907">
        <w:rPr>
          <w:sz w:val="24"/>
        </w:rPr>
        <w:t xml:space="preserve">их </w:t>
      </w:r>
      <w:r w:rsidR="00DB7F7D">
        <w:rPr>
          <w:sz w:val="24"/>
        </w:rPr>
        <w:t xml:space="preserve">размещения </w:t>
      </w:r>
      <w:r w:rsidR="003C1907">
        <w:rPr>
          <w:sz w:val="24"/>
        </w:rPr>
        <w:t>и</w:t>
      </w:r>
      <w:r>
        <w:rPr>
          <w:sz w:val="24"/>
        </w:rPr>
        <w:t xml:space="preserve"> </w:t>
      </w:r>
      <w:r w:rsidR="00E37BCC">
        <w:rPr>
          <w:sz w:val="24"/>
        </w:rPr>
        <w:t xml:space="preserve">после </w:t>
      </w:r>
      <w:r>
        <w:rPr>
          <w:sz w:val="24"/>
        </w:rPr>
        <w:t xml:space="preserve">раскрытия </w:t>
      </w:r>
      <w:r w:rsidRPr="000E4545">
        <w:rPr>
          <w:sz w:val="24"/>
        </w:rPr>
        <w:t>[полное наименование эмитента ценной бумаги]</w:t>
      </w:r>
      <w:r>
        <w:rPr>
          <w:sz w:val="24"/>
        </w:rPr>
        <w:t xml:space="preserve"> </w:t>
      </w:r>
      <w:r w:rsidR="00DB7F7D">
        <w:rPr>
          <w:sz w:val="24"/>
        </w:rPr>
        <w:t>информации</w:t>
      </w:r>
      <w:r>
        <w:rPr>
          <w:sz w:val="24"/>
        </w:rPr>
        <w:t xml:space="preserve"> об итогах выпуска (дополнительного выпуска), а также обязуется </w:t>
      </w:r>
      <w:r w:rsidRPr="000E4545">
        <w:rPr>
          <w:sz w:val="24"/>
        </w:rPr>
        <w:t xml:space="preserve">своевременно направлять в ЗАО «ФБ ММВБ» в письменном виде информацию, касающуюся </w:t>
      </w:r>
      <w:r w:rsidR="00DB7F7D" w:rsidRPr="00A40604">
        <w:rPr>
          <w:bCs/>
          <w:sz w:val="24"/>
          <w:szCs w:val="24"/>
        </w:rPr>
        <w:t>биржевых облигаций</w:t>
      </w:r>
      <w:r w:rsidRPr="000E4545">
        <w:rPr>
          <w:sz w:val="24"/>
        </w:rPr>
        <w:t>, указанных в данном заявлении, в следующих случаях:</w:t>
      </w:r>
    </w:p>
    <w:p w:rsidR="00DB7F7D" w:rsidRPr="00A40604" w:rsidRDefault="00DB7F7D" w:rsidP="00DB7F7D">
      <w:pPr>
        <w:widowControl/>
        <w:numPr>
          <w:ilvl w:val="0"/>
          <w:numId w:val="3"/>
        </w:numPr>
        <w:tabs>
          <w:tab w:val="clear" w:pos="2670"/>
          <w:tab w:val="left" w:pos="-1985"/>
          <w:tab w:val="num" w:pos="1092"/>
          <w:tab w:val="num" w:pos="1260"/>
          <w:tab w:val="num" w:pos="1620"/>
        </w:tabs>
        <w:ind w:left="1092" w:hanging="389"/>
        <w:jc w:val="both"/>
        <w:rPr>
          <w:bCs/>
          <w:sz w:val="24"/>
          <w:szCs w:val="24"/>
        </w:rPr>
      </w:pPr>
      <w:r w:rsidRPr="00A40604">
        <w:rPr>
          <w:bCs/>
          <w:sz w:val="24"/>
          <w:szCs w:val="24"/>
        </w:rPr>
        <w:t xml:space="preserve">признание выпуска биржевых облигаций </w:t>
      </w:r>
      <w:r w:rsidR="00E37BCC">
        <w:rPr>
          <w:bCs/>
          <w:sz w:val="24"/>
          <w:szCs w:val="24"/>
        </w:rPr>
        <w:t>несостоявшимся</w:t>
      </w:r>
      <w:r w:rsidRPr="00A40604">
        <w:rPr>
          <w:bCs/>
          <w:sz w:val="24"/>
          <w:szCs w:val="24"/>
        </w:rPr>
        <w:t>, а также вступление в силу решений суда;</w:t>
      </w:r>
    </w:p>
    <w:p w:rsidR="00DB7F7D" w:rsidRPr="00A40604" w:rsidRDefault="00DB7F7D" w:rsidP="00DB7F7D">
      <w:pPr>
        <w:widowControl/>
        <w:numPr>
          <w:ilvl w:val="0"/>
          <w:numId w:val="3"/>
        </w:numPr>
        <w:tabs>
          <w:tab w:val="clear" w:pos="2670"/>
          <w:tab w:val="left" w:pos="-1985"/>
          <w:tab w:val="num" w:pos="1092"/>
          <w:tab w:val="num" w:pos="1260"/>
          <w:tab w:val="num" w:pos="1620"/>
        </w:tabs>
        <w:ind w:left="1092" w:hanging="389"/>
        <w:jc w:val="both"/>
        <w:rPr>
          <w:bCs/>
          <w:sz w:val="24"/>
          <w:szCs w:val="24"/>
        </w:rPr>
      </w:pPr>
      <w:r w:rsidRPr="00A40604">
        <w:rPr>
          <w:bCs/>
          <w:sz w:val="24"/>
          <w:szCs w:val="24"/>
        </w:rPr>
        <w:t>проведение досрочного погашения биржевых облигаций всего выпуска (не позднее, чем за 14 (четырнадцать) дней до наступления события);</w:t>
      </w:r>
    </w:p>
    <w:p w:rsidR="00DB7F7D" w:rsidRPr="00A40604" w:rsidRDefault="00DB7F7D" w:rsidP="00DB7F7D">
      <w:pPr>
        <w:widowControl/>
        <w:numPr>
          <w:ilvl w:val="0"/>
          <w:numId w:val="3"/>
        </w:numPr>
        <w:tabs>
          <w:tab w:val="clear" w:pos="2670"/>
          <w:tab w:val="left" w:pos="-1985"/>
          <w:tab w:val="num" w:pos="1092"/>
          <w:tab w:val="num" w:pos="1260"/>
          <w:tab w:val="num" w:pos="1620"/>
        </w:tabs>
        <w:ind w:left="1092" w:hanging="389"/>
        <w:jc w:val="both"/>
        <w:rPr>
          <w:bCs/>
          <w:sz w:val="24"/>
          <w:szCs w:val="24"/>
        </w:rPr>
      </w:pPr>
      <w:r w:rsidRPr="00A40604">
        <w:rPr>
          <w:bCs/>
          <w:sz w:val="24"/>
          <w:szCs w:val="24"/>
        </w:rPr>
        <w:t xml:space="preserve">изменение  сведений, содержащихся в документах, указанных в Приложении </w:t>
      </w:r>
      <w:r w:rsidR="009524C3">
        <w:rPr>
          <w:bCs/>
          <w:sz w:val="24"/>
          <w:szCs w:val="24"/>
        </w:rPr>
        <w:t>2 (2.1)</w:t>
      </w:r>
      <w:r w:rsidRPr="00A40604">
        <w:rPr>
          <w:bCs/>
          <w:sz w:val="24"/>
          <w:szCs w:val="24"/>
        </w:rPr>
        <w:t xml:space="preserve"> к Правилам;</w:t>
      </w:r>
    </w:p>
    <w:p w:rsidR="00DB7F7D" w:rsidRPr="00A40604" w:rsidRDefault="00DB7F7D" w:rsidP="00DB7F7D">
      <w:pPr>
        <w:widowControl/>
        <w:numPr>
          <w:ilvl w:val="0"/>
          <w:numId w:val="3"/>
        </w:numPr>
        <w:tabs>
          <w:tab w:val="clear" w:pos="2670"/>
          <w:tab w:val="left" w:pos="-1985"/>
          <w:tab w:val="num" w:pos="1092"/>
          <w:tab w:val="num" w:pos="1260"/>
          <w:tab w:val="num" w:pos="1620"/>
        </w:tabs>
        <w:ind w:left="1092" w:hanging="389"/>
        <w:jc w:val="both"/>
        <w:rPr>
          <w:bCs/>
          <w:sz w:val="24"/>
          <w:szCs w:val="24"/>
        </w:rPr>
      </w:pPr>
      <w:r w:rsidRPr="00A40604">
        <w:rPr>
          <w:bCs/>
          <w:sz w:val="24"/>
          <w:szCs w:val="24"/>
        </w:rPr>
        <w:t xml:space="preserve">наступление </w:t>
      </w:r>
      <w:r w:rsidRPr="003D0ABE">
        <w:rPr>
          <w:sz w:val="24"/>
          <w:szCs w:val="24"/>
        </w:rPr>
        <w:t>технического дефолта, полное исполнение обязательств в рамках технического дефолта, а также наступление</w:t>
      </w:r>
      <w:r w:rsidRPr="003D0ABE" w:rsidDel="009948DB">
        <w:rPr>
          <w:sz w:val="24"/>
          <w:szCs w:val="24"/>
        </w:rPr>
        <w:t xml:space="preserve"> </w:t>
      </w:r>
      <w:r w:rsidRPr="003D0ABE">
        <w:rPr>
          <w:sz w:val="24"/>
          <w:szCs w:val="24"/>
        </w:rPr>
        <w:t>дефолта</w:t>
      </w:r>
      <w:r w:rsidRPr="00A40604" w:rsidDel="00352D1A">
        <w:rPr>
          <w:bCs/>
          <w:sz w:val="24"/>
          <w:szCs w:val="24"/>
        </w:rPr>
        <w:t xml:space="preserve"> </w:t>
      </w:r>
      <w:r w:rsidRPr="00A40604">
        <w:rPr>
          <w:bCs/>
          <w:sz w:val="24"/>
          <w:szCs w:val="24"/>
        </w:rPr>
        <w:t>по данным биржевым облигациям (не позднее 3 (трех) дней с момента неисполнения эмитентом обязательств по облигациям или просрочки исполнения соответствующих обязательств).</w:t>
      </w:r>
    </w:p>
    <w:p w:rsidR="00DB7F7D" w:rsidRPr="00A40604" w:rsidRDefault="00DB7F7D" w:rsidP="00DB7F7D">
      <w:pPr>
        <w:widowControl/>
        <w:tabs>
          <w:tab w:val="left" w:pos="1092"/>
        </w:tabs>
        <w:ind w:firstLine="708"/>
        <w:jc w:val="both"/>
        <w:rPr>
          <w:bCs/>
          <w:sz w:val="24"/>
          <w:szCs w:val="24"/>
        </w:rPr>
      </w:pPr>
    </w:p>
    <w:p w:rsidR="000C4142" w:rsidRPr="00A40604" w:rsidRDefault="000C4142" w:rsidP="004A066D">
      <w:pPr>
        <w:jc w:val="both"/>
        <w:rPr>
          <w:bCs/>
          <w:sz w:val="24"/>
          <w:szCs w:val="24"/>
        </w:rPr>
      </w:pPr>
      <w:r w:rsidRPr="00A40604">
        <w:rPr>
          <w:bCs/>
          <w:sz w:val="24"/>
          <w:szCs w:val="24"/>
        </w:rPr>
        <w:t xml:space="preserve">Приложение: указываются документы в соответствии с Приложением </w:t>
      </w:r>
      <w:r w:rsidR="00521B09">
        <w:rPr>
          <w:bCs/>
          <w:sz w:val="24"/>
          <w:szCs w:val="24"/>
        </w:rPr>
        <w:t>2 (2.1)</w:t>
      </w:r>
      <w:r w:rsidR="00521B09" w:rsidRPr="00A40604">
        <w:rPr>
          <w:bCs/>
          <w:sz w:val="24"/>
          <w:szCs w:val="24"/>
        </w:rPr>
        <w:t xml:space="preserve"> </w:t>
      </w:r>
      <w:r w:rsidRPr="00A40604">
        <w:rPr>
          <w:bCs/>
          <w:sz w:val="24"/>
          <w:szCs w:val="24"/>
        </w:rPr>
        <w:t xml:space="preserve"> к </w:t>
      </w:r>
      <w:r w:rsidR="00521B09">
        <w:rPr>
          <w:bCs/>
          <w:sz w:val="24"/>
          <w:szCs w:val="24"/>
        </w:rPr>
        <w:t>Правилам</w:t>
      </w:r>
      <w:r w:rsidRPr="00A40604">
        <w:rPr>
          <w:bCs/>
          <w:sz w:val="24"/>
          <w:szCs w:val="24"/>
        </w:rPr>
        <w:t xml:space="preserve"> </w:t>
      </w:r>
      <w:r w:rsidR="009317A5" w:rsidRPr="00A40604">
        <w:rPr>
          <w:bCs/>
          <w:sz w:val="24"/>
          <w:szCs w:val="24"/>
        </w:rPr>
        <w:t>.</w:t>
      </w:r>
    </w:p>
    <w:p w:rsidR="000C4142" w:rsidRPr="00A40604" w:rsidRDefault="000C4142" w:rsidP="004A066D">
      <w:pPr>
        <w:jc w:val="both"/>
        <w:rPr>
          <w:bCs/>
          <w:sz w:val="24"/>
          <w:szCs w:val="24"/>
        </w:rPr>
      </w:pPr>
    </w:p>
    <w:p w:rsidR="000C4142" w:rsidRPr="00A40604" w:rsidRDefault="000C4142" w:rsidP="004A066D">
      <w:pPr>
        <w:jc w:val="both"/>
        <w:rPr>
          <w:bCs/>
          <w:sz w:val="24"/>
          <w:szCs w:val="24"/>
        </w:rPr>
      </w:pPr>
      <w:r w:rsidRPr="00A40604">
        <w:rPr>
          <w:bCs/>
          <w:sz w:val="24"/>
          <w:szCs w:val="24"/>
        </w:rPr>
        <w:t xml:space="preserve">Ф.И.О., тел. сотрудника, отвечающего за подготовку документации для прохождения листинга </w:t>
      </w:r>
      <w:r w:rsidR="00957B82" w:rsidRPr="00A40604">
        <w:rPr>
          <w:bCs/>
          <w:sz w:val="24"/>
          <w:szCs w:val="24"/>
        </w:rPr>
        <w:t>биржевых облигаций</w:t>
      </w:r>
      <w:r w:rsidRPr="00A40604">
        <w:rPr>
          <w:bCs/>
          <w:sz w:val="24"/>
          <w:szCs w:val="24"/>
        </w:rPr>
        <w:t xml:space="preserve"> в ЗАО «ФБ ММВБ»:__________________________.</w:t>
      </w:r>
    </w:p>
    <w:p w:rsidR="000C4142" w:rsidRPr="00A40604" w:rsidRDefault="000C4142" w:rsidP="004A066D">
      <w:pPr>
        <w:rPr>
          <w:bCs/>
          <w:sz w:val="24"/>
          <w:szCs w:val="24"/>
        </w:rPr>
      </w:pPr>
    </w:p>
    <w:tbl>
      <w:tblPr>
        <w:tblW w:w="0" w:type="auto"/>
        <w:tblLayout w:type="fixed"/>
        <w:tblLook w:val="0000"/>
      </w:tblPr>
      <w:tblGrid>
        <w:gridCol w:w="4788"/>
        <w:gridCol w:w="4783"/>
      </w:tblGrid>
      <w:tr w:rsidR="000C4142" w:rsidRPr="00A40604">
        <w:tc>
          <w:tcPr>
            <w:tcW w:w="4788" w:type="dxa"/>
            <w:tcBorders>
              <w:top w:val="nil"/>
              <w:left w:val="nil"/>
              <w:bottom w:val="nil"/>
              <w:right w:val="nil"/>
            </w:tcBorders>
          </w:tcPr>
          <w:p w:rsidR="000C4142" w:rsidRPr="00A40604" w:rsidRDefault="000C4142" w:rsidP="004A066D">
            <w:pPr>
              <w:rPr>
                <w:bCs/>
                <w:sz w:val="24"/>
                <w:szCs w:val="24"/>
              </w:rPr>
            </w:pPr>
            <w:r w:rsidRPr="00A40604">
              <w:rPr>
                <w:bCs/>
                <w:sz w:val="24"/>
                <w:szCs w:val="24"/>
              </w:rPr>
              <w:t>Должность_______________</w:t>
            </w:r>
          </w:p>
          <w:p w:rsidR="000C4142" w:rsidRPr="00A40604" w:rsidRDefault="000C4142" w:rsidP="004A066D">
            <w:pPr>
              <w:rPr>
                <w:bCs/>
                <w:sz w:val="24"/>
                <w:szCs w:val="24"/>
              </w:rPr>
            </w:pPr>
            <w:r w:rsidRPr="00A40604">
              <w:rPr>
                <w:bCs/>
                <w:sz w:val="24"/>
                <w:szCs w:val="24"/>
              </w:rPr>
              <w:t>(руководитель организации или иное уполномоченное лицо)</w:t>
            </w:r>
          </w:p>
        </w:tc>
        <w:tc>
          <w:tcPr>
            <w:tcW w:w="4783" w:type="dxa"/>
            <w:tcBorders>
              <w:top w:val="nil"/>
              <w:left w:val="nil"/>
              <w:bottom w:val="nil"/>
              <w:right w:val="nil"/>
            </w:tcBorders>
          </w:tcPr>
          <w:p w:rsidR="000C4142" w:rsidRPr="00A40604" w:rsidRDefault="000C4142" w:rsidP="004A066D">
            <w:pPr>
              <w:jc w:val="center"/>
              <w:rPr>
                <w:bCs/>
                <w:sz w:val="24"/>
                <w:szCs w:val="24"/>
              </w:rPr>
            </w:pPr>
            <w:r w:rsidRPr="00A40604">
              <w:rPr>
                <w:bCs/>
                <w:sz w:val="24"/>
                <w:szCs w:val="24"/>
              </w:rPr>
              <w:t>(Ф. И. О.)</w:t>
            </w:r>
          </w:p>
          <w:p w:rsidR="000C4142" w:rsidRPr="00A40604" w:rsidRDefault="000C4142" w:rsidP="004A066D">
            <w:pPr>
              <w:jc w:val="center"/>
              <w:rPr>
                <w:bCs/>
                <w:sz w:val="24"/>
                <w:szCs w:val="24"/>
              </w:rPr>
            </w:pPr>
          </w:p>
          <w:p w:rsidR="000C4142" w:rsidRPr="00A40604" w:rsidRDefault="000C4142" w:rsidP="004A066D">
            <w:pPr>
              <w:jc w:val="center"/>
              <w:rPr>
                <w:bCs/>
                <w:sz w:val="24"/>
                <w:szCs w:val="24"/>
              </w:rPr>
            </w:pPr>
            <w:r w:rsidRPr="00A40604">
              <w:rPr>
                <w:bCs/>
                <w:sz w:val="24"/>
                <w:szCs w:val="24"/>
              </w:rPr>
              <w:t>м.  п.</w:t>
            </w:r>
          </w:p>
        </w:tc>
      </w:tr>
    </w:tbl>
    <w:p w:rsidR="008110AC" w:rsidRPr="00A40604" w:rsidRDefault="008110AC" w:rsidP="008110AC">
      <w:pPr>
        <w:widowControl/>
        <w:jc w:val="both"/>
        <w:rPr>
          <w:sz w:val="24"/>
          <w:u w:val="single"/>
        </w:rPr>
      </w:pPr>
    </w:p>
    <w:p w:rsidR="008110AC" w:rsidRPr="00A40604" w:rsidRDefault="008110AC" w:rsidP="008110AC">
      <w:pPr>
        <w:widowControl/>
        <w:jc w:val="both"/>
        <w:rPr>
          <w:sz w:val="24"/>
          <w:u w:val="single"/>
        </w:rPr>
      </w:pPr>
    </w:p>
    <w:p w:rsidR="005855C8" w:rsidRPr="00A40604" w:rsidRDefault="005855C8" w:rsidP="005855C8">
      <w:pPr>
        <w:widowControl/>
        <w:jc w:val="both"/>
        <w:rPr>
          <w:sz w:val="24"/>
        </w:rPr>
      </w:pPr>
      <w:r w:rsidRPr="00A40604">
        <w:rPr>
          <w:sz w:val="24"/>
          <w:u w:val="single"/>
        </w:rPr>
        <w:t>Примечание</w:t>
      </w:r>
      <w:r w:rsidRPr="00A40604">
        <w:rPr>
          <w:sz w:val="24"/>
        </w:rPr>
        <w:t>:</w:t>
      </w:r>
    </w:p>
    <w:p w:rsidR="005855C8" w:rsidRPr="00A40604" w:rsidRDefault="005855C8" w:rsidP="00AA7BEE">
      <w:pPr>
        <w:widowControl/>
        <w:numPr>
          <w:ilvl w:val="0"/>
          <w:numId w:val="38"/>
        </w:numPr>
        <w:tabs>
          <w:tab w:val="clear" w:pos="720"/>
        </w:tabs>
        <w:ind w:left="0" w:firstLine="360"/>
        <w:jc w:val="both"/>
        <w:rPr>
          <w:sz w:val="24"/>
        </w:rPr>
      </w:pPr>
      <w:r w:rsidRPr="00A40604">
        <w:rPr>
          <w:sz w:val="24"/>
        </w:rPr>
        <w:t>Документы, подтверждающие полномочия лица, подписывающего Заявление, предусмотрены в Приложении А к настоящим Правилам.</w:t>
      </w:r>
    </w:p>
    <w:p w:rsidR="003E2D96" w:rsidRPr="00E5700F" w:rsidRDefault="00EE56AF" w:rsidP="003E2D96">
      <w:pPr>
        <w:pStyle w:val="5"/>
        <w:jc w:val="both"/>
        <w:rPr>
          <w:sz w:val="24"/>
        </w:rPr>
      </w:pPr>
      <w:r w:rsidRPr="00A40604">
        <w:rPr>
          <w:bCs/>
          <w:sz w:val="24"/>
          <w:szCs w:val="24"/>
        </w:rPr>
        <w:br w:type="page"/>
      </w:r>
      <w:r w:rsidR="003E2D96" w:rsidRPr="00E5700F">
        <w:rPr>
          <w:sz w:val="24"/>
        </w:rPr>
        <w:lastRenderedPageBreak/>
        <w:t>1.</w:t>
      </w:r>
      <w:r w:rsidR="003E2D96">
        <w:rPr>
          <w:sz w:val="24"/>
        </w:rPr>
        <w:t>3</w:t>
      </w:r>
      <w:r w:rsidR="003E2D96" w:rsidRPr="00E5700F">
        <w:rPr>
          <w:sz w:val="24"/>
        </w:rPr>
        <w:t>. Форма Заявления</w:t>
      </w:r>
      <w:r w:rsidR="003E2D96" w:rsidRPr="00EE7794">
        <w:rPr>
          <w:sz w:val="24"/>
        </w:rPr>
        <w:t xml:space="preserve"> о допуске </w:t>
      </w:r>
      <w:r w:rsidR="003E2D96">
        <w:rPr>
          <w:sz w:val="24"/>
        </w:rPr>
        <w:t>биржевых облигаций</w:t>
      </w:r>
      <w:r w:rsidR="003E2D96" w:rsidRPr="00EE7794">
        <w:rPr>
          <w:sz w:val="24"/>
        </w:rPr>
        <w:t xml:space="preserve"> к торгам в процессе  </w:t>
      </w:r>
      <w:r w:rsidR="003E2D96">
        <w:rPr>
          <w:sz w:val="24"/>
        </w:rPr>
        <w:t>обращения</w:t>
      </w:r>
      <w:r w:rsidR="003E2D96" w:rsidRPr="00EE7794">
        <w:rPr>
          <w:sz w:val="24"/>
        </w:rPr>
        <w:t xml:space="preserve"> </w:t>
      </w:r>
      <w:r w:rsidR="003E2D96">
        <w:rPr>
          <w:sz w:val="24"/>
        </w:rPr>
        <w:t>без прохождения процедуры листинга</w:t>
      </w:r>
    </w:p>
    <w:p w:rsidR="003E2D96" w:rsidRPr="00A40604" w:rsidRDefault="003E2D96" w:rsidP="003E2D96">
      <w:pPr>
        <w:widowControl/>
        <w:jc w:val="both"/>
        <w:rPr>
          <w:bCs/>
          <w:sz w:val="24"/>
          <w:szCs w:val="24"/>
        </w:rPr>
      </w:pPr>
    </w:p>
    <w:p w:rsidR="003E2D96" w:rsidRPr="00A40604" w:rsidRDefault="003E2D96" w:rsidP="003E2D96">
      <w:pPr>
        <w:widowControl/>
        <w:rPr>
          <w:bCs/>
          <w:sz w:val="24"/>
          <w:szCs w:val="24"/>
        </w:rPr>
      </w:pPr>
    </w:p>
    <w:p w:rsidR="003E2D96" w:rsidRPr="00A40604" w:rsidRDefault="003E2D96" w:rsidP="003E2D96">
      <w:pPr>
        <w:widowControl/>
        <w:ind w:left="4536"/>
        <w:jc w:val="right"/>
        <w:rPr>
          <w:bCs/>
          <w:sz w:val="24"/>
          <w:szCs w:val="24"/>
        </w:rPr>
      </w:pPr>
      <w:r w:rsidRPr="00A40604">
        <w:rPr>
          <w:bCs/>
          <w:sz w:val="24"/>
          <w:szCs w:val="24"/>
        </w:rPr>
        <w:t>Генеральному директору ЗАО «ФБ ММВБ»</w:t>
      </w:r>
    </w:p>
    <w:p w:rsidR="003E2D96" w:rsidRPr="00A40604" w:rsidRDefault="003E2D96" w:rsidP="003E2D96">
      <w:pPr>
        <w:widowControl/>
        <w:rPr>
          <w:bCs/>
          <w:sz w:val="24"/>
          <w:szCs w:val="24"/>
        </w:rPr>
      </w:pPr>
      <w:r w:rsidRPr="00A40604">
        <w:rPr>
          <w:bCs/>
          <w:sz w:val="24"/>
          <w:szCs w:val="24"/>
        </w:rPr>
        <w:t xml:space="preserve">«____» _______________ </w:t>
      </w:r>
      <w:r w:rsidR="00A2593D" w:rsidRPr="00A40604">
        <w:rPr>
          <w:bCs/>
          <w:sz w:val="24"/>
          <w:szCs w:val="24"/>
        </w:rPr>
        <w:t>20</w:t>
      </w:r>
      <w:r w:rsidR="00A2593D">
        <w:rPr>
          <w:bCs/>
          <w:sz w:val="24"/>
          <w:szCs w:val="24"/>
        </w:rPr>
        <w:t>1</w:t>
      </w:r>
      <w:r w:rsidRPr="00A40604">
        <w:rPr>
          <w:bCs/>
          <w:sz w:val="24"/>
          <w:szCs w:val="24"/>
        </w:rPr>
        <w:t>__ г.</w:t>
      </w:r>
    </w:p>
    <w:p w:rsidR="003E2D96" w:rsidRPr="00A40604" w:rsidRDefault="003E2D96" w:rsidP="003E2D96">
      <w:pPr>
        <w:widowControl/>
        <w:jc w:val="center"/>
        <w:rPr>
          <w:bCs/>
          <w:sz w:val="24"/>
          <w:szCs w:val="24"/>
        </w:rPr>
      </w:pPr>
    </w:p>
    <w:p w:rsidR="003E2D96" w:rsidRPr="00A40604" w:rsidRDefault="003E2D96" w:rsidP="003E2D96">
      <w:pPr>
        <w:widowControl/>
        <w:jc w:val="center"/>
        <w:rPr>
          <w:bCs/>
          <w:sz w:val="24"/>
          <w:szCs w:val="24"/>
        </w:rPr>
      </w:pPr>
    </w:p>
    <w:p w:rsidR="003E2D96" w:rsidRPr="00A40604" w:rsidRDefault="003E2D96" w:rsidP="003E2D96">
      <w:pPr>
        <w:widowControl/>
        <w:jc w:val="center"/>
        <w:rPr>
          <w:bCs/>
          <w:sz w:val="24"/>
          <w:szCs w:val="24"/>
        </w:rPr>
      </w:pPr>
      <w:r w:rsidRPr="00A40604">
        <w:rPr>
          <w:bCs/>
          <w:sz w:val="24"/>
          <w:szCs w:val="24"/>
        </w:rPr>
        <w:t>ЗАЯВЛЕНИЕ</w:t>
      </w:r>
    </w:p>
    <w:p w:rsidR="003E2D96" w:rsidRPr="00A40604" w:rsidRDefault="003E2D96" w:rsidP="003E2D96">
      <w:pPr>
        <w:widowControl/>
        <w:jc w:val="center"/>
        <w:rPr>
          <w:bCs/>
          <w:sz w:val="24"/>
          <w:szCs w:val="24"/>
        </w:rPr>
      </w:pPr>
    </w:p>
    <w:p w:rsidR="003E2D96" w:rsidRPr="00F24028" w:rsidRDefault="003E2D96" w:rsidP="00A2593D">
      <w:pPr>
        <w:widowControl/>
        <w:jc w:val="center"/>
        <w:rPr>
          <w:bCs/>
          <w:sz w:val="24"/>
          <w:szCs w:val="24"/>
        </w:rPr>
      </w:pPr>
      <w:r w:rsidRPr="00F24028">
        <w:rPr>
          <w:bCs/>
          <w:sz w:val="24"/>
          <w:szCs w:val="24"/>
        </w:rPr>
        <w:t>о допуске биржевых облигаций к  торгам в процессе обращения без прохождения процедуры листинга  в ЗАО «ФБ ММВБ»</w:t>
      </w:r>
    </w:p>
    <w:p w:rsidR="003E2D96" w:rsidRPr="00A40604" w:rsidRDefault="003E2D96" w:rsidP="003E2D96">
      <w:pPr>
        <w:widowControl/>
        <w:jc w:val="center"/>
        <w:rPr>
          <w:bCs/>
          <w:sz w:val="24"/>
          <w:szCs w:val="24"/>
        </w:rPr>
      </w:pPr>
    </w:p>
    <w:p w:rsidR="003E2D96" w:rsidRPr="00A40604" w:rsidRDefault="003E2D96" w:rsidP="003E2D96">
      <w:pPr>
        <w:pStyle w:val="Oaiei"/>
        <w:widowControl/>
        <w:jc w:val="center"/>
        <w:rPr>
          <w:bCs/>
          <w:szCs w:val="24"/>
        </w:rPr>
      </w:pPr>
      <w:r w:rsidRPr="00A40604">
        <w:rPr>
          <w:bCs/>
          <w:szCs w:val="24"/>
        </w:rPr>
        <w:t>____________________________________________________________________________, «Заявитель»  _____________________________________________________________________________,</w:t>
      </w:r>
    </w:p>
    <w:p w:rsidR="003E2D96" w:rsidRPr="00A40604" w:rsidRDefault="003E2D96" w:rsidP="003E2D96">
      <w:pPr>
        <w:widowControl/>
        <w:jc w:val="center"/>
        <w:rPr>
          <w:bCs/>
          <w:sz w:val="24"/>
          <w:szCs w:val="24"/>
        </w:rPr>
      </w:pPr>
      <w:r w:rsidRPr="00A40604">
        <w:rPr>
          <w:bCs/>
          <w:sz w:val="24"/>
          <w:szCs w:val="24"/>
        </w:rPr>
        <w:t xml:space="preserve">в лице,  действующего на основании </w:t>
      </w:r>
    </w:p>
    <w:p w:rsidR="003E2D96" w:rsidRPr="00A40604" w:rsidRDefault="003E2D96" w:rsidP="003E2D96">
      <w:pPr>
        <w:widowControl/>
        <w:rPr>
          <w:bCs/>
          <w:sz w:val="24"/>
          <w:szCs w:val="24"/>
        </w:rPr>
      </w:pPr>
      <w:r w:rsidRPr="00A40604">
        <w:rPr>
          <w:bCs/>
          <w:sz w:val="24"/>
          <w:szCs w:val="24"/>
        </w:rPr>
        <w:t>_____________________________________________________________________________</w:t>
      </w:r>
    </w:p>
    <w:p w:rsidR="003E2D96" w:rsidRPr="00A40604" w:rsidRDefault="003E2D96" w:rsidP="003E2D96">
      <w:pPr>
        <w:jc w:val="both"/>
        <w:rPr>
          <w:bCs/>
          <w:sz w:val="24"/>
          <w:szCs w:val="24"/>
        </w:rPr>
      </w:pPr>
    </w:p>
    <w:p w:rsidR="003E2D96" w:rsidRPr="00A40604" w:rsidRDefault="003E2D96" w:rsidP="003E2D96">
      <w:pPr>
        <w:widowControl/>
        <w:tabs>
          <w:tab w:val="left" w:pos="1014"/>
        </w:tabs>
        <w:ind w:firstLine="708"/>
        <w:jc w:val="both"/>
        <w:rPr>
          <w:bCs/>
          <w:sz w:val="24"/>
          <w:szCs w:val="24"/>
        </w:rPr>
      </w:pPr>
      <w:r w:rsidRPr="00A40604">
        <w:rPr>
          <w:bCs/>
          <w:sz w:val="24"/>
          <w:szCs w:val="24"/>
        </w:rPr>
        <w:t>1.</w:t>
      </w:r>
      <w:r w:rsidRPr="00A40604">
        <w:rPr>
          <w:bCs/>
          <w:sz w:val="24"/>
          <w:szCs w:val="24"/>
        </w:rPr>
        <w:tab/>
        <w:t xml:space="preserve">Просит рассмотреть вопрос о допуске к торгам в процессе обращения без прохождения процедуры листинга путем включения в Список ценных бумаг, допущенных к торгам в ЗАО «ФБ ММВБ» раздел «Перечень внесписочных ценных бумаг» следующих биржевых облигаций [Полное наименование эмитента биржевых облигаций]:     </w:t>
      </w:r>
    </w:p>
    <w:p w:rsidR="003E2D96" w:rsidRPr="00A40604" w:rsidRDefault="003E2D96" w:rsidP="003E2D96">
      <w:pPr>
        <w:widowControl/>
        <w:ind w:left="1416" w:hanging="708"/>
        <w:rPr>
          <w:bCs/>
          <w:sz w:val="24"/>
          <w:szCs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631"/>
        <w:gridCol w:w="3443"/>
        <w:gridCol w:w="3503"/>
      </w:tblGrid>
      <w:tr w:rsidR="003E2D96" w:rsidRPr="00A40604" w:rsidTr="00E838C3">
        <w:trPr>
          <w:cantSplit/>
          <w:trHeight w:val="695"/>
          <w:jc w:val="center"/>
        </w:trPr>
        <w:tc>
          <w:tcPr>
            <w:tcW w:w="567" w:type="dxa"/>
            <w:tcBorders>
              <w:top w:val="single" w:sz="6" w:space="0" w:color="auto"/>
              <w:left w:val="single" w:sz="6" w:space="0" w:color="auto"/>
              <w:bottom w:val="nil"/>
              <w:right w:val="single" w:sz="6" w:space="0" w:color="auto"/>
            </w:tcBorders>
          </w:tcPr>
          <w:p w:rsidR="003E2D96" w:rsidRPr="00A40604" w:rsidRDefault="003E2D96" w:rsidP="00E838C3">
            <w:pPr>
              <w:widowControl/>
              <w:jc w:val="center"/>
              <w:rPr>
                <w:bCs/>
                <w:sz w:val="24"/>
                <w:szCs w:val="24"/>
              </w:rPr>
            </w:pPr>
            <w:r w:rsidRPr="00A40604">
              <w:rPr>
                <w:bCs/>
                <w:sz w:val="24"/>
                <w:szCs w:val="24"/>
              </w:rPr>
              <w:t>№</w:t>
            </w:r>
          </w:p>
          <w:p w:rsidR="003E2D96" w:rsidRPr="00A40604" w:rsidRDefault="003E2D96" w:rsidP="00E838C3">
            <w:pPr>
              <w:widowControl/>
              <w:jc w:val="center"/>
              <w:rPr>
                <w:bCs/>
                <w:sz w:val="24"/>
                <w:szCs w:val="24"/>
              </w:rPr>
            </w:pPr>
            <w:r w:rsidRPr="00A40604">
              <w:rPr>
                <w:bCs/>
                <w:sz w:val="24"/>
                <w:szCs w:val="24"/>
              </w:rPr>
              <w:t>п/п</w:t>
            </w:r>
          </w:p>
        </w:tc>
        <w:tc>
          <w:tcPr>
            <w:tcW w:w="1631" w:type="dxa"/>
            <w:tcBorders>
              <w:top w:val="single" w:sz="6" w:space="0" w:color="auto"/>
              <w:left w:val="single" w:sz="6" w:space="0" w:color="auto"/>
              <w:bottom w:val="nil"/>
              <w:right w:val="single" w:sz="6" w:space="0" w:color="auto"/>
            </w:tcBorders>
          </w:tcPr>
          <w:p w:rsidR="003E2D96" w:rsidRPr="00A40604" w:rsidRDefault="003E2D96" w:rsidP="00E838C3">
            <w:pPr>
              <w:widowControl/>
              <w:jc w:val="center"/>
              <w:rPr>
                <w:bCs/>
                <w:sz w:val="24"/>
                <w:szCs w:val="24"/>
              </w:rPr>
            </w:pPr>
            <w:r w:rsidRPr="00A40604">
              <w:rPr>
                <w:bCs/>
                <w:sz w:val="24"/>
                <w:szCs w:val="24"/>
              </w:rPr>
              <w:t>Наименование биржевых облигаций</w:t>
            </w:r>
          </w:p>
        </w:tc>
        <w:tc>
          <w:tcPr>
            <w:tcW w:w="3443" w:type="dxa"/>
            <w:tcBorders>
              <w:top w:val="single" w:sz="6" w:space="0" w:color="auto"/>
              <w:left w:val="single" w:sz="6" w:space="0" w:color="auto"/>
              <w:bottom w:val="nil"/>
              <w:right w:val="single" w:sz="6" w:space="0" w:color="auto"/>
            </w:tcBorders>
          </w:tcPr>
          <w:p w:rsidR="003E2D96" w:rsidRPr="00A40604" w:rsidRDefault="003E2D96" w:rsidP="00E838C3">
            <w:pPr>
              <w:widowControl/>
              <w:jc w:val="center"/>
              <w:rPr>
                <w:bCs/>
                <w:sz w:val="24"/>
                <w:szCs w:val="24"/>
              </w:rPr>
            </w:pPr>
            <w:r w:rsidRPr="00A40604">
              <w:rPr>
                <w:bCs/>
                <w:sz w:val="24"/>
                <w:szCs w:val="24"/>
              </w:rPr>
              <w:t>Дата допуска биржевых облигаций к торгам в процессе размещения</w:t>
            </w:r>
          </w:p>
          <w:p w:rsidR="003E2D96" w:rsidRPr="00A40604" w:rsidRDefault="003E2D96" w:rsidP="00E838C3">
            <w:pPr>
              <w:widowControl/>
              <w:jc w:val="center"/>
              <w:rPr>
                <w:bCs/>
                <w:sz w:val="24"/>
                <w:szCs w:val="24"/>
              </w:rPr>
            </w:pPr>
          </w:p>
        </w:tc>
        <w:tc>
          <w:tcPr>
            <w:tcW w:w="3503" w:type="dxa"/>
            <w:tcBorders>
              <w:top w:val="single" w:sz="6" w:space="0" w:color="auto"/>
              <w:left w:val="single" w:sz="6" w:space="0" w:color="auto"/>
              <w:bottom w:val="nil"/>
              <w:right w:val="single" w:sz="6" w:space="0" w:color="auto"/>
            </w:tcBorders>
          </w:tcPr>
          <w:p w:rsidR="003E2D96" w:rsidRPr="00A40604" w:rsidRDefault="003E2D96" w:rsidP="00E838C3">
            <w:pPr>
              <w:widowControl/>
              <w:jc w:val="center"/>
              <w:rPr>
                <w:bCs/>
                <w:sz w:val="24"/>
                <w:szCs w:val="24"/>
              </w:rPr>
            </w:pPr>
            <w:r w:rsidRPr="00A40604">
              <w:rPr>
                <w:bCs/>
                <w:sz w:val="24"/>
                <w:szCs w:val="24"/>
              </w:rPr>
              <w:t>Идентификационный номер выпуска биржевых облигаций</w:t>
            </w:r>
          </w:p>
          <w:p w:rsidR="003E2D96" w:rsidRPr="00A40604" w:rsidRDefault="003E2D96" w:rsidP="00E838C3">
            <w:pPr>
              <w:widowControl/>
              <w:jc w:val="center"/>
              <w:rPr>
                <w:bCs/>
                <w:sz w:val="24"/>
                <w:szCs w:val="24"/>
              </w:rPr>
            </w:pPr>
          </w:p>
        </w:tc>
      </w:tr>
      <w:tr w:rsidR="003E2D96" w:rsidRPr="00A40604" w:rsidTr="00E838C3">
        <w:trPr>
          <w:cantSplit/>
          <w:trHeight w:val="247"/>
          <w:jc w:val="center"/>
        </w:trPr>
        <w:tc>
          <w:tcPr>
            <w:tcW w:w="567" w:type="dxa"/>
            <w:tcBorders>
              <w:top w:val="single" w:sz="6" w:space="0" w:color="auto"/>
              <w:left w:val="single" w:sz="6" w:space="0" w:color="auto"/>
              <w:bottom w:val="single" w:sz="6" w:space="0" w:color="auto"/>
              <w:right w:val="single" w:sz="6" w:space="0" w:color="auto"/>
            </w:tcBorders>
          </w:tcPr>
          <w:p w:rsidR="003E2D96" w:rsidRPr="00A40604" w:rsidRDefault="003E2D96" w:rsidP="00E838C3">
            <w:pPr>
              <w:widowControl/>
              <w:jc w:val="center"/>
              <w:rPr>
                <w:bCs/>
                <w:sz w:val="24"/>
                <w:szCs w:val="24"/>
              </w:rPr>
            </w:pPr>
          </w:p>
        </w:tc>
        <w:tc>
          <w:tcPr>
            <w:tcW w:w="1631" w:type="dxa"/>
            <w:tcBorders>
              <w:top w:val="single" w:sz="6" w:space="0" w:color="auto"/>
              <w:left w:val="single" w:sz="6" w:space="0" w:color="auto"/>
              <w:bottom w:val="single" w:sz="6" w:space="0" w:color="auto"/>
              <w:right w:val="single" w:sz="6" w:space="0" w:color="auto"/>
            </w:tcBorders>
          </w:tcPr>
          <w:p w:rsidR="003E2D96" w:rsidRPr="00A40604" w:rsidRDefault="003E2D96" w:rsidP="00E838C3">
            <w:pPr>
              <w:widowControl/>
              <w:jc w:val="center"/>
              <w:rPr>
                <w:bCs/>
                <w:sz w:val="24"/>
                <w:szCs w:val="24"/>
              </w:rPr>
            </w:pPr>
          </w:p>
        </w:tc>
        <w:tc>
          <w:tcPr>
            <w:tcW w:w="3443" w:type="dxa"/>
            <w:tcBorders>
              <w:top w:val="single" w:sz="6" w:space="0" w:color="auto"/>
              <w:left w:val="single" w:sz="6" w:space="0" w:color="auto"/>
              <w:bottom w:val="single" w:sz="6" w:space="0" w:color="auto"/>
              <w:right w:val="single" w:sz="6" w:space="0" w:color="auto"/>
            </w:tcBorders>
          </w:tcPr>
          <w:p w:rsidR="003E2D96" w:rsidRPr="00A40604" w:rsidRDefault="003E2D96" w:rsidP="00E838C3">
            <w:pPr>
              <w:widowControl/>
              <w:jc w:val="center"/>
              <w:rPr>
                <w:bCs/>
                <w:sz w:val="24"/>
                <w:szCs w:val="24"/>
              </w:rPr>
            </w:pPr>
          </w:p>
        </w:tc>
        <w:tc>
          <w:tcPr>
            <w:tcW w:w="3503" w:type="dxa"/>
            <w:tcBorders>
              <w:top w:val="single" w:sz="6" w:space="0" w:color="auto"/>
              <w:left w:val="single" w:sz="6" w:space="0" w:color="auto"/>
              <w:bottom w:val="single" w:sz="6" w:space="0" w:color="auto"/>
              <w:right w:val="single" w:sz="6" w:space="0" w:color="auto"/>
            </w:tcBorders>
          </w:tcPr>
          <w:p w:rsidR="003E2D96" w:rsidRPr="00A40604" w:rsidRDefault="003E2D96" w:rsidP="00E838C3">
            <w:pPr>
              <w:widowControl/>
              <w:jc w:val="center"/>
              <w:rPr>
                <w:bCs/>
                <w:sz w:val="24"/>
                <w:szCs w:val="24"/>
              </w:rPr>
            </w:pPr>
          </w:p>
        </w:tc>
      </w:tr>
      <w:tr w:rsidR="003E2D96" w:rsidRPr="00A40604" w:rsidTr="00E838C3">
        <w:trPr>
          <w:cantSplit/>
          <w:trHeight w:val="247"/>
          <w:jc w:val="center"/>
        </w:trPr>
        <w:tc>
          <w:tcPr>
            <w:tcW w:w="567" w:type="dxa"/>
            <w:tcBorders>
              <w:top w:val="single" w:sz="6" w:space="0" w:color="auto"/>
              <w:left w:val="single" w:sz="6" w:space="0" w:color="auto"/>
              <w:bottom w:val="single" w:sz="6" w:space="0" w:color="auto"/>
              <w:right w:val="single" w:sz="6" w:space="0" w:color="auto"/>
            </w:tcBorders>
          </w:tcPr>
          <w:p w:rsidR="003E2D96" w:rsidRPr="00A40604" w:rsidRDefault="003E2D96" w:rsidP="00E838C3">
            <w:pPr>
              <w:widowControl/>
              <w:jc w:val="center"/>
              <w:rPr>
                <w:bCs/>
                <w:sz w:val="24"/>
                <w:szCs w:val="24"/>
              </w:rPr>
            </w:pPr>
          </w:p>
        </w:tc>
        <w:tc>
          <w:tcPr>
            <w:tcW w:w="1631" w:type="dxa"/>
            <w:tcBorders>
              <w:top w:val="single" w:sz="6" w:space="0" w:color="auto"/>
              <w:left w:val="single" w:sz="6" w:space="0" w:color="auto"/>
              <w:bottom w:val="single" w:sz="6" w:space="0" w:color="auto"/>
              <w:right w:val="single" w:sz="6" w:space="0" w:color="auto"/>
            </w:tcBorders>
          </w:tcPr>
          <w:p w:rsidR="003E2D96" w:rsidRPr="00A40604" w:rsidRDefault="003E2D96" w:rsidP="00E838C3">
            <w:pPr>
              <w:widowControl/>
              <w:jc w:val="center"/>
              <w:rPr>
                <w:bCs/>
                <w:sz w:val="24"/>
                <w:szCs w:val="24"/>
              </w:rPr>
            </w:pPr>
          </w:p>
        </w:tc>
        <w:tc>
          <w:tcPr>
            <w:tcW w:w="3443" w:type="dxa"/>
            <w:tcBorders>
              <w:top w:val="single" w:sz="6" w:space="0" w:color="auto"/>
              <w:left w:val="single" w:sz="6" w:space="0" w:color="auto"/>
              <w:bottom w:val="single" w:sz="6" w:space="0" w:color="auto"/>
              <w:right w:val="single" w:sz="6" w:space="0" w:color="auto"/>
            </w:tcBorders>
          </w:tcPr>
          <w:p w:rsidR="003E2D96" w:rsidRPr="00A40604" w:rsidRDefault="003E2D96" w:rsidP="00E838C3">
            <w:pPr>
              <w:widowControl/>
              <w:jc w:val="center"/>
              <w:rPr>
                <w:bCs/>
                <w:sz w:val="24"/>
                <w:szCs w:val="24"/>
              </w:rPr>
            </w:pPr>
          </w:p>
        </w:tc>
        <w:tc>
          <w:tcPr>
            <w:tcW w:w="3503" w:type="dxa"/>
            <w:tcBorders>
              <w:top w:val="single" w:sz="6" w:space="0" w:color="auto"/>
              <w:left w:val="single" w:sz="6" w:space="0" w:color="auto"/>
              <w:bottom w:val="single" w:sz="6" w:space="0" w:color="auto"/>
              <w:right w:val="single" w:sz="6" w:space="0" w:color="auto"/>
            </w:tcBorders>
          </w:tcPr>
          <w:p w:rsidR="003E2D96" w:rsidRPr="00A40604" w:rsidRDefault="003E2D96" w:rsidP="00E838C3">
            <w:pPr>
              <w:widowControl/>
              <w:jc w:val="center"/>
              <w:rPr>
                <w:bCs/>
                <w:sz w:val="24"/>
                <w:szCs w:val="24"/>
              </w:rPr>
            </w:pPr>
          </w:p>
        </w:tc>
      </w:tr>
    </w:tbl>
    <w:p w:rsidR="003E2D96" w:rsidRPr="00A40604" w:rsidRDefault="003E2D96" w:rsidP="003E2D96">
      <w:pPr>
        <w:widowControl/>
        <w:jc w:val="both"/>
        <w:rPr>
          <w:bCs/>
          <w:sz w:val="24"/>
          <w:szCs w:val="24"/>
        </w:rPr>
      </w:pPr>
    </w:p>
    <w:p w:rsidR="003E2D96" w:rsidRPr="00A40604" w:rsidRDefault="003E2D96" w:rsidP="003E2D96">
      <w:pPr>
        <w:widowControl/>
        <w:tabs>
          <w:tab w:val="left" w:pos="1014"/>
        </w:tabs>
        <w:ind w:firstLine="708"/>
        <w:jc w:val="both"/>
        <w:rPr>
          <w:bCs/>
          <w:sz w:val="24"/>
          <w:szCs w:val="24"/>
        </w:rPr>
      </w:pPr>
      <w:r w:rsidRPr="00A40604">
        <w:rPr>
          <w:bCs/>
          <w:sz w:val="24"/>
          <w:szCs w:val="24"/>
        </w:rPr>
        <w:t>2.</w:t>
      </w:r>
      <w:r w:rsidRPr="00A40604">
        <w:rPr>
          <w:bCs/>
          <w:sz w:val="24"/>
          <w:szCs w:val="24"/>
        </w:rPr>
        <w:tab/>
        <w:t>Подтверждает, что [Полное наименование эмитента биржевых облигаций] соблюдает требования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w:t>
      </w:r>
    </w:p>
    <w:p w:rsidR="003E2D96" w:rsidRPr="00A40604" w:rsidRDefault="003E2D96" w:rsidP="003E2D96">
      <w:pPr>
        <w:widowControl/>
        <w:jc w:val="both"/>
        <w:rPr>
          <w:bCs/>
          <w:sz w:val="24"/>
          <w:szCs w:val="24"/>
        </w:rPr>
      </w:pPr>
    </w:p>
    <w:p w:rsidR="003E2D96" w:rsidRPr="00A40604" w:rsidRDefault="003E2D96" w:rsidP="003E2D96">
      <w:pPr>
        <w:widowControl/>
        <w:tabs>
          <w:tab w:val="left" w:pos="1014"/>
        </w:tabs>
        <w:ind w:firstLine="708"/>
        <w:jc w:val="both"/>
        <w:rPr>
          <w:bCs/>
          <w:sz w:val="24"/>
          <w:szCs w:val="24"/>
        </w:rPr>
      </w:pPr>
      <w:r w:rsidRPr="00A40604">
        <w:rPr>
          <w:bCs/>
          <w:sz w:val="24"/>
          <w:szCs w:val="24"/>
        </w:rPr>
        <w:t>3.</w:t>
      </w:r>
      <w:r w:rsidRPr="00A40604">
        <w:rPr>
          <w:bCs/>
          <w:sz w:val="24"/>
          <w:szCs w:val="24"/>
        </w:rPr>
        <w:tab/>
        <w:t>Обязуется соблюдать требования Правил допуска биржевых облигаций к торгам в Закрытом акционерном обществе «Фондовая биржа ММВБ»  (далее – Правила) и своевременно направлять в ЗАО «ФБ ММВБ» в письменном виде информацию, касающуюся выпуска(ов) биржевых облигаций, указанного(ых) в данном заявлении, в следующих случаях:</w:t>
      </w:r>
    </w:p>
    <w:p w:rsidR="003E2D96" w:rsidRPr="00A40604" w:rsidRDefault="003E2D96" w:rsidP="003E2D96">
      <w:pPr>
        <w:widowControl/>
        <w:jc w:val="both"/>
        <w:rPr>
          <w:bCs/>
          <w:sz w:val="24"/>
          <w:szCs w:val="24"/>
        </w:rPr>
      </w:pPr>
    </w:p>
    <w:p w:rsidR="003E2D96" w:rsidRPr="00A40604" w:rsidRDefault="003E2D96" w:rsidP="003E2D96">
      <w:pPr>
        <w:widowControl/>
        <w:numPr>
          <w:ilvl w:val="0"/>
          <w:numId w:val="9"/>
        </w:numPr>
        <w:tabs>
          <w:tab w:val="clear" w:pos="1287"/>
          <w:tab w:val="num" w:pos="900"/>
          <w:tab w:val="left" w:pos="1021"/>
          <w:tab w:val="num" w:pos="1092"/>
        </w:tabs>
        <w:spacing w:before="120"/>
        <w:ind w:left="900" w:hanging="400"/>
        <w:jc w:val="both"/>
        <w:rPr>
          <w:bCs/>
          <w:sz w:val="24"/>
          <w:szCs w:val="24"/>
        </w:rPr>
      </w:pPr>
      <w:r w:rsidRPr="00A40604">
        <w:rPr>
          <w:bCs/>
          <w:sz w:val="24"/>
          <w:szCs w:val="24"/>
        </w:rPr>
        <w:t xml:space="preserve">делистинг акций и облигаций всех категорий и типов эмитента биржевых облигаций в срок не позднее 1 (одного) дня с даты принятия соответствующего решения; </w:t>
      </w:r>
    </w:p>
    <w:p w:rsidR="003E2D96" w:rsidRPr="00A40604" w:rsidRDefault="003E2D96" w:rsidP="003E2D96">
      <w:pPr>
        <w:widowControl/>
        <w:numPr>
          <w:ilvl w:val="0"/>
          <w:numId w:val="9"/>
        </w:numPr>
        <w:tabs>
          <w:tab w:val="clear" w:pos="1287"/>
          <w:tab w:val="num" w:pos="900"/>
          <w:tab w:val="left" w:pos="1021"/>
          <w:tab w:val="num" w:pos="1092"/>
        </w:tabs>
        <w:spacing w:before="120"/>
        <w:ind w:left="900" w:hanging="400"/>
        <w:jc w:val="both"/>
        <w:rPr>
          <w:bCs/>
          <w:sz w:val="24"/>
          <w:szCs w:val="24"/>
        </w:rPr>
      </w:pPr>
      <w:r w:rsidRPr="00A40604">
        <w:rPr>
          <w:bCs/>
          <w:sz w:val="24"/>
          <w:szCs w:val="24"/>
        </w:rPr>
        <w:t xml:space="preserve">признание выпуска биржевых облигаций </w:t>
      </w:r>
      <w:r w:rsidR="00E37BCC">
        <w:rPr>
          <w:bCs/>
          <w:sz w:val="24"/>
          <w:szCs w:val="24"/>
        </w:rPr>
        <w:t>несостоявшимся</w:t>
      </w:r>
      <w:r w:rsidRPr="00A40604">
        <w:rPr>
          <w:bCs/>
          <w:sz w:val="24"/>
          <w:szCs w:val="24"/>
        </w:rPr>
        <w:t xml:space="preserve">, а также вступление в силу </w:t>
      </w:r>
      <w:r w:rsidR="00264DB6">
        <w:rPr>
          <w:bCs/>
          <w:sz w:val="24"/>
          <w:szCs w:val="24"/>
        </w:rPr>
        <w:t xml:space="preserve">такого </w:t>
      </w:r>
      <w:r w:rsidRPr="00A40604">
        <w:rPr>
          <w:bCs/>
          <w:sz w:val="24"/>
          <w:szCs w:val="24"/>
        </w:rPr>
        <w:t>решени</w:t>
      </w:r>
      <w:r w:rsidR="00264DB6">
        <w:rPr>
          <w:bCs/>
          <w:sz w:val="24"/>
          <w:szCs w:val="24"/>
        </w:rPr>
        <w:t>я</w:t>
      </w:r>
      <w:r w:rsidRPr="00A40604">
        <w:rPr>
          <w:bCs/>
          <w:sz w:val="24"/>
          <w:szCs w:val="24"/>
        </w:rPr>
        <w:t>;</w:t>
      </w:r>
    </w:p>
    <w:p w:rsidR="003E2D96" w:rsidRPr="00A40604" w:rsidRDefault="003E2D96" w:rsidP="003E2D96">
      <w:pPr>
        <w:widowControl/>
        <w:numPr>
          <w:ilvl w:val="0"/>
          <w:numId w:val="9"/>
        </w:numPr>
        <w:tabs>
          <w:tab w:val="clear" w:pos="1287"/>
          <w:tab w:val="num" w:pos="900"/>
          <w:tab w:val="left" w:pos="1021"/>
          <w:tab w:val="num" w:pos="1092"/>
        </w:tabs>
        <w:spacing w:before="120"/>
        <w:ind w:left="900" w:hanging="400"/>
        <w:jc w:val="both"/>
        <w:rPr>
          <w:bCs/>
          <w:sz w:val="24"/>
          <w:szCs w:val="24"/>
        </w:rPr>
      </w:pPr>
      <w:r w:rsidRPr="00A40604">
        <w:rPr>
          <w:bCs/>
          <w:sz w:val="24"/>
          <w:szCs w:val="24"/>
        </w:rPr>
        <w:t>направление заявления о внесении записи в единый государственный реестр юридических лиц о реорганизации или ликвидации (прекращении деятельности) эмитента (не позднее следующего дня после направления эмитентом указанного заявления</w:t>
      </w:r>
      <w:r w:rsidR="00E37BCC" w:rsidRPr="00A40604">
        <w:rPr>
          <w:bCs/>
          <w:sz w:val="24"/>
          <w:szCs w:val="24"/>
        </w:rPr>
        <w:t>)</w:t>
      </w:r>
      <w:r w:rsidR="00E37BCC">
        <w:rPr>
          <w:bCs/>
          <w:sz w:val="24"/>
          <w:szCs w:val="24"/>
        </w:rPr>
        <w:t>;</w:t>
      </w:r>
    </w:p>
    <w:p w:rsidR="003E2D96" w:rsidRPr="00A40604" w:rsidRDefault="003E2D96" w:rsidP="003E2D96">
      <w:pPr>
        <w:widowControl/>
        <w:numPr>
          <w:ilvl w:val="0"/>
          <w:numId w:val="9"/>
        </w:numPr>
        <w:tabs>
          <w:tab w:val="clear" w:pos="1287"/>
          <w:tab w:val="num" w:pos="900"/>
          <w:tab w:val="left" w:pos="1021"/>
          <w:tab w:val="num" w:pos="1092"/>
        </w:tabs>
        <w:spacing w:before="120"/>
        <w:ind w:left="900" w:hanging="400"/>
        <w:jc w:val="both"/>
        <w:rPr>
          <w:bCs/>
          <w:sz w:val="24"/>
          <w:szCs w:val="24"/>
        </w:rPr>
      </w:pPr>
      <w:r w:rsidRPr="00A40604">
        <w:rPr>
          <w:bCs/>
          <w:sz w:val="24"/>
          <w:szCs w:val="24"/>
        </w:rPr>
        <w:lastRenderedPageBreak/>
        <w:t>проведение досрочного погашения биржевых облигаций всего выпуска (не позднее, чем за 14 (четырнадцать) дней до наступления события);</w:t>
      </w:r>
    </w:p>
    <w:p w:rsidR="003E2D96" w:rsidRPr="00A40604" w:rsidRDefault="003E2D96" w:rsidP="003E2D96">
      <w:pPr>
        <w:widowControl/>
        <w:numPr>
          <w:ilvl w:val="0"/>
          <w:numId w:val="9"/>
        </w:numPr>
        <w:tabs>
          <w:tab w:val="clear" w:pos="1287"/>
          <w:tab w:val="num" w:pos="900"/>
          <w:tab w:val="left" w:pos="1021"/>
          <w:tab w:val="num" w:pos="1092"/>
        </w:tabs>
        <w:spacing w:before="120"/>
        <w:ind w:left="900" w:hanging="400"/>
        <w:jc w:val="both"/>
        <w:rPr>
          <w:bCs/>
          <w:sz w:val="24"/>
          <w:szCs w:val="24"/>
        </w:rPr>
      </w:pPr>
      <w:r w:rsidRPr="00A40604">
        <w:rPr>
          <w:bCs/>
          <w:sz w:val="24"/>
          <w:szCs w:val="24"/>
        </w:rPr>
        <w:t xml:space="preserve">изменение  сведений, содержащихся в документах, указанных в Приложении </w:t>
      </w:r>
      <w:r w:rsidR="00E37BCC">
        <w:rPr>
          <w:bCs/>
          <w:sz w:val="24"/>
          <w:szCs w:val="24"/>
        </w:rPr>
        <w:t>2 (2.1)</w:t>
      </w:r>
      <w:r w:rsidR="00E37BCC" w:rsidRPr="00A40604">
        <w:rPr>
          <w:bCs/>
          <w:sz w:val="24"/>
          <w:szCs w:val="24"/>
        </w:rPr>
        <w:t xml:space="preserve"> </w:t>
      </w:r>
      <w:r w:rsidRPr="00A40604">
        <w:rPr>
          <w:bCs/>
          <w:sz w:val="24"/>
          <w:szCs w:val="24"/>
        </w:rPr>
        <w:t>к Правилам;</w:t>
      </w:r>
    </w:p>
    <w:p w:rsidR="003E2D96" w:rsidRPr="00A40604" w:rsidRDefault="003E2D96" w:rsidP="003E2D96">
      <w:pPr>
        <w:widowControl/>
        <w:numPr>
          <w:ilvl w:val="0"/>
          <w:numId w:val="9"/>
        </w:numPr>
        <w:tabs>
          <w:tab w:val="clear" w:pos="1287"/>
          <w:tab w:val="num" w:pos="900"/>
          <w:tab w:val="left" w:pos="1021"/>
          <w:tab w:val="num" w:pos="1092"/>
        </w:tabs>
        <w:spacing w:before="120"/>
        <w:ind w:left="900" w:hanging="400"/>
        <w:jc w:val="both"/>
        <w:rPr>
          <w:bCs/>
          <w:sz w:val="24"/>
          <w:szCs w:val="24"/>
        </w:rPr>
      </w:pPr>
      <w:r w:rsidRPr="00A40604">
        <w:rPr>
          <w:bCs/>
          <w:sz w:val="24"/>
          <w:szCs w:val="24"/>
        </w:rPr>
        <w:t xml:space="preserve">наступление </w:t>
      </w:r>
      <w:r w:rsidRPr="003D0ABE">
        <w:rPr>
          <w:sz w:val="24"/>
          <w:szCs w:val="24"/>
        </w:rPr>
        <w:t>технического дефолта, полное исполнение обязательств в рамках технического дефолта, а также наступление</w:t>
      </w:r>
      <w:r w:rsidRPr="003D0ABE" w:rsidDel="009948DB">
        <w:rPr>
          <w:sz w:val="24"/>
          <w:szCs w:val="24"/>
        </w:rPr>
        <w:t xml:space="preserve"> </w:t>
      </w:r>
      <w:r w:rsidRPr="003D0ABE">
        <w:rPr>
          <w:sz w:val="24"/>
          <w:szCs w:val="24"/>
        </w:rPr>
        <w:t>дефолта</w:t>
      </w:r>
      <w:r w:rsidRPr="00A40604" w:rsidDel="00352D1A">
        <w:rPr>
          <w:bCs/>
          <w:sz w:val="24"/>
          <w:szCs w:val="24"/>
        </w:rPr>
        <w:t xml:space="preserve"> </w:t>
      </w:r>
      <w:r w:rsidRPr="00A40604">
        <w:rPr>
          <w:bCs/>
          <w:sz w:val="24"/>
          <w:szCs w:val="24"/>
        </w:rPr>
        <w:t>по данным биржевым облигациям (не позднее 3 (трех) дней с момента неисполнения эмитентом обязательств по облигациям или просрочки исполнения соответствующих обязательств).</w:t>
      </w:r>
    </w:p>
    <w:p w:rsidR="003E2D96" w:rsidRPr="00A40604" w:rsidRDefault="003E2D96" w:rsidP="003E2D96">
      <w:pPr>
        <w:widowControl/>
        <w:ind w:left="900" w:hanging="400"/>
        <w:jc w:val="both"/>
        <w:rPr>
          <w:bCs/>
          <w:sz w:val="24"/>
          <w:szCs w:val="24"/>
          <w:u w:val="single"/>
        </w:rPr>
      </w:pPr>
    </w:p>
    <w:p w:rsidR="003E2D96" w:rsidRPr="00A40604" w:rsidRDefault="003E2D96" w:rsidP="003E2D96">
      <w:pPr>
        <w:widowControl/>
        <w:ind w:firstLine="703"/>
        <w:jc w:val="both"/>
        <w:rPr>
          <w:bCs/>
          <w:sz w:val="24"/>
          <w:szCs w:val="24"/>
        </w:rPr>
      </w:pPr>
      <w:r w:rsidRPr="00A40604">
        <w:rPr>
          <w:bCs/>
          <w:sz w:val="24"/>
          <w:szCs w:val="24"/>
        </w:rPr>
        <w:t xml:space="preserve">Приложение: указываются документы в соответствии с Приложением </w:t>
      </w:r>
      <w:r w:rsidR="00521B09">
        <w:rPr>
          <w:bCs/>
          <w:sz w:val="24"/>
          <w:szCs w:val="24"/>
        </w:rPr>
        <w:t>2 (2.1)</w:t>
      </w:r>
      <w:r w:rsidR="00521B09" w:rsidRPr="00A40604">
        <w:rPr>
          <w:bCs/>
          <w:sz w:val="24"/>
          <w:szCs w:val="24"/>
        </w:rPr>
        <w:t xml:space="preserve"> </w:t>
      </w:r>
      <w:r w:rsidRPr="00A40604">
        <w:rPr>
          <w:bCs/>
          <w:sz w:val="24"/>
          <w:szCs w:val="24"/>
        </w:rPr>
        <w:t xml:space="preserve"> к Правилам.</w:t>
      </w:r>
    </w:p>
    <w:p w:rsidR="003E2D96" w:rsidRPr="00A40604" w:rsidRDefault="003E2D96" w:rsidP="003E2D96">
      <w:pPr>
        <w:widowControl/>
        <w:jc w:val="both"/>
        <w:rPr>
          <w:bCs/>
          <w:sz w:val="24"/>
          <w:szCs w:val="24"/>
        </w:rPr>
      </w:pPr>
    </w:p>
    <w:p w:rsidR="003E2D96" w:rsidRPr="00A40604" w:rsidRDefault="003E2D96" w:rsidP="003E2D96">
      <w:pPr>
        <w:widowControl/>
        <w:rPr>
          <w:bCs/>
          <w:sz w:val="24"/>
          <w:szCs w:val="24"/>
        </w:rPr>
      </w:pPr>
      <w:r w:rsidRPr="00A40604">
        <w:rPr>
          <w:bCs/>
          <w:sz w:val="24"/>
          <w:szCs w:val="24"/>
        </w:rPr>
        <w:t xml:space="preserve">Должность_______________     </w:t>
      </w:r>
    </w:p>
    <w:p w:rsidR="003E2D96" w:rsidRPr="00A40604" w:rsidRDefault="003E2D96" w:rsidP="003E2D96">
      <w:pPr>
        <w:widowControl/>
        <w:jc w:val="both"/>
        <w:rPr>
          <w:bCs/>
          <w:sz w:val="24"/>
          <w:szCs w:val="24"/>
        </w:rPr>
      </w:pPr>
      <w:r w:rsidRPr="00A40604">
        <w:rPr>
          <w:bCs/>
          <w:sz w:val="24"/>
          <w:szCs w:val="24"/>
        </w:rPr>
        <w:t xml:space="preserve">      (руководитель организации или                                          (Ф. И. О.) </w:t>
      </w:r>
    </w:p>
    <w:p w:rsidR="003E2D96" w:rsidRPr="00A40604" w:rsidRDefault="003E2D96" w:rsidP="003E2D96">
      <w:pPr>
        <w:widowControl/>
        <w:jc w:val="both"/>
        <w:rPr>
          <w:bCs/>
          <w:sz w:val="24"/>
          <w:szCs w:val="24"/>
        </w:rPr>
      </w:pPr>
      <w:r w:rsidRPr="00A40604">
        <w:rPr>
          <w:bCs/>
          <w:sz w:val="24"/>
          <w:szCs w:val="24"/>
        </w:rPr>
        <w:t xml:space="preserve">       иное уполномоченное лицо)                                                             </w:t>
      </w:r>
    </w:p>
    <w:p w:rsidR="003E2D96" w:rsidRPr="00A40604" w:rsidRDefault="003E2D96" w:rsidP="003E2D96">
      <w:pPr>
        <w:widowControl/>
        <w:jc w:val="both"/>
        <w:rPr>
          <w:bCs/>
          <w:sz w:val="24"/>
          <w:szCs w:val="24"/>
        </w:rPr>
      </w:pPr>
      <w:r w:rsidRPr="00A40604">
        <w:rPr>
          <w:bCs/>
          <w:sz w:val="24"/>
          <w:szCs w:val="24"/>
        </w:rPr>
        <w:t xml:space="preserve">                                                                             м.  п.</w:t>
      </w:r>
    </w:p>
    <w:p w:rsidR="003E2D96" w:rsidRPr="00A40604" w:rsidRDefault="003E2D96" w:rsidP="003E2D96">
      <w:pPr>
        <w:widowControl/>
        <w:jc w:val="both"/>
        <w:rPr>
          <w:bCs/>
          <w:sz w:val="24"/>
          <w:szCs w:val="24"/>
        </w:rPr>
      </w:pPr>
    </w:p>
    <w:p w:rsidR="003E2D96" w:rsidRPr="00A40604" w:rsidRDefault="003E2D96" w:rsidP="003E2D96">
      <w:pPr>
        <w:widowControl/>
        <w:jc w:val="both"/>
        <w:rPr>
          <w:sz w:val="24"/>
        </w:rPr>
      </w:pPr>
      <w:r w:rsidRPr="00A40604">
        <w:rPr>
          <w:sz w:val="24"/>
          <w:u w:val="single"/>
        </w:rPr>
        <w:t>Примечание</w:t>
      </w:r>
      <w:r w:rsidRPr="00A40604">
        <w:rPr>
          <w:sz w:val="24"/>
        </w:rPr>
        <w:t>:</w:t>
      </w:r>
    </w:p>
    <w:p w:rsidR="003E2D96" w:rsidRPr="00A40604" w:rsidRDefault="003E2D96" w:rsidP="00AA7BEE">
      <w:pPr>
        <w:widowControl/>
        <w:numPr>
          <w:ilvl w:val="0"/>
          <w:numId w:val="35"/>
        </w:numPr>
        <w:tabs>
          <w:tab w:val="clear" w:pos="502"/>
        </w:tabs>
        <w:ind w:left="0" w:firstLine="0"/>
        <w:jc w:val="both"/>
        <w:rPr>
          <w:sz w:val="24"/>
        </w:rPr>
      </w:pPr>
      <w:r w:rsidRPr="00A40604">
        <w:rPr>
          <w:sz w:val="24"/>
        </w:rPr>
        <w:t>Документы, подтверждающие полномочия лица, подписывающего Заявление, предусмотрены в Приложении А к настоящим Правилам.</w:t>
      </w:r>
    </w:p>
    <w:p w:rsidR="003E2D96" w:rsidRPr="00E5700F" w:rsidRDefault="003E2D96" w:rsidP="003E2D96">
      <w:pPr>
        <w:pStyle w:val="5"/>
        <w:jc w:val="both"/>
        <w:rPr>
          <w:sz w:val="24"/>
        </w:rPr>
      </w:pPr>
      <w:r>
        <w:rPr>
          <w:sz w:val="24"/>
        </w:rPr>
        <w:br w:type="page"/>
      </w:r>
      <w:r w:rsidRPr="00E5700F">
        <w:rPr>
          <w:sz w:val="24"/>
        </w:rPr>
        <w:lastRenderedPageBreak/>
        <w:t>1.</w:t>
      </w:r>
      <w:r>
        <w:rPr>
          <w:sz w:val="24"/>
        </w:rPr>
        <w:t>4</w:t>
      </w:r>
      <w:r w:rsidRPr="00E5700F">
        <w:rPr>
          <w:sz w:val="24"/>
        </w:rPr>
        <w:t>. Форма Заявления</w:t>
      </w:r>
      <w:r w:rsidRPr="00EE7794">
        <w:rPr>
          <w:sz w:val="24"/>
        </w:rPr>
        <w:t xml:space="preserve"> о допуске </w:t>
      </w:r>
      <w:r>
        <w:rPr>
          <w:sz w:val="24"/>
        </w:rPr>
        <w:t>биржевых облигаций</w:t>
      </w:r>
      <w:r w:rsidRPr="00EE7794">
        <w:rPr>
          <w:sz w:val="24"/>
        </w:rPr>
        <w:t xml:space="preserve"> к торгам в процессе  </w:t>
      </w:r>
      <w:r>
        <w:rPr>
          <w:sz w:val="24"/>
        </w:rPr>
        <w:t>обращения</w:t>
      </w:r>
      <w:r w:rsidRPr="00EE7794">
        <w:rPr>
          <w:sz w:val="24"/>
        </w:rPr>
        <w:t xml:space="preserve"> </w:t>
      </w:r>
      <w:r>
        <w:rPr>
          <w:sz w:val="24"/>
        </w:rPr>
        <w:t>с прохождением процедуры листинга</w:t>
      </w:r>
    </w:p>
    <w:p w:rsidR="000C4142" w:rsidRPr="00A40604" w:rsidRDefault="000C4142" w:rsidP="00564B90">
      <w:pPr>
        <w:pStyle w:val="3"/>
        <w:jc w:val="right"/>
        <w:rPr>
          <w:b w:val="0"/>
          <w:bCs/>
          <w:szCs w:val="24"/>
        </w:rPr>
      </w:pPr>
    </w:p>
    <w:p w:rsidR="000C4142" w:rsidRPr="00A40604" w:rsidRDefault="000C4142" w:rsidP="00564B90">
      <w:pPr>
        <w:widowControl/>
        <w:tabs>
          <w:tab w:val="left" w:pos="8145"/>
        </w:tabs>
        <w:ind w:left="5103"/>
        <w:jc w:val="both"/>
        <w:rPr>
          <w:bCs/>
          <w:sz w:val="24"/>
          <w:szCs w:val="24"/>
        </w:rPr>
      </w:pPr>
      <w:r w:rsidRPr="00A40604">
        <w:rPr>
          <w:bCs/>
          <w:sz w:val="24"/>
          <w:szCs w:val="24"/>
        </w:rPr>
        <w:tab/>
      </w:r>
    </w:p>
    <w:p w:rsidR="000C4142" w:rsidRPr="00A40604" w:rsidRDefault="000C4142" w:rsidP="00564B90">
      <w:pPr>
        <w:ind w:left="3540" w:firstLine="708"/>
        <w:jc w:val="right"/>
        <w:rPr>
          <w:bCs/>
          <w:sz w:val="24"/>
          <w:szCs w:val="24"/>
        </w:rPr>
      </w:pPr>
      <w:r w:rsidRPr="00A40604">
        <w:rPr>
          <w:bCs/>
          <w:sz w:val="24"/>
          <w:szCs w:val="24"/>
        </w:rPr>
        <w:t>Генеральному директору ЗАО «ФБ ММВБ»</w:t>
      </w:r>
    </w:p>
    <w:p w:rsidR="000C4142" w:rsidRPr="00A40604" w:rsidRDefault="000C4142" w:rsidP="00564B90">
      <w:pPr>
        <w:widowControl/>
        <w:rPr>
          <w:bCs/>
          <w:sz w:val="24"/>
          <w:szCs w:val="24"/>
        </w:rPr>
      </w:pPr>
      <w:r w:rsidRPr="00A40604">
        <w:rPr>
          <w:bCs/>
          <w:sz w:val="24"/>
          <w:szCs w:val="24"/>
        </w:rPr>
        <w:t xml:space="preserve">«___» ___________ </w:t>
      </w:r>
      <w:r w:rsidR="00A2593D" w:rsidRPr="00A40604">
        <w:rPr>
          <w:bCs/>
          <w:sz w:val="24"/>
          <w:szCs w:val="24"/>
        </w:rPr>
        <w:t>20</w:t>
      </w:r>
      <w:r w:rsidR="00A2593D">
        <w:rPr>
          <w:bCs/>
          <w:sz w:val="24"/>
          <w:szCs w:val="24"/>
        </w:rPr>
        <w:t>1</w:t>
      </w:r>
      <w:r w:rsidRPr="00A40604">
        <w:rPr>
          <w:bCs/>
          <w:sz w:val="24"/>
          <w:szCs w:val="24"/>
        </w:rPr>
        <w:t>__ г.</w:t>
      </w:r>
    </w:p>
    <w:p w:rsidR="000C4142" w:rsidRPr="00A40604" w:rsidRDefault="000C4142" w:rsidP="00564B90">
      <w:pPr>
        <w:widowControl/>
        <w:tabs>
          <w:tab w:val="right" w:pos="0"/>
          <w:tab w:val="left" w:pos="702"/>
        </w:tabs>
        <w:rPr>
          <w:bCs/>
          <w:sz w:val="24"/>
          <w:szCs w:val="24"/>
        </w:rPr>
      </w:pPr>
    </w:p>
    <w:p w:rsidR="000C4142" w:rsidRPr="00A40604" w:rsidRDefault="000C4142" w:rsidP="00564B90">
      <w:pPr>
        <w:jc w:val="both"/>
        <w:rPr>
          <w:bCs/>
          <w:sz w:val="24"/>
          <w:szCs w:val="24"/>
        </w:rPr>
      </w:pPr>
    </w:p>
    <w:p w:rsidR="000C4142" w:rsidRPr="00A40604" w:rsidRDefault="000C4142" w:rsidP="00564B90">
      <w:pPr>
        <w:jc w:val="center"/>
        <w:rPr>
          <w:bCs/>
          <w:sz w:val="24"/>
          <w:szCs w:val="24"/>
        </w:rPr>
      </w:pPr>
      <w:r w:rsidRPr="00A40604">
        <w:rPr>
          <w:bCs/>
          <w:sz w:val="24"/>
          <w:szCs w:val="24"/>
        </w:rPr>
        <w:t>З А Я В Л Е Н И Е</w:t>
      </w:r>
    </w:p>
    <w:p w:rsidR="000C4142" w:rsidRPr="00A40604" w:rsidRDefault="000C4142" w:rsidP="00564B90">
      <w:pPr>
        <w:jc w:val="center"/>
        <w:rPr>
          <w:bCs/>
          <w:sz w:val="24"/>
          <w:szCs w:val="24"/>
        </w:rPr>
      </w:pPr>
    </w:p>
    <w:p w:rsidR="000C4142" w:rsidRPr="00A2593D" w:rsidRDefault="000C4142" w:rsidP="00A2593D">
      <w:pPr>
        <w:widowControl/>
        <w:jc w:val="center"/>
        <w:rPr>
          <w:bCs/>
          <w:sz w:val="24"/>
          <w:szCs w:val="24"/>
        </w:rPr>
      </w:pPr>
      <w:r w:rsidRPr="00A2593D">
        <w:rPr>
          <w:bCs/>
          <w:sz w:val="24"/>
          <w:szCs w:val="24"/>
        </w:rPr>
        <w:t xml:space="preserve">о допуске </w:t>
      </w:r>
      <w:r w:rsidR="008A5630" w:rsidRPr="00A2593D">
        <w:rPr>
          <w:bCs/>
          <w:sz w:val="24"/>
          <w:szCs w:val="24"/>
        </w:rPr>
        <w:t xml:space="preserve">биржевых облигаций </w:t>
      </w:r>
      <w:r w:rsidRPr="00A2593D">
        <w:rPr>
          <w:bCs/>
          <w:sz w:val="24"/>
          <w:szCs w:val="24"/>
        </w:rPr>
        <w:t xml:space="preserve">к торгам в процессе обращения </w:t>
      </w:r>
      <w:r w:rsidR="008A5630" w:rsidRPr="00A2593D">
        <w:rPr>
          <w:bCs/>
          <w:sz w:val="24"/>
          <w:szCs w:val="24"/>
        </w:rPr>
        <w:t>с прохождением процедуры листинга</w:t>
      </w:r>
    </w:p>
    <w:p w:rsidR="000C4142" w:rsidRPr="00A40604" w:rsidRDefault="000C4142" w:rsidP="00564B90">
      <w:pPr>
        <w:pStyle w:val="Oaiei"/>
        <w:widowControl/>
        <w:rPr>
          <w:bCs/>
          <w:szCs w:val="24"/>
        </w:rPr>
      </w:pPr>
      <w:r w:rsidRPr="00A40604">
        <w:rPr>
          <w:bCs/>
          <w:szCs w:val="24"/>
        </w:rPr>
        <w:t>____________________________________________________________________________,</w:t>
      </w:r>
    </w:p>
    <w:p w:rsidR="000C4142" w:rsidRPr="00A40604" w:rsidRDefault="000C4142" w:rsidP="00564B90">
      <w:pPr>
        <w:pStyle w:val="a6"/>
        <w:widowControl/>
        <w:rPr>
          <w:bCs/>
          <w:sz w:val="24"/>
          <w:szCs w:val="24"/>
        </w:rPr>
      </w:pPr>
      <w:r w:rsidRPr="00A40604">
        <w:rPr>
          <w:bCs/>
          <w:sz w:val="24"/>
          <w:szCs w:val="24"/>
        </w:rPr>
        <w:t xml:space="preserve">                                                       «Заявитель» _____________________________________________________________________________,</w:t>
      </w:r>
    </w:p>
    <w:p w:rsidR="000C4142" w:rsidRPr="00A40604" w:rsidRDefault="000C4142" w:rsidP="00564B90">
      <w:pPr>
        <w:widowControl/>
        <w:jc w:val="center"/>
        <w:rPr>
          <w:bCs/>
          <w:sz w:val="24"/>
          <w:szCs w:val="24"/>
        </w:rPr>
      </w:pPr>
      <w:r w:rsidRPr="00A40604">
        <w:rPr>
          <w:bCs/>
          <w:sz w:val="24"/>
          <w:szCs w:val="24"/>
        </w:rPr>
        <w:t xml:space="preserve">в лице,  действующего на основании </w:t>
      </w:r>
    </w:p>
    <w:p w:rsidR="000C4142" w:rsidRPr="00A40604" w:rsidRDefault="000C4142" w:rsidP="00564B90">
      <w:pPr>
        <w:widowControl/>
        <w:rPr>
          <w:bCs/>
          <w:sz w:val="24"/>
          <w:szCs w:val="24"/>
        </w:rPr>
      </w:pPr>
      <w:r w:rsidRPr="00A40604">
        <w:rPr>
          <w:bCs/>
          <w:sz w:val="24"/>
          <w:szCs w:val="24"/>
        </w:rPr>
        <w:t>_____________________________________________________________________________</w:t>
      </w:r>
    </w:p>
    <w:p w:rsidR="000C4142" w:rsidRPr="00A40604" w:rsidRDefault="000C4142" w:rsidP="00564B90">
      <w:pPr>
        <w:jc w:val="both"/>
        <w:rPr>
          <w:bCs/>
          <w:sz w:val="24"/>
          <w:szCs w:val="24"/>
        </w:rPr>
      </w:pPr>
    </w:p>
    <w:p w:rsidR="000C4142" w:rsidRPr="00A40604" w:rsidRDefault="000C4142" w:rsidP="00564B90">
      <w:pPr>
        <w:widowControl/>
        <w:tabs>
          <w:tab w:val="left" w:pos="1014"/>
        </w:tabs>
        <w:ind w:firstLine="708"/>
        <w:jc w:val="both"/>
        <w:rPr>
          <w:bCs/>
          <w:sz w:val="24"/>
          <w:szCs w:val="24"/>
        </w:rPr>
      </w:pPr>
      <w:r w:rsidRPr="00A40604">
        <w:rPr>
          <w:bCs/>
          <w:sz w:val="24"/>
          <w:szCs w:val="24"/>
        </w:rPr>
        <w:t>1. Просит рассмотреть вопрос о включении в Котировальный список ЗАО «ФБ ММВБ» «__» [указать категорию и при необходимости уровень Котировального списка] и допуске к торгам в процессе обращения путем включения в Список ценных бумаг, допущенных к торгам в ЗАО «ФБ ММВБ»</w:t>
      </w:r>
      <w:r w:rsidR="00E37BCC">
        <w:rPr>
          <w:bCs/>
          <w:sz w:val="24"/>
          <w:szCs w:val="24"/>
        </w:rPr>
        <w:t>,</w:t>
      </w:r>
      <w:r w:rsidRPr="00A40604">
        <w:rPr>
          <w:bCs/>
          <w:sz w:val="24"/>
          <w:szCs w:val="24"/>
        </w:rPr>
        <w:t xml:space="preserve"> раздел «Котировальный список  «__» [указать категорию и при необходимости уровень Котировального списка] следующих биржевых облигаций [полное наименование эмитента </w:t>
      </w:r>
      <w:r w:rsidR="00957B82" w:rsidRPr="00A40604">
        <w:rPr>
          <w:bCs/>
          <w:sz w:val="24"/>
          <w:szCs w:val="24"/>
        </w:rPr>
        <w:t>биржевых облигаций</w:t>
      </w:r>
      <w:r w:rsidRPr="00A40604">
        <w:rPr>
          <w:bCs/>
          <w:sz w:val="24"/>
          <w:szCs w:val="24"/>
        </w:rPr>
        <w:t>]:</w:t>
      </w:r>
    </w:p>
    <w:p w:rsidR="000C4142" w:rsidRPr="00A40604" w:rsidRDefault="000C4142" w:rsidP="00564B90">
      <w:pPr>
        <w:widowControl/>
        <w:tabs>
          <w:tab w:val="left" w:pos="1092"/>
        </w:tabs>
        <w:ind w:left="708"/>
        <w:jc w:val="both"/>
        <w:rPr>
          <w:bCs/>
          <w:sz w:val="24"/>
          <w:szCs w:val="24"/>
        </w:rPr>
      </w:pPr>
    </w:p>
    <w:tbl>
      <w:tblPr>
        <w:tblW w:w="97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766"/>
      </w:tblGrid>
      <w:tr w:rsidR="000C4142" w:rsidRPr="00A40604">
        <w:trPr>
          <w:trHeight w:val="695"/>
        </w:trPr>
        <w:tc>
          <w:tcPr>
            <w:tcW w:w="567" w:type="dxa"/>
            <w:tcBorders>
              <w:top w:val="single" w:sz="6" w:space="0" w:color="auto"/>
              <w:left w:val="single" w:sz="6" w:space="0" w:color="auto"/>
              <w:bottom w:val="nil"/>
              <w:right w:val="single" w:sz="6" w:space="0" w:color="auto"/>
            </w:tcBorders>
          </w:tcPr>
          <w:p w:rsidR="000C4142" w:rsidRPr="00A40604" w:rsidRDefault="000C4142" w:rsidP="00564B90">
            <w:pPr>
              <w:jc w:val="center"/>
              <w:rPr>
                <w:bCs/>
                <w:sz w:val="24"/>
                <w:szCs w:val="24"/>
              </w:rPr>
            </w:pPr>
            <w:r w:rsidRPr="00A40604">
              <w:rPr>
                <w:bCs/>
                <w:sz w:val="24"/>
                <w:szCs w:val="24"/>
              </w:rPr>
              <w:t>№</w:t>
            </w:r>
          </w:p>
          <w:p w:rsidR="000C4142" w:rsidRPr="00A40604" w:rsidRDefault="000C4142" w:rsidP="00564B90">
            <w:pPr>
              <w:jc w:val="center"/>
              <w:rPr>
                <w:bCs/>
                <w:sz w:val="24"/>
                <w:szCs w:val="24"/>
              </w:rPr>
            </w:pPr>
            <w:r w:rsidRPr="00A40604">
              <w:rPr>
                <w:bCs/>
                <w:sz w:val="24"/>
                <w:szCs w:val="24"/>
              </w:rPr>
              <w:t>п /п</w:t>
            </w:r>
          </w:p>
        </w:tc>
        <w:tc>
          <w:tcPr>
            <w:tcW w:w="2268" w:type="dxa"/>
            <w:tcBorders>
              <w:top w:val="single" w:sz="6" w:space="0" w:color="auto"/>
              <w:left w:val="single" w:sz="6" w:space="0" w:color="auto"/>
              <w:bottom w:val="nil"/>
              <w:right w:val="single" w:sz="6" w:space="0" w:color="auto"/>
            </w:tcBorders>
          </w:tcPr>
          <w:p w:rsidR="000C4142" w:rsidRPr="00A40604" w:rsidRDefault="000C4142" w:rsidP="00564B90">
            <w:pPr>
              <w:jc w:val="center"/>
              <w:rPr>
                <w:bCs/>
                <w:sz w:val="24"/>
                <w:szCs w:val="24"/>
              </w:rPr>
            </w:pPr>
            <w:r w:rsidRPr="00A40604">
              <w:rPr>
                <w:bCs/>
                <w:sz w:val="24"/>
                <w:szCs w:val="24"/>
              </w:rPr>
              <w:t xml:space="preserve">Наименование </w:t>
            </w:r>
            <w:r w:rsidR="00957B82" w:rsidRPr="00A40604">
              <w:rPr>
                <w:bCs/>
                <w:sz w:val="24"/>
                <w:szCs w:val="24"/>
              </w:rPr>
              <w:t>биржевых облигаций</w:t>
            </w:r>
          </w:p>
        </w:tc>
        <w:tc>
          <w:tcPr>
            <w:tcW w:w="3119" w:type="dxa"/>
            <w:tcBorders>
              <w:top w:val="single" w:sz="6" w:space="0" w:color="auto"/>
              <w:left w:val="single" w:sz="6" w:space="0" w:color="auto"/>
              <w:bottom w:val="nil"/>
              <w:right w:val="single" w:sz="6" w:space="0" w:color="auto"/>
            </w:tcBorders>
          </w:tcPr>
          <w:p w:rsidR="000C4142" w:rsidRPr="00A40604" w:rsidRDefault="000C4142" w:rsidP="00564B90">
            <w:pPr>
              <w:widowControl/>
              <w:jc w:val="center"/>
              <w:rPr>
                <w:bCs/>
                <w:sz w:val="24"/>
                <w:szCs w:val="24"/>
              </w:rPr>
            </w:pPr>
            <w:r w:rsidRPr="00A40604">
              <w:rPr>
                <w:bCs/>
                <w:sz w:val="24"/>
                <w:szCs w:val="24"/>
              </w:rPr>
              <w:t>Дата допуска биржевых облигаций к торгам в процессе размещения и наименование фондовой биржи, осуществившей допуск биржевых облигаций к торгам в процессе размещения</w:t>
            </w:r>
          </w:p>
          <w:p w:rsidR="000C4142" w:rsidRPr="00A40604" w:rsidRDefault="000C4142" w:rsidP="00564B90">
            <w:pPr>
              <w:jc w:val="center"/>
              <w:rPr>
                <w:bCs/>
                <w:sz w:val="24"/>
                <w:szCs w:val="24"/>
              </w:rPr>
            </w:pPr>
          </w:p>
        </w:tc>
        <w:tc>
          <w:tcPr>
            <w:tcW w:w="3766" w:type="dxa"/>
            <w:tcBorders>
              <w:top w:val="single" w:sz="6" w:space="0" w:color="auto"/>
              <w:left w:val="single" w:sz="6" w:space="0" w:color="auto"/>
              <w:bottom w:val="nil"/>
              <w:right w:val="single" w:sz="6" w:space="0" w:color="auto"/>
            </w:tcBorders>
          </w:tcPr>
          <w:p w:rsidR="000C4142" w:rsidRPr="00A40604" w:rsidRDefault="000C4142" w:rsidP="00564B90">
            <w:pPr>
              <w:widowControl/>
              <w:jc w:val="center"/>
              <w:rPr>
                <w:bCs/>
                <w:sz w:val="24"/>
                <w:szCs w:val="24"/>
              </w:rPr>
            </w:pPr>
            <w:r w:rsidRPr="00A40604">
              <w:rPr>
                <w:bCs/>
                <w:sz w:val="24"/>
                <w:szCs w:val="24"/>
              </w:rPr>
              <w:t>Идентификационный номер выпуска биржевых облигаций</w:t>
            </w:r>
          </w:p>
          <w:p w:rsidR="000C4142" w:rsidRPr="00A40604" w:rsidRDefault="000C4142" w:rsidP="00564B90">
            <w:pPr>
              <w:jc w:val="center"/>
              <w:rPr>
                <w:bCs/>
                <w:sz w:val="24"/>
                <w:szCs w:val="24"/>
              </w:rPr>
            </w:pPr>
          </w:p>
        </w:tc>
      </w:tr>
      <w:tr w:rsidR="000C4142" w:rsidRPr="00A40604">
        <w:trPr>
          <w:trHeight w:val="247"/>
        </w:trPr>
        <w:tc>
          <w:tcPr>
            <w:tcW w:w="567" w:type="dxa"/>
            <w:tcBorders>
              <w:top w:val="single" w:sz="6" w:space="0" w:color="auto"/>
              <w:left w:val="single" w:sz="6" w:space="0" w:color="auto"/>
              <w:bottom w:val="nil"/>
              <w:right w:val="single" w:sz="6" w:space="0" w:color="auto"/>
            </w:tcBorders>
          </w:tcPr>
          <w:p w:rsidR="000C4142" w:rsidRPr="00A40604" w:rsidRDefault="000C4142" w:rsidP="00564B90">
            <w:pPr>
              <w:jc w:val="center"/>
              <w:rPr>
                <w:bCs/>
                <w:sz w:val="24"/>
                <w:szCs w:val="24"/>
              </w:rPr>
            </w:pPr>
          </w:p>
        </w:tc>
        <w:tc>
          <w:tcPr>
            <w:tcW w:w="2268" w:type="dxa"/>
            <w:tcBorders>
              <w:top w:val="single" w:sz="6" w:space="0" w:color="auto"/>
              <w:left w:val="single" w:sz="6" w:space="0" w:color="auto"/>
              <w:bottom w:val="nil"/>
              <w:right w:val="single" w:sz="6" w:space="0" w:color="auto"/>
            </w:tcBorders>
          </w:tcPr>
          <w:p w:rsidR="000C4142" w:rsidRPr="00A40604" w:rsidRDefault="000C4142" w:rsidP="00564B90">
            <w:pPr>
              <w:jc w:val="center"/>
              <w:rPr>
                <w:bCs/>
                <w:sz w:val="24"/>
                <w:szCs w:val="24"/>
              </w:rPr>
            </w:pPr>
          </w:p>
        </w:tc>
        <w:tc>
          <w:tcPr>
            <w:tcW w:w="3119" w:type="dxa"/>
            <w:tcBorders>
              <w:top w:val="single" w:sz="6" w:space="0" w:color="auto"/>
              <w:left w:val="single" w:sz="6" w:space="0" w:color="auto"/>
              <w:bottom w:val="nil"/>
              <w:right w:val="single" w:sz="6" w:space="0" w:color="auto"/>
            </w:tcBorders>
          </w:tcPr>
          <w:p w:rsidR="000C4142" w:rsidRPr="00A40604" w:rsidRDefault="000C4142" w:rsidP="00564B90">
            <w:pPr>
              <w:jc w:val="center"/>
              <w:rPr>
                <w:bCs/>
                <w:sz w:val="24"/>
                <w:szCs w:val="24"/>
              </w:rPr>
            </w:pPr>
          </w:p>
        </w:tc>
        <w:tc>
          <w:tcPr>
            <w:tcW w:w="3766" w:type="dxa"/>
            <w:tcBorders>
              <w:top w:val="single" w:sz="6" w:space="0" w:color="auto"/>
              <w:left w:val="single" w:sz="6" w:space="0" w:color="auto"/>
              <w:bottom w:val="nil"/>
              <w:right w:val="single" w:sz="6" w:space="0" w:color="auto"/>
            </w:tcBorders>
          </w:tcPr>
          <w:p w:rsidR="000C4142" w:rsidRPr="00A40604" w:rsidRDefault="000C4142" w:rsidP="00564B90">
            <w:pPr>
              <w:jc w:val="center"/>
              <w:rPr>
                <w:bCs/>
                <w:sz w:val="24"/>
                <w:szCs w:val="24"/>
              </w:rPr>
            </w:pPr>
          </w:p>
        </w:tc>
      </w:tr>
      <w:tr w:rsidR="000C4142" w:rsidRPr="00A40604">
        <w:trPr>
          <w:trHeight w:val="247"/>
        </w:trPr>
        <w:tc>
          <w:tcPr>
            <w:tcW w:w="567" w:type="dxa"/>
            <w:tcBorders>
              <w:top w:val="single" w:sz="6" w:space="0" w:color="auto"/>
              <w:left w:val="single" w:sz="6" w:space="0" w:color="auto"/>
              <w:bottom w:val="single" w:sz="6" w:space="0" w:color="auto"/>
              <w:right w:val="single" w:sz="6" w:space="0" w:color="auto"/>
            </w:tcBorders>
          </w:tcPr>
          <w:p w:rsidR="000C4142" w:rsidRPr="00A40604" w:rsidRDefault="000C4142" w:rsidP="00564B90">
            <w:pPr>
              <w:jc w:val="center"/>
              <w:rPr>
                <w:bCs/>
                <w:sz w:val="24"/>
                <w:szCs w:val="24"/>
              </w:rPr>
            </w:pPr>
          </w:p>
        </w:tc>
        <w:tc>
          <w:tcPr>
            <w:tcW w:w="2268" w:type="dxa"/>
            <w:tcBorders>
              <w:top w:val="single" w:sz="6" w:space="0" w:color="auto"/>
              <w:left w:val="single" w:sz="6" w:space="0" w:color="auto"/>
              <w:bottom w:val="single" w:sz="6" w:space="0" w:color="auto"/>
              <w:right w:val="single" w:sz="6" w:space="0" w:color="auto"/>
            </w:tcBorders>
          </w:tcPr>
          <w:p w:rsidR="000C4142" w:rsidRPr="00A40604" w:rsidRDefault="000C4142" w:rsidP="00564B90">
            <w:pPr>
              <w:jc w:val="center"/>
              <w:rPr>
                <w:bCs/>
                <w:sz w:val="24"/>
                <w:szCs w:val="24"/>
              </w:rPr>
            </w:pPr>
          </w:p>
        </w:tc>
        <w:tc>
          <w:tcPr>
            <w:tcW w:w="3119" w:type="dxa"/>
            <w:tcBorders>
              <w:top w:val="single" w:sz="6" w:space="0" w:color="auto"/>
              <w:left w:val="single" w:sz="6" w:space="0" w:color="auto"/>
              <w:bottom w:val="single" w:sz="6" w:space="0" w:color="auto"/>
              <w:right w:val="single" w:sz="6" w:space="0" w:color="auto"/>
            </w:tcBorders>
          </w:tcPr>
          <w:p w:rsidR="000C4142" w:rsidRPr="00A40604" w:rsidRDefault="000C4142" w:rsidP="00564B90">
            <w:pPr>
              <w:jc w:val="center"/>
              <w:rPr>
                <w:bCs/>
                <w:sz w:val="24"/>
                <w:szCs w:val="24"/>
              </w:rPr>
            </w:pPr>
          </w:p>
        </w:tc>
        <w:tc>
          <w:tcPr>
            <w:tcW w:w="3766" w:type="dxa"/>
            <w:tcBorders>
              <w:top w:val="single" w:sz="6" w:space="0" w:color="auto"/>
              <w:left w:val="single" w:sz="6" w:space="0" w:color="auto"/>
              <w:bottom w:val="single" w:sz="6" w:space="0" w:color="auto"/>
              <w:right w:val="single" w:sz="6" w:space="0" w:color="auto"/>
            </w:tcBorders>
          </w:tcPr>
          <w:p w:rsidR="000C4142" w:rsidRPr="00A40604" w:rsidRDefault="000C4142" w:rsidP="00564B90">
            <w:pPr>
              <w:jc w:val="center"/>
              <w:rPr>
                <w:bCs/>
                <w:sz w:val="24"/>
                <w:szCs w:val="24"/>
              </w:rPr>
            </w:pPr>
          </w:p>
        </w:tc>
      </w:tr>
    </w:tbl>
    <w:p w:rsidR="000C4142" w:rsidRPr="00A40604" w:rsidRDefault="000C4142" w:rsidP="00564B90">
      <w:pPr>
        <w:widowControl/>
        <w:tabs>
          <w:tab w:val="left" w:pos="1014"/>
        </w:tabs>
        <w:ind w:firstLine="708"/>
        <w:jc w:val="both"/>
        <w:rPr>
          <w:bCs/>
          <w:sz w:val="24"/>
          <w:szCs w:val="24"/>
        </w:rPr>
      </w:pPr>
      <w:r w:rsidRPr="00A40604">
        <w:rPr>
          <w:bCs/>
          <w:sz w:val="24"/>
          <w:szCs w:val="24"/>
        </w:rPr>
        <w:t>2.</w:t>
      </w:r>
      <w:r w:rsidRPr="00A40604">
        <w:rPr>
          <w:bCs/>
          <w:sz w:val="24"/>
          <w:szCs w:val="24"/>
        </w:rPr>
        <w:tab/>
        <w:t xml:space="preserve"> Подтверждает, что [Полное наименование эмитента биржевых облигаций] соблюдает требования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w:t>
      </w:r>
    </w:p>
    <w:p w:rsidR="000C4142" w:rsidRPr="00A40604" w:rsidRDefault="000C4142" w:rsidP="00564B90">
      <w:pPr>
        <w:widowControl/>
        <w:jc w:val="both"/>
        <w:rPr>
          <w:bCs/>
          <w:sz w:val="24"/>
          <w:szCs w:val="24"/>
        </w:rPr>
      </w:pPr>
    </w:p>
    <w:p w:rsidR="000C4142" w:rsidRPr="00A40604" w:rsidRDefault="000C4142" w:rsidP="00564B90">
      <w:pPr>
        <w:widowControl/>
        <w:tabs>
          <w:tab w:val="left" w:pos="1014"/>
        </w:tabs>
        <w:ind w:firstLine="708"/>
        <w:jc w:val="both"/>
        <w:rPr>
          <w:bCs/>
          <w:sz w:val="24"/>
          <w:szCs w:val="24"/>
        </w:rPr>
      </w:pPr>
      <w:r w:rsidRPr="00A40604">
        <w:rPr>
          <w:bCs/>
          <w:sz w:val="24"/>
          <w:szCs w:val="24"/>
        </w:rPr>
        <w:t>3.</w:t>
      </w:r>
      <w:r w:rsidRPr="00A40604">
        <w:rPr>
          <w:bCs/>
          <w:sz w:val="24"/>
          <w:szCs w:val="24"/>
        </w:rPr>
        <w:tab/>
        <w:t xml:space="preserve">Обязуется соблюдать требования Правил допуска биржевых облигаций к торгам  в Закрытом акционерном обществе  «Фондовая биржа  ММВБ» </w:t>
      </w:r>
      <w:r w:rsidR="009317A5" w:rsidRPr="00A40604">
        <w:rPr>
          <w:bCs/>
          <w:sz w:val="24"/>
          <w:szCs w:val="24"/>
        </w:rPr>
        <w:t xml:space="preserve">(далее – Правила) </w:t>
      </w:r>
      <w:r w:rsidRPr="00A40604">
        <w:rPr>
          <w:bCs/>
          <w:sz w:val="24"/>
          <w:szCs w:val="24"/>
        </w:rPr>
        <w:t xml:space="preserve">и своевременно направлять в ЗАО «ФБ ММВБ» </w:t>
      </w:r>
      <w:r w:rsidR="00175257" w:rsidRPr="00A40604">
        <w:rPr>
          <w:bCs/>
          <w:sz w:val="24"/>
          <w:szCs w:val="24"/>
        </w:rPr>
        <w:t xml:space="preserve">документы, перечень и сроки предоставления которых определены в Приложении </w:t>
      </w:r>
      <w:r w:rsidR="00175257">
        <w:rPr>
          <w:bCs/>
          <w:sz w:val="24"/>
          <w:szCs w:val="24"/>
        </w:rPr>
        <w:t>2 (2.2)</w:t>
      </w:r>
      <w:r w:rsidR="00175257" w:rsidRPr="00A40604">
        <w:rPr>
          <w:bCs/>
          <w:sz w:val="24"/>
          <w:szCs w:val="24"/>
        </w:rPr>
        <w:t xml:space="preserve">  к Правилам, а также предоставлять </w:t>
      </w:r>
      <w:r w:rsidRPr="00A40604">
        <w:rPr>
          <w:bCs/>
          <w:sz w:val="24"/>
          <w:szCs w:val="24"/>
        </w:rPr>
        <w:t xml:space="preserve">в письменном виде информацию, касающуюся </w:t>
      </w:r>
      <w:r w:rsidR="00DD3036" w:rsidRPr="00A40604">
        <w:rPr>
          <w:bCs/>
          <w:sz w:val="24"/>
          <w:szCs w:val="24"/>
        </w:rPr>
        <w:t>биржевых облигаций</w:t>
      </w:r>
      <w:r w:rsidRPr="00A40604">
        <w:rPr>
          <w:bCs/>
          <w:sz w:val="24"/>
          <w:szCs w:val="24"/>
        </w:rPr>
        <w:t>, указанных в данном заявлении, в следующих случаях:</w:t>
      </w:r>
    </w:p>
    <w:p w:rsidR="000C4142" w:rsidRPr="00A40604" w:rsidRDefault="000C4142" w:rsidP="00564B90">
      <w:pPr>
        <w:widowControl/>
        <w:jc w:val="both"/>
        <w:rPr>
          <w:bCs/>
          <w:sz w:val="24"/>
          <w:szCs w:val="24"/>
        </w:rPr>
      </w:pPr>
    </w:p>
    <w:p w:rsidR="00127E4C" w:rsidRPr="00A40604" w:rsidRDefault="00127E4C" w:rsidP="007E309A">
      <w:pPr>
        <w:widowControl/>
        <w:numPr>
          <w:ilvl w:val="0"/>
          <w:numId w:val="3"/>
        </w:numPr>
        <w:tabs>
          <w:tab w:val="clear" w:pos="2670"/>
          <w:tab w:val="left" w:pos="1021"/>
        </w:tabs>
        <w:spacing w:before="120"/>
        <w:ind w:left="1100" w:hanging="400"/>
        <w:jc w:val="both"/>
        <w:rPr>
          <w:bCs/>
          <w:sz w:val="24"/>
          <w:szCs w:val="24"/>
        </w:rPr>
      </w:pPr>
      <w:r w:rsidRPr="00A40604">
        <w:rPr>
          <w:bCs/>
          <w:sz w:val="24"/>
          <w:szCs w:val="24"/>
        </w:rPr>
        <w:t xml:space="preserve"> делистинг акций </w:t>
      </w:r>
      <w:r w:rsidR="00C60321" w:rsidRPr="00A40604">
        <w:rPr>
          <w:bCs/>
          <w:sz w:val="24"/>
          <w:szCs w:val="24"/>
        </w:rPr>
        <w:t xml:space="preserve">и облигаций </w:t>
      </w:r>
      <w:r w:rsidRPr="00A40604">
        <w:rPr>
          <w:bCs/>
          <w:sz w:val="24"/>
          <w:szCs w:val="24"/>
        </w:rPr>
        <w:t xml:space="preserve">всех категорий и типов эмитента биржевых облигаций в срок не позднее </w:t>
      </w:r>
      <w:r w:rsidR="00C40661" w:rsidRPr="00A40604">
        <w:rPr>
          <w:bCs/>
          <w:sz w:val="24"/>
          <w:szCs w:val="24"/>
        </w:rPr>
        <w:t>1 (</w:t>
      </w:r>
      <w:r w:rsidRPr="00A40604">
        <w:rPr>
          <w:bCs/>
          <w:sz w:val="24"/>
          <w:szCs w:val="24"/>
        </w:rPr>
        <w:t>одного</w:t>
      </w:r>
      <w:r w:rsidR="00C40661" w:rsidRPr="00A40604">
        <w:rPr>
          <w:bCs/>
          <w:sz w:val="24"/>
          <w:szCs w:val="24"/>
        </w:rPr>
        <w:t>)</w:t>
      </w:r>
      <w:r w:rsidRPr="00A40604">
        <w:rPr>
          <w:bCs/>
          <w:sz w:val="24"/>
          <w:szCs w:val="24"/>
        </w:rPr>
        <w:t xml:space="preserve"> дня с даты принятия соответс</w:t>
      </w:r>
      <w:r w:rsidR="001959FB" w:rsidRPr="00A40604">
        <w:rPr>
          <w:bCs/>
          <w:sz w:val="24"/>
          <w:szCs w:val="24"/>
        </w:rPr>
        <w:t>т</w:t>
      </w:r>
      <w:r w:rsidRPr="00A40604">
        <w:rPr>
          <w:bCs/>
          <w:sz w:val="24"/>
          <w:szCs w:val="24"/>
        </w:rPr>
        <w:t xml:space="preserve">вующего решения; </w:t>
      </w:r>
    </w:p>
    <w:p w:rsidR="000C4142" w:rsidRPr="00A40604" w:rsidRDefault="00127E4C" w:rsidP="007E309A">
      <w:pPr>
        <w:widowControl/>
        <w:numPr>
          <w:ilvl w:val="0"/>
          <w:numId w:val="3"/>
        </w:numPr>
        <w:tabs>
          <w:tab w:val="clear" w:pos="2670"/>
          <w:tab w:val="left" w:pos="-1985"/>
          <w:tab w:val="num" w:pos="1092"/>
          <w:tab w:val="num" w:pos="1260"/>
          <w:tab w:val="num" w:pos="1620"/>
        </w:tabs>
        <w:ind w:left="1092" w:hanging="389"/>
        <w:jc w:val="both"/>
        <w:rPr>
          <w:bCs/>
          <w:sz w:val="24"/>
          <w:szCs w:val="24"/>
        </w:rPr>
      </w:pPr>
      <w:r w:rsidRPr="00A40604">
        <w:rPr>
          <w:bCs/>
          <w:sz w:val="24"/>
          <w:szCs w:val="24"/>
        </w:rPr>
        <w:lastRenderedPageBreak/>
        <w:t>п</w:t>
      </w:r>
      <w:r w:rsidR="000C4142" w:rsidRPr="00A40604">
        <w:rPr>
          <w:bCs/>
          <w:sz w:val="24"/>
          <w:szCs w:val="24"/>
        </w:rPr>
        <w:t xml:space="preserve">ризнание выпуска </w:t>
      </w:r>
      <w:r w:rsidR="00DD3036" w:rsidRPr="00A40604">
        <w:rPr>
          <w:bCs/>
          <w:sz w:val="24"/>
          <w:szCs w:val="24"/>
        </w:rPr>
        <w:t>биржевых облигаций</w:t>
      </w:r>
      <w:r w:rsidR="000C4142" w:rsidRPr="00A40604">
        <w:rPr>
          <w:bCs/>
          <w:sz w:val="24"/>
          <w:szCs w:val="24"/>
        </w:rPr>
        <w:t xml:space="preserve"> </w:t>
      </w:r>
      <w:r w:rsidR="00E37BCC">
        <w:rPr>
          <w:bCs/>
          <w:sz w:val="24"/>
          <w:szCs w:val="24"/>
        </w:rPr>
        <w:t>несостоявшимся</w:t>
      </w:r>
      <w:r w:rsidR="000C4142" w:rsidRPr="00A40604">
        <w:rPr>
          <w:bCs/>
          <w:sz w:val="24"/>
          <w:szCs w:val="24"/>
        </w:rPr>
        <w:t>, а также вступление в силу решений</w:t>
      </w:r>
      <w:r w:rsidR="001E0BF9" w:rsidRPr="00A40604">
        <w:rPr>
          <w:bCs/>
          <w:sz w:val="24"/>
          <w:szCs w:val="24"/>
        </w:rPr>
        <w:t xml:space="preserve"> суда</w:t>
      </w:r>
      <w:r w:rsidR="000C4142" w:rsidRPr="00A40604">
        <w:rPr>
          <w:bCs/>
          <w:sz w:val="24"/>
          <w:szCs w:val="24"/>
        </w:rPr>
        <w:t>;</w:t>
      </w:r>
    </w:p>
    <w:p w:rsidR="001E0BF9" w:rsidRPr="00A40604" w:rsidRDefault="001E0BF9" w:rsidP="001E0BF9">
      <w:pPr>
        <w:widowControl/>
        <w:numPr>
          <w:ilvl w:val="0"/>
          <w:numId w:val="3"/>
        </w:numPr>
        <w:tabs>
          <w:tab w:val="clear" w:pos="2670"/>
          <w:tab w:val="left" w:pos="-1985"/>
          <w:tab w:val="num" w:pos="1092"/>
          <w:tab w:val="num" w:pos="1260"/>
          <w:tab w:val="num" w:pos="1620"/>
        </w:tabs>
        <w:ind w:left="1092" w:hanging="389"/>
        <w:jc w:val="both"/>
        <w:rPr>
          <w:bCs/>
          <w:sz w:val="24"/>
          <w:szCs w:val="24"/>
        </w:rPr>
      </w:pPr>
      <w:r w:rsidRPr="00A40604">
        <w:rPr>
          <w:bCs/>
          <w:sz w:val="24"/>
          <w:szCs w:val="24"/>
        </w:rPr>
        <w:t>направлени</w:t>
      </w:r>
      <w:r w:rsidR="003A0346" w:rsidRPr="00A40604">
        <w:rPr>
          <w:bCs/>
          <w:sz w:val="24"/>
          <w:szCs w:val="24"/>
        </w:rPr>
        <w:t>е</w:t>
      </w:r>
      <w:r w:rsidRPr="00A40604">
        <w:rPr>
          <w:bCs/>
          <w:sz w:val="24"/>
          <w:szCs w:val="24"/>
        </w:rPr>
        <w:t xml:space="preserve"> заявления о внесении записи в единый государственный реестр юридических лиц о реорганизации или ликвидации (прекращении деятельности) эмитента (не позднее следующего дня после направления эмитентом указанного заявления).</w:t>
      </w:r>
    </w:p>
    <w:p w:rsidR="000C4142" w:rsidRPr="00A40604" w:rsidRDefault="001E0BF9" w:rsidP="007E309A">
      <w:pPr>
        <w:widowControl/>
        <w:numPr>
          <w:ilvl w:val="0"/>
          <w:numId w:val="3"/>
        </w:numPr>
        <w:tabs>
          <w:tab w:val="clear" w:pos="2670"/>
          <w:tab w:val="left" w:pos="-1985"/>
          <w:tab w:val="num" w:pos="1092"/>
          <w:tab w:val="num" w:pos="1260"/>
          <w:tab w:val="num" w:pos="1620"/>
        </w:tabs>
        <w:ind w:left="1092" w:hanging="389"/>
        <w:jc w:val="both"/>
        <w:rPr>
          <w:bCs/>
          <w:sz w:val="24"/>
          <w:szCs w:val="24"/>
        </w:rPr>
      </w:pPr>
      <w:r w:rsidRPr="00A40604">
        <w:rPr>
          <w:bCs/>
          <w:sz w:val="24"/>
          <w:szCs w:val="24"/>
        </w:rPr>
        <w:t>проведени</w:t>
      </w:r>
      <w:r w:rsidR="003A0346" w:rsidRPr="00A40604">
        <w:rPr>
          <w:bCs/>
          <w:sz w:val="24"/>
          <w:szCs w:val="24"/>
        </w:rPr>
        <w:t>е</w:t>
      </w:r>
      <w:r w:rsidRPr="00A40604">
        <w:rPr>
          <w:bCs/>
          <w:sz w:val="24"/>
          <w:szCs w:val="24"/>
        </w:rPr>
        <w:t xml:space="preserve"> досрочного погашения биржевых облигаций всего выпуска (не позднее, чем за 14 (четырнадцать) дней до наступления события)</w:t>
      </w:r>
      <w:r w:rsidR="000C4142" w:rsidRPr="00A40604">
        <w:rPr>
          <w:bCs/>
          <w:sz w:val="24"/>
          <w:szCs w:val="24"/>
        </w:rPr>
        <w:t>;</w:t>
      </w:r>
    </w:p>
    <w:p w:rsidR="000C4142" w:rsidRPr="00A40604" w:rsidRDefault="00127E4C" w:rsidP="007E309A">
      <w:pPr>
        <w:widowControl/>
        <w:numPr>
          <w:ilvl w:val="0"/>
          <w:numId w:val="3"/>
        </w:numPr>
        <w:tabs>
          <w:tab w:val="clear" w:pos="2670"/>
          <w:tab w:val="left" w:pos="-1985"/>
          <w:tab w:val="num" w:pos="1092"/>
          <w:tab w:val="num" w:pos="1260"/>
          <w:tab w:val="num" w:pos="1620"/>
        </w:tabs>
        <w:ind w:left="1092" w:hanging="389"/>
        <w:jc w:val="both"/>
        <w:rPr>
          <w:bCs/>
          <w:sz w:val="24"/>
          <w:szCs w:val="24"/>
        </w:rPr>
      </w:pPr>
      <w:r w:rsidRPr="00A40604">
        <w:rPr>
          <w:bCs/>
          <w:sz w:val="24"/>
          <w:szCs w:val="24"/>
        </w:rPr>
        <w:t>и</w:t>
      </w:r>
      <w:r w:rsidR="000C4142" w:rsidRPr="00A40604">
        <w:rPr>
          <w:bCs/>
          <w:sz w:val="24"/>
          <w:szCs w:val="24"/>
        </w:rPr>
        <w:t xml:space="preserve">зменение  сведений, содержащихся в документах, указанных в Приложении </w:t>
      </w:r>
      <w:r w:rsidR="00175257">
        <w:rPr>
          <w:bCs/>
          <w:sz w:val="24"/>
          <w:szCs w:val="24"/>
        </w:rPr>
        <w:t>2 (2.1)</w:t>
      </w:r>
      <w:r w:rsidR="00175257" w:rsidRPr="00A40604">
        <w:rPr>
          <w:bCs/>
          <w:sz w:val="24"/>
          <w:szCs w:val="24"/>
        </w:rPr>
        <w:t xml:space="preserve"> </w:t>
      </w:r>
      <w:r w:rsidR="000C4142" w:rsidRPr="00A40604">
        <w:rPr>
          <w:bCs/>
          <w:sz w:val="24"/>
          <w:szCs w:val="24"/>
        </w:rPr>
        <w:t xml:space="preserve"> к Правилам;</w:t>
      </w:r>
    </w:p>
    <w:p w:rsidR="000C4142" w:rsidRPr="00A40604" w:rsidRDefault="00127E4C" w:rsidP="007E309A">
      <w:pPr>
        <w:widowControl/>
        <w:numPr>
          <w:ilvl w:val="0"/>
          <w:numId w:val="3"/>
        </w:numPr>
        <w:tabs>
          <w:tab w:val="clear" w:pos="2670"/>
          <w:tab w:val="left" w:pos="-1985"/>
          <w:tab w:val="num" w:pos="1092"/>
          <w:tab w:val="num" w:pos="1260"/>
          <w:tab w:val="num" w:pos="1620"/>
        </w:tabs>
        <w:ind w:left="1092" w:hanging="389"/>
        <w:jc w:val="both"/>
        <w:rPr>
          <w:bCs/>
          <w:sz w:val="24"/>
          <w:szCs w:val="24"/>
        </w:rPr>
      </w:pPr>
      <w:r w:rsidRPr="00A40604">
        <w:rPr>
          <w:bCs/>
          <w:sz w:val="24"/>
          <w:szCs w:val="24"/>
        </w:rPr>
        <w:t>н</w:t>
      </w:r>
      <w:r w:rsidR="000C4142" w:rsidRPr="00A40604">
        <w:rPr>
          <w:bCs/>
          <w:sz w:val="24"/>
          <w:szCs w:val="24"/>
        </w:rPr>
        <w:t xml:space="preserve">аступление </w:t>
      </w:r>
      <w:r w:rsidR="00352D1A" w:rsidRPr="003D0ABE">
        <w:rPr>
          <w:sz w:val="24"/>
          <w:szCs w:val="24"/>
        </w:rPr>
        <w:t>технического дефолта, полное исполнение обязательств в рамках технического дефолта, а также наступление</w:t>
      </w:r>
      <w:r w:rsidR="00352D1A" w:rsidRPr="003D0ABE" w:rsidDel="009948DB">
        <w:rPr>
          <w:sz w:val="24"/>
          <w:szCs w:val="24"/>
        </w:rPr>
        <w:t xml:space="preserve"> </w:t>
      </w:r>
      <w:r w:rsidR="00352D1A" w:rsidRPr="003D0ABE">
        <w:rPr>
          <w:sz w:val="24"/>
          <w:szCs w:val="24"/>
        </w:rPr>
        <w:t>дефолта</w:t>
      </w:r>
      <w:r w:rsidR="00352D1A" w:rsidRPr="00A40604" w:rsidDel="00352D1A">
        <w:rPr>
          <w:bCs/>
          <w:sz w:val="24"/>
          <w:szCs w:val="24"/>
        </w:rPr>
        <w:t xml:space="preserve"> </w:t>
      </w:r>
      <w:r w:rsidR="000C4142" w:rsidRPr="00A40604">
        <w:rPr>
          <w:bCs/>
          <w:sz w:val="24"/>
          <w:szCs w:val="24"/>
        </w:rPr>
        <w:t xml:space="preserve">по данным </w:t>
      </w:r>
      <w:r w:rsidR="00957B82" w:rsidRPr="00A40604">
        <w:rPr>
          <w:bCs/>
          <w:sz w:val="24"/>
          <w:szCs w:val="24"/>
        </w:rPr>
        <w:t>биржевым облигациям</w:t>
      </w:r>
      <w:r w:rsidR="000C4142" w:rsidRPr="00A40604">
        <w:rPr>
          <w:bCs/>
          <w:sz w:val="24"/>
          <w:szCs w:val="24"/>
        </w:rPr>
        <w:t xml:space="preserve"> (не позднее </w:t>
      </w:r>
      <w:r w:rsidR="00C40661" w:rsidRPr="00A40604">
        <w:rPr>
          <w:bCs/>
          <w:sz w:val="24"/>
          <w:szCs w:val="24"/>
        </w:rPr>
        <w:t xml:space="preserve">3 (трех) дней </w:t>
      </w:r>
      <w:r w:rsidR="000C4142" w:rsidRPr="00A40604">
        <w:rPr>
          <w:bCs/>
          <w:sz w:val="24"/>
          <w:szCs w:val="24"/>
        </w:rPr>
        <w:t>с момента неисполнения эмитентом обязательств по облигациям или просрочки исполнения соответствующих обязательств).</w:t>
      </w:r>
    </w:p>
    <w:p w:rsidR="000C4142" w:rsidRPr="00A40604" w:rsidRDefault="000C4142" w:rsidP="00564B90">
      <w:pPr>
        <w:widowControl/>
        <w:tabs>
          <w:tab w:val="left" w:pos="1092"/>
        </w:tabs>
        <w:ind w:firstLine="708"/>
        <w:jc w:val="both"/>
        <w:rPr>
          <w:bCs/>
          <w:sz w:val="24"/>
          <w:szCs w:val="24"/>
        </w:rPr>
      </w:pPr>
    </w:p>
    <w:p w:rsidR="000C4142" w:rsidRPr="00A40604" w:rsidRDefault="000C4142" w:rsidP="00564B90">
      <w:pPr>
        <w:jc w:val="both"/>
        <w:rPr>
          <w:bCs/>
          <w:sz w:val="24"/>
          <w:szCs w:val="24"/>
        </w:rPr>
      </w:pPr>
      <w:r w:rsidRPr="00A40604">
        <w:rPr>
          <w:bCs/>
          <w:sz w:val="24"/>
          <w:szCs w:val="24"/>
        </w:rPr>
        <w:t xml:space="preserve">Приложение: указываются документы в соответствии с Приложением </w:t>
      </w:r>
      <w:r w:rsidR="00175257">
        <w:rPr>
          <w:bCs/>
          <w:sz w:val="24"/>
          <w:szCs w:val="24"/>
        </w:rPr>
        <w:t>2 (2.1)</w:t>
      </w:r>
      <w:r w:rsidR="00175257" w:rsidRPr="00A40604">
        <w:rPr>
          <w:bCs/>
          <w:sz w:val="24"/>
          <w:szCs w:val="24"/>
        </w:rPr>
        <w:t xml:space="preserve"> </w:t>
      </w:r>
      <w:r w:rsidRPr="00A40604">
        <w:rPr>
          <w:bCs/>
          <w:sz w:val="24"/>
          <w:szCs w:val="24"/>
        </w:rPr>
        <w:t xml:space="preserve"> к Правилам</w:t>
      </w:r>
      <w:r w:rsidR="009317A5" w:rsidRPr="00A40604">
        <w:rPr>
          <w:bCs/>
          <w:sz w:val="24"/>
          <w:szCs w:val="24"/>
        </w:rPr>
        <w:t>.</w:t>
      </w:r>
    </w:p>
    <w:p w:rsidR="000C4142" w:rsidRPr="00A40604" w:rsidRDefault="000C4142" w:rsidP="00564B90">
      <w:pPr>
        <w:jc w:val="both"/>
        <w:rPr>
          <w:bCs/>
          <w:sz w:val="24"/>
          <w:szCs w:val="24"/>
        </w:rPr>
      </w:pPr>
    </w:p>
    <w:p w:rsidR="000C4142" w:rsidRPr="00A40604" w:rsidRDefault="000C4142" w:rsidP="00564B90">
      <w:pPr>
        <w:jc w:val="both"/>
        <w:rPr>
          <w:bCs/>
          <w:sz w:val="24"/>
          <w:szCs w:val="24"/>
        </w:rPr>
      </w:pPr>
      <w:r w:rsidRPr="00A40604">
        <w:rPr>
          <w:bCs/>
          <w:sz w:val="24"/>
          <w:szCs w:val="24"/>
        </w:rPr>
        <w:t xml:space="preserve">Ф.И.О., тел. сотрудника, отвечающего за подготовку документации для прохождения листинга </w:t>
      </w:r>
      <w:r w:rsidR="00957B82" w:rsidRPr="00A40604">
        <w:rPr>
          <w:bCs/>
          <w:sz w:val="24"/>
          <w:szCs w:val="24"/>
        </w:rPr>
        <w:t>биржевых облигаций</w:t>
      </w:r>
      <w:r w:rsidRPr="00A40604">
        <w:rPr>
          <w:bCs/>
          <w:sz w:val="24"/>
          <w:szCs w:val="24"/>
        </w:rPr>
        <w:t xml:space="preserve"> в ЗАО «ФБ ММВБ»:__________________________.</w:t>
      </w:r>
    </w:p>
    <w:p w:rsidR="000C4142" w:rsidRPr="00A40604" w:rsidRDefault="000C4142" w:rsidP="00564B90">
      <w:pPr>
        <w:rPr>
          <w:bCs/>
          <w:sz w:val="24"/>
          <w:szCs w:val="24"/>
        </w:rPr>
      </w:pPr>
    </w:p>
    <w:tbl>
      <w:tblPr>
        <w:tblW w:w="0" w:type="auto"/>
        <w:tblLayout w:type="fixed"/>
        <w:tblLook w:val="0000"/>
      </w:tblPr>
      <w:tblGrid>
        <w:gridCol w:w="4788"/>
        <w:gridCol w:w="4783"/>
      </w:tblGrid>
      <w:tr w:rsidR="000C4142" w:rsidRPr="00A40604">
        <w:tc>
          <w:tcPr>
            <w:tcW w:w="4788" w:type="dxa"/>
            <w:tcBorders>
              <w:top w:val="nil"/>
              <w:left w:val="nil"/>
              <w:bottom w:val="nil"/>
              <w:right w:val="nil"/>
            </w:tcBorders>
          </w:tcPr>
          <w:p w:rsidR="000C4142" w:rsidRPr="00A40604" w:rsidRDefault="000C4142" w:rsidP="00564B90">
            <w:pPr>
              <w:rPr>
                <w:bCs/>
                <w:sz w:val="24"/>
                <w:szCs w:val="24"/>
              </w:rPr>
            </w:pPr>
            <w:r w:rsidRPr="00A40604">
              <w:rPr>
                <w:bCs/>
                <w:sz w:val="24"/>
                <w:szCs w:val="24"/>
              </w:rPr>
              <w:t>Должность_______________</w:t>
            </w:r>
          </w:p>
          <w:p w:rsidR="000C4142" w:rsidRPr="00A40604" w:rsidRDefault="000C4142" w:rsidP="00564B90">
            <w:pPr>
              <w:rPr>
                <w:bCs/>
                <w:sz w:val="24"/>
                <w:szCs w:val="24"/>
              </w:rPr>
            </w:pPr>
            <w:r w:rsidRPr="00A40604">
              <w:rPr>
                <w:bCs/>
                <w:sz w:val="24"/>
                <w:szCs w:val="24"/>
              </w:rPr>
              <w:t>(руководитель организации или иное уполномоченное лицо)</w:t>
            </w:r>
          </w:p>
        </w:tc>
        <w:tc>
          <w:tcPr>
            <w:tcW w:w="4783" w:type="dxa"/>
            <w:tcBorders>
              <w:top w:val="nil"/>
              <w:left w:val="nil"/>
              <w:bottom w:val="nil"/>
              <w:right w:val="nil"/>
            </w:tcBorders>
          </w:tcPr>
          <w:p w:rsidR="000C4142" w:rsidRPr="00A40604" w:rsidRDefault="000C4142" w:rsidP="00564B90">
            <w:pPr>
              <w:jc w:val="center"/>
              <w:rPr>
                <w:bCs/>
                <w:sz w:val="24"/>
                <w:szCs w:val="24"/>
              </w:rPr>
            </w:pPr>
            <w:r w:rsidRPr="00A40604">
              <w:rPr>
                <w:bCs/>
                <w:sz w:val="24"/>
                <w:szCs w:val="24"/>
              </w:rPr>
              <w:t>(Ф. И. О.)</w:t>
            </w:r>
          </w:p>
          <w:p w:rsidR="000C4142" w:rsidRPr="00A40604" w:rsidRDefault="000C4142" w:rsidP="00564B90">
            <w:pPr>
              <w:jc w:val="center"/>
              <w:rPr>
                <w:bCs/>
                <w:sz w:val="24"/>
                <w:szCs w:val="24"/>
              </w:rPr>
            </w:pPr>
          </w:p>
          <w:p w:rsidR="000C4142" w:rsidRPr="00A40604" w:rsidRDefault="000C4142" w:rsidP="00564B90">
            <w:pPr>
              <w:jc w:val="center"/>
              <w:rPr>
                <w:bCs/>
                <w:sz w:val="24"/>
                <w:szCs w:val="24"/>
              </w:rPr>
            </w:pPr>
            <w:r w:rsidRPr="00A40604">
              <w:rPr>
                <w:bCs/>
                <w:sz w:val="24"/>
                <w:szCs w:val="24"/>
              </w:rPr>
              <w:t>м.  п.</w:t>
            </w:r>
          </w:p>
        </w:tc>
      </w:tr>
    </w:tbl>
    <w:p w:rsidR="000C4142" w:rsidRPr="00A40604" w:rsidRDefault="000C4142" w:rsidP="00564B90">
      <w:pPr>
        <w:rPr>
          <w:bCs/>
          <w:sz w:val="24"/>
          <w:szCs w:val="24"/>
        </w:rPr>
      </w:pPr>
    </w:p>
    <w:p w:rsidR="000C4142" w:rsidRPr="00A40604" w:rsidRDefault="000C4142" w:rsidP="00564B90">
      <w:pPr>
        <w:widowControl/>
        <w:jc w:val="both"/>
        <w:rPr>
          <w:bCs/>
          <w:sz w:val="24"/>
          <w:szCs w:val="24"/>
          <w:u w:val="single"/>
        </w:rPr>
      </w:pPr>
    </w:p>
    <w:p w:rsidR="008110AC" w:rsidRPr="00A40604" w:rsidRDefault="008110AC" w:rsidP="008110AC">
      <w:pPr>
        <w:widowControl/>
        <w:jc w:val="both"/>
        <w:rPr>
          <w:sz w:val="24"/>
        </w:rPr>
      </w:pPr>
      <w:r w:rsidRPr="00A40604">
        <w:rPr>
          <w:sz w:val="24"/>
          <w:u w:val="single"/>
        </w:rPr>
        <w:t>Примечани</w:t>
      </w:r>
      <w:r w:rsidR="005855C8" w:rsidRPr="00A40604">
        <w:rPr>
          <w:sz w:val="24"/>
          <w:u w:val="single"/>
        </w:rPr>
        <w:t>е</w:t>
      </w:r>
      <w:r w:rsidRPr="00A40604">
        <w:rPr>
          <w:sz w:val="24"/>
        </w:rPr>
        <w:t>:</w:t>
      </w:r>
    </w:p>
    <w:p w:rsidR="008110AC" w:rsidRPr="00A40604" w:rsidRDefault="005855C8" w:rsidP="00ED7DF1">
      <w:pPr>
        <w:widowControl/>
        <w:numPr>
          <w:ilvl w:val="0"/>
          <w:numId w:val="32"/>
        </w:numPr>
        <w:tabs>
          <w:tab w:val="clear" w:pos="502"/>
        </w:tabs>
        <w:ind w:left="0" w:firstLine="0"/>
        <w:jc w:val="both"/>
        <w:rPr>
          <w:sz w:val="24"/>
        </w:rPr>
      </w:pPr>
      <w:r w:rsidRPr="00A40604">
        <w:rPr>
          <w:sz w:val="24"/>
        </w:rPr>
        <w:t xml:space="preserve">Документы, подтверждающие полномочия </w:t>
      </w:r>
      <w:r w:rsidR="008110AC" w:rsidRPr="00A40604">
        <w:rPr>
          <w:sz w:val="24"/>
        </w:rPr>
        <w:t>лица, подписывающего Заявление, предусмотрены в Приложении А к настоящим Правилам.</w:t>
      </w:r>
    </w:p>
    <w:p w:rsidR="003E2D96" w:rsidRPr="00E5700F" w:rsidRDefault="00EE56AF" w:rsidP="003E2D96">
      <w:pPr>
        <w:pStyle w:val="5"/>
        <w:jc w:val="both"/>
        <w:rPr>
          <w:sz w:val="24"/>
        </w:rPr>
      </w:pPr>
      <w:r w:rsidRPr="00A40604">
        <w:rPr>
          <w:bCs/>
          <w:sz w:val="24"/>
          <w:szCs w:val="24"/>
        </w:rPr>
        <w:br w:type="page"/>
      </w:r>
      <w:r w:rsidR="003E2D96" w:rsidRPr="00E5700F">
        <w:rPr>
          <w:sz w:val="24"/>
        </w:rPr>
        <w:lastRenderedPageBreak/>
        <w:t>1.</w:t>
      </w:r>
      <w:r w:rsidR="003E2D96">
        <w:rPr>
          <w:sz w:val="24"/>
        </w:rPr>
        <w:t>5</w:t>
      </w:r>
      <w:r w:rsidR="003E2D96" w:rsidRPr="00E5700F">
        <w:rPr>
          <w:sz w:val="24"/>
        </w:rPr>
        <w:t>. Форма Заявления</w:t>
      </w:r>
      <w:r w:rsidR="003E2D96" w:rsidRPr="00EE7794">
        <w:rPr>
          <w:sz w:val="24"/>
        </w:rPr>
        <w:t xml:space="preserve"> о </w:t>
      </w:r>
      <w:r w:rsidR="003E2D96" w:rsidRPr="003E2D96">
        <w:rPr>
          <w:sz w:val="24"/>
        </w:rPr>
        <w:t>переводе биржевых облигаций из Котировального списка ЗАО «ФБ ММВБ» одной категории в Котировальный список ЗАО «ФБ ММВБ» другой категории</w:t>
      </w:r>
    </w:p>
    <w:p w:rsidR="000C4142" w:rsidRPr="00A40604" w:rsidRDefault="000C4142" w:rsidP="00D30207">
      <w:pPr>
        <w:pStyle w:val="3"/>
        <w:jc w:val="right"/>
        <w:rPr>
          <w:b w:val="0"/>
          <w:bCs/>
          <w:szCs w:val="24"/>
        </w:rPr>
      </w:pPr>
    </w:p>
    <w:p w:rsidR="000C4142" w:rsidRPr="00A40604" w:rsidRDefault="000C4142" w:rsidP="00D30207">
      <w:pPr>
        <w:widowControl/>
        <w:ind w:left="5103"/>
        <w:jc w:val="both"/>
        <w:rPr>
          <w:bCs/>
          <w:sz w:val="24"/>
          <w:szCs w:val="24"/>
        </w:rPr>
      </w:pPr>
    </w:p>
    <w:p w:rsidR="000C4142" w:rsidRPr="00A40604" w:rsidRDefault="000C4142" w:rsidP="00D30207">
      <w:pPr>
        <w:ind w:left="3540" w:firstLine="708"/>
        <w:jc w:val="right"/>
        <w:rPr>
          <w:bCs/>
          <w:sz w:val="24"/>
          <w:szCs w:val="24"/>
        </w:rPr>
      </w:pPr>
      <w:r w:rsidRPr="00A40604">
        <w:rPr>
          <w:bCs/>
          <w:sz w:val="24"/>
          <w:szCs w:val="24"/>
        </w:rPr>
        <w:t>Генеральному директору ЗАО «ФБ ММВБ»</w:t>
      </w:r>
    </w:p>
    <w:p w:rsidR="000C4142" w:rsidRPr="00A40604" w:rsidRDefault="000C4142" w:rsidP="00D30207">
      <w:pPr>
        <w:widowControl/>
        <w:rPr>
          <w:bCs/>
          <w:sz w:val="24"/>
          <w:szCs w:val="24"/>
        </w:rPr>
      </w:pPr>
      <w:r w:rsidRPr="00A40604">
        <w:rPr>
          <w:bCs/>
          <w:sz w:val="24"/>
          <w:szCs w:val="24"/>
        </w:rPr>
        <w:t xml:space="preserve">«___» ___________ </w:t>
      </w:r>
      <w:r w:rsidR="00A2593D" w:rsidRPr="00A40604">
        <w:rPr>
          <w:bCs/>
          <w:sz w:val="24"/>
          <w:szCs w:val="24"/>
        </w:rPr>
        <w:t>20</w:t>
      </w:r>
      <w:r w:rsidR="00A2593D">
        <w:rPr>
          <w:bCs/>
          <w:sz w:val="24"/>
          <w:szCs w:val="24"/>
        </w:rPr>
        <w:t>1</w:t>
      </w:r>
      <w:r w:rsidRPr="00A40604">
        <w:rPr>
          <w:bCs/>
          <w:sz w:val="24"/>
          <w:szCs w:val="24"/>
        </w:rPr>
        <w:t>__ г.</w:t>
      </w:r>
    </w:p>
    <w:p w:rsidR="000C4142" w:rsidRPr="00A40604" w:rsidRDefault="000C4142" w:rsidP="00D30207">
      <w:pPr>
        <w:jc w:val="both"/>
        <w:rPr>
          <w:bCs/>
          <w:sz w:val="24"/>
          <w:szCs w:val="24"/>
        </w:rPr>
      </w:pPr>
    </w:p>
    <w:p w:rsidR="000C4142" w:rsidRPr="00A40604" w:rsidRDefault="000C4142" w:rsidP="00D30207">
      <w:pPr>
        <w:jc w:val="both"/>
        <w:rPr>
          <w:bCs/>
          <w:sz w:val="24"/>
          <w:szCs w:val="24"/>
        </w:rPr>
      </w:pPr>
    </w:p>
    <w:p w:rsidR="000C4142" w:rsidRPr="00A40604" w:rsidRDefault="000C4142" w:rsidP="00D30207">
      <w:pPr>
        <w:jc w:val="center"/>
        <w:rPr>
          <w:bCs/>
          <w:sz w:val="24"/>
          <w:szCs w:val="24"/>
        </w:rPr>
      </w:pPr>
      <w:r w:rsidRPr="00A40604">
        <w:rPr>
          <w:bCs/>
          <w:sz w:val="24"/>
          <w:szCs w:val="24"/>
        </w:rPr>
        <w:t>З А Я В Л Е Н И Е</w:t>
      </w:r>
    </w:p>
    <w:p w:rsidR="000C4142" w:rsidRPr="00A40604" w:rsidRDefault="000C4142" w:rsidP="00D30207">
      <w:pPr>
        <w:jc w:val="center"/>
        <w:rPr>
          <w:bCs/>
          <w:sz w:val="24"/>
          <w:szCs w:val="24"/>
        </w:rPr>
      </w:pPr>
    </w:p>
    <w:p w:rsidR="000C4142" w:rsidRPr="00A2593D" w:rsidRDefault="000C4142" w:rsidP="00A2593D">
      <w:pPr>
        <w:widowControl/>
        <w:jc w:val="center"/>
        <w:rPr>
          <w:bCs/>
          <w:sz w:val="24"/>
          <w:szCs w:val="24"/>
        </w:rPr>
      </w:pPr>
      <w:r w:rsidRPr="00A2593D">
        <w:rPr>
          <w:bCs/>
          <w:sz w:val="24"/>
          <w:szCs w:val="24"/>
        </w:rPr>
        <w:t xml:space="preserve">о переводе биржевых облигаций из Котировального списка ЗАО «ФБ ММВБ» одной категории в Котировальный список ЗАО «ФБ ММВБ» другой категории </w:t>
      </w:r>
    </w:p>
    <w:p w:rsidR="000C4142" w:rsidRPr="00A40604" w:rsidRDefault="000C4142" w:rsidP="00D30207">
      <w:pPr>
        <w:pStyle w:val="Oaiei"/>
        <w:widowControl/>
        <w:rPr>
          <w:bCs/>
          <w:szCs w:val="24"/>
        </w:rPr>
      </w:pPr>
      <w:r w:rsidRPr="00A40604">
        <w:rPr>
          <w:bCs/>
          <w:szCs w:val="24"/>
        </w:rPr>
        <w:t>____________________________________________________________________________,</w:t>
      </w:r>
    </w:p>
    <w:p w:rsidR="000C4142" w:rsidRPr="00A40604" w:rsidRDefault="000C4142" w:rsidP="00D30207">
      <w:pPr>
        <w:pStyle w:val="a6"/>
        <w:widowControl/>
        <w:rPr>
          <w:bCs/>
          <w:sz w:val="24"/>
          <w:szCs w:val="24"/>
        </w:rPr>
      </w:pPr>
      <w:r w:rsidRPr="00A40604">
        <w:rPr>
          <w:bCs/>
          <w:sz w:val="24"/>
          <w:szCs w:val="24"/>
        </w:rPr>
        <w:t xml:space="preserve">                                                       «Заявитель» _____________________________________________________________________________,</w:t>
      </w:r>
    </w:p>
    <w:p w:rsidR="000C4142" w:rsidRPr="00A40604" w:rsidRDefault="000C4142" w:rsidP="00D30207">
      <w:pPr>
        <w:widowControl/>
        <w:jc w:val="center"/>
        <w:rPr>
          <w:bCs/>
          <w:sz w:val="24"/>
          <w:szCs w:val="24"/>
        </w:rPr>
      </w:pPr>
      <w:r w:rsidRPr="00A40604">
        <w:rPr>
          <w:bCs/>
          <w:sz w:val="24"/>
          <w:szCs w:val="24"/>
        </w:rPr>
        <w:t xml:space="preserve">в лице,  действующего на основании </w:t>
      </w:r>
    </w:p>
    <w:p w:rsidR="000C4142" w:rsidRPr="00A40604" w:rsidRDefault="000C4142" w:rsidP="00D30207">
      <w:pPr>
        <w:widowControl/>
        <w:rPr>
          <w:bCs/>
          <w:sz w:val="24"/>
          <w:szCs w:val="24"/>
        </w:rPr>
      </w:pPr>
      <w:r w:rsidRPr="00A40604">
        <w:rPr>
          <w:bCs/>
          <w:sz w:val="24"/>
          <w:szCs w:val="24"/>
        </w:rPr>
        <w:t>_____________________________________________________________________________</w:t>
      </w:r>
    </w:p>
    <w:p w:rsidR="000C4142" w:rsidRPr="00A40604" w:rsidRDefault="000C4142" w:rsidP="00D30207">
      <w:pPr>
        <w:jc w:val="both"/>
        <w:rPr>
          <w:bCs/>
          <w:sz w:val="24"/>
          <w:szCs w:val="24"/>
        </w:rPr>
      </w:pPr>
    </w:p>
    <w:p w:rsidR="000C4142" w:rsidRPr="00A40604" w:rsidRDefault="000C4142" w:rsidP="00D30207">
      <w:pPr>
        <w:widowControl/>
        <w:tabs>
          <w:tab w:val="left" w:pos="1092"/>
        </w:tabs>
        <w:ind w:firstLine="708"/>
        <w:jc w:val="both"/>
        <w:rPr>
          <w:bCs/>
          <w:sz w:val="24"/>
          <w:szCs w:val="24"/>
        </w:rPr>
      </w:pPr>
      <w:r w:rsidRPr="00A40604">
        <w:rPr>
          <w:bCs/>
          <w:sz w:val="24"/>
          <w:szCs w:val="24"/>
        </w:rPr>
        <w:t>1.</w:t>
      </w:r>
      <w:r w:rsidRPr="00A40604">
        <w:rPr>
          <w:bCs/>
          <w:sz w:val="24"/>
          <w:szCs w:val="24"/>
        </w:rPr>
        <w:tab/>
        <w:t xml:space="preserve">Просит рассмотреть вопрос о переводе из Котировального списка ЗАО «ФБ ММВБ» «___» [указать категорию и при необходимости уровень Котировального списка] в Котировальный список ЗАО «ФБ ММВБ» «___» [указать категорию и при необходимости уровень Котировального списка]  следующих </w:t>
      </w:r>
      <w:r w:rsidR="00DD3036" w:rsidRPr="00A40604">
        <w:rPr>
          <w:bCs/>
          <w:sz w:val="24"/>
          <w:szCs w:val="24"/>
        </w:rPr>
        <w:t>биржевых облигаций</w:t>
      </w:r>
      <w:r w:rsidRPr="00A40604">
        <w:rPr>
          <w:bCs/>
          <w:sz w:val="24"/>
          <w:szCs w:val="24"/>
        </w:rPr>
        <w:t xml:space="preserve"> [Полное наименование эмитента </w:t>
      </w:r>
      <w:r w:rsidR="00957B82" w:rsidRPr="00A40604">
        <w:rPr>
          <w:bCs/>
          <w:sz w:val="24"/>
          <w:szCs w:val="24"/>
        </w:rPr>
        <w:t>биржевых облигаций</w:t>
      </w:r>
      <w:r w:rsidRPr="00A40604">
        <w:rPr>
          <w:bCs/>
          <w:sz w:val="24"/>
          <w:szCs w:val="24"/>
        </w:rPr>
        <w:t xml:space="preserve">]:   </w:t>
      </w:r>
    </w:p>
    <w:p w:rsidR="000C4142" w:rsidRPr="00A40604" w:rsidRDefault="000C4142" w:rsidP="00D30207">
      <w:pPr>
        <w:jc w:val="both"/>
        <w:rPr>
          <w:bCs/>
          <w:sz w:val="24"/>
          <w:szCs w:val="24"/>
        </w:rPr>
      </w:pPr>
    </w:p>
    <w:tbl>
      <w:tblPr>
        <w:tblW w:w="97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766"/>
      </w:tblGrid>
      <w:tr w:rsidR="000C4142" w:rsidRPr="00A40604">
        <w:trPr>
          <w:trHeight w:val="695"/>
        </w:trPr>
        <w:tc>
          <w:tcPr>
            <w:tcW w:w="567" w:type="dxa"/>
            <w:tcBorders>
              <w:top w:val="single" w:sz="6" w:space="0" w:color="auto"/>
              <w:left w:val="single" w:sz="6" w:space="0" w:color="auto"/>
              <w:bottom w:val="nil"/>
              <w:right w:val="single" w:sz="6" w:space="0" w:color="auto"/>
            </w:tcBorders>
          </w:tcPr>
          <w:p w:rsidR="000C4142" w:rsidRPr="00A40604" w:rsidRDefault="000C4142" w:rsidP="005742A6">
            <w:pPr>
              <w:jc w:val="center"/>
              <w:rPr>
                <w:bCs/>
                <w:sz w:val="24"/>
                <w:szCs w:val="24"/>
              </w:rPr>
            </w:pPr>
            <w:r w:rsidRPr="00A40604">
              <w:rPr>
                <w:bCs/>
                <w:sz w:val="24"/>
                <w:szCs w:val="24"/>
              </w:rPr>
              <w:t>№</w:t>
            </w:r>
          </w:p>
          <w:p w:rsidR="000C4142" w:rsidRPr="00A40604" w:rsidRDefault="000C4142" w:rsidP="005742A6">
            <w:pPr>
              <w:jc w:val="center"/>
              <w:rPr>
                <w:bCs/>
                <w:sz w:val="24"/>
                <w:szCs w:val="24"/>
              </w:rPr>
            </w:pPr>
            <w:r w:rsidRPr="00A40604">
              <w:rPr>
                <w:bCs/>
                <w:sz w:val="24"/>
                <w:szCs w:val="24"/>
              </w:rPr>
              <w:t>п /п</w:t>
            </w:r>
          </w:p>
        </w:tc>
        <w:tc>
          <w:tcPr>
            <w:tcW w:w="2268" w:type="dxa"/>
            <w:tcBorders>
              <w:top w:val="single" w:sz="6" w:space="0" w:color="auto"/>
              <w:left w:val="single" w:sz="6" w:space="0" w:color="auto"/>
              <w:bottom w:val="nil"/>
              <w:right w:val="single" w:sz="6" w:space="0" w:color="auto"/>
            </w:tcBorders>
          </w:tcPr>
          <w:p w:rsidR="000C4142" w:rsidRPr="00A40604" w:rsidRDefault="000C4142" w:rsidP="005742A6">
            <w:pPr>
              <w:jc w:val="center"/>
              <w:rPr>
                <w:bCs/>
                <w:sz w:val="24"/>
                <w:szCs w:val="24"/>
              </w:rPr>
            </w:pPr>
            <w:r w:rsidRPr="00A40604">
              <w:rPr>
                <w:bCs/>
                <w:sz w:val="24"/>
                <w:szCs w:val="24"/>
              </w:rPr>
              <w:t xml:space="preserve">Наименование </w:t>
            </w:r>
            <w:r w:rsidR="00957B82" w:rsidRPr="00A40604">
              <w:rPr>
                <w:bCs/>
                <w:sz w:val="24"/>
                <w:szCs w:val="24"/>
              </w:rPr>
              <w:t>биржевых облигаций</w:t>
            </w:r>
          </w:p>
        </w:tc>
        <w:tc>
          <w:tcPr>
            <w:tcW w:w="3119" w:type="dxa"/>
            <w:tcBorders>
              <w:top w:val="single" w:sz="6" w:space="0" w:color="auto"/>
              <w:left w:val="single" w:sz="6" w:space="0" w:color="auto"/>
              <w:bottom w:val="nil"/>
              <w:right w:val="single" w:sz="6" w:space="0" w:color="auto"/>
            </w:tcBorders>
          </w:tcPr>
          <w:p w:rsidR="000C4142" w:rsidRPr="00A40604" w:rsidRDefault="000C4142" w:rsidP="005742A6">
            <w:pPr>
              <w:widowControl/>
              <w:jc w:val="center"/>
              <w:rPr>
                <w:bCs/>
                <w:sz w:val="24"/>
                <w:szCs w:val="24"/>
              </w:rPr>
            </w:pPr>
            <w:r w:rsidRPr="00A40604">
              <w:rPr>
                <w:bCs/>
                <w:sz w:val="24"/>
                <w:szCs w:val="24"/>
              </w:rPr>
              <w:t>Дата допуска биржевых облигаций к торгам в процессе размещения и наименование фондовой биржи, осуществившей допуск биржевых облигаций к торгам в процессе размещения</w:t>
            </w:r>
          </w:p>
          <w:p w:rsidR="000C4142" w:rsidRPr="00A40604" w:rsidRDefault="000C4142" w:rsidP="005742A6">
            <w:pPr>
              <w:jc w:val="center"/>
              <w:rPr>
                <w:bCs/>
                <w:sz w:val="24"/>
                <w:szCs w:val="24"/>
              </w:rPr>
            </w:pPr>
          </w:p>
        </w:tc>
        <w:tc>
          <w:tcPr>
            <w:tcW w:w="3766" w:type="dxa"/>
            <w:tcBorders>
              <w:top w:val="single" w:sz="6" w:space="0" w:color="auto"/>
              <w:left w:val="single" w:sz="6" w:space="0" w:color="auto"/>
              <w:bottom w:val="nil"/>
              <w:right w:val="single" w:sz="6" w:space="0" w:color="auto"/>
            </w:tcBorders>
          </w:tcPr>
          <w:p w:rsidR="000C4142" w:rsidRPr="00A40604" w:rsidRDefault="000C4142" w:rsidP="005742A6">
            <w:pPr>
              <w:widowControl/>
              <w:jc w:val="center"/>
              <w:rPr>
                <w:bCs/>
                <w:sz w:val="24"/>
                <w:szCs w:val="24"/>
              </w:rPr>
            </w:pPr>
            <w:r w:rsidRPr="00A40604">
              <w:rPr>
                <w:bCs/>
                <w:sz w:val="24"/>
                <w:szCs w:val="24"/>
              </w:rPr>
              <w:t>Идентификационный номер выпуска биржевых облигаций</w:t>
            </w:r>
          </w:p>
          <w:p w:rsidR="000C4142" w:rsidRPr="00A40604" w:rsidRDefault="000C4142" w:rsidP="005742A6">
            <w:pPr>
              <w:jc w:val="center"/>
              <w:rPr>
                <w:bCs/>
                <w:sz w:val="24"/>
                <w:szCs w:val="24"/>
              </w:rPr>
            </w:pPr>
          </w:p>
        </w:tc>
      </w:tr>
      <w:tr w:rsidR="000C4142" w:rsidRPr="00A40604">
        <w:trPr>
          <w:trHeight w:val="247"/>
        </w:trPr>
        <w:tc>
          <w:tcPr>
            <w:tcW w:w="567" w:type="dxa"/>
            <w:tcBorders>
              <w:top w:val="single" w:sz="6" w:space="0" w:color="auto"/>
              <w:left w:val="single" w:sz="6" w:space="0" w:color="auto"/>
              <w:bottom w:val="nil"/>
              <w:right w:val="single" w:sz="6" w:space="0" w:color="auto"/>
            </w:tcBorders>
          </w:tcPr>
          <w:p w:rsidR="000C4142" w:rsidRPr="00A40604" w:rsidRDefault="000C4142" w:rsidP="005742A6">
            <w:pPr>
              <w:jc w:val="center"/>
              <w:rPr>
                <w:bCs/>
                <w:sz w:val="24"/>
                <w:szCs w:val="24"/>
              </w:rPr>
            </w:pPr>
          </w:p>
        </w:tc>
        <w:tc>
          <w:tcPr>
            <w:tcW w:w="2268" w:type="dxa"/>
            <w:tcBorders>
              <w:top w:val="single" w:sz="6" w:space="0" w:color="auto"/>
              <w:left w:val="single" w:sz="6" w:space="0" w:color="auto"/>
              <w:bottom w:val="nil"/>
              <w:right w:val="single" w:sz="6" w:space="0" w:color="auto"/>
            </w:tcBorders>
          </w:tcPr>
          <w:p w:rsidR="000C4142" w:rsidRPr="00A40604" w:rsidRDefault="000C4142" w:rsidP="005742A6">
            <w:pPr>
              <w:jc w:val="center"/>
              <w:rPr>
                <w:bCs/>
                <w:sz w:val="24"/>
                <w:szCs w:val="24"/>
              </w:rPr>
            </w:pPr>
          </w:p>
        </w:tc>
        <w:tc>
          <w:tcPr>
            <w:tcW w:w="3119" w:type="dxa"/>
            <w:tcBorders>
              <w:top w:val="single" w:sz="6" w:space="0" w:color="auto"/>
              <w:left w:val="single" w:sz="6" w:space="0" w:color="auto"/>
              <w:bottom w:val="nil"/>
              <w:right w:val="single" w:sz="6" w:space="0" w:color="auto"/>
            </w:tcBorders>
          </w:tcPr>
          <w:p w:rsidR="000C4142" w:rsidRPr="00A40604" w:rsidRDefault="000C4142" w:rsidP="005742A6">
            <w:pPr>
              <w:jc w:val="center"/>
              <w:rPr>
                <w:bCs/>
                <w:sz w:val="24"/>
                <w:szCs w:val="24"/>
              </w:rPr>
            </w:pPr>
          </w:p>
        </w:tc>
        <w:tc>
          <w:tcPr>
            <w:tcW w:w="3766" w:type="dxa"/>
            <w:tcBorders>
              <w:top w:val="single" w:sz="6" w:space="0" w:color="auto"/>
              <w:left w:val="single" w:sz="6" w:space="0" w:color="auto"/>
              <w:bottom w:val="nil"/>
              <w:right w:val="single" w:sz="6" w:space="0" w:color="auto"/>
            </w:tcBorders>
          </w:tcPr>
          <w:p w:rsidR="000C4142" w:rsidRPr="00A40604" w:rsidRDefault="000C4142" w:rsidP="005742A6">
            <w:pPr>
              <w:jc w:val="center"/>
              <w:rPr>
                <w:bCs/>
                <w:sz w:val="24"/>
                <w:szCs w:val="24"/>
              </w:rPr>
            </w:pPr>
          </w:p>
        </w:tc>
      </w:tr>
      <w:tr w:rsidR="000C4142" w:rsidRPr="00A40604">
        <w:trPr>
          <w:trHeight w:val="247"/>
        </w:trPr>
        <w:tc>
          <w:tcPr>
            <w:tcW w:w="567" w:type="dxa"/>
            <w:tcBorders>
              <w:top w:val="single" w:sz="6" w:space="0" w:color="auto"/>
              <w:left w:val="single" w:sz="6" w:space="0" w:color="auto"/>
              <w:bottom w:val="single" w:sz="6" w:space="0" w:color="auto"/>
              <w:right w:val="single" w:sz="6" w:space="0" w:color="auto"/>
            </w:tcBorders>
          </w:tcPr>
          <w:p w:rsidR="000C4142" w:rsidRPr="00A40604" w:rsidRDefault="000C4142" w:rsidP="005742A6">
            <w:pPr>
              <w:jc w:val="center"/>
              <w:rPr>
                <w:bCs/>
                <w:sz w:val="24"/>
                <w:szCs w:val="24"/>
              </w:rPr>
            </w:pPr>
          </w:p>
        </w:tc>
        <w:tc>
          <w:tcPr>
            <w:tcW w:w="2268" w:type="dxa"/>
            <w:tcBorders>
              <w:top w:val="single" w:sz="6" w:space="0" w:color="auto"/>
              <w:left w:val="single" w:sz="6" w:space="0" w:color="auto"/>
              <w:bottom w:val="single" w:sz="6" w:space="0" w:color="auto"/>
              <w:right w:val="single" w:sz="6" w:space="0" w:color="auto"/>
            </w:tcBorders>
          </w:tcPr>
          <w:p w:rsidR="000C4142" w:rsidRPr="00A40604" w:rsidRDefault="000C4142" w:rsidP="005742A6">
            <w:pPr>
              <w:jc w:val="center"/>
              <w:rPr>
                <w:bCs/>
                <w:sz w:val="24"/>
                <w:szCs w:val="24"/>
              </w:rPr>
            </w:pPr>
          </w:p>
        </w:tc>
        <w:tc>
          <w:tcPr>
            <w:tcW w:w="3119" w:type="dxa"/>
            <w:tcBorders>
              <w:top w:val="single" w:sz="6" w:space="0" w:color="auto"/>
              <w:left w:val="single" w:sz="6" w:space="0" w:color="auto"/>
              <w:bottom w:val="single" w:sz="6" w:space="0" w:color="auto"/>
              <w:right w:val="single" w:sz="6" w:space="0" w:color="auto"/>
            </w:tcBorders>
          </w:tcPr>
          <w:p w:rsidR="000C4142" w:rsidRPr="00A40604" w:rsidRDefault="000C4142" w:rsidP="005742A6">
            <w:pPr>
              <w:jc w:val="center"/>
              <w:rPr>
                <w:bCs/>
                <w:sz w:val="24"/>
                <w:szCs w:val="24"/>
              </w:rPr>
            </w:pPr>
          </w:p>
        </w:tc>
        <w:tc>
          <w:tcPr>
            <w:tcW w:w="3766" w:type="dxa"/>
            <w:tcBorders>
              <w:top w:val="single" w:sz="6" w:space="0" w:color="auto"/>
              <w:left w:val="single" w:sz="6" w:space="0" w:color="auto"/>
              <w:bottom w:val="single" w:sz="6" w:space="0" w:color="auto"/>
              <w:right w:val="single" w:sz="6" w:space="0" w:color="auto"/>
            </w:tcBorders>
          </w:tcPr>
          <w:p w:rsidR="000C4142" w:rsidRPr="00A40604" w:rsidRDefault="000C4142" w:rsidP="005742A6">
            <w:pPr>
              <w:jc w:val="center"/>
              <w:rPr>
                <w:bCs/>
                <w:sz w:val="24"/>
                <w:szCs w:val="24"/>
              </w:rPr>
            </w:pPr>
          </w:p>
        </w:tc>
      </w:tr>
    </w:tbl>
    <w:p w:rsidR="000C4142" w:rsidRPr="00A40604" w:rsidRDefault="000C4142" w:rsidP="00D30207">
      <w:pPr>
        <w:widowControl/>
        <w:tabs>
          <w:tab w:val="left" w:pos="1014"/>
        </w:tabs>
        <w:ind w:firstLine="708"/>
        <w:jc w:val="both"/>
        <w:rPr>
          <w:bCs/>
          <w:sz w:val="24"/>
          <w:szCs w:val="24"/>
        </w:rPr>
      </w:pPr>
      <w:r w:rsidRPr="00A40604">
        <w:rPr>
          <w:bCs/>
          <w:sz w:val="24"/>
          <w:szCs w:val="24"/>
        </w:rPr>
        <w:t>2.</w:t>
      </w:r>
      <w:r w:rsidRPr="00A40604">
        <w:rPr>
          <w:bCs/>
          <w:sz w:val="24"/>
          <w:szCs w:val="24"/>
        </w:rPr>
        <w:tab/>
        <w:t xml:space="preserve"> Подтверждает, что [Полное наименование эмитента биржевых облигаций] соблюдает требования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w:t>
      </w:r>
    </w:p>
    <w:p w:rsidR="000C4142" w:rsidRPr="00A40604" w:rsidRDefault="000C4142" w:rsidP="00D30207">
      <w:pPr>
        <w:widowControl/>
        <w:jc w:val="both"/>
        <w:rPr>
          <w:bCs/>
          <w:sz w:val="24"/>
          <w:szCs w:val="24"/>
        </w:rPr>
      </w:pPr>
    </w:p>
    <w:p w:rsidR="000C4142" w:rsidRPr="00A40604" w:rsidRDefault="000C4142" w:rsidP="00D30207">
      <w:pPr>
        <w:widowControl/>
        <w:tabs>
          <w:tab w:val="left" w:pos="1014"/>
        </w:tabs>
        <w:ind w:firstLine="708"/>
        <w:jc w:val="both"/>
        <w:rPr>
          <w:bCs/>
          <w:sz w:val="24"/>
          <w:szCs w:val="24"/>
        </w:rPr>
      </w:pPr>
      <w:r w:rsidRPr="00A40604">
        <w:rPr>
          <w:bCs/>
          <w:sz w:val="24"/>
          <w:szCs w:val="24"/>
        </w:rPr>
        <w:t>3.</w:t>
      </w:r>
      <w:r w:rsidRPr="00A40604">
        <w:rPr>
          <w:bCs/>
          <w:sz w:val="24"/>
          <w:szCs w:val="24"/>
        </w:rPr>
        <w:tab/>
        <w:t xml:space="preserve">Обязуется соблюдать требования Правил допуска биржевых облигаций к торгам  в Закрытом акционерном обществе  «Фондовая биржа  ММВБ» </w:t>
      </w:r>
      <w:r w:rsidR="009317A5" w:rsidRPr="00A40604">
        <w:rPr>
          <w:bCs/>
          <w:sz w:val="24"/>
          <w:szCs w:val="24"/>
        </w:rPr>
        <w:t xml:space="preserve">(далее – Правила) </w:t>
      </w:r>
      <w:r w:rsidRPr="00A40604">
        <w:rPr>
          <w:bCs/>
          <w:sz w:val="24"/>
          <w:szCs w:val="24"/>
        </w:rPr>
        <w:t xml:space="preserve">и своевременно направлять в ЗАО «ФБ ММВБ» </w:t>
      </w:r>
      <w:r w:rsidR="00175257" w:rsidRPr="00A40604">
        <w:rPr>
          <w:bCs/>
          <w:sz w:val="24"/>
          <w:szCs w:val="24"/>
        </w:rPr>
        <w:t xml:space="preserve">документы, перечень и сроки предоставления которых определены в Приложении </w:t>
      </w:r>
      <w:r w:rsidR="00175257">
        <w:rPr>
          <w:bCs/>
          <w:sz w:val="24"/>
          <w:szCs w:val="24"/>
        </w:rPr>
        <w:t>2 (2.2)</w:t>
      </w:r>
      <w:r w:rsidR="00175257" w:rsidRPr="00A40604">
        <w:rPr>
          <w:bCs/>
          <w:sz w:val="24"/>
          <w:szCs w:val="24"/>
        </w:rPr>
        <w:t xml:space="preserve">  к Правилам, а также предоставлять </w:t>
      </w:r>
      <w:r w:rsidRPr="00A40604">
        <w:rPr>
          <w:bCs/>
          <w:sz w:val="24"/>
          <w:szCs w:val="24"/>
        </w:rPr>
        <w:t xml:space="preserve">в письменном виде информацию, касающуюся </w:t>
      </w:r>
      <w:r w:rsidR="00DD3036" w:rsidRPr="00A40604">
        <w:rPr>
          <w:bCs/>
          <w:sz w:val="24"/>
          <w:szCs w:val="24"/>
        </w:rPr>
        <w:t>биржевых облигаций</w:t>
      </w:r>
      <w:r w:rsidRPr="00A40604">
        <w:rPr>
          <w:bCs/>
          <w:sz w:val="24"/>
          <w:szCs w:val="24"/>
        </w:rPr>
        <w:t>, указанных в данном заявлении, в следующих случаях:</w:t>
      </w:r>
    </w:p>
    <w:p w:rsidR="000C4142" w:rsidRPr="00A40604" w:rsidRDefault="000C4142" w:rsidP="00D30207">
      <w:pPr>
        <w:widowControl/>
        <w:jc w:val="both"/>
        <w:rPr>
          <w:bCs/>
          <w:sz w:val="24"/>
          <w:szCs w:val="24"/>
        </w:rPr>
      </w:pPr>
    </w:p>
    <w:p w:rsidR="00A33A29" w:rsidRPr="00A40604" w:rsidRDefault="00A33A29" w:rsidP="007E309A">
      <w:pPr>
        <w:widowControl/>
        <w:numPr>
          <w:ilvl w:val="0"/>
          <w:numId w:val="3"/>
        </w:numPr>
        <w:tabs>
          <w:tab w:val="clear" w:pos="2670"/>
          <w:tab w:val="left" w:pos="1100"/>
        </w:tabs>
        <w:spacing w:before="120"/>
        <w:ind w:left="1100" w:hanging="400"/>
        <w:jc w:val="both"/>
        <w:rPr>
          <w:bCs/>
          <w:sz w:val="24"/>
          <w:szCs w:val="24"/>
        </w:rPr>
      </w:pPr>
      <w:r w:rsidRPr="00A40604">
        <w:rPr>
          <w:bCs/>
          <w:sz w:val="24"/>
          <w:szCs w:val="24"/>
        </w:rPr>
        <w:t xml:space="preserve">делистинг акций </w:t>
      </w:r>
      <w:r w:rsidR="00C60321" w:rsidRPr="00A40604">
        <w:rPr>
          <w:bCs/>
          <w:sz w:val="24"/>
          <w:szCs w:val="24"/>
        </w:rPr>
        <w:t xml:space="preserve">и облигаций </w:t>
      </w:r>
      <w:r w:rsidRPr="00A40604">
        <w:rPr>
          <w:bCs/>
          <w:sz w:val="24"/>
          <w:szCs w:val="24"/>
        </w:rPr>
        <w:t xml:space="preserve">всех категорий и типов эмитента биржевых облигаций в срок не позднее </w:t>
      </w:r>
      <w:r w:rsidR="00C40661" w:rsidRPr="00A40604">
        <w:rPr>
          <w:bCs/>
          <w:sz w:val="24"/>
          <w:szCs w:val="24"/>
        </w:rPr>
        <w:t>1 (</w:t>
      </w:r>
      <w:r w:rsidRPr="00A40604">
        <w:rPr>
          <w:bCs/>
          <w:sz w:val="24"/>
          <w:szCs w:val="24"/>
        </w:rPr>
        <w:t>одного</w:t>
      </w:r>
      <w:r w:rsidR="00C40661" w:rsidRPr="00A40604">
        <w:rPr>
          <w:bCs/>
          <w:sz w:val="24"/>
          <w:szCs w:val="24"/>
        </w:rPr>
        <w:t>)</w:t>
      </w:r>
      <w:r w:rsidRPr="00A40604">
        <w:rPr>
          <w:bCs/>
          <w:sz w:val="24"/>
          <w:szCs w:val="24"/>
        </w:rPr>
        <w:t xml:space="preserve"> дня с даты принятия соответс</w:t>
      </w:r>
      <w:r w:rsidR="001959FB" w:rsidRPr="00A40604">
        <w:rPr>
          <w:bCs/>
          <w:sz w:val="24"/>
          <w:szCs w:val="24"/>
        </w:rPr>
        <w:t>т</w:t>
      </w:r>
      <w:r w:rsidRPr="00A40604">
        <w:rPr>
          <w:bCs/>
          <w:sz w:val="24"/>
          <w:szCs w:val="24"/>
        </w:rPr>
        <w:t xml:space="preserve">вующего решения; </w:t>
      </w:r>
    </w:p>
    <w:p w:rsidR="000C4142" w:rsidRPr="00A40604" w:rsidRDefault="00A33A29" w:rsidP="007E309A">
      <w:pPr>
        <w:widowControl/>
        <w:numPr>
          <w:ilvl w:val="0"/>
          <w:numId w:val="3"/>
        </w:numPr>
        <w:tabs>
          <w:tab w:val="clear" w:pos="2670"/>
          <w:tab w:val="left" w:pos="-1985"/>
          <w:tab w:val="num" w:pos="1092"/>
          <w:tab w:val="num" w:pos="1260"/>
          <w:tab w:val="num" w:pos="1620"/>
        </w:tabs>
        <w:ind w:left="1092" w:hanging="389"/>
        <w:jc w:val="both"/>
        <w:rPr>
          <w:bCs/>
          <w:sz w:val="24"/>
          <w:szCs w:val="24"/>
        </w:rPr>
      </w:pPr>
      <w:r w:rsidRPr="00A40604">
        <w:rPr>
          <w:bCs/>
          <w:sz w:val="24"/>
          <w:szCs w:val="24"/>
        </w:rPr>
        <w:lastRenderedPageBreak/>
        <w:t>п</w:t>
      </w:r>
      <w:r w:rsidR="000C4142" w:rsidRPr="00A40604">
        <w:rPr>
          <w:bCs/>
          <w:sz w:val="24"/>
          <w:szCs w:val="24"/>
        </w:rPr>
        <w:t>ризнани</w:t>
      </w:r>
      <w:r w:rsidR="003A0346" w:rsidRPr="00A40604">
        <w:rPr>
          <w:bCs/>
          <w:sz w:val="24"/>
          <w:szCs w:val="24"/>
        </w:rPr>
        <w:t>е</w:t>
      </w:r>
      <w:r w:rsidR="000C4142" w:rsidRPr="00A40604">
        <w:rPr>
          <w:bCs/>
          <w:sz w:val="24"/>
          <w:szCs w:val="24"/>
        </w:rPr>
        <w:t xml:space="preserve"> выпуска </w:t>
      </w:r>
      <w:r w:rsidR="00DD3036" w:rsidRPr="00A40604">
        <w:rPr>
          <w:bCs/>
          <w:sz w:val="24"/>
          <w:szCs w:val="24"/>
        </w:rPr>
        <w:t>биржевых облигаций</w:t>
      </w:r>
      <w:r w:rsidR="000C4142" w:rsidRPr="00A40604">
        <w:rPr>
          <w:bCs/>
          <w:sz w:val="24"/>
          <w:szCs w:val="24"/>
        </w:rPr>
        <w:t xml:space="preserve"> </w:t>
      </w:r>
      <w:r w:rsidR="00E37BCC">
        <w:rPr>
          <w:bCs/>
          <w:sz w:val="24"/>
          <w:szCs w:val="24"/>
        </w:rPr>
        <w:t>несостоявшимся</w:t>
      </w:r>
      <w:r w:rsidR="000C4142" w:rsidRPr="00A40604">
        <w:rPr>
          <w:bCs/>
          <w:sz w:val="24"/>
          <w:szCs w:val="24"/>
        </w:rPr>
        <w:t>, а также вступление в силу решений</w:t>
      </w:r>
      <w:r w:rsidR="003A0346" w:rsidRPr="00A40604">
        <w:rPr>
          <w:bCs/>
          <w:sz w:val="24"/>
          <w:szCs w:val="24"/>
        </w:rPr>
        <w:t xml:space="preserve"> суда</w:t>
      </w:r>
      <w:r w:rsidR="000C4142" w:rsidRPr="00A40604">
        <w:rPr>
          <w:bCs/>
          <w:sz w:val="24"/>
          <w:szCs w:val="24"/>
        </w:rPr>
        <w:t>;</w:t>
      </w:r>
    </w:p>
    <w:p w:rsidR="003A0346" w:rsidRPr="00A40604" w:rsidRDefault="003A0346" w:rsidP="003A0346">
      <w:pPr>
        <w:widowControl/>
        <w:numPr>
          <w:ilvl w:val="0"/>
          <w:numId w:val="3"/>
        </w:numPr>
        <w:tabs>
          <w:tab w:val="clear" w:pos="2670"/>
          <w:tab w:val="left" w:pos="-1985"/>
          <w:tab w:val="num" w:pos="1092"/>
          <w:tab w:val="num" w:pos="1260"/>
          <w:tab w:val="num" w:pos="1620"/>
        </w:tabs>
        <w:ind w:left="1092" w:hanging="389"/>
        <w:jc w:val="both"/>
        <w:rPr>
          <w:bCs/>
          <w:sz w:val="24"/>
          <w:szCs w:val="24"/>
        </w:rPr>
      </w:pPr>
      <w:r w:rsidRPr="00A40604">
        <w:rPr>
          <w:bCs/>
          <w:sz w:val="24"/>
          <w:szCs w:val="24"/>
        </w:rPr>
        <w:t>направление заявления о внесении записи в единый государственный реестр юридических лиц о реорганизации или ликвидации (прекращении деятельности) эмитента (не позднее следующего дня после направления эмитентом указанного заявления).</w:t>
      </w:r>
    </w:p>
    <w:p w:rsidR="000C4142" w:rsidRPr="00A40604" w:rsidRDefault="003A0346" w:rsidP="007E309A">
      <w:pPr>
        <w:widowControl/>
        <w:numPr>
          <w:ilvl w:val="0"/>
          <w:numId w:val="3"/>
        </w:numPr>
        <w:tabs>
          <w:tab w:val="clear" w:pos="2670"/>
          <w:tab w:val="left" w:pos="-1985"/>
          <w:tab w:val="num" w:pos="1092"/>
          <w:tab w:val="num" w:pos="1260"/>
          <w:tab w:val="num" w:pos="1620"/>
        </w:tabs>
        <w:ind w:left="1092" w:hanging="389"/>
        <w:jc w:val="both"/>
        <w:rPr>
          <w:bCs/>
          <w:sz w:val="24"/>
          <w:szCs w:val="24"/>
        </w:rPr>
      </w:pPr>
      <w:r w:rsidRPr="00A40604">
        <w:rPr>
          <w:bCs/>
          <w:sz w:val="24"/>
          <w:szCs w:val="24"/>
        </w:rPr>
        <w:t>проведение досрочного погашения биржевых облигаций всего выпуска (не позднее, чем за 14 (четырнадцать) дней до наступления события);</w:t>
      </w:r>
    </w:p>
    <w:p w:rsidR="000C4142" w:rsidRPr="00A40604" w:rsidRDefault="00A33A29" w:rsidP="007E309A">
      <w:pPr>
        <w:widowControl/>
        <w:numPr>
          <w:ilvl w:val="0"/>
          <w:numId w:val="3"/>
        </w:numPr>
        <w:tabs>
          <w:tab w:val="clear" w:pos="2670"/>
          <w:tab w:val="left" w:pos="-1985"/>
          <w:tab w:val="num" w:pos="1092"/>
          <w:tab w:val="num" w:pos="1260"/>
          <w:tab w:val="num" w:pos="1620"/>
        </w:tabs>
        <w:ind w:left="1092" w:hanging="389"/>
        <w:jc w:val="both"/>
        <w:rPr>
          <w:bCs/>
          <w:sz w:val="24"/>
          <w:szCs w:val="24"/>
        </w:rPr>
      </w:pPr>
      <w:r w:rsidRPr="00A40604">
        <w:rPr>
          <w:bCs/>
          <w:sz w:val="24"/>
          <w:szCs w:val="24"/>
        </w:rPr>
        <w:t>и</w:t>
      </w:r>
      <w:r w:rsidR="000C4142" w:rsidRPr="00A40604">
        <w:rPr>
          <w:bCs/>
          <w:sz w:val="24"/>
          <w:szCs w:val="24"/>
        </w:rPr>
        <w:t xml:space="preserve">зменение  сведений, содержащихся в документах, указанных в Приложении </w:t>
      </w:r>
      <w:r w:rsidR="00175257">
        <w:rPr>
          <w:bCs/>
          <w:sz w:val="24"/>
          <w:szCs w:val="24"/>
        </w:rPr>
        <w:t>2 (2.1)</w:t>
      </w:r>
      <w:r w:rsidR="00175257" w:rsidRPr="00A40604">
        <w:rPr>
          <w:bCs/>
          <w:sz w:val="24"/>
          <w:szCs w:val="24"/>
        </w:rPr>
        <w:t xml:space="preserve"> </w:t>
      </w:r>
      <w:r w:rsidR="000C4142" w:rsidRPr="00A40604">
        <w:rPr>
          <w:bCs/>
          <w:sz w:val="24"/>
          <w:szCs w:val="24"/>
        </w:rPr>
        <w:t>к Правилам;</w:t>
      </w:r>
    </w:p>
    <w:p w:rsidR="000C4142" w:rsidRPr="00A40604" w:rsidRDefault="00A33A29" w:rsidP="007E309A">
      <w:pPr>
        <w:widowControl/>
        <w:numPr>
          <w:ilvl w:val="0"/>
          <w:numId w:val="3"/>
        </w:numPr>
        <w:tabs>
          <w:tab w:val="clear" w:pos="2670"/>
          <w:tab w:val="left" w:pos="-1985"/>
          <w:tab w:val="num" w:pos="1092"/>
          <w:tab w:val="num" w:pos="1260"/>
          <w:tab w:val="num" w:pos="1620"/>
        </w:tabs>
        <w:ind w:left="1092" w:hanging="389"/>
        <w:jc w:val="both"/>
        <w:rPr>
          <w:bCs/>
          <w:sz w:val="24"/>
          <w:szCs w:val="24"/>
        </w:rPr>
      </w:pPr>
      <w:r w:rsidRPr="00A40604">
        <w:rPr>
          <w:bCs/>
          <w:sz w:val="24"/>
          <w:szCs w:val="24"/>
        </w:rPr>
        <w:t>н</w:t>
      </w:r>
      <w:r w:rsidR="000C4142" w:rsidRPr="00A40604">
        <w:rPr>
          <w:bCs/>
          <w:sz w:val="24"/>
          <w:szCs w:val="24"/>
        </w:rPr>
        <w:t xml:space="preserve">аступление </w:t>
      </w:r>
      <w:r w:rsidR="00352D1A" w:rsidRPr="003D0ABE">
        <w:rPr>
          <w:sz w:val="24"/>
          <w:szCs w:val="24"/>
        </w:rPr>
        <w:t>технического дефолта, полное исполнение обязательств в рамках технического дефолта, а также наступление</w:t>
      </w:r>
      <w:r w:rsidR="00352D1A" w:rsidRPr="003D0ABE" w:rsidDel="009948DB">
        <w:rPr>
          <w:sz w:val="24"/>
          <w:szCs w:val="24"/>
        </w:rPr>
        <w:t xml:space="preserve"> </w:t>
      </w:r>
      <w:r w:rsidR="00352D1A" w:rsidRPr="003D0ABE">
        <w:rPr>
          <w:sz w:val="24"/>
          <w:szCs w:val="24"/>
        </w:rPr>
        <w:t>дефолта</w:t>
      </w:r>
      <w:r w:rsidR="00352D1A" w:rsidRPr="00A40604" w:rsidDel="00352D1A">
        <w:rPr>
          <w:bCs/>
          <w:sz w:val="24"/>
          <w:szCs w:val="24"/>
        </w:rPr>
        <w:t xml:space="preserve"> </w:t>
      </w:r>
      <w:r w:rsidR="000C4142" w:rsidRPr="00A40604">
        <w:rPr>
          <w:bCs/>
          <w:sz w:val="24"/>
          <w:szCs w:val="24"/>
        </w:rPr>
        <w:t xml:space="preserve">по данным </w:t>
      </w:r>
      <w:r w:rsidR="00957B82" w:rsidRPr="00A40604">
        <w:rPr>
          <w:bCs/>
          <w:sz w:val="24"/>
          <w:szCs w:val="24"/>
        </w:rPr>
        <w:t>биржевым облигациям</w:t>
      </w:r>
      <w:r w:rsidR="000C4142" w:rsidRPr="00A40604">
        <w:rPr>
          <w:bCs/>
          <w:sz w:val="24"/>
          <w:szCs w:val="24"/>
        </w:rPr>
        <w:t xml:space="preserve"> (не позднее </w:t>
      </w:r>
      <w:r w:rsidR="00C40661" w:rsidRPr="00A40604">
        <w:rPr>
          <w:bCs/>
          <w:sz w:val="24"/>
          <w:szCs w:val="24"/>
        </w:rPr>
        <w:t xml:space="preserve">3 (трех) дней </w:t>
      </w:r>
      <w:r w:rsidR="000C4142" w:rsidRPr="00A40604">
        <w:rPr>
          <w:bCs/>
          <w:sz w:val="24"/>
          <w:szCs w:val="24"/>
        </w:rPr>
        <w:t>с момента неисполнения эмитентом обязательств по облигациям или просрочки исполнения соответствующих обязательств).</w:t>
      </w:r>
    </w:p>
    <w:p w:rsidR="000C4142" w:rsidRPr="00A40604" w:rsidRDefault="000C4142" w:rsidP="00D30207">
      <w:pPr>
        <w:widowControl/>
        <w:tabs>
          <w:tab w:val="left" w:pos="1092"/>
        </w:tabs>
        <w:ind w:firstLine="708"/>
        <w:jc w:val="both"/>
        <w:rPr>
          <w:bCs/>
          <w:sz w:val="24"/>
          <w:szCs w:val="24"/>
        </w:rPr>
      </w:pPr>
    </w:p>
    <w:p w:rsidR="000C4142" w:rsidRPr="00A40604" w:rsidRDefault="000C4142" w:rsidP="00D30207">
      <w:pPr>
        <w:jc w:val="both"/>
        <w:rPr>
          <w:bCs/>
          <w:sz w:val="24"/>
          <w:szCs w:val="24"/>
        </w:rPr>
      </w:pPr>
      <w:r w:rsidRPr="00A40604">
        <w:rPr>
          <w:bCs/>
          <w:sz w:val="24"/>
          <w:szCs w:val="24"/>
        </w:rPr>
        <w:t xml:space="preserve">Приложение: указываются документы в соответствии с Приложением </w:t>
      </w:r>
      <w:r w:rsidR="00175257">
        <w:rPr>
          <w:bCs/>
          <w:sz w:val="24"/>
          <w:szCs w:val="24"/>
        </w:rPr>
        <w:t>2 (2.1)</w:t>
      </w:r>
      <w:r w:rsidR="00175257" w:rsidRPr="00A40604">
        <w:rPr>
          <w:bCs/>
          <w:sz w:val="24"/>
          <w:szCs w:val="24"/>
        </w:rPr>
        <w:t xml:space="preserve"> </w:t>
      </w:r>
      <w:r w:rsidRPr="00A40604">
        <w:rPr>
          <w:bCs/>
          <w:sz w:val="24"/>
          <w:szCs w:val="24"/>
        </w:rPr>
        <w:t>к Правилам</w:t>
      </w:r>
      <w:r w:rsidR="009317A5" w:rsidRPr="00A40604">
        <w:rPr>
          <w:bCs/>
          <w:sz w:val="24"/>
          <w:szCs w:val="24"/>
        </w:rPr>
        <w:t>.</w:t>
      </w:r>
    </w:p>
    <w:p w:rsidR="000C4142" w:rsidRPr="00A40604" w:rsidRDefault="000C4142" w:rsidP="00D30207">
      <w:pPr>
        <w:jc w:val="both"/>
        <w:rPr>
          <w:bCs/>
          <w:sz w:val="24"/>
          <w:szCs w:val="24"/>
        </w:rPr>
      </w:pPr>
    </w:p>
    <w:p w:rsidR="000C4142" w:rsidRPr="00A40604" w:rsidRDefault="000C4142" w:rsidP="00D30207">
      <w:pPr>
        <w:jc w:val="both"/>
        <w:rPr>
          <w:bCs/>
          <w:sz w:val="24"/>
          <w:szCs w:val="24"/>
        </w:rPr>
      </w:pPr>
      <w:r w:rsidRPr="00A40604">
        <w:rPr>
          <w:bCs/>
          <w:sz w:val="24"/>
          <w:szCs w:val="24"/>
        </w:rPr>
        <w:t xml:space="preserve">Ф.И.О., тел. сотрудника, отвечающего за подготовку документации для прохождения листинга </w:t>
      </w:r>
      <w:r w:rsidR="00957B82" w:rsidRPr="00A40604">
        <w:rPr>
          <w:bCs/>
          <w:sz w:val="24"/>
          <w:szCs w:val="24"/>
        </w:rPr>
        <w:t>биржевых облигаций</w:t>
      </w:r>
      <w:r w:rsidRPr="00A40604">
        <w:rPr>
          <w:bCs/>
          <w:sz w:val="24"/>
          <w:szCs w:val="24"/>
        </w:rPr>
        <w:t xml:space="preserve"> в ЗАО «ФБ ММВБ»:__________________________.</w:t>
      </w:r>
    </w:p>
    <w:p w:rsidR="000C4142" w:rsidRPr="00A40604" w:rsidRDefault="000C4142" w:rsidP="00D30207">
      <w:pPr>
        <w:rPr>
          <w:bCs/>
          <w:sz w:val="24"/>
          <w:szCs w:val="24"/>
        </w:rPr>
      </w:pPr>
    </w:p>
    <w:tbl>
      <w:tblPr>
        <w:tblW w:w="0" w:type="auto"/>
        <w:tblLayout w:type="fixed"/>
        <w:tblLook w:val="0000"/>
      </w:tblPr>
      <w:tblGrid>
        <w:gridCol w:w="4788"/>
        <w:gridCol w:w="4783"/>
      </w:tblGrid>
      <w:tr w:rsidR="000C4142" w:rsidRPr="00A40604">
        <w:tc>
          <w:tcPr>
            <w:tcW w:w="4788" w:type="dxa"/>
            <w:tcBorders>
              <w:top w:val="nil"/>
              <w:left w:val="nil"/>
              <w:bottom w:val="nil"/>
              <w:right w:val="nil"/>
            </w:tcBorders>
          </w:tcPr>
          <w:p w:rsidR="000C4142" w:rsidRPr="00A40604" w:rsidRDefault="000C4142" w:rsidP="005742A6">
            <w:pPr>
              <w:rPr>
                <w:bCs/>
                <w:sz w:val="24"/>
                <w:szCs w:val="24"/>
              </w:rPr>
            </w:pPr>
            <w:r w:rsidRPr="00A40604">
              <w:rPr>
                <w:bCs/>
                <w:sz w:val="24"/>
                <w:szCs w:val="24"/>
              </w:rPr>
              <w:t>Должность_______________</w:t>
            </w:r>
          </w:p>
          <w:p w:rsidR="000C4142" w:rsidRPr="00A40604" w:rsidRDefault="000C4142" w:rsidP="005742A6">
            <w:pPr>
              <w:rPr>
                <w:bCs/>
                <w:sz w:val="24"/>
                <w:szCs w:val="24"/>
              </w:rPr>
            </w:pPr>
            <w:r w:rsidRPr="00A40604">
              <w:rPr>
                <w:bCs/>
                <w:sz w:val="24"/>
                <w:szCs w:val="24"/>
              </w:rPr>
              <w:t>(руководитель организации или иное уполномоченное лицо)</w:t>
            </w:r>
          </w:p>
        </w:tc>
        <w:tc>
          <w:tcPr>
            <w:tcW w:w="4783" w:type="dxa"/>
            <w:tcBorders>
              <w:top w:val="nil"/>
              <w:left w:val="nil"/>
              <w:bottom w:val="nil"/>
              <w:right w:val="nil"/>
            </w:tcBorders>
          </w:tcPr>
          <w:p w:rsidR="000C4142" w:rsidRPr="00A40604" w:rsidRDefault="000C4142" w:rsidP="005742A6">
            <w:pPr>
              <w:jc w:val="center"/>
              <w:rPr>
                <w:bCs/>
                <w:sz w:val="24"/>
                <w:szCs w:val="24"/>
              </w:rPr>
            </w:pPr>
            <w:r w:rsidRPr="00A40604">
              <w:rPr>
                <w:bCs/>
                <w:sz w:val="24"/>
                <w:szCs w:val="24"/>
              </w:rPr>
              <w:t>(Ф. И. О.)</w:t>
            </w:r>
          </w:p>
          <w:p w:rsidR="000C4142" w:rsidRPr="00A40604" w:rsidRDefault="000C4142" w:rsidP="005742A6">
            <w:pPr>
              <w:jc w:val="center"/>
              <w:rPr>
                <w:bCs/>
                <w:sz w:val="24"/>
                <w:szCs w:val="24"/>
              </w:rPr>
            </w:pPr>
          </w:p>
          <w:p w:rsidR="000C4142" w:rsidRPr="00A40604" w:rsidRDefault="000C4142" w:rsidP="005742A6">
            <w:pPr>
              <w:jc w:val="center"/>
              <w:rPr>
                <w:bCs/>
                <w:sz w:val="24"/>
                <w:szCs w:val="24"/>
              </w:rPr>
            </w:pPr>
            <w:r w:rsidRPr="00A40604">
              <w:rPr>
                <w:bCs/>
                <w:sz w:val="24"/>
                <w:szCs w:val="24"/>
              </w:rPr>
              <w:t>м.  п.</w:t>
            </w:r>
          </w:p>
        </w:tc>
      </w:tr>
    </w:tbl>
    <w:p w:rsidR="000C4142" w:rsidRPr="00A40604" w:rsidRDefault="000C4142" w:rsidP="00D30207">
      <w:pPr>
        <w:rPr>
          <w:bCs/>
          <w:sz w:val="24"/>
          <w:szCs w:val="24"/>
        </w:rPr>
      </w:pPr>
    </w:p>
    <w:p w:rsidR="000C4142" w:rsidRPr="00A40604" w:rsidRDefault="000C4142" w:rsidP="00D30207">
      <w:pPr>
        <w:widowControl/>
        <w:jc w:val="both"/>
        <w:rPr>
          <w:bCs/>
          <w:sz w:val="24"/>
          <w:szCs w:val="24"/>
          <w:u w:val="single"/>
        </w:rPr>
      </w:pPr>
    </w:p>
    <w:p w:rsidR="008110AC" w:rsidRPr="00A40604" w:rsidRDefault="008110AC" w:rsidP="008110AC">
      <w:pPr>
        <w:widowControl/>
        <w:jc w:val="both"/>
        <w:rPr>
          <w:sz w:val="24"/>
        </w:rPr>
      </w:pPr>
      <w:r w:rsidRPr="00A40604">
        <w:rPr>
          <w:sz w:val="24"/>
          <w:u w:val="single"/>
        </w:rPr>
        <w:t>Примечани</w:t>
      </w:r>
      <w:r w:rsidR="005855C8" w:rsidRPr="00A40604">
        <w:rPr>
          <w:sz w:val="24"/>
          <w:u w:val="single"/>
        </w:rPr>
        <w:t>е</w:t>
      </w:r>
      <w:r w:rsidRPr="00A40604">
        <w:rPr>
          <w:sz w:val="24"/>
        </w:rPr>
        <w:t>:</w:t>
      </w:r>
    </w:p>
    <w:p w:rsidR="008110AC" w:rsidRPr="00A40604" w:rsidRDefault="005855C8" w:rsidP="00AA7BEE">
      <w:pPr>
        <w:widowControl/>
        <w:numPr>
          <w:ilvl w:val="0"/>
          <w:numId w:val="33"/>
        </w:numPr>
        <w:tabs>
          <w:tab w:val="clear" w:pos="502"/>
        </w:tabs>
        <w:ind w:left="0" w:firstLine="0"/>
        <w:jc w:val="both"/>
        <w:rPr>
          <w:sz w:val="24"/>
        </w:rPr>
      </w:pPr>
      <w:r w:rsidRPr="00A40604">
        <w:rPr>
          <w:sz w:val="24"/>
        </w:rPr>
        <w:t xml:space="preserve">Документы, подтверждающие полномочия </w:t>
      </w:r>
      <w:r w:rsidR="008110AC" w:rsidRPr="00A40604">
        <w:rPr>
          <w:sz w:val="24"/>
        </w:rPr>
        <w:t>лица, подписывающего Заявление, предусмотрены в Приложении А к настоящим Правилам.</w:t>
      </w:r>
    </w:p>
    <w:p w:rsidR="003E2D96" w:rsidRPr="00E5700F" w:rsidRDefault="00EE56AF" w:rsidP="003E2D96">
      <w:pPr>
        <w:pStyle w:val="5"/>
        <w:jc w:val="both"/>
        <w:rPr>
          <w:sz w:val="24"/>
        </w:rPr>
      </w:pPr>
      <w:r w:rsidRPr="00A40604">
        <w:rPr>
          <w:bCs/>
          <w:sz w:val="24"/>
          <w:szCs w:val="24"/>
        </w:rPr>
        <w:br w:type="page"/>
      </w:r>
      <w:r w:rsidR="003E2D96" w:rsidRPr="00E5700F">
        <w:rPr>
          <w:sz w:val="24"/>
        </w:rPr>
        <w:lastRenderedPageBreak/>
        <w:t>1.</w:t>
      </w:r>
      <w:r w:rsidR="003E2D96">
        <w:rPr>
          <w:sz w:val="24"/>
        </w:rPr>
        <w:t>6</w:t>
      </w:r>
      <w:r w:rsidR="003E2D96" w:rsidRPr="00E5700F">
        <w:rPr>
          <w:sz w:val="24"/>
        </w:rPr>
        <w:t>. Форма Заявлени</w:t>
      </w:r>
      <w:r w:rsidR="003E2D96" w:rsidRPr="00A2563D">
        <w:rPr>
          <w:sz w:val="24"/>
        </w:rPr>
        <w:t xml:space="preserve">я о переводе </w:t>
      </w:r>
      <w:r w:rsidR="003E2D96">
        <w:rPr>
          <w:sz w:val="24"/>
        </w:rPr>
        <w:t>биржевых облигаций</w:t>
      </w:r>
      <w:r w:rsidR="003E2D96" w:rsidRPr="00A2563D">
        <w:rPr>
          <w:sz w:val="24"/>
        </w:rPr>
        <w:t xml:space="preserve"> из Котировального списка ЗАО «ФБ ММВБ» в </w:t>
      </w:r>
      <w:r w:rsidR="003E2D96">
        <w:rPr>
          <w:sz w:val="24"/>
        </w:rPr>
        <w:t>Перечень ценных бумаг, допущенных к размещению в ЗАО «ФБ ММВБ»</w:t>
      </w:r>
    </w:p>
    <w:p w:rsidR="003E2D96" w:rsidRPr="000E4545" w:rsidRDefault="003E2D96" w:rsidP="003E2D96">
      <w:pPr>
        <w:pStyle w:val="3"/>
        <w:jc w:val="right"/>
      </w:pPr>
    </w:p>
    <w:p w:rsidR="003E2D96" w:rsidRPr="000E4545" w:rsidRDefault="003E2D96" w:rsidP="003E2D96">
      <w:pPr>
        <w:ind w:left="3540" w:firstLine="708"/>
        <w:jc w:val="right"/>
        <w:rPr>
          <w:sz w:val="24"/>
          <w:szCs w:val="24"/>
        </w:rPr>
      </w:pPr>
      <w:r w:rsidRPr="000E4545">
        <w:rPr>
          <w:sz w:val="24"/>
          <w:szCs w:val="24"/>
        </w:rPr>
        <w:t>Генеральному директору ЗАО «ФБ ММВБ»</w:t>
      </w:r>
    </w:p>
    <w:p w:rsidR="003E2D96" w:rsidRPr="000E4545" w:rsidRDefault="003E2D96" w:rsidP="003E2D96">
      <w:pPr>
        <w:widowControl/>
        <w:rPr>
          <w:sz w:val="24"/>
        </w:rPr>
      </w:pPr>
      <w:r w:rsidRPr="000E4545">
        <w:rPr>
          <w:sz w:val="24"/>
        </w:rPr>
        <w:t xml:space="preserve">«___» ___________ </w:t>
      </w:r>
      <w:r>
        <w:rPr>
          <w:sz w:val="24"/>
        </w:rPr>
        <w:t>201__</w:t>
      </w:r>
      <w:r w:rsidRPr="000E4545">
        <w:rPr>
          <w:sz w:val="24"/>
        </w:rPr>
        <w:t> г.</w:t>
      </w:r>
    </w:p>
    <w:p w:rsidR="003E2D96" w:rsidRPr="000E4545" w:rsidRDefault="003E2D96" w:rsidP="003E2D96">
      <w:pPr>
        <w:jc w:val="both"/>
        <w:rPr>
          <w:sz w:val="24"/>
        </w:rPr>
      </w:pPr>
    </w:p>
    <w:p w:rsidR="003E2D96" w:rsidRPr="00A2593D" w:rsidRDefault="003E2D96" w:rsidP="00A2593D">
      <w:pPr>
        <w:widowControl/>
        <w:jc w:val="center"/>
        <w:rPr>
          <w:bCs/>
          <w:sz w:val="24"/>
          <w:szCs w:val="24"/>
        </w:rPr>
      </w:pPr>
      <w:r w:rsidRPr="00A2593D">
        <w:rPr>
          <w:bCs/>
          <w:sz w:val="24"/>
          <w:szCs w:val="24"/>
        </w:rPr>
        <w:t>З А Я В Л Е Н И Е</w:t>
      </w:r>
    </w:p>
    <w:p w:rsidR="003E2D96" w:rsidRPr="00A2593D" w:rsidRDefault="003E2D96" w:rsidP="00A2593D">
      <w:pPr>
        <w:widowControl/>
        <w:jc w:val="center"/>
        <w:rPr>
          <w:bCs/>
          <w:sz w:val="24"/>
          <w:szCs w:val="24"/>
        </w:rPr>
      </w:pPr>
    </w:p>
    <w:p w:rsidR="003E2D96" w:rsidRPr="00A2593D" w:rsidRDefault="003E2D96" w:rsidP="003E2D96">
      <w:pPr>
        <w:widowControl/>
        <w:jc w:val="center"/>
        <w:rPr>
          <w:bCs/>
          <w:sz w:val="24"/>
          <w:szCs w:val="24"/>
        </w:rPr>
      </w:pPr>
      <w:r w:rsidRPr="00A2593D">
        <w:rPr>
          <w:bCs/>
          <w:sz w:val="24"/>
          <w:szCs w:val="24"/>
        </w:rPr>
        <w:t>о переводе биржевых облигаций из Котировального списка ЗАО «ФБ ММВБ»  в Перечень ценных бумаг, допущенных к размещению в ЗАО «ФБ ММВБ»</w:t>
      </w:r>
    </w:p>
    <w:p w:rsidR="003E2D96" w:rsidRPr="000E4545" w:rsidRDefault="003E2D96" w:rsidP="003E2D96">
      <w:pPr>
        <w:pStyle w:val="Oaiei"/>
        <w:widowControl/>
      </w:pPr>
      <w:r w:rsidRPr="000E4545">
        <w:t>____________________________________________________________________________,</w:t>
      </w:r>
    </w:p>
    <w:p w:rsidR="003E2D96" w:rsidRPr="000E4545" w:rsidRDefault="003E2D96" w:rsidP="003E2D96">
      <w:pPr>
        <w:pStyle w:val="a6"/>
        <w:widowControl/>
        <w:rPr>
          <w:sz w:val="24"/>
        </w:rPr>
      </w:pPr>
      <w:r w:rsidRPr="000E4545">
        <w:rPr>
          <w:sz w:val="24"/>
        </w:rPr>
        <w:t xml:space="preserve">                                                       «Заявитель» _____________________________________________________________________________,</w:t>
      </w:r>
    </w:p>
    <w:p w:rsidR="003E2D96" w:rsidRPr="000E4545" w:rsidRDefault="003E2D96" w:rsidP="003E2D96">
      <w:pPr>
        <w:widowControl/>
        <w:jc w:val="center"/>
        <w:rPr>
          <w:sz w:val="24"/>
        </w:rPr>
      </w:pPr>
      <w:r w:rsidRPr="000E4545">
        <w:rPr>
          <w:sz w:val="24"/>
        </w:rPr>
        <w:t xml:space="preserve">в лице,  действующего на основании </w:t>
      </w:r>
    </w:p>
    <w:p w:rsidR="003E2D96" w:rsidRPr="000E4545" w:rsidRDefault="003E2D96" w:rsidP="003E2D96">
      <w:pPr>
        <w:widowControl/>
        <w:rPr>
          <w:sz w:val="24"/>
        </w:rPr>
      </w:pPr>
      <w:r w:rsidRPr="000E4545">
        <w:rPr>
          <w:sz w:val="24"/>
        </w:rPr>
        <w:t>_____________________________________________________________________________</w:t>
      </w:r>
    </w:p>
    <w:p w:rsidR="003E2D96" w:rsidRPr="000E4545" w:rsidRDefault="003E2D96" w:rsidP="003E2D96">
      <w:pPr>
        <w:jc w:val="both"/>
        <w:rPr>
          <w:sz w:val="24"/>
        </w:rPr>
      </w:pPr>
    </w:p>
    <w:p w:rsidR="003E2D96" w:rsidRPr="000E4545" w:rsidRDefault="003E2D96" w:rsidP="003E2D96">
      <w:pPr>
        <w:widowControl/>
        <w:tabs>
          <w:tab w:val="left" w:pos="1092"/>
        </w:tabs>
        <w:ind w:firstLine="708"/>
        <w:jc w:val="both"/>
        <w:rPr>
          <w:sz w:val="24"/>
        </w:rPr>
      </w:pPr>
      <w:r w:rsidRPr="000E4545">
        <w:rPr>
          <w:sz w:val="24"/>
        </w:rPr>
        <w:t>1.</w:t>
      </w:r>
      <w:r w:rsidRPr="000E4545">
        <w:rPr>
          <w:sz w:val="24"/>
        </w:rPr>
        <w:tab/>
        <w:t xml:space="preserve">Просит рассмотреть вопрос о переводе из Котировального списка ЗАО «ФБ ММВБ» «___» [указать категорию и при необходимости уровень Котировального списка] в </w:t>
      </w:r>
      <w:r>
        <w:rPr>
          <w:sz w:val="24"/>
        </w:rPr>
        <w:t>Перечень ц</w:t>
      </w:r>
      <w:r w:rsidRPr="000E4545">
        <w:rPr>
          <w:sz w:val="24"/>
        </w:rPr>
        <w:t>енны</w:t>
      </w:r>
      <w:r>
        <w:rPr>
          <w:sz w:val="24"/>
        </w:rPr>
        <w:t>х</w:t>
      </w:r>
      <w:r w:rsidRPr="000E4545">
        <w:rPr>
          <w:sz w:val="24"/>
        </w:rPr>
        <w:t xml:space="preserve"> бумаг, допущенны</w:t>
      </w:r>
      <w:r>
        <w:rPr>
          <w:sz w:val="24"/>
        </w:rPr>
        <w:t>х</w:t>
      </w:r>
      <w:r w:rsidRPr="000E4545">
        <w:rPr>
          <w:sz w:val="24"/>
        </w:rPr>
        <w:t xml:space="preserve"> к размещению</w:t>
      </w:r>
      <w:r>
        <w:rPr>
          <w:sz w:val="24"/>
        </w:rPr>
        <w:t xml:space="preserve"> в ЗАО «ФБ ММВБ»,</w:t>
      </w:r>
      <w:r w:rsidRPr="00BC7D4A">
        <w:rPr>
          <w:sz w:val="24"/>
        </w:rPr>
        <w:t xml:space="preserve"> </w:t>
      </w:r>
      <w:r w:rsidRPr="000E4545">
        <w:rPr>
          <w:sz w:val="24"/>
        </w:rPr>
        <w:t xml:space="preserve">следующих </w:t>
      </w:r>
      <w:r w:rsidR="00A2593D">
        <w:rPr>
          <w:sz w:val="24"/>
        </w:rPr>
        <w:t>биржевых облигаций</w:t>
      </w:r>
      <w:r w:rsidRPr="000E4545">
        <w:rPr>
          <w:sz w:val="24"/>
        </w:rPr>
        <w:t xml:space="preserve"> [Полное наименование эмитента </w:t>
      </w:r>
      <w:r w:rsidR="00A2593D">
        <w:rPr>
          <w:sz w:val="24"/>
        </w:rPr>
        <w:t>биржевых облигаций</w:t>
      </w:r>
      <w:r w:rsidRPr="000E4545">
        <w:rPr>
          <w:sz w:val="24"/>
        </w:rPr>
        <w:t xml:space="preserve">]:   </w:t>
      </w:r>
    </w:p>
    <w:tbl>
      <w:tblPr>
        <w:tblW w:w="97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4195"/>
        <w:gridCol w:w="2690"/>
      </w:tblGrid>
      <w:tr w:rsidR="003E2D96" w:rsidRPr="00A40604" w:rsidTr="00AA7BEE">
        <w:trPr>
          <w:trHeight w:val="695"/>
        </w:trPr>
        <w:tc>
          <w:tcPr>
            <w:tcW w:w="567" w:type="dxa"/>
            <w:tcBorders>
              <w:top w:val="single" w:sz="6" w:space="0" w:color="auto"/>
              <w:left w:val="single" w:sz="6" w:space="0" w:color="auto"/>
              <w:bottom w:val="nil"/>
              <w:right w:val="single" w:sz="6" w:space="0" w:color="auto"/>
            </w:tcBorders>
          </w:tcPr>
          <w:p w:rsidR="003E2D96" w:rsidRPr="00A40604" w:rsidRDefault="003E2D96" w:rsidP="00E838C3">
            <w:pPr>
              <w:jc w:val="center"/>
              <w:rPr>
                <w:bCs/>
                <w:sz w:val="24"/>
                <w:szCs w:val="24"/>
              </w:rPr>
            </w:pPr>
            <w:r w:rsidRPr="00A40604">
              <w:rPr>
                <w:bCs/>
                <w:sz w:val="24"/>
                <w:szCs w:val="24"/>
              </w:rPr>
              <w:t>№</w:t>
            </w:r>
          </w:p>
          <w:p w:rsidR="003E2D96" w:rsidRPr="00A40604" w:rsidRDefault="003E2D96" w:rsidP="00E838C3">
            <w:pPr>
              <w:jc w:val="center"/>
              <w:rPr>
                <w:bCs/>
                <w:sz w:val="24"/>
                <w:szCs w:val="24"/>
              </w:rPr>
            </w:pPr>
            <w:r w:rsidRPr="00A40604">
              <w:rPr>
                <w:bCs/>
                <w:sz w:val="24"/>
                <w:szCs w:val="24"/>
              </w:rPr>
              <w:t>п /п</w:t>
            </w:r>
          </w:p>
        </w:tc>
        <w:tc>
          <w:tcPr>
            <w:tcW w:w="2268" w:type="dxa"/>
            <w:tcBorders>
              <w:top w:val="single" w:sz="6" w:space="0" w:color="auto"/>
              <w:left w:val="single" w:sz="6" w:space="0" w:color="auto"/>
              <w:bottom w:val="nil"/>
              <w:right w:val="single" w:sz="6" w:space="0" w:color="auto"/>
            </w:tcBorders>
          </w:tcPr>
          <w:p w:rsidR="003E2D96" w:rsidRPr="00A40604" w:rsidRDefault="003E2D96" w:rsidP="00E838C3">
            <w:pPr>
              <w:jc w:val="center"/>
              <w:rPr>
                <w:bCs/>
                <w:sz w:val="24"/>
                <w:szCs w:val="24"/>
              </w:rPr>
            </w:pPr>
            <w:r w:rsidRPr="00A40604">
              <w:rPr>
                <w:bCs/>
                <w:sz w:val="24"/>
                <w:szCs w:val="24"/>
              </w:rPr>
              <w:t>Наименование биржевых облигаций</w:t>
            </w:r>
          </w:p>
        </w:tc>
        <w:tc>
          <w:tcPr>
            <w:tcW w:w="4195" w:type="dxa"/>
            <w:tcBorders>
              <w:top w:val="single" w:sz="6" w:space="0" w:color="auto"/>
              <w:left w:val="single" w:sz="6" w:space="0" w:color="auto"/>
              <w:bottom w:val="nil"/>
              <w:right w:val="single" w:sz="6" w:space="0" w:color="auto"/>
            </w:tcBorders>
          </w:tcPr>
          <w:p w:rsidR="003E2D96" w:rsidRPr="00A40604" w:rsidRDefault="003E2D96" w:rsidP="00E838C3">
            <w:pPr>
              <w:jc w:val="center"/>
              <w:rPr>
                <w:bCs/>
                <w:sz w:val="24"/>
                <w:szCs w:val="24"/>
              </w:rPr>
            </w:pPr>
            <w:r w:rsidRPr="00A40604">
              <w:rPr>
                <w:bCs/>
                <w:sz w:val="24"/>
                <w:szCs w:val="24"/>
              </w:rPr>
              <w:t>Дата допуска биржевых облигаций к торгам в процессе размещения и наименование фондовой биржи, осуществившей допуск биржевых облигаций к торгам в процессе размещения</w:t>
            </w:r>
          </w:p>
        </w:tc>
        <w:tc>
          <w:tcPr>
            <w:tcW w:w="2690" w:type="dxa"/>
            <w:tcBorders>
              <w:top w:val="single" w:sz="6" w:space="0" w:color="auto"/>
              <w:left w:val="single" w:sz="6" w:space="0" w:color="auto"/>
              <w:bottom w:val="nil"/>
              <w:right w:val="single" w:sz="6" w:space="0" w:color="auto"/>
            </w:tcBorders>
          </w:tcPr>
          <w:p w:rsidR="003E2D96" w:rsidRPr="00A40604" w:rsidRDefault="003E2D96" w:rsidP="00E838C3">
            <w:pPr>
              <w:widowControl/>
              <w:jc w:val="center"/>
              <w:rPr>
                <w:bCs/>
                <w:sz w:val="24"/>
                <w:szCs w:val="24"/>
              </w:rPr>
            </w:pPr>
            <w:r w:rsidRPr="00A40604">
              <w:rPr>
                <w:bCs/>
                <w:sz w:val="24"/>
                <w:szCs w:val="24"/>
              </w:rPr>
              <w:t>Идентификационный номер выпуска биржевых облигаций</w:t>
            </w:r>
          </w:p>
          <w:p w:rsidR="003E2D96" w:rsidRPr="00A40604" w:rsidRDefault="003E2D96" w:rsidP="00E838C3">
            <w:pPr>
              <w:jc w:val="center"/>
              <w:rPr>
                <w:bCs/>
                <w:sz w:val="24"/>
                <w:szCs w:val="24"/>
              </w:rPr>
            </w:pPr>
          </w:p>
        </w:tc>
      </w:tr>
      <w:tr w:rsidR="003E2D96" w:rsidRPr="00A40604" w:rsidTr="00AA7BEE">
        <w:trPr>
          <w:trHeight w:val="247"/>
        </w:trPr>
        <w:tc>
          <w:tcPr>
            <w:tcW w:w="567" w:type="dxa"/>
            <w:tcBorders>
              <w:top w:val="single" w:sz="6" w:space="0" w:color="auto"/>
              <w:left w:val="single" w:sz="6" w:space="0" w:color="auto"/>
              <w:bottom w:val="nil"/>
              <w:right w:val="single" w:sz="6" w:space="0" w:color="auto"/>
            </w:tcBorders>
          </w:tcPr>
          <w:p w:rsidR="003E2D96" w:rsidRPr="00A40604" w:rsidRDefault="003E2D96" w:rsidP="00E838C3">
            <w:pPr>
              <w:jc w:val="center"/>
              <w:rPr>
                <w:bCs/>
                <w:sz w:val="24"/>
                <w:szCs w:val="24"/>
              </w:rPr>
            </w:pPr>
          </w:p>
        </w:tc>
        <w:tc>
          <w:tcPr>
            <w:tcW w:w="2268" w:type="dxa"/>
            <w:tcBorders>
              <w:top w:val="single" w:sz="6" w:space="0" w:color="auto"/>
              <w:left w:val="single" w:sz="6" w:space="0" w:color="auto"/>
              <w:bottom w:val="nil"/>
              <w:right w:val="single" w:sz="6" w:space="0" w:color="auto"/>
            </w:tcBorders>
          </w:tcPr>
          <w:p w:rsidR="003E2D96" w:rsidRPr="00A40604" w:rsidRDefault="003E2D96" w:rsidP="00E838C3">
            <w:pPr>
              <w:jc w:val="center"/>
              <w:rPr>
                <w:bCs/>
                <w:sz w:val="24"/>
                <w:szCs w:val="24"/>
              </w:rPr>
            </w:pPr>
          </w:p>
        </w:tc>
        <w:tc>
          <w:tcPr>
            <w:tcW w:w="4195" w:type="dxa"/>
            <w:tcBorders>
              <w:top w:val="single" w:sz="6" w:space="0" w:color="auto"/>
              <w:left w:val="single" w:sz="6" w:space="0" w:color="auto"/>
              <w:bottom w:val="nil"/>
              <w:right w:val="single" w:sz="6" w:space="0" w:color="auto"/>
            </w:tcBorders>
          </w:tcPr>
          <w:p w:rsidR="003E2D96" w:rsidRPr="00A40604" w:rsidRDefault="003E2D96" w:rsidP="00E838C3">
            <w:pPr>
              <w:jc w:val="center"/>
              <w:rPr>
                <w:bCs/>
                <w:sz w:val="24"/>
                <w:szCs w:val="24"/>
              </w:rPr>
            </w:pPr>
          </w:p>
        </w:tc>
        <w:tc>
          <w:tcPr>
            <w:tcW w:w="2690" w:type="dxa"/>
            <w:tcBorders>
              <w:top w:val="single" w:sz="6" w:space="0" w:color="auto"/>
              <w:left w:val="single" w:sz="6" w:space="0" w:color="auto"/>
              <w:bottom w:val="nil"/>
              <w:right w:val="single" w:sz="6" w:space="0" w:color="auto"/>
            </w:tcBorders>
          </w:tcPr>
          <w:p w:rsidR="003E2D96" w:rsidRPr="00A40604" w:rsidRDefault="003E2D96" w:rsidP="00E838C3">
            <w:pPr>
              <w:jc w:val="center"/>
              <w:rPr>
                <w:bCs/>
                <w:sz w:val="24"/>
                <w:szCs w:val="24"/>
              </w:rPr>
            </w:pPr>
          </w:p>
        </w:tc>
      </w:tr>
      <w:tr w:rsidR="003E2D96" w:rsidRPr="00A40604" w:rsidTr="00AA7BEE">
        <w:trPr>
          <w:trHeight w:val="247"/>
        </w:trPr>
        <w:tc>
          <w:tcPr>
            <w:tcW w:w="567" w:type="dxa"/>
            <w:tcBorders>
              <w:top w:val="single" w:sz="6" w:space="0" w:color="auto"/>
              <w:left w:val="single" w:sz="6" w:space="0" w:color="auto"/>
              <w:bottom w:val="single" w:sz="6" w:space="0" w:color="auto"/>
              <w:right w:val="single" w:sz="6" w:space="0" w:color="auto"/>
            </w:tcBorders>
          </w:tcPr>
          <w:p w:rsidR="003E2D96" w:rsidRPr="00A40604" w:rsidRDefault="003E2D96" w:rsidP="00E838C3">
            <w:pPr>
              <w:jc w:val="center"/>
              <w:rPr>
                <w:bCs/>
                <w:sz w:val="24"/>
                <w:szCs w:val="24"/>
              </w:rPr>
            </w:pPr>
          </w:p>
        </w:tc>
        <w:tc>
          <w:tcPr>
            <w:tcW w:w="2268" w:type="dxa"/>
            <w:tcBorders>
              <w:top w:val="single" w:sz="6" w:space="0" w:color="auto"/>
              <w:left w:val="single" w:sz="6" w:space="0" w:color="auto"/>
              <w:bottom w:val="single" w:sz="6" w:space="0" w:color="auto"/>
              <w:right w:val="single" w:sz="6" w:space="0" w:color="auto"/>
            </w:tcBorders>
          </w:tcPr>
          <w:p w:rsidR="003E2D96" w:rsidRPr="00A40604" w:rsidRDefault="003E2D96" w:rsidP="00E838C3">
            <w:pPr>
              <w:jc w:val="center"/>
              <w:rPr>
                <w:bCs/>
                <w:sz w:val="24"/>
                <w:szCs w:val="24"/>
              </w:rPr>
            </w:pPr>
          </w:p>
        </w:tc>
        <w:tc>
          <w:tcPr>
            <w:tcW w:w="4195" w:type="dxa"/>
            <w:tcBorders>
              <w:top w:val="single" w:sz="6" w:space="0" w:color="auto"/>
              <w:left w:val="single" w:sz="6" w:space="0" w:color="auto"/>
              <w:bottom w:val="single" w:sz="6" w:space="0" w:color="auto"/>
              <w:right w:val="single" w:sz="6" w:space="0" w:color="auto"/>
            </w:tcBorders>
          </w:tcPr>
          <w:p w:rsidR="003E2D96" w:rsidRPr="00A40604" w:rsidRDefault="003E2D96" w:rsidP="00E838C3">
            <w:pPr>
              <w:jc w:val="center"/>
              <w:rPr>
                <w:bCs/>
                <w:sz w:val="24"/>
                <w:szCs w:val="24"/>
              </w:rPr>
            </w:pPr>
          </w:p>
        </w:tc>
        <w:tc>
          <w:tcPr>
            <w:tcW w:w="2690" w:type="dxa"/>
            <w:tcBorders>
              <w:top w:val="single" w:sz="6" w:space="0" w:color="auto"/>
              <w:left w:val="single" w:sz="6" w:space="0" w:color="auto"/>
              <w:bottom w:val="single" w:sz="6" w:space="0" w:color="auto"/>
              <w:right w:val="single" w:sz="6" w:space="0" w:color="auto"/>
            </w:tcBorders>
          </w:tcPr>
          <w:p w:rsidR="003E2D96" w:rsidRPr="00A40604" w:rsidRDefault="003E2D96" w:rsidP="00E838C3">
            <w:pPr>
              <w:jc w:val="center"/>
              <w:rPr>
                <w:bCs/>
                <w:sz w:val="24"/>
                <w:szCs w:val="24"/>
              </w:rPr>
            </w:pPr>
          </w:p>
        </w:tc>
      </w:tr>
    </w:tbl>
    <w:p w:rsidR="003E2D96" w:rsidRPr="000E4545" w:rsidRDefault="003E2D96" w:rsidP="003E2D96">
      <w:pPr>
        <w:widowControl/>
        <w:ind w:firstLine="708"/>
        <w:jc w:val="both"/>
        <w:rPr>
          <w:sz w:val="24"/>
        </w:rPr>
      </w:pPr>
    </w:p>
    <w:p w:rsidR="00A2593D" w:rsidRPr="00A40604" w:rsidRDefault="00A2593D" w:rsidP="00A2593D">
      <w:pPr>
        <w:widowControl/>
        <w:tabs>
          <w:tab w:val="left" w:pos="1418"/>
        </w:tabs>
        <w:ind w:firstLine="708"/>
        <w:jc w:val="both"/>
        <w:rPr>
          <w:bCs/>
          <w:sz w:val="24"/>
          <w:szCs w:val="24"/>
        </w:rPr>
      </w:pPr>
      <w:r w:rsidRPr="00A40604">
        <w:rPr>
          <w:bCs/>
          <w:sz w:val="24"/>
          <w:szCs w:val="24"/>
        </w:rPr>
        <w:t>2. Подтверждает, что [полное наименование эмитента биржевых облигаций] соблюдает требования законодательства Российской Федерации о ценных бумагах и нормативных правовых актов федерального органа исполнительной власти</w:t>
      </w:r>
      <w:r w:rsidRPr="00A40604">
        <w:rPr>
          <w:bCs/>
          <w:color w:val="0000FF"/>
          <w:sz w:val="24"/>
          <w:szCs w:val="24"/>
        </w:rPr>
        <w:t xml:space="preserve"> </w:t>
      </w:r>
      <w:r w:rsidRPr="00A40604">
        <w:rPr>
          <w:bCs/>
          <w:sz w:val="24"/>
          <w:szCs w:val="24"/>
        </w:rPr>
        <w:t>по рынку ценных бумаг, в том числе о раскрытии информации на рынке ценных бумаг.</w:t>
      </w:r>
    </w:p>
    <w:p w:rsidR="003E2D96" w:rsidRPr="000E4545" w:rsidRDefault="003E2D96" w:rsidP="003E2D96">
      <w:pPr>
        <w:widowControl/>
        <w:ind w:firstLine="708"/>
        <w:jc w:val="both"/>
        <w:rPr>
          <w:sz w:val="24"/>
        </w:rPr>
      </w:pPr>
    </w:p>
    <w:p w:rsidR="00A2593D" w:rsidRPr="00A40604" w:rsidRDefault="00A2593D" w:rsidP="00A2593D">
      <w:pPr>
        <w:widowControl/>
        <w:ind w:firstLine="708"/>
        <w:jc w:val="both"/>
        <w:rPr>
          <w:bCs/>
          <w:sz w:val="24"/>
          <w:szCs w:val="24"/>
        </w:rPr>
      </w:pPr>
      <w:r w:rsidRPr="00A40604">
        <w:rPr>
          <w:bCs/>
          <w:sz w:val="24"/>
          <w:szCs w:val="24"/>
        </w:rPr>
        <w:t>3. Обязуется соблюдать требования Правил допуска биржевых облигаций к торгам в Закрытом акционерном обществе «Фондовая биржа ММВБ»  (далее – Правила) и своевременно направлять в ЗАО «ФБ ММВБ» в письменном виде информацию, касающуюся биржевых облигаций, указанных в данном заявлении, в следующих случаях:</w:t>
      </w:r>
    </w:p>
    <w:p w:rsidR="00A2593D" w:rsidRPr="00A40604" w:rsidRDefault="00A2593D" w:rsidP="00997D41">
      <w:pPr>
        <w:widowControl/>
        <w:numPr>
          <w:ilvl w:val="3"/>
          <w:numId w:val="3"/>
        </w:numPr>
        <w:tabs>
          <w:tab w:val="clear" w:pos="4830"/>
        </w:tabs>
        <w:ind w:left="1080"/>
        <w:jc w:val="both"/>
        <w:rPr>
          <w:bCs/>
          <w:sz w:val="24"/>
          <w:szCs w:val="24"/>
        </w:rPr>
      </w:pPr>
      <w:r w:rsidRPr="00A40604">
        <w:rPr>
          <w:bCs/>
          <w:sz w:val="24"/>
          <w:szCs w:val="24"/>
        </w:rPr>
        <w:t xml:space="preserve">делистинг акций и облигаций всех категорий и типов эмитента биржевых облигаций в срок не позднее 1 (одного) дня с даты принятия соответствующего решения; </w:t>
      </w:r>
    </w:p>
    <w:p w:rsidR="00A2593D" w:rsidRPr="00A40604" w:rsidRDefault="00A2593D" w:rsidP="00997D41">
      <w:pPr>
        <w:widowControl/>
        <w:numPr>
          <w:ilvl w:val="3"/>
          <w:numId w:val="3"/>
        </w:numPr>
        <w:tabs>
          <w:tab w:val="clear" w:pos="4830"/>
        </w:tabs>
        <w:ind w:left="1080"/>
        <w:jc w:val="both"/>
        <w:rPr>
          <w:bCs/>
          <w:sz w:val="24"/>
          <w:szCs w:val="24"/>
        </w:rPr>
      </w:pPr>
      <w:r w:rsidRPr="00A40604">
        <w:rPr>
          <w:bCs/>
          <w:sz w:val="24"/>
          <w:szCs w:val="24"/>
        </w:rPr>
        <w:t>направление заявления о внесении записи в единый государственный реестр юридических лиц о реорганизации или ликвидации (прекращении деятельности) эмитента (не позднее следующего дня после направления эмитентом указанного заявления);</w:t>
      </w:r>
    </w:p>
    <w:p w:rsidR="00A2593D" w:rsidRPr="00A40604" w:rsidRDefault="00A2593D" w:rsidP="00997D41">
      <w:pPr>
        <w:widowControl/>
        <w:numPr>
          <w:ilvl w:val="3"/>
          <w:numId w:val="3"/>
        </w:numPr>
        <w:tabs>
          <w:tab w:val="clear" w:pos="4830"/>
        </w:tabs>
        <w:ind w:left="1080"/>
        <w:jc w:val="both"/>
        <w:rPr>
          <w:bCs/>
          <w:sz w:val="24"/>
          <w:szCs w:val="24"/>
        </w:rPr>
      </w:pPr>
      <w:r w:rsidRPr="00A40604">
        <w:rPr>
          <w:bCs/>
          <w:sz w:val="24"/>
          <w:szCs w:val="24"/>
        </w:rPr>
        <w:t xml:space="preserve">изменение  сведений, содержащихся в документах, указанных в Приложении </w:t>
      </w:r>
      <w:r w:rsidR="00175257">
        <w:rPr>
          <w:bCs/>
          <w:sz w:val="24"/>
          <w:szCs w:val="24"/>
        </w:rPr>
        <w:t>2 (2.1)</w:t>
      </w:r>
      <w:r w:rsidRPr="00A40604">
        <w:rPr>
          <w:bCs/>
          <w:sz w:val="24"/>
          <w:szCs w:val="24"/>
        </w:rPr>
        <w:t xml:space="preserve"> к Правилам.</w:t>
      </w:r>
    </w:p>
    <w:p w:rsidR="003E2D96" w:rsidRPr="000E4545" w:rsidRDefault="003E2D96" w:rsidP="003E2D96">
      <w:pPr>
        <w:widowControl/>
        <w:jc w:val="both"/>
        <w:rPr>
          <w:sz w:val="24"/>
          <w:u w:val="single"/>
        </w:rPr>
      </w:pPr>
    </w:p>
    <w:p w:rsidR="003E2D96" w:rsidRPr="000E4545" w:rsidRDefault="003E2D96" w:rsidP="003E2D96">
      <w:pPr>
        <w:widowControl/>
        <w:jc w:val="both"/>
        <w:rPr>
          <w:sz w:val="24"/>
        </w:rPr>
      </w:pPr>
      <w:r w:rsidRPr="000E4545">
        <w:rPr>
          <w:sz w:val="24"/>
          <w:u w:val="single"/>
        </w:rPr>
        <w:t>Приложение:</w:t>
      </w:r>
      <w:r w:rsidRPr="000E4545">
        <w:rPr>
          <w:sz w:val="24"/>
        </w:rPr>
        <w:t xml:space="preserve"> указываются документы в соответствии с Приложени</w:t>
      </w:r>
      <w:r>
        <w:rPr>
          <w:sz w:val="24"/>
        </w:rPr>
        <w:t>е</w:t>
      </w:r>
      <w:r w:rsidRPr="000E4545">
        <w:rPr>
          <w:sz w:val="24"/>
        </w:rPr>
        <w:t xml:space="preserve">м </w:t>
      </w:r>
      <w:r w:rsidR="00175257">
        <w:rPr>
          <w:bCs/>
          <w:sz w:val="24"/>
          <w:szCs w:val="24"/>
        </w:rPr>
        <w:t>2 (2.1)</w:t>
      </w:r>
      <w:r>
        <w:rPr>
          <w:sz w:val="24"/>
        </w:rPr>
        <w:t xml:space="preserve"> </w:t>
      </w:r>
      <w:r w:rsidRPr="000E4545">
        <w:rPr>
          <w:sz w:val="24"/>
        </w:rPr>
        <w:t>к Правилам листинга.</w:t>
      </w:r>
    </w:p>
    <w:p w:rsidR="003E2D96" w:rsidRPr="000E4545" w:rsidRDefault="003E2D96" w:rsidP="003E2D96">
      <w:pPr>
        <w:widowControl/>
        <w:jc w:val="both"/>
        <w:rPr>
          <w:sz w:val="24"/>
        </w:rPr>
      </w:pPr>
    </w:p>
    <w:p w:rsidR="003E2D96" w:rsidRPr="000E4545" w:rsidRDefault="003E2D96" w:rsidP="003E2D96">
      <w:pPr>
        <w:widowControl/>
        <w:rPr>
          <w:sz w:val="24"/>
        </w:rPr>
      </w:pPr>
      <w:r w:rsidRPr="000E4545">
        <w:rPr>
          <w:sz w:val="24"/>
        </w:rPr>
        <w:lastRenderedPageBreak/>
        <w:t xml:space="preserve">Должность_______________     </w:t>
      </w:r>
    </w:p>
    <w:p w:rsidR="003E2D96" w:rsidRPr="000E4545" w:rsidRDefault="003E2D96" w:rsidP="003E2D96">
      <w:pPr>
        <w:widowControl/>
        <w:jc w:val="both"/>
        <w:rPr>
          <w:sz w:val="24"/>
        </w:rPr>
      </w:pPr>
      <w:r w:rsidRPr="000E4545">
        <w:rPr>
          <w:sz w:val="24"/>
        </w:rPr>
        <w:t xml:space="preserve">      (руководитель организации или                                          (Ф. И. О.) </w:t>
      </w:r>
    </w:p>
    <w:p w:rsidR="003E2D96" w:rsidRPr="000E4545" w:rsidRDefault="003E2D96" w:rsidP="003E2D96">
      <w:pPr>
        <w:widowControl/>
        <w:jc w:val="both"/>
        <w:rPr>
          <w:sz w:val="24"/>
        </w:rPr>
      </w:pPr>
      <w:r w:rsidRPr="000E4545">
        <w:rPr>
          <w:sz w:val="24"/>
        </w:rPr>
        <w:t xml:space="preserve">       иное уполномоченное лицо)                                                             </w:t>
      </w:r>
    </w:p>
    <w:p w:rsidR="003E2D96" w:rsidRPr="000E4545" w:rsidRDefault="003E2D96" w:rsidP="003E2D96">
      <w:pPr>
        <w:widowControl/>
        <w:jc w:val="center"/>
        <w:rPr>
          <w:sz w:val="24"/>
        </w:rPr>
      </w:pPr>
      <w:r w:rsidRPr="000E4545">
        <w:rPr>
          <w:sz w:val="24"/>
        </w:rPr>
        <w:t xml:space="preserve">                     м. п. </w:t>
      </w:r>
    </w:p>
    <w:p w:rsidR="003E2D96" w:rsidRPr="000E4545" w:rsidRDefault="003E2D96" w:rsidP="003E2D96">
      <w:pPr>
        <w:widowControl/>
        <w:jc w:val="center"/>
        <w:rPr>
          <w:sz w:val="24"/>
        </w:rPr>
      </w:pPr>
    </w:p>
    <w:p w:rsidR="003E2D96" w:rsidRPr="003D0ABE" w:rsidRDefault="003E2D96" w:rsidP="003E2D96">
      <w:pPr>
        <w:widowControl/>
        <w:jc w:val="both"/>
        <w:rPr>
          <w:sz w:val="24"/>
        </w:rPr>
      </w:pPr>
      <w:r w:rsidRPr="003D0ABE">
        <w:rPr>
          <w:sz w:val="24"/>
          <w:u w:val="single"/>
        </w:rPr>
        <w:t>Примечани</w:t>
      </w:r>
      <w:r>
        <w:rPr>
          <w:sz w:val="24"/>
          <w:u w:val="single"/>
        </w:rPr>
        <w:t>е</w:t>
      </w:r>
      <w:r w:rsidRPr="003D0ABE">
        <w:rPr>
          <w:sz w:val="24"/>
        </w:rPr>
        <w:t>:</w:t>
      </w:r>
    </w:p>
    <w:p w:rsidR="003E2D96" w:rsidRPr="002B6E31" w:rsidRDefault="003E2D96" w:rsidP="003E2D96">
      <w:pPr>
        <w:widowControl/>
        <w:rPr>
          <w:sz w:val="24"/>
        </w:rPr>
      </w:pPr>
      <w:r>
        <w:rPr>
          <w:sz w:val="24"/>
        </w:rPr>
        <w:t>1.</w:t>
      </w:r>
      <w:r>
        <w:rPr>
          <w:sz w:val="24"/>
        </w:rPr>
        <w:tab/>
      </w:r>
      <w:r w:rsidRPr="002B6E31">
        <w:rPr>
          <w:sz w:val="24"/>
        </w:rPr>
        <w:t>Документы, подтверждающие полномочия лица, подписывающего Заявление, предусмотрены в Приложении А к настоящим Правилам.</w:t>
      </w:r>
    </w:p>
    <w:p w:rsidR="003E2D96" w:rsidRPr="00E5700F" w:rsidRDefault="003E2D96" w:rsidP="003E2D96">
      <w:pPr>
        <w:pStyle w:val="5"/>
        <w:jc w:val="both"/>
        <w:rPr>
          <w:sz w:val="24"/>
        </w:rPr>
      </w:pPr>
      <w:r>
        <w:rPr>
          <w:bCs/>
          <w:sz w:val="24"/>
          <w:szCs w:val="24"/>
        </w:rPr>
        <w:br w:type="page"/>
      </w:r>
      <w:r w:rsidRPr="00E5700F">
        <w:rPr>
          <w:sz w:val="24"/>
        </w:rPr>
        <w:lastRenderedPageBreak/>
        <w:t>1.</w:t>
      </w:r>
      <w:r>
        <w:rPr>
          <w:sz w:val="24"/>
        </w:rPr>
        <w:t>7</w:t>
      </w:r>
      <w:r w:rsidRPr="00E5700F">
        <w:rPr>
          <w:sz w:val="24"/>
        </w:rPr>
        <w:t>. Форма Заявления</w:t>
      </w:r>
      <w:r w:rsidRPr="00EE7794">
        <w:rPr>
          <w:sz w:val="24"/>
        </w:rPr>
        <w:t xml:space="preserve"> о </w:t>
      </w:r>
      <w:r w:rsidRPr="003E2D96">
        <w:rPr>
          <w:sz w:val="24"/>
        </w:rPr>
        <w:t xml:space="preserve">переводе биржевых облигаций из Котировального списка ЗАО «ФБ ММВБ» </w:t>
      </w:r>
      <w:r>
        <w:rPr>
          <w:sz w:val="24"/>
        </w:rPr>
        <w:t xml:space="preserve">в </w:t>
      </w:r>
      <w:r w:rsidRPr="003E2D96">
        <w:rPr>
          <w:sz w:val="24"/>
        </w:rPr>
        <w:t>Перечень внесписочных ценных бумаг ЗАО «ФБ ММВБ»</w:t>
      </w:r>
    </w:p>
    <w:p w:rsidR="00DB7F7D" w:rsidRPr="00A40604" w:rsidRDefault="00DB7F7D" w:rsidP="003E2D96">
      <w:pPr>
        <w:pStyle w:val="3"/>
        <w:jc w:val="right"/>
      </w:pPr>
    </w:p>
    <w:p w:rsidR="00DB7F7D" w:rsidRPr="00A40604" w:rsidRDefault="00DB7F7D" w:rsidP="00DB7F7D">
      <w:pPr>
        <w:ind w:left="3540" w:firstLine="708"/>
        <w:jc w:val="right"/>
        <w:rPr>
          <w:bCs/>
          <w:sz w:val="24"/>
          <w:szCs w:val="24"/>
        </w:rPr>
      </w:pPr>
      <w:r w:rsidRPr="00A40604">
        <w:rPr>
          <w:bCs/>
          <w:sz w:val="24"/>
          <w:szCs w:val="24"/>
        </w:rPr>
        <w:t>Генеральному директору ЗАО «ФБ ММВБ»</w:t>
      </w:r>
    </w:p>
    <w:p w:rsidR="00DB7F7D" w:rsidRPr="00A40604" w:rsidRDefault="00DB7F7D" w:rsidP="00DB7F7D">
      <w:pPr>
        <w:widowControl/>
        <w:rPr>
          <w:bCs/>
          <w:sz w:val="24"/>
          <w:szCs w:val="24"/>
        </w:rPr>
      </w:pPr>
      <w:r w:rsidRPr="00A40604">
        <w:rPr>
          <w:bCs/>
          <w:sz w:val="24"/>
          <w:szCs w:val="24"/>
        </w:rPr>
        <w:t>«___» ___________ 20</w:t>
      </w:r>
      <w:r w:rsidR="00A2593D">
        <w:rPr>
          <w:bCs/>
          <w:sz w:val="24"/>
          <w:szCs w:val="24"/>
        </w:rPr>
        <w:t>1</w:t>
      </w:r>
      <w:r w:rsidRPr="00A40604">
        <w:rPr>
          <w:bCs/>
          <w:sz w:val="24"/>
          <w:szCs w:val="24"/>
        </w:rPr>
        <w:t>__ г.</w:t>
      </w:r>
    </w:p>
    <w:p w:rsidR="00DB7F7D" w:rsidRPr="00A40604" w:rsidRDefault="00DB7F7D" w:rsidP="00DB7F7D">
      <w:pPr>
        <w:widowControl/>
        <w:tabs>
          <w:tab w:val="right" w:pos="0"/>
          <w:tab w:val="left" w:pos="702"/>
        </w:tabs>
        <w:rPr>
          <w:bCs/>
          <w:sz w:val="24"/>
          <w:szCs w:val="24"/>
        </w:rPr>
      </w:pPr>
      <w:r w:rsidRPr="00A40604">
        <w:rPr>
          <w:bCs/>
          <w:sz w:val="24"/>
          <w:szCs w:val="24"/>
        </w:rPr>
        <w:tab/>
      </w:r>
    </w:p>
    <w:p w:rsidR="00DB7F7D" w:rsidRPr="00A40604" w:rsidRDefault="00DB7F7D" w:rsidP="00DB7F7D">
      <w:pPr>
        <w:jc w:val="both"/>
        <w:rPr>
          <w:bCs/>
          <w:sz w:val="24"/>
          <w:szCs w:val="24"/>
        </w:rPr>
      </w:pPr>
    </w:p>
    <w:p w:rsidR="00DB7F7D" w:rsidRDefault="00DB7F7D" w:rsidP="00A2593D">
      <w:pPr>
        <w:widowControl/>
        <w:jc w:val="center"/>
        <w:rPr>
          <w:bCs/>
          <w:sz w:val="24"/>
          <w:szCs w:val="24"/>
        </w:rPr>
      </w:pPr>
      <w:r w:rsidRPr="00A40604">
        <w:rPr>
          <w:bCs/>
          <w:sz w:val="24"/>
          <w:szCs w:val="24"/>
        </w:rPr>
        <w:t>З А Я В Л Е Н И Е</w:t>
      </w:r>
    </w:p>
    <w:p w:rsidR="00DB7F7D" w:rsidRPr="00A40604" w:rsidRDefault="00DB7F7D" w:rsidP="00A2593D">
      <w:pPr>
        <w:widowControl/>
        <w:jc w:val="center"/>
        <w:rPr>
          <w:bCs/>
          <w:sz w:val="24"/>
          <w:szCs w:val="24"/>
        </w:rPr>
      </w:pPr>
    </w:p>
    <w:p w:rsidR="00DB7F7D" w:rsidRPr="00A2593D" w:rsidRDefault="00DB7F7D" w:rsidP="00A2593D">
      <w:pPr>
        <w:widowControl/>
        <w:jc w:val="center"/>
        <w:rPr>
          <w:bCs/>
          <w:sz w:val="24"/>
          <w:szCs w:val="24"/>
        </w:rPr>
      </w:pPr>
      <w:r w:rsidRPr="00A2593D">
        <w:rPr>
          <w:bCs/>
          <w:sz w:val="24"/>
          <w:szCs w:val="24"/>
        </w:rPr>
        <w:t xml:space="preserve">о переводе биржевых облигаций из Котировального списка ЗАО «ФБ ММВБ»  в Перечень внесписочных ценных бумаг ЗАО «ФБ ММВБ» </w:t>
      </w:r>
    </w:p>
    <w:p w:rsidR="00DB7F7D" w:rsidRPr="00A40604" w:rsidRDefault="00DB7F7D" w:rsidP="00DB7F7D">
      <w:pPr>
        <w:pStyle w:val="Oaiei"/>
        <w:widowControl/>
        <w:rPr>
          <w:bCs/>
          <w:szCs w:val="24"/>
        </w:rPr>
      </w:pPr>
      <w:r w:rsidRPr="00A40604">
        <w:rPr>
          <w:bCs/>
          <w:szCs w:val="24"/>
        </w:rPr>
        <w:t>____________________________________________________________________________,</w:t>
      </w:r>
    </w:p>
    <w:p w:rsidR="00DB7F7D" w:rsidRPr="00A40604" w:rsidRDefault="00DB7F7D" w:rsidP="00DB7F7D">
      <w:pPr>
        <w:pStyle w:val="a6"/>
        <w:widowControl/>
        <w:rPr>
          <w:bCs/>
          <w:sz w:val="24"/>
          <w:szCs w:val="24"/>
        </w:rPr>
      </w:pPr>
      <w:r w:rsidRPr="00A40604">
        <w:rPr>
          <w:bCs/>
          <w:sz w:val="24"/>
          <w:szCs w:val="24"/>
        </w:rPr>
        <w:t xml:space="preserve">                                                       «Заявитель» _____________________________________________________________________________,</w:t>
      </w:r>
    </w:p>
    <w:p w:rsidR="00DB7F7D" w:rsidRPr="00A40604" w:rsidRDefault="00DB7F7D" w:rsidP="00DB7F7D">
      <w:pPr>
        <w:widowControl/>
        <w:jc w:val="center"/>
        <w:rPr>
          <w:bCs/>
          <w:sz w:val="24"/>
          <w:szCs w:val="24"/>
        </w:rPr>
      </w:pPr>
      <w:r w:rsidRPr="00A40604">
        <w:rPr>
          <w:bCs/>
          <w:sz w:val="24"/>
          <w:szCs w:val="24"/>
        </w:rPr>
        <w:t xml:space="preserve">в лице,  действующего на основании </w:t>
      </w:r>
    </w:p>
    <w:p w:rsidR="00DB7F7D" w:rsidRPr="00A40604" w:rsidRDefault="00DB7F7D" w:rsidP="00DB7F7D">
      <w:pPr>
        <w:widowControl/>
        <w:rPr>
          <w:bCs/>
          <w:sz w:val="24"/>
          <w:szCs w:val="24"/>
        </w:rPr>
      </w:pPr>
      <w:r w:rsidRPr="00A40604">
        <w:rPr>
          <w:bCs/>
          <w:sz w:val="24"/>
          <w:szCs w:val="24"/>
        </w:rPr>
        <w:t>_____________________________________________________________________________</w:t>
      </w:r>
    </w:p>
    <w:p w:rsidR="00DB7F7D" w:rsidRPr="00A40604" w:rsidRDefault="00DB7F7D" w:rsidP="00DB7F7D">
      <w:pPr>
        <w:jc w:val="both"/>
        <w:rPr>
          <w:bCs/>
          <w:sz w:val="24"/>
          <w:szCs w:val="24"/>
        </w:rPr>
      </w:pPr>
    </w:p>
    <w:p w:rsidR="00DB7F7D" w:rsidRPr="00A40604" w:rsidRDefault="00DB7F7D" w:rsidP="00DB7F7D">
      <w:pPr>
        <w:widowControl/>
        <w:tabs>
          <w:tab w:val="left" w:pos="1092"/>
        </w:tabs>
        <w:ind w:firstLine="708"/>
        <w:jc w:val="both"/>
        <w:rPr>
          <w:bCs/>
          <w:sz w:val="24"/>
          <w:szCs w:val="24"/>
        </w:rPr>
      </w:pPr>
      <w:r w:rsidRPr="00A40604">
        <w:rPr>
          <w:bCs/>
          <w:sz w:val="24"/>
          <w:szCs w:val="24"/>
        </w:rPr>
        <w:t>1.</w:t>
      </w:r>
      <w:r w:rsidRPr="00A40604">
        <w:rPr>
          <w:bCs/>
          <w:sz w:val="24"/>
          <w:szCs w:val="24"/>
        </w:rPr>
        <w:tab/>
        <w:t xml:space="preserve">Просит рассмотреть вопрос о переводе из Котировального списка ЗАО «ФБ ММВБ» «___» [указать категорию и при необходимости уровень Котировального списка] в </w:t>
      </w:r>
      <w:r w:rsidRPr="00DB7F7D">
        <w:rPr>
          <w:bCs/>
          <w:sz w:val="24"/>
          <w:szCs w:val="24"/>
        </w:rPr>
        <w:t xml:space="preserve">Перечень внесписочных ценных бумаг </w:t>
      </w:r>
      <w:r w:rsidRPr="00A40604">
        <w:rPr>
          <w:bCs/>
          <w:sz w:val="24"/>
          <w:szCs w:val="24"/>
        </w:rPr>
        <w:t xml:space="preserve">следующих биржевых облигаций [Полное наименование эмитента биржевых облигаций]:   </w:t>
      </w:r>
    </w:p>
    <w:p w:rsidR="00DB7F7D" w:rsidRPr="00A40604" w:rsidRDefault="00DB7F7D" w:rsidP="00DB7F7D">
      <w:pPr>
        <w:jc w:val="both"/>
        <w:rPr>
          <w:bCs/>
          <w:sz w:val="24"/>
          <w:szCs w:val="24"/>
        </w:rPr>
      </w:pPr>
    </w:p>
    <w:tbl>
      <w:tblPr>
        <w:tblW w:w="97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766"/>
      </w:tblGrid>
      <w:tr w:rsidR="00DB7F7D" w:rsidRPr="00A40604" w:rsidTr="00BB5AC2">
        <w:trPr>
          <w:trHeight w:val="695"/>
        </w:trPr>
        <w:tc>
          <w:tcPr>
            <w:tcW w:w="567" w:type="dxa"/>
            <w:tcBorders>
              <w:top w:val="single" w:sz="6" w:space="0" w:color="auto"/>
              <w:left w:val="single" w:sz="6" w:space="0" w:color="auto"/>
              <w:bottom w:val="nil"/>
              <w:right w:val="single" w:sz="6" w:space="0" w:color="auto"/>
            </w:tcBorders>
          </w:tcPr>
          <w:p w:rsidR="00DB7F7D" w:rsidRPr="00A40604" w:rsidRDefault="00DB7F7D" w:rsidP="00BB5AC2">
            <w:pPr>
              <w:jc w:val="center"/>
              <w:rPr>
                <w:bCs/>
                <w:sz w:val="24"/>
                <w:szCs w:val="24"/>
              </w:rPr>
            </w:pPr>
            <w:r w:rsidRPr="00A40604">
              <w:rPr>
                <w:bCs/>
                <w:sz w:val="24"/>
                <w:szCs w:val="24"/>
              </w:rPr>
              <w:t>№</w:t>
            </w:r>
          </w:p>
          <w:p w:rsidR="00DB7F7D" w:rsidRPr="00A40604" w:rsidRDefault="00DB7F7D" w:rsidP="00BB5AC2">
            <w:pPr>
              <w:jc w:val="center"/>
              <w:rPr>
                <w:bCs/>
                <w:sz w:val="24"/>
                <w:szCs w:val="24"/>
              </w:rPr>
            </w:pPr>
            <w:r w:rsidRPr="00A40604">
              <w:rPr>
                <w:bCs/>
                <w:sz w:val="24"/>
                <w:szCs w:val="24"/>
              </w:rPr>
              <w:t>п /п</w:t>
            </w:r>
          </w:p>
        </w:tc>
        <w:tc>
          <w:tcPr>
            <w:tcW w:w="2268" w:type="dxa"/>
            <w:tcBorders>
              <w:top w:val="single" w:sz="6" w:space="0" w:color="auto"/>
              <w:left w:val="single" w:sz="6" w:space="0" w:color="auto"/>
              <w:bottom w:val="nil"/>
              <w:right w:val="single" w:sz="6" w:space="0" w:color="auto"/>
            </w:tcBorders>
          </w:tcPr>
          <w:p w:rsidR="00DB7F7D" w:rsidRPr="00A40604" w:rsidRDefault="00DB7F7D" w:rsidP="00BB5AC2">
            <w:pPr>
              <w:jc w:val="center"/>
              <w:rPr>
                <w:bCs/>
                <w:sz w:val="24"/>
                <w:szCs w:val="24"/>
              </w:rPr>
            </w:pPr>
            <w:r w:rsidRPr="00A40604">
              <w:rPr>
                <w:bCs/>
                <w:sz w:val="24"/>
                <w:szCs w:val="24"/>
              </w:rPr>
              <w:t>Наименование биржевых облигаций</w:t>
            </w:r>
          </w:p>
        </w:tc>
        <w:tc>
          <w:tcPr>
            <w:tcW w:w="3119" w:type="dxa"/>
            <w:tcBorders>
              <w:top w:val="single" w:sz="6" w:space="0" w:color="auto"/>
              <w:left w:val="single" w:sz="6" w:space="0" w:color="auto"/>
              <w:bottom w:val="nil"/>
              <w:right w:val="single" w:sz="6" w:space="0" w:color="auto"/>
            </w:tcBorders>
          </w:tcPr>
          <w:p w:rsidR="00DB7F7D" w:rsidRPr="00A40604" w:rsidRDefault="00DB7F7D" w:rsidP="00BB5AC2">
            <w:pPr>
              <w:widowControl/>
              <w:jc w:val="center"/>
              <w:rPr>
                <w:bCs/>
                <w:sz w:val="24"/>
                <w:szCs w:val="24"/>
              </w:rPr>
            </w:pPr>
            <w:r w:rsidRPr="00A40604">
              <w:rPr>
                <w:bCs/>
                <w:sz w:val="24"/>
                <w:szCs w:val="24"/>
              </w:rPr>
              <w:t>Дата допуска биржевых облигаций к торгам в процессе размещения и наименование фондовой биржи, осуществившей допуск биржевых облигаций к торгам в процессе размещения</w:t>
            </w:r>
          </w:p>
          <w:p w:rsidR="00DB7F7D" w:rsidRPr="00A40604" w:rsidRDefault="00DB7F7D" w:rsidP="00BB5AC2">
            <w:pPr>
              <w:jc w:val="center"/>
              <w:rPr>
                <w:bCs/>
                <w:sz w:val="24"/>
                <w:szCs w:val="24"/>
              </w:rPr>
            </w:pPr>
          </w:p>
        </w:tc>
        <w:tc>
          <w:tcPr>
            <w:tcW w:w="3766" w:type="dxa"/>
            <w:tcBorders>
              <w:top w:val="single" w:sz="6" w:space="0" w:color="auto"/>
              <w:left w:val="single" w:sz="6" w:space="0" w:color="auto"/>
              <w:bottom w:val="nil"/>
              <w:right w:val="single" w:sz="6" w:space="0" w:color="auto"/>
            </w:tcBorders>
          </w:tcPr>
          <w:p w:rsidR="00DB7F7D" w:rsidRPr="00A40604" w:rsidRDefault="00DB7F7D" w:rsidP="00BB5AC2">
            <w:pPr>
              <w:widowControl/>
              <w:jc w:val="center"/>
              <w:rPr>
                <w:bCs/>
                <w:sz w:val="24"/>
                <w:szCs w:val="24"/>
              </w:rPr>
            </w:pPr>
            <w:r w:rsidRPr="00A40604">
              <w:rPr>
                <w:bCs/>
                <w:sz w:val="24"/>
                <w:szCs w:val="24"/>
              </w:rPr>
              <w:t>Идентификационный номер выпуска биржевых облигаций</w:t>
            </w:r>
          </w:p>
          <w:p w:rsidR="00DB7F7D" w:rsidRPr="00A40604" w:rsidRDefault="00DB7F7D" w:rsidP="00BB5AC2">
            <w:pPr>
              <w:jc w:val="center"/>
              <w:rPr>
                <w:bCs/>
                <w:sz w:val="24"/>
                <w:szCs w:val="24"/>
              </w:rPr>
            </w:pPr>
          </w:p>
        </w:tc>
      </w:tr>
      <w:tr w:rsidR="00DB7F7D" w:rsidRPr="00A40604" w:rsidTr="00BB5AC2">
        <w:trPr>
          <w:trHeight w:val="247"/>
        </w:trPr>
        <w:tc>
          <w:tcPr>
            <w:tcW w:w="567" w:type="dxa"/>
            <w:tcBorders>
              <w:top w:val="single" w:sz="6" w:space="0" w:color="auto"/>
              <w:left w:val="single" w:sz="6" w:space="0" w:color="auto"/>
              <w:bottom w:val="nil"/>
              <w:right w:val="single" w:sz="6" w:space="0" w:color="auto"/>
            </w:tcBorders>
          </w:tcPr>
          <w:p w:rsidR="00DB7F7D" w:rsidRPr="00A40604" w:rsidRDefault="00DB7F7D" w:rsidP="00BB5AC2">
            <w:pPr>
              <w:jc w:val="center"/>
              <w:rPr>
                <w:bCs/>
                <w:sz w:val="24"/>
                <w:szCs w:val="24"/>
              </w:rPr>
            </w:pPr>
          </w:p>
        </w:tc>
        <w:tc>
          <w:tcPr>
            <w:tcW w:w="2268" w:type="dxa"/>
            <w:tcBorders>
              <w:top w:val="single" w:sz="6" w:space="0" w:color="auto"/>
              <w:left w:val="single" w:sz="6" w:space="0" w:color="auto"/>
              <w:bottom w:val="nil"/>
              <w:right w:val="single" w:sz="6" w:space="0" w:color="auto"/>
            </w:tcBorders>
          </w:tcPr>
          <w:p w:rsidR="00DB7F7D" w:rsidRPr="00A40604" w:rsidRDefault="00DB7F7D" w:rsidP="00BB5AC2">
            <w:pPr>
              <w:jc w:val="center"/>
              <w:rPr>
                <w:bCs/>
                <w:sz w:val="24"/>
                <w:szCs w:val="24"/>
              </w:rPr>
            </w:pPr>
          </w:p>
        </w:tc>
        <w:tc>
          <w:tcPr>
            <w:tcW w:w="3119" w:type="dxa"/>
            <w:tcBorders>
              <w:top w:val="single" w:sz="6" w:space="0" w:color="auto"/>
              <w:left w:val="single" w:sz="6" w:space="0" w:color="auto"/>
              <w:bottom w:val="nil"/>
              <w:right w:val="single" w:sz="6" w:space="0" w:color="auto"/>
            </w:tcBorders>
          </w:tcPr>
          <w:p w:rsidR="00DB7F7D" w:rsidRPr="00A40604" w:rsidRDefault="00DB7F7D" w:rsidP="00BB5AC2">
            <w:pPr>
              <w:jc w:val="center"/>
              <w:rPr>
                <w:bCs/>
                <w:sz w:val="24"/>
                <w:szCs w:val="24"/>
              </w:rPr>
            </w:pPr>
          </w:p>
        </w:tc>
        <w:tc>
          <w:tcPr>
            <w:tcW w:w="3766" w:type="dxa"/>
            <w:tcBorders>
              <w:top w:val="single" w:sz="6" w:space="0" w:color="auto"/>
              <w:left w:val="single" w:sz="6" w:space="0" w:color="auto"/>
              <w:bottom w:val="nil"/>
              <w:right w:val="single" w:sz="6" w:space="0" w:color="auto"/>
            </w:tcBorders>
          </w:tcPr>
          <w:p w:rsidR="00DB7F7D" w:rsidRPr="00A40604" w:rsidRDefault="00DB7F7D" w:rsidP="00BB5AC2">
            <w:pPr>
              <w:jc w:val="center"/>
              <w:rPr>
                <w:bCs/>
                <w:sz w:val="24"/>
                <w:szCs w:val="24"/>
              </w:rPr>
            </w:pPr>
          </w:p>
        </w:tc>
      </w:tr>
      <w:tr w:rsidR="00DB7F7D" w:rsidRPr="00A40604" w:rsidTr="00BB5AC2">
        <w:trPr>
          <w:trHeight w:val="247"/>
        </w:trPr>
        <w:tc>
          <w:tcPr>
            <w:tcW w:w="567" w:type="dxa"/>
            <w:tcBorders>
              <w:top w:val="single" w:sz="6" w:space="0" w:color="auto"/>
              <w:left w:val="single" w:sz="6" w:space="0" w:color="auto"/>
              <w:bottom w:val="single" w:sz="6" w:space="0" w:color="auto"/>
              <w:right w:val="single" w:sz="6" w:space="0" w:color="auto"/>
            </w:tcBorders>
          </w:tcPr>
          <w:p w:rsidR="00DB7F7D" w:rsidRPr="00A40604" w:rsidRDefault="00DB7F7D" w:rsidP="00BB5AC2">
            <w:pPr>
              <w:jc w:val="center"/>
              <w:rPr>
                <w:bCs/>
                <w:sz w:val="24"/>
                <w:szCs w:val="24"/>
              </w:rPr>
            </w:pPr>
          </w:p>
        </w:tc>
        <w:tc>
          <w:tcPr>
            <w:tcW w:w="2268" w:type="dxa"/>
            <w:tcBorders>
              <w:top w:val="single" w:sz="6" w:space="0" w:color="auto"/>
              <w:left w:val="single" w:sz="6" w:space="0" w:color="auto"/>
              <w:bottom w:val="single" w:sz="6" w:space="0" w:color="auto"/>
              <w:right w:val="single" w:sz="6" w:space="0" w:color="auto"/>
            </w:tcBorders>
          </w:tcPr>
          <w:p w:rsidR="00DB7F7D" w:rsidRPr="00A40604" w:rsidRDefault="00DB7F7D" w:rsidP="00BB5AC2">
            <w:pPr>
              <w:jc w:val="center"/>
              <w:rPr>
                <w:bCs/>
                <w:sz w:val="24"/>
                <w:szCs w:val="24"/>
              </w:rPr>
            </w:pPr>
          </w:p>
        </w:tc>
        <w:tc>
          <w:tcPr>
            <w:tcW w:w="3119" w:type="dxa"/>
            <w:tcBorders>
              <w:top w:val="single" w:sz="6" w:space="0" w:color="auto"/>
              <w:left w:val="single" w:sz="6" w:space="0" w:color="auto"/>
              <w:bottom w:val="single" w:sz="6" w:space="0" w:color="auto"/>
              <w:right w:val="single" w:sz="6" w:space="0" w:color="auto"/>
            </w:tcBorders>
          </w:tcPr>
          <w:p w:rsidR="00DB7F7D" w:rsidRPr="00A40604" w:rsidRDefault="00DB7F7D" w:rsidP="00BB5AC2">
            <w:pPr>
              <w:jc w:val="center"/>
              <w:rPr>
                <w:bCs/>
                <w:sz w:val="24"/>
                <w:szCs w:val="24"/>
              </w:rPr>
            </w:pPr>
          </w:p>
        </w:tc>
        <w:tc>
          <w:tcPr>
            <w:tcW w:w="3766" w:type="dxa"/>
            <w:tcBorders>
              <w:top w:val="single" w:sz="6" w:space="0" w:color="auto"/>
              <w:left w:val="single" w:sz="6" w:space="0" w:color="auto"/>
              <w:bottom w:val="single" w:sz="6" w:space="0" w:color="auto"/>
              <w:right w:val="single" w:sz="6" w:space="0" w:color="auto"/>
            </w:tcBorders>
          </w:tcPr>
          <w:p w:rsidR="00DB7F7D" w:rsidRPr="00A40604" w:rsidRDefault="00DB7F7D" w:rsidP="00BB5AC2">
            <w:pPr>
              <w:jc w:val="center"/>
              <w:rPr>
                <w:bCs/>
                <w:sz w:val="24"/>
                <w:szCs w:val="24"/>
              </w:rPr>
            </w:pPr>
          </w:p>
        </w:tc>
      </w:tr>
    </w:tbl>
    <w:p w:rsidR="00DB7F7D" w:rsidRPr="00A40604" w:rsidRDefault="00DB7F7D" w:rsidP="00DB7F7D">
      <w:pPr>
        <w:widowControl/>
        <w:tabs>
          <w:tab w:val="left" w:pos="1014"/>
        </w:tabs>
        <w:ind w:firstLine="708"/>
        <w:jc w:val="both"/>
        <w:rPr>
          <w:bCs/>
          <w:sz w:val="24"/>
          <w:szCs w:val="24"/>
        </w:rPr>
      </w:pPr>
      <w:r w:rsidRPr="00A40604">
        <w:rPr>
          <w:bCs/>
          <w:sz w:val="24"/>
          <w:szCs w:val="24"/>
        </w:rPr>
        <w:t>2.</w:t>
      </w:r>
      <w:r w:rsidRPr="00A40604">
        <w:rPr>
          <w:bCs/>
          <w:sz w:val="24"/>
          <w:szCs w:val="24"/>
        </w:rPr>
        <w:tab/>
        <w:t xml:space="preserve"> Подтверждает, что [Полное наименование эмитента биржевых облигаций] соблюдает требования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w:t>
      </w:r>
    </w:p>
    <w:p w:rsidR="00DB7F7D" w:rsidRPr="00A40604" w:rsidRDefault="00DB7F7D" w:rsidP="00DB7F7D">
      <w:pPr>
        <w:widowControl/>
        <w:jc w:val="both"/>
        <w:rPr>
          <w:bCs/>
          <w:sz w:val="24"/>
          <w:szCs w:val="24"/>
        </w:rPr>
      </w:pPr>
    </w:p>
    <w:p w:rsidR="00DB7F7D" w:rsidRPr="00A40604" w:rsidRDefault="00DB7F7D" w:rsidP="00DB7F7D">
      <w:pPr>
        <w:widowControl/>
        <w:tabs>
          <w:tab w:val="left" w:pos="1014"/>
        </w:tabs>
        <w:ind w:firstLine="708"/>
        <w:jc w:val="both"/>
        <w:rPr>
          <w:bCs/>
          <w:sz w:val="24"/>
          <w:szCs w:val="24"/>
        </w:rPr>
      </w:pPr>
      <w:r w:rsidRPr="00A40604">
        <w:rPr>
          <w:bCs/>
          <w:sz w:val="24"/>
          <w:szCs w:val="24"/>
        </w:rPr>
        <w:t>3.</w:t>
      </w:r>
      <w:r w:rsidRPr="00A40604">
        <w:rPr>
          <w:bCs/>
          <w:sz w:val="24"/>
          <w:szCs w:val="24"/>
        </w:rPr>
        <w:tab/>
        <w:t>Обязуется соблюдать требования Правил допуска биржевых облигаций к торгам  в Закрытом акционерном обществе  «Фондовая биржа  ММВБ» (далее – Правила) и своевременно направлять в ЗАО «ФБ ММВБ» в письменном виде информацию, касающуюся биржевых облигаций, указанных в данном заявлении, в следующих случаях:</w:t>
      </w:r>
    </w:p>
    <w:p w:rsidR="00DB7F7D" w:rsidRPr="00A40604" w:rsidRDefault="00DB7F7D" w:rsidP="00DB7F7D">
      <w:pPr>
        <w:widowControl/>
        <w:jc w:val="both"/>
        <w:rPr>
          <w:bCs/>
          <w:sz w:val="24"/>
          <w:szCs w:val="24"/>
        </w:rPr>
      </w:pPr>
    </w:p>
    <w:p w:rsidR="00DB7F7D" w:rsidRPr="00A40604" w:rsidRDefault="00DB7F7D" w:rsidP="00DB7F7D">
      <w:pPr>
        <w:widowControl/>
        <w:numPr>
          <w:ilvl w:val="0"/>
          <w:numId w:val="3"/>
        </w:numPr>
        <w:tabs>
          <w:tab w:val="clear" w:pos="2670"/>
          <w:tab w:val="left" w:pos="1100"/>
        </w:tabs>
        <w:spacing w:before="120"/>
        <w:ind w:left="1100" w:hanging="400"/>
        <w:jc w:val="both"/>
        <w:rPr>
          <w:bCs/>
          <w:sz w:val="24"/>
          <w:szCs w:val="24"/>
        </w:rPr>
      </w:pPr>
      <w:r w:rsidRPr="00A40604">
        <w:rPr>
          <w:bCs/>
          <w:sz w:val="24"/>
          <w:szCs w:val="24"/>
        </w:rPr>
        <w:t xml:space="preserve">делистинг акций и облигаций всех категорий и типов эмитента биржевых облигаций в срок не позднее 1 (одного) дня с даты принятия соответствующего решения; </w:t>
      </w:r>
    </w:p>
    <w:p w:rsidR="00DB7F7D" w:rsidRPr="00A40604" w:rsidRDefault="00DB7F7D" w:rsidP="00DB7F7D">
      <w:pPr>
        <w:widowControl/>
        <w:numPr>
          <w:ilvl w:val="0"/>
          <w:numId w:val="3"/>
        </w:numPr>
        <w:tabs>
          <w:tab w:val="clear" w:pos="2670"/>
          <w:tab w:val="left" w:pos="-1985"/>
          <w:tab w:val="num" w:pos="1092"/>
          <w:tab w:val="num" w:pos="1260"/>
          <w:tab w:val="num" w:pos="1620"/>
        </w:tabs>
        <w:ind w:left="1092" w:hanging="389"/>
        <w:jc w:val="both"/>
        <w:rPr>
          <w:bCs/>
          <w:sz w:val="24"/>
          <w:szCs w:val="24"/>
        </w:rPr>
      </w:pPr>
      <w:r w:rsidRPr="00A40604">
        <w:rPr>
          <w:bCs/>
          <w:sz w:val="24"/>
          <w:szCs w:val="24"/>
        </w:rPr>
        <w:t xml:space="preserve">признание выпуска биржевых облигаций </w:t>
      </w:r>
      <w:r w:rsidR="00E37BCC">
        <w:rPr>
          <w:bCs/>
          <w:sz w:val="24"/>
          <w:szCs w:val="24"/>
        </w:rPr>
        <w:t>несостоявшимся</w:t>
      </w:r>
      <w:r w:rsidRPr="00A40604">
        <w:rPr>
          <w:bCs/>
          <w:sz w:val="24"/>
          <w:szCs w:val="24"/>
        </w:rPr>
        <w:t>, а также вступление в силу решений суда;</w:t>
      </w:r>
    </w:p>
    <w:p w:rsidR="00DB7F7D" w:rsidRPr="00A40604" w:rsidRDefault="00DB7F7D" w:rsidP="00DB7F7D">
      <w:pPr>
        <w:widowControl/>
        <w:numPr>
          <w:ilvl w:val="0"/>
          <w:numId w:val="3"/>
        </w:numPr>
        <w:tabs>
          <w:tab w:val="clear" w:pos="2670"/>
          <w:tab w:val="left" w:pos="-1985"/>
          <w:tab w:val="num" w:pos="1092"/>
          <w:tab w:val="num" w:pos="1260"/>
          <w:tab w:val="num" w:pos="1620"/>
        </w:tabs>
        <w:ind w:left="1092" w:hanging="389"/>
        <w:jc w:val="both"/>
        <w:rPr>
          <w:bCs/>
          <w:sz w:val="24"/>
          <w:szCs w:val="24"/>
        </w:rPr>
      </w:pPr>
      <w:r w:rsidRPr="00A40604">
        <w:rPr>
          <w:bCs/>
          <w:sz w:val="24"/>
          <w:szCs w:val="24"/>
        </w:rPr>
        <w:t xml:space="preserve">направление заявления о внесении записи в единый государственный реестр юридических лиц о реорганизации или ликвидации (прекращении </w:t>
      </w:r>
      <w:r w:rsidRPr="00A40604">
        <w:rPr>
          <w:bCs/>
          <w:sz w:val="24"/>
          <w:szCs w:val="24"/>
        </w:rPr>
        <w:lastRenderedPageBreak/>
        <w:t>деятельности) эмитента (не позднее следующего дня после направления эмитентом указанного заявления).</w:t>
      </w:r>
    </w:p>
    <w:p w:rsidR="00DB7F7D" w:rsidRPr="00A40604" w:rsidRDefault="00DB7F7D" w:rsidP="00DB7F7D">
      <w:pPr>
        <w:widowControl/>
        <w:numPr>
          <w:ilvl w:val="0"/>
          <w:numId w:val="3"/>
        </w:numPr>
        <w:tabs>
          <w:tab w:val="clear" w:pos="2670"/>
          <w:tab w:val="left" w:pos="-1985"/>
          <w:tab w:val="num" w:pos="1092"/>
          <w:tab w:val="num" w:pos="1260"/>
          <w:tab w:val="num" w:pos="1620"/>
        </w:tabs>
        <w:ind w:left="1092" w:hanging="389"/>
        <w:jc w:val="both"/>
        <w:rPr>
          <w:bCs/>
          <w:sz w:val="24"/>
          <w:szCs w:val="24"/>
        </w:rPr>
      </w:pPr>
      <w:r w:rsidRPr="00A40604">
        <w:rPr>
          <w:bCs/>
          <w:sz w:val="24"/>
          <w:szCs w:val="24"/>
        </w:rPr>
        <w:t>проведение досрочного погашения биржевых облигаций всего выпуска (не позднее, чем за 14 (четырнадцать) дней до наступления события);</w:t>
      </w:r>
    </w:p>
    <w:p w:rsidR="00DB7F7D" w:rsidRPr="00A40604" w:rsidRDefault="00DB7F7D" w:rsidP="00DB7F7D">
      <w:pPr>
        <w:widowControl/>
        <w:numPr>
          <w:ilvl w:val="0"/>
          <w:numId w:val="3"/>
        </w:numPr>
        <w:tabs>
          <w:tab w:val="clear" w:pos="2670"/>
          <w:tab w:val="left" w:pos="-1985"/>
          <w:tab w:val="num" w:pos="1092"/>
          <w:tab w:val="num" w:pos="1260"/>
          <w:tab w:val="num" w:pos="1620"/>
        </w:tabs>
        <w:ind w:left="1092" w:hanging="389"/>
        <w:jc w:val="both"/>
        <w:rPr>
          <w:bCs/>
          <w:sz w:val="24"/>
          <w:szCs w:val="24"/>
        </w:rPr>
      </w:pPr>
      <w:r w:rsidRPr="00A40604">
        <w:rPr>
          <w:bCs/>
          <w:sz w:val="24"/>
          <w:szCs w:val="24"/>
        </w:rPr>
        <w:t xml:space="preserve">изменение  сведений, содержащихся в документах, указанных в Приложении </w:t>
      </w:r>
      <w:r w:rsidR="00175257">
        <w:rPr>
          <w:bCs/>
          <w:sz w:val="24"/>
          <w:szCs w:val="24"/>
        </w:rPr>
        <w:t>2 (2.1)</w:t>
      </w:r>
      <w:r w:rsidRPr="00A40604">
        <w:rPr>
          <w:bCs/>
          <w:sz w:val="24"/>
          <w:szCs w:val="24"/>
        </w:rPr>
        <w:t xml:space="preserve"> к Правилам;</w:t>
      </w:r>
    </w:p>
    <w:p w:rsidR="00DB7F7D" w:rsidRPr="00A40604" w:rsidRDefault="00DB7F7D" w:rsidP="00DB7F7D">
      <w:pPr>
        <w:widowControl/>
        <w:numPr>
          <w:ilvl w:val="0"/>
          <w:numId w:val="3"/>
        </w:numPr>
        <w:tabs>
          <w:tab w:val="clear" w:pos="2670"/>
          <w:tab w:val="left" w:pos="-1985"/>
          <w:tab w:val="num" w:pos="1092"/>
          <w:tab w:val="num" w:pos="1260"/>
          <w:tab w:val="num" w:pos="1620"/>
        </w:tabs>
        <w:ind w:left="1092" w:hanging="389"/>
        <w:jc w:val="both"/>
        <w:rPr>
          <w:bCs/>
          <w:sz w:val="24"/>
          <w:szCs w:val="24"/>
        </w:rPr>
      </w:pPr>
      <w:r w:rsidRPr="00A40604">
        <w:rPr>
          <w:bCs/>
          <w:sz w:val="24"/>
          <w:szCs w:val="24"/>
        </w:rPr>
        <w:t xml:space="preserve">наступление </w:t>
      </w:r>
      <w:r w:rsidRPr="003D0ABE">
        <w:rPr>
          <w:sz w:val="24"/>
          <w:szCs w:val="24"/>
        </w:rPr>
        <w:t>технического дефолта, полное исполнение обязательств в рамках технического дефолта, а также наступление</w:t>
      </w:r>
      <w:r w:rsidRPr="003D0ABE" w:rsidDel="009948DB">
        <w:rPr>
          <w:sz w:val="24"/>
          <w:szCs w:val="24"/>
        </w:rPr>
        <w:t xml:space="preserve"> </w:t>
      </w:r>
      <w:r w:rsidRPr="003D0ABE">
        <w:rPr>
          <w:sz w:val="24"/>
          <w:szCs w:val="24"/>
        </w:rPr>
        <w:t>дефолта</w:t>
      </w:r>
      <w:r w:rsidRPr="00A40604" w:rsidDel="00352D1A">
        <w:rPr>
          <w:bCs/>
          <w:sz w:val="24"/>
          <w:szCs w:val="24"/>
        </w:rPr>
        <w:t xml:space="preserve"> </w:t>
      </w:r>
      <w:r w:rsidRPr="00A40604">
        <w:rPr>
          <w:bCs/>
          <w:sz w:val="24"/>
          <w:szCs w:val="24"/>
        </w:rPr>
        <w:t>по данным биржевым облигациям (не позднее 3 (трех) дней с момента неисполнения эмитентом обязательств по облигациям или просрочки исполнения соответствующих обязательств).</w:t>
      </w:r>
    </w:p>
    <w:p w:rsidR="00DB7F7D" w:rsidRPr="00A40604" w:rsidRDefault="00DB7F7D" w:rsidP="00DB7F7D">
      <w:pPr>
        <w:widowControl/>
        <w:tabs>
          <w:tab w:val="left" w:pos="1092"/>
        </w:tabs>
        <w:ind w:firstLine="708"/>
        <w:jc w:val="both"/>
        <w:rPr>
          <w:bCs/>
          <w:sz w:val="24"/>
          <w:szCs w:val="24"/>
        </w:rPr>
      </w:pPr>
    </w:p>
    <w:p w:rsidR="00DB7F7D" w:rsidRPr="00A40604" w:rsidRDefault="00DB7F7D" w:rsidP="00DB7F7D">
      <w:pPr>
        <w:jc w:val="both"/>
        <w:rPr>
          <w:bCs/>
          <w:sz w:val="24"/>
          <w:szCs w:val="24"/>
        </w:rPr>
      </w:pPr>
      <w:r w:rsidRPr="00A40604">
        <w:rPr>
          <w:bCs/>
          <w:sz w:val="24"/>
          <w:szCs w:val="24"/>
        </w:rPr>
        <w:t xml:space="preserve">Приложение: указываются документы в соответствии с Приложением </w:t>
      </w:r>
      <w:r w:rsidR="00175257">
        <w:rPr>
          <w:bCs/>
          <w:sz w:val="24"/>
          <w:szCs w:val="24"/>
        </w:rPr>
        <w:t>2 (2.1)</w:t>
      </w:r>
      <w:r w:rsidRPr="00A40604">
        <w:rPr>
          <w:bCs/>
          <w:sz w:val="24"/>
          <w:szCs w:val="24"/>
        </w:rPr>
        <w:t xml:space="preserve"> к Правилам.</w:t>
      </w:r>
    </w:p>
    <w:p w:rsidR="00DB7F7D" w:rsidRPr="00A40604" w:rsidRDefault="00DB7F7D" w:rsidP="00DB7F7D">
      <w:pPr>
        <w:jc w:val="both"/>
        <w:rPr>
          <w:bCs/>
          <w:sz w:val="24"/>
          <w:szCs w:val="24"/>
        </w:rPr>
      </w:pPr>
    </w:p>
    <w:p w:rsidR="00DB7F7D" w:rsidRPr="00A40604" w:rsidRDefault="00DB7F7D" w:rsidP="00DB7F7D">
      <w:pPr>
        <w:jc w:val="both"/>
        <w:rPr>
          <w:bCs/>
          <w:sz w:val="24"/>
          <w:szCs w:val="24"/>
        </w:rPr>
      </w:pPr>
      <w:r w:rsidRPr="00A40604">
        <w:rPr>
          <w:bCs/>
          <w:sz w:val="24"/>
          <w:szCs w:val="24"/>
        </w:rPr>
        <w:t>Ф.И.О., тел. сотрудника, отвечающего за подготовку документации для прохождения листинга биржевых облигаций в ЗАО «ФБ ММВБ»:__________________________.</w:t>
      </w:r>
    </w:p>
    <w:p w:rsidR="00DB7F7D" w:rsidRPr="00A40604" w:rsidRDefault="00DB7F7D" w:rsidP="00DB7F7D">
      <w:pPr>
        <w:rPr>
          <w:bCs/>
          <w:sz w:val="24"/>
          <w:szCs w:val="24"/>
        </w:rPr>
      </w:pPr>
    </w:p>
    <w:tbl>
      <w:tblPr>
        <w:tblW w:w="0" w:type="auto"/>
        <w:tblLayout w:type="fixed"/>
        <w:tblLook w:val="0000"/>
      </w:tblPr>
      <w:tblGrid>
        <w:gridCol w:w="4788"/>
        <w:gridCol w:w="4783"/>
      </w:tblGrid>
      <w:tr w:rsidR="00DB7F7D" w:rsidRPr="00A40604" w:rsidTr="00BB5AC2">
        <w:tc>
          <w:tcPr>
            <w:tcW w:w="4788" w:type="dxa"/>
            <w:tcBorders>
              <w:top w:val="nil"/>
              <w:left w:val="nil"/>
              <w:bottom w:val="nil"/>
              <w:right w:val="nil"/>
            </w:tcBorders>
          </w:tcPr>
          <w:p w:rsidR="00DB7F7D" w:rsidRPr="00A40604" w:rsidRDefault="00DB7F7D" w:rsidP="00BB5AC2">
            <w:pPr>
              <w:rPr>
                <w:bCs/>
                <w:sz w:val="24"/>
                <w:szCs w:val="24"/>
              </w:rPr>
            </w:pPr>
            <w:r w:rsidRPr="00A40604">
              <w:rPr>
                <w:bCs/>
                <w:sz w:val="24"/>
                <w:szCs w:val="24"/>
              </w:rPr>
              <w:t>Должность_______________</w:t>
            </w:r>
          </w:p>
          <w:p w:rsidR="00DB7F7D" w:rsidRPr="00A40604" w:rsidRDefault="00DB7F7D" w:rsidP="00BB5AC2">
            <w:pPr>
              <w:rPr>
                <w:bCs/>
                <w:sz w:val="24"/>
                <w:szCs w:val="24"/>
              </w:rPr>
            </w:pPr>
            <w:r w:rsidRPr="00A40604">
              <w:rPr>
                <w:bCs/>
                <w:sz w:val="24"/>
                <w:szCs w:val="24"/>
              </w:rPr>
              <w:t>(руководитель организации или иное уполномоченное лицо)</w:t>
            </w:r>
          </w:p>
        </w:tc>
        <w:tc>
          <w:tcPr>
            <w:tcW w:w="4783" w:type="dxa"/>
            <w:tcBorders>
              <w:top w:val="nil"/>
              <w:left w:val="nil"/>
              <w:bottom w:val="nil"/>
              <w:right w:val="nil"/>
            </w:tcBorders>
          </w:tcPr>
          <w:p w:rsidR="00DB7F7D" w:rsidRPr="00A40604" w:rsidRDefault="00DB7F7D" w:rsidP="00BB5AC2">
            <w:pPr>
              <w:jc w:val="center"/>
              <w:rPr>
                <w:bCs/>
                <w:sz w:val="24"/>
                <w:szCs w:val="24"/>
              </w:rPr>
            </w:pPr>
            <w:r w:rsidRPr="00A40604">
              <w:rPr>
                <w:bCs/>
                <w:sz w:val="24"/>
                <w:szCs w:val="24"/>
              </w:rPr>
              <w:t>(Ф. И. О.)</w:t>
            </w:r>
          </w:p>
          <w:p w:rsidR="00DB7F7D" w:rsidRPr="00A40604" w:rsidRDefault="00DB7F7D" w:rsidP="00BB5AC2">
            <w:pPr>
              <w:jc w:val="center"/>
              <w:rPr>
                <w:bCs/>
                <w:sz w:val="24"/>
                <w:szCs w:val="24"/>
              </w:rPr>
            </w:pPr>
          </w:p>
          <w:p w:rsidR="00DB7F7D" w:rsidRPr="00A40604" w:rsidRDefault="00DB7F7D" w:rsidP="00BB5AC2">
            <w:pPr>
              <w:jc w:val="center"/>
              <w:rPr>
                <w:bCs/>
                <w:sz w:val="24"/>
                <w:szCs w:val="24"/>
              </w:rPr>
            </w:pPr>
            <w:r w:rsidRPr="00A40604">
              <w:rPr>
                <w:bCs/>
                <w:sz w:val="24"/>
                <w:szCs w:val="24"/>
              </w:rPr>
              <w:t>м.  п.</w:t>
            </w:r>
          </w:p>
        </w:tc>
      </w:tr>
    </w:tbl>
    <w:p w:rsidR="00DB7F7D" w:rsidRPr="00A40604" w:rsidRDefault="00DB7F7D" w:rsidP="00DB7F7D">
      <w:pPr>
        <w:rPr>
          <w:bCs/>
          <w:sz w:val="24"/>
          <w:szCs w:val="24"/>
        </w:rPr>
      </w:pPr>
    </w:p>
    <w:p w:rsidR="00DB7F7D" w:rsidRPr="00A40604" w:rsidRDefault="00DB7F7D" w:rsidP="00DB7F7D">
      <w:pPr>
        <w:widowControl/>
        <w:jc w:val="both"/>
        <w:rPr>
          <w:bCs/>
          <w:sz w:val="24"/>
          <w:szCs w:val="24"/>
          <w:u w:val="single"/>
        </w:rPr>
      </w:pPr>
    </w:p>
    <w:p w:rsidR="00DB7F7D" w:rsidRPr="00A40604" w:rsidRDefault="00DB7F7D" w:rsidP="00DB7F7D">
      <w:pPr>
        <w:widowControl/>
        <w:jc w:val="both"/>
        <w:rPr>
          <w:sz w:val="24"/>
        </w:rPr>
      </w:pPr>
      <w:r w:rsidRPr="00A40604">
        <w:rPr>
          <w:sz w:val="24"/>
          <w:u w:val="single"/>
        </w:rPr>
        <w:t>Примечание</w:t>
      </w:r>
      <w:r w:rsidRPr="00A40604">
        <w:rPr>
          <w:sz w:val="24"/>
        </w:rPr>
        <w:t>:</w:t>
      </w:r>
    </w:p>
    <w:p w:rsidR="00522276" w:rsidRDefault="00522276" w:rsidP="00522276">
      <w:pPr>
        <w:widowControl/>
        <w:rPr>
          <w:bCs/>
          <w:sz w:val="24"/>
          <w:szCs w:val="24"/>
        </w:rPr>
      </w:pPr>
      <w:r>
        <w:rPr>
          <w:bCs/>
          <w:sz w:val="24"/>
          <w:szCs w:val="24"/>
        </w:rPr>
        <w:t>1.</w:t>
      </w:r>
      <w:r>
        <w:rPr>
          <w:bCs/>
          <w:sz w:val="24"/>
          <w:szCs w:val="24"/>
        </w:rPr>
        <w:tab/>
      </w:r>
      <w:r w:rsidR="00DB7F7D" w:rsidRPr="00522276">
        <w:rPr>
          <w:bCs/>
          <w:sz w:val="24"/>
          <w:szCs w:val="24"/>
        </w:rPr>
        <w:t>Документы, подтверждающие полномочия лица, подписывающего Заявление, предусмотрены в Приложении А к настоящим Правилам.</w:t>
      </w:r>
      <w:r w:rsidRPr="00522276" w:rsidDel="00522276">
        <w:rPr>
          <w:bCs/>
          <w:sz w:val="24"/>
          <w:szCs w:val="24"/>
        </w:rPr>
        <w:t xml:space="preserve"> </w:t>
      </w:r>
    </w:p>
    <w:p w:rsidR="00522276" w:rsidRDefault="00522276" w:rsidP="00522276">
      <w:pPr>
        <w:widowControl/>
        <w:rPr>
          <w:bCs/>
          <w:sz w:val="24"/>
          <w:szCs w:val="24"/>
        </w:rPr>
      </w:pPr>
    </w:p>
    <w:p w:rsidR="00A2593D" w:rsidRPr="00E5700F" w:rsidRDefault="00522276" w:rsidP="00A2593D">
      <w:pPr>
        <w:pStyle w:val="5"/>
        <w:jc w:val="both"/>
        <w:rPr>
          <w:sz w:val="24"/>
        </w:rPr>
      </w:pPr>
      <w:r>
        <w:rPr>
          <w:bCs/>
          <w:sz w:val="24"/>
          <w:szCs w:val="24"/>
        </w:rPr>
        <w:br w:type="page"/>
      </w:r>
      <w:r w:rsidR="00A2593D" w:rsidRPr="00E5700F">
        <w:rPr>
          <w:sz w:val="24"/>
        </w:rPr>
        <w:lastRenderedPageBreak/>
        <w:t>1.</w:t>
      </w:r>
      <w:r w:rsidR="00A2593D">
        <w:rPr>
          <w:sz w:val="24"/>
        </w:rPr>
        <w:t>8</w:t>
      </w:r>
      <w:r w:rsidR="00A2593D" w:rsidRPr="00E5700F">
        <w:rPr>
          <w:sz w:val="24"/>
        </w:rPr>
        <w:t>. Форма Заявления</w:t>
      </w:r>
      <w:r w:rsidR="00A2593D" w:rsidRPr="00EE7794">
        <w:rPr>
          <w:sz w:val="24"/>
        </w:rPr>
        <w:t xml:space="preserve"> </w:t>
      </w:r>
      <w:r w:rsidR="00A2593D">
        <w:rPr>
          <w:sz w:val="24"/>
        </w:rPr>
        <w:t>об исключении биржевых облигаций из Списка ценных бумаг, допущенных к торгам в ЗАО «ФБ ММВБ»</w:t>
      </w:r>
    </w:p>
    <w:p w:rsidR="00A96ECF" w:rsidRPr="00A40604" w:rsidRDefault="00A96ECF" w:rsidP="00A96ECF">
      <w:pPr>
        <w:pStyle w:val="3"/>
        <w:jc w:val="right"/>
        <w:rPr>
          <w:b w:val="0"/>
          <w:bCs/>
          <w:szCs w:val="24"/>
        </w:rPr>
      </w:pPr>
    </w:p>
    <w:p w:rsidR="00A96ECF" w:rsidRPr="00A40604" w:rsidRDefault="00A96ECF" w:rsidP="00A96ECF">
      <w:pPr>
        <w:ind w:left="3540" w:firstLine="708"/>
        <w:jc w:val="right"/>
        <w:rPr>
          <w:bCs/>
          <w:sz w:val="24"/>
          <w:szCs w:val="24"/>
        </w:rPr>
      </w:pPr>
    </w:p>
    <w:p w:rsidR="00A96ECF" w:rsidRPr="00A40604" w:rsidRDefault="00A96ECF" w:rsidP="00A96ECF">
      <w:pPr>
        <w:ind w:left="3540" w:firstLine="708"/>
        <w:jc w:val="right"/>
        <w:rPr>
          <w:bCs/>
          <w:sz w:val="24"/>
          <w:szCs w:val="24"/>
        </w:rPr>
      </w:pPr>
      <w:r w:rsidRPr="00A40604">
        <w:rPr>
          <w:bCs/>
          <w:sz w:val="24"/>
          <w:szCs w:val="24"/>
        </w:rPr>
        <w:t>Генеральному директору ЗАО «ФБ ММВБ»</w:t>
      </w:r>
    </w:p>
    <w:p w:rsidR="00A96ECF" w:rsidRPr="00A40604" w:rsidRDefault="00A96ECF" w:rsidP="00A96ECF">
      <w:pPr>
        <w:widowControl/>
        <w:rPr>
          <w:bCs/>
          <w:sz w:val="24"/>
          <w:szCs w:val="24"/>
        </w:rPr>
      </w:pPr>
      <w:r w:rsidRPr="00A40604">
        <w:rPr>
          <w:bCs/>
          <w:sz w:val="24"/>
          <w:szCs w:val="24"/>
        </w:rPr>
        <w:t xml:space="preserve">«___» ___________ </w:t>
      </w:r>
      <w:r w:rsidR="00A2593D" w:rsidRPr="00A40604">
        <w:rPr>
          <w:bCs/>
          <w:sz w:val="24"/>
          <w:szCs w:val="24"/>
        </w:rPr>
        <w:t>20</w:t>
      </w:r>
      <w:r w:rsidR="00A2593D">
        <w:rPr>
          <w:bCs/>
          <w:sz w:val="24"/>
          <w:szCs w:val="24"/>
        </w:rPr>
        <w:t>1</w:t>
      </w:r>
      <w:r w:rsidRPr="00A40604">
        <w:rPr>
          <w:bCs/>
          <w:sz w:val="24"/>
          <w:szCs w:val="24"/>
        </w:rPr>
        <w:t>__ г.</w:t>
      </w:r>
    </w:p>
    <w:p w:rsidR="00A96ECF" w:rsidRPr="00A40604" w:rsidRDefault="00A96ECF" w:rsidP="00A96ECF">
      <w:pPr>
        <w:widowControl/>
        <w:tabs>
          <w:tab w:val="right" w:pos="0"/>
          <w:tab w:val="left" w:pos="702"/>
        </w:tabs>
        <w:rPr>
          <w:bCs/>
          <w:sz w:val="24"/>
          <w:szCs w:val="24"/>
        </w:rPr>
      </w:pPr>
      <w:r w:rsidRPr="00A40604">
        <w:rPr>
          <w:bCs/>
          <w:sz w:val="24"/>
          <w:szCs w:val="24"/>
        </w:rPr>
        <w:tab/>
      </w:r>
    </w:p>
    <w:p w:rsidR="00A96ECF" w:rsidRPr="00A40604" w:rsidRDefault="00A96ECF" w:rsidP="00A96ECF">
      <w:pPr>
        <w:jc w:val="both"/>
        <w:rPr>
          <w:bCs/>
          <w:sz w:val="24"/>
          <w:szCs w:val="24"/>
        </w:rPr>
      </w:pPr>
    </w:p>
    <w:p w:rsidR="00A96ECF" w:rsidRPr="00A40604" w:rsidRDefault="00A96ECF" w:rsidP="00A2593D">
      <w:pPr>
        <w:widowControl/>
        <w:jc w:val="center"/>
        <w:rPr>
          <w:bCs/>
          <w:sz w:val="24"/>
          <w:szCs w:val="24"/>
        </w:rPr>
      </w:pPr>
      <w:r w:rsidRPr="00A40604">
        <w:rPr>
          <w:bCs/>
          <w:sz w:val="24"/>
          <w:szCs w:val="24"/>
        </w:rPr>
        <w:t>З А Я В Л Е Н И Е</w:t>
      </w:r>
    </w:p>
    <w:p w:rsidR="00A96ECF" w:rsidRPr="00A40604" w:rsidRDefault="00A96ECF" w:rsidP="00A2593D">
      <w:pPr>
        <w:widowControl/>
        <w:jc w:val="center"/>
        <w:rPr>
          <w:bCs/>
          <w:sz w:val="24"/>
          <w:szCs w:val="24"/>
        </w:rPr>
      </w:pPr>
    </w:p>
    <w:p w:rsidR="00A96ECF" w:rsidRPr="00F24028" w:rsidRDefault="00A96ECF" w:rsidP="00A2593D">
      <w:pPr>
        <w:widowControl/>
        <w:jc w:val="center"/>
        <w:rPr>
          <w:bCs/>
          <w:sz w:val="24"/>
          <w:szCs w:val="24"/>
        </w:rPr>
      </w:pPr>
      <w:r w:rsidRPr="00F24028">
        <w:rPr>
          <w:bCs/>
          <w:sz w:val="24"/>
          <w:szCs w:val="24"/>
        </w:rPr>
        <w:t>об исключении биржевых облигаций из</w:t>
      </w:r>
      <w:r w:rsidR="00F24028" w:rsidRPr="00A2593D">
        <w:rPr>
          <w:bCs/>
          <w:sz w:val="24"/>
          <w:szCs w:val="24"/>
        </w:rPr>
        <w:t xml:space="preserve"> </w:t>
      </w:r>
      <w:r w:rsidR="00A2593D" w:rsidRPr="00A2593D">
        <w:rPr>
          <w:bCs/>
          <w:sz w:val="24"/>
          <w:szCs w:val="24"/>
        </w:rPr>
        <w:t>Списка ценных бумаг, допущенных к торгам в</w:t>
      </w:r>
      <w:r w:rsidRPr="00F24028">
        <w:rPr>
          <w:bCs/>
          <w:sz w:val="24"/>
          <w:szCs w:val="24"/>
        </w:rPr>
        <w:t xml:space="preserve"> ЗАО «ФБ ММВБ»</w:t>
      </w:r>
    </w:p>
    <w:p w:rsidR="00A96ECF" w:rsidRPr="00A40604" w:rsidRDefault="00A96ECF" w:rsidP="00A96ECF">
      <w:pPr>
        <w:pStyle w:val="Oaiei"/>
        <w:widowControl/>
        <w:rPr>
          <w:bCs/>
          <w:szCs w:val="24"/>
        </w:rPr>
      </w:pPr>
      <w:r w:rsidRPr="00A40604">
        <w:rPr>
          <w:bCs/>
          <w:szCs w:val="24"/>
        </w:rPr>
        <w:t>____________________________________________________________________________,</w:t>
      </w:r>
    </w:p>
    <w:p w:rsidR="00A96ECF" w:rsidRPr="00A40604" w:rsidRDefault="00A96ECF" w:rsidP="00A96ECF">
      <w:pPr>
        <w:pStyle w:val="a6"/>
        <w:widowControl/>
        <w:rPr>
          <w:bCs/>
          <w:sz w:val="24"/>
          <w:szCs w:val="24"/>
        </w:rPr>
      </w:pPr>
      <w:r w:rsidRPr="00A40604">
        <w:rPr>
          <w:bCs/>
          <w:sz w:val="24"/>
          <w:szCs w:val="24"/>
        </w:rPr>
        <w:t xml:space="preserve">                                                       «Заявитель» _____________________________________________________________________________,</w:t>
      </w:r>
    </w:p>
    <w:p w:rsidR="00A96ECF" w:rsidRPr="00A40604" w:rsidRDefault="00A96ECF" w:rsidP="00A96ECF">
      <w:pPr>
        <w:widowControl/>
        <w:jc w:val="center"/>
        <w:rPr>
          <w:bCs/>
          <w:sz w:val="24"/>
          <w:szCs w:val="24"/>
        </w:rPr>
      </w:pPr>
      <w:r w:rsidRPr="00A40604">
        <w:rPr>
          <w:bCs/>
          <w:sz w:val="24"/>
          <w:szCs w:val="24"/>
        </w:rPr>
        <w:t xml:space="preserve">в лице,  действующего на основании </w:t>
      </w:r>
    </w:p>
    <w:p w:rsidR="00A96ECF" w:rsidRPr="00A40604" w:rsidRDefault="00A96ECF" w:rsidP="00A96ECF">
      <w:pPr>
        <w:widowControl/>
        <w:rPr>
          <w:bCs/>
          <w:sz w:val="24"/>
          <w:szCs w:val="24"/>
        </w:rPr>
      </w:pPr>
      <w:r w:rsidRPr="00A40604">
        <w:rPr>
          <w:bCs/>
          <w:sz w:val="24"/>
          <w:szCs w:val="24"/>
        </w:rPr>
        <w:t>_____________________________________________________________________________</w:t>
      </w:r>
    </w:p>
    <w:p w:rsidR="00A96ECF" w:rsidRPr="00A40604" w:rsidRDefault="00A96ECF" w:rsidP="00A96ECF">
      <w:pPr>
        <w:jc w:val="both"/>
        <w:rPr>
          <w:bCs/>
          <w:sz w:val="24"/>
          <w:szCs w:val="24"/>
        </w:rPr>
      </w:pPr>
    </w:p>
    <w:p w:rsidR="00A96ECF" w:rsidRPr="00A40604" w:rsidRDefault="00A96ECF" w:rsidP="00A96ECF">
      <w:pPr>
        <w:widowControl/>
        <w:ind w:firstLine="540"/>
        <w:jc w:val="both"/>
        <w:rPr>
          <w:bCs/>
          <w:sz w:val="24"/>
          <w:szCs w:val="24"/>
        </w:rPr>
      </w:pPr>
      <w:r w:rsidRPr="00A40604">
        <w:rPr>
          <w:bCs/>
          <w:sz w:val="24"/>
          <w:szCs w:val="24"/>
        </w:rPr>
        <w:t xml:space="preserve">Просит рассмотреть вопрос об исключении из </w:t>
      </w:r>
      <w:r w:rsidR="00E37BCC" w:rsidRPr="00A2593D">
        <w:rPr>
          <w:bCs/>
          <w:sz w:val="24"/>
          <w:szCs w:val="24"/>
        </w:rPr>
        <w:t>Списка ценных бумаг, допущенных к торгам в</w:t>
      </w:r>
      <w:r w:rsidR="00E37BCC" w:rsidRPr="00F24028">
        <w:rPr>
          <w:bCs/>
          <w:sz w:val="24"/>
          <w:szCs w:val="24"/>
        </w:rPr>
        <w:t xml:space="preserve"> ЗАО «ФБ ММВБ»</w:t>
      </w:r>
      <w:r w:rsidR="00E37BCC">
        <w:rPr>
          <w:bCs/>
          <w:sz w:val="24"/>
          <w:szCs w:val="24"/>
        </w:rPr>
        <w:t>,</w:t>
      </w:r>
      <w:r w:rsidRPr="00A40604">
        <w:rPr>
          <w:bCs/>
          <w:sz w:val="24"/>
          <w:szCs w:val="24"/>
        </w:rPr>
        <w:t xml:space="preserve"> биржевых облигаций [Полное наименование эмитента </w:t>
      </w:r>
      <w:r w:rsidR="00957B82" w:rsidRPr="00A40604">
        <w:rPr>
          <w:bCs/>
          <w:sz w:val="24"/>
          <w:szCs w:val="24"/>
        </w:rPr>
        <w:t>биржевых облигаций</w:t>
      </w:r>
      <w:r w:rsidRPr="00A40604">
        <w:rPr>
          <w:bCs/>
          <w:sz w:val="24"/>
          <w:szCs w:val="24"/>
        </w:rPr>
        <w:t xml:space="preserve">]:   </w:t>
      </w:r>
    </w:p>
    <w:p w:rsidR="00A96ECF" w:rsidRPr="00A40604" w:rsidRDefault="00A96ECF" w:rsidP="00A96ECF">
      <w:pPr>
        <w:jc w:val="both"/>
        <w:rPr>
          <w:bCs/>
          <w:sz w:val="24"/>
          <w:szCs w:val="24"/>
        </w:rPr>
      </w:pPr>
    </w:p>
    <w:tbl>
      <w:tblPr>
        <w:tblW w:w="95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953"/>
        <w:gridCol w:w="3600"/>
        <w:gridCol w:w="3402"/>
      </w:tblGrid>
      <w:tr w:rsidR="00A96ECF" w:rsidRPr="00A40604" w:rsidTr="007E309A">
        <w:trPr>
          <w:trHeight w:val="695"/>
        </w:trPr>
        <w:tc>
          <w:tcPr>
            <w:tcW w:w="567" w:type="dxa"/>
            <w:tcBorders>
              <w:top w:val="single" w:sz="6" w:space="0" w:color="auto"/>
              <w:left w:val="single" w:sz="6" w:space="0" w:color="auto"/>
              <w:bottom w:val="nil"/>
              <w:right w:val="single" w:sz="6" w:space="0" w:color="auto"/>
            </w:tcBorders>
          </w:tcPr>
          <w:p w:rsidR="00A96ECF" w:rsidRPr="00A40604" w:rsidRDefault="00A96ECF" w:rsidP="007E309A">
            <w:pPr>
              <w:jc w:val="center"/>
              <w:rPr>
                <w:bCs/>
                <w:sz w:val="24"/>
                <w:szCs w:val="24"/>
              </w:rPr>
            </w:pPr>
            <w:r w:rsidRPr="00A40604">
              <w:rPr>
                <w:bCs/>
                <w:sz w:val="24"/>
                <w:szCs w:val="24"/>
              </w:rPr>
              <w:t>№</w:t>
            </w:r>
          </w:p>
          <w:p w:rsidR="00A96ECF" w:rsidRPr="00A40604" w:rsidRDefault="00A96ECF" w:rsidP="007E309A">
            <w:pPr>
              <w:jc w:val="center"/>
              <w:rPr>
                <w:bCs/>
                <w:sz w:val="24"/>
                <w:szCs w:val="24"/>
              </w:rPr>
            </w:pPr>
            <w:r w:rsidRPr="00A40604">
              <w:rPr>
                <w:bCs/>
                <w:sz w:val="24"/>
                <w:szCs w:val="24"/>
              </w:rPr>
              <w:t>п /п</w:t>
            </w:r>
          </w:p>
        </w:tc>
        <w:tc>
          <w:tcPr>
            <w:tcW w:w="1953" w:type="dxa"/>
            <w:tcBorders>
              <w:top w:val="single" w:sz="6" w:space="0" w:color="auto"/>
              <w:left w:val="single" w:sz="6" w:space="0" w:color="auto"/>
              <w:bottom w:val="nil"/>
              <w:right w:val="single" w:sz="6" w:space="0" w:color="auto"/>
            </w:tcBorders>
          </w:tcPr>
          <w:p w:rsidR="00A96ECF" w:rsidRPr="00A40604" w:rsidRDefault="00A96ECF" w:rsidP="007E309A">
            <w:pPr>
              <w:jc w:val="center"/>
              <w:rPr>
                <w:bCs/>
                <w:sz w:val="24"/>
                <w:szCs w:val="24"/>
              </w:rPr>
            </w:pPr>
            <w:r w:rsidRPr="00A40604">
              <w:rPr>
                <w:bCs/>
                <w:sz w:val="24"/>
                <w:szCs w:val="24"/>
              </w:rPr>
              <w:t xml:space="preserve">Наименование </w:t>
            </w:r>
            <w:r w:rsidR="00957B82" w:rsidRPr="00A40604">
              <w:rPr>
                <w:bCs/>
                <w:sz w:val="24"/>
                <w:szCs w:val="24"/>
              </w:rPr>
              <w:t>биржевых облигаций</w:t>
            </w:r>
          </w:p>
        </w:tc>
        <w:tc>
          <w:tcPr>
            <w:tcW w:w="3600" w:type="dxa"/>
            <w:tcBorders>
              <w:top w:val="single" w:sz="6" w:space="0" w:color="auto"/>
              <w:left w:val="single" w:sz="6" w:space="0" w:color="auto"/>
              <w:bottom w:val="nil"/>
              <w:right w:val="single" w:sz="6" w:space="0" w:color="auto"/>
            </w:tcBorders>
          </w:tcPr>
          <w:p w:rsidR="00A96ECF" w:rsidRPr="00A40604" w:rsidRDefault="00A96ECF" w:rsidP="007E309A">
            <w:pPr>
              <w:widowControl/>
              <w:jc w:val="center"/>
              <w:rPr>
                <w:bCs/>
                <w:sz w:val="24"/>
                <w:szCs w:val="24"/>
              </w:rPr>
            </w:pPr>
            <w:r w:rsidRPr="00A40604">
              <w:rPr>
                <w:bCs/>
                <w:sz w:val="24"/>
                <w:szCs w:val="24"/>
              </w:rPr>
              <w:t xml:space="preserve">Дата допуска биржевых облигаций к торгам в процессе размещения </w:t>
            </w:r>
          </w:p>
          <w:p w:rsidR="00A96ECF" w:rsidRPr="00A40604" w:rsidRDefault="00A96ECF" w:rsidP="007E309A">
            <w:pPr>
              <w:jc w:val="both"/>
              <w:rPr>
                <w:bCs/>
                <w:sz w:val="24"/>
                <w:szCs w:val="24"/>
              </w:rPr>
            </w:pPr>
          </w:p>
        </w:tc>
        <w:tc>
          <w:tcPr>
            <w:tcW w:w="3402" w:type="dxa"/>
            <w:tcBorders>
              <w:top w:val="single" w:sz="6" w:space="0" w:color="auto"/>
              <w:left w:val="single" w:sz="6" w:space="0" w:color="auto"/>
              <w:bottom w:val="nil"/>
              <w:right w:val="single" w:sz="6" w:space="0" w:color="auto"/>
            </w:tcBorders>
          </w:tcPr>
          <w:p w:rsidR="00A96ECF" w:rsidRPr="00A40604" w:rsidRDefault="00A96ECF" w:rsidP="007E309A">
            <w:pPr>
              <w:widowControl/>
              <w:jc w:val="center"/>
              <w:rPr>
                <w:bCs/>
                <w:sz w:val="24"/>
                <w:szCs w:val="24"/>
              </w:rPr>
            </w:pPr>
            <w:r w:rsidRPr="00A40604">
              <w:rPr>
                <w:bCs/>
                <w:sz w:val="24"/>
                <w:szCs w:val="24"/>
              </w:rPr>
              <w:t>Идентификационный номер выпуска биржевых облигаций</w:t>
            </w:r>
          </w:p>
          <w:p w:rsidR="00A96ECF" w:rsidRPr="00A40604" w:rsidRDefault="00A96ECF" w:rsidP="007E309A">
            <w:pPr>
              <w:jc w:val="center"/>
              <w:rPr>
                <w:bCs/>
                <w:sz w:val="24"/>
                <w:szCs w:val="24"/>
              </w:rPr>
            </w:pPr>
          </w:p>
        </w:tc>
      </w:tr>
      <w:tr w:rsidR="00A96ECF" w:rsidRPr="00A40604" w:rsidTr="007E309A">
        <w:trPr>
          <w:trHeight w:val="247"/>
        </w:trPr>
        <w:tc>
          <w:tcPr>
            <w:tcW w:w="567" w:type="dxa"/>
            <w:tcBorders>
              <w:top w:val="single" w:sz="6" w:space="0" w:color="auto"/>
              <w:left w:val="single" w:sz="6" w:space="0" w:color="auto"/>
              <w:bottom w:val="nil"/>
              <w:right w:val="single" w:sz="6" w:space="0" w:color="auto"/>
            </w:tcBorders>
          </w:tcPr>
          <w:p w:rsidR="00A96ECF" w:rsidRPr="00A40604" w:rsidRDefault="00A96ECF" w:rsidP="007E309A">
            <w:pPr>
              <w:jc w:val="center"/>
              <w:rPr>
                <w:bCs/>
                <w:sz w:val="24"/>
                <w:szCs w:val="24"/>
              </w:rPr>
            </w:pPr>
          </w:p>
        </w:tc>
        <w:tc>
          <w:tcPr>
            <w:tcW w:w="1953" w:type="dxa"/>
            <w:tcBorders>
              <w:top w:val="single" w:sz="6" w:space="0" w:color="auto"/>
              <w:left w:val="single" w:sz="6" w:space="0" w:color="auto"/>
              <w:bottom w:val="nil"/>
              <w:right w:val="single" w:sz="6" w:space="0" w:color="auto"/>
            </w:tcBorders>
          </w:tcPr>
          <w:p w:rsidR="00A96ECF" w:rsidRPr="00A40604" w:rsidRDefault="00A96ECF" w:rsidP="007E309A">
            <w:pPr>
              <w:jc w:val="center"/>
              <w:rPr>
                <w:bCs/>
                <w:sz w:val="24"/>
                <w:szCs w:val="24"/>
              </w:rPr>
            </w:pPr>
          </w:p>
        </w:tc>
        <w:tc>
          <w:tcPr>
            <w:tcW w:w="3600" w:type="dxa"/>
            <w:tcBorders>
              <w:top w:val="single" w:sz="6" w:space="0" w:color="auto"/>
              <w:left w:val="single" w:sz="6" w:space="0" w:color="auto"/>
              <w:bottom w:val="nil"/>
              <w:right w:val="single" w:sz="6" w:space="0" w:color="auto"/>
            </w:tcBorders>
          </w:tcPr>
          <w:p w:rsidR="00A96ECF" w:rsidRPr="00A40604" w:rsidRDefault="00A96ECF" w:rsidP="007E309A">
            <w:pPr>
              <w:jc w:val="center"/>
              <w:rPr>
                <w:bCs/>
                <w:sz w:val="24"/>
                <w:szCs w:val="24"/>
              </w:rPr>
            </w:pPr>
          </w:p>
        </w:tc>
        <w:tc>
          <w:tcPr>
            <w:tcW w:w="3402" w:type="dxa"/>
            <w:tcBorders>
              <w:top w:val="single" w:sz="6" w:space="0" w:color="auto"/>
              <w:left w:val="single" w:sz="6" w:space="0" w:color="auto"/>
              <w:bottom w:val="nil"/>
              <w:right w:val="single" w:sz="6" w:space="0" w:color="auto"/>
            </w:tcBorders>
          </w:tcPr>
          <w:p w:rsidR="00A96ECF" w:rsidRPr="00A40604" w:rsidRDefault="00A96ECF" w:rsidP="007E309A">
            <w:pPr>
              <w:jc w:val="center"/>
              <w:rPr>
                <w:bCs/>
                <w:sz w:val="24"/>
                <w:szCs w:val="24"/>
              </w:rPr>
            </w:pPr>
          </w:p>
        </w:tc>
      </w:tr>
      <w:tr w:rsidR="00A96ECF" w:rsidRPr="00A40604" w:rsidTr="007E309A">
        <w:trPr>
          <w:trHeight w:val="247"/>
        </w:trPr>
        <w:tc>
          <w:tcPr>
            <w:tcW w:w="567" w:type="dxa"/>
            <w:tcBorders>
              <w:top w:val="single" w:sz="6" w:space="0" w:color="auto"/>
              <w:left w:val="single" w:sz="6" w:space="0" w:color="auto"/>
              <w:bottom w:val="single" w:sz="6" w:space="0" w:color="auto"/>
              <w:right w:val="single" w:sz="6" w:space="0" w:color="auto"/>
            </w:tcBorders>
          </w:tcPr>
          <w:p w:rsidR="00A96ECF" w:rsidRPr="00A40604" w:rsidRDefault="00A96ECF" w:rsidP="007E309A">
            <w:pPr>
              <w:jc w:val="center"/>
              <w:rPr>
                <w:bCs/>
                <w:sz w:val="24"/>
                <w:szCs w:val="24"/>
              </w:rPr>
            </w:pPr>
          </w:p>
        </w:tc>
        <w:tc>
          <w:tcPr>
            <w:tcW w:w="1953" w:type="dxa"/>
            <w:tcBorders>
              <w:top w:val="single" w:sz="6" w:space="0" w:color="auto"/>
              <w:left w:val="single" w:sz="6" w:space="0" w:color="auto"/>
              <w:bottom w:val="single" w:sz="6" w:space="0" w:color="auto"/>
              <w:right w:val="single" w:sz="6" w:space="0" w:color="auto"/>
            </w:tcBorders>
          </w:tcPr>
          <w:p w:rsidR="00A96ECF" w:rsidRPr="00A40604" w:rsidRDefault="00A96ECF" w:rsidP="007E309A">
            <w:pPr>
              <w:jc w:val="center"/>
              <w:rPr>
                <w:bCs/>
                <w:sz w:val="24"/>
                <w:szCs w:val="24"/>
              </w:rPr>
            </w:pPr>
          </w:p>
        </w:tc>
        <w:tc>
          <w:tcPr>
            <w:tcW w:w="3600" w:type="dxa"/>
            <w:tcBorders>
              <w:top w:val="single" w:sz="6" w:space="0" w:color="auto"/>
              <w:left w:val="single" w:sz="6" w:space="0" w:color="auto"/>
              <w:bottom w:val="single" w:sz="6" w:space="0" w:color="auto"/>
              <w:right w:val="single" w:sz="6" w:space="0" w:color="auto"/>
            </w:tcBorders>
          </w:tcPr>
          <w:p w:rsidR="00A96ECF" w:rsidRPr="00A40604" w:rsidRDefault="00A96ECF" w:rsidP="007E309A">
            <w:pPr>
              <w:jc w:val="center"/>
              <w:rPr>
                <w:bCs/>
                <w:sz w:val="24"/>
                <w:szCs w:val="24"/>
              </w:rPr>
            </w:pPr>
          </w:p>
        </w:tc>
        <w:tc>
          <w:tcPr>
            <w:tcW w:w="3402" w:type="dxa"/>
            <w:tcBorders>
              <w:top w:val="single" w:sz="6" w:space="0" w:color="auto"/>
              <w:left w:val="single" w:sz="6" w:space="0" w:color="auto"/>
              <w:bottom w:val="single" w:sz="6" w:space="0" w:color="auto"/>
              <w:right w:val="single" w:sz="6" w:space="0" w:color="auto"/>
            </w:tcBorders>
          </w:tcPr>
          <w:p w:rsidR="00A96ECF" w:rsidRPr="00A40604" w:rsidRDefault="00A96ECF" w:rsidP="007E309A">
            <w:pPr>
              <w:jc w:val="center"/>
              <w:rPr>
                <w:bCs/>
                <w:sz w:val="24"/>
                <w:szCs w:val="24"/>
              </w:rPr>
            </w:pPr>
          </w:p>
        </w:tc>
      </w:tr>
    </w:tbl>
    <w:p w:rsidR="00A96ECF" w:rsidRPr="00A40604" w:rsidRDefault="00A96ECF" w:rsidP="00A96ECF">
      <w:pPr>
        <w:rPr>
          <w:bCs/>
          <w:sz w:val="24"/>
          <w:szCs w:val="24"/>
        </w:rPr>
      </w:pPr>
    </w:p>
    <w:p w:rsidR="00A96ECF" w:rsidRPr="00A40604" w:rsidRDefault="00A96ECF" w:rsidP="00A96ECF">
      <w:pPr>
        <w:rPr>
          <w:bCs/>
          <w:sz w:val="24"/>
          <w:szCs w:val="24"/>
        </w:rPr>
      </w:pPr>
    </w:p>
    <w:tbl>
      <w:tblPr>
        <w:tblW w:w="0" w:type="auto"/>
        <w:tblLayout w:type="fixed"/>
        <w:tblLook w:val="0000"/>
      </w:tblPr>
      <w:tblGrid>
        <w:gridCol w:w="4788"/>
        <w:gridCol w:w="4783"/>
      </w:tblGrid>
      <w:tr w:rsidR="00A96ECF" w:rsidRPr="00A40604" w:rsidTr="007E309A">
        <w:tc>
          <w:tcPr>
            <w:tcW w:w="4788" w:type="dxa"/>
            <w:tcBorders>
              <w:top w:val="nil"/>
              <w:left w:val="nil"/>
              <w:bottom w:val="nil"/>
              <w:right w:val="nil"/>
            </w:tcBorders>
          </w:tcPr>
          <w:p w:rsidR="00A96ECF" w:rsidRPr="00A40604" w:rsidRDefault="00A96ECF" w:rsidP="007E309A">
            <w:pPr>
              <w:rPr>
                <w:bCs/>
                <w:sz w:val="24"/>
                <w:szCs w:val="24"/>
              </w:rPr>
            </w:pPr>
            <w:r w:rsidRPr="00A40604">
              <w:rPr>
                <w:bCs/>
                <w:sz w:val="24"/>
                <w:szCs w:val="24"/>
              </w:rPr>
              <w:t>Должность_______________</w:t>
            </w:r>
          </w:p>
          <w:p w:rsidR="00A96ECF" w:rsidRPr="00A40604" w:rsidRDefault="00A96ECF" w:rsidP="007E309A">
            <w:pPr>
              <w:rPr>
                <w:bCs/>
                <w:sz w:val="24"/>
                <w:szCs w:val="24"/>
              </w:rPr>
            </w:pPr>
            <w:r w:rsidRPr="00A40604">
              <w:rPr>
                <w:bCs/>
                <w:sz w:val="24"/>
                <w:szCs w:val="24"/>
              </w:rPr>
              <w:t>(руководитель организации или иное уполномоченное лицо)</w:t>
            </w:r>
          </w:p>
        </w:tc>
        <w:tc>
          <w:tcPr>
            <w:tcW w:w="4783" w:type="dxa"/>
            <w:tcBorders>
              <w:top w:val="nil"/>
              <w:left w:val="nil"/>
              <w:bottom w:val="nil"/>
              <w:right w:val="nil"/>
            </w:tcBorders>
          </w:tcPr>
          <w:p w:rsidR="00A96ECF" w:rsidRPr="00A40604" w:rsidRDefault="00A96ECF" w:rsidP="007E309A">
            <w:pPr>
              <w:jc w:val="center"/>
              <w:rPr>
                <w:bCs/>
                <w:sz w:val="24"/>
                <w:szCs w:val="24"/>
              </w:rPr>
            </w:pPr>
            <w:r w:rsidRPr="00A40604">
              <w:rPr>
                <w:bCs/>
                <w:sz w:val="24"/>
                <w:szCs w:val="24"/>
              </w:rPr>
              <w:t>(Ф. И. О.)</w:t>
            </w:r>
          </w:p>
          <w:p w:rsidR="00A96ECF" w:rsidRPr="00A40604" w:rsidRDefault="00A96ECF" w:rsidP="007E309A">
            <w:pPr>
              <w:jc w:val="center"/>
              <w:rPr>
                <w:bCs/>
                <w:sz w:val="24"/>
                <w:szCs w:val="24"/>
              </w:rPr>
            </w:pPr>
          </w:p>
          <w:p w:rsidR="00A96ECF" w:rsidRPr="00A40604" w:rsidRDefault="00A96ECF" w:rsidP="007E309A">
            <w:pPr>
              <w:jc w:val="center"/>
              <w:rPr>
                <w:bCs/>
                <w:sz w:val="24"/>
                <w:szCs w:val="24"/>
              </w:rPr>
            </w:pPr>
            <w:r w:rsidRPr="00A40604">
              <w:rPr>
                <w:bCs/>
                <w:sz w:val="24"/>
                <w:szCs w:val="24"/>
              </w:rPr>
              <w:t>м.  п.</w:t>
            </w:r>
          </w:p>
        </w:tc>
      </w:tr>
    </w:tbl>
    <w:p w:rsidR="00A96ECF" w:rsidRPr="00A40604" w:rsidRDefault="00A96ECF" w:rsidP="00A96ECF">
      <w:pPr>
        <w:rPr>
          <w:bCs/>
          <w:sz w:val="24"/>
          <w:szCs w:val="24"/>
        </w:rPr>
      </w:pPr>
    </w:p>
    <w:p w:rsidR="00A96ECF" w:rsidRPr="00A40604" w:rsidRDefault="00A96ECF" w:rsidP="00A96ECF">
      <w:pPr>
        <w:widowControl/>
        <w:jc w:val="both"/>
        <w:rPr>
          <w:bCs/>
          <w:sz w:val="24"/>
          <w:szCs w:val="24"/>
          <w:u w:val="single"/>
        </w:rPr>
      </w:pPr>
    </w:p>
    <w:p w:rsidR="008110AC" w:rsidRPr="00A40604" w:rsidRDefault="008110AC" w:rsidP="008110AC">
      <w:pPr>
        <w:widowControl/>
        <w:jc w:val="both"/>
        <w:rPr>
          <w:sz w:val="24"/>
        </w:rPr>
      </w:pPr>
      <w:r w:rsidRPr="00A40604">
        <w:rPr>
          <w:sz w:val="24"/>
          <w:u w:val="single"/>
        </w:rPr>
        <w:t>Примечани</w:t>
      </w:r>
      <w:r w:rsidR="005855C8" w:rsidRPr="00A40604">
        <w:rPr>
          <w:sz w:val="24"/>
          <w:u w:val="single"/>
        </w:rPr>
        <w:t>е</w:t>
      </w:r>
      <w:r w:rsidRPr="00A40604">
        <w:rPr>
          <w:sz w:val="24"/>
        </w:rPr>
        <w:t>:</w:t>
      </w:r>
    </w:p>
    <w:p w:rsidR="008110AC" w:rsidRPr="00A40604" w:rsidRDefault="005855C8" w:rsidP="00AA7BEE">
      <w:pPr>
        <w:widowControl/>
        <w:numPr>
          <w:ilvl w:val="0"/>
          <w:numId w:val="36"/>
        </w:numPr>
        <w:tabs>
          <w:tab w:val="clear" w:pos="720"/>
        </w:tabs>
        <w:ind w:left="0" w:firstLine="0"/>
        <w:jc w:val="both"/>
        <w:rPr>
          <w:sz w:val="24"/>
        </w:rPr>
      </w:pPr>
      <w:r w:rsidRPr="00A40604">
        <w:rPr>
          <w:sz w:val="24"/>
        </w:rPr>
        <w:t>Документы, подтверждающие полномочия</w:t>
      </w:r>
      <w:r w:rsidR="008110AC" w:rsidRPr="00A40604">
        <w:rPr>
          <w:sz w:val="24"/>
        </w:rPr>
        <w:t xml:space="preserve"> лица, подписывающего Заявление, предусмотрены в Приложении А к настоящим Правилам.</w:t>
      </w:r>
    </w:p>
    <w:p w:rsidR="00E838C3" w:rsidRPr="000E4545" w:rsidRDefault="00EE56AF" w:rsidP="00E838C3">
      <w:pPr>
        <w:widowControl/>
        <w:spacing w:before="120"/>
        <w:jc w:val="right"/>
        <w:rPr>
          <w:b/>
          <w:sz w:val="24"/>
        </w:rPr>
      </w:pPr>
      <w:r w:rsidRPr="00A40604">
        <w:rPr>
          <w:bCs/>
          <w:sz w:val="24"/>
          <w:szCs w:val="24"/>
        </w:rPr>
        <w:br w:type="page"/>
      </w:r>
      <w:r w:rsidR="00E838C3" w:rsidRPr="000E4545">
        <w:rPr>
          <w:b/>
          <w:sz w:val="24"/>
        </w:rPr>
        <w:lastRenderedPageBreak/>
        <w:t xml:space="preserve">ПРИЛОЖЕНИЕ </w:t>
      </w:r>
      <w:r w:rsidR="00E838C3">
        <w:rPr>
          <w:b/>
          <w:sz w:val="24"/>
        </w:rPr>
        <w:t>2</w:t>
      </w:r>
      <w:r w:rsidR="00E838C3" w:rsidRPr="000E4545">
        <w:rPr>
          <w:b/>
          <w:sz w:val="24"/>
        </w:rPr>
        <w:t>.</w:t>
      </w:r>
    </w:p>
    <w:p w:rsidR="00CC4817" w:rsidRPr="000E4545" w:rsidRDefault="00CC4817" w:rsidP="00CC4817">
      <w:pPr>
        <w:pStyle w:val="3"/>
        <w:jc w:val="right"/>
      </w:pPr>
      <w:r>
        <w:t xml:space="preserve">к </w:t>
      </w:r>
      <w:r w:rsidRPr="00A40604">
        <w:t>Правилам допуска биржевых облигаций к торгам</w:t>
      </w:r>
    </w:p>
    <w:p w:rsidR="00CC4817" w:rsidRDefault="00CC4817" w:rsidP="00CC4817">
      <w:pPr>
        <w:pStyle w:val="3"/>
        <w:jc w:val="right"/>
      </w:pPr>
      <w:r w:rsidRPr="000E4545">
        <w:t>в ЗАО «ФБ ММВБ»</w:t>
      </w:r>
    </w:p>
    <w:p w:rsidR="00E838C3" w:rsidRPr="007C24CF" w:rsidRDefault="00E838C3" w:rsidP="00E838C3">
      <w:pPr>
        <w:widowControl/>
        <w:spacing w:before="120"/>
        <w:jc w:val="right"/>
        <w:rPr>
          <w:b/>
          <w:sz w:val="24"/>
        </w:rPr>
      </w:pPr>
    </w:p>
    <w:p w:rsidR="00E838C3" w:rsidRDefault="00E838C3" w:rsidP="00E838C3">
      <w:pPr>
        <w:pStyle w:val="2"/>
        <w:spacing w:before="240" w:after="120"/>
        <w:ind w:firstLine="546"/>
        <w:jc w:val="center"/>
        <w:rPr>
          <w:szCs w:val="24"/>
        </w:rPr>
      </w:pPr>
      <w:bookmarkStart w:id="138" w:name="_Toc264979221"/>
      <w:bookmarkStart w:id="139" w:name="_Toc266818186"/>
      <w:r>
        <w:rPr>
          <w:szCs w:val="24"/>
        </w:rPr>
        <w:t>П</w:t>
      </w:r>
      <w:r w:rsidRPr="00FB1017">
        <w:rPr>
          <w:szCs w:val="24"/>
        </w:rPr>
        <w:t xml:space="preserve">еречень документов, представляемых в ЗАО «ФБ ММВБ» </w:t>
      </w:r>
      <w:r w:rsidRPr="00EE7794">
        <w:rPr>
          <w:szCs w:val="24"/>
        </w:rPr>
        <w:t xml:space="preserve">по вопросам </w:t>
      </w:r>
      <w:r w:rsidR="00175257">
        <w:rPr>
          <w:szCs w:val="24"/>
        </w:rPr>
        <w:t xml:space="preserve">допуска биржевых облигаций к </w:t>
      </w:r>
      <w:r w:rsidR="000649FE">
        <w:rPr>
          <w:szCs w:val="24"/>
        </w:rPr>
        <w:t>т</w:t>
      </w:r>
      <w:r w:rsidR="00175257">
        <w:rPr>
          <w:szCs w:val="24"/>
        </w:rPr>
        <w:t>оргам в ЗАО «ФБ МВМБ»</w:t>
      </w:r>
      <w:bookmarkEnd w:id="138"/>
      <w:bookmarkEnd w:id="139"/>
    </w:p>
    <w:p w:rsidR="00E838C3" w:rsidRDefault="00E838C3" w:rsidP="00E838C3"/>
    <w:p w:rsidR="00265A41" w:rsidRPr="00C8564A" w:rsidRDefault="00265A41" w:rsidP="00265A41">
      <w:pPr>
        <w:pStyle w:val="5"/>
        <w:jc w:val="both"/>
        <w:rPr>
          <w:sz w:val="24"/>
        </w:rPr>
      </w:pPr>
      <w:r>
        <w:rPr>
          <w:sz w:val="24"/>
        </w:rPr>
        <w:t>2.</w:t>
      </w:r>
      <w:r w:rsidRPr="00C8564A">
        <w:rPr>
          <w:sz w:val="24"/>
        </w:rPr>
        <w:t xml:space="preserve">1. </w:t>
      </w:r>
      <w:r w:rsidRPr="00AB5D34">
        <w:rPr>
          <w:sz w:val="24"/>
        </w:rPr>
        <w:t xml:space="preserve">Перечень документов, обязательных к представлению для допуска </w:t>
      </w:r>
      <w:r w:rsidR="00BD313F" w:rsidRPr="00265A41">
        <w:rPr>
          <w:sz w:val="24"/>
        </w:rPr>
        <w:t>биржевых облигаций</w:t>
      </w:r>
      <w:r w:rsidR="00BD313F" w:rsidRPr="00AB5D34">
        <w:rPr>
          <w:sz w:val="24"/>
        </w:rPr>
        <w:t xml:space="preserve"> </w:t>
      </w:r>
      <w:r w:rsidRPr="00AB5D34">
        <w:rPr>
          <w:sz w:val="24"/>
        </w:rPr>
        <w:t xml:space="preserve">к торгам </w:t>
      </w:r>
      <w:r>
        <w:rPr>
          <w:sz w:val="24"/>
        </w:rPr>
        <w:t xml:space="preserve">в процессе размещения и/или обращения с прохождением и без прохождения процедуры листинга  </w:t>
      </w:r>
      <w:r w:rsidRPr="00AB5D34">
        <w:rPr>
          <w:sz w:val="24"/>
        </w:rPr>
        <w:t>в ЗАО «ФБ ММВБ»</w:t>
      </w:r>
    </w:p>
    <w:p w:rsidR="007B0256" w:rsidRPr="007B0256" w:rsidRDefault="007B0256" w:rsidP="007B0256"/>
    <w:tbl>
      <w:tblPr>
        <w:tblW w:w="9656" w:type="dxa"/>
        <w:jc w:val="center"/>
        <w:tblInd w:w="-1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5"/>
        <w:gridCol w:w="5312"/>
        <w:gridCol w:w="1849"/>
        <w:gridCol w:w="2000"/>
      </w:tblGrid>
      <w:tr w:rsidR="007B0256" w:rsidRPr="000E4545" w:rsidTr="00264DB6">
        <w:trPr>
          <w:cantSplit/>
          <w:trHeight w:val="464"/>
          <w:jc w:val="center"/>
        </w:trPr>
        <w:tc>
          <w:tcPr>
            <w:tcW w:w="495" w:type="dxa"/>
          </w:tcPr>
          <w:p w:rsidR="007B0256" w:rsidRPr="000E4545" w:rsidRDefault="007B0256" w:rsidP="009943ED">
            <w:pPr>
              <w:pStyle w:val="5"/>
              <w:keepNext w:val="0"/>
              <w:widowControl/>
              <w:rPr>
                <w:sz w:val="24"/>
              </w:rPr>
            </w:pPr>
            <w:bookmarkStart w:id="140" w:name="_Toc246234186"/>
            <w:bookmarkStart w:id="141" w:name="_Toc246913323"/>
            <w:r w:rsidRPr="000E4545">
              <w:rPr>
                <w:sz w:val="24"/>
              </w:rPr>
              <w:t>№ п/п</w:t>
            </w:r>
            <w:bookmarkEnd w:id="140"/>
            <w:bookmarkEnd w:id="141"/>
          </w:p>
        </w:tc>
        <w:tc>
          <w:tcPr>
            <w:tcW w:w="5312" w:type="dxa"/>
          </w:tcPr>
          <w:p w:rsidR="007B0256" w:rsidRPr="000E4545" w:rsidRDefault="007B0256" w:rsidP="009943ED">
            <w:pPr>
              <w:widowControl/>
              <w:jc w:val="center"/>
              <w:rPr>
                <w:b/>
                <w:sz w:val="24"/>
              </w:rPr>
            </w:pPr>
            <w:r w:rsidRPr="000E4545">
              <w:rPr>
                <w:b/>
                <w:sz w:val="24"/>
              </w:rPr>
              <w:t>Наименование документа</w:t>
            </w:r>
          </w:p>
        </w:tc>
        <w:tc>
          <w:tcPr>
            <w:tcW w:w="1849" w:type="dxa"/>
          </w:tcPr>
          <w:p w:rsidR="007B0256" w:rsidRPr="000E4545" w:rsidRDefault="007B0256" w:rsidP="009943ED">
            <w:pPr>
              <w:widowControl/>
              <w:jc w:val="center"/>
              <w:rPr>
                <w:b/>
                <w:sz w:val="24"/>
              </w:rPr>
            </w:pPr>
            <w:r>
              <w:rPr>
                <w:b/>
                <w:sz w:val="24"/>
              </w:rPr>
              <w:t>Процедура допуска ценных бумаг к торгам*</w:t>
            </w:r>
          </w:p>
        </w:tc>
        <w:tc>
          <w:tcPr>
            <w:tcW w:w="2000" w:type="dxa"/>
          </w:tcPr>
          <w:p w:rsidR="007B0256" w:rsidRDefault="007B0256" w:rsidP="009943ED">
            <w:pPr>
              <w:widowControl/>
              <w:jc w:val="center"/>
              <w:rPr>
                <w:b/>
                <w:sz w:val="24"/>
              </w:rPr>
            </w:pPr>
            <w:r>
              <w:rPr>
                <w:b/>
                <w:sz w:val="24"/>
              </w:rPr>
              <w:t>Разделы Списка</w:t>
            </w:r>
            <w:r w:rsidR="00AA7BEE">
              <w:rPr>
                <w:b/>
                <w:sz w:val="24"/>
              </w:rPr>
              <w:t>**</w:t>
            </w:r>
          </w:p>
        </w:tc>
      </w:tr>
      <w:tr w:rsidR="00DC68EE" w:rsidRPr="00312987" w:rsidTr="0037322B">
        <w:trPr>
          <w:cantSplit/>
          <w:trHeight w:val="464"/>
          <w:jc w:val="center"/>
        </w:trPr>
        <w:tc>
          <w:tcPr>
            <w:tcW w:w="495" w:type="dxa"/>
          </w:tcPr>
          <w:p w:rsidR="00DC68EE" w:rsidRPr="000A38A2" w:rsidRDefault="00DC68EE" w:rsidP="0037322B">
            <w:pPr>
              <w:pStyle w:val="5"/>
              <w:keepNext w:val="0"/>
              <w:widowControl/>
              <w:numPr>
                <w:ilvl w:val="0"/>
                <w:numId w:val="46"/>
              </w:numPr>
              <w:rPr>
                <w:b w:val="0"/>
                <w:sz w:val="24"/>
              </w:rPr>
            </w:pPr>
          </w:p>
        </w:tc>
        <w:tc>
          <w:tcPr>
            <w:tcW w:w="5312" w:type="dxa"/>
          </w:tcPr>
          <w:p w:rsidR="00DC68EE" w:rsidRPr="00312987" w:rsidRDefault="00DC68EE" w:rsidP="004D346D">
            <w:pPr>
              <w:widowControl/>
              <w:rPr>
                <w:b/>
                <w:sz w:val="24"/>
              </w:rPr>
            </w:pPr>
            <w:r w:rsidRPr="00312987">
              <w:rPr>
                <w:sz w:val="24"/>
              </w:rPr>
              <w:t>Нотариально удостоверенная копия устава со всеми изменениями и дополнениями</w:t>
            </w:r>
            <w:r w:rsidR="00312987">
              <w:rPr>
                <w:sz w:val="24"/>
              </w:rPr>
              <w:t xml:space="preserve"> </w:t>
            </w:r>
            <w:r w:rsidR="00312987">
              <w:rPr>
                <w:sz w:val="24"/>
                <w:szCs w:val="24"/>
              </w:rPr>
              <w:t>(представляется на бумажных носителях и в электронном виде)</w:t>
            </w:r>
            <w:r w:rsidRPr="00312987">
              <w:rPr>
                <w:sz w:val="24"/>
              </w:rPr>
              <w:t>.</w:t>
            </w:r>
          </w:p>
        </w:tc>
        <w:tc>
          <w:tcPr>
            <w:tcW w:w="1849" w:type="dxa"/>
          </w:tcPr>
          <w:p w:rsidR="00DC68EE" w:rsidRPr="00312987" w:rsidRDefault="00DC68EE" w:rsidP="009943ED">
            <w:pPr>
              <w:widowControl/>
              <w:jc w:val="center"/>
              <w:rPr>
                <w:b/>
                <w:sz w:val="24"/>
              </w:rPr>
            </w:pPr>
            <w:r w:rsidRPr="00312987">
              <w:rPr>
                <w:sz w:val="24"/>
              </w:rPr>
              <w:t>Все процедуры</w:t>
            </w:r>
          </w:p>
        </w:tc>
        <w:tc>
          <w:tcPr>
            <w:tcW w:w="2000" w:type="dxa"/>
          </w:tcPr>
          <w:p w:rsidR="00DC68EE" w:rsidRPr="00312987" w:rsidRDefault="001B3539" w:rsidP="009943ED">
            <w:pPr>
              <w:widowControl/>
              <w:jc w:val="center"/>
              <w:rPr>
                <w:b/>
                <w:sz w:val="24"/>
              </w:rPr>
            </w:pPr>
            <w:r w:rsidRPr="00312987">
              <w:rPr>
                <w:sz w:val="24"/>
              </w:rPr>
              <w:t>Все разделы Списка</w:t>
            </w:r>
          </w:p>
        </w:tc>
      </w:tr>
      <w:tr w:rsidR="00DC68EE" w:rsidRPr="00312987" w:rsidTr="0037322B">
        <w:trPr>
          <w:cantSplit/>
          <w:trHeight w:val="464"/>
          <w:jc w:val="center"/>
        </w:trPr>
        <w:tc>
          <w:tcPr>
            <w:tcW w:w="495" w:type="dxa"/>
          </w:tcPr>
          <w:p w:rsidR="00DC68EE" w:rsidRPr="00312987" w:rsidRDefault="00DC68EE" w:rsidP="0037322B">
            <w:pPr>
              <w:pStyle w:val="5"/>
              <w:keepNext w:val="0"/>
              <w:widowControl/>
              <w:numPr>
                <w:ilvl w:val="0"/>
                <w:numId w:val="46"/>
              </w:numPr>
              <w:rPr>
                <w:b w:val="0"/>
                <w:sz w:val="24"/>
              </w:rPr>
            </w:pPr>
          </w:p>
        </w:tc>
        <w:tc>
          <w:tcPr>
            <w:tcW w:w="5312" w:type="dxa"/>
          </w:tcPr>
          <w:p w:rsidR="00DC68EE" w:rsidRPr="00312987" w:rsidRDefault="00DC68EE" w:rsidP="004D346D">
            <w:pPr>
              <w:widowControl/>
              <w:rPr>
                <w:sz w:val="24"/>
              </w:rPr>
            </w:pPr>
            <w:r w:rsidRPr="00312987">
              <w:rPr>
                <w:sz w:val="24"/>
              </w:rPr>
              <w:t xml:space="preserve">Нотариально удостоверенная копия свидетельства о государственной регистрации эмитента. </w:t>
            </w:r>
          </w:p>
        </w:tc>
        <w:tc>
          <w:tcPr>
            <w:tcW w:w="1849" w:type="dxa"/>
          </w:tcPr>
          <w:p w:rsidR="00DC68EE" w:rsidRPr="00312987" w:rsidRDefault="00DC68EE" w:rsidP="009943ED">
            <w:pPr>
              <w:widowControl/>
              <w:jc w:val="center"/>
              <w:rPr>
                <w:b/>
                <w:sz w:val="24"/>
              </w:rPr>
            </w:pPr>
            <w:r w:rsidRPr="00312987">
              <w:rPr>
                <w:sz w:val="24"/>
              </w:rPr>
              <w:t>Все процедуры</w:t>
            </w:r>
          </w:p>
        </w:tc>
        <w:tc>
          <w:tcPr>
            <w:tcW w:w="2000" w:type="dxa"/>
          </w:tcPr>
          <w:p w:rsidR="00DC68EE" w:rsidRPr="00312987" w:rsidRDefault="001B3539" w:rsidP="009943ED">
            <w:pPr>
              <w:widowControl/>
              <w:jc w:val="center"/>
              <w:rPr>
                <w:b/>
                <w:sz w:val="24"/>
              </w:rPr>
            </w:pPr>
            <w:r w:rsidRPr="00312987">
              <w:rPr>
                <w:sz w:val="24"/>
              </w:rPr>
              <w:t>Все разделы Списка</w:t>
            </w:r>
          </w:p>
        </w:tc>
      </w:tr>
      <w:tr w:rsidR="00DC68EE" w:rsidRPr="000E4545" w:rsidTr="0037322B">
        <w:trPr>
          <w:cantSplit/>
          <w:trHeight w:val="464"/>
          <w:jc w:val="center"/>
        </w:trPr>
        <w:tc>
          <w:tcPr>
            <w:tcW w:w="495" w:type="dxa"/>
          </w:tcPr>
          <w:p w:rsidR="00DC68EE" w:rsidRPr="00312987" w:rsidRDefault="00DC68EE" w:rsidP="0037322B">
            <w:pPr>
              <w:pStyle w:val="5"/>
              <w:keepNext w:val="0"/>
              <w:widowControl/>
              <w:numPr>
                <w:ilvl w:val="0"/>
                <w:numId w:val="46"/>
              </w:numPr>
              <w:rPr>
                <w:b w:val="0"/>
                <w:sz w:val="24"/>
              </w:rPr>
            </w:pPr>
          </w:p>
        </w:tc>
        <w:tc>
          <w:tcPr>
            <w:tcW w:w="5312" w:type="dxa"/>
          </w:tcPr>
          <w:p w:rsidR="00DC68EE" w:rsidRPr="00312987" w:rsidRDefault="00DC68EE" w:rsidP="004D346D">
            <w:pPr>
              <w:widowControl/>
              <w:rPr>
                <w:sz w:val="24"/>
              </w:rPr>
            </w:pPr>
            <w:r w:rsidRPr="00312987">
              <w:rPr>
                <w:sz w:val="24"/>
              </w:rPr>
              <w:t>Нотариально удостоверенная копия свидетельства о внесении записи в единый государственный реестр юридических лиц.</w:t>
            </w:r>
          </w:p>
        </w:tc>
        <w:tc>
          <w:tcPr>
            <w:tcW w:w="1849" w:type="dxa"/>
          </w:tcPr>
          <w:p w:rsidR="00DC68EE" w:rsidRPr="00312987" w:rsidRDefault="00DC68EE" w:rsidP="009943ED">
            <w:pPr>
              <w:widowControl/>
              <w:jc w:val="center"/>
              <w:rPr>
                <w:b/>
                <w:sz w:val="24"/>
              </w:rPr>
            </w:pPr>
            <w:r w:rsidRPr="00312987">
              <w:rPr>
                <w:sz w:val="24"/>
              </w:rPr>
              <w:t>Все процедуры</w:t>
            </w:r>
          </w:p>
        </w:tc>
        <w:tc>
          <w:tcPr>
            <w:tcW w:w="2000" w:type="dxa"/>
          </w:tcPr>
          <w:p w:rsidR="00DC68EE" w:rsidRDefault="001B3539" w:rsidP="009943ED">
            <w:pPr>
              <w:widowControl/>
              <w:jc w:val="center"/>
              <w:rPr>
                <w:b/>
                <w:sz w:val="24"/>
              </w:rPr>
            </w:pPr>
            <w:r w:rsidRPr="00312987">
              <w:rPr>
                <w:sz w:val="24"/>
              </w:rPr>
              <w:t>Все разделы Списка</w:t>
            </w:r>
          </w:p>
        </w:tc>
      </w:tr>
      <w:tr w:rsidR="00DC68EE" w:rsidRPr="00264DB6" w:rsidTr="0037322B">
        <w:trPr>
          <w:cantSplit/>
          <w:trHeight w:val="464"/>
          <w:jc w:val="center"/>
        </w:trPr>
        <w:tc>
          <w:tcPr>
            <w:tcW w:w="495" w:type="dxa"/>
          </w:tcPr>
          <w:p w:rsidR="00DC68EE" w:rsidRPr="000A38A2" w:rsidRDefault="00DC68EE" w:rsidP="0037322B">
            <w:pPr>
              <w:pStyle w:val="5"/>
              <w:keepNext w:val="0"/>
              <w:widowControl/>
              <w:numPr>
                <w:ilvl w:val="0"/>
                <w:numId w:val="46"/>
              </w:numPr>
              <w:rPr>
                <w:b w:val="0"/>
                <w:sz w:val="24"/>
              </w:rPr>
            </w:pPr>
          </w:p>
        </w:tc>
        <w:tc>
          <w:tcPr>
            <w:tcW w:w="5312" w:type="dxa"/>
          </w:tcPr>
          <w:p w:rsidR="00DC68EE" w:rsidRPr="00264DB6" w:rsidRDefault="00DC68EE" w:rsidP="004D346D">
            <w:pPr>
              <w:widowControl/>
              <w:rPr>
                <w:sz w:val="24"/>
              </w:rPr>
            </w:pPr>
            <w:r w:rsidRPr="00264DB6">
              <w:rPr>
                <w:sz w:val="24"/>
              </w:rPr>
              <w:t xml:space="preserve">Решение о выпуске ценных бумаг, оформленное в порядке, установленном </w:t>
            </w:r>
            <w:r w:rsidR="00312987" w:rsidRPr="00264DB6">
              <w:rPr>
                <w:sz w:val="24"/>
              </w:rPr>
              <w:t>ФСФР России</w:t>
            </w:r>
            <w:r w:rsidRPr="00264DB6">
              <w:rPr>
                <w:sz w:val="24"/>
              </w:rPr>
              <w:t xml:space="preserve">. </w:t>
            </w:r>
            <w:r w:rsidR="00F738AC" w:rsidRPr="00264DB6">
              <w:rPr>
                <w:sz w:val="24"/>
              </w:rPr>
              <w:t xml:space="preserve">По биржевым облигациям, не размещавшимся </w:t>
            </w:r>
            <w:r w:rsidR="00E85CA1" w:rsidRPr="00264DB6">
              <w:rPr>
                <w:sz w:val="24"/>
              </w:rPr>
              <w:t xml:space="preserve">в ЗАО «ФБ ММВБ», </w:t>
            </w:r>
            <w:r w:rsidR="00264DB6">
              <w:rPr>
                <w:sz w:val="24"/>
              </w:rPr>
              <w:t xml:space="preserve">нотариально удостоверенная копия </w:t>
            </w:r>
            <w:r w:rsidR="00E85CA1" w:rsidRPr="00264DB6">
              <w:rPr>
                <w:sz w:val="24"/>
              </w:rPr>
              <w:t>Решени</w:t>
            </w:r>
            <w:r w:rsidR="00264DB6">
              <w:rPr>
                <w:sz w:val="24"/>
              </w:rPr>
              <w:t>я</w:t>
            </w:r>
            <w:r w:rsidR="00E85CA1" w:rsidRPr="00264DB6">
              <w:rPr>
                <w:sz w:val="24"/>
              </w:rPr>
              <w:t xml:space="preserve"> о выпуске предоставляется </w:t>
            </w:r>
            <w:r w:rsidRPr="00264DB6">
              <w:rPr>
                <w:sz w:val="24"/>
              </w:rPr>
              <w:t>с отметкой, содержащей наименование фондовой биржи, осуществившей  допуск биржевых облигаций к размещению, дату такого допуска, а также  идентификационный номер, присвоенный выпуску (дополнительному выпуску) биржевых облигаций</w:t>
            </w:r>
            <w:r w:rsidR="00312987" w:rsidRPr="00264DB6">
              <w:rPr>
                <w:sz w:val="24"/>
              </w:rPr>
              <w:t xml:space="preserve"> </w:t>
            </w:r>
            <w:r w:rsidR="00312987" w:rsidRPr="00264DB6">
              <w:rPr>
                <w:sz w:val="24"/>
                <w:szCs w:val="24"/>
              </w:rPr>
              <w:t>(представляется на бумажных носителях и в электронном виде)</w:t>
            </w:r>
            <w:r w:rsidRPr="00264DB6">
              <w:rPr>
                <w:sz w:val="24"/>
              </w:rPr>
              <w:t>.</w:t>
            </w:r>
            <w:r w:rsidRPr="00264DB6">
              <w:rPr>
                <w:bCs/>
                <w:szCs w:val="24"/>
              </w:rPr>
              <w:t xml:space="preserve"> </w:t>
            </w:r>
          </w:p>
        </w:tc>
        <w:tc>
          <w:tcPr>
            <w:tcW w:w="1849" w:type="dxa"/>
          </w:tcPr>
          <w:p w:rsidR="00DC68EE" w:rsidRPr="00264DB6" w:rsidRDefault="00DC68EE" w:rsidP="009943ED">
            <w:pPr>
              <w:widowControl/>
              <w:jc w:val="center"/>
              <w:rPr>
                <w:b/>
                <w:sz w:val="24"/>
              </w:rPr>
            </w:pPr>
            <w:r w:rsidRPr="00264DB6">
              <w:rPr>
                <w:sz w:val="24"/>
              </w:rPr>
              <w:t>Все процедуры</w:t>
            </w:r>
          </w:p>
        </w:tc>
        <w:tc>
          <w:tcPr>
            <w:tcW w:w="2000" w:type="dxa"/>
          </w:tcPr>
          <w:p w:rsidR="00DC68EE" w:rsidRPr="00264DB6" w:rsidRDefault="001B3539" w:rsidP="009943ED">
            <w:pPr>
              <w:widowControl/>
              <w:jc w:val="center"/>
              <w:rPr>
                <w:b/>
                <w:sz w:val="24"/>
              </w:rPr>
            </w:pPr>
            <w:r w:rsidRPr="00264DB6">
              <w:rPr>
                <w:sz w:val="24"/>
              </w:rPr>
              <w:t>Все разделы Списка</w:t>
            </w:r>
          </w:p>
        </w:tc>
      </w:tr>
      <w:tr w:rsidR="00DC68EE" w:rsidRPr="000E4545" w:rsidTr="0037322B">
        <w:trPr>
          <w:cantSplit/>
          <w:trHeight w:val="464"/>
          <w:jc w:val="center"/>
        </w:trPr>
        <w:tc>
          <w:tcPr>
            <w:tcW w:w="495" w:type="dxa"/>
          </w:tcPr>
          <w:p w:rsidR="00DC68EE" w:rsidRPr="00264DB6" w:rsidRDefault="00DC68EE" w:rsidP="0037322B">
            <w:pPr>
              <w:pStyle w:val="5"/>
              <w:keepNext w:val="0"/>
              <w:widowControl/>
              <w:numPr>
                <w:ilvl w:val="0"/>
                <w:numId w:val="46"/>
              </w:numPr>
              <w:rPr>
                <w:b w:val="0"/>
                <w:sz w:val="24"/>
              </w:rPr>
            </w:pPr>
          </w:p>
        </w:tc>
        <w:tc>
          <w:tcPr>
            <w:tcW w:w="5312" w:type="dxa"/>
          </w:tcPr>
          <w:p w:rsidR="00DC68EE" w:rsidRPr="00264DB6" w:rsidRDefault="00DC68EE" w:rsidP="004D346D">
            <w:pPr>
              <w:widowControl/>
              <w:rPr>
                <w:sz w:val="24"/>
              </w:rPr>
            </w:pPr>
            <w:r w:rsidRPr="00264DB6">
              <w:rPr>
                <w:sz w:val="24"/>
              </w:rPr>
              <w:t xml:space="preserve">Проспект ценных бумаг, оформленный в порядке, установленном </w:t>
            </w:r>
            <w:r w:rsidR="00312987" w:rsidRPr="00264DB6">
              <w:rPr>
                <w:sz w:val="24"/>
              </w:rPr>
              <w:t>ФСФР России</w:t>
            </w:r>
            <w:r w:rsidRPr="00264DB6">
              <w:rPr>
                <w:sz w:val="24"/>
              </w:rPr>
              <w:t>.</w:t>
            </w:r>
            <w:r w:rsidR="00F738AC" w:rsidRPr="00264DB6">
              <w:rPr>
                <w:sz w:val="24"/>
              </w:rPr>
              <w:t xml:space="preserve"> По биржевым облигациям, не размещавшимся в ЗАО «ФБ ММВБ», </w:t>
            </w:r>
            <w:r w:rsidR="00264DB6">
              <w:rPr>
                <w:sz w:val="24"/>
              </w:rPr>
              <w:t>нотариально удостоверенная копия</w:t>
            </w:r>
            <w:r w:rsidR="00264DB6" w:rsidRPr="00264DB6">
              <w:rPr>
                <w:sz w:val="24"/>
              </w:rPr>
              <w:t xml:space="preserve"> </w:t>
            </w:r>
            <w:r w:rsidR="00F738AC" w:rsidRPr="00264DB6">
              <w:rPr>
                <w:sz w:val="24"/>
              </w:rPr>
              <w:t>Проспект</w:t>
            </w:r>
            <w:r w:rsidR="00264DB6">
              <w:rPr>
                <w:sz w:val="24"/>
              </w:rPr>
              <w:t>а</w:t>
            </w:r>
            <w:r w:rsidR="00F738AC" w:rsidRPr="00264DB6">
              <w:rPr>
                <w:sz w:val="24"/>
              </w:rPr>
              <w:t xml:space="preserve"> предоставляется с отметкой, содержащей наименование фондовой биржи, осуществившей  допуск биржевых облигаций к размещению, дату такого допуска, а также  идентификационный номер, присвоенный выпуску (дополнительному выпуску) биржевых облигаций</w:t>
            </w:r>
            <w:r w:rsidR="00312987" w:rsidRPr="00264DB6">
              <w:rPr>
                <w:sz w:val="24"/>
              </w:rPr>
              <w:t xml:space="preserve"> </w:t>
            </w:r>
            <w:r w:rsidR="00312987" w:rsidRPr="00264DB6">
              <w:rPr>
                <w:sz w:val="24"/>
                <w:szCs w:val="24"/>
              </w:rPr>
              <w:t>(представляется на бумажных носителях и в электронном виде)</w:t>
            </w:r>
            <w:r w:rsidR="00F738AC" w:rsidRPr="00264DB6">
              <w:rPr>
                <w:sz w:val="24"/>
              </w:rPr>
              <w:t>.</w:t>
            </w:r>
          </w:p>
        </w:tc>
        <w:tc>
          <w:tcPr>
            <w:tcW w:w="1849" w:type="dxa"/>
          </w:tcPr>
          <w:p w:rsidR="00DC68EE" w:rsidRPr="00264DB6" w:rsidRDefault="00DC68EE" w:rsidP="009943ED">
            <w:pPr>
              <w:widowControl/>
              <w:jc w:val="center"/>
              <w:rPr>
                <w:b/>
                <w:sz w:val="24"/>
              </w:rPr>
            </w:pPr>
            <w:r w:rsidRPr="00264DB6">
              <w:rPr>
                <w:sz w:val="24"/>
              </w:rPr>
              <w:t>Все процедуры</w:t>
            </w:r>
          </w:p>
        </w:tc>
        <w:tc>
          <w:tcPr>
            <w:tcW w:w="2000" w:type="dxa"/>
          </w:tcPr>
          <w:p w:rsidR="00DC68EE" w:rsidRDefault="001B3539" w:rsidP="009943ED">
            <w:pPr>
              <w:widowControl/>
              <w:jc w:val="center"/>
              <w:rPr>
                <w:b/>
                <w:sz w:val="24"/>
              </w:rPr>
            </w:pPr>
            <w:r w:rsidRPr="00264DB6">
              <w:rPr>
                <w:sz w:val="24"/>
              </w:rPr>
              <w:t>Все разделы Списка</w:t>
            </w:r>
          </w:p>
        </w:tc>
      </w:tr>
      <w:tr w:rsidR="00DC68EE" w:rsidRPr="000E4545" w:rsidTr="0037322B">
        <w:trPr>
          <w:cantSplit/>
          <w:trHeight w:val="464"/>
          <w:jc w:val="center"/>
        </w:trPr>
        <w:tc>
          <w:tcPr>
            <w:tcW w:w="495" w:type="dxa"/>
          </w:tcPr>
          <w:p w:rsidR="00DC68EE" w:rsidRPr="000A38A2" w:rsidRDefault="00DC68EE" w:rsidP="0037322B">
            <w:pPr>
              <w:pStyle w:val="5"/>
              <w:keepNext w:val="0"/>
              <w:widowControl/>
              <w:numPr>
                <w:ilvl w:val="0"/>
                <w:numId w:val="46"/>
              </w:numPr>
              <w:rPr>
                <w:b w:val="0"/>
                <w:sz w:val="24"/>
              </w:rPr>
            </w:pPr>
          </w:p>
        </w:tc>
        <w:tc>
          <w:tcPr>
            <w:tcW w:w="5312" w:type="dxa"/>
          </w:tcPr>
          <w:p w:rsidR="00DC68EE" w:rsidRPr="00A818CD" w:rsidRDefault="00DC68EE" w:rsidP="009943ED">
            <w:pPr>
              <w:widowControl/>
              <w:rPr>
                <w:sz w:val="24"/>
                <w:highlight w:val="yellow"/>
              </w:rPr>
            </w:pPr>
            <w:r>
              <w:rPr>
                <w:sz w:val="24"/>
              </w:rPr>
              <w:t xml:space="preserve">Документ, подтверждающий, что </w:t>
            </w:r>
            <w:r w:rsidRPr="004667EA">
              <w:rPr>
                <w:sz w:val="24"/>
              </w:rPr>
              <w:t>стоимост</w:t>
            </w:r>
            <w:r>
              <w:rPr>
                <w:sz w:val="24"/>
              </w:rPr>
              <w:t>ь</w:t>
            </w:r>
            <w:r w:rsidRPr="004667EA">
              <w:rPr>
                <w:sz w:val="24"/>
              </w:rPr>
              <w:t xml:space="preserve"> чистых активов коммерческой организации, предостав</w:t>
            </w:r>
            <w:r>
              <w:rPr>
                <w:sz w:val="24"/>
              </w:rPr>
              <w:t>ившей</w:t>
            </w:r>
            <w:r w:rsidRPr="004667EA">
              <w:rPr>
                <w:sz w:val="24"/>
              </w:rPr>
              <w:t xml:space="preserve"> поручительство по облигациям</w:t>
            </w:r>
            <w:r>
              <w:rPr>
                <w:sz w:val="24"/>
              </w:rPr>
              <w:t xml:space="preserve">, </w:t>
            </w:r>
            <w:r w:rsidRPr="004667EA">
              <w:rPr>
                <w:sz w:val="24"/>
              </w:rPr>
              <w:t>не меньше суммы (размера) предоставляемого поручительства</w:t>
            </w:r>
            <w:r w:rsidR="00175257">
              <w:rPr>
                <w:sz w:val="24"/>
              </w:rPr>
              <w:t xml:space="preserve"> (в случае допуска к торгам биржевых облигаций, обеспеченных поручительством)</w:t>
            </w:r>
          </w:p>
        </w:tc>
        <w:tc>
          <w:tcPr>
            <w:tcW w:w="1849" w:type="dxa"/>
          </w:tcPr>
          <w:p w:rsidR="00DC68EE" w:rsidRDefault="00DC68EE" w:rsidP="009943ED">
            <w:pPr>
              <w:widowControl/>
              <w:jc w:val="center"/>
              <w:rPr>
                <w:sz w:val="24"/>
              </w:rPr>
            </w:pPr>
            <w:r>
              <w:rPr>
                <w:sz w:val="24"/>
              </w:rPr>
              <w:t>Все процедуры</w:t>
            </w:r>
          </w:p>
        </w:tc>
        <w:tc>
          <w:tcPr>
            <w:tcW w:w="2000" w:type="dxa"/>
          </w:tcPr>
          <w:p w:rsidR="00DC68EE" w:rsidRDefault="001B3539" w:rsidP="009943ED">
            <w:pPr>
              <w:widowControl/>
              <w:jc w:val="center"/>
              <w:rPr>
                <w:b/>
                <w:sz w:val="24"/>
              </w:rPr>
            </w:pPr>
            <w:r>
              <w:rPr>
                <w:sz w:val="24"/>
              </w:rPr>
              <w:t>Все разделы Списка</w:t>
            </w:r>
          </w:p>
        </w:tc>
      </w:tr>
      <w:tr w:rsidR="00DC68EE" w:rsidRPr="00312987" w:rsidTr="0037322B">
        <w:trPr>
          <w:cantSplit/>
          <w:trHeight w:val="464"/>
          <w:jc w:val="center"/>
        </w:trPr>
        <w:tc>
          <w:tcPr>
            <w:tcW w:w="495" w:type="dxa"/>
          </w:tcPr>
          <w:p w:rsidR="00DC68EE" w:rsidRPr="000A38A2" w:rsidRDefault="00DC68EE" w:rsidP="0037322B">
            <w:pPr>
              <w:pStyle w:val="5"/>
              <w:keepNext w:val="0"/>
              <w:widowControl/>
              <w:numPr>
                <w:ilvl w:val="0"/>
                <w:numId w:val="46"/>
              </w:numPr>
              <w:rPr>
                <w:b w:val="0"/>
                <w:sz w:val="24"/>
              </w:rPr>
            </w:pPr>
          </w:p>
        </w:tc>
        <w:tc>
          <w:tcPr>
            <w:tcW w:w="5312" w:type="dxa"/>
          </w:tcPr>
          <w:p w:rsidR="00DC68EE" w:rsidRPr="00312987" w:rsidRDefault="00DC68EE" w:rsidP="004D346D">
            <w:pPr>
              <w:widowControl/>
              <w:rPr>
                <w:sz w:val="24"/>
              </w:rPr>
            </w:pPr>
            <w:r w:rsidRPr="00312987">
              <w:rPr>
                <w:bCs/>
                <w:sz w:val="24"/>
                <w:szCs w:val="24"/>
              </w:rPr>
              <w:t xml:space="preserve">Документ, содержащий решение уполномоченного органа о назначении (избрании) руководителя эмитента биржевых облигаций, либо его нотариально удостоверенная копия, либо выписка из такого документа, </w:t>
            </w:r>
            <w:r w:rsidR="00E37BCC">
              <w:rPr>
                <w:bCs/>
                <w:sz w:val="24"/>
                <w:szCs w:val="24"/>
              </w:rPr>
              <w:t>удосто</w:t>
            </w:r>
            <w:r w:rsidR="00E37BCC" w:rsidRPr="00312987">
              <w:rPr>
                <w:bCs/>
                <w:sz w:val="24"/>
                <w:szCs w:val="24"/>
              </w:rPr>
              <w:t xml:space="preserve">веренная </w:t>
            </w:r>
            <w:r w:rsidRPr="00312987">
              <w:rPr>
                <w:bCs/>
                <w:sz w:val="24"/>
                <w:szCs w:val="24"/>
              </w:rPr>
              <w:t>уполномоченным лицом организации (с приложением документа, подтверждающего полномочия такого лица).</w:t>
            </w:r>
          </w:p>
        </w:tc>
        <w:tc>
          <w:tcPr>
            <w:tcW w:w="1849" w:type="dxa"/>
          </w:tcPr>
          <w:p w:rsidR="00DC68EE" w:rsidRPr="00312987" w:rsidRDefault="00DC68EE" w:rsidP="009943ED">
            <w:pPr>
              <w:widowControl/>
              <w:jc w:val="center"/>
              <w:rPr>
                <w:b/>
                <w:sz w:val="24"/>
              </w:rPr>
            </w:pPr>
            <w:r w:rsidRPr="00312987">
              <w:rPr>
                <w:sz w:val="24"/>
              </w:rPr>
              <w:t>Все процедуры</w:t>
            </w:r>
          </w:p>
        </w:tc>
        <w:tc>
          <w:tcPr>
            <w:tcW w:w="2000" w:type="dxa"/>
          </w:tcPr>
          <w:p w:rsidR="00DC68EE" w:rsidRPr="00312987" w:rsidRDefault="001B3539" w:rsidP="009943ED">
            <w:pPr>
              <w:widowControl/>
              <w:jc w:val="center"/>
              <w:rPr>
                <w:b/>
                <w:sz w:val="24"/>
              </w:rPr>
            </w:pPr>
            <w:r w:rsidRPr="00312987">
              <w:rPr>
                <w:sz w:val="24"/>
              </w:rPr>
              <w:t>Все разделы Списка</w:t>
            </w:r>
          </w:p>
        </w:tc>
      </w:tr>
      <w:tr w:rsidR="00DC68EE" w:rsidRPr="000E4545" w:rsidTr="0037322B">
        <w:trPr>
          <w:cantSplit/>
          <w:trHeight w:val="464"/>
          <w:jc w:val="center"/>
        </w:trPr>
        <w:tc>
          <w:tcPr>
            <w:tcW w:w="495" w:type="dxa"/>
          </w:tcPr>
          <w:p w:rsidR="00DC68EE" w:rsidRPr="00312987" w:rsidRDefault="00DC68EE" w:rsidP="0037322B">
            <w:pPr>
              <w:pStyle w:val="5"/>
              <w:keepNext w:val="0"/>
              <w:widowControl/>
              <w:numPr>
                <w:ilvl w:val="0"/>
                <w:numId w:val="46"/>
              </w:numPr>
              <w:rPr>
                <w:b w:val="0"/>
                <w:sz w:val="24"/>
              </w:rPr>
            </w:pPr>
          </w:p>
        </w:tc>
        <w:tc>
          <w:tcPr>
            <w:tcW w:w="5312" w:type="dxa"/>
          </w:tcPr>
          <w:p w:rsidR="00DC68EE" w:rsidRPr="00312987" w:rsidRDefault="00DC68EE" w:rsidP="00791F10">
            <w:pPr>
              <w:widowControl/>
              <w:rPr>
                <w:sz w:val="24"/>
              </w:rPr>
            </w:pPr>
            <w:r w:rsidRPr="00312987">
              <w:rPr>
                <w:sz w:val="24"/>
              </w:rPr>
              <w:t xml:space="preserve">Анкета ценной бумаги (форма анкеты предусмотрена в Приложении </w:t>
            </w:r>
            <w:r w:rsidR="00175257" w:rsidRPr="00312987">
              <w:rPr>
                <w:sz w:val="24"/>
              </w:rPr>
              <w:t xml:space="preserve">3 </w:t>
            </w:r>
            <w:r w:rsidRPr="00312987">
              <w:rPr>
                <w:sz w:val="24"/>
              </w:rPr>
              <w:t>к настоящим Правилам)</w:t>
            </w:r>
            <w:r w:rsidR="00312987">
              <w:rPr>
                <w:sz w:val="24"/>
              </w:rPr>
              <w:t xml:space="preserve"> </w:t>
            </w:r>
            <w:r w:rsidR="00077C16">
              <w:rPr>
                <w:sz w:val="24"/>
                <w:szCs w:val="24"/>
              </w:rPr>
              <w:t>(представляется на бумажных носителях и в электронном виде)</w:t>
            </w:r>
            <w:r w:rsidRPr="00312987">
              <w:rPr>
                <w:sz w:val="24"/>
              </w:rPr>
              <w:t>.</w:t>
            </w:r>
          </w:p>
        </w:tc>
        <w:tc>
          <w:tcPr>
            <w:tcW w:w="1849" w:type="dxa"/>
          </w:tcPr>
          <w:p w:rsidR="00DC68EE" w:rsidRPr="00312987" w:rsidRDefault="00DC68EE" w:rsidP="009943ED">
            <w:pPr>
              <w:widowControl/>
              <w:jc w:val="center"/>
              <w:rPr>
                <w:b/>
                <w:sz w:val="24"/>
              </w:rPr>
            </w:pPr>
            <w:r w:rsidRPr="00312987">
              <w:rPr>
                <w:sz w:val="24"/>
              </w:rPr>
              <w:t>Все процедуры</w:t>
            </w:r>
          </w:p>
        </w:tc>
        <w:tc>
          <w:tcPr>
            <w:tcW w:w="2000" w:type="dxa"/>
          </w:tcPr>
          <w:p w:rsidR="00DC68EE" w:rsidRDefault="001B3539" w:rsidP="009943ED">
            <w:pPr>
              <w:widowControl/>
              <w:jc w:val="center"/>
              <w:rPr>
                <w:b/>
                <w:sz w:val="24"/>
              </w:rPr>
            </w:pPr>
            <w:r w:rsidRPr="00312987">
              <w:rPr>
                <w:sz w:val="24"/>
              </w:rPr>
              <w:t>Все разделы Списка</w:t>
            </w:r>
          </w:p>
        </w:tc>
      </w:tr>
      <w:tr w:rsidR="00DC68EE" w:rsidRPr="000E4545" w:rsidTr="0037322B">
        <w:trPr>
          <w:cantSplit/>
          <w:jc w:val="center"/>
        </w:trPr>
        <w:tc>
          <w:tcPr>
            <w:tcW w:w="495" w:type="dxa"/>
          </w:tcPr>
          <w:p w:rsidR="00DC68EE" w:rsidRPr="000A38A2" w:rsidRDefault="00DC68EE" w:rsidP="0037322B">
            <w:pPr>
              <w:widowControl/>
              <w:numPr>
                <w:ilvl w:val="0"/>
                <w:numId w:val="46"/>
              </w:numPr>
              <w:jc w:val="center"/>
              <w:rPr>
                <w:sz w:val="24"/>
              </w:rPr>
            </w:pPr>
          </w:p>
        </w:tc>
        <w:tc>
          <w:tcPr>
            <w:tcW w:w="5312" w:type="dxa"/>
          </w:tcPr>
          <w:p w:rsidR="009956DD" w:rsidRPr="00121620" w:rsidRDefault="003C1907" w:rsidP="00791F10">
            <w:pPr>
              <w:widowControl/>
              <w:rPr>
                <w:sz w:val="24"/>
              </w:rPr>
            </w:pPr>
            <w:r>
              <w:rPr>
                <w:sz w:val="24"/>
              </w:rPr>
              <w:t xml:space="preserve">Выписка из </w:t>
            </w:r>
            <w:r w:rsidR="00DC68EE" w:rsidRPr="00121620">
              <w:rPr>
                <w:sz w:val="24"/>
              </w:rPr>
              <w:t>Протокола уполномоченного органа эмитента о принятии решения о размещении биржевых облигаций</w:t>
            </w:r>
            <w:r w:rsidR="009956DD" w:rsidRPr="00121620">
              <w:rPr>
                <w:sz w:val="24"/>
              </w:rPr>
              <w:t>, с приложением документа, подтверждающего раскрытие эмитентом информации о данном событии.</w:t>
            </w:r>
          </w:p>
        </w:tc>
        <w:tc>
          <w:tcPr>
            <w:tcW w:w="1849" w:type="dxa"/>
          </w:tcPr>
          <w:p w:rsidR="00DC68EE" w:rsidRPr="000E4545" w:rsidRDefault="009956DD" w:rsidP="00DC68EE">
            <w:pPr>
              <w:widowControl/>
              <w:jc w:val="center"/>
              <w:rPr>
                <w:sz w:val="24"/>
              </w:rPr>
            </w:pPr>
            <w:r>
              <w:rPr>
                <w:sz w:val="24"/>
              </w:rPr>
              <w:t>Размещение</w:t>
            </w:r>
            <w:r w:rsidRPr="00DC68EE">
              <w:rPr>
                <w:sz w:val="24"/>
              </w:rPr>
              <w:t xml:space="preserve"> с листингом и без листинга</w:t>
            </w:r>
          </w:p>
        </w:tc>
        <w:tc>
          <w:tcPr>
            <w:tcW w:w="2000" w:type="dxa"/>
          </w:tcPr>
          <w:p w:rsidR="00DC68EE" w:rsidRDefault="001B3539" w:rsidP="009943ED">
            <w:pPr>
              <w:widowControl/>
              <w:jc w:val="both"/>
              <w:rPr>
                <w:sz w:val="24"/>
              </w:rPr>
            </w:pPr>
            <w:r>
              <w:rPr>
                <w:sz w:val="24"/>
              </w:rPr>
              <w:t>Ценные бумаги, допущенные к размещению, Котировальные списки всех категорий</w:t>
            </w:r>
          </w:p>
        </w:tc>
      </w:tr>
      <w:tr w:rsidR="00DC68EE" w:rsidRPr="000E4545" w:rsidTr="0037322B">
        <w:trPr>
          <w:cantSplit/>
          <w:jc w:val="center"/>
        </w:trPr>
        <w:tc>
          <w:tcPr>
            <w:tcW w:w="495" w:type="dxa"/>
          </w:tcPr>
          <w:p w:rsidR="00DC68EE" w:rsidRPr="000A38A2" w:rsidRDefault="00DC68EE" w:rsidP="0037322B">
            <w:pPr>
              <w:widowControl/>
              <w:numPr>
                <w:ilvl w:val="0"/>
                <w:numId w:val="46"/>
              </w:numPr>
              <w:jc w:val="center"/>
              <w:rPr>
                <w:sz w:val="24"/>
              </w:rPr>
            </w:pPr>
          </w:p>
        </w:tc>
        <w:tc>
          <w:tcPr>
            <w:tcW w:w="5312" w:type="dxa"/>
          </w:tcPr>
          <w:p w:rsidR="00DC68EE" w:rsidRPr="00121620" w:rsidRDefault="003C1907" w:rsidP="00791F10">
            <w:pPr>
              <w:widowControl/>
              <w:rPr>
                <w:sz w:val="24"/>
              </w:rPr>
            </w:pPr>
            <w:r>
              <w:rPr>
                <w:sz w:val="24"/>
              </w:rPr>
              <w:t xml:space="preserve">Выписка из </w:t>
            </w:r>
            <w:r w:rsidR="00DC68EE" w:rsidRPr="00121620">
              <w:rPr>
                <w:sz w:val="24"/>
              </w:rPr>
              <w:t>Протокола уполномоченного органа эмитента об утверждении Решения о выпуске и Проспекта ценных бумаг</w:t>
            </w:r>
            <w:r w:rsidR="009956DD" w:rsidRPr="00121620">
              <w:rPr>
                <w:sz w:val="24"/>
              </w:rPr>
              <w:t>, с приложением документа, подтверждающего раскрытие эмитентом информации о данном событии</w:t>
            </w:r>
          </w:p>
        </w:tc>
        <w:tc>
          <w:tcPr>
            <w:tcW w:w="1849" w:type="dxa"/>
          </w:tcPr>
          <w:p w:rsidR="00DC68EE" w:rsidRPr="000E4545" w:rsidRDefault="009956DD" w:rsidP="00DC68EE">
            <w:pPr>
              <w:widowControl/>
              <w:jc w:val="center"/>
              <w:rPr>
                <w:sz w:val="24"/>
              </w:rPr>
            </w:pPr>
            <w:r>
              <w:rPr>
                <w:sz w:val="24"/>
              </w:rPr>
              <w:t>Размещение</w:t>
            </w:r>
            <w:r w:rsidRPr="00DC68EE">
              <w:rPr>
                <w:sz w:val="24"/>
              </w:rPr>
              <w:t xml:space="preserve"> с листингом и без листинга</w:t>
            </w:r>
          </w:p>
        </w:tc>
        <w:tc>
          <w:tcPr>
            <w:tcW w:w="2000" w:type="dxa"/>
          </w:tcPr>
          <w:p w:rsidR="00DC68EE" w:rsidRDefault="001B3539" w:rsidP="009943ED">
            <w:pPr>
              <w:widowControl/>
              <w:jc w:val="both"/>
              <w:rPr>
                <w:sz w:val="24"/>
              </w:rPr>
            </w:pPr>
            <w:r>
              <w:rPr>
                <w:sz w:val="24"/>
              </w:rPr>
              <w:t>Ценные бумаги, допущенные к размещению, Котировальные списки всех категорий</w:t>
            </w:r>
          </w:p>
        </w:tc>
      </w:tr>
      <w:tr w:rsidR="00DC68EE" w:rsidRPr="000E4545" w:rsidTr="0037322B">
        <w:trPr>
          <w:cantSplit/>
          <w:jc w:val="center"/>
        </w:trPr>
        <w:tc>
          <w:tcPr>
            <w:tcW w:w="495" w:type="dxa"/>
          </w:tcPr>
          <w:p w:rsidR="00DC68EE" w:rsidRPr="000A38A2" w:rsidRDefault="00DC68EE" w:rsidP="0037322B">
            <w:pPr>
              <w:widowControl/>
              <w:numPr>
                <w:ilvl w:val="0"/>
                <w:numId w:val="46"/>
              </w:numPr>
              <w:jc w:val="center"/>
              <w:rPr>
                <w:sz w:val="24"/>
              </w:rPr>
            </w:pPr>
          </w:p>
        </w:tc>
        <w:tc>
          <w:tcPr>
            <w:tcW w:w="5312" w:type="dxa"/>
          </w:tcPr>
          <w:p w:rsidR="00DC68EE" w:rsidRPr="00121620" w:rsidRDefault="003C1907" w:rsidP="00791F10">
            <w:pPr>
              <w:widowControl/>
              <w:rPr>
                <w:sz w:val="24"/>
              </w:rPr>
            </w:pPr>
            <w:r>
              <w:rPr>
                <w:sz w:val="24"/>
              </w:rPr>
              <w:t xml:space="preserve">Выписка из </w:t>
            </w:r>
            <w:r w:rsidR="00DC68EE" w:rsidRPr="00121620">
              <w:rPr>
                <w:sz w:val="24"/>
              </w:rPr>
              <w:t>Протокола уполномоченного органа эмитента о принятии решения об определении цены размещения биржевых облигаций (в случае размещения дисконтных биржевых облигаций)*</w:t>
            </w:r>
            <w:r w:rsidR="00AA7BEE">
              <w:rPr>
                <w:sz w:val="24"/>
              </w:rPr>
              <w:t>**</w:t>
            </w:r>
          </w:p>
        </w:tc>
        <w:tc>
          <w:tcPr>
            <w:tcW w:w="1849" w:type="dxa"/>
          </w:tcPr>
          <w:p w:rsidR="00DC68EE" w:rsidRPr="000E4545" w:rsidRDefault="009956DD" w:rsidP="00DC68EE">
            <w:pPr>
              <w:widowControl/>
              <w:jc w:val="center"/>
              <w:rPr>
                <w:sz w:val="24"/>
              </w:rPr>
            </w:pPr>
            <w:r>
              <w:rPr>
                <w:sz w:val="24"/>
              </w:rPr>
              <w:t>Размещение</w:t>
            </w:r>
            <w:r w:rsidRPr="00DC68EE">
              <w:rPr>
                <w:sz w:val="24"/>
              </w:rPr>
              <w:t xml:space="preserve"> с листингом и без листинга</w:t>
            </w:r>
          </w:p>
        </w:tc>
        <w:tc>
          <w:tcPr>
            <w:tcW w:w="2000" w:type="dxa"/>
          </w:tcPr>
          <w:p w:rsidR="00DC68EE" w:rsidRDefault="001B3539" w:rsidP="009943ED">
            <w:pPr>
              <w:widowControl/>
              <w:jc w:val="both"/>
              <w:rPr>
                <w:sz w:val="24"/>
              </w:rPr>
            </w:pPr>
            <w:r>
              <w:rPr>
                <w:sz w:val="24"/>
              </w:rPr>
              <w:t>Ценные бумаги, допущенные к размещению, Котировальные списки всех категорий</w:t>
            </w:r>
          </w:p>
        </w:tc>
      </w:tr>
      <w:tr w:rsidR="00DC68EE" w:rsidRPr="000E4545" w:rsidTr="0037322B">
        <w:trPr>
          <w:cantSplit/>
          <w:jc w:val="center"/>
        </w:trPr>
        <w:tc>
          <w:tcPr>
            <w:tcW w:w="495" w:type="dxa"/>
          </w:tcPr>
          <w:p w:rsidR="00DC68EE" w:rsidRPr="000A38A2" w:rsidDel="00DF5136" w:rsidRDefault="00DC68EE" w:rsidP="0037322B">
            <w:pPr>
              <w:widowControl/>
              <w:numPr>
                <w:ilvl w:val="0"/>
                <w:numId w:val="46"/>
              </w:numPr>
              <w:jc w:val="center"/>
              <w:rPr>
                <w:sz w:val="24"/>
              </w:rPr>
            </w:pPr>
          </w:p>
        </w:tc>
        <w:tc>
          <w:tcPr>
            <w:tcW w:w="5312" w:type="dxa"/>
          </w:tcPr>
          <w:p w:rsidR="00DC68EE" w:rsidRPr="00121620" w:rsidRDefault="00DC68EE" w:rsidP="00791F10">
            <w:pPr>
              <w:widowControl/>
              <w:rPr>
                <w:sz w:val="24"/>
              </w:rPr>
            </w:pPr>
            <w:r w:rsidRPr="00121620">
              <w:rPr>
                <w:sz w:val="24"/>
              </w:rPr>
              <w:t>Копия договора, заключенного между эмитентом биржевых облигаций и депозитарием, принимающим на себя обязательство по централизованному хранению биржевых облигаций.</w:t>
            </w:r>
          </w:p>
        </w:tc>
        <w:tc>
          <w:tcPr>
            <w:tcW w:w="1849" w:type="dxa"/>
          </w:tcPr>
          <w:p w:rsidR="00DC68EE" w:rsidRDefault="009956DD" w:rsidP="00DC68EE">
            <w:pPr>
              <w:widowControl/>
              <w:jc w:val="center"/>
              <w:rPr>
                <w:sz w:val="24"/>
              </w:rPr>
            </w:pPr>
            <w:r>
              <w:rPr>
                <w:sz w:val="24"/>
              </w:rPr>
              <w:t>Размещение</w:t>
            </w:r>
            <w:r w:rsidRPr="00DC68EE">
              <w:rPr>
                <w:sz w:val="24"/>
              </w:rPr>
              <w:t xml:space="preserve"> с листингом и без листинга</w:t>
            </w:r>
          </w:p>
        </w:tc>
        <w:tc>
          <w:tcPr>
            <w:tcW w:w="2000" w:type="dxa"/>
          </w:tcPr>
          <w:p w:rsidR="00DC68EE" w:rsidRPr="000019DD" w:rsidRDefault="001B3539" w:rsidP="009943ED">
            <w:pPr>
              <w:widowControl/>
              <w:jc w:val="both"/>
              <w:rPr>
                <w:sz w:val="24"/>
              </w:rPr>
            </w:pPr>
            <w:r>
              <w:rPr>
                <w:sz w:val="24"/>
              </w:rPr>
              <w:t>Ценные бумаги, допущенные к размещению, Котировальные списки всех категорий</w:t>
            </w:r>
          </w:p>
        </w:tc>
      </w:tr>
      <w:tr w:rsidR="00DC68EE" w:rsidRPr="000E4545" w:rsidTr="0037322B">
        <w:trPr>
          <w:cantSplit/>
          <w:jc w:val="center"/>
        </w:trPr>
        <w:tc>
          <w:tcPr>
            <w:tcW w:w="495" w:type="dxa"/>
          </w:tcPr>
          <w:p w:rsidR="00DC68EE" w:rsidRPr="000A38A2" w:rsidDel="004B624E" w:rsidRDefault="00DC68EE" w:rsidP="0037322B">
            <w:pPr>
              <w:widowControl/>
              <w:numPr>
                <w:ilvl w:val="0"/>
                <w:numId w:val="46"/>
              </w:numPr>
              <w:jc w:val="center"/>
              <w:rPr>
                <w:sz w:val="24"/>
              </w:rPr>
            </w:pPr>
          </w:p>
        </w:tc>
        <w:tc>
          <w:tcPr>
            <w:tcW w:w="5312" w:type="dxa"/>
          </w:tcPr>
          <w:p w:rsidR="00DC68EE" w:rsidRPr="00121620" w:rsidRDefault="00DC68EE" w:rsidP="00791F10">
            <w:pPr>
              <w:widowControl/>
              <w:rPr>
                <w:sz w:val="24"/>
              </w:rPr>
            </w:pPr>
            <w:r w:rsidRPr="00121620">
              <w:rPr>
                <w:sz w:val="24"/>
              </w:rPr>
              <w:t>Меморандум, содержащий сведения, предусмотренные нормативными правовыми актами ФСФР России, в случае, если проспект биржевых облигаций подписывается финансовым консультантом на рынке ценных бумаг</w:t>
            </w:r>
            <w:r w:rsidR="00312987">
              <w:rPr>
                <w:sz w:val="24"/>
              </w:rPr>
              <w:t xml:space="preserve"> </w:t>
            </w:r>
            <w:r w:rsidR="00077C16">
              <w:rPr>
                <w:sz w:val="24"/>
                <w:szCs w:val="24"/>
              </w:rPr>
              <w:t>(представляется на бумажных носителях и в электронном виде)</w:t>
            </w:r>
            <w:r w:rsidRPr="00121620">
              <w:rPr>
                <w:sz w:val="24"/>
              </w:rPr>
              <w:t>.</w:t>
            </w:r>
          </w:p>
        </w:tc>
        <w:tc>
          <w:tcPr>
            <w:tcW w:w="1849" w:type="dxa"/>
          </w:tcPr>
          <w:p w:rsidR="00DC68EE" w:rsidRDefault="009956DD" w:rsidP="00DC68EE">
            <w:pPr>
              <w:widowControl/>
              <w:jc w:val="center"/>
              <w:rPr>
                <w:sz w:val="24"/>
              </w:rPr>
            </w:pPr>
            <w:r>
              <w:rPr>
                <w:sz w:val="24"/>
              </w:rPr>
              <w:t>Размещение</w:t>
            </w:r>
            <w:r w:rsidRPr="00DC68EE">
              <w:rPr>
                <w:sz w:val="24"/>
              </w:rPr>
              <w:t xml:space="preserve"> с листингом и без листинга</w:t>
            </w:r>
          </w:p>
        </w:tc>
        <w:tc>
          <w:tcPr>
            <w:tcW w:w="2000" w:type="dxa"/>
          </w:tcPr>
          <w:p w:rsidR="00DC68EE" w:rsidRPr="000019DD" w:rsidRDefault="001B3539" w:rsidP="009943ED">
            <w:pPr>
              <w:widowControl/>
              <w:jc w:val="both"/>
              <w:rPr>
                <w:sz w:val="24"/>
              </w:rPr>
            </w:pPr>
            <w:r>
              <w:rPr>
                <w:sz w:val="24"/>
              </w:rPr>
              <w:t>Ценные бумаги, допущенные к размещению, Котировальные списки всех категорий</w:t>
            </w:r>
          </w:p>
        </w:tc>
      </w:tr>
      <w:tr w:rsidR="009956DD" w:rsidRPr="000E4545" w:rsidTr="0037322B">
        <w:trPr>
          <w:cantSplit/>
          <w:jc w:val="center"/>
        </w:trPr>
        <w:tc>
          <w:tcPr>
            <w:tcW w:w="495" w:type="dxa"/>
          </w:tcPr>
          <w:p w:rsidR="009956DD" w:rsidRPr="000A38A2" w:rsidDel="004B624E" w:rsidRDefault="009956DD" w:rsidP="0037322B">
            <w:pPr>
              <w:widowControl/>
              <w:numPr>
                <w:ilvl w:val="0"/>
                <w:numId w:val="46"/>
              </w:numPr>
              <w:jc w:val="center"/>
              <w:rPr>
                <w:sz w:val="24"/>
              </w:rPr>
            </w:pPr>
          </w:p>
        </w:tc>
        <w:tc>
          <w:tcPr>
            <w:tcW w:w="5312" w:type="dxa"/>
          </w:tcPr>
          <w:p w:rsidR="009956DD" w:rsidRPr="00A818CD" w:rsidRDefault="009956DD" w:rsidP="00791F10">
            <w:pPr>
              <w:widowControl/>
              <w:rPr>
                <w:sz w:val="24"/>
                <w:highlight w:val="magenta"/>
              </w:rPr>
            </w:pPr>
            <w:r>
              <w:rPr>
                <w:sz w:val="24"/>
              </w:rPr>
              <w:t xml:space="preserve">Договор о допуске </w:t>
            </w:r>
            <w:r w:rsidR="009A1539">
              <w:rPr>
                <w:sz w:val="24"/>
              </w:rPr>
              <w:t xml:space="preserve">ценных </w:t>
            </w:r>
            <w:r>
              <w:rPr>
                <w:sz w:val="24"/>
              </w:rPr>
              <w:t>бумаг к торгам в процессе размещения в ЗАО «ФБ ММВБ»</w:t>
            </w:r>
            <w:r w:rsidR="00175257">
              <w:rPr>
                <w:sz w:val="24"/>
              </w:rPr>
              <w:t>, подписанный со стороны эмитента</w:t>
            </w:r>
            <w:r>
              <w:rPr>
                <w:sz w:val="24"/>
              </w:rPr>
              <w:t xml:space="preserve"> (2 экземпляра).</w:t>
            </w:r>
          </w:p>
        </w:tc>
        <w:tc>
          <w:tcPr>
            <w:tcW w:w="1849" w:type="dxa"/>
          </w:tcPr>
          <w:p w:rsidR="009956DD" w:rsidRDefault="00D15EFC" w:rsidP="00DC68EE">
            <w:pPr>
              <w:widowControl/>
              <w:jc w:val="center"/>
              <w:rPr>
                <w:sz w:val="24"/>
              </w:rPr>
            </w:pPr>
            <w:r>
              <w:rPr>
                <w:sz w:val="24"/>
              </w:rPr>
              <w:t>Размещение</w:t>
            </w:r>
            <w:r w:rsidRPr="00DC68EE">
              <w:rPr>
                <w:sz w:val="24"/>
              </w:rPr>
              <w:t xml:space="preserve"> с листингом и без листинга</w:t>
            </w:r>
          </w:p>
        </w:tc>
        <w:tc>
          <w:tcPr>
            <w:tcW w:w="2000" w:type="dxa"/>
          </w:tcPr>
          <w:p w:rsidR="009956DD" w:rsidRPr="000019DD" w:rsidRDefault="001B3539" w:rsidP="009943ED">
            <w:pPr>
              <w:widowControl/>
              <w:jc w:val="both"/>
              <w:rPr>
                <w:sz w:val="24"/>
              </w:rPr>
            </w:pPr>
            <w:r>
              <w:rPr>
                <w:sz w:val="24"/>
              </w:rPr>
              <w:t>Ценные бумаги, допущенные к размещению, Котировальные списки всех категорий</w:t>
            </w:r>
          </w:p>
        </w:tc>
      </w:tr>
      <w:tr w:rsidR="009956DD" w:rsidRPr="000E4545" w:rsidTr="0037322B">
        <w:trPr>
          <w:cantSplit/>
          <w:jc w:val="center"/>
        </w:trPr>
        <w:tc>
          <w:tcPr>
            <w:tcW w:w="495" w:type="dxa"/>
          </w:tcPr>
          <w:p w:rsidR="009956DD" w:rsidRPr="000A38A2" w:rsidDel="004B624E" w:rsidRDefault="009956DD" w:rsidP="0037322B">
            <w:pPr>
              <w:widowControl/>
              <w:numPr>
                <w:ilvl w:val="0"/>
                <w:numId w:val="46"/>
              </w:numPr>
              <w:jc w:val="center"/>
              <w:rPr>
                <w:sz w:val="24"/>
              </w:rPr>
            </w:pPr>
          </w:p>
        </w:tc>
        <w:tc>
          <w:tcPr>
            <w:tcW w:w="5312" w:type="dxa"/>
          </w:tcPr>
          <w:p w:rsidR="009956DD" w:rsidRDefault="00D15EFC" w:rsidP="00791F10">
            <w:pPr>
              <w:widowControl/>
              <w:rPr>
                <w:sz w:val="24"/>
              </w:rPr>
            </w:pPr>
            <w:r w:rsidRPr="00D15EFC">
              <w:rPr>
                <w:bCs/>
                <w:sz w:val="24"/>
                <w:szCs w:val="24"/>
              </w:rPr>
              <w:t>Договор о присвоении биржевым облигациям идентификационного номера</w:t>
            </w:r>
            <w:r w:rsidR="00175257">
              <w:rPr>
                <w:sz w:val="24"/>
              </w:rPr>
              <w:t>, подписанный со стороны эмитента</w:t>
            </w:r>
            <w:r w:rsidRPr="00D15EFC">
              <w:rPr>
                <w:bCs/>
                <w:sz w:val="24"/>
                <w:szCs w:val="24"/>
              </w:rPr>
              <w:t xml:space="preserve"> </w:t>
            </w:r>
            <w:r w:rsidRPr="00D15EFC">
              <w:rPr>
                <w:sz w:val="24"/>
              </w:rPr>
              <w:t>(2 экземпляра).</w:t>
            </w:r>
          </w:p>
        </w:tc>
        <w:tc>
          <w:tcPr>
            <w:tcW w:w="1849" w:type="dxa"/>
          </w:tcPr>
          <w:p w:rsidR="009956DD" w:rsidRDefault="00D15EFC" w:rsidP="00DC68EE">
            <w:pPr>
              <w:widowControl/>
              <w:jc w:val="center"/>
              <w:rPr>
                <w:sz w:val="24"/>
              </w:rPr>
            </w:pPr>
            <w:r>
              <w:rPr>
                <w:sz w:val="24"/>
              </w:rPr>
              <w:t>Размещение</w:t>
            </w:r>
            <w:r w:rsidRPr="00DC68EE">
              <w:rPr>
                <w:sz w:val="24"/>
              </w:rPr>
              <w:t xml:space="preserve"> с листингом и без листинга</w:t>
            </w:r>
          </w:p>
        </w:tc>
        <w:tc>
          <w:tcPr>
            <w:tcW w:w="2000" w:type="dxa"/>
          </w:tcPr>
          <w:p w:rsidR="009956DD" w:rsidRPr="000019DD" w:rsidRDefault="001B3539" w:rsidP="009943ED">
            <w:pPr>
              <w:widowControl/>
              <w:jc w:val="both"/>
              <w:rPr>
                <w:sz w:val="24"/>
              </w:rPr>
            </w:pPr>
            <w:r>
              <w:rPr>
                <w:sz w:val="24"/>
              </w:rPr>
              <w:t>Ценные бумаги, допущенные к размещению, Котировальные списки всех категорий</w:t>
            </w:r>
          </w:p>
        </w:tc>
      </w:tr>
      <w:tr w:rsidR="0037322B" w:rsidRPr="000E4545" w:rsidTr="0037322B">
        <w:trPr>
          <w:cantSplit/>
          <w:jc w:val="center"/>
        </w:trPr>
        <w:tc>
          <w:tcPr>
            <w:tcW w:w="495" w:type="dxa"/>
          </w:tcPr>
          <w:p w:rsidR="0037322B" w:rsidRPr="000A38A2" w:rsidDel="004B624E" w:rsidRDefault="0037322B" w:rsidP="0037322B">
            <w:pPr>
              <w:widowControl/>
              <w:numPr>
                <w:ilvl w:val="0"/>
                <w:numId w:val="46"/>
              </w:numPr>
              <w:jc w:val="center"/>
              <w:rPr>
                <w:sz w:val="24"/>
              </w:rPr>
            </w:pPr>
          </w:p>
        </w:tc>
        <w:tc>
          <w:tcPr>
            <w:tcW w:w="5312" w:type="dxa"/>
          </w:tcPr>
          <w:p w:rsidR="0037322B" w:rsidRPr="00D15EFC" w:rsidRDefault="0037322B" w:rsidP="00791F10">
            <w:pPr>
              <w:widowControl/>
              <w:rPr>
                <w:bCs/>
                <w:sz w:val="24"/>
                <w:szCs w:val="24"/>
              </w:rPr>
            </w:pPr>
            <w:r w:rsidRPr="00702C5E">
              <w:rPr>
                <w:sz w:val="24"/>
              </w:rPr>
              <w:t xml:space="preserve">Ежеквартальные отчеты эмитента по форме, установленной федеральным органом исполнительной власти по рынку ценных бумаг (за последний отчетный квартал), с приложением </w:t>
            </w:r>
            <w:r w:rsidRPr="00702C5E">
              <w:rPr>
                <w:sz w:val="24"/>
                <w:szCs w:val="24"/>
              </w:rPr>
              <w:t>бухгалтерской отчетности по российским стандартам бухгалтерского учета (РСБУ) (предоставляются только в электронном виде)</w:t>
            </w:r>
          </w:p>
        </w:tc>
        <w:tc>
          <w:tcPr>
            <w:tcW w:w="1849" w:type="dxa"/>
          </w:tcPr>
          <w:p w:rsidR="0037322B" w:rsidRDefault="0037322B" w:rsidP="00DC68EE">
            <w:pPr>
              <w:widowControl/>
              <w:jc w:val="center"/>
              <w:rPr>
                <w:sz w:val="24"/>
              </w:rPr>
            </w:pPr>
            <w:r>
              <w:rPr>
                <w:sz w:val="24"/>
              </w:rPr>
              <w:t>Размещение и обращение с листингом</w:t>
            </w:r>
          </w:p>
        </w:tc>
        <w:tc>
          <w:tcPr>
            <w:tcW w:w="2000" w:type="dxa"/>
          </w:tcPr>
          <w:p w:rsidR="0037322B" w:rsidRDefault="0037322B" w:rsidP="009943ED">
            <w:pPr>
              <w:widowControl/>
              <w:jc w:val="both"/>
              <w:rPr>
                <w:sz w:val="24"/>
              </w:rPr>
            </w:pPr>
            <w:r>
              <w:rPr>
                <w:sz w:val="24"/>
              </w:rPr>
              <w:t>Котировальные списки всех категорий</w:t>
            </w:r>
          </w:p>
        </w:tc>
      </w:tr>
      <w:tr w:rsidR="0037322B" w:rsidRPr="000E4545" w:rsidTr="0037322B">
        <w:trPr>
          <w:cantSplit/>
          <w:jc w:val="center"/>
        </w:trPr>
        <w:tc>
          <w:tcPr>
            <w:tcW w:w="495" w:type="dxa"/>
          </w:tcPr>
          <w:p w:rsidR="0037322B" w:rsidRPr="000A38A2" w:rsidDel="004B624E" w:rsidRDefault="0037322B" w:rsidP="0037322B">
            <w:pPr>
              <w:widowControl/>
              <w:numPr>
                <w:ilvl w:val="0"/>
                <w:numId w:val="46"/>
              </w:numPr>
              <w:jc w:val="center"/>
              <w:rPr>
                <w:sz w:val="24"/>
              </w:rPr>
            </w:pPr>
          </w:p>
        </w:tc>
        <w:tc>
          <w:tcPr>
            <w:tcW w:w="5312" w:type="dxa"/>
          </w:tcPr>
          <w:p w:rsidR="0037322B" w:rsidRPr="00D15EFC" w:rsidRDefault="0037322B" w:rsidP="00791F10">
            <w:pPr>
              <w:widowControl/>
              <w:rPr>
                <w:bCs/>
                <w:sz w:val="24"/>
                <w:szCs w:val="24"/>
              </w:rPr>
            </w:pPr>
            <w:r w:rsidRPr="00702C5E">
              <w:rPr>
                <w:sz w:val="24"/>
              </w:rPr>
              <w:t>Годовой отчет общества на последнюю отчетную дату (с приложением отсканированной копии титульного листа с отметкой об утверждении годового отчета общества общим собранием акционеров (участников))</w:t>
            </w:r>
            <w:r w:rsidRPr="00702C5E">
              <w:rPr>
                <w:sz w:val="24"/>
                <w:szCs w:val="24"/>
              </w:rPr>
              <w:t xml:space="preserve"> (предоставляется только в электронном виде)</w:t>
            </w:r>
          </w:p>
        </w:tc>
        <w:tc>
          <w:tcPr>
            <w:tcW w:w="1849" w:type="dxa"/>
          </w:tcPr>
          <w:p w:rsidR="0037322B" w:rsidRDefault="0037322B" w:rsidP="00DC68EE">
            <w:pPr>
              <w:widowControl/>
              <w:jc w:val="center"/>
              <w:rPr>
                <w:sz w:val="24"/>
              </w:rPr>
            </w:pPr>
            <w:r>
              <w:rPr>
                <w:sz w:val="24"/>
              </w:rPr>
              <w:t>Размещение и обращение с листингом</w:t>
            </w:r>
          </w:p>
        </w:tc>
        <w:tc>
          <w:tcPr>
            <w:tcW w:w="2000" w:type="dxa"/>
          </w:tcPr>
          <w:p w:rsidR="0037322B" w:rsidRDefault="0037322B" w:rsidP="009943ED">
            <w:pPr>
              <w:widowControl/>
              <w:jc w:val="both"/>
              <w:rPr>
                <w:sz w:val="24"/>
              </w:rPr>
            </w:pPr>
            <w:r>
              <w:rPr>
                <w:sz w:val="24"/>
              </w:rPr>
              <w:t>Котировальные списки всех категорий</w:t>
            </w:r>
          </w:p>
        </w:tc>
      </w:tr>
      <w:tr w:rsidR="0037322B" w:rsidRPr="000E4545" w:rsidTr="0037322B">
        <w:trPr>
          <w:cantSplit/>
          <w:jc w:val="center"/>
        </w:trPr>
        <w:tc>
          <w:tcPr>
            <w:tcW w:w="495" w:type="dxa"/>
          </w:tcPr>
          <w:p w:rsidR="0037322B" w:rsidRPr="000A38A2" w:rsidDel="004B624E" w:rsidRDefault="0037322B" w:rsidP="0037322B">
            <w:pPr>
              <w:widowControl/>
              <w:numPr>
                <w:ilvl w:val="0"/>
                <w:numId w:val="46"/>
              </w:numPr>
              <w:jc w:val="center"/>
              <w:rPr>
                <w:sz w:val="24"/>
              </w:rPr>
            </w:pPr>
          </w:p>
        </w:tc>
        <w:tc>
          <w:tcPr>
            <w:tcW w:w="5312" w:type="dxa"/>
          </w:tcPr>
          <w:p w:rsidR="0037322B" w:rsidRDefault="0037322B" w:rsidP="00791F10">
            <w:pPr>
              <w:widowControl/>
              <w:rPr>
                <w:sz w:val="24"/>
              </w:rPr>
            </w:pPr>
            <w:r w:rsidRPr="00A818CD">
              <w:rPr>
                <w:bCs/>
                <w:sz w:val="24"/>
                <w:szCs w:val="24"/>
              </w:rPr>
              <w:t xml:space="preserve">Сведения, подтверждающие соблюдение эмитентом требований, предусмотренных в Приложении 4 </w:t>
            </w:r>
            <w:r>
              <w:rPr>
                <w:bCs/>
                <w:sz w:val="24"/>
                <w:szCs w:val="24"/>
              </w:rPr>
              <w:t xml:space="preserve">(4.5) </w:t>
            </w:r>
            <w:r w:rsidRPr="00A818CD">
              <w:rPr>
                <w:bCs/>
                <w:sz w:val="24"/>
                <w:szCs w:val="24"/>
              </w:rPr>
              <w:t>к настоящим Правилам, с приложением документов эмитента, подтверждающих их соблюдение</w:t>
            </w:r>
            <w:r>
              <w:rPr>
                <w:bCs/>
                <w:sz w:val="24"/>
                <w:szCs w:val="24"/>
              </w:rPr>
              <w:t xml:space="preserve"> </w:t>
            </w:r>
            <w:r>
              <w:rPr>
                <w:sz w:val="24"/>
                <w:szCs w:val="24"/>
              </w:rPr>
              <w:t>(представляется на бумажных носителях и в электронном виде)</w:t>
            </w:r>
            <w:r w:rsidRPr="00A818CD">
              <w:rPr>
                <w:bCs/>
                <w:sz w:val="24"/>
                <w:szCs w:val="24"/>
              </w:rPr>
              <w:t xml:space="preserve">. </w:t>
            </w:r>
          </w:p>
        </w:tc>
        <w:tc>
          <w:tcPr>
            <w:tcW w:w="1849" w:type="dxa"/>
          </w:tcPr>
          <w:p w:rsidR="0037322B" w:rsidRDefault="0037322B" w:rsidP="00DC68EE">
            <w:pPr>
              <w:widowControl/>
              <w:jc w:val="center"/>
              <w:rPr>
                <w:sz w:val="24"/>
              </w:rPr>
            </w:pPr>
            <w:r>
              <w:rPr>
                <w:sz w:val="24"/>
              </w:rPr>
              <w:t>Размещение и обращение с листингом</w:t>
            </w:r>
          </w:p>
        </w:tc>
        <w:tc>
          <w:tcPr>
            <w:tcW w:w="2000" w:type="dxa"/>
          </w:tcPr>
          <w:p w:rsidR="0037322B" w:rsidRPr="000019DD" w:rsidRDefault="0037322B" w:rsidP="009943ED">
            <w:pPr>
              <w:widowControl/>
              <w:jc w:val="both"/>
              <w:rPr>
                <w:sz w:val="24"/>
              </w:rPr>
            </w:pPr>
            <w:r>
              <w:rPr>
                <w:sz w:val="24"/>
              </w:rPr>
              <w:t>Котировальные списки «А» первого и второго уровня</w:t>
            </w:r>
          </w:p>
        </w:tc>
      </w:tr>
      <w:tr w:rsidR="0037322B" w:rsidRPr="000E4545" w:rsidTr="0037322B">
        <w:trPr>
          <w:cantSplit/>
          <w:jc w:val="center"/>
        </w:trPr>
        <w:tc>
          <w:tcPr>
            <w:tcW w:w="495" w:type="dxa"/>
          </w:tcPr>
          <w:p w:rsidR="0037322B" w:rsidRPr="000A38A2" w:rsidDel="004B624E" w:rsidRDefault="0037322B" w:rsidP="0037322B">
            <w:pPr>
              <w:widowControl/>
              <w:numPr>
                <w:ilvl w:val="0"/>
                <w:numId w:val="46"/>
              </w:numPr>
              <w:jc w:val="center"/>
              <w:rPr>
                <w:sz w:val="24"/>
              </w:rPr>
            </w:pPr>
          </w:p>
        </w:tc>
        <w:tc>
          <w:tcPr>
            <w:tcW w:w="5312" w:type="dxa"/>
          </w:tcPr>
          <w:p w:rsidR="0037322B" w:rsidRPr="00A818CD" w:rsidRDefault="0037322B" w:rsidP="00791F10">
            <w:pPr>
              <w:widowControl/>
              <w:rPr>
                <w:bCs/>
                <w:sz w:val="24"/>
                <w:szCs w:val="24"/>
              </w:rPr>
            </w:pPr>
            <w:r>
              <w:rPr>
                <w:sz w:val="24"/>
              </w:rPr>
              <w:t>Договор на проведение экспертизы ценных бумаг, подписанный со стороны эмитента (2 экземпляра)</w:t>
            </w:r>
          </w:p>
        </w:tc>
        <w:tc>
          <w:tcPr>
            <w:tcW w:w="1849" w:type="dxa"/>
          </w:tcPr>
          <w:p w:rsidR="0037322B" w:rsidRDefault="0037322B" w:rsidP="00DC68EE">
            <w:pPr>
              <w:widowControl/>
              <w:jc w:val="center"/>
              <w:rPr>
                <w:sz w:val="24"/>
              </w:rPr>
            </w:pPr>
            <w:r>
              <w:rPr>
                <w:sz w:val="24"/>
              </w:rPr>
              <w:t>Размещение и обращение с листингом</w:t>
            </w:r>
          </w:p>
        </w:tc>
        <w:tc>
          <w:tcPr>
            <w:tcW w:w="2000" w:type="dxa"/>
          </w:tcPr>
          <w:p w:rsidR="0037322B" w:rsidRPr="000019DD" w:rsidRDefault="0037322B" w:rsidP="009943ED">
            <w:pPr>
              <w:widowControl/>
              <w:jc w:val="both"/>
              <w:rPr>
                <w:sz w:val="24"/>
              </w:rPr>
            </w:pPr>
            <w:r>
              <w:rPr>
                <w:sz w:val="24"/>
              </w:rPr>
              <w:t>Котировальные списки всех категорий</w:t>
            </w:r>
          </w:p>
        </w:tc>
      </w:tr>
      <w:tr w:rsidR="0037322B" w:rsidRPr="000E4545" w:rsidTr="0037322B">
        <w:trPr>
          <w:cantSplit/>
          <w:jc w:val="center"/>
        </w:trPr>
        <w:tc>
          <w:tcPr>
            <w:tcW w:w="495" w:type="dxa"/>
          </w:tcPr>
          <w:p w:rsidR="0037322B" w:rsidRPr="000A38A2" w:rsidDel="004B624E" w:rsidRDefault="0037322B" w:rsidP="0037322B">
            <w:pPr>
              <w:widowControl/>
              <w:numPr>
                <w:ilvl w:val="0"/>
                <w:numId w:val="46"/>
              </w:numPr>
              <w:jc w:val="center"/>
              <w:rPr>
                <w:sz w:val="24"/>
              </w:rPr>
            </w:pPr>
          </w:p>
        </w:tc>
        <w:tc>
          <w:tcPr>
            <w:tcW w:w="5312" w:type="dxa"/>
          </w:tcPr>
          <w:p w:rsidR="0037322B" w:rsidRPr="00A818CD" w:rsidRDefault="0037322B" w:rsidP="00791F10">
            <w:pPr>
              <w:widowControl/>
              <w:rPr>
                <w:bCs/>
                <w:sz w:val="24"/>
                <w:szCs w:val="24"/>
              </w:rPr>
            </w:pPr>
            <w:r>
              <w:rPr>
                <w:sz w:val="24"/>
              </w:rPr>
              <w:t>Договор о включении и поддержании ценных бумаг в Котировальном списке ЗАО «ФБ ММВБ», подписанный со стороны эмитента (2 экземпляра)</w:t>
            </w:r>
          </w:p>
        </w:tc>
        <w:tc>
          <w:tcPr>
            <w:tcW w:w="1849" w:type="dxa"/>
          </w:tcPr>
          <w:p w:rsidR="0037322B" w:rsidRDefault="0037322B" w:rsidP="00DC68EE">
            <w:pPr>
              <w:widowControl/>
              <w:jc w:val="center"/>
              <w:rPr>
                <w:sz w:val="24"/>
              </w:rPr>
            </w:pPr>
            <w:r>
              <w:rPr>
                <w:sz w:val="24"/>
              </w:rPr>
              <w:t>Размещение и обращение с листингом</w:t>
            </w:r>
          </w:p>
        </w:tc>
        <w:tc>
          <w:tcPr>
            <w:tcW w:w="2000" w:type="dxa"/>
          </w:tcPr>
          <w:p w:rsidR="0037322B" w:rsidRPr="000019DD" w:rsidRDefault="0037322B" w:rsidP="009943ED">
            <w:pPr>
              <w:widowControl/>
              <w:jc w:val="both"/>
              <w:rPr>
                <w:sz w:val="24"/>
              </w:rPr>
            </w:pPr>
            <w:r>
              <w:rPr>
                <w:sz w:val="24"/>
              </w:rPr>
              <w:t>Котировальные списки всех категорий</w:t>
            </w:r>
          </w:p>
        </w:tc>
      </w:tr>
      <w:tr w:rsidR="0037322B" w:rsidRPr="000E4545" w:rsidTr="0037322B">
        <w:trPr>
          <w:cantSplit/>
          <w:jc w:val="center"/>
        </w:trPr>
        <w:tc>
          <w:tcPr>
            <w:tcW w:w="495" w:type="dxa"/>
          </w:tcPr>
          <w:p w:rsidR="0037322B" w:rsidRPr="000A38A2" w:rsidDel="004B624E" w:rsidRDefault="0037322B" w:rsidP="0037322B">
            <w:pPr>
              <w:widowControl/>
              <w:numPr>
                <w:ilvl w:val="0"/>
                <w:numId w:val="46"/>
              </w:numPr>
              <w:jc w:val="center"/>
              <w:rPr>
                <w:sz w:val="24"/>
              </w:rPr>
            </w:pPr>
          </w:p>
        </w:tc>
        <w:tc>
          <w:tcPr>
            <w:tcW w:w="5312" w:type="dxa"/>
          </w:tcPr>
          <w:p w:rsidR="0037322B" w:rsidRDefault="0037322B" w:rsidP="00791F10">
            <w:pPr>
              <w:widowControl/>
              <w:rPr>
                <w:sz w:val="24"/>
              </w:rPr>
            </w:pPr>
            <w:r w:rsidRPr="00A818CD">
              <w:rPr>
                <w:bCs/>
                <w:sz w:val="24"/>
                <w:szCs w:val="24"/>
              </w:rPr>
              <w:t>Копия уведомления фондовой биржи, подтверждающего допуск биржевых облигаций к торгам в процессе размещения и присвоение индивидуального номера на фондовой бирже, осуществившей их размещение (в случае если биржевые облигации размещались не в ЗАО «ФБ ММВБ»)</w:t>
            </w:r>
          </w:p>
        </w:tc>
        <w:tc>
          <w:tcPr>
            <w:tcW w:w="1849" w:type="dxa"/>
          </w:tcPr>
          <w:p w:rsidR="0037322B" w:rsidRDefault="0037322B" w:rsidP="00DC68EE">
            <w:pPr>
              <w:widowControl/>
              <w:jc w:val="center"/>
              <w:rPr>
                <w:sz w:val="24"/>
              </w:rPr>
            </w:pPr>
            <w:r>
              <w:rPr>
                <w:sz w:val="24"/>
              </w:rPr>
              <w:t>Обращение с листингом и без листинга</w:t>
            </w:r>
          </w:p>
        </w:tc>
        <w:tc>
          <w:tcPr>
            <w:tcW w:w="2000" w:type="dxa"/>
          </w:tcPr>
          <w:p w:rsidR="0037322B" w:rsidRPr="000019DD" w:rsidRDefault="0037322B" w:rsidP="009943ED">
            <w:pPr>
              <w:widowControl/>
              <w:jc w:val="both"/>
              <w:rPr>
                <w:sz w:val="24"/>
              </w:rPr>
            </w:pPr>
            <w:r>
              <w:rPr>
                <w:sz w:val="24"/>
              </w:rPr>
              <w:t>Перечень внесписочных ценных бумаг, Котировальные списки всех категорий</w:t>
            </w:r>
          </w:p>
        </w:tc>
      </w:tr>
      <w:tr w:rsidR="0037322B" w:rsidRPr="000E4545" w:rsidTr="0037322B">
        <w:trPr>
          <w:cantSplit/>
          <w:jc w:val="center"/>
        </w:trPr>
        <w:tc>
          <w:tcPr>
            <w:tcW w:w="495" w:type="dxa"/>
          </w:tcPr>
          <w:p w:rsidR="0037322B" w:rsidRPr="000A38A2" w:rsidDel="004B624E" w:rsidRDefault="0037322B" w:rsidP="0037322B">
            <w:pPr>
              <w:widowControl/>
              <w:numPr>
                <w:ilvl w:val="0"/>
                <w:numId w:val="46"/>
              </w:numPr>
              <w:jc w:val="center"/>
              <w:rPr>
                <w:sz w:val="24"/>
              </w:rPr>
            </w:pPr>
          </w:p>
        </w:tc>
        <w:tc>
          <w:tcPr>
            <w:tcW w:w="5312" w:type="dxa"/>
          </w:tcPr>
          <w:p w:rsidR="0037322B" w:rsidRDefault="0037322B" w:rsidP="00791F10">
            <w:pPr>
              <w:widowControl/>
              <w:rPr>
                <w:sz w:val="24"/>
              </w:rPr>
            </w:pPr>
            <w:r w:rsidRPr="00A818CD">
              <w:rPr>
                <w:bCs/>
                <w:sz w:val="24"/>
                <w:szCs w:val="24"/>
              </w:rPr>
              <w:t>Распечатка страницы в сети Интернет фондовой биржи, допустившей биржевые облигации к торгам в процессе размещения, подтверждающ</w:t>
            </w:r>
            <w:r>
              <w:rPr>
                <w:bCs/>
                <w:sz w:val="24"/>
                <w:szCs w:val="24"/>
              </w:rPr>
              <w:t>ей</w:t>
            </w:r>
            <w:r w:rsidRPr="00A818CD">
              <w:rPr>
                <w:bCs/>
                <w:sz w:val="24"/>
                <w:szCs w:val="24"/>
              </w:rPr>
              <w:t xml:space="preserve"> раскрытие информации об итогах выпуска (дополнительного выпуска) биржевых облигаций бумаг (в случае если биржевые облигации размещались не в ЗАО «ФБ ММВБ»)</w:t>
            </w:r>
          </w:p>
        </w:tc>
        <w:tc>
          <w:tcPr>
            <w:tcW w:w="1849" w:type="dxa"/>
          </w:tcPr>
          <w:p w:rsidR="0037322B" w:rsidRDefault="0037322B" w:rsidP="00DC68EE">
            <w:pPr>
              <w:widowControl/>
              <w:jc w:val="center"/>
              <w:rPr>
                <w:sz w:val="24"/>
              </w:rPr>
            </w:pPr>
            <w:r>
              <w:rPr>
                <w:sz w:val="24"/>
              </w:rPr>
              <w:t>Обращение с листингом и без листинга</w:t>
            </w:r>
          </w:p>
        </w:tc>
        <w:tc>
          <w:tcPr>
            <w:tcW w:w="2000" w:type="dxa"/>
          </w:tcPr>
          <w:p w:rsidR="0037322B" w:rsidRPr="000019DD" w:rsidRDefault="0037322B" w:rsidP="009943ED">
            <w:pPr>
              <w:widowControl/>
              <w:jc w:val="both"/>
              <w:rPr>
                <w:sz w:val="24"/>
              </w:rPr>
            </w:pPr>
            <w:r>
              <w:rPr>
                <w:sz w:val="24"/>
              </w:rPr>
              <w:t>Перечень внесписочных ценных бумаг, Котировальные списки всех категорий</w:t>
            </w:r>
          </w:p>
        </w:tc>
      </w:tr>
      <w:tr w:rsidR="0037322B" w:rsidRPr="000E4545" w:rsidTr="0037322B">
        <w:trPr>
          <w:cantSplit/>
          <w:jc w:val="center"/>
        </w:trPr>
        <w:tc>
          <w:tcPr>
            <w:tcW w:w="495" w:type="dxa"/>
          </w:tcPr>
          <w:p w:rsidR="0037322B" w:rsidRPr="000A38A2" w:rsidDel="004B624E" w:rsidRDefault="0037322B" w:rsidP="0037322B">
            <w:pPr>
              <w:widowControl/>
              <w:numPr>
                <w:ilvl w:val="0"/>
                <w:numId w:val="46"/>
              </w:numPr>
              <w:jc w:val="center"/>
              <w:rPr>
                <w:sz w:val="24"/>
              </w:rPr>
            </w:pPr>
          </w:p>
        </w:tc>
        <w:tc>
          <w:tcPr>
            <w:tcW w:w="5312" w:type="dxa"/>
          </w:tcPr>
          <w:p w:rsidR="0037322B" w:rsidRDefault="0037322B" w:rsidP="00791F10">
            <w:pPr>
              <w:widowControl/>
              <w:rPr>
                <w:sz w:val="24"/>
              </w:rPr>
            </w:pPr>
            <w:r w:rsidRPr="00A818CD">
              <w:rPr>
                <w:bCs/>
                <w:sz w:val="24"/>
                <w:szCs w:val="24"/>
              </w:rPr>
              <w:t>Копи</w:t>
            </w:r>
            <w:r>
              <w:rPr>
                <w:bCs/>
                <w:sz w:val="24"/>
                <w:szCs w:val="24"/>
              </w:rPr>
              <w:t>я</w:t>
            </w:r>
            <w:r w:rsidRPr="00A818CD">
              <w:rPr>
                <w:bCs/>
                <w:sz w:val="24"/>
                <w:szCs w:val="24"/>
              </w:rPr>
              <w:t xml:space="preserve"> документа, подтверждающего полную оплату биржевых облигаций.</w:t>
            </w:r>
          </w:p>
        </w:tc>
        <w:tc>
          <w:tcPr>
            <w:tcW w:w="1849" w:type="dxa"/>
          </w:tcPr>
          <w:p w:rsidR="0037322B" w:rsidRDefault="0037322B" w:rsidP="00DC68EE">
            <w:pPr>
              <w:widowControl/>
              <w:jc w:val="center"/>
              <w:rPr>
                <w:sz w:val="24"/>
              </w:rPr>
            </w:pPr>
            <w:r>
              <w:rPr>
                <w:sz w:val="24"/>
              </w:rPr>
              <w:t>Обращение с листингом и без листинга</w:t>
            </w:r>
          </w:p>
        </w:tc>
        <w:tc>
          <w:tcPr>
            <w:tcW w:w="2000" w:type="dxa"/>
          </w:tcPr>
          <w:p w:rsidR="0037322B" w:rsidRPr="000019DD" w:rsidRDefault="0037322B" w:rsidP="009943ED">
            <w:pPr>
              <w:widowControl/>
              <w:jc w:val="both"/>
              <w:rPr>
                <w:sz w:val="24"/>
              </w:rPr>
            </w:pPr>
            <w:r>
              <w:rPr>
                <w:sz w:val="24"/>
              </w:rPr>
              <w:t>Перечень внесписочных ценных бумаг, Котировальные списки всех категорий</w:t>
            </w:r>
          </w:p>
        </w:tc>
      </w:tr>
    </w:tbl>
    <w:p w:rsidR="00AA7BEE" w:rsidRDefault="00AA7BEE" w:rsidP="00AA7BEE">
      <w:pPr>
        <w:widowControl/>
        <w:jc w:val="both"/>
        <w:rPr>
          <w:sz w:val="24"/>
          <w:szCs w:val="24"/>
          <w:lang w:eastAsia="ru-RU"/>
        </w:rPr>
      </w:pPr>
      <w:r>
        <w:rPr>
          <w:sz w:val="24"/>
          <w:szCs w:val="24"/>
          <w:lang w:eastAsia="ru-RU"/>
        </w:rPr>
        <w:t xml:space="preserve">* - В </w:t>
      </w:r>
      <w:r w:rsidR="00507152">
        <w:rPr>
          <w:sz w:val="24"/>
          <w:szCs w:val="24"/>
          <w:lang w:eastAsia="ru-RU"/>
        </w:rPr>
        <w:t xml:space="preserve">таблице </w:t>
      </w:r>
      <w:r>
        <w:rPr>
          <w:sz w:val="24"/>
          <w:szCs w:val="24"/>
          <w:lang w:eastAsia="ru-RU"/>
        </w:rPr>
        <w:t>Приложения 2</w:t>
      </w:r>
      <w:r w:rsidR="00507152">
        <w:rPr>
          <w:sz w:val="24"/>
          <w:szCs w:val="24"/>
          <w:lang w:eastAsia="ru-RU"/>
        </w:rPr>
        <w:t xml:space="preserve"> (2.1)</w:t>
      </w:r>
      <w:r>
        <w:rPr>
          <w:sz w:val="24"/>
          <w:szCs w:val="24"/>
          <w:lang w:eastAsia="ru-RU"/>
        </w:rPr>
        <w:t xml:space="preserve"> настоящих Правил в столбце «Процедура допуска ценных бумаг к торгам» используются следующие сокращения:</w:t>
      </w:r>
    </w:p>
    <w:p w:rsidR="00AA7BEE" w:rsidRDefault="00AA7BEE" w:rsidP="00AA7BEE">
      <w:pPr>
        <w:widowControl/>
        <w:jc w:val="both"/>
        <w:rPr>
          <w:sz w:val="24"/>
          <w:szCs w:val="24"/>
          <w:lang w:eastAsia="ru-RU"/>
        </w:rPr>
      </w:pPr>
      <w:r>
        <w:rPr>
          <w:sz w:val="24"/>
          <w:szCs w:val="24"/>
          <w:lang w:eastAsia="ru-RU"/>
        </w:rPr>
        <w:t xml:space="preserve">- </w:t>
      </w:r>
      <w:r w:rsidRPr="00534359">
        <w:rPr>
          <w:i/>
          <w:sz w:val="24"/>
          <w:szCs w:val="24"/>
          <w:lang w:eastAsia="ru-RU"/>
        </w:rPr>
        <w:t>размещение без листинга</w:t>
      </w:r>
      <w:r>
        <w:rPr>
          <w:sz w:val="24"/>
          <w:szCs w:val="24"/>
          <w:lang w:eastAsia="ru-RU"/>
        </w:rPr>
        <w:t xml:space="preserve"> – допуск ценных бумаг к торгам в ЗАО «ФБ ММВБ» в процессе размещения без прохождения процедуры листинга;</w:t>
      </w:r>
    </w:p>
    <w:p w:rsidR="00AA7BEE" w:rsidRDefault="00AA7BEE" w:rsidP="00AA7BEE">
      <w:pPr>
        <w:widowControl/>
        <w:jc w:val="both"/>
        <w:rPr>
          <w:sz w:val="24"/>
          <w:szCs w:val="24"/>
          <w:lang w:eastAsia="ru-RU"/>
        </w:rPr>
      </w:pPr>
      <w:r>
        <w:rPr>
          <w:sz w:val="24"/>
          <w:szCs w:val="24"/>
          <w:lang w:eastAsia="ru-RU"/>
        </w:rPr>
        <w:t xml:space="preserve">- </w:t>
      </w:r>
      <w:r w:rsidRPr="00534359">
        <w:rPr>
          <w:i/>
          <w:sz w:val="24"/>
          <w:szCs w:val="24"/>
          <w:lang w:eastAsia="ru-RU"/>
        </w:rPr>
        <w:t>обращение без листинга</w:t>
      </w:r>
      <w:r>
        <w:rPr>
          <w:sz w:val="24"/>
          <w:szCs w:val="24"/>
          <w:lang w:eastAsia="ru-RU"/>
        </w:rPr>
        <w:t xml:space="preserve"> – допуск ценных бумаг к торгам в ЗАО «ФБ ММВБ» в процессе обращения без прохождения процедуры листинга;</w:t>
      </w:r>
    </w:p>
    <w:p w:rsidR="00AA7BEE" w:rsidRDefault="00AA7BEE" w:rsidP="00AA7BEE">
      <w:pPr>
        <w:widowControl/>
        <w:jc w:val="both"/>
        <w:rPr>
          <w:sz w:val="24"/>
          <w:szCs w:val="24"/>
          <w:lang w:eastAsia="ru-RU"/>
        </w:rPr>
      </w:pPr>
      <w:r>
        <w:rPr>
          <w:sz w:val="24"/>
          <w:szCs w:val="24"/>
          <w:lang w:eastAsia="ru-RU"/>
        </w:rPr>
        <w:t xml:space="preserve">- </w:t>
      </w:r>
      <w:r w:rsidRPr="00534359">
        <w:rPr>
          <w:i/>
          <w:sz w:val="24"/>
          <w:szCs w:val="24"/>
          <w:lang w:eastAsia="ru-RU"/>
        </w:rPr>
        <w:t xml:space="preserve">размещение </w:t>
      </w:r>
      <w:r>
        <w:rPr>
          <w:i/>
          <w:sz w:val="24"/>
          <w:szCs w:val="24"/>
          <w:lang w:eastAsia="ru-RU"/>
        </w:rPr>
        <w:t>с</w:t>
      </w:r>
      <w:r w:rsidRPr="00534359">
        <w:rPr>
          <w:i/>
          <w:sz w:val="24"/>
          <w:szCs w:val="24"/>
          <w:lang w:eastAsia="ru-RU"/>
        </w:rPr>
        <w:t xml:space="preserve"> листинг</w:t>
      </w:r>
      <w:r>
        <w:rPr>
          <w:i/>
          <w:sz w:val="24"/>
          <w:szCs w:val="24"/>
          <w:lang w:eastAsia="ru-RU"/>
        </w:rPr>
        <w:t>ом</w:t>
      </w:r>
      <w:r>
        <w:rPr>
          <w:sz w:val="24"/>
          <w:szCs w:val="24"/>
          <w:lang w:eastAsia="ru-RU"/>
        </w:rPr>
        <w:t xml:space="preserve"> – допуск ценных бумаг к торгам в ЗАО «ФБ ММВБ» в процессе размещения с прохождением процедуры листинга;</w:t>
      </w:r>
    </w:p>
    <w:p w:rsidR="00AA7BEE" w:rsidRDefault="00AA7BEE" w:rsidP="00AA7BEE">
      <w:pPr>
        <w:widowControl/>
        <w:jc w:val="both"/>
        <w:rPr>
          <w:sz w:val="24"/>
          <w:szCs w:val="24"/>
          <w:lang w:eastAsia="ru-RU"/>
        </w:rPr>
      </w:pPr>
      <w:r>
        <w:rPr>
          <w:sz w:val="24"/>
          <w:szCs w:val="24"/>
          <w:lang w:eastAsia="ru-RU"/>
        </w:rPr>
        <w:t xml:space="preserve">- </w:t>
      </w:r>
      <w:r>
        <w:rPr>
          <w:i/>
          <w:sz w:val="24"/>
          <w:szCs w:val="24"/>
          <w:lang w:eastAsia="ru-RU"/>
        </w:rPr>
        <w:t>обращение</w:t>
      </w:r>
      <w:r w:rsidRPr="00534359">
        <w:rPr>
          <w:i/>
          <w:sz w:val="24"/>
          <w:szCs w:val="24"/>
          <w:lang w:eastAsia="ru-RU"/>
        </w:rPr>
        <w:t xml:space="preserve"> </w:t>
      </w:r>
      <w:r>
        <w:rPr>
          <w:i/>
          <w:sz w:val="24"/>
          <w:szCs w:val="24"/>
          <w:lang w:eastAsia="ru-RU"/>
        </w:rPr>
        <w:t>с</w:t>
      </w:r>
      <w:r w:rsidRPr="00534359">
        <w:rPr>
          <w:i/>
          <w:sz w:val="24"/>
          <w:szCs w:val="24"/>
          <w:lang w:eastAsia="ru-RU"/>
        </w:rPr>
        <w:t xml:space="preserve"> листинг</w:t>
      </w:r>
      <w:r>
        <w:rPr>
          <w:i/>
          <w:sz w:val="24"/>
          <w:szCs w:val="24"/>
          <w:lang w:eastAsia="ru-RU"/>
        </w:rPr>
        <w:t>ом</w:t>
      </w:r>
      <w:r>
        <w:rPr>
          <w:sz w:val="24"/>
          <w:szCs w:val="24"/>
          <w:lang w:eastAsia="ru-RU"/>
        </w:rPr>
        <w:t xml:space="preserve"> – допуск ценных бумаг к торгам в ЗАО «ФБ ММВБ» в процессе обращения с прохождением процедуры листинга.</w:t>
      </w:r>
    </w:p>
    <w:p w:rsidR="00AA7BEE" w:rsidRDefault="00AA7BEE" w:rsidP="00AA7BEE">
      <w:pPr>
        <w:widowControl/>
        <w:tabs>
          <w:tab w:val="left" w:pos="705"/>
        </w:tabs>
        <w:spacing w:before="120"/>
        <w:jc w:val="both"/>
        <w:rPr>
          <w:sz w:val="24"/>
          <w:szCs w:val="24"/>
          <w:u w:val="single"/>
        </w:rPr>
      </w:pPr>
      <w:r>
        <w:rPr>
          <w:sz w:val="24"/>
          <w:szCs w:val="24"/>
          <w:u w:val="single"/>
        </w:rPr>
        <w:t xml:space="preserve">** - </w:t>
      </w:r>
      <w:r>
        <w:rPr>
          <w:sz w:val="24"/>
          <w:szCs w:val="24"/>
          <w:lang w:eastAsia="ru-RU"/>
        </w:rPr>
        <w:t>В таблиц</w:t>
      </w:r>
      <w:r w:rsidR="00507152">
        <w:rPr>
          <w:sz w:val="24"/>
          <w:szCs w:val="24"/>
          <w:lang w:eastAsia="ru-RU"/>
        </w:rPr>
        <w:t>е</w:t>
      </w:r>
      <w:r>
        <w:rPr>
          <w:sz w:val="24"/>
          <w:szCs w:val="24"/>
          <w:lang w:eastAsia="ru-RU"/>
        </w:rPr>
        <w:t xml:space="preserve"> Приложения 2 </w:t>
      </w:r>
      <w:r w:rsidR="00507152">
        <w:rPr>
          <w:sz w:val="24"/>
          <w:szCs w:val="24"/>
          <w:lang w:eastAsia="ru-RU"/>
        </w:rPr>
        <w:t xml:space="preserve">(2.1) </w:t>
      </w:r>
      <w:r>
        <w:rPr>
          <w:sz w:val="24"/>
          <w:szCs w:val="24"/>
          <w:lang w:eastAsia="ru-RU"/>
        </w:rPr>
        <w:t>настоящих Правил в столбце «Разделы списка» упоминаются разделы Списка ценных бумаг, допущенных к торгам в ЗАО «ФБ ММВБ», предусмотренные п.</w:t>
      </w:r>
      <w:r w:rsidR="00507152">
        <w:rPr>
          <w:sz w:val="24"/>
          <w:szCs w:val="24"/>
          <w:lang w:eastAsia="ru-RU"/>
        </w:rPr>
        <w:t>2</w:t>
      </w:r>
      <w:r>
        <w:rPr>
          <w:sz w:val="24"/>
          <w:szCs w:val="24"/>
          <w:lang w:eastAsia="ru-RU"/>
        </w:rPr>
        <w:t xml:space="preserve"> статьи 4 настоящих Правил.</w:t>
      </w:r>
    </w:p>
    <w:p w:rsidR="00AA7BEE" w:rsidRPr="00A40604" w:rsidRDefault="00AA7BEE" w:rsidP="00AA7BEE">
      <w:pPr>
        <w:rPr>
          <w:bCs/>
          <w:sz w:val="24"/>
          <w:szCs w:val="24"/>
        </w:rPr>
      </w:pPr>
      <w:r w:rsidRPr="00A40604">
        <w:rPr>
          <w:bCs/>
          <w:sz w:val="24"/>
          <w:szCs w:val="24"/>
        </w:rPr>
        <w:t>*</w:t>
      </w:r>
      <w:r>
        <w:rPr>
          <w:bCs/>
          <w:sz w:val="24"/>
          <w:szCs w:val="24"/>
        </w:rPr>
        <w:t>**</w:t>
      </w:r>
      <w:r w:rsidRPr="00A40604">
        <w:rPr>
          <w:bCs/>
          <w:sz w:val="24"/>
          <w:szCs w:val="24"/>
        </w:rPr>
        <w:t xml:space="preserve"> - документ предоставляется не позднее рабочего дня, следующего за днем принятия решения об определении цены размещения.</w:t>
      </w:r>
    </w:p>
    <w:p w:rsidR="00522276" w:rsidRPr="00A40604" w:rsidRDefault="00522276" w:rsidP="00522276">
      <w:pPr>
        <w:widowControl/>
        <w:tabs>
          <w:tab w:val="left" w:pos="705"/>
        </w:tabs>
        <w:jc w:val="both"/>
        <w:rPr>
          <w:bCs/>
          <w:sz w:val="24"/>
          <w:szCs w:val="24"/>
          <w:u w:val="single"/>
        </w:rPr>
      </w:pPr>
    </w:p>
    <w:p w:rsidR="00522276" w:rsidRPr="00A40604" w:rsidRDefault="00522276" w:rsidP="00522276">
      <w:pPr>
        <w:widowControl/>
        <w:tabs>
          <w:tab w:val="left" w:pos="705"/>
        </w:tabs>
        <w:spacing w:line="360" w:lineRule="auto"/>
        <w:jc w:val="both"/>
        <w:rPr>
          <w:bCs/>
          <w:sz w:val="24"/>
          <w:szCs w:val="24"/>
        </w:rPr>
      </w:pPr>
      <w:r w:rsidRPr="00A40604">
        <w:rPr>
          <w:bCs/>
          <w:sz w:val="24"/>
          <w:szCs w:val="24"/>
        </w:rPr>
        <w:t>Примечание:</w:t>
      </w:r>
    </w:p>
    <w:p w:rsidR="00522276" w:rsidRPr="00A40604" w:rsidRDefault="00522276" w:rsidP="00522276">
      <w:pPr>
        <w:widowControl/>
        <w:tabs>
          <w:tab w:val="left" w:pos="468"/>
        </w:tabs>
        <w:spacing w:before="120"/>
        <w:jc w:val="both"/>
        <w:rPr>
          <w:bCs/>
          <w:sz w:val="24"/>
          <w:szCs w:val="24"/>
        </w:rPr>
      </w:pPr>
      <w:r w:rsidRPr="00A40604">
        <w:rPr>
          <w:bCs/>
          <w:sz w:val="24"/>
          <w:szCs w:val="24"/>
        </w:rPr>
        <w:t>1.</w:t>
      </w:r>
      <w:r w:rsidRPr="00A40604">
        <w:rPr>
          <w:bCs/>
          <w:sz w:val="24"/>
          <w:szCs w:val="24"/>
        </w:rPr>
        <w:tab/>
        <w:t xml:space="preserve">Документы, указанные в п. </w:t>
      </w:r>
      <w:r w:rsidR="0037322B">
        <w:rPr>
          <w:bCs/>
          <w:sz w:val="24"/>
          <w:szCs w:val="24"/>
        </w:rPr>
        <w:t>18</w:t>
      </w:r>
      <w:r w:rsidRPr="00A40604">
        <w:rPr>
          <w:bCs/>
          <w:sz w:val="24"/>
          <w:szCs w:val="24"/>
        </w:rPr>
        <w:t>, представляются только для включения биржевых облигаций в Котировальные списки ЗАО «ФБ ММВБ» «А» первого и второго уровня</w:t>
      </w:r>
      <w:r w:rsidR="00012653">
        <w:rPr>
          <w:bCs/>
          <w:sz w:val="24"/>
          <w:szCs w:val="24"/>
        </w:rPr>
        <w:t xml:space="preserve">, при этом, если эмитентом представляются в ЗАО «ФБ ММВБ» </w:t>
      </w:r>
      <w:r w:rsidR="00012653" w:rsidRPr="00A818CD">
        <w:rPr>
          <w:bCs/>
          <w:sz w:val="24"/>
          <w:szCs w:val="24"/>
        </w:rPr>
        <w:t>Сведения</w:t>
      </w:r>
      <w:r w:rsidR="00012653">
        <w:rPr>
          <w:bCs/>
          <w:sz w:val="24"/>
          <w:szCs w:val="24"/>
        </w:rPr>
        <w:t xml:space="preserve"> о соблюдении эмитентом норм корпоративного поведения</w:t>
      </w:r>
      <w:r w:rsidR="000E53B0">
        <w:rPr>
          <w:bCs/>
          <w:sz w:val="24"/>
          <w:szCs w:val="24"/>
        </w:rPr>
        <w:t xml:space="preserve"> по форме Приложения 4 (4.6 и/или 4.7) Правил листинга, то представление формы Приложения 4 (4.5) настоящих Правил не требуется</w:t>
      </w:r>
      <w:r w:rsidRPr="00A40604">
        <w:rPr>
          <w:bCs/>
          <w:sz w:val="24"/>
          <w:szCs w:val="24"/>
        </w:rPr>
        <w:t>.</w:t>
      </w:r>
    </w:p>
    <w:p w:rsidR="00522276" w:rsidRPr="00A40604" w:rsidRDefault="00012653" w:rsidP="00522276">
      <w:pPr>
        <w:widowControl/>
        <w:tabs>
          <w:tab w:val="left" w:pos="468"/>
        </w:tabs>
        <w:spacing w:before="120"/>
        <w:jc w:val="both"/>
        <w:rPr>
          <w:bCs/>
          <w:sz w:val="24"/>
          <w:szCs w:val="24"/>
        </w:rPr>
      </w:pPr>
      <w:r>
        <w:rPr>
          <w:bCs/>
          <w:sz w:val="24"/>
          <w:szCs w:val="24"/>
        </w:rPr>
        <w:t>2</w:t>
      </w:r>
      <w:r w:rsidR="00522276" w:rsidRPr="00A40604">
        <w:rPr>
          <w:bCs/>
          <w:sz w:val="24"/>
          <w:szCs w:val="24"/>
        </w:rPr>
        <w:t>.</w:t>
      </w:r>
      <w:r w:rsidR="00522276" w:rsidRPr="00A40604">
        <w:rPr>
          <w:bCs/>
          <w:sz w:val="24"/>
          <w:szCs w:val="24"/>
        </w:rPr>
        <w:tab/>
        <w:t xml:space="preserve">При включении в Котировальные списки ЗАО «ФБ ММВБ» биржевых облигаций государственных корпораций ввиду особенностей нормативно-правовой базы, регулирующей эмиссию ценных бумаг таких организаций, </w:t>
      </w:r>
      <w:r w:rsidR="00E37BCC">
        <w:rPr>
          <w:bCs/>
          <w:sz w:val="24"/>
          <w:szCs w:val="24"/>
        </w:rPr>
        <w:t>с</w:t>
      </w:r>
      <w:r w:rsidR="00E37BCC" w:rsidRPr="00A40604">
        <w:rPr>
          <w:bCs/>
          <w:sz w:val="24"/>
          <w:szCs w:val="24"/>
        </w:rPr>
        <w:t xml:space="preserve">писок </w:t>
      </w:r>
      <w:r w:rsidR="00522276" w:rsidRPr="00A40604">
        <w:rPr>
          <w:bCs/>
          <w:sz w:val="24"/>
          <w:szCs w:val="24"/>
        </w:rPr>
        <w:t>документов может быть изменен отдельными решениями уполномоченного органа ЗАО «ФБ ММВБ».</w:t>
      </w:r>
    </w:p>
    <w:p w:rsidR="00522276" w:rsidRPr="00A40604" w:rsidRDefault="00522276" w:rsidP="00522276">
      <w:pPr>
        <w:widowControl/>
        <w:tabs>
          <w:tab w:val="left" w:pos="705"/>
        </w:tabs>
        <w:spacing w:line="360" w:lineRule="auto"/>
        <w:jc w:val="both"/>
        <w:rPr>
          <w:bCs/>
          <w:sz w:val="24"/>
          <w:szCs w:val="24"/>
        </w:rPr>
      </w:pPr>
    </w:p>
    <w:p w:rsidR="00522276" w:rsidRPr="00A40604" w:rsidRDefault="00522276" w:rsidP="00522276">
      <w:pPr>
        <w:widowControl/>
        <w:tabs>
          <w:tab w:val="left" w:pos="705"/>
        </w:tabs>
        <w:spacing w:line="360" w:lineRule="auto"/>
        <w:jc w:val="both"/>
        <w:rPr>
          <w:bCs/>
          <w:sz w:val="24"/>
          <w:szCs w:val="24"/>
        </w:rPr>
      </w:pPr>
      <w:r w:rsidRPr="00A40604">
        <w:rPr>
          <w:bCs/>
          <w:sz w:val="24"/>
          <w:szCs w:val="24"/>
        </w:rPr>
        <w:t>Формат предоставления информации</w:t>
      </w:r>
    </w:p>
    <w:p w:rsidR="00522276" w:rsidRPr="00A40604" w:rsidRDefault="00522276" w:rsidP="00522276">
      <w:pPr>
        <w:widowControl/>
        <w:numPr>
          <w:ilvl w:val="0"/>
          <w:numId w:val="23"/>
        </w:numPr>
        <w:tabs>
          <w:tab w:val="left" w:pos="705"/>
        </w:tabs>
        <w:ind w:left="357" w:hanging="357"/>
        <w:jc w:val="both"/>
        <w:rPr>
          <w:bCs/>
          <w:sz w:val="24"/>
          <w:szCs w:val="24"/>
        </w:rPr>
      </w:pPr>
      <w:r w:rsidRPr="00A40604">
        <w:rPr>
          <w:bCs/>
          <w:sz w:val="24"/>
          <w:szCs w:val="24"/>
        </w:rPr>
        <w:t xml:space="preserve">Все документы на бумажных носителях должны быть </w:t>
      </w:r>
      <w:r w:rsidR="00D5316A">
        <w:rPr>
          <w:bCs/>
          <w:sz w:val="24"/>
          <w:szCs w:val="24"/>
        </w:rPr>
        <w:t>удостоверены</w:t>
      </w:r>
      <w:r w:rsidRPr="00A40604">
        <w:rPr>
          <w:bCs/>
          <w:sz w:val="24"/>
          <w:szCs w:val="24"/>
        </w:rPr>
        <w:t xml:space="preserve">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522276" w:rsidRPr="00A40604" w:rsidRDefault="00522276" w:rsidP="00522276">
      <w:pPr>
        <w:widowControl/>
        <w:numPr>
          <w:ilvl w:val="0"/>
          <w:numId w:val="23"/>
        </w:numPr>
        <w:tabs>
          <w:tab w:val="left" w:pos="705"/>
        </w:tabs>
        <w:jc w:val="both"/>
        <w:rPr>
          <w:bCs/>
          <w:sz w:val="24"/>
          <w:szCs w:val="24"/>
        </w:rPr>
      </w:pPr>
      <w:r w:rsidRPr="00A40604">
        <w:rPr>
          <w:bCs/>
          <w:sz w:val="24"/>
          <w:szCs w:val="24"/>
        </w:rPr>
        <w:t xml:space="preserve">В электронном виде информация представляется в следующих форматах: </w:t>
      </w:r>
    </w:p>
    <w:p w:rsidR="00522276" w:rsidRPr="00A40604" w:rsidRDefault="00522276" w:rsidP="00522276">
      <w:pPr>
        <w:widowControl/>
        <w:numPr>
          <w:ilvl w:val="0"/>
          <w:numId w:val="23"/>
        </w:numPr>
        <w:tabs>
          <w:tab w:val="left" w:pos="705"/>
        </w:tabs>
        <w:ind w:left="714" w:hanging="357"/>
        <w:jc w:val="both"/>
        <w:rPr>
          <w:bCs/>
          <w:sz w:val="24"/>
          <w:szCs w:val="24"/>
        </w:rPr>
      </w:pPr>
      <w:r w:rsidRPr="00A40604">
        <w:rPr>
          <w:bCs/>
          <w:sz w:val="24"/>
          <w:szCs w:val="24"/>
        </w:rPr>
        <w:t xml:space="preserve">Анкета ценной бумаги – </w:t>
      </w:r>
      <w:r w:rsidRPr="00A40604">
        <w:rPr>
          <w:bCs/>
          <w:sz w:val="24"/>
          <w:szCs w:val="24"/>
          <w:lang w:val="en-US"/>
        </w:rPr>
        <w:t>xml;</w:t>
      </w:r>
    </w:p>
    <w:p w:rsidR="00F04301" w:rsidRDefault="00522276" w:rsidP="00F04301">
      <w:pPr>
        <w:widowControl/>
        <w:numPr>
          <w:ilvl w:val="0"/>
          <w:numId w:val="23"/>
        </w:numPr>
        <w:tabs>
          <w:tab w:val="left" w:pos="705"/>
        </w:tabs>
        <w:ind w:left="714" w:hanging="357"/>
        <w:jc w:val="both"/>
        <w:rPr>
          <w:bCs/>
          <w:sz w:val="24"/>
          <w:szCs w:val="24"/>
        </w:rPr>
      </w:pPr>
      <w:r w:rsidRPr="00A40604">
        <w:rPr>
          <w:bCs/>
          <w:sz w:val="24"/>
          <w:szCs w:val="24"/>
        </w:rPr>
        <w:t xml:space="preserve">таблицы – </w:t>
      </w:r>
      <w:r w:rsidRPr="00A40604">
        <w:rPr>
          <w:bCs/>
          <w:sz w:val="24"/>
          <w:szCs w:val="24"/>
          <w:lang w:val="en-US"/>
        </w:rPr>
        <w:t>Excel</w:t>
      </w:r>
      <w:r w:rsidRPr="00A40604">
        <w:rPr>
          <w:bCs/>
          <w:sz w:val="24"/>
          <w:szCs w:val="24"/>
        </w:rPr>
        <w:t xml:space="preserve"> или </w:t>
      </w:r>
      <w:r w:rsidRPr="00A40604">
        <w:rPr>
          <w:bCs/>
          <w:sz w:val="24"/>
          <w:szCs w:val="24"/>
          <w:lang w:val="en-US"/>
        </w:rPr>
        <w:t>dbf</w:t>
      </w:r>
      <w:r w:rsidRPr="00A40604">
        <w:rPr>
          <w:bCs/>
          <w:sz w:val="24"/>
          <w:szCs w:val="24"/>
        </w:rPr>
        <w:t>;</w:t>
      </w:r>
    </w:p>
    <w:p w:rsidR="006A28EA" w:rsidRDefault="00522276" w:rsidP="00F04301">
      <w:pPr>
        <w:widowControl/>
        <w:numPr>
          <w:ilvl w:val="0"/>
          <w:numId w:val="23"/>
        </w:numPr>
        <w:tabs>
          <w:tab w:val="left" w:pos="705"/>
        </w:tabs>
        <w:ind w:left="714" w:hanging="357"/>
        <w:jc w:val="both"/>
        <w:rPr>
          <w:bCs/>
          <w:sz w:val="24"/>
          <w:szCs w:val="24"/>
        </w:rPr>
      </w:pPr>
      <w:r w:rsidRPr="00A40604">
        <w:rPr>
          <w:bCs/>
          <w:sz w:val="24"/>
          <w:szCs w:val="24"/>
        </w:rPr>
        <w:t xml:space="preserve">тексты – Word, </w:t>
      </w:r>
      <w:r w:rsidRPr="00A40604">
        <w:rPr>
          <w:bCs/>
          <w:sz w:val="24"/>
          <w:szCs w:val="24"/>
          <w:lang w:val="en-US"/>
        </w:rPr>
        <w:t>pdf, xml.</w:t>
      </w:r>
    </w:p>
    <w:p w:rsidR="006A28EA" w:rsidRPr="006A28EA" w:rsidRDefault="00522276" w:rsidP="006A28EA">
      <w:pPr>
        <w:pStyle w:val="5"/>
        <w:jc w:val="both"/>
        <w:rPr>
          <w:sz w:val="24"/>
        </w:rPr>
      </w:pPr>
      <w:r w:rsidRPr="00A40604">
        <w:rPr>
          <w:bCs/>
          <w:sz w:val="24"/>
          <w:szCs w:val="24"/>
        </w:rPr>
        <w:br w:type="page"/>
      </w:r>
      <w:bookmarkStart w:id="142" w:name="_Toc246234188"/>
      <w:bookmarkStart w:id="143" w:name="_Toc246913325"/>
      <w:r w:rsidR="006A28EA" w:rsidRPr="006A28EA">
        <w:rPr>
          <w:sz w:val="24"/>
        </w:rPr>
        <w:lastRenderedPageBreak/>
        <w:t>2.2. Перечень документов, обязательных к представлению для поддержания биржевых облигаций в Котировальных списках ЗАО «ФБ ММВБ»</w:t>
      </w:r>
      <w:bookmarkEnd w:id="142"/>
      <w:bookmarkEnd w:id="143"/>
    </w:p>
    <w:p w:rsidR="006A28EA" w:rsidRPr="006A28EA" w:rsidRDefault="006A28EA" w:rsidP="006A28EA"/>
    <w:tbl>
      <w:tblPr>
        <w:tblW w:w="9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968"/>
        <w:gridCol w:w="4680"/>
      </w:tblGrid>
      <w:tr w:rsidR="00522276" w:rsidRPr="006A28EA" w:rsidTr="00265A41">
        <w:trPr>
          <w:cantSplit/>
        </w:trPr>
        <w:tc>
          <w:tcPr>
            <w:tcW w:w="4968" w:type="dxa"/>
            <w:tcBorders>
              <w:top w:val="single" w:sz="6" w:space="0" w:color="auto"/>
              <w:left w:val="single" w:sz="6" w:space="0" w:color="auto"/>
              <w:bottom w:val="single" w:sz="6" w:space="0" w:color="auto"/>
              <w:right w:val="single" w:sz="6" w:space="0" w:color="auto"/>
            </w:tcBorders>
          </w:tcPr>
          <w:p w:rsidR="00522276" w:rsidRPr="006A28EA" w:rsidRDefault="00522276" w:rsidP="00265A41">
            <w:pPr>
              <w:pStyle w:val="5"/>
              <w:numPr>
                <w:ilvl w:val="12"/>
                <w:numId w:val="0"/>
              </w:numPr>
              <w:rPr>
                <w:bCs/>
                <w:sz w:val="24"/>
                <w:szCs w:val="24"/>
              </w:rPr>
            </w:pPr>
            <w:r w:rsidRPr="006A28EA">
              <w:rPr>
                <w:bCs/>
                <w:sz w:val="24"/>
                <w:szCs w:val="24"/>
              </w:rPr>
              <w:t>Наименование документа</w:t>
            </w:r>
          </w:p>
        </w:tc>
        <w:tc>
          <w:tcPr>
            <w:tcW w:w="4680" w:type="dxa"/>
            <w:tcBorders>
              <w:top w:val="single" w:sz="6" w:space="0" w:color="auto"/>
              <w:left w:val="single" w:sz="6" w:space="0" w:color="auto"/>
              <w:bottom w:val="single" w:sz="6" w:space="0" w:color="auto"/>
              <w:right w:val="single" w:sz="6" w:space="0" w:color="auto"/>
            </w:tcBorders>
          </w:tcPr>
          <w:p w:rsidR="00522276" w:rsidRPr="006A28EA" w:rsidRDefault="00522276" w:rsidP="00265A41">
            <w:pPr>
              <w:widowControl/>
              <w:numPr>
                <w:ilvl w:val="12"/>
                <w:numId w:val="0"/>
              </w:numPr>
              <w:jc w:val="center"/>
              <w:rPr>
                <w:b/>
                <w:bCs/>
                <w:sz w:val="24"/>
                <w:szCs w:val="24"/>
              </w:rPr>
            </w:pPr>
            <w:r w:rsidRPr="006A28EA">
              <w:rPr>
                <w:b/>
                <w:bCs/>
                <w:sz w:val="24"/>
                <w:szCs w:val="24"/>
              </w:rPr>
              <w:t>Периодичность и сроки представления документов</w:t>
            </w:r>
          </w:p>
        </w:tc>
      </w:tr>
      <w:tr w:rsidR="007B6E66" w:rsidRPr="000E4545" w:rsidTr="00AA7BEE">
        <w:trPr>
          <w:cantSplit/>
        </w:trPr>
        <w:tc>
          <w:tcPr>
            <w:tcW w:w="4968" w:type="dxa"/>
          </w:tcPr>
          <w:p w:rsidR="007B6E66" w:rsidRPr="000E4545" w:rsidRDefault="007B6E66" w:rsidP="00AA7BEE">
            <w:pPr>
              <w:widowControl/>
              <w:numPr>
                <w:ilvl w:val="12"/>
                <w:numId w:val="0"/>
              </w:numPr>
              <w:ind w:left="234" w:hanging="234"/>
              <w:jc w:val="both"/>
              <w:rPr>
                <w:sz w:val="24"/>
              </w:rPr>
            </w:pPr>
            <w:r w:rsidRPr="000E4545">
              <w:rPr>
                <w:sz w:val="24"/>
              </w:rPr>
              <w:t>1.</w:t>
            </w:r>
            <w:r w:rsidRPr="000E4545">
              <w:rPr>
                <w:sz w:val="24"/>
              </w:rPr>
              <w:tab/>
              <w:t>Нотариально удостоверенная копия изменений в Устав или Устав в новой редакции</w:t>
            </w:r>
            <w:r w:rsidR="00312987">
              <w:rPr>
                <w:sz w:val="24"/>
              </w:rPr>
              <w:t xml:space="preserve"> </w:t>
            </w:r>
            <w:r w:rsidR="00312987">
              <w:rPr>
                <w:sz w:val="24"/>
                <w:szCs w:val="24"/>
              </w:rPr>
              <w:t>(представляется на бумажных носителях и в электронном виде)</w:t>
            </w:r>
            <w:r w:rsidRPr="000E4545">
              <w:rPr>
                <w:sz w:val="24"/>
              </w:rPr>
              <w:t>.</w:t>
            </w:r>
          </w:p>
        </w:tc>
        <w:tc>
          <w:tcPr>
            <w:tcW w:w="4680" w:type="dxa"/>
          </w:tcPr>
          <w:p w:rsidR="007B6E66" w:rsidRPr="000E4545" w:rsidRDefault="007B6E66" w:rsidP="00AA7BEE">
            <w:pPr>
              <w:widowControl/>
              <w:numPr>
                <w:ilvl w:val="12"/>
                <w:numId w:val="0"/>
              </w:numPr>
              <w:rPr>
                <w:sz w:val="24"/>
              </w:rPr>
            </w:pPr>
            <w:r w:rsidRPr="000E4545">
              <w:rPr>
                <w:sz w:val="24"/>
              </w:rPr>
              <w:t xml:space="preserve">В случае внесения изменений (в течение 10 рабочих дней с даты регистрации). </w:t>
            </w:r>
          </w:p>
        </w:tc>
      </w:tr>
      <w:tr w:rsidR="007B6E66" w:rsidRPr="000E4545" w:rsidTr="00AA7BEE">
        <w:trPr>
          <w:cantSplit/>
        </w:trPr>
        <w:tc>
          <w:tcPr>
            <w:tcW w:w="4968" w:type="dxa"/>
          </w:tcPr>
          <w:p w:rsidR="007B6E66" w:rsidRPr="000E4545" w:rsidRDefault="007B6E66" w:rsidP="00AA7BEE">
            <w:pPr>
              <w:widowControl/>
              <w:numPr>
                <w:ilvl w:val="12"/>
                <w:numId w:val="0"/>
              </w:numPr>
              <w:ind w:left="234" w:hanging="234"/>
              <w:jc w:val="both"/>
              <w:rPr>
                <w:sz w:val="24"/>
              </w:rPr>
            </w:pPr>
            <w:r w:rsidRPr="000E4545">
              <w:rPr>
                <w:sz w:val="24"/>
              </w:rPr>
              <w:t>2.</w:t>
            </w:r>
            <w:r w:rsidRPr="000E4545">
              <w:rPr>
                <w:sz w:val="24"/>
              </w:rPr>
              <w:tab/>
              <w:t>Нотариально удостоверенная копия свидетельства о внесении записи в Единый государственный реестр юридических лиц о государственной регистрации изменений вносимых в учредительные документы.</w:t>
            </w:r>
          </w:p>
        </w:tc>
        <w:tc>
          <w:tcPr>
            <w:tcW w:w="4680" w:type="dxa"/>
          </w:tcPr>
          <w:p w:rsidR="007B6E66" w:rsidRPr="000E4545" w:rsidRDefault="007B6E66" w:rsidP="00AA7BEE">
            <w:pPr>
              <w:widowControl/>
              <w:numPr>
                <w:ilvl w:val="12"/>
                <w:numId w:val="0"/>
              </w:numPr>
              <w:jc w:val="both"/>
              <w:rPr>
                <w:sz w:val="24"/>
              </w:rPr>
            </w:pPr>
            <w:r w:rsidRPr="000E4545">
              <w:rPr>
                <w:sz w:val="24"/>
              </w:rPr>
              <w:t xml:space="preserve">В случае внесения изменений (в течение 10 рабочих дней с даты регистрации). </w:t>
            </w:r>
          </w:p>
        </w:tc>
      </w:tr>
      <w:tr w:rsidR="00522276" w:rsidRPr="00A40604" w:rsidTr="00265A41">
        <w:trPr>
          <w:cantSplit/>
        </w:trPr>
        <w:tc>
          <w:tcPr>
            <w:tcW w:w="4968" w:type="dxa"/>
            <w:tcBorders>
              <w:top w:val="single" w:sz="6" w:space="0" w:color="auto"/>
              <w:left w:val="single" w:sz="6" w:space="0" w:color="auto"/>
              <w:bottom w:val="single" w:sz="6" w:space="0" w:color="auto"/>
              <w:right w:val="single" w:sz="6" w:space="0" w:color="auto"/>
            </w:tcBorders>
          </w:tcPr>
          <w:p w:rsidR="00522276" w:rsidRPr="00A40604" w:rsidRDefault="00CD55C9" w:rsidP="00265A41">
            <w:pPr>
              <w:widowControl/>
              <w:numPr>
                <w:ilvl w:val="12"/>
                <w:numId w:val="0"/>
              </w:numPr>
              <w:ind w:left="234" w:hanging="234"/>
              <w:jc w:val="both"/>
              <w:rPr>
                <w:bCs/>
                <w:sz w:val="24"/>
                <w:szCs w:val="24"/>
              </w:rPr>
            </w:pPr>
            <w:r>
              <w:rPr>
                <w:bCs/>
                <w:sz w:val="24"/>
                <w:szCs w:val="24"/>
              </w:rPr>
              <w:t>3</w:t>
            </w:r>
            <w:r w:rsidR="00522276" w:rsidRPr="00A40604">
              <w:rPr>
                <w:bCs/>
                <w:sz w:val="24"/>
                <w:szCs w:val="24"/>
              </w:rPr>
              <w:t>.</w:t>
            </w:r>
            <w:r w:rsidR="00522276" w:rsidRPr="00A40604">
              <w:rPr>
                <w:bCs/>
                <w:sz w:val="24"/>
                <w:szCs w:val="24"/>
              </w:rPr>
              <w:tab/>
              <w:t xml:space="preserve">Документ, содержащий решение уполномоченного органа о назначении (избрании) единоличного исполнительного органа Заявителя, либо его нотариально удостоверенная копия. </w:t>
            </w:r>
          </w:p>
        </w:tc>
        <w:tc>
          <w:tcPr>
            <w:tcW w:w="4680" w:type="dxa"/>
            <w:tcBorders>
              <w:top w:val="single" w:sz="6" w:space="0" w:color="auto"/>
              <w:left w:val="single" w:sz="6" w:space="0" w:color="auto"/>
              <w:bottom w:val="single" w:sz="6" w:space="0" w:color="auto"/>
              <w:right w:val="single" w:sz="6" w:space="0" w:color="auto"/>
            </w:tcBorders>
          </w:tcPr>
          <w:p w:rsidR="00522276" w:rsidRPr="00A40604" w:rsidRDefault="00522276" w:rsidP="00265A41">
            <w:pPr>
              <w:widowControl/>
              <w:numPr>
                <w:ilvl w:val="12"/>
                <w:numId w:val="0"/>
              </w:numPr>
              <w:jc w:val="both"/>
              <w:rPr>
                <w:bCs/>
                <w:sz w:val="24"/>
                <w:szCs w:val="24"/>
              </w:rPr>
            </w:pPr>
            <w:r w:rsidRPr="00A40604">
              <w:rPr>
                <w:bCs/>
                <w:sz w:val="24"/>
                <w:szCs w:val="24"/>
              </w:rPr>
              <w:t>В случае изменения сведений – в течение 10 рабочих дней с даты составления Протокола заседания уполномоченного органа.</w:t>
            </w:r>
          </w:p>
        </w:tc>
      </w:tr>
      <w:tr w:rsidR="00522276" w:rsidRPr="00A40604" w:rsidTr="00265A41">
        <w:trPr>
          <w:cantSplit/>
        </w:trPr>
        <w:tc>
          <w:tcPr>
            <w:tcW w:w="4968" w:type="dxa"/>
            <w:tcBorders>
              <w:top w:val="single" w:sz="6" w:space="0" w:color="auto"/>
              <w:left w:val="single" w:sz="6" w:space="0" w:color="auto"/>
              <w:bottom w:val="single" w:sz="6" w:space="0" w:color="auto"/>
              <w:right w:val="single" w:sz="6" w:space="0" w:color="auto"/>
            </w:tcBorders>
          </w:tcPr>
          <w:p w:rsidR="00522276" w:rsidRPr="00A40604" w:rsidRDefault="00CD55C9" w:rsidP="00265A41">
            <w:pPr>
              <w:widowControl/>
              <w:numPr>
                <w:ilvl w:val="12"/>
                <w:numId w:val="0"/>
              </w:numPr>
              <w:ind w:left="234" w:hanging="234"/>
              <w:jc w:val="both"/>
              <w:rPr>
                <w:bCs/>
                <w:sz w:val="24"/>
                <w:szCs w:val="24"/>
              </w:rPr>
            </w:pPr>
            <w:r>
              <w:rPr>
                <w:bCs/>
                <w:sz w:val="24"/>
                <w:szCs w:val="24"/>
              </w:rPr>
              <w:t>4</w:t>
            </w:r>
            <w:r w:rsidR="00522276" w:rsidRPr="00A40604">
              <w:rPr>
                <w:bCs/>
                <w:sz w:val="24"/>
                <w:szCs w:val="24"/>
              </w:rPr>
              <w:t>.</w:t>
            </w:r>
            <w:r w:rsidR="00522276" w:rsidRPr="00A40604">
              <w:rPr>
                <w:bCs/>
                <w:sz w:val="24"/>
                <w:szCs w:val="24"/>
              </w:rPr>
              <w:tab/>
              <w:t xml:space="preserve">Анкета ценной бумаги (форма анкеты предусмотрена в Приложении </w:t>
            </w:r>
            <w:r w:rsidR="00D6181B">
              <w:rPr>
                <w:bCs/>
                <w:sz w:val="24"/>
                <w:szCs w:val="24"/>
              </w:rPr>
              <w:t>3</w:t>
            </w:r>
            <w:r w:rsidR="00D6181B" w:rsidRPr="00A40604">
              <w:rPr>
                <w:bCs/>
                <w:sz w:val="24"/>
                <w:szCs w:val="24"/>
              </w:rPr>
              <w:t xml:space="preserve"> </w:t>
            </w:r>
            <w:r w:rsidR="00522276" w:rsidRPr="00A40604">
              <w:rPr>
                <w:bCs/>
                <w:sz w:val="24"/>
                <w:szCs w:val="24"/>
              </w:rPr>
              <w:t>к настоящим Правилам)</w:t>
            </w:r>
            <w:r w:rsidR="00312987">
              <w:rPr>
                <w:sz w:val="24"/>
                <w:szCs w:val="24"/>
              </w:rPr>
              <w:t xml:space="preserve"> (представляется на бумажных носителях и в электронном виде)</w:t>
            </w:r>
            <w:r w:rsidR="00522276" w:rsidRPr="00A40604">
              <w:rPr>
                <w:bCs/>
                <w:sz w:val="24"/>
                <w:szCs w:val="24"/>
              </w:rPr>
              <w:t>.</w:t>
            </w:r>
          </w:p>
        </w:tc>
        <w:tc>
          <w:tcPr>
            <w:tcW w:w="4680" w:type="dxa"/>
            <w:tcBorders>
              <w:top w:val="single" w:sz="6" w:space="0" w:color="auto"/>
              <w:left w:val="single" w:sz="6" w:space="0" w:color="auto"/>
              <w:bottom w:val="single" w:sz="6" w:space="0" w:color="auto"/>
              <w:right w:val="single" w:sz="6" w:space="0" w:color="auto"/>
            </w:tcBorders>
          </w:tcPr>
          <w:p w:rsidR="00D26A7F" w:rsidRDefault="007B6E66" w:rsidP="00265A41">
            <w:pPr>
              <w:widowControl/>
              <w:numPr>
                <w:ilvl w:val="12"/>
                <w:numId w:val="0"/>
              </w:numPr>
              <w:ind w:left="34" w:hanging="34"/>
              <w:jc w:val="both"/>
              <w:rPr>
                <w:sz w:val="24"/>
              </w:rPr>
            </w:pPr>
            <w:r w:rsidRPr="000E4545">
              <w:rPr>
                <w:sz w:val="24"/>
              </w:rPr>
              <w:t>Еже</w:t>
            </w:r>
            <w:r>
              <w:rPr>
                <w:sz w:val="24"/>
              </w:rPr>
              <w:t>квартально</w:t>
            </w:r>
            <w:r w:rsidRPr="000E4545">
              <w:rPr>
                <w:sz w:val="24"/>
              </w:rPr>
              <w:t>, в срок не позднее 1</w:t>
            </w:r>
            <w:r>
              <w:rPr>
                <w:sz w:val="24"/>
              </w:rPr>
              <w:t>5</w:t>
            </w:r>
            <w:r w:rsidRPr="000E4545">
              <w:rPr>
                <w:sz w:val="24"/>
              </w:rPr>
              <w:t xml:space="preserve"> дней </w:t>
            </w:r>
            <w:r>
              <w:rPr>
                <w:sz w:val="24"/>
              </w:rPr>
              <w:t>со дня окончания соответствующего квартала</w:t>
            </w:r>
            <w:r w:rsidR="00D26A7F">
              <w:rPr>
                <w:sz w:val="24"/>
              </w:rPr>
              <w:t>.</w:t>
            </w:r>
          </w:p>
          <w:p w:rsidR="00522276" w:rsidRPr="00A40604" w:rsidRDefault="00D26A7F" w:rsidP="00265A41">
            <w:pPr>
              <w:widowControl/>
              <w:numPr>
                <w:ilvl w:val="12"/>
                <w:numId w:val="0"/>
              </w:numPr>
              <w:ind w:left="34" w:hanging="34"/>
              <w:jc w:val="both"/>
              <w:rPr>
                <w:bCs/>
                <w:sz w:val="24"/>
                <w:szCs w:val="24"/>
              </w:rPr>
            </w:pPr>
            <w:r>
              <w:rPr>
                <w:sz w:val="24"/>
              </w:rPr>
              <w:t xml:space="preserve">В случае изменения сведений, </w:t>
            </w:r>
            <w:r w:rsidR="00DC6383">
              <w:rPr>
                <w:sz w:val="24"/>
              </w:rPr>
              <w:t>указанных</w:t>
            </w:r>
            <w:r>
              <w:rPr>
                <w:sz w:val="24"/>
              </w:rPr>
              <w:t xml:space="preserve"> в Анкете </w:t>
            </w:r>
            <w:r w:rsidR="00DC6383">
              <w:rPr>
                <w:sz w:val="24"/>
              </w:rPr>
              <w:t xml:space="preserve">- </w:t>
            </w:r>
            <w:r>
              <w:rPr>
                <w:sz w:val="24"/>
              </w:rPr>
              <w:t xml:space="preserve">в электронном виде в течение 10 дней с даты вступления </w:t>
            </w:r>
            <w:r w:rsidR="00DC6383">
              <w:rPr>
                <w:sz w:val="24"/>
              </w:rPr>
              <w:t xml:space="preserve">их </w:t>
            </w:r>
            <w:r>
              <w:rPr>
                <w:sz w:val="24"/>
              </w:rPr>
              <w:t>в силу.</w:t>
            </w:r>
          </w:p>
        </w:tc>
      </w:tr>
      <w:tr w:rsidR="00522276" w:rsidRPr="00A40604" w:rsidTr="00265A41">
        <w:trPr>
          <w:cantSplit/>
        </w:trPr>
        <w:tc>
          <w:tcPr>
            <w:tcW w:w="4968" w:type="dxa"/>
          </w:tcPr>
          <w:p w:rsidR="00522276" w:rsidRPr="00A40604" w:rsidRDefault="00CD55C9" w:rsidP="00265A41">
            <w:pPr>
              <w:widowControl/>
              <w:numPr>
                <w:ilvl w:val="12"/>
                <w:numId w:val="0"/>
              </w:numPr>
              <w:ind w:left="234" w:hanging="234"/>
              <w:jc w:val="both"/>
              <w:rPr>
                <w:sz w:val="24"/>
                <w:szCs w:val="24"/>
              </w:rPr>
            </w:pPr>
            <w:r>
              <w:rPr>
                <w:sz w:val="24"/>
                <w:szCs w:val="24"/>
              </w:rPr>
              <w:t>5</w:t>
            </w:r>
            <w:r w:rsidR="00522276" w:rsidRPr="00A40604">
              <w:rPr>
                <w:sz w:val="24"/>
                <w:szCs w:val="24"/>
              </w:rPr>
              <w:t>.</w:t>
            </w:r>
            <w:r w:rsidR="00522276" w:rsidRPr="00A40604">
              <w:rPr>
                <w:sz w:val="24"/>
                <w:szCs w:val="24"/>
              </w:rPr>
              <w:tab/>
              <w:t xml:space="preserve">Ежеквартальный отчет эмитента по форме, установленной </w:t>
            </w:r>
            <w:r w:rsidR="00522276" w:rsidRPr="00A40604">
              <w:rPr>
                <w:sz w:val="24"/>
              </w:rPr>
              <w:t>федеральным органом исполнительной власти по рынку ценных бумаг</w:t>
            </w:r>
            <w:r w:rsidR="007B6E66">
              <w:rPr>
                <w:sz w:val="24"/>
              </w:rPr>
              <w:t>, с приложением бухгалтерской отчетности по российским стандартам бухгалтерской отчетности (РСБУ)</w:t>
            </w:r>
            <w:r w:rsidR="007B6E66">
              <w:rPr>
                <w:sz w:val="24"/>
                <w:szCs w:val="24"/>
              </w:rPr>
              <w:t xml:space="preserve"> (предоставляется только в электронном виде)</w:t>
            </w:r>
            <w:r w:rsidR="00522276" w:rsidRPr="00A40604">
              <w:rPr>
                <w:sz w:val="24"/>
                <w:szCs w:val="24"/>
              </w:rPr>
              <w:t>.</w:t>
            </w:r>
          </w:p>
        </w:tc>
        <w:tc>
          <w:tcPr>
            <w:tcW w:w="4680" w:type="dxa"/>
          </w:tcPr>
          <w:p w:rsidR="00522276" w:rsidRPr="00A40604" w:rsidRDefault="00522276" w:rsidP="00265A41">
            <w:pPr>
              <w:widowControl/>
              <w:numPr>
                <w:ilvl w:val="12"/>
                <w:numId w:val="0"/>
              </w:numPr>
              <w:jc w:val="both"/>
              <w:rPr>
                <w:sz w:val="24"/>
                <w:szCs w:val="24"/>
              </w:rPr>
            </w:pPr>
            <w:r w:rsidRPr="00A40604">
              <w:rPr>
                <w:sz w:val="24"/>
                <w:szCs w:val="24"/>
              </w:rPr>
              <w:t xml:space="preserve">Ежеквартально, в срок </w:t>
            </w:r>
            <w:r w:rsidRPr="00A40604">
              <w:rPr>
                <w:bCs/>
                <w:sz w:val="24"/>
                <w:szCs w:val="24"/>
              </w:rPr>
              <w:t xml:space="preserve">не более 45 дней со дня окончания соответствующего квартала. </w:t>
            </w:r>
          </w:p>
        </w:tc>
      </w:tr>
      <w:tr w:rsidR="00522276" w:rsidRPr="00A40604" w:rsidTr="00265A41">
        <w:trPr>
          <w:cantSplit/>
        </w:trPr>
        <w:tc>
          <w:tcPr>
            <w:tcW w:w="4968" w:type="dxa"/>
          </w:tcPr>
          <w:p w:rsidR="00522276" w:rsidRPr="00A40604" w:rsidRDefault="00CD55C9" w:rsidP="00265A41">
            <w:pPr>
              <w:widowControl/>
              <w:numPr>
                <w:ilvl w:val="12"/>
                <w:numId w:val="0"/>
              </w:numPr>
              <w:tabs>
                <w:tab w:val="left" w:pos="390"/>
              </w:tabs>
              <w:ind w:left="234" w:hanging="234"/>
              <w:jc w:val="both"/>
              <w:rPr>
                <w:sz w:val="24"/>
                <w:szCs w:val="24"/>
              </w:rPr>
            </w:pPr>
            <w:r>
              <w:rPr>
                <w:sz w:val="24"/>
                <w:szCs w:val="24"/>
              </w:rPr>
              <w:t>6</w:t>
            </w:r>
            <w:r w:rsidR="00522276" w:rsidRPr="00A40604">
              <w:rPr>
                <w:sz w:val="24"/>
                <w:szCs w:val="24"/>
              </w:rPr>
              <w:t xml:space="preserve">. Информация о существенных фактах (событиях и действиях), затрагивающих финансово – хозяйственную деятельность эмитента, а также о сведениях, которые могут оказать существенное влияние на стоимость ценных бумаг эмитента, в соответствии с требованиями к составу и структуре представления указанной информации, установленными нормативными актами </w:t>
            </w:r>
            <w:r w:rsidR="00522276" w:rsidRPr="00A40604">
              <w:rPr>
                <w:sz w:val="24"/>
              </w:rPr>
              <w:t>федерального органа исполнительной власти по рынку ценных бумаг</w:t>
            </w:r>
            <w:r w:rsidR="007B6E66">
              <w:rPr>
                <w:sz w:val="24"/>
              </w:rPr>
              <w:t xml:space="preserve"> </w:t>
            </w:r>
            <w:r w:rsidR="007B6E66">
              <w:rPr>
                <w:sz w:val="24"/>
                <w:szCs w:val="24"/>
              </w:rPr>
              <w:t>(предоставляется только в электронном виде)</w:t>
            </w:r>
            <w:r w:rsidR="00522276" w:rsidRPr="00A40604">
              <w:rPr>
                <w:sz w:val="24"/>
                <w:szCs w:val="24"/>
              </w:rPr>
              <w:t>.</w:t>
            </w:r>
          </w:p>
        </w:tc>
        <w:tc>
          <w:tcPr>
            <w:tcW w:w="4680" w:type="dxa"/>
          </w:tcPr>
          <w:p w:rsidR="00522276" w:rsidRPr="00A40604" w:rsidRDefault="00522276" w:rsidP="00265A41">
            <w:pPr>
              <w:widowControl/>
              <w:numPr>
                <w:ilvl w:val="12"/>
                <w:numId w:val="0"/>
              </w:numPr>
              <w:jc w:val="both"/>
              <w:rPr>
                <w:sz w:val="24"/>
                <w:szCs w:val="24"/>
              </w:rPr>
            </w:pPr>
            <w:r w:rsidRPr="00A40604">
              <w:rPr>
                <w:sz w:val="24"/>
                <w:szCs w:val="24"/>
              </w:rPr>
              <w:t xml:space="preserve">В сроки, установленные нормативными правовыми актами </w:t>
            </w:r>
            <w:r w:rsidRPr="00A40604">
              <w:rPr>
                <w:sz w:val="24"/>
              </w:rPr>
              <w:t>федерального органа исполнительной власти по рынку ценных бумаг</w:t>
            </w:r>
            <w:r w:rsidRPr="00A40604">
              <w:rPr>
                <w:sz w:val="24"/>
                <w:szCs w:val="24"/>
              </w:rPr>
              <w:t xml:space="preserve"> для раскрытия информации в ленте новостей.</w:t>
            </w:r>
          </w:p>
        </w:tc>
      </w:tr>
      <w:tr w:rsidR="00522276" w:rsidRPr="00A40604" w:rsidTr="00265A41">
        <w:trPr>
          <w:cantSplit/>
        </w:trPr>
        <w:tc>
          <w:tcPr>
            <w:tcW w:w="4968" w:type="dxa"/>
            <w:tcBorders>
              <w:top w:val="single" w:sz="6" w:space="0" w:color="auto"/>
              <w:left w:val="single" w:sz="6" w:space="0" w:color="auto"/>
              <w:bottom w:val="single" w:sz="6" w:space="0" w:color="auto"/>
              <w:right w:val="single" w:sz="6" w:space="0" w:color="auto"/>
            </w:tcBorders>
          </w:tcPr>
          <w:p w:rsidR="00522276" w:rsidRPr="00A40604" w:rsidRDefault="00CD55C9" w:rsidP="00265A41">
            <w:pPr>
              <w:widowControl/>
              <w:numPr>
                <w:ilvl w:val="12"/>
                <w:numId w:val="0"/>
              </w:numPr>
              <w:tabs>
                <w:tab w:val="left" w:pos="390"/>
              </w:tabs>
              <w:ind w:left="234" w:hanging="234"/>
              <w:jc w:val="both"/>
              <w:rPr>
                <w:bCs/>
                <w:sz w:val="24"/>
                <w:szCs w:val="24"/>
              </w:rPr>
            </w:pPr>
            <w:r>
              <w:rPr>
                <w:bCs/>
                <w:sz w:val="24"/>
                <w:szCs w:val="24"/>
              </w:rPr>
              <w:lastRenderedPageBreak/>
              <w:t>7</w:t>
            </w:r>
            <w:r w:rsidR="00522276" w:rsidRPr="00A40604">
              <w:rPr>
                <w:bCs/>
                <w:sz w:val="24"/>
                <w:szCs w:val="24"/>
              </w:rPr>
              <w:t>.</w:t>
            </w:r>
            <w:r w:rsidR="00522276" w:rsidRPr="00A40604">
              <w:rPr>
                <w:bCs/>
                <w:sz w:val="24"/>
                <w:szCs w:val="24"/>
              </w:rPr>
              <w:tab/>
              <w:t>Сведения, подтверждающие соблюдение эмитентом норм корпоративного поведения (по форме, предусмотренной в Приложении 4</w:t>
            </w:r>
            <w:r w:rsidR="007B6E66">
              <w:rPr>
                <w:bCs/>
                <w:sz w:val="24"/>
                <w:szCs w:val="24"/>
              </w:rPr>
              <w:t xml:space="preserve"> (4.5)</w:t>
            </w:r>
            <w:r w:rsidR="00522276" w:rsidRPr="00A40604">
              <w:rPr>
                <w:bCs/>
                <w:sz w:val="24"/>
                <w:szCs w:val="24"/>
              </w:rPr>
              <w:t xml:space="preserve"> к настоящим Правилам), с приложением документов эмитента, подтверждающих их соблюдение</w:t>
            </w:r>
            <w:r>
              <w:rPr>
                <w:sz w:val="24"/>
              </w:rPr>
              <w:t xml:space="preserve"> </w:t>
            </w:r>
            <w:r w:rsidR="00312987">
              <w:rPr>
                <w:sz w:val="24"/>
                <w:szCs w:val="24"/>
              </w:rPr>
              <w:t>(представляется на бумажных носителях и в электронном виде)</w:t>
            </w:r>
            <w:r w:rsidR="00522276" w:rsidRPr="00A40604">
              <w:rPr>
                <w:bCs/>
                <w:sz w:val="24"/>
                <w:szCs w:val="24"/>
              </w:rPr>
              <w:t>.</w:t>
            </w:r>
          </w:p>
        </w:tc>
        <w:tc>
          <w:tcPr>
            <w:tcW w:w="4680" w:type="dxa"/>
            <w:tcBorders>
              <w:top w:val="single" w:sz="6" w:space="0" w:color="auto"/>
              <w:left w:val="single" w:sz="6" w:space="0" w:color="auto"/>
              <w:bottom w:val="single" w:sz="6" w:space="0" w:color="auto"/>
              <w:right w:val="single" w:sz="6" w:space="0" w:color="auto"/>
            </w:tcBorders>
          </w:tcPr>
          <w:p w:rsidR="00522276" w:rsidRPr="00A40604" w:rsidRDefault="00522276" w:rsidP="00265A41">
            <w:pPr>
              <w:widowControl/>
              <w:numPr>
                <w:ilvl w:val="12"/>
                <w:numId w:val="0"/>
              </w:numPr>
              <w:jc w:val="both"/>
              <w:rPr>
                <w:bCs/>
                <w:sz w:val="24"/>
                <w:szCs w:val="24"/>
              </w:rPr>
            </w:pPr>
            <w:r w:rsidRPr="00A40604">
              <w:rPr>
                <w:bCs/>
                <w:sz w:val="24"/>
                <w:szCs w:val="24"/>
              </w:rPr>
              <w:t>Для эмитентов, биржевые облигации которых включены в Котировальные списки ЗАО «ФБ ММВБ» «А» первого и второго уровня - ежеквартально, не позднее 10 календарных дней с даты окончания квартала, а в каждом случае изменения указанных сведений и документов – в течение 10 календарных дней с даты утверждения соответствующих изменений.</w:t>
            </w:r>
          </w:p>
        </w:tc>
      </w:tr>
      <w:tr w:rsidR="00522276" w:rsidRPr="00A40604" w:rsidTr="00265A41">
        <w:trPr>
          <w:cantSplit/>
        </w:trPr>
        <w:tc>
          <w:tcPr>
            <w:tcW w:w="4968" w:type="dxa"/>
            <w:tcBorders>
              <w:top w:val="single" w:sz="6" w:space="0" w:color="auto"/>
              <w:left w:val="single" w:sz="6" w:space="0" w:color="auto"/>
              <w:bottom w:val="single" w:sz="6" w:space="0" w:color="auto"/>
              <w:right w:val="single" w:sz="6" w:space="0" w:color="auto"/>
            </w:tcBorders>
          </w:tcPr>
          <w:p w:rsidR="00522276" w:rsidRPr="00A40604" w:rsidRDefault="00CD55C9" w:rsidP="00265A41">
            <w:pPr>
              <w:widowControl/>
              <w:numPr>
                <w:ilvl w:val="12"/>
                <w:numId w:val="0"/>
              </w:numPr>
              <w:ind w:left="234" w:hanging="234"/>
              <w:jc w:val="both"/>
              <w:rPr>
                <w:bCs/>
                <w:sz w:val="24"/>
                <w:szCs w:val="24"/>
              </w:rPr>
            </w:pPr>
            <w:r>
              <w:rPr>
                <w:bCs/>
                <w:sz w:val="24"/>
                <w:szCs w:val="24"/>
              </w:rPr>
              <w:t>8</w:t>
            </w:r>
            <w:r w:rsidR="00522276" w:rsidRPr="00A40604">
              <w:rPr>
                <w:bCs/>
                <w:sz w:val="24"/>
                <w:szCs w:val="24"/>
              </w:rPr>
              <w:t>. </w:t>
            </w:r>
            <w:r w:rsidRPr="000E4545">
              <w:rPr>
                <w:sz w:val="24"/>
              </w:rPr>
              <w:t>Годовой отчет общества</w:t>
            </w:r>
            <w:r>
              <w:rPr>
                <w:sz w:val="24"/>
              </w:rPr>
              <w:t xml:space="preserve"> (с приложением отсканированной копии титульного листа с отметкой об утверждении годового отчета общества общим собранием акционеров (участников)</w:t>
            </w:r>
            <w:r>
              <w:rPr>
                <w:sz w:val="24"/>
                <w:szCs w:val="24"/>
              </w:rPr>
              <w:t xml:space="preserve"> (предоставляется только в электронном виде)</w:t>
            </w:r>
            <w:r w:rsidRPr="000E4545">
              <w:rPr>
                <w:sz w:val="24"/>
              </w:rPr>
              <w:t>.</w:t>
            </w:r>
          </w:p>
        </w:tc>
        <w:tc>
          <w:tcPr>
            <w:tcW w:w="4680" w:type="dxa"/>
            <w:tcBorders>
              <w:top w:val="single" w:sz="6" w:space="0" w:color="auto"/>
              <w:left w:val="single" w:sz="6" w:space="0" w:color="auto"/>
              <w:bottom w:val="single" w:sz="6" w:space="0" w:color="auto"/>
              <w:right w:val="single" w:sz="6" w:space="0" w:color="auto"/>
            </w:tcBorders>
          </w:tcPr>
          <w:p w:rsidR="00522276" w:rsidRPr="00A40604" w:rsidRDefault="00522276" w:rsidP="00265A41">
            <w:pPr>
              <w:widowControl/>
              <w:numPr>
                <w:ilvl w:val="12"/>
                <w:numId w:val="0"/>
              </w:numPr>
              <w:jc w:val="both"/>
              <w:rPr>
                <w:bCs/>
                <w:sz w:val="24"/>
                <w:szCs w:val="24"/>
              </w:rPr>
            </w:pPr>
            <w:r w:rsidRPr="00A40604">
              <w:rPr>
                <w:bCs/>
                <w:sz w:val="24"/>
                <w:szCs w:val="24"/>
              </w:rPr>
              <w:t xml:space="preserve">Ежегодно, в срок не позднее 10 дней с даты составления Протокола собрания (заседания)  уполномоченного органа эмитента, утвердившего годовой отчет. </w:t>
            </w:r>
          </w:p>
        </w:tc>
      </w:tr>
    </w:tbl>
    <w:p w:rsidR="00522276" w:rsidRPr="00A40604" w:rsidRDefault="00522276" w:rsidP="00522276">
      <w:pPr>
        <w:widowControl/>
        <w:numPr>
          <w:ilvl w:val="12"/>
          <w:numId w:val="0"/>
        </w:numPr>
        <w:tabs>
          <w:tab w:val="left" w:pos="705"/>
        </w:tabs>
        <w:spacing w:before="240"/>
        <w:jc w:val="both"/>
        <w:rPr>
          <w:bCs/>
          <w:sz w:val="24"/>
          <w:szCs w:val="24"/>
        </w:rPr>
      </w:pPr>
      <w:r w:rsidRPr="00A40604">
        <w:rPr>
          <w:bCs/>
          <w:sz w:val="24"/>
          <w:szCs w:val="24"/>
        </w:rPr>
        <w:t>Примеч</w:t>
      </w:r>
      <w:r>
        <w:rPr>
          <w:bCs/>
          <w:sz w:val="24"/>
          <w:szCs w:val="24"/>
        </w:rPr>
        <w:t>а</w:t>
      </w:r>
      <w:r w:rsidRPr="00A40604">
        <w:rPr>
          <w:bCs/>
          <w:sz w:val="24"/>
          <w:szCs w:val="24"/>
        </w:rPr>
        <w:t>ния:</w:t>
      </w:r>
    </w:p>
    <w:p w:rsidR="00522276" w:rsidRDefault="00ED325D" w:rsidP="00ED325D">
      <w:pPr>
        <w:widowControl/>
        <w:tabs>
          <w:tab w:val="left" w:pos="468"/>
        </w:tabs>
        <w:spacing w:before="120"/>
        <w:jc w:val="both"/>
        <w:rPr>
          <w:bCs/>
          <w:sz w:val="24"/>
          <w:szCs w:val="24"/>
        </w:rPr>
      </w:pPr>
      <w:r>
        <w:rPr>
          <w:bCs/>
          <w:sz w:val="24"/>
          <w:szCs w:val="24"/>
        </w:rPr>
        <w:t>1.</w:t>
      </w:r>
      <w:r>
        <w:rPr>
          <w:bCs/>
          <w:sz w:val="24"/>
          <w:szCs w:val="24"/>
        </w:rPr>
        <w:tab/>
      </w:r>
      <w:r w:rsidR="00522276" w:rsidRPr="00A40604">
        <w:rPr>
          <w:bCs/>
          <w:sz w:val="24"/>
          <w:szCs w:val="24"/>
        </w:rPr>
        <w:t>При поддержании биржевых облигаций государственных корпораций в Котировальны</w:t>
      </w:r>
      <w:r w:rsidR="001D3766">
        <w:rPr>
          <w:bCs/>
          <w:sz w:val="24"/>
          <w:szCs w:val="24"/>
        </w:rPr>
        <w:t>х</w:t>
      </w:r>
      <w:r w:rsidR="00522276" w:rsidRPr="00A40604">
        <w:rPr>
          <w:bCs/>
          <w:sz w:val="24"/>
          <w:szCs w:val="24"/>
        </w:rPr>
        <w:t xml:space="preserve"> списк</w:t>
      </w:r>
      <w:r w:rsidR="001D3766">
        <w:rPr>
          <w:bCs/>
          <w:sz w:val="24"/>
          <w:szCs w:val="24"/>
        </w:rPr>
        <w:t>ах</w:t>
      </w:r>
      <w:r w:rsidR="00522276" w:rsidRPr="00A40604">
        <w:rPr>
          <w:bCs/>
          <w:sz w:val="24"/>
          <w:szCs w:val="24"/>
        </w:rPr>
        <w:t xml:space="preserve"> ЗАО «ФБ ММВБ» ввиду особенностей нормативно-правовой базы, регулирующей эмиссию ценных бумаг таких организаций, Перечень документов может быть изменен отдельными решениями уполномоченного органа ЗАО «ФБ ММВБ».</w:t>
      </w:r>
    </w:p>
    <w:p w:rsidR="00ED325D" w:rsidRPr="00A40604" w:rsidRDefault="00ED325D" w:rsidP="00ED325D">
      <w:pPr>
        <w:widowControl/>
        <w:tabs>
          <w:tab w:val="left" w:pos="468"/>
        </w:tabs>
        <w:spacing w:before="120"/>
        <w:jc w:val="both"/>
        <w:rPr>
          <w:bCs/>
          <w:sz w:val="24"/>
          <w:szCs w:val="24"/>
        </w:rPr>
      </w:pPr>
      <w:r>
        <w:rPr>
          <w:bCs/>
          <w:sz w:val="24"/>
          <w:szCs w:val="24"/>
        </w:rPr>
        <w:t>2</w:t>
      </w:r>
      <w:r w:rsidRPr="00A40604">
        <w:rPr>
          <w:bCs/>
          <w:sz w:val="24"/>
          <w:szCs w:val="24"/>
        </w:rPr>
        <w:t>.</w:t>
      </w:r>
      <w:r w:rsidRPr="00A40604">
        <w:rPr>
          <w:bCs/>
          <w:sz w:val="24"/>
          <w:szCs w:val="24"/>
        </w:rPr>
        <w:tab/>
      </w:r>
      <w:r>
        <w:rPr>
          <w:bCs/>
          <w:sz w:val="24"/>
          <w:szCs w:val="24"/>
        </w:rPr>
        <w:t xml:space="preserve">Если эмитентом представляются в ЗАО «ФБ ММВБ» </w:t>
      </w:r>
      <w:r w:rsidRPr="00A818CD">
        <w:rPr>
          <w:bCs/>
          <w:sz w:val="24"/>
          <w:szCs w:val="24"/>
        </w:rPr>
        <w:t>Сведения</w:t>
      </w:r>
      <w:r>
        <w:rPr>
          <w:bCs/>
          <w:sz w:val="24"/>
          <w:szCs w:val="24"/>
        </w:rPr>
        <w:t xml:space="preserve"> о соблюдении эмитентом норм корпоративного поведения по форме Приложения 4 (4.6 и/или 4.7) Правил листинга, то предоставление формы Приложения 4 (4.5) настоящих Правил не требуется</w:t>
      </w:r>
      <w:r w:rsidRPr="00A40604">
        <w:rPr>
          <w:bCs/>
          <w:sz w:val="24"/>
          <w:szCs w:val="24"/>
        </w:rPr>
        <w:t>.</w:t>
      </w:r>
    </w:p>
    <w:p w:rsidR="00522276" w:rsidRPr="00A40604" w:rsidRDefault="00522276" w:rsidP="00522276">
      <w:pPr>
        <w:widowControl/>
        <w:numPr>
          <w:ilvl w:val="12"/>
          <w:numId w:val="0"/>
        </w:numPr>
        <w:tabs>
          <w:tab w:val="left" w:pos="705"/>
        </w:tabs>
        <w:spacing w:before="120"/>
        <w:jc w:val="both"/>
        <w:rPr>
          <w:bCs/>
          <w:sz w:val="24"/>
          <w:szCs w:val="24"/>
        </w:rPr>
      </w:pPr>
      <w:r w:rsidRPr="00A40604">
        <w:rPr>
          <w:bCs/>
          <w:sz w:val="24"/>
          <w:szCs w:val="24"/>
        </w:rPr>
        <w:t>Формат предоставления информации</w:t>
      </w:r>
    </w:p>
    <w:p w:rsidR="00522276" w:rsidRPr="00A40604" w:rsidRDefault="00522276" w:rsidP="00522276">
      <w:pPr>
        <w:widowControl/>
        <w:numPr>
          <w:ilvl w:val="0"/>
          <w:numId w:val="24"/>
        </w:numPr>
        <w:jc w:val="both"/>
        <w:rPr>
          <w:bCs/>
          <w:sz w:val="24"/>
          <w:szCs w:val="24"/>
        </w:rPr>
      </w:pPr>
      <w:r w:rsidRPr="00A40604">
        <w:rPr>
          <w:bCs/>
          <w:sz w:val="24"/>
          <w:szCs w:val="24"/>
        </w:rPr>
        <w:t xml:space="preserve">Все документы на бумажных носителях должны быть </w:t>
      </w:r>
      <w:r w:rsidR="00D5316A">
        <w:rPr>
          <w:bCs/>
          <w:sz w:val="24"/>
          <w:szCs w:val="24"/>
        </w:rPr>
        <w:t>удостоверены</w:t>
      </w:r>
      <w:r w:rsidRPr="00A40604">
        <w:rPr>
          <w:bCs/>
          <w:sz w:val="24"/>
          <w:szCs w:val="24"/>
        </w:rPr>
        <w:t xml:space="preserve">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522276" w:rsidRPr="00A40604" w:rsidRDefault="00522276" w:rsidP="00522276">
      <w:pPr>
        <w:widowControl/>
        <w:numPr>
          <w:ilvl w:val="0"/>
          <w:numId w:val="24"/>
        </w:numPr>
        <w:jc w:val="both"/>
        <w:rPr>
          <w:bCs/>
          <w:sz w:val="24"/>
          <w:szCs w:val="24"/>
        </w:rPr>
      </w:pPr>
      <w:r w:rsidRPr="00A40604">
        <w:rPr>
          <w:bCs/>
          <w:sz w:val="24"/>
          <w:szCs w:val="24"/>
        </w:rPr>
        <w:t>В электронном виде информация представляется в следующих форматах:</w:t>
      </w:r>
    </w:p>
    <w:p w:rsidR="00522276" w:rsidRPr="00A40604" w:rsidRDefault="00522276" w:rsidP="00522276">
      <w:pPr>
        <w:widowControl/>
        <w:numPr>
          <w:ilvl w:val="0"/>
          <w:numId w:val="25"/>
        </w:numPr>
        <w:tabs>
          <w:tab w:val="clear" w:pos="720"/>
          <w:tab w:val="num" w:pos="1440"/>
        </w:tabs>
        <w:ind w:left="1440" w:hanging="180"/>
        <w:jc w:val="both"/>
        <w:rPr>
          <w:bCs/>
          <w:sz w:val="24"/>
          <w:szCs w:val="24"/>
        </w:rPr>
      </w:pPr>
      <w:r w:rsidRPr="00A40604">
        <w:rPr>
          <w:bCs/>
          <w:sz w:val="24"/>
          <w:szCs w:val="24"/>
        </w:rPr>
        <w:t>Ежеквартальный отчет эмитента – Word</w:t>
      </w:r>
      <w:r>
        <w:rPr>
          <w:bCs/>
          <w:sz w:val="24"/>
          <w:szCs w:val="24"/>
        </w:rPr>
        <w:t xml:space="preserve"> или </w:t>
      </w:r>
      <w:r>
        <w:rPr>
          <w:bCs/>
          <w:sz w:val="24"/>
          <w:szCs w:val="24"/>
          <w:lang w:val="en-US"/>
        </w:rPr>
        <w:t>xml</w:t>
      </w:r>
      <w:r w:rsidRPr="00A40604">
        <w:rPr>
          <w:bCs/>
          <w:sz w:val="24"/>
          <w:szCs w:val="24"/>
        </w:rPr>
        <w:t>;</w:t>
      </w:r>
    </w:p>
    <w:p w:rsidR="00522276" w:rsidRPr="00A40604" w:rsidRDefault="00522276" w:rsidP="00522276">
      <w:pPr>
        <w:widowControl/>
        <w:numPr>
          <w:ilvl w:val="0"/>
          <w:numId w:val="25"/>
        </w:numPr>
        <w:tabs>
          <w:tab w:val="clear" w:pos="720"/>
          <w:tab w:val="num" w:pos="1440"/>
        </w:tabs>
        <w:ind w:left="1440" w:hanging="180"/>
        <w:jc w:val="both"/>
        <w:rPr>
          <w:bCs/>
          <w:sz w:val="24"/>
          <w:szCs w:val="24"/>
        </w:rPr>
      </w:pPr>
      <w:r w:rsidRPr="00A40604">
        <w:rPr>
          <w:bCs/>
          <w:sz w:val="24"/>
          <w:szCs w:val="24"/>
        </w:rPr>
        <w:t>Анкета ценной бумаги - xml</w:t>
      </w:r>
    </w:p>
    <w:p w:rsidR="00522276" w:rsidRPr="00A40604" w:rsidRDefault="00522276" w:rsidP="00522276">
      <w:pPr>
        <w:widowControl/>
        <w:numPr>
          <w:ilvl w:val="0"/>
          <w:numId w:val="25"/>
        </w:numPr>
        <w:tabs>
          <w:tab w:val="clear" w:pos="720"/>
          <w:tab w:val="num" w:pos="1440"/>
        </w:tabs>
        <w:ind w:left="1440" w:hanging="180"/>
        <w:jc w:val="both"/>
        <w:rPr>
          <w:bCs/>
          <w:sz w:val="24"/>
          <w:szCs w:val="24"/>
        </w:rPr>
      </w:pPr>
      <w:r w:rsidRPr="00A40604">
        <w:rPr>
          <w:bCs/>
          <w:sz w:val="24"/>
          <w:szCs w:val="24"/>
        </w:rPr>
        <w:t xml:space="preserve">таблицы – </w:t>
      </w:r>
      <w:r w:rsidRPr="00A40604">
        <w:rPr>
          <w:bCs/>
          <w:sz w:val="24"/>
          <w:szCs w:val="24"/>
          <w:lang w:val="en-US"/>
        </w:rPr>
        <w:t>Excel</w:t>
      </w:r>
      <w:r w:rsidRPr="00A40604">
        <w:rPr>
          <w:bCs/>
          <w:sz w:val="24"/>
          <w:szCs w:val="24"/>
        </w:rPr>
        <w:t xml:space="preserve"> или </w:t>
      </w:r>
      <w:r w:rsidRPr="00A40604">
        <w:rPr>
          <w:bCs/>
          <w:sz w:val="24"/>
          <w:szCs w:val="24"/>
          <w:lang w:val="en-US"/>
        </w:rPr>
        <w:t>dbf</w:t>
      </w:r>
      <w:r w:rsidRPr="00A40604">
        <w:rPr>
          <w:bCs/>
          <w:sz w:val="24"/>
          <w:szCs w:val="24"/>
        </w:rPr>
        <w:t>;</w:t>
      </w:r>
    </w:p>
    <w:p w:rsidR="00522276" w:rsidRDefault="00522276" w:rsidP="00522276">
      <w:pPr>
        <w:widowControl/>
        <w:numPr>
          <w:ilvl w:val="0"/>
          <w:numId w:val="25"/>
        </w:numPr>
        <w:tabs>
          <w:tab w:val="clear" w:pos="720"/>
          <w:tab w:val="num" w:pos="1440"/>
        </w:tabs>
        <w:ind w:left="1440" w:hanging="180"/>
        <w:jc w:val="both"/>
        <w:rPr>
          <w:bCs/>
          <w:sz w:val="24"/>
          <w:szCs w:val="24"/>
        </w:rPr>
      </w:pPr>
      <w:r w:rsidRPr="00A40604">
        <w:rPr>
          <w:bCs/>
          <w:sz w:val="24"/>
          <w:szCs w:val="24"/>
        </w:rPr>
        <w:t xml:space="preserve">тексты – Word, pdf, xml </w:t>
      </w:r>
    </w:p>
    <w:p w:rsidR="006A28EA" w:rsidRDefault="006A28EA" w:rsidP="00522276">
      <w:pPr>
        <w:widowControl/>
        <w:spacing w:before="120"/>
        <w:jc w:val="right"/>
        <w:rPr>
          <w:bCs/>
          <w:sz w:val="24"/>
          <w:szCs w:val="24"/>
        </w:rPr>
      </w:pPr>
    </w:p>
    <w:p w:rsidR="00A2593D" w:rsidRPr="000E4545" w:rsidRDefault="006A28EA" w:rsidP="00522276">
      <w:pPr>
        <w:widowControl/>
        <w:spacing w:before="120"/>
        <w:jc w:val="right"/>
        <w:rPr>
          <w:b/>
          <w:sz w:val="24"/>
        </w:rPr>
      </w:pPr>
      <w:r>
        <w:rPr>
          <w:bCs/>
          <w:sz w:val="24"/>
          <w:szCs w:val="24"/>
        </w:rPr>
        <w:br w:type="page"/>
      </w:r>
      <w:r w:rsidR="00A2593D" w:rsidRPr="000E4545">
        <w:rPr>
          <w:b/>
          <w:sz w:val="24"/>
        </w:rPr>
        <w:lastRenderedPageBreak/>
        <w:t xml:space="preserve">ПРИЛОЖЕНИЕ </w:t>
      </w:r>
      <w:r w:rsidR="00A2593D">
        <w:rPr>
          <w:b/>
          <w:sz w:val="24"/>
        </w:rPr>
        <w:t>3</w:t>
      </w:r>
      <w:r w:rsidR="00A2593D" w:rsidRPr="000E4545">
        <w:rPr>
          <w:b/>
          <w:sz w:val="24"/>
        </w:rPr>
        <w:t>.</w:t>
      </w:r>
    </w:p>
    <w:p w:rsidR="00CC4817" w:rsidRPr="000E4545" w:rsidRDefault="00CC4817" w:rsidP="00CC4817">
      <w:pPr>
        <w:pStyle w:val="3"/>
        <w:jc w:val="right"/>
      </w:pPr>
      <w:r>
        <w:t xml:space="preserve">к </w:t>
      </w:r>
      <w:r w:rsidRPr="00A40604">
        <w:t>Правилам допуска биржевых облигаций к торгам</w:t>
      </w:r>
    </w:p>
    <w:p w:rsidR="00CC4817" w:rsidRDefault="00CC4817" w:rsidP="00CC4817">
      <w:pPr>
        <w:pStyle w:val="3"/>
        <w:jc w:val="right"/>
      </w:pPr>
      <w:r w:rsidRPr="000E4545">
        <w:t>в ЗАО «ФБ ММВБ»</w:t>
      </w:r>
    </w:p>
    <w:p w:rsidR="00A2593D" w:rsidRPr="007C24CF" w:rsidRDefault="00A2593D" w:rsidP="00A2593D">
      <w:pPr>
        <w:widowControl/>
        <w:spacing w:before="120"/>
        <w:jc w:val="right"/>
        <w:rPr>
          <w:b/>
          <w:sz w:val="24"/>
        </w:rPr>
      </w:pPr>
    </w:p>
    <w:p w:rsidR="00A2593D" w:rsidRDefault="00A2593D" w:rsidP="00A2593D">
      <w:pPr>
        <w:pStyle w:val="2"/>
        <w:spacing w:before="240" w:after="120"/>
        <w:ind w:firstLine="546"/>
        <w:jc w:val="center"/>
        <w:rPr>
          <w:szCs w:val="24"/>
        </w:rPr>
      </w:pPr>
      <w:bookmarkStart w:id="144" w:name="_Toc264979222"/>
      <w:bookmarkStart w:id="145" w:name="_Toc266818187"/>
      <w:r>
        <w:rPr>
          <w:szCs w:val="24"/>
        </w:rPr>
        <w:t>Форма Анкеты биржевых облигаций</w:t>
      </w:r>
      <w:r w:rsidRPr="00FB1017">
        <w:rPr>
          <w:szCs w:val="24"/>
        </w:rPr>
        <w:t>, предоставляем</w:t>
      </w:r>
      <w:r w:rsidR="00175257">
        <w:rPr>
          <w:szCs w:val="24"/>
        </w:rPr>
        <w:t>ой</w:t>
      </w:r>
      <w:r w:rsidRPr="00FB1017">
        <w:rPr>
          <w:szCs w:val="24"/>
        </w:rPr>
        <w:t xml:space="preserve"> в ЗАО «ФБ ММВБ» </w:t>
      </w:r>
      <w:r w:rsidRPr="00EE7794">
        <w:rPr>
          <w:szCs w:val="24"/>
        </w:rPr>
        <w:t xml:space="preserve">по вопросам </w:t>
      </w:r>
      <w:bookmarkEnd w:id="144"/>
      <w:r w:rsidR="00175257">
        <w:rPr>
          <w:szCs w:val="24"/>
        </w:rPr>
        <w:t>допуска биржевых облигаций к торгам в ЗАО «ФБ ММВБ»</w:t>
      </w:r>
      <w:bookmarkEnd w:id="145"/>
    </w:p>
    <w:p w:rsidR="0040255D" w:rsidRPr="00A40604" w:rsidRDefault="0040255D" w:rsidP="008A30BA">
      <w:pPr>
        <w:pStyle w:val="3"/>
        <w:jc w:val="right"/>
      </w:pPr>
    </w:p>
    <w:p w:rsidR="0040255D" w:rsidRPr="00A40604" w:rsidRDefault="0040255D" w:rsidP="0040255D">
      <w:pPr>
        <w:jc w:val="center"/>
        <w:rPr>
          <w:bCs/>
          <w:sz w:val="24"/>
          <w:szCs w:val="24"/>
        </w:rPr>
      </w:pPr>
      <w:r w:rsidRPr="00A40604">
        <w:rPr>
          <w:bCs/>
          <w:sz w:val="24"/>
          <w:szCs w:val="24"/>
        </w:rPr>
        <w:t>АНКЕТА</w:t>
      </w:r>
      <w:r w:rsidRPr="00A40604">
        <w:rPr>
          <w:bCs/>
          <w:sz w:val="24"/>
          <w:szCs w:val="24"/>
        </w:rPr>
        <w:br/>
        <w:t>эмитента биржевых облигаций</w:t>
      </w:r>
    </w:p>
    <w:p w:rsidR="0040255D" w:rsidRPr="00A40604" w:rsidRDefault="0040255D" w:rsidP="0040255D">
      <w:pPr>
        <w:jc w:val="right"/>
        <w:rPr>
          <w:bCs/>
          <w:sz w:val="24"/>
          <w:szCs w:val="24"/>
        </w:rPr>
      </w:pPr>
      <w:r w:rsidRPr="00A40604">
        <w:rPr>
          <w:bCs/>
          <w:sz w:val="24"/>
          <w:szCs w:val="24"/>
        </w:rPr>
        <w:t xml:space="preserve">“      ” __________ </w:t>
      </w:r>
      <w:r w:rsidR="004429E5" w:rsidRPr="00A40604">
        <w:rPr>
          <w:bCs/>
          <w:sz w:val="24"/>
          <w:szCs w:val="24"/>
        </w:rPr>
        <w:t>20</w:t>
      </w:r>
      <w:r w:rsidR="004429E5">
        <w:rPr>
          <w:bCs/>
          <w:sz w:val="24"/>
          <w:szCs w:val="24"/>
        </w:rPr>
        <w:t>1</w:t>
      </w:r>
      <w:r w:rsidRPr="00A40604">
        <w:rPr>
          <w:bCs/>
          <w:sz w:val="24"/>
          <w:szCs w:val="24"/>
        </w:rPr>
        <w:t>_  г.</w:t>
      </w:r>
    </w:p>
    <w:p w:rsidR="0040255D" w:rsidRPr="00A40604" w:rsidRDefault="0040255D" w:rsidP="0040255D">
      <w:pPr>
        <w:rPr>
          <w:bCs/>
          <w:sz w:val="24"/>
          <w:szCs w:val="24"/>
        </w:rPr>
      </w:pPr>
      <w:r w:rsidRPr="00A40604">
        <w:rPr>
          <w:bCs/>
          <w:sz w:val="24"/>
          <w:szCs w:val="24"/>
        </w:rPr>
        <w:t>1.</w:t>
      </w:r>
      <w:r w:rsidRPr="00A40604">
        <w:rPr>
          <w:bCs/>
          <w:sz w:val="24"/>
          <w:szCs w:val="24"/>
        </w:rPr>
        <w:tab/>
        <w:t xml:space="preserve">Общая информация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5125"/>
        <w:gridCol w:w="3553"/>
      </w:tblGrid>
      <w:tr w:rsidR="0040255D" w:rsidRPr="00A40604" w:rsidTr="00741454">
        <w:trPr>
          <w:cantSplit/>
        </w:trPr>
        <w:tc>
          <w:tcPr>
            <w:tcW w:w="720"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1.1.</w:t>
            </w:r>
          </w:p>
        </w:tc>
        <w:tc>
          <w:tcPr>
            <w:tcW w:w="512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Полное наименование эмитента, указанное в Уставе</w:t>
            </w:r>
          </w:p>
        </w:tc>
        <w:tc>
          <w:tcPr>
            <w:tcW w:w="3553"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rPr>
          <w:cantSplit/>
        </w:trPr>
        <w:tc>
          <w:tcPr>
            <w:tcW w:w="720"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1.2.</w:t>
            </w:r>
          </w:p>
        </w:tc>
        <w:tc>
          <w:tcPr>
            <w:tcW w:w="512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Сокращенное наименование эмитента, указанное в Уставе</w:t>
            </w:r>
          </w:p>
        </w:tc>
        <w:tc>
          <w:tcPr>
            <w:tcW w:w="3553"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rPr>
          <w:cantSplit/>
        </w:trPr>
        <w:tc>
          <w:tcPr>
            <w:tcW w:w="720"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1.3.</w:t>
            </w:r>
          </w:p>
        </w:tc>
        <w:tc>
          <w:tcPr>
            <w:tcW w:w="512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Ответственное лицо эмитента</w:t>
            </w:r>
          </w:p>
        </w:tc>
        <w:tc>
          <w:tcPr>
            <w:tcW w:w="3553"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rPr>
          <w:cantSplit/>
        </w:trPr>
        <w:tc>
          <w:tcPr>
            <w:tcW w:w="720"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1.4.</w:t>
            </w:r>
          </w:p>
        </w:tc>
        <w:tc>
          <w:tcPr>
            <w:tcW w:w="5125" w:type="dxa"/>
            <w:tcBorders>
              <w:top w:val="single" w:sz="6" w:space="0" w:color="000000"/>
              <w:left w:val="single" w:sz="6" w:space="0" w:color="000000"/>
              <w:bottom w:val="single" w:sz="6" w:space="0" w:color="000000"/>
              <w:right w:val="single" w:sz="6" w:space="0" w:color="000000"/>
            </w:tcBorders>
          </w:tcPr>
          <w:p w:rsidR="0040255D" w:rsidRPr="00A40604" w:rsidRDefault="001D3766" w:rsidP="0040255D">
            <w:pPr>
              <w:rPr>
                <w:bCs/>
                <w:sz w:val="24"/>
                <w:szCs w:val="24"/>
              </w:rPr>
            </w:pPr>
            <w:r w:rsidRPr="00A40604">
              <w:rPr>
                <w:bCs/>
                <w:sz w:val="24"/>
                <w:szCs w:val="24"/>
              </w:rPr>
              <w:t>Контактны</w:t>
            </w:r>
            <w:r>
              <w:rPr>
                <w:bCs/>
                <w:sz w:val="24"/>
                <w:szCs w:val="24"/>
              </w:rPr>
              <w:t>й</w:t>
            </w:r>
            <w:r w:rsidRPr="00A40604">
              <w:rPr>
                <w:bCs/>
                <w:sz w:val="24"/>
                <w:szCs w:val="24"/>
              </w:rPr>
              <w:t xml:space="preserve"> </w:t>
            </w:r>
            <w:r w:rsidR="0040255D" w:rsidRPr="00A40604">
              <w:rPr>
                <w:bCs/>
                <w:sz w:val="24"/>
                <w:szCs w:val="24"/>
              </w:rPr>
              <w:t>тел., факс, адрес электронной почты эмитента</w:t>
            </w:r>
          </w:p>
        </w:tc>
        <w:tc>
          <w:tcPr>
            <w:tcW w:w="3553"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rPr>
          <w:cantSplit/>
        </w:trPr>
        <w:tc>
          <w:tcPr>
            <w:tcW w:w="720"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1.5.</w:t>
            </w:r>
          </w:p>
        </w:tc>
        <w:tc>
          <w:tcPr>
            <w:tcW w:w="512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 xml:space="preserve">Адрес страницы эмитента в </w:t>
            </w:r>
            <w:r w:rsidR="00E37BCC">
              <w:rPr>
                <w:bCs/>
                <w:sz w:val="24"/>
                <w:szCs w:val="24"/>
              </w:rPr>
              <w:t>сети Интернет</w:t>
            </w:r>
          </w:p>
        </w:tc>
        <w:tc>
          <w:tcPr>
            <w:tcW w:w="3553"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rPr>
          <w:cantSplit/>
        </w:trPr>
        <w:tc>
          <w:tcPr>
            <w:tcW w:w="720"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1.6.</w:t>
            </w:r>
          </w:p>
        </w:tc>
        <w:tc>
          <w:tcPr>
            <w:tcW w:w="512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Контактное лицо платёжного агента,</w:t>
            </w:r>
          </w:p>
          <w:p w:rsidR="0040255D" w:rsidRPr="00A40604" w:rsidRDefault="0040255D" w:rsidP="0040255D">
            <w:pPr>
              <w:rPr>
                <w:bCs/>
                <w:sz w:val="24"/>
                <w:szCs w:val="24"/>
              </w:rPr>
            </w:pPr>
            <w:r w:rsidRPr="00A40604">
              <w:rPr>
                <w:bCs/>
                <w:sz w:val="24"/>
                <w:szCs w:val="24"/>
              </w:rPr>
              <w:t>контактные тел., факс, адрес электронной почты</w:t>
            </w:r>
          </w:p>
        </w:tc>
        <w:tc>
          <w:tcPr>
            <w:tcW w:w="3553"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
        </w:trPr>
        <w:tc>
          <w:tcPr>
            <w:tcW w:w="720" w:type="dxa"/>
            <w:tcBorders>
              <w:top w:val="single" w:sz="6" w:space="0" w:color="000000"/>
              <w:left w:val="single" w:sz="6" w:space="0" w:color="000000"/>
              <w:bottom w:val="nil"/>
              <w:right w:val="single" w:sz="6" w:space="0" w:color="000000"/>
            </w:tcBorders>
          </w:tcPr>
          <w:p w:rsidR="0040255D" w:rsidRPr="00A40604" w:rsidRDefault="0040255D" w:rsidP="0040255D">
            <w:pPr>
              <w:rPr>
                <w:bCs/>
                <w:sz w:val="24"/>
                <w:szCs w:val="24"/>
              </w:rPr>
            </w:pPr>
            <w:r w:rsidRPr="00A40604">
              <w:rPr>
                <w:bCs/>
                <w:sz w:val="24"/>
                <w:szCs w:val="24"/>
              </w:rPr>
              <w:t>1.7.</w:t>
            </w:r>
          </w:p>
        </w:tc>
        <w:tc>
          <w:tcPr>
            <w:tcW w:w="5125" w:type="dxa"/>
            <w:tcBorders>
              <w:top w:val="single" w:sz="6" w:space="0" w:color="000000"/>
              <w:left w:val="single" w:sz="6" w:space="0" w:color="000000"/>
              <w:bottom w:val="nil"/>
              <w:right w:val="single" w:sz="6" w:space="0" w:color="000000"/>
            </w:tcBorders>
          </w:tcPr>
          <w:p w:rsidR="0040255D" w:rsidRPr="00A40604" w:rsidRDefault="0040255D" w:rsidP="0040255D">
            <w:pPr>
              <w:rPr>
                <w:bCs/>
                <w:sz w:val="24"/>
                <w:szCs w:val="24"/>
              </w:rPr>
            </w:pPr>
            <w:r w:rsidRPr="00A40604">
              <w:rPr>
                <w:bCs/>
                <w:sz w:val="24"/>
                <w:szCs w:val="24"/>
              </w:rPr>
              <w:t>Наименование организации (ий), осуществляющей функции продавца (ов) ценной бумаги при размещении в ЗАО «ФБ ММВБ»</w:t>
            </w:r>
          </w:p>
        </w:tc>
        <w:tc>
          <w:tcPr>
            <w:tcW w:w="3553"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
        </w:trPr>
        <w:tc>
          <w:tcPr>
            <w:tcW w:w="720" w:type="dxa"/>
            <w:tcBorders>
              <w:top w:val="single" w:sz="6" w:space="0" w:color="000000"/>
              <w:left w:val="single" w:sz="6" w:space="0" w:color="000000"/>
              <w:bottom w:val="nil"/>
              <w:right w:val="single" w:sz="6" w:space="0" w:color="000000"/>
            </w:tcBorders>
          </w:tcPr>
          <w:p w:rsidR="0040255D" w:rsidRPr="00A40604" w:rsidRDefault="0040255D" w:rsidP="0040255D">
            <w:pPr>
              <w:rPr>
                <w:bCs/>
                <w:sz w:val="24"/>
                <w:szCs w:val="24"/>
              </w:rPr>
            </w:pPr>
            <w:r w:rsidRPr="00A40604">
              <w:rPr>
                <w:bCs/>
                <w:sz w:val="24"/>
                <w:szCs w:val="24"/>
              </w:rPr>
              <w:t>1.8.</w:t>
            </w:r>
          </w:p>
        </w:tc>
        <w:tc>
          <w:tcPr>
            <w:tcW w:w="5125" w:type="dxa"/>
            <w:tcBorders>
              <w:top w:val="single" w:sz="6" w:space="0" w:color="000000"/>
              <w:left w:val="single" w:sz="6" w:space="0" w:color="000000"/>
              <w:bottom w:val="nil"/>
              <w:right w:val="single" w:sz="6" w:space="0" w:color="000000"/>
            </w:tcBorders>
          </w:tcPr>
          <w:p w:rsidR="0040255D" w:rsidRPr="00A40604" w:rsidRDefault="0040255D" w:rsidP="0040255D">
            <w:pPr>
              <w:rPr>
                <w:bCs/>
                <w:sz w:val="24"/>
                <w:szCs w:val="24"/>
              </w:rPr>
            </w:pPr>
            <w:r w:rsidRPr="00A40604">
              <w:rPr>
                <w:bCs/>
                <w:sz w:val="24"/>
                <w:szCs w:val="24"/>
              </w:rPr>
              <w:t>Ответственное лицо организации (ий), осуществляющей функции продавца (ов) ценной бумаги при размещении в ЗАО «ФБ ММВБ»</w:t>
            </w:r>
          </w:p>
        </w:tc>
        <w:tc>
          <w:tcPr>
            <w:tcW w:w="3553"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
        </w:trPr>
        <w:tc>
          <w:tcPr>
            <w:tcW w:w="720" w:type="dxa"/>
            <w:tcBorders>
              <w:top w:val="single" w:sz="6" w:space="0" w:color="000000"/>
              <w:left w:val="single" w:sz="6" w:space="0" w:color="000000"/>
              <w:bottom w:val="nil"/>
              <w:right w:val="single" w:sz="6" w:space="0" w:color="000000"/>
            </w:tcBorders>
          </w:tcPr>
          <w:p w:rsidR="0040255D" w:rsidRPr="00A40604" w:rsidRDefault="0040255D" w:rsidP="0040255D">
            <w:pPr>
              <w:rPr>
                <w:bCs/>
                <w:sz w:val="24"/>
                <w:szCs w:val="24"/>
              </w:rPr>
            </w:pPr>
            <w:r w:rsidRPr="00A40604">
              <w:rPr>
                <w:bCs/>
                <w:sz w:val="24"/>
                <w:szCs w:val="24"/>
              </w:rPr>
              <w:t>1.9.</w:t>
            </w:r>
          </w:p>
        </w:tc>
        <w:tc>
          <w:tcPr>
            <w:tcW w:w="5125" w:type="dxa"/>
            <w:tcBorders>
              <w:top w:val="single" w:sz="6" w:space="0" w:color="000000"/>
              <w:left w:val="single" w:sz="6" w:space="0" w:color="000000"/>
              <w:bottom w:val="nil"/>
              <w:right w:val="single" w:sz="6" w:space="0" w:color="000000"/>
            </w:tcBorders>
          </w:tcPr>
          <w:p w:rsidR="0040255D" w:rsidRPr="00A40604" w:rsidRDefault="001D3766" w:rsidP="0040255D">
            <w:pPr>
              <w:rPr>
                <w:bCs/>
                <w:sz w:val="24"/>
                <w:szCs w:val="24"/>
              </w:rPr>
            </w:pPr>
            <w:r w:rsidRPr="00A40604">
              <w:rPr>
                <w:bCs/>
                <w:sz w:val="24"/>
                <w:szCs w:val="24"/>
              </w:rPr>
              <w:t>Контактны</w:t>
            </w:r>
            <w:r>
              <w:rPr>
                <w:bCs/>
                <w:sz w:val="24"/>
                <w:szCs w:val="24"/>
              </w:rPr>
              <w:t>й</w:t>
            </w:r>
            <w:r w:rsidRPr="00A40604">
              <w:rPr>
                <w:bCs/>
                <w:sz w:val="24"/>
                <w:szCs w:val="24"/>
              </w:rPr>
              <w:t xml:space="preserve"> </w:t>
            </w:r>
            <w:r w:rsidR="0040255D" w:rsidRPr="00A40604">
              <w:rPr>
                <w:bCs/>
                <w:sz w:val="24"/>
                <w:szCs w:val="24"/>
              </w:rPr>
              <w:t>тел., факс, адрес электронной почты организации (ий), осуществляющей функции продавца (ов) ценной бумаги при размещении в ЗАО «ФБ ММВБ»</w:t>
            </w:r>
          </w:p>
        </w:tc>
        <w:tc>
          <w:tcPr>
            <w:tcW w:w="3553"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
        </w:trPr>
        <w:tc>
          <w:tcPr>
            <w:tcW w:w="720" w:type="dxa"/>
            <w:tcBorders>
              <w:top w:val="single" w:sz="6" w:space="0" w:color="000000"/>
              <w:left w:val="single" w:sz="6" w:space="0" w:color="000000"/>
              <w:bottom w:val="nil"/>
              <w:right w:val="single" w:sz="6" w:space="0" w:color="000000"/>
            </w:tcBorders>
          </w:tcPr>
          <w:p w:rsidR="0040255D" w:rsidRPr="00A40604" w:rsidRDefault="0040255D" w:rsidP="0040255D">
            <w:pPr>
              <w:rPr>
                <w:bCs/>
                <w:sz w:val="24"/>
                <w:szCs w:val="24"/>
              </w:rPr>
            </w:pPr>
            <w:r w:rsidRPr="00A40604">
              <w:rPr>
                <w:bCs/>
                <w:sz w:val="24"/>
                <w:szCs w:val="24"/>
              </w:rPr>
              <w:t>1.10.</w:t>
            </w:r>
          </w:p>
        </w:tc>
        <w:tc>
          <w:tcPr>
            <w:tcW w:w="5125" w:type="dxa"/>
            <w:tcBorders>
              <w:top w:val="single" w:sz="6" w:space="0" w:color="000000"/>
              <w:left w:val="single" w:sz="6" w:space="0" w:color="000000"/>
              <w:bottom w:val="nil"/>
              <w:right w:val="single" w:sz="6" w:space="0" w:color="000000"/>
            </w:tcBorders>
          </w:tcPr>
          <w:p w:rsidR="0040255D" w:rsidRPr="00A40604" w:rsidRDefault="0040255D" w:rsidP="0040255D">
            <w:pPr>
              <w:rPr>
                <w:bCs/>
                <w:sz w:val="24"/>
                <w:szCs w:val="24"/>
              </w:rPr>
            </w:pPr>
            <w:r w:rsidRPr="00A40604">
              <w:rPr>
                <w:bCs/>
                <w:sz w:val="24"/>
                <w:szCs w:val="24"/>
              </w:rPr>
              <w:t xml:space="preserve">Наименование финансового консультанта </w:t>
            </w:r>
          </w:p>
        </w:tc>
        <w:tc>
          <w:tcPr>
            <w:tcW w:w="3553"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
        </w:trPr>
        <w:tc>
          <w:tcPr>
            <w:tcW w:w="720"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1.11.</w:t>
            </w:r>
          </w:p>
        </w:tc>
        <w:tc>
          <w:tcPr>
            <w:tcW w:w="512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 xml:space="preserve">Ответственное лицо финансового консультанта </w:t>
            </w:r>
          </w:p>
        </w:tc>
        <w:tc>
          <w:tcPr>
            <w:tcW w:w="3553"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
        </w:trPr>
        <w:tc>
          <w:tcPr>
            <w:tcW w:w="720" w:type="dxa"/>
            <w:tcBorders>
              <w:top w:val="single" w:sz="6" w:space="0" w:color="000000"/>
              <w:left w:val="single" w:sz="6" w:space="0" w:color="000000"/>
              <w:bottom w:val="single" w:sz="4" w:space="0" w:color="auto"/>
              <w:right w:val="single" w:sz="6" w:space="0" w:color="000000"/>
            </w:tcBorders>
          </w:tcPr>
          <w:p w:rsidR="0040255D" w:rsidRPr="00A40604" w:rsidRDefault="0040255D" w:rsidP="0040255D">
            <w:pPr>
              <w:rPr>
                <w:bCs/>
                <w:sz w:val="24"/>
                <w:szCs w:val="24"/>
              </w:rPr>
            </w:pPr>
            <w:r w:rsidRPr="00A40604">
              <w:rPr>
                <w:bCs/>
                <w:sz w:val="24"/>
                <w:szCs w:val="24"/>
              </w:rPr>
              <w:t>1.12.</w:t>
            </w:r>
          </w:p>
        </w:tc>
        <w:tc>
          <w:tcPr>
            <w:tcW w:w="5125" w:type="dxa"/>
            <w:tcBorders>
              <w:top w:val="single" w:sz="6" w:space="0" w:color="000000"/>
              <w:left w:val="single" w:sz="6" w:space="0" w:color="000000"/>
              <w:bottom w:val="single" w:sz="4" w:space="0" w:color="auto"/>
              <w:right w:val="single" w:sz="6" w:space="0" w:color="000000"/>
            </w:tcBorders>
          </w:tcPr>
          <w:p w:rsidR="0040255D" w:rsidRPr="00A40604" w:rsidRDefault="001D3766" w:rsidP="0040255D">
            <w:pPr>
              <w:rPr>
                <w:bCs/>
                <w:sz w:val="24"/>
                <w:szCs w:val="24"/>
              </w:rPr>
            </w:pPr>
            <w:r w:rsidRPr="00A40604">
              <w:rPr>
                <w:bCs/>
                <w:sz w:val="24"/>
                <w:szCs w:val="24"/>
              </w:rPr>
              <w:t>Контактны</w:t>
            </w:r>
            <w:r>
              <w:rPr>
                <w:bCs/>
                <w:sz w:val="24"/>
                <w:szCs w:val="24"/>
              </w:rPr>
              <w:t>й</w:t>
            </w:r>
            <w:r w:rsidRPr="00A40604">
              <w:rPr>
                <w:bCs/>
                <w:sz w:val="24"/>
                <w:szCs w:val="24"/>
              </w:rPr>
              <w:t xml:space="preserve"> </w:t>
            </w:r>
            <w:r w:rsidR="0040255D" w:rsidRPr="00A40604">
              <w:rPr>
                <w:bCs/>
                <w:sz w:val="24"/>
                <w:szCs w:val="24"/>
              </w:rPr>
              <w:t xml:space="preserve">тел., факс, адрес электронной почты финансового консультанта </w:t>
            </w:r>
          </w:p>
        </w:tc>
        <w:tc>
          <w:tcPr>
            <w:tcW w:w="3553" w:type="dxa"/>
            <w:tcBorders>
              <w:top w:val="single" w:sz="6" w:space="0" w:color="000000"/>
              <w:left w:val="single" w:sz="6" w:space="0" w:color="000000"/>
              <w:bottom w:val="single" w:sz="4" w:space="0" w:color="auto"/>
              <w:right w:val="single" w:sz="6" w:space="0" w:color="000000"/>
            </w:tcBorders>
          </w:tcPr>
          <w:p w:rsidR="0040255D" w:rsidRPr="00A40604" w:rsidRDefault="0040255D" w:rsidP="0040255D">
            <w:pPr>
              <w:rPr>
                <w:bCs/>
                <w:sz w:val="24"/>
                <w:szCs w:val="24"/>
              </w:rPr>
            </w:pPr>
          </w:p>
        </w:tc>
      </w:tr>
      <w:tr w:rsidR="005D7B9F" w:rsidRPr="000E4545" w:rsidTr="00741454">
        <w:trPr>
          <w:cantSplit/>
          <w:trHeight w:val="175"/>
        </w:trPr>
        <w:tc>
          <w:tcPr>
            <w:tcW w:w="720" w:type="dxa"/>
            <w:tcBorders>
              <w:top w:val="single" w:sz="6" w:space="0" w:color="000000"/>
              <w:left w:val="single" w:sz="6" w:space="0" w:color="000000"/>
              <w:bottom w:val="single" w:sz="4" w:space="0" w:color="auto"/>
              <w:right w:val="single" w:sz="6" w:space="0" w:color="000000"/>
            </w:tcBorders>
          </w:tcPr>
          <w:p w:rsidR="005D7B9F" w:rsidRPr="000E4545" w:rsidRDefault="005D7B9F" w:rsidP="009943ED">
            <w:pPr>
              <w:rPr>
                <w:sz w:val="24"/>
              </w:rPr>
            </w:pPr>
            <w:r>
              <w:rPr>
                <w:sz w:val="24"/>
              </w:rPr>
              <w:t>1.13.</w:t>
            </w:r>
          </w:p>
        </w:tc>
        <w:tc>
          <w:tcPr>
            <w:tcW w:w="5125" w:type="dxa"/>
            <w:tcBorders>
              <w:top w:val="single" w:sz="6" w:space="0" w:color="000000"/>
              <w:left w:val="single" w:sz="6" w:space="0" w:color="000000"/>
              <w:bottom w:val="single" w:sz="4" w:space="0" w:color="auto"/>
              <w:right w:val="single" w:sz="6" w:space="0" w:color="000000"/>
            </w:tcBorders>
          </w:tcPr>
          <w:p w:rsidR="005D7B9F" w:rsidRPr="000E4545" w:rsidRDefault="005D7B9F" w:rsidP="009943ED">
            <w:pPr>
              <w:rPr>
                <w:sz w:val="24"/>
              </w:rPr>
            </w:pPr>
            <w:r>
              <w:rPr>
                <w:sz w:val="24"/>
              </w:rPr>
              <w:t>Номер и дата договора</w:t>
            </w:r>
            <w:r w:rsidR="00E37BCC">
              <w:rPr>
                <w:sz w:val="24"/>
              </w:rPr>
              <w:t>, заключенного с финансовым консультантом</w:t>
            </w:r>
          </w:p>
        </w:tc>
        <w:tc>
          <w:tcPr>
            <w:tcW w:w="3553" w:type="dxa"/>
            <w:tcBorders>
              <w:top w:val="single" w:sz="6" w:space="0" w:color="000000"/>
              <w:left w:val="single" w:sz="6" w:space="0" w:color="000000"/>
              <w:bottom w:val="single" w:sz="6" w:space="0" w:color="000000"/>
              <w:right w:val="single" w:sz="6" w:space="0" w:color="000000"/>
            </w:tcBorders>
          </w:tcPr>
          <w:p w:rsidR="005D7B9F" w:rsidRPr="000E4545" w:rsidRDefault="005D7B9F" w:rsidP="009943ED">
            <w:pPr>
              <w:rPr>
                <w:sz w:val="24"/>
              </w:rPr>
            </w:pPr>
          </w:p>
        </w:tc>
      </w:tr>
      <w:tr w:rsidR="005D7B9F" w:rsidRPr="000E4545" w:rsidTr="00741454">
        <w:trPr>
          <w:cantSplit/>
          <w:trHeight w:val="175"/>
        </w:trPr>
        <w:tc>
          <w:tcPr>
            <w:tcW w:w="720" w:type="dxa"/>
            <w:tcBorders>
              <w:top w:val="single" w:sz="6" w:space="0" w:color="000000"/>
              <w:left w:val="single" w:sz="6" w:space="0" w:color="000000"/>
              <w:bottom w:val="single" w:sz="4" w:space="0" w:color="auto"/>
              <w:right w:val="single" w:sz="6" w:space="0" w:color="000000"/>
            </w:tcBorders>
          </w:tcPr>
          <w:p w:rsidR="005D7B9F" w:rsidRDefault="005D7B9F" w:rsidP="009943ED">
            <w:pPr>
              <w:rPr>
                <w:sz w:val="24"/>
              </w:rPr>
            </w:pPr>
            <w:r>
              <w:rPr>
                <w:sz w:val="24"/>
              </w:rPr>
              <w:t>1.14.</w:t>
            </w:r>
          </w:p>
        </w:tc>
        <w:tc>
          <w:tcPr>
            <w:tcW w:w="5125" w:type="dxa"/>
            <w:tcBorders>
              <w:top w:val="single" w:sz="6" w:space="0" w:color="000000"/>
              <w:left w:val="single" w:sz="6" w:space="0" w:color="000000"/>
              <w:bottom w:val="single" w:sz="4" w:space="0" w:color="auto"/>
              <w:right w:val="single" w:sz="6" w:space="0" w:color="000000"/>
            </w:tcBorders>
          </w:tcPr>
          <w:p w:rsidR="005D7B9F" w:rsidRDefault="005D7B9F" w:rsidP="009943ED">
            <w:pPr>
              <w:rPr>
                <w:sz w:val="24"/>
              </w:rPr>
            </w:pPr>
            <w:r>
              <w:rPr>
                <w:sz w:val="24"/>
              </w:rPr>
              <w:t xml:space="preserve">Срок действия договора </w:t>
            </w:r>
            <w:r w:rsidR="004429E5">
              <w:rPr>
                <w:sz w:val="24"/>
              </w:rPr>
              <w:t>(с учетом срока пролонгации)</w:t>
            </w:r>
          </w:p>
        </w:tc>
        <w:tc>
          <w:tcPr>
            <w:tcW w:w="3553" w:type="dxa"/>
            <w:tcBorders>
              <w:top w:val="single" w:sz="6" w:space="0" w:color="000000"/>
              <w:left w:val="single" w:sz="6" w:space="0" w:color="000000"/>
              <w:bottom w:val="single" w:sz="6" w:space="0" w:color="000000"/>
              <w:right w:val="single" w:sz="6" w:space="0" w:color="000000"/>
            </w:tcBorders>
          </w:tcPr>
          <w:p w:rsidR="005D7B9F" w:rsidRPr="000E4545" w:rsidRDefault="005D7B9F" w:rsidP="009943ED">
            <w:pPr>
              <w:rPr>
                <w:sz w:val="24"/>
              </w:rPr>
            </w:pPr>
          </w:p>
        </w:tc>
      </w:tr>
    </w:tbl>
    <w:p w:rsidR="005D7B9F" w:rsidRDefault="005D7B9F" w:rsidP="005D7B9F">
      <w:pPr>
        <w:rPr>
          <w:b/>
          <w:sz w:val="24"/>
        </w:rPr>
      </w:pPr>
    </w:p>
    <w:p w:rsidR="005D7B9F" w:rsidRPr="000E4545" w:rsidRDefault="005D7B9F" w:rsidP="005D7B9F">
      <w:pPr>
        <w:rPr>
          <w:b/>
          <w:sz w:val="24"/>
        </w:rPr>
      </w:pPr>
      <w:r>
        <w:rPr>
          <w:b/>
          <w:sz w:val="24"/>
        </w:rPr>
        <w:t>2</w:t>
      </w:r>
      <w:r w:rsidRPr="000E4545">
        <w:rPr>
          <w:b/>
          <w:sz w:val="24"/>
        </w:rPr>
        <w:t>.</w:t>
      </w:r>
      <w:r w:rsidRPr="000E4545">
        <w:rPr>
          <w:b/>
          <w:sz w:val="24"/>
        </w:rPr>
        <w:tab/>
        <w:t xml:space="preserve">Информация о </w:t>
      </w:r>
      <w:r>
        <w:rPr>
          <w:b/>
          <w:sz w:val="24"/>
        </w:rPr>
        <w:t>маркет-мейкере (в случае включения биржевых облигаций в Котировальный список «В»)</w:t>
      </w: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720"/>
        <w:gridCol w:w="5080"/>
        <w:gridCol w:w="3584"/>
      </w:tblGrid>
      <w:tr w:rsidR="005D7B9F" w:rsidRPr="000E4545" w:rsidTr="00741454">
        <w:trPr>
          <w:cantSplit/>
          <w:trHeight w:val="175"/>
        </w:trPr>
        <w:tc>
          <w:tcPr>
            <w:tcW w:w="720" w:type="dxa"/>
          </w:tcPr>
          <w:p w:rsidR="005D7B9F" w:rsidRPr="000E4545" w:rsidRDefault="005D7B9F" w:rsidP="009943ED">
            <w:pPr>
              <w:rPr>
                <w:sz w:val="24"/>
              </w:rPr>
            </w:pPr>
            <w:r>
              <w:rPr>
                <w:sz w:val="24"/>
              </w:rPr>
              <w:t>2</w:t>
            </w:r>
            <w:r w:rsidRPr="000E4545">
              <w:rPr>
                <w:sz w:val="24"/>
              </w:rPr>
              <w:t>.1.</w:t>
            </w:r>
          </w:p>
        </w:tc>
        <w:tc>
          <w:tcPr>
            <w:tcW w:w="5080" w:type="dxa"/>
          </w:tcPr>
          <w:p w:rsidR="005D7B9F" w:rsidRPr="000E4545" w:rsidRDefault="005D7B9F" w:rsidP="009943ED">
            <w:pPr>
              <w:rPr>
                <w:sz w:val="24"/>
              </w:rPr>
            </w:pPr>
            <w:r w:rsidRPr="000E4545">
              <w:rPr>
                <w:sz w:val="24"/>
              </w:rPr>
              <w:t xml:space="preserve">Полное наименование </w:t>
            </w:r>
            <w:r>
              <w:rPr>
                <w:sz w:val="24"/>
              </w:rPr>
              <w:t>организации, осуществляющей функции маркет-мейкера</w:t>
            </w:r>
          </w:p>
        </w:tc>
        <w:tc>
          <w:tcPr>
            <w:tcW w:w="3584" w:type="dxa"/>
          </w:tcPr>
          <w:p w:rsidR="005D7B9F" w:rsidRPr="000E4545" w:rsidRDefault="005D7B9F" w:rsidP="009943ED">
            <w:pPr>
              <w:rPr>
                <w:sz w:val="24"/>
              </w:rPr>
            </w:pPr>
          </w:p>
        </w:tc>
      </w:tr>
      <w:tr w:rsidR="005D7B9F" w:rsidRPr="000E4545" w:rsidTr="00741454">
        <w:trPr>
          <w:cantSplit/>
          <w:trHeight w:val="175"/>
        </w:trPr>
        <w:tc>
          <w:tcPr>
            <w:tcW w:w="720" w:type="dxa"/>
          </w:tcPr>
          <w:p w:rsidR="005D7B9F" w:rsidRPr="000E4545" w:rsidRDefault="005D7B9F" w:rsidP="009943ED">
            <w:pPr>
              <w:rPr>
                <w:sz w:val="24"/>
              </w:rPr>
            </w:pPr>
            <w:r>
              <w:rPr>
                <w:sz w:val="24"/>
              </w:rPr>
              <w:t>2.2.</w:t>
            </w:r>
          </w:p>
        </w:tc>
        <w:tc>
          <w:tcPr>
            <w:tcW w:w="5080" w:type="dxa"/>
          </w:tcPr>
          <w:p w:rsidR="005D7B9F" w:rsidRPr="000E4545" w:rsidRDefault="005D7B9F" w:rsidP="009943ED">
            <w:pPr>
              <w:rPr>
                <w:sz w:val="24"/>
              </w:rPr>
            </w:pPr>
            <w:r>
              <w:rPr>
                <w:sz w:val="24"/>
              </w:rPr>
              <w:t>ИНН</w:t>
            </w:r>
          </w:p>
        </w:tc>
        <w:tc>
          <w:tcPr>
            <w:tcW w:w="3584" w:type="dxa"/>
          </w:tcPr>
          <w:p w:rsidR="005D7B9F" w:rsidRPr="000E4545" w:rsidRDefault="005D7B9F" w:rsidP="009943ED">
            <w:pPr>
              <w:rPr>
                <w:sz w:val="24"/>
              </w:rPr>
            </w:pPr>
          </w:p>
        </w:tc>
      </w:tr>
      <w:tr w:rsidR="005D7B9F" w:rsidRPr="000E4545" w:rsidTr="00741454">
        <w:trPr>
          <w:cantSplit/>
          <w:trHeight w:val="175"/>
        </w:trPr>
        <w:tc>
          <w:tcPr>
            <w:tcW w:w="720" w:type="dxa"/>
          </w:tcPr>
          <w:p w:rsidR="005D7B9F" w:rsidRPr="000E4545" w:rsidRDefault="005D7B9F" w:rsidP="009943ED">
            <w:pPr>
              <w:rPr>
                <w:sz w:val="24"/>
              </w:rPr>
            </w:pPr>
            <w:r>
              <w:rPr>
                <w:sz w:val="24"/>
              </w:rPr>
              <w:t>2.3.</w:t>
            </w:r>
          </w:p>
        </w:tc>
        <w:tc>
          <w:tcPr>
            <w:tcW w:w="5080" w:type="dxa"/>
          </w:tcPr>
          <w:p w:rsidR="005D7B9F" w:rsidRPr="000E4545" w:rsidRDefault="005D7B9F" w:rsidP="009943ED">
            <w:pPr>
              <w:rPr>
                <w:sz w:val="24"/>
              </w:rPr>
            </w:pPr>
            <w:r>
              <w:rPr>
                <w:sz w:val="24"/>
              </w:rPr>
              <w:t>Номер и дата договора</w:t>
            </w:r>
          </w:p>
        </w:tc>
        <w:tc>
          <w:tcPr>
            <w:tcW w:w="3584" w:type="dxa"/>
          </w:tcPr>
          <w:p w:rsidR="005D7B9F" w:rsidRPr="000E4545" w:rsidRDefault="005D7B9F" w:rsidP="009943ED">
            <w:pPr>
              <w:rPr>
                <w:sz w:val="24"/>
              </w:rPr>
            </w:pPr>
          </w:p>
        </w:tc>
      </w:tr>
      <w:tr w:rsidR="005D7B9F" w:rsidRPr="000E4545" w:rsidTr="00741454">
        <w:trPr>
          <w:cantSplit/>
          <w:trHeight w:val="175"/>
        </w:trPr>
        <w:tc>
          <w:tcPr>
            <w:tcW w:w="720" w:type="dxa"/>
          </w:tcPr>
          <w:p w:rsidR="005D7B9F" w:rsidRPr="000E4545" w:rsidRDefault="005D7B9F" w:rsidP="009943ED">
            <w:pPr>
              <w:rPr>
                <w:sz w:val="24"/>
              </w:rPr>
            </w:pPr>
            <w:r>
              <w:rPr>
                <w:sz w:val="24"/>
              </w:rPr>
              <w:t>2.4.</w:t>
            </w:r>
          </w:p>
        </w:tc>
        <w:tc>
          <w:tcPr>
            <w:tcW w:w="5080" w:type="dxa"/>
          </w:tcPr>
          <w:p w:rsidR="005D7B9F" w:rsidRPr="000E4545" w:rsidRDefault="005D7B9F" w:rsidP="009943ED">
            <w:pPr>
              <w:rPr>
                <w:sz w:val="24"/>
              </w:rPr>
            </w:pPr>
            <w:r>
              <w:rPr>
                <w:sz w:val="24"/>
              </w:rPr>
              <w:t xml:space="preserve">Срок действия договора </w:t>
            </w:r>
            <w:r w:rsidR="004429E5">
              <w:rPr>
                <w:sz w:val="24"/>
              </w:rPr>
              <w:t>(</w:t>
            </w:r>
            <w:r>
              <w:rPr>
                <w:sz w:val="24"/>
              </w:rPr>
              <w:t xml:space="preserve">с </w:t>
            </w:r>
            <w:r w:rsidR="004429E5">
              <w:rPr>
                <w:sz w:val="24"/>
              </w:rPr>
              <w:t>учетом срока пролонгации)</w:t>
            </w:r>
          </w:p>
        </w:tc>
        <w:tc>
          <w:tcPr>
            <w:tcW w:w="3584" w:type="dxa"/>
          </w:tcPr>
          <w:p w:rsidR="005D7B9F" w:rsidRPr="000E4545" w:rsidRDefault="005D7B9F" w:rsidP="009943ED">
            <w:pPr>
              <w:rPr>
                <w:sz w:val="24"/>
              </w:rPr>
            </w:pPr>
          </w:p>
        </w:tc>
      </w:tr>
    </w:tbl>
    <w:p w:rsidR="005D7B9F" w:rsidRPr="00A40604" w:rsidRDefault="005D7B9F" w:rsidP="0040255D">
      <w:pPr>
        <w:rPr>
          <w:bCs/>
          <w:sz w:val="24"/>
          <w:szCs w:val="24"/>
        </w:rPr>
      </w:pPr>
    </w:p>
    <w:p w:rsidR="0040255D" w:rsidRPr="00A40604" w:rsidRDefault="0040255D" w:rsidP="0040255D">
      <w:pPr>
        <w:rPr>
          <w:bCs/>
          <w:sz w:val="24"/>
          <w:szCs w:val="24"/>
        </w:rPr>
      </w:pPr>
      <w:r w:rsidRPr="00A40604">
        <w:rPr>
          <w:bCs/>
          <w:sz w:val="24"/>
          <w:szCs w:val="24"/>
        </w:rPr>
        <w:lastRenderedPageBreak/>
        <w:t>2.</w:t>
      </w:r>
      <w:r w:rsidRPr="00A40604">
        <w:rPr>
          <w:bCs/>
          <w:sz w:val="24"/>
          <w:szCs w:val="24"/>
        </w:rPr>
        <w:tab/>
        <w:t>Основные параметры ценной бумаги.</w:t>
      </w:r>
    </w:p>
    <w:tbl>
      <w:tblPr>
        <w:tblW w:w="0" w:type="auto"/>
        <w:tblLayout w:type="fixed"/>
        <w:tblCellMar>
          <w:left w:w="45" w:type="dxa"/>
          <w:right w:w="45" w:type="dxa"/>
        </w:tblCellMar>
        <w:tblLook w:val="0000"/>
      </w:tblPr>
      <w:tblGrid>
        <w:gridCol w:w="726"/>
        <w:gridCol w:w="1259"/>
        <w:gridCol w:w="1213"/>
        <w:gridCol w:w="1170"/>
        <w:gridCol w:w="1477"/>
        <w:gridCol w:w="1170"/>
        <w:gridCol w:w="1014"/>
        <w:gridCol w:w="1404"/>
      </w:tblGrid>
      <w:tr w:rsidR="0040255D" w:rsidRPr="00A40604" w:rsidTr="00741454">
        <w:trPr>
          <w:cantSplit/>
        </w:trPr>
        <w:tc>
          <w:tcPr>
            <w:tcW w:w="726"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2.1.</w:t>
            </w:r>
          </w:p>
        </w:tc>
        <w:tc>
          <w:tcPr>
            <w:tcW w:w="5119" w:type="dxa"/>
            <w:gridSpan w:val="4"/>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Вид и тип ценной бумаги</w:t>
            </w:r>
          </w:p>
        </w:tc>
        <w:tc>
          <w:tcPr>
            <w:tcW w:w="3586" w:type="dxa"/>
            <w:gridSpan w:val="3"/>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rPr>
          <w:cantSplit/>
        </w:trPr>
        <w:tc>
          <w:tcPr>
            <w:tcW w:w="726"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2.2.</w:t>
            </w:r>
          </w:p>
        </w:tc>
        <w:tc>
          <w:tcPr>
            <w:tcW w:w="5119" w:type="dxa"/>
            <w:gridSpan w:val="4"/>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Номинальная стоимость ценой бумаги</w:t>
            </w:r>
          </w:p>
        </w:tc>
        <w:tc>
          <w:tcPr>
            <w:tcW w:w="3586" w:type="dxa"/>
            <w:gridSpan w:val="3"/>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rPr>
          <w:cantSplit/>
        </w:trPr>
        <w:tc>
          <w:tcPr>
            <w:tcW w:w="726"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2.3.</w:t>
            </w:r>
          </w:p>
        </w:tc>
        <w:tc>
          <w:tcPr>
            <w:tcW w:w="5119" w:type="dxa"/>
            <w:gridSpan w:val="4"/>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Форма выпуска ценной бумаги</w:t>
            </w:r>
          </w:p>
        </w:tc>
        <w:tc>
          <w:tcPr>
            <w:tcW w:w="3586" w:type="dxa"/>
            <w:gridSpan w:val="3"/>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rPr>
          <w:cantSplit/>
        </w:trPr>
        <w:tc>
          <w:tcPr>
            <w:tcW w:w="726"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2.4.</w:t>
            </w:r>
          </w:p>
        </w:tc>
        <w:tc>
          <w:tcPr>
            <w:tcW w:w="5119" w:type="dxa"/>
            <w:gridSpan w:val="4"/>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Уникальный регистрационный код выпуска (серии, транша) - при наличии</w:t>
            </w:r>
          </w:p>
        </w:tc>
        <w:tc>
          <w:tcPr>
            <w:tcW w:w="3586" w:type="dxa"/>
            <w:gridSpan w:val="3"/>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rPr>
          <w:cantSplit/>
        </w:trPr>
        <w:tc>
          <w:tcPr>
            <w:tcW w:w="726"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2.5.</w:t>
            </w:r>
          </w:p>
        </w:tc>
        <w:tc>
          <w:tcPr>
            <w:tcW w:w="5119" w:type="dxa"/>
            <w:gridSpan w:val="4"/>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Порядковый номер выпуска</w:t>
            </w:r>
          </w:p>
        </w:tc>
        <w:tc>
          <w:tcPr>
            <w:tcW w:w="3586" w:type="dxa"/>
            <w:gridSpan w:val="3"/>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rPr>
          <w:cantSplit/>
        </w:trPr>
        <w:tc>
          <w:tcPr>
            <w:tcW w:w="726"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2.6.</w:t>
            </w:r>
          </w:p>
        </w:tc>
        <w:tc>
          <w:tcPr>
            <w:tcW w:w="5119" w:type="dxa"/>
            <w:gridSpan w:val="4"/>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Количество данных ценных бумаг и общий объем эмиссии</w:t>
            </w:r>
          </w:p>
        </w:tc>
        <w:tc>
          <w:tcPr>
            <w:tcW w:w="3586" w:type="dxa"/>
            <w:gridSpan w:val="3"/>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5D7B9F" w:rsidRPr="00A40604" w:rsidTr="00741454">
        <w:trPr>
          <w:cantSplit/>
        </w:trPr>
        <w:tc>
          <w:tcPr>
            <w:tcW w:w="726" w:type="dxa"/>
            <w:tcBorders>
              <w:top w:val="single" w:sz="6" w:space="0" w:color="000000"/>
              <w:left w:val="single" w:sz="6" w:space="0" w:color="000000"/>
              <w:bottom w:val="single" w:sz="6" w:space="0" w:color="000000"/>
              <w:right w:val="single" w:sz="6" w:space="0" w:color="000000"/>
            </w:tcBorders>
          </w:tcPr>
          <w:p w:rsidR="005D7B9F" w:rsidRPr="00A40604" w:rsidRDefault="005D7B9F" w:rsidP="0040255D">
            <w:pPr>
              <w:rPr>
                <w:bCs/>
                <w:sz w:val="24"/>
                <w:szCs w:val="24"/>
              </w:rPr>
            </w:pPr>
            <w:r>
              <w:rPr>
                <w:bCs/>
                <w:sz w:val="24"/>
                <w:szCs w:val="24"/>
              </w:rPr>
              <w:t>2.7</w:t>
            </w:r>
          </w:p>
        </w:tc>
        <w:tc>
          <w:tcPr>
            <w:tcW w:w="5119" w:type="dxa"/>
            <w:gridSpan w:val="4"/>
            <w:tcBorders>
              <w:top w:val="single" w:sz="6" w:space="0" w:color="000000"/>
              <w:left w:val="single" w:sz="6" w:space="0" w:color="000000"/>
              <w:bottom w:val="single" w:sz="6" w:space="0" w:color="000000"/>
              <w:right w:val="single" w:sz="6" w:space="0" w:color="000000"/>
            </w:tcBorders>
          </w:tcPr>
          <w:p w:rsidR="005D7B9F" w:rsidRPr="00B7576A" w:rsidRDefault="005D7B9F" w:rsidP="0040255D">
            <w:pPr>
              <w:rPr>
                <w:bCs/>
                <w:sz w:val="24"/>
                <w:szCs w:val="24"/>
              </w:rPr>
            </w:pPr>
            <w:r w:rsidRPr="00B7576A">
              <w:rPr>
                <w:sz w:val="24"/>
              </w:rPr>
              <w:t>Ценные бумаги выпуска впервые размещаются путем открытой подписки, осуществляемой через фондовую биржу или с привлечением брокера, оказывающего услуги по их размещению.</w:t>
            </w:r>
          </w:p>
        </w:tc>
        <w:tc>
          <w:tcPr>
            <w:tcW w:w="3586" w:type="dxa"/>
            <w:gridSpan w:val="3"/>
            <w:tcBorders>
              <w:top w:val="single" w:sz="6" w:space="0" w:color="000000"/>
              <w:left w:val="single" w:sz="6" w:space="0" w:color="000000"/>
              <w:bottom w:val="single" w:sz="6" w:space="0" w:color="000000"/>
              <w:right w:val="single" w:sz="6" w:space="0" w:color="000000"/>
            </w:tcBorders>
          </w:tcPr>
          <w:p w:rsidR="005D7B9F" w:rsidRPr="00A40604" w:rsidRDefault="005D7B9F" w:rsidP="0040255D">
            <w:pPr>
              <w:rPr>
                <w:bCs/>
                <w:sz w:val="24"/>
                <w:szCs w:val="24"/>
              </w:rPr>
            </w:pPr>
          </w:p>
        </w:tc>
      </w:tr>
      <w:tr w:rsidR="005D7B9F" w:rsidRPr="00A40604" w:rsidTr="00741454">
        <w:trPr>
          <w:cantSplit/>
        </w:trPr>
        <w:tc>
          <w:tcPr>
            <w:tcW w:w="726" w:type="dxa"/>
            <w:tcBorders>
              <w:top w:val="single" w:sz="6" w:space="0" w:color="000000"/>
              <w:left w:val="single" w:sz="6" w:space="0" w:color="000000"/>
              <w:bottom w:val="single" w:sz="6" w:space="0" w:color="000000"/>
              <w:right w:val="single" w:sz="6" w:space="0" w:color="000000"/>
            </w:tcBorders>
          </w:tcPr>
          <w:p w:rsidR="005D7B9F" w:rsidRPr="00A40604" w:rsidRDefault="005D7B9F" w:rsidP="0040255D">
            <w:pPr>
              <w:rPr>
                <w:bCs/>
                <w:sz w:val="24"/>
                <w:szCs w:val="24"/>
              </w:rPr>
            </w:pPr>
            <w:r>
              <w:rPr>
                <w:bCs/>
                <w:sz w:val="24"/>
                <w:szCs w:val="24"/>
              </w:rPr>
              <w:t>2.8</w:t>
            </w:r>
          </w:p>
        </w:tc>
        <w:tc>
          <w:tcPr>
            <w:tcW w:w="5119" w:type="dxa"/>
            <w:gridSpan w:val="4"/>
            <w:tcBorders>
              <w:top w:val="single" w:sz="6" w:space="0" w:color="000000"/>
              <w:left w:val="single" w:sz="6" w:space="0" w:color="000000"/>
              <w:bottom w:val="single" w:sz="6" w:space="0" w:color="000000"/>
              <w:right w:val="single" w:sz="6" w:space="0" w:color="000000"/>
            </w:tcBorders>
          </w:tcPr>
          <w:p w:rsidR="005D7B9F" w:rsidRPr="00B7576A" w:rsidRDefault="005D7B9F" w:rsidP="0040255D">
            <w:pPr>
              <w:rPr>
                <w:sz w:val="24"/>
              </w:rPr>
            </w:pPr>
            <w:r w:rsidRPr="00B7576A">
              <w:rPr>
                <w:sz w:val="24"/>
              </w:rPr>
              <w:t>Ценные бумаги выпуска впервые предлагаются к публичному обращению через фондовую биржу или с привлечением брокера, оказывающего услуги по их размещению.</w:t>
            </w:r>
          </w:p>
        </w:tc>
        <w:tc>
          <w:tcPr>
            <w:tcW w:w="3586" w:type="dxa"/>
            <w:gridSpan w:val="3"/>
            <w:tcBorders>
              <w:top w:val="single" w:sz="6" w:space="0" w:color="000000"/>
              <w:left w:val="single" w:sz="6" w:space="0" w:color="000000"/>
              <w:bottom w:val="single" w:sz="6" w:space="0" w:color="000000"/>
              <w:right w:val="single" w:sz="6" w:space="0" w:color="000000"/>
            </w:tcBorders>
          </w:tcPr>
          <w:p w:rsidR="005D7B9F" w:rsidRPr="00A40604" w:rsidRDefault="005D7B9F" w:rsidP="0040255D">
            <w:pPr>
              <w:rPr>
                <w:bCs/>
                <w:sz w:val="24"/>
                <w:szCs w:val="24"/>
              </w:rPr>
            </w:pPr>
          </w:p>
        </w:tc>
      </w:tr>
      <w:tr w:rsidR="0040255D" w:rsidRPr="00A40604" w:rsidTr="00741454">
        <w:trPr>
          <w:cantSplit/>
        </w:trPr>
        <w:tc>
          <w:tcPr>
            <w:tcW w:w="726"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2.</w:t>
            </w:r>
            <w:r w:rsidR="005D7B9F">
              <w:rPr>
                <w:bCs/>
                <w:sz w:val="24"/>
                <w:szCs w:val="24"/>
              </w:rPr>
              <w:t>9</w:t>
            </w:r>
            <w:r w:rsidRPr="00A40604">
              <w:rPr>
                <w:bCs/>
                <w:sz w:val="24"/>
                <w:szCs w:val="24"/>
              </w:rPr>
              <w:t>.</w:t>
            </w:r>
          </w:p>
        </w:tc>
        <w:tc>
          <w:tcPr>
            <w:tcW w:w="5119" w:type="dxa"/>
            <w:gridSpan w:val="4"/>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 xml:space="preserve">Дата начала размещения </w:t>
            </w:r>
          </w:p>
        </w:tc>
        <w:tc>
          <w:tcPr>
            <w:tcW w:w="3586" w:type="dxa"/>
            <w:gridSpan w:val="3"/>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rPr>
          <w:cantSplit/>
        </w:trPr>
        <w:tc>
          <w:tcPr>
            <w:tcW w:w="726"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2.</w:t>
            </w:r>
            <w:r w:rsidR="005D7B9F">
              <w:rPr>
                <w:bCs/>
                <w:sz w:val="24"/>
                <w:szCs w:val="24"/>
              </w:rPr>
              <w:t>10</w:t>
            </w:r>
            <w:r w:rsidRPr="00A40604">
              <w:rPr>
                <w:bCs/>
                <w:sz w:val="24"/>
                <w:szCs w:val="24"/>
              </w:rPr>
              <w:t>.</w:t>
            </w:r>
          </w:p>
        </w:tc>
        <w:tc>
          <w:tcPr>
            <w:tcW w:w="5119" w:type="dxa"/>
            <w:gridSpan w:val="4"/>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Дата окончания размещения или порядок ее определения</w:t>
            </w:r>
          </w:p>
        </w:tc>
        <w:tc>
          <w:tcPr>
            <w:tcW w:w="3586" w:type="dxa"/>
            <w:gridSpan w:val="3"/>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rPr>
          <w:cantSplit/>
        </w:trPr>
        <w:tc>
          <w:tcPr>
            <w:tcW w:w="726"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2.</w:t>
            </w:r>
            <w:r w:rsidR="005D7B9F">
              <w:rPr>
                <w:bCs/>
                <w:sz w:val="24"/>
                <w:szCs w:val="24"/>
              </w:rPr>
              <w:t>11</w:t>
            </w:r>
            <w:r w:rsidRPr="00A40604">
              <w:rPr>
                <w:bCs/>
                <w:sz w:val="24"/>
                <w:szCs w:val="24"/>
              </w:rPr>
              <w:t>.</w:t>
            </w:r>
          </w:p>
        </w:tc>
        <w:tc>
          <w:tcPr>
            <w:tcW w:w="5119" w:type="dxa"/>
            <w:gridSpan w:val="4"/>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Цена размещения или порядок ее определения</w:t>
            </w:r>
          </w:p>
        </w:tc>
        <w:tc>
          <w:tcPr>
            <w:tcW w:w="3586" w:type="dxa"/>
            <w:gridSpan w:val="3"/>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rPr>
          <w:cantSplit/>
        </w:trPr>
        <w:tc>
          <w:tcPr>
            <w:tcW w:w="726"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2.1</w:t>
            </w:r>
            <w:r w:rsidR="005D7B9F">
              <w:rPr>
                <w:bCs/>
                <w:sz w:val="24"/>
                <w:szCs w:val="24"/>
              </w:rPr>
              <w:t>2</w:t>
            </w:r>
          </w:p>
        </w:tc>
        <w:tc>
          <w:tcPr>
            <w:tcW w:w="5119" w:type="dxa"/>
            <w:gridSpan w:val="4"/>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Дата погашения*</w:t>
            </w:r>
          </w:p>
        </w:tc>
        <w:tc>
          <w:tcPr>
            <w:tcW w:w="3586" w:type="dxa"/>
            <w:gridSpan w:val="3"/>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rPr>
          <w:cantSplit/>
          <w:trHeight w:val="175"/>
        </w:trPr>
        <w:tc>
          <w:tcPr>
            <w:tcW w:w="726" w:type="dxa"/>
            <w:tcBorders>
              <w:top w:val="single" w:sz="6" w:space="0" w:color="000000"/>
              <w:left w:val="single" w:sz="6" w:space="0" w:color="000000"/>
              <w:bottom w:val="nil"/>
              <w:right w:val="single" w:sz="6" w:space="0" w:color="000000"/>
            </w:tcBorders>
          </w:tcPr>
          <w:p w:rsidR="0040255D" w:rsidRPr="00A40604" w:rsidRDefault="0040255D" w:rsidP="0040255D">
            <w:pPr>
              <w:rPr>
                <w:bCs/>
                <w:sz w:val="24"/>
                <w:szCs w:val="24"/>
              </w:rPr>
            </w:pPr>
            <w:r w:rsidRPr="00A40604">
              <w:rPr>
                <w:bCs/>
                <w:sz w:val="24"/>
                <w:szCs w:val="24"/>
              </w:rPr>
              <w:t>2.1</w:t>
            </w:r>
            <w:r w:rsidR="005D7B9F">
              <w:rPr>
                <w:bCs/>
                <w:sz w:val="24"/>
                <w:szCs w:val="24"/>
              </w:rPr>
              <w:t>3</w:t>
            </w:r>
            <w:r w:rsidRPr="00A40604">
              <w:rPr>
                <w:bCs/>
                <w:sz w:val="24"/>
                <w:szCs w:val="24"/>
              </w:rPr>
              <w:t>.</w:t>
            </w:r>
          </w:p>
        </w:tc>
        <w:tc>
          <w:tcPr>
            <w:tcW w:w="5119" w:type="dxa"/>
            <w:gridSpan w:val="4"/>
            <w:tcBorders>
              <w:top w:val="single" w:sz="6" w:space="0" w:color="000000"/>
              <w:left w:val="single" w:sz="6" w:space="0" w:color="000000"/>
              <w:bottom w:val="nil"/>
              <w:right w:val="single" w:sz="6" w:space="0" w:color="000000"/>
            </w:tcBorders>
          </w:tcPr>
          <w:p w:rsidR="0040255D" w:rsidRPr="00A40604" w:rsidRDefault="0040255D" w:rsidP="0040255D">
            <w:pPr>
              <w:rPr>
                <w:bCs/>
                <w:sz w:val="24"/>
                <w:szCs w:val="24"/>
              </w:rPr>
            </w:pPr>
            <w:r w:rsidRPr="00A40604">
              <w:rPr>
                <w:bCs/>
                <w:sz w:val="24"/>
                <w:szCs w:val="24"/>
              </w:rPr>
              <w:t>Срок обращения ценной бумаги</w:t>
            </w:r>
          </w:p>
        </w:tc>
        <w:tc>
          <w:tcPr>
            <w:tcW w:w="3586" w:type="dxa"/>
            <w:gridSpan w:val="3"/>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8A30BA">
        <w:trPr>
          <w:cantSplit/>
          <w:trHeight w:val="69"/>
        </w:trPr>
        <w:tc>
          <w:tcPr>
            <w:tcW w:w="726" w:type="dxa"/>
            <w:vMerge w:val="restart"/>
            <w:tcBorders>
              <w:top w:val="single" w:sz="6" w:space="0" w:color="000000"/>
              <w:left w:val="single" w:sz="6" w:space="0" w:color="000000"/>
              <w:right w:val="single" w:sz="6" w:space="0" w:color="000000"/>
            </w:tcBorders>
          </w:tcPr>
          <w:p w:rsidR="0040255D" w:rsidRPr="00A40604" w:rsidRDefault="0040255D" w:rsidP="0040255D">
            <w:pPr>
              <w:rPr>
                <w:bCs/>
                <w:sz w:val="24"/>
                <w:szCs w:val="24"/>
              </w:rPr>
            </w:pPr>
          </w:p>
          <w:p w:rsidR="0040255D" w:rsidRPr="00A40604" w:rsidRDefault="0040255D" w:rsidP="0040255D">
            <w:pPr>
              <w:rPr>
                <w:bCs/>
                <w:sz w:val="24"/>
                <w:szCs w:val="24"/>
              </w:rPr>
            </w:pPr>
            <w:r w:rsidRPr="00A40604">
              <w:rPr>
                <w:bCs/>
                <w:sz w:val="24"/>
                <w:szCs w:val="24"/>
              </w:rPr>
              <w:t>2.1</w:t>
            </w:r>
            <w:r w:rsidR="005D7B9F">
              <w:rPr>
                <w:bCs/>
                <w:sz w:val="24"/>
                <w:szCs w:val="24"/>
              </w:rPr>
              <w:t>4</w:t>
            </w:r>
            <w:r w:rsidRPr="00A40604">
              <w:rPr>
                <w:bCs/>
                <w:sz w:val="24"/>
                <w:szCs w:val="24"/>
              </w:rPr>
              <w:t>.</w:t>
            </w:r>
          </w:p>
        </w:tc>
        <w:tc>
          <w:tcPr>
            <w:tcW w:w="1259" w:type="dxa"/>
            <w:tcBorders>
              <w:top w:val="single" w:sz="6" w:space="0" w:color="000000"/>
              <w:left w:val="single" w:sz="6" w:space="0" w:color="000000"/>
              <w:bottom w:val="nil"/>
              <w:right w:val="single" w:sz="6" w:space="0" w:color="000000"/>
            </w:tcBorders>
          </w:tcPr>
          <w:p w:rsidR="0040255D" w:rsidRPr="00A40604" w:rsidRDefault="0040255D" w:rsidP="0040255D">
            <w:pPr>
              <w:rPr>
                <w:bCs/>
                <w:sz w:val="24"/>
                <w:szCs w:val="24"/>
              </w:rPr>
            </w:pPr>
            <w:r w:rsidRPr="00A40604">
              <w:rPr>
                <w:bCs/>
                <w:sz w:val="24"/>
                <w:szCs w:val="24"/>
              </w:rPr>
              <w:t>Купонные периоды*</w:t>
            </w:r>
          </w:p>
        </w:tc>
        <w:tc>
          <w:tcPr>
            <w:tcW w:w="1213" w:type="dxa"/>
            <w:tcBorders>
              <w:top w:val="single" w:sz="6" w:space="0" w:color="000000"/>
              <w:left w:val="single" w:sz="6" w:space="0" w:color="000000"/>
              <w:bottom w:val="single" w:sz="4" w:space="0" w:color="auto"/>
              <w:right w:val="single" w:sz="6" w:space="0" w:color="000000"/>
            </w:tcBorders>
          </w:tcPr>
          <w:p w:rsidR="0040255D" w:rsidRPr="00A40604" w:rsidRDefault="0040255D" w:rsidP="0040255D">
            <w:pPr>
              <w:jc w:val="center"/>
              <w:rPr>
                <w:bCs/>
                <w:sz w:val="24"/>
                <w:szCs w:val="24"/>
              </w:rPr>
            </w:pPr>
            <w:r w:rsidRPr="00A40604">
              <w:rPr>
                <w:bCs/>
                <w:sz w:val="24"/>
                <w:szCs w:val="24"/>
              </w:rPr>
              <w:t>Дата начала купонного периода</w:t>
            </w:r>
          </w:p>
        </w:tc>
        <w:tc>
          <w:tcPr>
            <w:tcW w:w="1170" w:type="dxa"/>
            <w:tcBorders>
              <w:top w:val="single" w:sz="6" w:space="0" w:color="000000"/>
              <w:left w:val="single" w:sz="6" w:space="0" w:color="000000"/>
              <w:bottom w:val="single" w:sz="4" w:space="0" w:color="auto"/>
              <w:right w:val="single" w:sz="6" w:space="0" w:color="000000"/>
            </w:tcBorders>
          </w:tcPr>
          <w:p w:rsidR="0040255D" w:rsidRPr="00A40604" w:rsidRDefault="0040255D" w:rsidP="0040255D">
            <w:pPr>
              <w:jc w:val="center"/>
              <w:rPr>
                <w:bCs/>
                <w:sz w:val="24"/>
                <w:szCs w:val="24"/>
              </w:rPr>
            </w:pPr>
            <w:r w:rsidRPr="00A40604">
              <w:rPr>
                <w:bCs/>
                <w:sz w:val="24"/>
                <w:szCs w:val="24"/>
              </w:rPr>
              <w:t>Дата окончания купонного периода</w:t>
            </w:r>
          </w:p>
        </w:tc>
        <w:tc>
          <w:tcPr>
            <w:tcW w:w="1475" w:type="dxa"/>
            <w:tcBorders>
              <w:top w:val="single" w:sz="6" w:space="0" w:color="000000"/>
              <w:left w:val="single" w:sz="6" w:space="0" w:color="000000"/>
              <w:bottom w:val="single" w:sz="4" w:space="0" w:color="auto"/>
              <w:right w:val="single" w:sz="6" w:space="0" w:color="000000"/>
            </w:tcBorders>
          </w:tcPr>
          <w:p w:rsidR="0040255D" w:rsidRPr="00A40604" w:rsidRDefault="0040255D" w:rsidP="0040255D">
            <w:pPr>
              <w:jc w:val="center"/>
              <w:rPr>
                <w:bCs/>
                <w:sz w:val="24"/>
                <w:szCs w:val="24"/>
              </w:rPr>
            </w:pPr>
            <w:r w:rsidRPr="00A40604">
              <w:rPr>
                <w:bCs/>
                <w:sz w:val="24"/>
                <w:szCs w:val="24"/>
              </w:rPr>
              <w:t xml:space="preserve">Продолжительность купонного периода (в днях) </w:t>
            </w:r>
          </w:p>
        </w:tc>
        <w:tc>
          <w:tcPr>
            <w:tcW w:w="1170" w:type="dxa"/>
            <w:tcBorders>
              <w:top w:val="single" w:sz="6" w:space="0" w:color="000000"/>
              <w:left w:val="single" w:sz="6" w:space="0" w:color="000000"/>
              <w:bottom w:val="single" w:sz="4" w:space="0" w:color="auto"/>
              <w:right w:val="single" w:sz="6" w:space="0" w:color="000000"/>
            </w:tcBorders>
          </w:tcPr>
          <w:p w:rsidR="0040255D" w:rsidRPr="00A40604" w:rsidRDefault="0040255D" w:rsidP="0040255D">
            <w:pPr>
              <w:jc w:val="center"/>
              <w:rPr>
                <w:bCs/>
                <w:sz w:val="24"/>
                <w:szCs w:val="24"/>
              </w:rPr>
            </w:pPr>
            <w:r w:rsidRPr="00A40604">
              <w:rPr>
                <w:bCs/>
                <w:sz w:val="24"/>
                <w:szCs w:val="24"/>
              </w:rPr>
              <w:t>Размер дохода по купону</w:t>
            </w:r>
          </w:p>
          <w:p w:rsidR="0040255D" w:rsidRPr="00A40604" w:rsidRDefault="0040255D" w:rsidP="0040255D">
            <w:pPr>
              <w:jc w:val="center"/>
              <w:rPr>
                <w:bCs/>
                <w:sz w:val="24"/>
                <w:szCs w:val="24"/>
              </w:rPr>
            </w:pPr>
            <w:r w:rsidRPr="00A40604">
              <w:rPr>
                <w:bCs/>
                <w:sz w:val="24"/>
                <w:szCs w:val="24"/>
              </w:rPr>
              <w:t>(в %  и в рублях)</w:t>
            </w:r>
          </w:p>
        </w:tc>
        <w:tc>
          <w:tcPr>
            <w:tcW w:w="1014" w:type="dxa"/>
            <w:tcBorders>
              <w:top w:val="single" w:sz="6" w:space="0" w:color="000000"/>
              <w:left w:val="single" w:sz="6" w:space="0" w:color="000000"/>
              <w:bottom w:val="single" w:sz="4" w:space="0" w:color="auto"/>
              <w:right w:val="single" w:sz="6" w:space="0" w:color="000000"/>
            </w:tcBorders>
          </w:tcPr>
          <w:p w:rsidR="0040255D" w:rsidRPr="00A40604" w:rsidRDefault="0040255D" w:rsidP="0040255D">
            <w:pPr>
              <w:jc w:val="center"/>
              <w:rPr>
                <w:bCs/>
                <w:sz w:val="24"/>
                <w:szCs w:val="24"/>
              </w:rPr>
            </w:pPr>
            <w:r w:rsidRPr="00A40604">
              <w:rPr>
                <w:bCs/>
                <w:sz w:val="24"/>
                <w:szCs w:val="24"/>
              </w:rPr>
              <w:t>Дата выплаты по купону</w:t>
            </w:r>
          </w:p>
        </w:tc>
        <w:tc>
          <w:tcPr>
            <w:tcW w:w="1404" w:type="dxa"/>
            <w:tcBorders>
              <w:top w:val="single" w:sz="6" w:space="0" w:color="000000"/>
              <w:left w:val="single" w:sz="6" w:space="0" w:color="000000"/>
              <w:bottom w:val="single" w:sz="4" w:space="0" w:color="auto"/>
              <w:right w:val="single" w:sz="6" w:space="0" w:color="000000"/>
            </w:tcBorders>
          </w:tcPr>
          <w:p w:rsidR="0040255D" w:rsidRPr="00A40604" w:rsidRDefault="0040255D" w:rsidP="0040255D">
            <w:pPr>
              <w:jc w:val="center"/>
              <w:rPr>
                <w:bCs/>
                <w:sz w:val="24"/>
                <w:szCs w:val="24"/>
              </w:rPr>
            </w:pPr>
            <w:r w:rsidRPr="00A40604">
              <w:rPr>
                <w:bCs/>
                <w:sz w:val="24"/>
                <w:szCs w:val="24"/>
              </w:rPr>
              <w:t>Дата фиксации списка владельцев</w:t>
            </w:r>
          </w:p>
        </w:tc>
      </w:tr>
      <w:tr w:rsidR="0040255D" w:rsidRPr="00A40604" w:rsidTr="008A30BA">
        <w:trPr>
          <w:cantSplit/>
          <w:trHeight w:val="67"/>
        </w:trPr>
        <w:tc>
          <w:tcPr>
            <w:tcW w:w="726" w:type="dxa"/>
            <w:vMerge/>
            <w:tcBorders>
              <w:left w:val="single" w:sz="6" w:space="0" w:color="000000"/>
              <w:right w:val="single" w:sz="6" w:space="0" w:color="000000"/>
            </w:tcBorders>
          </w:tcPr>
          <w:p w:rsidR="0040255D" w:rsidRPr="00A40604" w:rsidRDefault="0040255D" w:rsidP="0040255D">
            <w:pPr>
              <w:rPr>
                <w:bCs/>
                <w:sz w:val="24"/>
                <w:szCs w:val="24"/>
              </w:rPr>
            </w:pPr>
          </w:p>
        </w:tc>
        <w:tc>
          <w:tcPr>
            <w:tcW w:w="1259" w:type="dxa"/>
            <w:tcBorders>
              <w:top w:val="nil"/>
              <w:left w:val="single" w:sz="6" w:space="0" w:color="000000"/>
              <w:bottom w:val="nil"/>
              <w:right w:val="single" w:sz="4" w:space="0" w:color="auto"/>
            </w:tcBorders>
          </w:tcPr>
          <w:p w:rsidR="0040255D" w:rsidRPr="00A40604" w:rsidRDefault="0040255D" w:rsidP="0040255D">
            <w:pPr>
              <w:rPr>
                <w:bCs/>
                <w:sz w:val="24"/>
                <w:szCs w:val="24"/>
              </w:rPr>
            </w:pPr>
          </w:p>
        </w:tc>
        <w:tc>
          <w:tcPr>
            <w:tcW w:w="1213" w:type="dxa"/>
            <w:tcBorders>
              <w:top w:val="single" w:sz="4" w:space="0" w:color="auto"/>
              <w:left w:val="single" w:sz="4" w:space="0" w:color="auto"/>
              <w:bottom w:val="single" w:sz="4" w:space="0" w:color="auto"/>
              <w:right w:val="single" w:sz="4" w:space="0" w:color="auto"/>
            </w:tcBorders>
          </w:tcPr>
          <w:p w:rsidR="0040255D" w:rsidRPr="00A40604" w:rsidRDefault="0040255D" w:rsidP="0040255D">
            <w:pPr>
              <w:rPr>
                <w:bCs/>
                <w:sz w:val="24"/>
                <w:szCs w:val="24"/>
              </w:rPr>
            </w:pPr>
          </w:p>
        </w:tc>
        <w:tc>
          <w:tcPr>
            <w:tcW w:w="1170" w:type="dxa"/>
            <w:tcBorders>
              <w:top w:val="single" w:sz="4" w:space="0" w:color="auto"/>
              <w:left w:val="single" w:sz="4" w:space="0" w:color="auto"/>
              <w:bottom w:val="single" w:sz="4" w:space="0" w:color="auto"/>
              <w:right w:val="single" w:sz="4" w:space="0" w:color="auto"/>
            </w:tcBorders>
          </w:tcPr>
          <w:p w:rsidR="0040255D" w:rsidRPr="00A40604" w:rsidRDefault="0040255D" w:rsidP="0040255D">
            <w:pPr>
              <w:rPr>
                <w:bCs/>
                <w:sz w:val="24"/>
                <w:szCs w:val="24"/>
              </w:rPr>
            </w:pPr>
          </w:p>
        </w:tc>
        <w:tc>
          <w:tcPr>
            <w:tcW w:w="1475" w:type="dxa"/>
            <w:tcBorders>
              <w:top w:val="single" w:sz="4" w:space="0" w:color="auto"/>
              <w:left w:val="single" w:sz="4" w:space="0" w:color="auto"/>
              <w:bottom w:val="single" w:sz="4" w:space="0" w:color="auto"/>
              <w:right w:val="single" w:sz="4" w:space="0" w:color="auto"/>
            </w:tcBorders>
          </w:tcPr>
          <w:p w:rsidR="0040255D" w:rsidRPr="00A40604" w:rsidRDefault="0040255D" w:rsidP="0040255D">
            <w:pPr>
              <w:jc w:val="center"/>
              <w:rPr>
                <w:bCs/>
                <w:sz w:val="24"/>
                <w:szCs w:val="24"/>
              </w:rPr>
            </w:pPr>
          </w:p>
        </w:tc>
        <w:tc>
          <w:tcPr>
            <w:tcW w:w="1170" w:type="dxa"/>
            <w:tcBorders>
              <w:top w:val="single" w:sz="4" w:space="0" w:color="auto"/>
              <w:left w:val="single" w:sz="4" w:space="0" w:color="auto"/>
              <w:bottom w:val="single" w:sz="4" w:space="0" w:color="auto"/>
              <w:right w:val="single" w:sz="4" w:space="0" w:color="auto"/>
            </w:tcBorders>
          </w:tcPr>
          <w:p w:rsidR="0040255D" w:rsidRPr="00A40604" w:rsidRDefault="0040255D" w:rsidP="0040255D">
            <w:pPr>
              <w:rPr>
                <w:bCs/>
                <w:sz w:val="24"/>
                <w:szCs w:val="24"/>
              </w:rPr>
            </w:pPr>
          </w:p>
        </w:tc>
        <w:tc>
          <w:tcPr>
            <w:tcW w:w="1014" w:type="dxa"/>
            <w:tcBorders>
              <w:top w:val="single" w:sz="4" w:space="0" w:color="auto"/>
              <w:left w:val="single" w:sz="4" w:space="0" w:color="auto"/>
              <w:bottom w:val="single" w:sz="4" w:space="0" w:color="auto"/>
              <w:right w:val="single" w:sz="4" w:space="0" w:color="auto"/>
            </w:tcBorders>
          </w:tcPr>
          <w:p w:rsidR="0040255D" w:rsidRPr="00A40604" w:rsidRDefault="0040255D" w:rsidP="0040255D">
            <w:pPr>
              <w:rPr>
                <w:bCs/>
                <w:sz w:val="24"/>
                <w:szCs w:val="24"/>
              </w:rPr>
            </w:pPr>
          </w:p>
        </w:tc>
        <w:tc>
          <w:tcPr>
            <w:tcW w:w="1404" w:type="dxa"/>
            <w:tcBorders>
              <w:top w:val="single" w:sz="4" w:space="0" w:color="auto"/>
              <w:left w:val="single" w:sz="4" w:space="0" w:color="auto"/>
              <w:bottom w:val="single" w:sz="4" w:space="0" w:color="auto"/>
              <w:right w:val="single" w:sz="4" w:space="0" w:color="auto"/>
            </w:tcBorders>
          </w:tcPr>
          <w:p w:rsidR="0040255D" w:rsidRPr="00A40604" w:rsidRDefault="0040255D" w:rsidP="0040255D">
            <w:pPr>
              <w:rPr>
                <w:bCs/>
                <w:sz w:val="24"/>
                <w:szCs w:val="24"/>
              </w:rPr>
            </w:pPr>
          </w:p>
        </w:tc>
      </w:tr>
      <w:tr w:rsidR="0040255D" w:rsidRPr="00A40604" w:rsidTr="008A30BA">
        <w:trPr>
          <w:cantSplit/>
          <w:trHeight w:val="67"/>
        </w:trPr>
        <w:tc>
          <w:tcPr>
            <w:tcW w:w="726" w:type="dxa"/>
            <w:vMerge/>
            <w:tcBorders>
              <w:left w:val="single" w:sz="6" w:space="0" w:color="000000"/>
              <w:right w:val="single" w:sz="6" w:space="0" w:color="000000"/>
            </w:tcBorders>
          </w:tcPr>
          <w:p w:rsidR="0040255D" w:rsidRPr="00A40604" w:rsidRDefault="0040255D" w:rsidP="0040255D">
            <w:pPr>
              <w:rPr>
                <w:bCs/>
                <w:sz w:val="24"/>
                <w:szCs w:val="24"/>
              </w:rPr>
            </w:pPr>
          </w:p>
        </w:tc>
        <w:tc>
          <w:tcPr>
            <w:tcW w:w="1259" w:type="dxa"/>
            <w:tcBorders>
              <w:top w:val="nil"/>
              <w:left w:val="single" w:sz="6" w:space="0" w:color="000000"/>
              <w:bottom w:val="nil"/>
              <w:right w:val="single" w:sz="4" w:space="0" w:color="auto"/>
            </w:tcBorders>
          </w:tcPr>
          <w:p w:rsidR="0040255D" w:rsidRPr="00A40604" w:rsidRDefault="0040255D" w:rsidP="0040255D">
            <w:pPr>
              <w:rPr>
                <w:bCs/>
                <w:sz w:val="24"/>
                <w:szCs w:val="24"/>
              </w:rPr>
            </w:pPr>
          </w:p>
        </w:tc>
        <w:tc>
          <w:tcPr>
            <w:tcW w:w="1213" w:type="dxa"/>
            <w:tcBorders>
              <w:top w:val="single" w:sz="4" w:space="0" w:color="auto"/>
              <w:left w:val="single" w:sz="4" w:space="0" w:color="auto"/>
              <w:bottom w:val="single" w:sz="4" w:space="0" w:color="auto"/>
              <w:right w:val="single" w:sz="4" w:space="0" w:color="auto"/>
            </w:tcBorders>
          </w:tcPr>
          <w:p w:rsidR="0040255D" w:rsidRPr="00A40604" w:rsidRDefault="0040255D" w:rsidP="0040255D">
            <w:pPr>
              <w:rPr>
                <w:bCs/>
                <w:sz w:val="24"/>
                <w:szCs w:val="24"/>
              </w:rPr>
            </w:pPr>
          </w:p>
        </w:tc>
        <w:tc>
          <w:tcPr>
            <w:tcW w:w="1170" w:type="dxa"/>
            <w:tcBorders>
              <w:top w:val="single" w:sz="4" w:space="0" w:color="auto"/>
              <w:left w:val="single" w:sz="4" w:space="0" w:color="auto"/>
              <w:bottom w:val="single" w:sz="4" w:space="0" w:color="auto"/>
              <w:right w:val="single" w:sz="4" w:space="0" w:color="auto"/>
            </w:tcBorders>
          </w:tcPr>
          <w:p w:rsidR="0040255D" w:rsidRPr="00A40604" w:rsidRDefault="0040255D" w:rsidP="0040255D">
            <w:pPr>
              <w:rPr>
                <w:bCs/>
                <w:sz w:val="24"/>
                <w:szCs w:val="24"/>
              </w:rPr>
            </w:pPr>
          </w:p>
        </w:tc>
        <w:tc>
          <w:tcPr>
            <w:tcW w:w="1475" w:type="dxa"/>
            <w:tcBorders>
              <w:top w:val="single" w:sz="4" w:space="0" w:color="auto"/>
              <w:left w:val="single" w:sz="4" w:space="0" w:color="auto"/>
              <w:bottom w:val="single" w:sz="4" w:space="0" w:color="auto"/>
              <w:right w:val="single" w:sz="4" w:space="0" w:color="auto"/>
            </w:tcBorders>
          </w:tcPr>
          <w:p w:rsidR="0040255D" w:rsidRPr="00A40604" w:rsidRDefault="0040255D" w:rsidP="0040255D">
            <w:pPr>
              <w:rPr>
                <w:bCs/>
                <w:sz w:val="24"/>
                <w:szCs w:val="24"/>
              </w:rPr>
            </w:pPr>
          </w:p>
        </w:tc>
        <w:tc>
          <w:tcPr>
            <w:tcW w:w="1170" w:type="dxa"/>
            <w:tcBorders>
              <w:top w:val="single" w:sz="4" w:space="0" w:color="auto"/>
              <w:left w:val="single" w:sz="4" w:space="0" w:color="auto"/>
              <w:bottom w:val="single" w:sz="4" w:space="0" w:color="auto"/>
              <w:right w:val="single" w:sz="4" w:space="0" w:color="auto"/>
            </w:tcBorders>
          </w:tcPr>
          <w:p w:rsidR="0040255D" w:rsidRPr="00A40604" w:rsidRDefault="0040255D" w:rsidP="0040255D">
            <w:pPr>
              <w:rPr>
                <w:bCs/>
                <w:sz w:val="24"/>
                <w:szCs w:val="24"/>
              </w:rPr>
            </w:pPr>
          </w:p>
        </w:tc>
        <w:tc>
          <w:tcPr>
            <w:tcW w:w="1014" w:type="dxa"/>
            <w:tcBorders>
              <w:top w:val="single" w:sz="4" w:space="0" w:color="auto"/>
              <w:left w:val="single" w:sz="4" w:space="0" w:color="auto"/>
              <w:bottom w:val="single" w:sz="4" w:space="0" w:color="auto"/>
              <w:right w:val="single" w:sz="4" w:space="0" w:color="auto"/>
            </w:tcBorders>
          </w:tcPr>
          <w:p w:rsidR="0040255D" w:rsidRPr="00A40604" w:rsidRDefault="0040255D" w:rsidP="0040255D">
            <w:pPr>
              <w:rPr>
                <w:bCs/>
                <w:sz w:val="24"/>
                <w:szCs w:val="24"/>
              </w:rPr>
            </w:pPr>
          </w:p>
        </w:tc>
        <w:tc>
          <w:tcPr>
            <w:tcW w:w="1404" w:type="dxa"/>
            <w:tcBorders>
              <w:top w:val="single" w:sz="4" w:space="0" w:color="auto"/>
              <w:left w:val="single" w:sz="4" w:space="0" w:color="auto"/>
              <w:bottom w:val="single" w:sz="4" w:space="0" w:color="auto"/>
              <w:right w:val="single" w:sz="4" w:space="0" w:color="auto"/>
            </w:tcBorders>
          </w:tcPr>
          <w:p w:rsidR="0040255D" w:rsidRPr="00A40604" w:rsidRDefault="0040255D" w:rsidP="0040255D">
            <w:pPr>
              <w:rPr>
                <w:bCs/>
                <w:sz w:val="24"/>
                <w:szCs w:val="24"/>
              </w:rPr>
            </w:pPr>
          </w:p>
        </w:tc>
      </w:tr>
      <w:tr w:rsidR="0040255D" w:rsidRPr="00A40604" w:rsidTr="008A30BA">
        <w:trPr>
          <w:cantSplit/>
          <w:trHeight w:val="67"/>
        </w:trPr>
        <w:tc>
          <w:tcPr>
            <w:tcW w:w="726" w:type="dxa"/>
            <w:vMerge/>
            <w:tcBorders>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c>
          <w:tcPr>
            <w:tcW w:w="1259" w:type="dxa"/>
            <w:tcBorders>
              <w:top w:val="nil"/>
              <w:left w:val="single" w:sz="6" w:space="0" w:color="000000"/>
              <w:bottom w:val="single" w:sz="6" w:space="0" w:color="000000"/>
              <w:right w:val="single" w:sz="4" w:space="0" w:color="auto"/>
            </w:tcBorders>
          </w:tcPr>
          <w:p w:rsidR="0040255D" w:rsidRPr="00A40604" w:rsidRDefault="0040255D" w:rsidP="0040255D">
            <w:pPr>
              <w:rPr>
                <w:bCs/>
                <w:sz w:val="24"/>
                <w:szCs w:val="24"/>
              </w:rPr>
            </w:pPr>
          </w:p>
        </w:tc>
        <w:tc>
          <w:tcPr>
            <w:tcW w:w="1213" w:type="dxa"/>
            <w:tcBorders>
              <w:top w:val="single" w:sz="4" w:space="0" w:color="auto"/>
              <w:left w:val="single" w:sz="4" w:space="0" w:color="auto"/>
              <w:bottom w:val="single" w:sz="4" w:space="0" w:color="auto"/>
              <w:right w:val="single" w:sz="4" w:space="0" w:color="auto"/>
            </w:tcBorders>
          </w:tcPr>
          <w:p w:rsidR="0040255D" w:rsidRPr="00A40604" w:rsidRDefault="0040255D" w:rsidP="0040255D">
            <w:pPr>
              <w:rPr>
                <w:bCs/>
                <w:sz w:val="24"/>
                <w:szCs w:val="24"/>
              </w:rPr>
            </w:pPr>
          </w:p>
        </w:tc>
        <w:tc>
          <w:tcPr>
            <w:tcW w:w="1170" w:type="dxa"/>
            <w:tcBorders>
              <w:top w:val="single" w:sz="4" w:space="0" w:color="auto"/>
              <w:left w:val="single" w:sz="4" w:space="0" w:color="auto"/>
              <w:bottom w:val="single" w:sz="4" w:space="0" w:color="auto"/>
              <w:right w:val="single" w:sz="4" w:space="0" w:color="auto"/>
            </w:tcBorders>
          </w:tcPr>
          <w:p w:rsidR="0040255D" w:rsidRPr="00A40604" w:rsidRDefault="0040255D" w:rsidP="0040255D">
            <w:pPr>
              <w:rPr>
                <w:bCs/>
                <w:sz w:val="24"/>
                <w:szCs w:val="24"/>
              </w:rPr>
            </w:pPr>
          </w:p>
        </w:tc>
        <w:tc>
          <w:tcPr>
            <w:tcW w:w="1475" w:type="dxa"/>
            <w:tcBorders>
              <w:top w:val="single" w:sz="4" w:space="0" w:color="auto"/>
              <w:left w:val="single" w:sz="4" w:space="0" w:color="auto"/>
              <w:bottom w:val="single" w:sz="4" w:space="0" w:color="auto"/>
              <w:right w:val="single" w:sz="4" w:space="0" w:color="auto"/>
            </w:tcBorders>
          </w:tcPr>
          <w:p w:rsidR="0040255D" w:rsidRPr="00A40604" w:rsidRDefault="0040255D" w:rsidP="0040255D">
            <w:pPr>
              <w:rPr>
                <w:bCs/>
                <w:sz w:val="24"/>
                <w:szCs w:val="24"/>
              </w:rPr>
            </w:pPr>
          </w:p>
        </w:tc>
        <w:tc>
          <w:tcPr>
            <w:tcW w:w="1170" w:type="dxa"/>
            <w:tcBorders>
              <w:top w:val="single" w:sz="4" w:space="0" w:color="auto"/>
              <w:left w:val="single" w:sz="4" w:space="0" w:color="auto"/>
              <w:bottom w:val="single" w:sz="4" w:space="0" w:color="auto"/>
              <w:right w:val="single" w:sz="4" w:space="0" w:color="auto"/>
            </w:tcBorders>
          </w:tcPr>
          <w:p w:rsidR="0040255D" w:rsidRPr="00A40604" w:rsidRDefault="0040255D" w:rsidP="0040255D">
            <w:pPr>
              <w:rPr>
                <w:bCs/>
                <w:sz w:val="24"/>
                <w:szCs w:val="24"/>
              </w:rPr>
            </w:pPr>
          </w:p>
        </w:tc>
        <w:tc>
          <w:tcPr>
            <w:tcW w:w="1014" w:type="dxa"/>
            <w:tcBorders>
              <w:top w:val="single" w:sz="4" w:space="0" w:color="auto"/>
              <w:left w:val="single" w:sz="4" w:space="0" w:color="auto"/>
              <w:bottom w:val="single" w:sz="4" w:space="0" w:color="auto"/>
              <w:right w:val="single" w:sz="4" w:space="0" w:color="auto"/>
            </w:tcBorders>
          </w:tcPr>
          <w:p w:rsidR="0040255D" w:rsidRPr="00A40604" w:rsidRDefault="0040255D" w:rsidP="0040255D">
            <w:pPr>
              <w:rPr>
                <w:bCs/>
                <w:sz w:val="24"/>
                <w:szCs w:val="24"/>
              </w:rPr>
            </w:pPr>
          </w:p>
        </w:tc>
        <w:tc>
          <w:tcPr>
            <w:tcW w:w="1404" w:type="dxa"/>
            <w:tcBorders>
              <w:top w:val="single" w:sz="4" w:space="0" w:color="auto"/>
              <w:left w:val="single" w:sz="4" w:space="0" w:color="auto"/>
              <w:bottom w:val="single" w:sz="4" w:space="0" w:color="auto"/>
              <w:right w:val="single" w:sz="4" w:space="0" w:color="auto"/>
            </w:tcBorders>
          </w:tcPr>
          <w:p w:rsidR="0040255D" w:rsidRPr="00A40604" w:rsidRDefault="0040255D" w:rsidP="0040255D">
            <w:pPr>
              <w:rPr>
                <w:bCs/>
                <w:sz w:val="24"/>
                <w:szCs w:val="24"/>
              </w:rPr>
            </w:pPr>
          </w:p>
        </w:tc>
      </w:tr>
      <w:tr w:rsidR="0040255D" w:rsidRPr="00A40604" w:rsidTr="008A30BA">
        <w:trPr>
          <w:cantSplit/>
          <w:trHeight w:val="175"/>
        </w:trPr>
        <w:tc>
          <w:tcPr>
            <w:tcW w:w="726" w:type="dxa"/>
            <w:vMerge w:val="restart"/>
            <w:tcBorders>
              <w:top w:val="single" w:sz="6" w:space="0" w:color="000000"/>
              <w:left w:val="single" w:sz="6" w:space="0" w:color="000000"/>
              <w:right w:val="single" w:sz="6" w:space="0" w:color="000000"/>
            </w:tcBorders>
          </w:tcPr>
          <w:p w:rsidR="0040255D" w:rsidRPr="00A40604" w:rsidRDefault="0040255D" w:rsidP="0040255D">
            <w:pPr>
              <w:rPr>
                <w:bCs/>
                <w:sz w:val="24"/>
                <w:szCs w:val="24"/>
              </w:rPr>
            </w:pPr>
          </w:p>
          <w:p w:rsidR="0040255D" w:rsidRPr="00A40604" w:rsidRDefault="0040255D" w:rsidP="0040255D">
            <w:pPr>
              <w:rPr>
                <w:bCs/>
                <w:sz w:val="24"/>
                <w:szCs w:val="24"/>
              </w:rPr>
            </w:pPr>
            <w:r w:rsidRPr="00A40604">
              <w:rPr>
                <w:bCs/>
                <w:sz w:val="24"/>
                <w:szCs w:val="24"/>
              </w:rPr>
              <w:t>2.</w:t>
            </w:r>
            <w:r w:rsidR="005D7B9F" w:rsidRPr="00A40604">
              <w:rPr>
                <w:bCs/>
                <w:sz w:val="24"/>
                <w:szCs w:val="24"/>
              </w:rPr>
              <w:t>1</w:t>
            </w:r>
            <w:r w:rsidR="005D7B9F">
              <w:rPr>
                <w:bCs/>
                <w:sz w:val="24"/>
                <w:szCs w:val="24"/>
              </w:rPr>
              <w:t>5</w:t>
            </w:r>
            <w:r w:rsidRPr="00A40604">
              <w:rPr>
                <w:bCs/>
                <w:sz w:val="24"/>
                <w:szCs w:val="24"/>
              </w:rPr>
              <w:t>.</w:t>
            </w:r>
          </w:p>
        </w:tc>
        <w:tc>
          <w:tcPr>
            <w:tcW w:w="2472" w:type="dxa"/>
            <w:gridSpan w:val="2"/>
            <w:vMerge w:val="restart"/>
            <w:tcBorders>
              <w:top w:val="single" w:sz="6" w:space="0" w:color="000000"/>
              <w:left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Сроки приостановки и возобновления обращения ценной бумаги в ЗАО «ФБ ММВБ»*</w:t>
            </w:r>
          </w:p>
        </w:tc>
        <w:tc>
          <w:tcPr>
            <w:tcW w:w="2645" w:type="dxa"/>
            <w:gridSpan w:val="2"/>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c>
          <w:tcPr>
            <w:tcW w:w="2184" w:type="dxa"/>
            <w:gridSpan w:val="2"/>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За (дней)</w:t>
            </w:r>
          </w:p>
          <w:p w:rsidR="0040255D" w:rsidRPr="00A40604" w:rsidRDefault="0040255D" w:rsidP="0040255D">
            <w:pPr>
              <w:rPr>
                <w:bCs/>
                <w:sz w:val="24"/>
                <w:szCs w:val="24"/>
              </w:rPr>
            </w:pPr>
            <w:r w:rsidRPr="00A40604">
              <w:rPr>
                <w:bCs/>
                <w:sz w:val="24"/>
                <w:szCs w:val="24"/>
              </w:rPr>
              <w:t>(в соответствии с эмиссионными документами)</w:t>
            </w:r>
          </w:p>
        </w:tc>
        <w:tc>
          <w:tcPr>
            <w:tcW w:w="1404"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Даты, с которых приостанавливается/возобновляется обращение</w:t>
            </w:r>
          </w:p>
        </w:tc>
      </w:tr>
      <w:tr w:rsidR="0040255D" w:rsidRPr="00A40604" w:rsidTr="008A30BA">
        <w:trPr>
          <w:cantSplit/>
          <w:trHeight w:val="790"/>
        </w:trPr>
        <w:tc>
          <w:tcPr>
            <w:tcW w:w="726" w:type="dxa"/>
            <w:vMerge/>
            <w:tcBorders>
              <w:left w:val="single" w:sz="6" w:space="0" w:color="000000"/>
              <w:right w:val="single" w:sz="6" w:space="0" w:color="000000"/>
            </w:tcBorders>
          </w:tcPr>
          <w:p w:rsidR="0040255D" w:rsidRPr="00A40604" w:rsidRDefault="0040255D" w:rsidP="0040255D">
            <w:pPr>
              <w:rPr>
                <w:bCs/>
                <w:sz w:val="24"/>
                <w:szCs w:val="24"/>
              </w:rPr>
            </w:pPr>
          </w:p>
        </w:tc>
        <w:tc>
          <w:tcPr>
            <w:tcW w:w="2472" w:type="dxa"/>
            <w:gridSpan w:val="2"/>
            <w:vMerge/>
            <w:tcBorders>
              <w:left w:val="single" w:sz="6" w:space="0" w:color="000000"/>
              <w:right w:val="single" w:sz="6" w:space="0" w:color="000000"/>
            </w:tcBorders>
          </w:tcPr>
          <w:p w:rsidR="0040255D" w:rsidRPr="00A40604" w:rsidRDefault="0040255D" w:rsidP="0040255D">
            <w:pPr>
              <w:rPr>
                <w:bCs/>
                <w:sz w:val="24"/>
                <w:szCs w:val="24"/>
              </w:rPr>
            </w:pPr>
          </w:p>
        </w:tc>
        <w:tc>
          <w:tcPr>
            <w:tcW w:w="2645" w:type="dxa"/>
            <w:gridSpan w:val="2"/>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Приостановка обращения для выплаты купона</w:t>
            </w:r>
          </w:p>
        </w:tc>
        <w:tc>
          <w:tcPr>
            <w:tcW w:w="2184" w:type="dxa"/>
            <w:gridSpan w:val="2"/>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 xml:space="preserve"> </w:t>
            </w:r>
          </w:p>
        </w:tc>
        <w:tc>
          <w:tcPr>
            <w:tcW w:w="1404"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lang w:val="en-US"/>
              </w:rPr>
            </w:pPr>
            <w:r w:rsidRPr="00A40604">
              <w:rPr>
                <w:bCs/>
                <w:sz w:val="24"/>
                <w:szCs w:val="24"/>
                <w:lang w:val="en-US"/>
              </w:rPr>
              <w:t>I -</w:t>
            </w:r>
          </w:p>
          <w:p w:rsidR="0040255D" w:rsidRPr="00A40604" w:rsidRDefault="0040255D" w:rsidP="0040255D">
            <w:pPr>
              <w:rPr>
                <w:bCs/>
                <w:sz w:val="24"/>
                <w:szCs w:val="24"/>
                <w:lang w:val="en-US"/>
              </w:rPr>
            </w:pPr>
            <w:r w:rsidRPr="00A40604">
              <w:rPr>
                <w:bCs/>
                <w:sz w:val="24"/>
                <w:szCs w:val="24"/>
                <w:lang w:val="en-US"/>
              </w:rPr>
              <w:t xml:space="preserve">II – </w:t>
            </w:r>
          </w:p>
          <w:p w:rsidR="0040255D" w:rsidRPr="00A40604" w:rsidRDefault="0040255D" w:rsidP="0040255D">
            <w:pPr>
              <w:rPr>
                <w:bCs/>
                <w:sz w:val="24"/>
                <w:szCs w:val="24"/>
                <w:lang w:val="en-US"/>
              </w:rPr>
            </w:pPr>
            <w:r w:rsidRPr="00A40604">
              <w:rPr>
                <w:bCs/>
                <w:sz w:val="24"/>
                <w:szCs w:val="24"/>
                <w:lang w:val="en-US"/>
              </w:rPr>
              <w:t xml:space="preserve">III - </w:t>
            </w:r>
          </w:p>
        </w:tc>
      </w:tr>
      <w:tr w:rsidR="0040255D" w:rsidRPr="00A40604" w:rsidTr="008A30BA">
        <w:trPr>
          <w:cantSplit/>
          <w:trHeight w:val="944"/>
        </w:trPr>
        <w:tc>
          <w:tcPr>
            <w:tcW w:w="726" w:type="dxa"/>
            <w:vMerge/>
            <w:tcBorders>
              <w:left w:val="single" w:sz="6" w:space="0" w:color="000000"/>
              <w:right w:val="single" w:sz="6" w:space="0" w:color="000000"/>
            </w:tcBorders>
          </w:tcPr>
          <w:p w:rsidR="0040255D" w:rsidRPr="00A40604" w:rsidRDefault="0040255D" w:rsidP="0040255D">
            <w:pPr>
              <w:rPr>
                <w:bCs/>
                <w:sz w:val="24"/>
                <w:szCs w:val="24"/>
                <w:lang w:val="en-US"/>
              </w:rPr>
            </w:pPr>
          </w:p>
        </w:tc>
        <w:tc>
          <w:tcPr>
            <w:tcW w:w="2472" w:type="dxa"/>
            <w:gridSpan w:val="2"/>
            <w:vMerge/>
            <w:tcBorders>
              <w:left w:val="single" w:sz="6" w:space="0" w:color="000000"/>
              <w:right w:val="single" w:sz="6" w:space="0" w:color="000000"/>
            </w:tcBorders>
          </w:tcPr>
          <w:p w:rsidR="0040255D" w:rsidRPr="00A40604" w:rsidRDefault="0040255D" w:rsidP="0040255D">
            <w:pPr>
              <w:rPr>
                <w:bCs/>
                <w:sz w:val="24"/>
                <w:szCs w:val="24"/>
                <w:lang w:val="en-US"/>
              </w:rPr>
            </w:pPr>
          </w:p>
        </w:tc>
        <w:tc>
          <w:tcPr>
            <w:tcW w:w="2645" w:type="dxa"/>
            <w:gridSpan w:val="2"/>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 xml:space="preserve">Возобновление </w:t>
            </w:r>
            <w:r w:rsidR="00E37BCC" w:rsidRPr="00A40604">
              <w:rPr>
                <w:bCs/>
                <w:sz w:val="24"/>
                <w:szCs w:val="24"/>
              </w:rPr>
              <w:t>обращени</w:t>
            </w:r>
            <w:r w:rsidR="00E37BCC">
              <w:rPr>
                <w:bCs/>
                <w:sz w:val="24"/>
                <w:szCs w:val="24"/>
              </w:rPr>
              <w:t>я</w:t>
            </w:r>
            <w:r w:rsidR="00E37BCC" w:rsidRPr="00A40604">
              <w:rPr>
                <w:bCs/>
                <w:sz w:val="24"/>
                <w:szCs w:val="24"/>
              </w:rPr>
              <w:t xml:space="preserve"> </w:t>
            </w:r>
          </w:p>
        </w:tc>
        <w:tc>
          <w:tcPr>
            <w:tcW w:w="2184" w:type="dxa"/>
            <w:gridSpan w:val="2"/>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c>
          <w:tcPr>
            <w:tcW w:w="1404"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lang w:val="en-US"/>
              </w:rPr>
              <w:t>I</w:t>
            </w:r>
            <w:r w:rsidRPr="00A40604">
              <w:rPr>
                <w:bCs/>
                <w:sz w:val="24"/>
                <w:szCs w:val="24"/>
              </w:rPr>
              <w:t xml:space="preserve"> -</w:t>
            </w:r>
          </w:p>
          <w:p w:rsidR="0040255D" w:rsidRPr="00A40604" w:rsidRDefault="0040255D" w:rsidP="0040255D">
            <w:pPr>
              <w:rPr>
                <w:bCs/>
                <w:sz w:val="24"/>
                <w:szCs w:val="24"/>
              </w:rPr>
            </w:pPr>
            <w:r w:rsidRPr="00A40604">
              <w:rPr>
                <w:bCs/>
                <w:sz w:val="24"/>
                <w:szCs w:val="24"/>
              </w:rPr>
              <w:t xml:space="preserve">II – </w:t>
            </w:r>
          </w:p>
          <w:p w:rsidR="0040255D" w:rsidRPr="00A40604" w:rsidRDefault="0040255D" w:rsidP="0040255D">
            <w:pPr>
              <w:rPr>
                <w:bCs/>
                <w:sz w:val="24"/>
                <w:szCs w:val="24"/>
              </w:rPr>
            </w:pPr>
            <w:r w:rsidRPr="00A40604">
              <w:rPr>
                <w:bCs/>
                <w:sz w:val="24"/>
                <w:szCs w:val="24"/>
              </w:rPr>
              <w:t xml:space="preserve">III – </w:t>
            </w:r>
          </w:p>
        </w:tc>
      </w:tr>
      <w:tr w:rsidR="0040255D" w:rsidRPr="00A40604" w:rsidTr="008A30BA">
        <w:trPr>
          <w:cantSplit/>
          <w:trHeight w:val="561"/>
        </w:trPr>
        <w:tc>
          <w:tcPr>
            <w:tcW w:w="726" w:type="dxa"/>
            <w:vMerge/>
            <w:tcBorders>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c>
          <w:tcPr>
            <w:tcW w:w="2472" w:type="dxa"/>
            <w:gridSpan w:val="2"/>
            <w:vMerge/>
            <w:tcBorders>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c>
          <w:tcPr>
            <w:tcW w:w="2645" w:type="dxa"/>
            <w:gridSpan w:val="2"/>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Приостановка торгов при погашении</w:t>
            </w:r>
          </w:p>
        </w:tc>
        <w:tc>
          <w:tcPr>
            <w:tcW w:w="2184" w:type="dxa"/>
            <w:gridSpan w:val="2"/>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c>
          <w:tcPr>
            <w:tcW w:w="1404"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8A30BA">
        <w:trPr>
          <w:cantSplit/>
        </w:trPr>
        <w:tc>
          <w:tcPr>
            <w:tcW w:w="726"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2.</w:t>
            </w:r>
            <w:r w:rsidR="005D7B9F" w:rsidRPr="00A40604">
              <w:rPr>
                <w:bCs/>
                <w:sz w:val="24"/>
                <w:szCs w:val="24"/>
              </w:rPr>
              <w:t>1</w:t>
            </w:r>
            <w:r w:rsidR="005D7B9F">
              <w:rPr>
                <w:bCs/>
                <w:sz w:val="24"/>
                <w:szCs w:val="24"/>
              </w:rPr>
              <w:t>6</w:t>
            </w:r>
            <w:r w:rsidRPr="00A40604">
              <w:rPr>
                <w:bCs/>
                <w:sz w:val="24"/>
                <w:szCs w:val="24"/>
              </w:rPr>
              <w:t>.</w:t>
            </w:r>
          </w:p>
        </w:tc>
        <w:tc>
          <w:tcPr>
            <w:tcW w:w="3642" w:type="dxa"/>
            <w:gridSpan w:val="3"/>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Формула расчета доходности*</w:t>
            </w:r>
          </w:p>
        </w:tc>
        <w:tc>
          <w:tcPr>
            <w:tcW w:w="5063" w:type="dxa"/>
            <w:gridSpan w:val="4"/>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8A30BA">
        <w:trPr>
          <w:cantSplit/>
        </w:trPr>
        <w:tc>
          <w:tcPr>
            <w:tcW w:w="726"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2.</w:t>
            </w:r>
            <w:r w:rsidR="005D7B9F" w:rsidRPr="00A40604">
              <w:rPr>
                <w:bCs/>
                <w:sz w:val="24"/>
                <w:szCs w:val="24"/>
              </w:rPr>
              <w:t>1</w:t>
            </w:r>
            <w:r w:rsidR="005D7B9F">
              <w:rPr>
                <w:bCs/>
                <w:sz w:val="24"/>
                <w:szCs w:val="24"/>
              </w:rPr>
              <w:t>7</w:t>
            </w:r>
            <w:r w:rsidRPr="00A40604">
              <w:rPr>
                <w:bCs/>
                <w:sz w:val="24"/>
                <w:szCs w:val="24"/>
              </w:rPr>
              <w:t>.</w:t>
            </w:r>
          </w:p>
        </w:tc>
        <w:tc>
          <w:tcPr>
            <w:tcW w:w="3642" w:type="dxa"/>
            <w:gridSpan w:val="3"/>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Формула расчета накопленного купонного дохода*</w:t>
            </w:r>
          </w:p>
        </w:tc>
        <w:tc>
          <w:tcPr>
            <w:tcW w:w="5063" w:type="dxa"/>
            <w:gridSpan w:val="4"/>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8A30BA">
        <w:trPr>
          <w:cantSplit/>
          <w:trHeight w:val="135"/>
        </w:trPr>
        <w:tc>
          <w:tcPr>
            <w:tcW w:w="726" w:type="dxa"/>
            <w:vMerge w:val="restart"/>
            <w:tcBorders>
              <w:top w:val="single" w:sz="6" w:space="0" w:color="000000"/>
              <w:left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2.</w:t>
            </w:r>
            <w:r w:rsidR="005D7B9F" w:rsidRPr="00A40604">
              <w:rPr>
                <w:bCs/>
                <w:sz w:val="24"/>
                <w:szCs w:val="24"/>
              </w:rPr>
              <w:t>1</w:t>
            </w:r>
            <w:r w:rsidR="005D7B9F">
              <w:rPr>
                <w:bCs/>
                <w:sz w:val="24"/>
                <w:szCs w:val="24"/>
              </w:rPr>
              <w:t>8</w:t>
            </w:r>
            <w:r w:rsidRPr="00A40604">
              <w:rPr>
                <w:bCs/>
                <w:sz w:val="24"/>
                <w:szCs w:val="24"/>
              </w:rPr>
              <w:t>.</w:t>
            </w:r>
          </w:p>
        </w:tc>
        <w:tc>
          <w:tcPr>
            <w:tcW w:w="3642" w:type="dxa"/>
            <w:gridSpan w:val="3"/>
            <w:vMerge w:val="restart"/>
            <w:tcBorders>
              <w:top w:val="single" w:sz="6" w:space="0" w:color="000000"/>
              <w:left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Данные о проведении выкупа *</w:t>
            </w:r>
          </w:p>
        </w:tc>
        <w:tc>
          <w:tcPr>
            <w:tcW w:w="2645" w:type="dxa"/>
            <w:gridSpan w:val="2"/>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Дата выкупа</w:t>
            </w:r>
          </w:p>
        </w:tc>
        <w:tc>
          <w:tcPr>
            <w:tcW w:w="2418" w:type="dxa"/>
            <w:gridSpan w:val="2"/>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Цена выкупа</w:t>
            </w:r>
          </w:p>
        </w:tc>
      </w:tr>
      <w:tr w:rsidR="0040255D" w:rsidRPr="00A40604" w:rsidTr="008A30BA">
        <w:trPr>
          <w:cantSplit/>
          <w:trHeight w:val="135"/>
        </w:trPr>
        <w:tc>
          <w:tcPr>
            <w:tcW w:w="726" w:type="dxa"/>
            <w:vMerge/>
            <w:tcBorders>
              <w:left w:val="single" w:sz="6" w:space="0" w:color="000000"/>
              <w:right w:val="single" w:sz="6" w:space="0" w:color="000000"/>
            </w:tcBorders>
          </w:tcPr>
          <w:p w:rsidR="0040255D" w:rsidRPr="00A40604" w:rsidRDefault="0040255D" w:rsidP="0040255D">
            <w:pPr>
              <w:rPr>
                <w:bCs/>
                <w:sz w:val="24"/>
                <w:szCs w:val="24"/>
              </w:rPr>
            </w:pPr>
          </w:p>
        </w:tc>
        <w:tc>
          <w:tcPr>
            <w:tcW w:w="3642" w:type="dxa"/>
            <w:gridSpan w:val="3"/>
            <w:vMerge/>
            <w:tcBorders>
              <w:left w:val="single" w:sz="6" w:space="0" w:color="000000"/>
              <w:right w:val="single" w:sz="6" w:space="0" w:color="000000"/>
            </w:tcBorders>
          </w:tcPr>
          <w:p w:rsidR="0040255D" w:rsidRPr="00A40604" w:rsidRDefault="0040255D" w:rsidP="0040255D">
            <w:pPr>
              <w:rPr>
                <w:bCs/>
                <w:sz w:val="24"/>
                <w:szCs w:val="24"/>
              </w:rPr>
            </w:pPr>
          </w:p>
        </w:tc>
        <w:tc>
          <w:tcPr>
            <w:tcW w:w="2645" w:type="dxa"/>
            <w:gridSpan w:val="2"/>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c>
          <w:tcPr>
            <w:tcW w:w="2418" w:type="dxa"/>
            <w:gridSpan w:val="2"/>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8A30BA">
        <w:trPr>
          <w:cantSplit/>
          <w:trHeight w:val="135"/>
        </w:trPr>
        <w:tc>
          <w:tcPr>
            <w:tcW w:w="726" w:type="dxa"/>
            <w:vMerge/>
            <w:tcBorders>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c>
          <w:tcPr>
            <w:tcW w:w="3642" w:type="dxa"/>
            <w:gridSpan w:val="3"/>
            <w:vMerge/>
            <w:tcBorders>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c>
          <w:tcPr>
            <w:tcW w:w="2645" w:type="dxa"/>
            <w:gridSpan w:val="2"/>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c>
          <w:tcPr>
            <w:tcW w:w="2418" w:type="dxa"/>
            <w:gridSpan w:val="2"/>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bl>
    <w:p w:rsidR="0040255D" w:rsidRPr="00A40604" w:rsidRDefault="0040255D" w:rsidP="0040255D">
      <w:pPr>
        <w:rPr>
          <w:bCs/>
          <w:sz w:val="24"/>
          <w:szCs w:val="24"/>
        </w:rPr>
      </w:pPr>
      <w:r w:rsidRPr="00A40604">
        <w:rPr>
          <w:bCs/>
          <w:sz w:val="24"/>
          <w:szCs w:val="24"/>
        </w:rPr>
        <w:t> </w:t>
      </w:r>
    </w:p>
    <w:p w:rsidR="0040255D" w:rsidRPr="00A40604" w:rsidRDefault="0040255D" w:rsidP="0040255D">
      <w:pPr>
        <w:rPr>
          <w:bCs/>
          <w:sz w:val="24"/>
          <w:szCs w:val="24"/>
        </w:rPr>
      </w:pPr>
      <w:r w:rsidRPr="00A40604">
        <w:rPr>
          <w:bCs/>
          <w:sz w:val="24"/>
          <w:szCs w:val="24"/>
        </w:rPr>
        <w:t>3.</w:t>
      </w:r>
      <w:r w:rsidRPr="00A40604">
        <w:rPr>
          <w:bCs/>
          <w:sz w:val="24"/>
          <w:szCs w:val="24"/>
        </w:rPr>
        <w:tab/>
        <w:t xml:space="preserve">Информация об эмитенте </w:t>
      </w:r>
    </w:p>
    <w:tbl>
      <w:tblPr>
        <w:tblW w:w="9440" w:type="dxa"/>
        <w:tblLayout w:type="fixed"/>
        <w:tblCellMar>
          <w:left w:w="45" w:type="dxa"/>
          <w:right w:w="45" w:type="dxa"/>
        </w:tblCellMar>
        <w:tblLook w:val="0000"/>
      </w:tblPr>
      <w:tblGrid>
        <w:gridCol w:w="745"/>
        <w:gridCol w:w="5100"/>
        <w:gridCol w:w="3595"/>
      </w:tblGrid>
      <w:tr w:rsidR="0040255D" w:rsidRPr="00A40604" w:rsidTr="00741454">
        <w:trPr>
          <w:cantSplit/>
        </w:trPr>
        <w:tc>
          <w:tcPr>
            <w:tcW w:w="74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3.1.</w:t>
            </w:r>
          </w:p>
        </w:tc>
        <w:tc>
          <w:tcPr>
            <w:tcW w:w="5100"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Свидетельство о гос. регистрации (внесении записи в Единый государственный реестр юридических лиц)</w:t>
            </w:r>
          </w:p>
        </w:tc>
        <w:tc>
          <w:tcPr>
            <w:tcW w:w="359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rPr>
          <w:cantSplit/>
        </w:trPr>
        <w:tc>
          <w:tcPr>
            <w:tcW w:w="74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3.2.</w:t>
            </w:r>
          </w:p>
        </w:tc>
        <w:tc>
          <w:tcPr>
            <w:tcW w:w="5100"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Размер уставного капитала</w:t>
            </w:r>
          </w:p>
        </w:tc>
        <w:tc>
          <w:tcPr>
            <w:tcW w:w="359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rPr>
          <w:cantSplit/>
        </w:trPr>
        <w:tc>
          <w:tcPr>
            <w:tcW w:w="74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3.3.</w:t>
            </w:r>
          </w:p>
        </w:tc>
        <w:tc>
          <w:tcPr>
            <w:tcW w:w="5100"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Количество акционеров (участников)</w:t>
            </w:r>
          </w:p>
        </w:tc>
        <w:tc>
          <w:tcPr>
            <w:tcW w:w="359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rPr>
          <w:cantSplit/>
        </w:trPr>
        <w:tc>
          <w:tcPr>
            <w:tcW w:w="74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3.4.</w:t>
            </w:r>
          </w:p>
        </w:tc>
        <w:tc>
          <w:tcPr>
            <w:tcW w:w="5100"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Доля голосующих акций</w:t>
            </w:r>
          </w:p>
        </w:tc>
        <w:tc>
          <w:tcPr>
            <w:tcW w:w="359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rPr>
          <w:cantSplit/>
        </w:trPr>
        <w:tc>
          <w:tcPr>
            <w:tcW w:w="74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3.5.</w:t>
            </w:r>
          </w:p>
        </w:tc>
        <w:tc>
          <w:tcPr>
            <w:tcW w:w="5100"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Доля акций принадлежащих государству (%, шт.)</w:t>
            </w:r>
          </w:p>
        </w:tc>
        <w:tc>
          <w:tcPr>
            <w:tcW w:w="359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rPr>
          <w:cantSplit/>
        </w:trPr>
        <w:tc>
          <w:tcPr>
            <w:tcW w:w="74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3.6.</w:t>
            </w:r>
          </w:p>
        </w:tc>
        <w:tc>
          <w:tcPr>
            <w:tcW w:w="5100"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 xml:space="preserve">Отраслевая принадлежность </w:t>
            </w:r>
          </w:p>
        </w:tc>
        <w:tc>
          <w:tcPr>
            <w:tcW w:w="359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5D7B9F" w:rsidRPr="00A40604" w:rsidTr="00741454">
        <w:trPr>
          <w:cantSplit/>
        </w:trPr>
        <w:tc>
          <w:tcPr>
            <w:tcW w:w="745" w:type="dxa"/>
            <w:tcBorders>
              <w:top w:val="single" w:sz="6" w:space="0" w:color="000000"/>
              <w:left w:val="single" w:sz="6" w:space="0" w:color="000000"/>
              <w:bottom w:val="single" w:sz="6" w:space="0" w:color="000000"/>
              <w:right w:val="single" w:sz="6" w:space="0" w:color="000000"/>
            </w:tcBorders>
          </w:tcPr>
          <w:p w:rsidR="005D7B9F" w:rsidRPr="00A40604" w:rsidRDefault="005D7B9F" w:rsidP="0040255D">
            <w:pPr>
              <w:rPr>
                <w:bCs/>
                <w:sz w:val="24"/>
                <w:szCs w:val="24"/>
              </w:rPr>
            </w:pPr>
            <w:r>
              <w:rPr>
                <w:bCs/>
                <w:sz w:val="24"/>
                <w:szCs w:val="24"/>
              </w:rPr>
              <w:t>3.7</w:t>
            </w:r>
          </w:p>
        </w:tc>
        <w:tc>
          <w:tcPr>
            <w:tcW w:w="5100" w:type="dxa"/>
            <w:tcBorders>
              <w:top w:val="single" w:sz="6" w:space="0" w:color="000000"/>
              <w:left w:val="single" w:sz="6" w:space="0" w:color="000000"/>
              <w:bottom w:val="single" w:sz="6" w:space="0" w:color="000000"/>
              <w:right w:val="single" w:sz="6" w:space="0" w:color="000000"/>
            </w:tcBorders>
          </w:tcPr>
          <w:p w:rsidR="005D7B9F" w:rsidRPr="00A40604" w:rsidRDefault="005D7B9F" w:rsidP="0040255D">
            <w:pPr>
              <w:rPr>
                <w:bCs/>
                <w:sz w:val="24"/>
                <w:szCs w:val="24"/>
              </w:rPr>
            </w:pPr>
            <w:r>
              <w:rPr>
                <w:sz w:val="24"/>
              </w:rPr>
              <w:t>Эмитент относится к субъектам естественных монополий</w:t>
            </w:r>
          </w:p>
        </w:tc>
        <w:tc>
          <w:tcPr>
            <w:tcW w:w="3595" w:type="dxa"/>
            <w:tcBorders>
              <w:top w:val="single" w:sz="6" w:space="0" w:color="000000"/>
              <w:left w:val="single" w:sz="6" w:space="0" w:color="000000"/>
              <w:bottom w:val="single" w:sz="6" w:space="0" w:color="000000"/>
              <w:right w:val="single" w:sz="6" w:space="0" w:color="000000"/>
            </w:tcBorders>
          </w:tcPr>
          <w:p w:rsidR="005D7B9F" w:rsidRPr="00A40604" w:rsidRDefault="005D7B9F" w:rsidP="0040255D">
            <w:pPr>
              <w:rPr>
                <w:bCs/>
                <w:sz w:val="24"/>
                <w:szCs w:val="24"/>
              </w:rPr>
            </w:pPr>
          </w:p>
        </w:tc>
      </w:tr>
      <w:tr w:rsidR="0040255D" w:rsidRPr="00A40604" w:rsidTr="00741454">
        <w:trPr>
          <w:cantSplit/>
        </w:trPr>
        <w:tc>
          <w:tcPr>
            <w:tcW w:w="74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3.</w:t>
            </w:r>
            <w:r w:rsidR="005D7B9F">
              <w:rPr>
                <w:bCs/>
                <w:sz w:val="24"/>
                <w:szCs w:val="24"/>
              </w:rPr>
              <w:t>8</w:t>
            </w:r>
            <w:r w:rsidRPr="00A40604">
              <w:rPr>
                <w:bCs/>
                <w:sz w:val="24"/>
                <w:szCs w:val="24"/>
              </w:rPr>
              <w:t>.</w:t>
            </w:r>
          </w:p>
        </w:tc>
        <w:tc>
          <w:tcPr>
            <w:tcW w:w="5100"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 xml:space="preserve">Код ОКПО </w:t>
            </w:r>
          </w:p>
        </w:tc>
        <w:tc>
          <w:tcPr>
            <w:tcW w:w="359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rPr>
          <w:cantSplit/>
        </w:trPr>
        <w:tc>
          <w:tcPr>
            <w:tcW w:w="74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3.</w:t>
            </w:r>
            <w:r w:rsidR="005D7B9F">
              <w:rPr>
                <w:bCs/>
                <w:sz w:val="24"/>
                <w:szCs w:val="24"/>
              </w:rPr>
              <w:t>9</w:t>
            </w:r>
            <w:r w:rsidRPr="00A40604">
              <w:rPr>
                <w:bCs/>
                <w:sz w:val="24"/>
                <w:szCs w:val="24"/>
              </w:rPr>
              <w:t>.</w:t>
            </w:r>
          </w:p>
        </w:tc>
        <w:tc>
          <w:tcPr>
            <w:tcW w:w="5100" w:type="dxa"/>
            <w:tcBorders>
              <w:top w:val="single" w:sz="6" w:space="0" w:color="000000"/>
              <w:left w:val="single" w:sz="6" w:space="0" w:color="000000"/>
              <w:bottom w:val="single" w:sz="6" w:space="0" w:color="000000"/>
              <w:right w:val="single" w:sz="6" w:space="0" w:color="000000"/>
            </w:tcBorders>
          </w:tcPr>
          <w:p w:rsidR="0040255D" w:rsidRPr="00A40604" w:rsidRDefault="0040255D" w:rsidP="008A30BA">
            <w:pPr>
              <w:rPr>
                <w:bCs/>
                <w:sz w:val="24"/>
                <w:szCs w:val="24"/>
              </w:rPr>
            </w:pPr>
            <w:r w:rsidRPr="00A40604">
              <w:rPr>
                <w:bCs/>
                <w:sz w:val="24"/>
                <w:szCs w:val="24"/>
              </w:rPr>
              <w:t>Дата внесения в ЕГРЮЛ</w:t>
            </w:r>
          </w:p>
        </w:tc>
        <w:tc>
          <w:tcPr>
            <w:tcW w:w="359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rPr>
          <w:cantSplit/>
        </w:trPr>
        <w:tc>
          <w:tcPr>
            <w:tcW w:w="74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3.</w:t>
            </w:r>
            <w:r w:rsidR="005D7B9F">
              <w:rPr>
                <w:bCs/>
                <w:sz w:val="24"/>
                <w:szCs w:val="24"/>
              </w:rPr>
              <w:t>10</w:t>
            </w:r>
            <w:r w:rsidRPr="00A40604">
              <w:rPr>
                <w:bCs/>
                <w:sz w:val="24"/>
                <w:szCs w:val="24"/>
              </w:rPr>
              <w:t>.</w:t>
            </w:r>
          </w:p>
        </w:tc>
        <w:tc>
          <w:tcPr>
            <w:tcW w:w="5100"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ИНН</w:t>
            </w:r>
          </w:p>
        </w:tc>
        <w:tc>
          <w:tcPr>
            <w:tcW w:w="359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B6307D" w:rsidRPr="00A40604" w:rsidTr="00741454">
        <w:trPr>
          <w:cantSplit/>
        </w:trPr>
        <w:tc>
          <w:tcPr>
            <w:tcW w:w="745" w:type="dxa"/>
            <w:tcBorders>
              <w:top w:val="single" w:sz="6" w:space="0" w:color="000000"/>
              <w:left w:val="single" w:sz="6" w:space="0" w:color="000000"/>
              <w:bottom w:val="single" w:sz="6" w:space="0" w:color="000000"/>
              <w:right w:val="single" w:sz="6" w:space="0" w:color="000000"/>
            </w:tcBorders>
          </w:tcPr>
          <w:p w:rsidR="00B6307D" w:rsidRPr="00A40604" w:rsidRDefault="00B6307D" w:rsidP="0040255D">
            <w:pPr>
              <w:rPr>
                <w:bCs/>
                <w:sz w:val="24"/>
                <w:szCs w:val="24"/>
              </w:rPr>
            </w:pPr>
            <w:r>
              <w:rPr>
                <w:bCs/>
                <w:sz w:val="24"/>
                <w:szCs w:val="24"/>
              </w:rPr>
              <w:t>3.11</w:t>
            </w:r>
          </w:p>
        </w:tc>
        <w:tc>
          <w:tcPr>
            <w:tcW w:w="5100" w:type="dxa"/>
            <w:tcBorders>
              <w:top w:val="single" w:sz="6" w:space="0" w:color="000000"/>
              <w:left w:val="single" w:sz="6" w:space="0" w:color="000000"/>
              <w:bottom w:val="single" w:sz="6" w:space="0" w:color="000000"/>
              <w:right w:val="single" w:sz="6" w:space="0" w:color="000000"/>
            </w:tcBorders>
          </w:tcPr>
          <w:p w:rsidR="00B6307D" w:rsidRPr="00A40604" w:rsidRDefault="00B6307D" w:rsidP="0040255D">
            <w:pPr>
              <w:rPr>
                <w:bCs/>
                <w:sz w:val="24"/>
                <w:szCs w:val="24"/>
              </w:rPr>
            </w:pPr>
            <w:r>
              <w:rPr>
                <w:bCs/>
                <w:sz w:val="24"/>
                <w:szCs w:val="24"/>
              </w:rPr>
              <w:t>Уставный капитал эмитента оплачен полностью</w:t>
            </w:r>
          </w:p>
        </w:tc>
        <w:tc>
          <w:tcPr>
            <w:tcW w:w="3595" w:type="dxa"/>
            <w:tcBorders>
              <w:top w:val="single" w:sz="6" w:space="0" w:color="000000"/>
              <w:left w:val="single" w:sz="6" w:space="0" w:color="000000"/>
              <w:bottom w:val="single" w:sz="6" w:space="0" w:color="000000"/>
              <w:right w:val="single" w:sz="6" w:space="0" w:color="000000"/>
            </w:tcBorders>
          </w:tcPr>
          <w:p w:rsidR="00B6307D" w:rsidRPr="00A40604" w:rsidRDefault="00B6307D" w:rsidP="0040255D">
            <w:pPr>
              <w:rPr>
                <w:bCs/>
                <w:sz w:val="24"/>
                <w:szCs w:val="24"/>
              </w:rPr>
            </w:pPr>
          </w:p>
        </w:tc>
      </w:tr>
      <w:tr w:rsidR="0040255D" w:rsidRPr="00A40604" w:rsidTr="00741454">
        <w:trPr>
          <w:cantSplit/>
        </w:trPr>
        <w:tc>
          <w:tcPr>
            <w:tcW w:w="74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3.1</w:t>
            </w:r>
            <w:r w:rsidR="00B6307D">
              <w:rPr>
                <w:bCs/>
                <w:sz w:val="24"/>
                <w:szCs w:val="24"/>
              </w:rPr>
              <w:t>2</w:t>
            </w:r>
            <w:r w:rsidRPr="00A40604">
              <w:rPr>
                <w:bCs/>
                <w:sz w:val="24"/>
                <w:szCs w:val="24"/>
              </w:rPr>
              <w:t>.</w:t>
            </w:r>
          </w:p>
        </w:tc>
        <w:tc>
          <w:tcPr>
            <w:tcW w:w="5100"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 xml:space="preserve">Должность и ФИО руководителя </w:t>
            </w:r>
          </w:p>
        </w:tc>
        <w:tc>
          <w:tcPr>
            <w:tcW w:w="359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rPr>
          <w:cantSplit/>
        </w:trPr>
        <w:tc>
          <w:tcPr>
            <w:tcW w:w="74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3.1</w:t>
            </w:r>
            <w:r w:rsidR="00B6307D">
              <w:rPr>
                <w:bCs/>
                <w:sz w:val="24"/>
                <w:szCs w:val="24"/>
              </w:rPr>
              <w:t>3</w:t>
            </w:r>
            <w:r w:rsidRPr="00A40604">
              <w:rPr>
                <w:bCs/>
                <w:sz w:val="24"/>
                <w:szCs w:val="24"/>
              </w:rPr>
              <w:t>.</w:t>
            </w:r>
          </w:p>
        </w:tc>
        <w:tc>
          <w:tcPr>
            <w:tcW w:w="5100"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 xml:space="preserve">Место нахождения </w:t>
            </w:r>
          </w:p>
        </w:tc>
        <w:tc>
          <w:tcPr>
            <w:tcW w:w="359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rPr>
          <w:cantSplit/>
        </w:trPr>
        <w:tc>
          <w:tcPr>
            <w:tcW w:w="74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3.1</w:t>
            </w:r>
            <w:r w:rsidR="00B6307D">
              <w:rPr>
                <w:bCs/>
                <w:sz w:val="24"/>
                <w:szCs w:val="24"/>
              </w:rPr>
              <w:t>4</w:t>
            </w:r>
            <w:r w:rsidRPr="00A40604">
              <w:rPr>
                <w:bCs/>
                <w:sz w:val="24"/>
                <w:szCs w:val="24"/>
              </w:rPr>
              <w:t>.</w:t>
            </w:r>
          </w:p>
        </w:tc>
        <w:tc>
          <w:tcPr>
            <w:tcW w:w="5100"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 xml:space="preserve">Почтовый адрес </w:t>
            </w:r>
          </w:p>
        </w:tc>
        <w:tc>
          <w:tcPr>
            <w:tcW w:w="359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rPr>
          <w:cantSplit/>
        </w:trPr>
        <w:tc>
          <w:tcPr>
            <w:tcW w:w="74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3.1</w:t>
            </w:r>
            <w:r w:rsidR="00B6307D">
              <w:rPr>
                <w:bCs/>
                <w:sz w:val="24"/>
                <w:szCs w:val="24"/>
              </w:rPr>
              <w:t>5</w:t>
            </w:r>
            <w:r w:rsidRPr="00A40604">
              <w:rPr>
                <w:bCs/>
                <w:sz w:val="24"/>
                <w:szCs w:val="24"/>
              </w:rPr>
              <w:t>.</w:t>
            </w:r>
          </w:p>
        </w:tc>
        <w:tc>
          <w:tcPr>
            <w:tcW w:w="5100"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ФИО, председателя Совета директоров</w:t>
            </w:r>
          </w:p>
        </w:tc>
        <w:tc>
          <w:tcPr>
            <w:tcW w:w="359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r w:rsidR="0040255D" w:rsidRPr="00A40604" w:rsidTr="00741454">
        <w:trPr>
          <w:cantSplit/>
        </w:trPr>
        <w:tc>
          <w:tcPr>
            <w:tcW w:w="74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3.1</w:t>
            </w:r>
            <w:r w:rsidR="00B6307D">
              <w:rPr>
                <w:bCs/>
                <w:sz w:val="24"/>
                <w:szCs w:val="24"/>
              </w:rPr>
              <w:t>6</w:t>
            </w:r>
            <w:r w:rsidRPr="00A40604">
              <w:rPr>
                <w:bCs/>
                <w:sz w:val="24"/>
                <w:szCs w:val="24"/>
              </w:rPr>
              <w:t>.</w:t>
            </w:r>
          </w:p>
        </w:tc>
        <w:tc>
          <w:tcPr>
            <w:tcW w:w="5100"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r w:rsidRPr="00A40604">
              <w:rPr>
                <w:bCs/>
                <w:sz w:val="24"/>
                <w:szCs w:val="24"/>
              </w:rPr>
              <w:t>Должность и ФИО лица, ответственного за связь с ЗАО «ФБ ММВБ» деятельность с указанием контактных тел./факса</w:t>
            </w:r>
          </w:p>
        </w:tc>
        <w:tc>
          <w:tcPr>
            <w:tcW w:w="3595" w:type="dxa"/>
            <w:tcBorders>
              <w:top w:val="single" w:sz="6" w:space="0" w:color="000000"/>
              <w:left w:val="single" w:sz="6" w:space="0" w:color="000000"/>
              <w:bottom w:val="single" w:sz="6" w:space="0" w:color="000000"/>
              <w:right w:val="single" w:sz="6" w:space="0" w:color="000000"/>
            </w:tcBorders>
          </w:tcPr>
          <w:p w:rsidR="0040255D" w:rsidRPr="00A40604" w:rsidRDefault="0040255D" w:rsidP="0040255D">
            <w:pPr>
              <w:rPr>
                <w:bCs/>
                <w:sz w:val="24"/>
                <w:szCs w:val="24"/>
              </w:rPr>
            </w:pPr>
          </w:p>
        </w:tc>
      </w:tr>
    </w:tbl>
    <w:p w:rsidR="0040255D" w:rsidRDefault="0040255D" w:rsidP="0040255D">
      <w:pPr>
        <w:rPr>
          <w:bCs/>
          <w:sz w:val="24"/>
          <w:szCs w:val="24"/>
        </w:rPr>
      </w:pPr>
    </w:p>
    <w:p w:rsidR="005D7B9F" w:rsidRPr="005E3833" w:rsidRDefault="005D7B9F" w:rsidP="005D7B9F">
      <w:pPr>
        <w:rPr>
          <w:b/>
          <w:sz w:val="24"/>
        </w:rPr>
      </w:pPr>
      <w:r>
        <w:rPr>
          <w:b/>
          <w:sz w:val="24"/>
        </w:rPr>
        <w:t>4</w:t>
      </w:r>
      <w:r w:rsidRPr="005E3833">
        <w:rPr>
          <w:b/>
          <w:sz w:val="24"/>
        </w:rPr>
        <w:t xml:space="preserve">. </w:t>
      </w:r>
      <w:r w:rsidRPr="005E3833">
        <w:rPr>
          <w:b/>
          <w:sz w:val="24"/>
        </w:rPr>
        <w:tab/>
        <w:t>Дополнительная информация о ценных бумагах эмитента</w:t>
      </w:r>
    </w:p>
    <w:tbl>
      <w:tblPr>
        <w:tblW w:w="0" w:type="auto"/>
        <w:tblInd w:w="45" w:type="dxa"/>
        <w:tblLayout w:type="fixed"/>
        <w:tblCellMar>
          <w:left w:w="45" w:type="dxa"/>
          <w:right w:w="45" w:type="dxa"/>
        </w:tblCellMar>
        <w:tblLook w:val="0000"/>
      </w:tblPr>
      <w:tblGrid>
        <w:gridCol w:w="700"/>
        <w:gridCol w:w="5600"/>
        <w:gridCol w:w="3100"/>
      </w:tblGrid>
      <w:tr w:rsidR="005D7B9F" w:rsidRPr="000E4545" w:rsidTr="008A30BA">
        <w:trPr>
          <w:cantSplit/>
        </w:trPr>
        <w:tc>
          <w:tcPr>
            <w:tcW w:w="700" w:type="dxa"/>
            <w:tcBorders>
              <w:top w:val="single" w:sz="6" w:space="0" w:color="000000"/>
              <w:left w:val="single" w:sz="6" w:space="0" w:color="000000"/>
              <w:bottom w:val="single" w:sz="6" w:space="0" w:color="000000"/>
              <w:right w:val="single" w:sz="6" w:space="0" w:color="000000"/>
            </w:tcBorders>
          </w:tcPr>
          <w:p w:rsidR="005D7B9F" w:rsidRPr="000E4545" w:rsidRDefault="005D7B9F" w:rsidP="009943ED">
            <w:pPr>
              <w:rPr>
                <w:sz w:val="24"/>
              </w:rPr>
            </w:pPr>
            <w:r>
              <w:rPr>
                <w:sz w:val="24"/>
              </w:rPr>
              <w:t>4</w:t>
            </w:r>
            <w:r w:rsidRPr="000E4545">
              <w:rPr>
                <w:sz w:val="24"/>
              </w:rPr>
              <w:t>.1.</w:t>
            </w:r>
          </w:p>
        </w:tc>
        <w:tc>
          <w:tcPr>
            <w:tcW w:w="5600" w:type="dxa"/>
            <w:tcBorders>
              <w:top w:val="single" w:sz="6" w:space="0" w:color="000000"/>
              <w:left w:val="single" w:sz="6" w:space="0" w:color="000000"/>
              <w:bottom w:val="single" w:sz="6" w:space="0" w:color="000000"/>
              <w:right w:val="single" w:sz="6" w:space="0" w:color="000000"/>
            </w:tcBorders>
          </w:tcPr>
          <w:p w:rsidR="005D7B9F" w:rsidRPr="000E4545" w:rsidRDefault="005D7B9F" w:rsidP="009943ED">
            <w:pPr>
              <w:rPr>
                <w:sz w:val="24"/>
              </w:rPr>
            </w:pPr>
            <w:r>
              <w:rPr>
                <w:sz w:val="24"/>
              </w:rPr>
              <w:t>Дата последнего дефолта (неисполнения обязательств) по каждому из выпусков облигаций эмитента (с указанием государственного регистрационного номера выпуска)</w:t>
            </w:r>
          </w:p>
        </w:tc>
        <w:tc>
          <w:tcPr>
            <w:tcW w:w="3100" w:type="dxa"/>
            <w:tcBorders>
              <w:top w:val="single" w:sz="6" w:space="0" w:color="000000"/>
              <w:left w:val="single" w:sz="6" w:space="0" w:color="000000"/>
              <w:bottom w:val="single" w:sz="6" w:space="0" w:color="000000"/>
              <w:right w:val="single" w:sz="6" w:space="0" w:color="000000"/>
            </w:tcBorders>
          </w:tcPr>
          <w:p w:rsidR="005D7B9F" w:rsidRPr="000E4545" w:rsidRDefault="005D7B9F" w:rsidP="009943ED">
            <w:pPr>
              <w:rPr>
                <w:sz w:val="24"/>
              </w:rPr>
            </w:pPr>
          </w:p>
        </w:tc>
      </w:tr>
      <w:tr w:rsidR="005D7B9F" w:rsidRPr="000E4545" w:rsidTr="008A30BA">
        <w:trPr>
          <w:cantSplit/>
        </w:trPr>
        <w:tc>
          <w:tcPr>
            <w:tcW w:w="700" w:type="dxa"/>
            <w:tcBorders>
              <w:top w:val="single" w:sz="6" w:space="0" w:color="000000"/>
              <w:left w:val="single" w:sz="6" w:space="0" w:color="000000"/>
              <w:bottom w:val="single" w:sz="6" w:space="0" w:color="000000"/>
              <w:right w:val="single" w:sz="6" w:space="0" w:color="000000"/>
            </w:tcBorders>
          </w:tcPr>
          <w:p w:rsidR="005D7B9F" w:rsidRPr="000E4545" w:rsidRDefault="005D7B9F" w:rsidP="009943ED">
            <w:pPr>
              <w:rPr>
                <w:sz w:val="24"/>
              </w:rPr>
            </w:pPr>
            <w:r>
              <w:rPr>
                <w:sz w:val="24"/>
              </w:rPr>
              <w:t>4</w:t>
            </w:r>
            <w:r w:rsidRPr="000E4545">
              <w:rPr>
                <w:sz w:val="24"/>
              </w:rPr>
              <w:t>.2.</w:t>
            </w:r>
          </w:p>
        </w:tc>
        <w:tc>
          <w:tcPr>
            <w:tcW w:w="5600" w:type="dxa"/>
            <w:tcBorders>
              <w:top w:val="single" w:sz="6" w:space="0" w:color="000000"/>
              <w:left w:val="single" w:sz="6" w:space="0" w:color="000000"/>
              <w:bottom w:val="single" w:sz="6" w:space="0" w:color="000000"/>
              <w:right w:val="single" w:sz="6" w:space="0" w:color="000000"/>
            </w:tcBorders>
          </w:tcPr>
          <w:p w:rsidR="005D7B9F" w:rsidRPr="000E4545" w:rsidRDefault="005D7B9F" w:rsidP="009943ED">
            <w:pPr>
              <w:rPr>
                <w:sz w:val="24"/>
              </w:rPr>
            </w:pPr>
            <w:r>
              <w:rPr>
                <w:sz w:val="24"/>
              </w:rPr>
              <w:t>Сведения о случаях делистинга облигаций на всех фондовых биржах, включивших эти облигации в котировальные списки</w:t>
            </w:r>
          </w:p>
        </w:tc>
        <w:tc>
          <w:tcPr>
            <w:tcW w:w="3100" w:type="dxa"/>
            <w:tcBorders>
              <w:top w:val="single" w:sz="6" w:space="0" w:color="000000"/>
              <w:left w:val="single" w:sz="6" w:space="0" w:color="000000"/>
              <w:bottom w:val="single" w:sz="6" w:space="0" w:color="000000"/>
              <w:right w:val="single" w:sz="6" w:space="0" w:color="000000"/>
            </w:tcBorders>
          </w:tcPr>
          <w:p w:rsidR="005D7B9F" w:rsidRPr="000E4545" w:rsidRDefault="005D7B9F" w:rsidP="009943ED">
            <w:pPr>
              <w:rPr>
                <w:sz w:val="24"/>
              </w:rPr>
            </w:pPr>
          </w:p>
        </w:tc>
      </w:tr>
      <w:tr w:rsidR="005D7B9F" w:rsidRPr="000E4545" w:rsidTr="008A30BA">
        <w:trPr>
          <w:cantSplit/>
        </w:trPr>
        <w:tc>
          <w:tcPr>
            <w:tcW w:w="700" w:type="dxa"/>
            <w:tcBorders>
              <w:top w:val="single" w:sz="6" w:space="0" w:color="000000"/>
              <w:left w:val="single" w:sz="6" w:space="0" w:color="000000"/>
              <w:bottom w:val="single" w:sz="6" w:space="0" w:color="000000"/>
              <w:right w:val="single" w:sz="6" w:space="0" w:color="000000"/>
            </w:tcBorders>
          </w:tcPr>
          <w:p w:rsidR="005D7B9F" w:rsidRDefault="005D7B9F" w:rsidP="009943ED">
            <w:pPr>
              <w:rPr>
                <w:sz w:val="24"/>
              </w:rPr>
            </w:pPr>
            <w:r>
              <w:rPr>
                <w:sz w:val="24"/>
              </w:rPr>
              <w:t>4.3.</w:t>
            </w:r>
          </w:p>
        </w:tc>
        <w:tc>
          <w:tcPr>
            <w:tcW w:w="5600" w:type="dxa"/>
            <w:tcBorders>
              <w:top w:val="single" w:sz="6" w:space="0" w:color="000000"/>
              <w:left w:val="single" w:sz="6" w:space="0" w:color="000000"/>
              <w:bottom w:val="single" w:sz="6" w:space="0" w:color="000000"/>
              <w:right w:val="single" w:sz="6" w:space="0" w:color="000000"/>
            </w:tcBorders>
          </w:tcPr>
          <w:p w:rsidR="005D7B9F" w:rsidRDefault="005D7B9F" w:rsidP="009943ED">
            <w:pPr>
              <w:rPr>
                <w:sz w:val="24"/>
              </w:rPr>
            </w:pPr>
            <w:r>
              <w:rPr>
                <w:sz w:val="24"/>
              </w:rPr>
              <w:t xml:space="preserve">Дата проведения конкурса </w:t>
            </w:r>
            <w:r w:rsidR="004429E5">
              <w:rPr>
                <w:sz w:val="24"/>
              </w:rPr>
              <w:t xml:space="preserve">(аукциона) по результатам которого ЗАО «ФБ ММВБ» выбрана в качестве </w:t>
            </w:r>
            <w:r>
              <w:rPr>
                <w:sz w:val="24"/>
              </w:rPr>
              <w:t>фондовой биржи для оказания услуг по данному выпуску ценных бумаг</w:t>
            </w:r>
          </w:p>
        </w:tc>
        <w:tc>
          <w:tcPr>
            <w:tcW w:w="3100" w:type="dxa"/>
            <w:tcBorders>
              <w:top w:val="single" w:sz="6" w:space="0" w:color="000000"/>
              <w:left w:val="single" w:sz="6" w:space="0" w:color="000000"/>
              <w:bottom w:val="single" w:sz="6" w:space="0" w:color="000000"/>
              <w:right w:val="single" w:sz="6" w:space="0" w:color="000000"/>
            </w:tcBorders>
          </w:tcPr>
          <w:p w:rsidR="005D7B9F" w:rsidRPr="000E4545" w:rsidRDefault="005D7B9F" w:rsidP="009943ED">
            <w:pPr>
              <w:rPr>
                <w:sz w:val="24"/>
              </w:rPr>
            </w:pPr>
          </w:p>
        </w:tc>
      </w:tr>
    </w:tbl>
    <w:p w:rsidR="005D7B9F" w:rsidRDefault="005D7B9F" w:rsidP="005D7B9F">
      <w:pPr>
        <w:rPr>
          <w:sz w:val="24"/>
        </w:rPr>
      </w:pPr>
    </w:p>
    <w:p w:rsidR="005D7B9F" w:rsidRPr="00F906E6" w:rsidRDefault="005D7B9F" w:rsidP="005D7B9F">
      <w:pPr>
        <w:rPr>
          <w:b/>
          <w:sz w:val="24"/>
        </w:rPr>
      </w:pPr>
      <w:r>
        <w:rPr>
          <w:b/>
          <w:sz w:val="24"/>
        </w:rPr>
        <w:t>5</w:t>
      </w:r>
      <w:r w:rsidRPr="00F906E6">
        <w:rPr>
          <w:b/>
          <w:sz w:val="24"/>
        </w:rPr>
        <w:t>.</w:t>
      </w:r>
      <w:r w:rsidRPr="00F906E6">
        <w:rPr>
          <w:b/>
          <w:sz w:val="24"/>
        </w:rPr>
        <w:tab/>
        <w:t>Сведения для поддержания ценных бумаг в Котировальных списках ЗАО «ФБ ММВБ»</w:t>
      </w:r>
    </w:p>
    <w:p w:rsidR="005D7B9F" w:rsidRDefault="005D7B9F" w:rsidP="005D7B9F">
      <w:pPr>
        <w:rPr>
          <w:sz w:val="24"/>
        </w:rPr>
      </w:pPr>
    </w:p>
    <w:p w:rsidR="005D7B9F" w:rsidRPr="00F906E6" w:rsidRDefault="005D7B9F" w:rsidP="005D7B9F">
      <w:pPr>
        <w:rPr>
          <w:b/>
          <w:sz w:val="24"/>
        </w:rPr>
      </w:pPr>
      <w:r>
        <w:rPr>
          <w:b/>
          <w:sz w:val="24"/>
        </w:rPr>
        <w:t>5.1.</w:t>
      </w:r>
      <w:r>
        <w:rPr>
          <w:b/>
          <w:sz w:val="24"/>
        </w:rPr>
        <w:tab/>
      </w:r>
      <w:r w:rsidRPr="00F906E6">
        <w:rPr>
          <w:b/>
          <w:sz w:val="24"/>
        </w:rPr>
        <w:t>Информация о финансовых результатах эмитента (за 3 последних полных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3240"/>
        <w:gridCol w:w="3820"/>
      </w:tblGrid>
      <w:tr w:rsidR="004A3FA6" w:rsidRPr="008A1877" w:rsidTr="008A30BA">
        <w:tc>
          <w:tcPr>
            <w:tcW w:w="2448" w:type="dxa"/>
          </w:tcPr>
          <w:p w:rsidR="004A3FA6" w:rsidRPr="008A1877" w:rsidRDefault="004A3FA6" w:rsidP="009943ED">
            <w:pPr>
              <w:rPr>
                <w:b/>
                <w:sz w:val="24"/>
              </w:rPr>
            </w:pPr>
            <w:r w:rsidRPr="008A1877">
              <w:rPr>
                <w:b/>
                <w:sz w:val="24"/>
              </w:rPr>
              <w:t>Отчетный период</w:t>
            </w:r>
          </w:p>
        </w:tc>
        <w:tc>
          <w:tcPr>
            <w:tcW w:w="3240" w:type="dxa"/>
          </w:tcPr>
          <w:p w:rsidR="004A3FA6" w:rsidRPr="008A1877" w:rsidRDefault="004A3FA6" w:rsidP="009943ED">
            <w:pPr>
              <w:rPr>
                <w:b/>
                <w:sz w:val="24"/>
              </w:rPr>
            </w:pPr>
            <w:r w:rsidRPr="008A1877">
              <w:rPr>
                <w:b/>
                <w:sz w:val="24"/>
              </w:rPr>
              <w:t>Значение чистой прибыли (убытка), тыс. руб.</w:t>
            </w:r>
          </w:p>
        </w:tc>
        <w:tc>
          <w:tcPr>
            <w:tcW w:w="3820" w:type="dxa"/>
          </w:tcPr>
          <w:p w:rsidR="004A3FA6" w:rsidRPr="008A1877" w:rsidRDefault="004A3FA6" w:rsidP="009943ED">
            <w:pPr>
              <w:rPr>
                <w:b/>
                <w:sz w:val="24"/>
              </w:rPr>
            </w:pPr>
            <w:r>
              <w:rPr>
                <w:b/>
                <w:sz w:val="24"/>
              </w:rPr>
              <w:t>Дата утверждения годовой бухгалтерской отчетности**</w:t>
            </w:r>
            <w:r w:rsidR="00077C16">
              <w:rPr>
                <w:b/>
                <w:sz w:val="24"/>
              </w:rPr>
              <w:t>*</w:t>
            </w:r>
          </w:p>
        </w:tc>
      </w:tr>
      <w:tr w:rsidR="004A3FA6" w:rsidRPr="008A1877" w:rsidTr="008A30BA">
        <w:tc>
          <w:tcPr>
            <w:tcW w:w="2448" w:type="dxa"/>
          </w:tcPr>
          <w:p w:rsidR="004A3FA6" w:rsidRPr="008A1877" w:rsidRDefault="004A3FA6" w:rsidP="009943ED">
            <w:pPr>
              <w:rPr>
                <w:sz w:val="24"/>
              </w:rPr>
            </w:pPr>
          </w:p>
        </w:tc>
        <w:tc>
          <w:tcPr>
            <w:tcW w:w="3240" w:type="dxa"/>
          </w:tcPr>
          <w:p w:rsidR="004A3FA6" w:rsidRPr="008A1877" w:rsidRDefault="004A3FA6" w:rsidP="009943ED">
            <w:pPr>
              <w:rPr>
                <w:sz w:val="24"/>
              </w:rPr>
            </w:pPr>
          </w:p>
        </w:tc>
        <w:tc>
          <w:tcPr>
            <w:tcW w:w="3820" w:type="dxa"/>
          </w:tcPr>
          <w:p w:rsidR="004A3FA6" w:rsidRPr="008A1877" w:rsidRDefault="004A3FA6" w:rsidP="009943ED">
            <w:pPr>
              <w:rPr>
                <w:sz w:val="24"/>
              </w:rPr>
            </w:pPr>
          </w:p>
        </w:tc>
      </w:tr>
      <w:tr w:rsidR="004A3FA6" w:rsidRPr="008A1877" w:rsidTr="008A30BA">
        <w:tc>
          <w:tcPr>
            <w:tcW w:w="2448" w:type="dxa"/>
          </w:tcPr>
          <w:p w:rsidR="004A3FA6" w:rsidRPr="008A1877" w:rsidRDefault="004A3FA6" w:rsidP="009943ED">
            <w:pPr>
              <w:rPr>
                <w:sz w:val="24"/>
              </w:rPr>
            </w:pPr>
          </w:p>
        </w:tc>
        <w:tc>
          <w:tcPr>
            <w:tcW w:w="3240" w:type="dxa"/>
          </w:tcPr>
          <w:p w:rsidR="004A3FA6" w:rsidRPr="008A1877" w:rsidRDefault="004A3FA6" w:rsidP="009943ED">
            <w:pPr>
              <w:rPr>
                <w:sz w:val="24"/>
              </w:rPr>
            </w:pPr>
          </w:p>
        </w:tc>
        <w:tc>
          <w:tcPr>
            <w:tcW w:w="3820" w:type="dxa"/>
          </w:tcPr>
          <w:p w:rsidR="004A3FA6" w:rsidRPr="008A1877" w:rsidRDefault="004A3FA6" w:rsidP="009943ED">
            <w:pPr>
              <w:rPr>
                <w:sz w:val="24"/>
              </w:rPr>
            </w:pPr>
          </w:p>
        </w:tc>
      </w:tr>
      <w:tr w:rsidR="004A3FA6" w:rsidRPr="008A1877" w:rsidTr="008A30BA">
        <w:tc>
          <w:tcPr>
            <w:tcW w:w="2448" w:type="dxa"/>
          </w:tcPr>
          <w:p w:rsidR="004A3FA6" w:rsidRPr="008A1877" w:rsidRDefault="004A3FA6" w:rsidP="009943ED">
            <w:pPr>
              <w:rPr>
                <w:sz w:val="24"/>
              </w:rPr>
            </w:pPr>
          </w:p>
        </w:tc>
        <w:tc>
          <w:tcPr>
            <w:tcW w:w="3240" w:type="dxa"/>
          </w:tcPr>
          <w:p w:rsidR="004A3FA6" w:rsidRPr="008A1877" w:rsidRDefault="004A3FA6" w:rsidP="009943ED">
            <w:pPr>
              <w:rPr>
                <w:sz w:val="24"/>
              </w:rPr>
            </w:pPr>
          </w:p>
        </w:tc>
        <w:tc>
          <w:tcPr>
            <w:tcW w:w="3820" w:type="dxa"/>
          </w:tcPr>
          <w:p w:rsidR="004A3FA6" w:rsidRPr="008A1877" w:rsidRDefault="004A3FA6" w:rsidP="009943ED">
            <w:pPr>
              <w:rPr>
                <w:sz w:val="24"/>
              </w:rPr>
            </w:pPr>
          </w:p>
        </w:tc>
      </w:tr>
    </w:tbl>
    <w:p w:rsidR="005D7B9F" w:rsidRPr="004A3FA6" w:rsidRDefault="004A3FA6" w:rsidP="005D7B9F">
      <w:pPr>
        <w:rPr>
          <w:sz w:val="22"/>
          <w:szCs w:val="22"/>
        </w:rPr>
      </w:pPr>
      <w:r w:rsidRPr="004A3FA6">
        <w:rPr>
          <w:sz w:val="22"/>
          <w:szCs w:val="22"/>
        </w:rPr>
        <w:t>*</w:t>
      </w:r>
      <w:r w:rsidR="00077C16">
        <w:rPr>
          <w:sz w:val="22"/>
          <w:szCs w:val="22"/>
        </w:rPr>
        <w:t>*</w:t>
      </w:r>
      <w:r w:rsidRPr="004A3FA6">
        <w:rPr>
          <w:sz w:val="22"/>
          <w:szCs w:val="22"/>
        </w:rPr>
        <w:t xml:space="preserve">* - прилагаются выписки из протокола Годового общего собрания акционеров (участников) </w:t>
      </w:r>
      <w:r w:rsidRPr="004A3FA6">
        <w:rPr>
          <w:sz w:val="22"/>
          <w:szCs w:val="22"/>
        </w:rPr>
        <w:lastRenderedPageBreak/>
        <w:t>эмитента, на котором была утверждена бухгалтерская отчетность за соответствующий период.</w:t>
      </w:r>
    </w:p>
    <w:p w:rsidR="004A3FA6" w:rsidRDefault="004A3FA6" w:rsidP="005D7B9F">
      <w:pPr>
        <w:rPr>
          <w:sz w:val="24"/>
        </w:rPr>
      </w:pPr>
    </w:p>
    <w:p w:rsidR="005D7B9F" w:rsidRPr="000E4545" w:rsidRDefault="005D7B9F" w:rsidP="005D7B9F">
      <w:pPr>
        <w:rPr>
          <w:b/>
          <w:sz w:val="24"/>
        </w:rPr>
      </w:pPr>
      <w:r>
        <w:rPr>
          <w:b/>
          <w:sz w:val="24"/>
        </w:rPr>
        <w:t>5.2.</w:t>
      </w:r>
      <w:r>
        <w:rPr>
          <w:b/>
          <w:sz w:val="24"/>
        </w:rPr>
        <w:tab/>
        <w:t>Информация о</w:t>
      </w:r>
      <w:r w:rsidRPr="000E4545">
        <w:rPr>
          <w:b/>
          <w:sz w:val="24"/>
        </w:rPr>
        <w:t xml:space="preserve"> </w:t>
      </w:r>
      <w:r w:rsidR="004A3FA6">
        <w:rPr>
          <w:b/>
          <w:sz w:val="24"/>
        </w:rPr>
        <w:t xml:space="preserve">действующих </w:t>
      </w:r>
      <w:r>
        <w:rPr>
          <w:b/>
          <w:sz w:val="24"/>
        </w:rPr>
        <w:t>рейтингах</w:t>
      </w:r>
    </w:p>
    <w:tbl>
      <w:tblPr>
        <w:tblW w:w="95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4"/>
        <w:gridCol w:w="3826"/>
        <w:gridCol w:w="2520"/>
        <w:gridCol w:w="2290"/>
      </w:tblGrid>
      <w:tr w:rsidR="005D7B9F" w:rsidRPr="008A1877" w:rsidTr="008A30BA">
        <w:tc>
          <w:tcPr>
            <w:tcW w:w="874" w:type="dxa"/>
          </w:tcPr>
          <w:p w:rsidR="005D7B9F" w:rsidRPr="008A1877" w:rsidRDefault="005D7B9F" w:rsidP="009943ED">
            <w:pPr>
              <w:rPr>
                <w:b/>
                <w:sz w:val="24"/>
              </w:rPr>
            </w:pPr>
          </w:p>
        </w:tc>
        <w:tc>
          <w:tcPr>
            <w:tcW w:w="3826" w:type="dxa"/>
          </w:tcPr>
          <w:p w:rsidR="005D7B9F" w:rsidRPr="008A1877" w:rsidRDefault="005D7B9F" w:rsidP="009943ED">
            <w:pPr>
              <w:rPr>
                <w:b/>
                <w:sz w:val="24"/>
              </w:rPr>
            </w:pPr>
            <w:r w:rsidRPr="008A1877">
              <w:rPr>
                <w:b/>
                <w:sz w:val="24"/>
              </w:rPr>
              <w:t>Рейтинговое агентство</w:t>
            </w:r>
          </w:p>
        </w:tc>
        <w:tc>
          <w:tcPr>
            <w:tcW w:w="2520" w:type="dxa"/>
          </w:tcPr>
          <w:p w:rsidR="005D7B9F" w:rsidRPr="008A1877" w:rsidRDefault="005D7B9F" w:rsidP="009943ED">
            <w:pPr>
              <w:rPr>
                <w:b/>
                <w:sz w:val="24"/>
              </w:rPr>
            </w:pPr>
            <w:r w:rsidRPr="008A1877">
              <w:rPr>
                <w:b/>
                <w:sz w:val="24"/>
              </w:rPr>
              <w:t>Значение рейтинга</w:t>
            </w:r>
          </w:p>
        </w:tc>
        <w:tc>
          <w:tcPr>
            <w:tcW w:w="2290" w:type="dxa"/>
          </w:tcPr>
          <w:p w:rsidR="005D7B9F" w:rsidRPr="008A1877" w:rsidRDefault="005D7B9F" w:rsidP="009943ED">
            <w:pPr>
              <w:rPr>
                <w:b/>
                <w:sz w:val="24"/>
              </w:rPr>
            </w:pPr>
            <w:r w:rsidRPr="008A1877">
              <w:rPr>
                <w:b/>
                <w:sz w:val="24"/>
              </w:rPr>
              <w:t>Дата присвоения</w:t>
            </w:r>
          </w:p>
        </w:tc>
      </w:tr>
      <w:tr w:rsidR="005D7B9F" w:rsidRPr="008A1877" w:rsidTr="008A30BA">
        <w:tc>
          <w:tcPr>
            <w:tcW w:w="874" w:type="dxa"/>
          </w:tcPr>
          <w:p w:rsidR="005D7B9F" w:rsidRPr="008A1877" w:rsidRDefault="005D7B9F" w:rsidP="009943ED">
            <w:pPr>
              <w:rPr>
                <w:sz w:val="24"/>
              </w:rPr>
            </w:pPr>
          </w:p>
        </w:tc>
        <w:tc>
          <w:tcPr>
            <w:tcW w:w="3826" w:type="dxa"/>
          </w:tcPr>
          <w:p w:rsidR="005D7B9F" w:rsidRPr="008A1877" w:rsidRDefault="005D7B9F" w:rsidP="009943ED">
            <w:pPr>
              <w:rPr>
                <w:sz w:val="24"/>
              </w:rPr>
            </w:pPr>
          </w:p>
        </w:tc>
        <w:tc>
          <w:tcPr>
            <w:tcW w:w="2520" w:type="dxa"/>
          </w:tcPr>
          <w:p w:rsidR="005D7B9F" w:rsidRPr="008A1877" w:rsidRDefault="005D7B9F" w:rsidP="009943ED">
            <w:pPr>
              <w:rPr>
                <w:sz w:val="24"/>
              </w:rPr>
            </w:pPr>
          </w:p>
        </w:tc>
        <w:tc>
          <w:tcPr>
            <w:tcW w:w="2290" w:type="dxa"/>
          </w:tcPr>
          <w:p w:rsidR="005D7B9F" w:rsidRPr="008A1877" w:rsidRDefault="005D7B9F" w:rsidP="009943ED">
            <w:pPr>
              <w:rPr>
                <w:sz w:val="24"/>
              </w:rPr>
            </w:pPr>
          </w:p>
        </w:tc>
      </w:tr>
      <w:tr w:rsidR="005D7B9F" w:rsidRPr="008A1877" w:rsidTr="008A30BA">
        <w:tc>
          <w:tcPr>
            <w:tcW w:w="874" w:type="dxa"/>
          </w:tcPr>
          <w:p w:rsidR="005D7B9F" w:rsidRPr="008A1877" w:rsidRDefault="005D7B9F" w:rsidP="009943ED">
            <w:pPr>
              <w:rPr>
                <w:sz w:val="24"/>
              </w:rPr>
            </w:pPr>
          </w:p>
        </w:tc>
        <w:tc>
          <w:tcPr>
            <w:tcW w:w="3826" w:type="dxa"/>
          </w:tcPr>
          <w:p w:rsidR="005D7B9F" w:rsidRPr="008A1877" w:rsidRDefault="005D7B9F" w:rsidP="009943ED">
            <w:pPr>
              <w:rPr>
                <w:sz w:val="24"/>
              </w:rPr>
            </w:pPr>
          </w:p>
        </w:tc>
        <w:tc>
          <w:tcPr>
            <w:tcW w:w="2520" w:type="dxa"/>
          </w:tcPr>
          <w:p w:rsidR="005D7B9F" w:rsidRPr="008A1877" w:rsidRDefault="005D7B9F" w:rsidP="009943ED">
            <w:pPr>
              <w:rPr>
                <w:sz w:val="24"/>
              </w:rPr>
            </w:pPr>
          </w:p>
        </w:tc>
        <w:tc>
          <w:tcPr>
            <w:tcW w:w="2290" w:type="dxa"/>
          </w:tcPr>
          <w:p w:rsidR="005D7B9F" w:rsidRPr="008A1877" w:rsidRDefault="005D7B9F" w:rsidP="009943ED">
            <w:pPr>
              <w:rPr>
                <w:sz w:val="24"/>
              </w:rPr>
            </w:pPr>
          </w:p>
        </w:tc>
      </w:tr>
    </w:tbl>
    <w:p w:rsidR="005D7B9F" w:rsidRDefault="005D7B9F" w:rsidP="005D7B9F">
      <w:pPr>
        <w:rPr>
          <w:sz w:val="24"/>
        </w:rPr>
      </w:pPr>
    </w:p>
    <w:p w:rsidR="005D7B9F" w:rsidRPr="00981AB3" w:rsidRDefault="005D7B9F" w:rsidP="005D7B9F">
      <w:pPr>
        <w:rPr>
          <w:b/>
          <w:sz w:val="24"/>
        </w:rPr>
      </w:pPr>
      <w:r>
        <w:rPr>
          <w:b/>
          <w:sz w:val="24"/>
        </w:rPr>
        <w:t>5</w:t>
      </w:r>
      <w:r w:rsidRPr="00981AB3">
        <w:rPr>
          <w:b/>
          <w:sz w:val="24"/>
        </w:rPr>
        <w:t>.</w:t>
      </w:r>
      <w:r>
        <w:rPr>
          <w:b/>
          <w:sz w:val="24"/>
        </w:rPr>
        <w:t>3</w:t>
      </w:r>
      <w:r w:rsidRPr="00981AB3">
        <w:rPr>
          <w:b/>
          <w:sz w:val="24"/>
        </w:rPr>
        <w:t>.</w:t>
      </w:r>
      <w:r w:rsidRPr="00981AB3">
        <w:rPr>
          <w:b/>
          <w:sz w:val="24"/>
        </w:rPr>
        <w:tab/>
        <w:t>Сведения об обязательном раскрытии информации</w:t>
      </w:r>
    </w:p>
    <w:tbl>
      <w:tblPr>
        <w:tblW w:w="95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0"/>
        <w:gridCol w:w="3800"/>
        <w:gridCol w:w="1400"/>
        <w:gridCol w:w="2350"/>
        <w:gridCol w:w="1500"/>
      </w:tblGrid>
      <w:tr w:rsidR="005D7B9F" w:rsidRPr="008A1877" w:rsidTr="00077C16">
        <w:tc>
          <w:tcPr>
            <w:tcW w:w="500" w:type="dxa"/>
          </w:tcPr>
          <w:p w:rsidR="005D7B9F" w:rsidRPr="008A1877" w:rsidRDefault="005D7B9F" w:rsidP="009943ED">
            <w:pPr>
              <w:rPr>
                <w:b/>
                <w:sz w:val="24"/>
              </w:rPr>
            </w:pPr>
          </w:p>
        </w:tc>
        <w:tc>
          <w:tcPr>
            <w:tcW w:w="3800" w:type="dxa"/>
          </w:tcPr>
          <w:p w:rsidR="005D7B9F" w:rsidRPr="008A1877" w:rsidRDefault="005D7B9F" w:rsidP="009943ED">
            <w:pPr>
              <w:rPr>
                <w:b/>
                <w:sz w:val="24"/>
              </w:rPr>
            </w:pPr>
            <w:r w:rsidRPr="008A1877">
              <w:rPr>
                <w:b/>
                <w:sz w:val="24"/>
              </w:rPr>
              <w:t>Тип документа</w:t>
            </w:r>
          </w:p>
        </w:tc>
        <w:tc>
          <w:tcPr>
            <w:tcW w:w="1400" w:type="dxa"/>
          </w:tcPr>
          <w:p w:rsidR="005D7B9F" w:rsidRPr="008A1877" w:rsidRDefault="005D7B9F" w:rsidP="009943ED">
            <w:pPr>
              <w:rPr>
                <w:b/>
                <w:sz w:val="24"/>
              </w:rPr>
            </w:pPr>
            <w:r w:rsidRPr="008A1877">
              <w:rPr>
                <w:b/>
                <w:sz w:val="24"/>
              </w:rPr>
              <w:t>Дата (период) документа</w:t>
            </w:r>
          </w:p>
        </w:tc>
        <w:tc>
          <w:tcPr>
            <w:tcW w:w="2350" w:type="dxa"/>
          </w:tcPr>
          <w:p w:rsidR="005D7B9F" w:rsidRPr="008A1877" w:rsidRDefault="005D7B9F" w:rsidP="009943ED">
            <w:pPr>
              <w:rPr>
                <w:b/>
                <w:sz w:val="24"/>
              </w:rPr>
            </w:pPr>
            <w:r w:rsidRPr="008A1877">
              <w:rPr>
                <w:b/>
                <w:sz w:val="24"/>
              </w:rPr>
              <w:t>Адрес страницы в сети Интернет, используемый для раскрытия</w:t>
            </w:r>
          </w:p>
        </w:tc>
        <w:tc>
          <w:tcPr>
            <w:tcW w:w="1500" w:type="dxa"/>
          </w:tcPr>
          <w:p w:rsidR="005D7B9F" w:rsidRPr="008A1877" w:rsidRDefault="005D7B9F" w:rsidP="009943ED">
            <w:pPr>
              <w:rPr>
                <w:b/>
                <w:sz w:val="24"/>
              </w:rPr>
            </w:pPr>
            <w:r w:rsidRPr="008A1877">
              <w:rPr>
                <w:b/>
                <w:sz w:val="24"/>
              </w:rPr>
              <w:t>Дата раскрытия</w:t>
            </w:r>
          </w:p>
        </w:tc>
      </w:tr>
      <w:tr w:rsidR="005D7B9F" w:rsidRPr="008A1877" w:rsidTr="00077C16">
        <w:tc>
          <w:tcPr>
            <w:tcW w:w="500" w:type="dxa"/>
          </w:tcPr>
          <w:p w:rsidR="005D7B9F" w:rsidRPr="008A1877" w:rsidRDefault="005D7B9F" w:rsidP="009943ED">
            <w:pPr>
              <w:rPr>
                <w:sz w:val="24"/>
              </w:rPr>
            </w:pPr>
            <w:r>
              <w:rPr>
                <w:sz w:val="24"/>
              </w:rPr>
              <w:t>1.</w:t>
            </w:r>
          </w:p>
        </w:tc>
        <w:tc>
          <w:tcPr>
            <w:tcW w:w="3800" w:type="dxa"/>
          </w:tcPr>
          <w:p w:rsidR="005D7B9F" w:rsidRPr="008A1877" w:rsidRDefault="004429E5" w:rsidP="009943ED">
            <w:pPr>
              <w:rPr>
                <w:sz w:val="24"/>
              </w:rPr>
            </w:pPr>
            <w:r>
              <w:rPr>
                <w:sz w:val="24"/>
              </w:rPr>
              <w:t>Устав</w:t>
            </w:r>
          </w:p>
        </w:tc>
        <w:tc>
          <w:tcPr>
            <w:tcW w:w="1400" w:type="dxa"/>
          </w:tcPr>
          <w:p w:rsidR="005D7B9F" w:rsidRPr="008A1877" w:rsidRDefault="005D7B9F" w:rsidP="009943ED">
            <w:pPr>
              <w:rPr>
                <w:sz w:val="24"/>
              </w:rPr>
            </w:pPr>
          </w:p>
        </w:tc>
        <w:tc>
          <w:tcPr>
            <w:tcW w:w="2350" w:type="dxa"/>
          </w:tcPr>
          <w:p w:rsidR="005D7B9F" w:rsidRPr="008A1877" w:rsidRDefault="005D7B9F" w:rsidP="009943ED">
            <w:pPr>
              <w:rPr>
                <w:sz w:val="24"/>
              </w:rPr>
            </w:pPr>
          </w:p>
        </w:tc>
        <w:tc>
          <w:tcPr>
            <w:tcW w:w="1500" w:type="dxa"/>
          </w:tcPr>
          <w:p w:rsidR="005D7B9F" w:rsidRPr="008A1877" w:rsidRDefault="005D7B9F" w:rsidP="009943ED">
            <w:pPr>
              <w:rPr>
                <w:sz w:val="24"/>
              </w:rPr>
            </w:pPr>
          </w:p>
        </w:tc>
      </w:tr>
      <w:tr w:rsidR="004429E5" w:rsidRPr="008A1877" w:rsidTr="00077C16">
        <w:tc>
          <w:tcPr>
            <w:tcW w:w="500" w:type="dxa"/>
          </w:tcPr>
          <w:p w:rsidR="004429E5" w:rsidRPr="008A1877" w:rsidRDefault="004429E5" w:rsidP="009943ED">
            <w:pPr>
              <w:rPr>
                <w:sz w:val="24"/>
              </w:rPr>
            </w:pPr>
            <w:r>
              <w:rPr>
                <w:sz w:val="24"/>
              </w:rPr>
              <w:t>2.</w:t>
            </w:r>
          </w:p>
        </w:tc>
        <w:tc>
          <w:tcPr>
            <w:tcW w:w="3800" w:type="dxa"/>
          </w:tcPr>
          <w:p w:rsidR="004429E5" w:rsidRPr="008A1877" w:rsidRDefault="004429E5" w:rsidP="009943ED">
            <w:pPr>
              <w:rPr>
                <w:sz w:val="24"/>
              </w:rPr>
            </w:pPr>
            <w:r>
              <w:rPr>
                <w:sz w:val="24"/>
              </w:rPr>
              <w:t>Ежеквартальный отчет</w:t>
            </w:r>
          </w:p>
        </w:tc>
        <w:tc>
          <w:tcPr>
            <w:tcW w:w="1400" w:type="dxa"/>
          </w:tcPr>
          <w:p w:rsidR="004429E5" w:rsidRPr="008A1877" w:rsidRDefault="004429E5" w:rsidP="009943ED">
            <w:pPr>
              <w:rPr>
                <w:sz w:val="24"/>
              </w:rPr>
            </w:pPr>
          </w:p>
        </w:tc>
        <w:tc>
          <w:tcPr>
            <w:tcW w:w="2350" w:type="dxa"/>
          </w:tcPr>
          <w:p w:rsidR="004429E5" w:rsidRPr="008A1877" w:rsidRDefault="004429E5" w:rsidP="009943ED">
            <w:pPr>
              <w:rPr>
                <w:sz w:val="24"/>
              </w:rPr>
            </w:pPr>
          </w:p>
        </w:tc>
        <w:tc>
          <w:tcPr>
            <w:tcW w:w="1500" w:type="dxa"/>
          </w:tcPr>
          <w:p w:rsidR="004429E5" w:rsidRPr="008A1877" w:rsidRDefault="004429E5" w:rsidP="009943ED">
            <w:pPr>
              <w:rPr>
                <w:sz w:val="24"/>
              </w:rPr>
            </w:pPr>
          </w:p>
        </w:tc>
      </w:tr>
      <w:tr w:rsidR="004429E5" w:rsidRPr="008A1877" w:rsidTr="00077C16">
        <w:tc>
          <w:tcPr>
            <w:tcW w:w="500" w:type="dxa"/>
          </w:tcPr>
          <w:p w:rsidR="004429E5" w:rsidRDefault="004429E5" w:rsidP="009943ED">
            <w:pPr>
              <w:rPr>
                <w:sz w:val="24"/>
              </w:rPr>
            </w:pPr>
            <w:r>
              <w:rPr>
                <w:sz w:val="24"/>
              </w:rPr>
              <w:t>3.</w:t>
            </w:r>
          </w:p>
        </w:tc>
        <w:tc>
          <w:tcPr>
            <w:tcW w:w="3800" w:type="dxa"/>
          </w:tcPr>
          <w:p w:rsidR="004429E5" w:rsidRDefault="004429E5" w:rsidP="009943ED">
            <w:pPr>
              <w:rPr>
                <w:sz w:val="24"/>
              </w:rPr>
            </w:pPr>
            <w:r>
              <w:rPr>
                <w:sz w:val="24"/>
              </w:rPr>
              <w:t>Годовой отчет</w:t>
            </w:r>
          </w:p>
        </w:tc>
        <w:tc>
          <w:tcPr>
            <w:tcW w:w="1400" w:type="dxa"/>
          </w:tcPr>
          <w:p w:rsidR="004429E5" w:rsidRPr="008A1877" w:rsidRDefault="004429E5" w:rsidP="009943ED">
            <w:pPr>
              <w:rPr>
                <w:sz w:val="24"/>
              </w:rPr>
            </w:pPr>
          </w:p>
        </w:tc>
        <w:tc>
          <w:tcPr>
            <w:tcW w:w="2350" w:type="dxa"/>
          </w:tcPr>
          <w:p w:rsidR="004429E5" w:rsidRPr="008A1877" w:rsidRDefault="004429E5" w:rsidP="009943ED">
            <w:pPr>
              <w:rPr>
                <w:sz w:val="24"/>
              </w:rPr>
            </w:pPr>
          </w:p>
        </w:tc>
        <w:tc>
          <w:tcPr>
            <w:tcW w:w="1500" w:type="dxa"/>
          </w:tcPr>
          <w:p w:rsidR="004429E5" w:rsidRPr="008A1877" w:rsidRDefault="004429E5" w:rsidP="009943ED">
            <w:pPr>
              <w:rPr>
                <w:sz w:val="24"/>
              </w:rPr>
            </w:pPr>
          </w:p>
        </w:tc>
      </w:tr>
      <w:tr w:rsidR="004429E5" w:rsidRPr="008A1877" w:rsidTr="00077C16">
        <w:tc>
          <w:tcPr>
            <w:tcW w:w="500" w:type="dxa"/>
          </w:tcPr>
          <w:p w:rsidR="004429E5" w:rsidRDefault="004429E5" w:rsidP="009943ED">
            <w:pPr>
              <w:rPr>
                <w:sz w:val="24"/>
              </w:rPr>
            </w:pPr>
            <w:r>
              <w:rPr>
                <w:sz w:val="24"/>
              </w:rPr>
              <w:t>4.</w:t>
            </w:r>
          </w:p>
        </w:tc>
        <w:tc>
          <w:tcPr>
            <w:tcW w:w="3800" w:type="dxa"/>
          </w:tcPr>
          <w:p w:rsidR="004429E5" w:rsidRPr="00EE2D95" w:rsidRDefault="004429E5" w:rsidP="009943ED">
            <w:pPr>
              <w:rPr>
                <w:sz w:val="24"/>
              </w:rPr>
            </w:pPr>
            <w:r>
              <w:rPr>
                <w:sz w:val="24"/>
              </w:rPr>
              <w:t>Список аффилированных лиц</w:t>
            </w:r>
          </w:p>
        </w:tc>
        <w:tc>
          <w:tcPr>
            <w:tcW w:w="1400" w:type="dxa"/>
          </w:tcPr>
          <w:p w:rsidR="004429E5" w:rsidRPr="008A1877" w:rsidRDefault="004429E5" w:rsidP="009943ED">
            <w:pPr>
              <w:rPr>
                <w:sz w:val="24"/>
              </w:rPr>
            </w:pPr>
          </w:p>
        </w:tc>
        <w:tc>
          <w:tcPr>
            <w:tcW w:w="2350" w:type="dxa"/>
          </w:tcPr>
          <w:p w:rsidR="004429E5" w:rsidRPr="008A1877" w:rsidRDefault="004429E5" w:rsidP="009943ED">
            <w:pPr>
              <w:rPr>
                <w:sz w:val="24"/>
              </w:rPr>
            </w:pPr>
          </w:p>
        </w:tc>
        <w:tc>
          <w:tcPr>
            <w:tcW w:w="1500" w:type="dxa"/>
          </w:tcPr>
          <w:p w:rsidR="004429E5" w:rsidRPr="008A1877" w:rsidRDefault="004429E5" w:rsidP="009943ED">
            <w:pPr>
              <w:rPr>
                <w:sz w:val="24"/>
              </w:rPr>
            </w:pPr>
          </w:p>
        </w:tc>
      </w:tr>
      <w:tr w:rsidR="004429E5" w:rsidRPr="008A1877" w:rsidTr="00077C16">
        <w:tc>
          <w:tcPr>
            <w:tcW w:w="500" w:type="dxa"/>
          </w:tcPr>
          <w:p w:rsidR="004429E5" w:rsidRDefault="004429E5" w:rsidP="009943ED">
            <w:pPr>
              <w:rPr>
                <w:sz w:val="24"/>
              </w:rPr>
            </w:pPr>
            <w:r>
              <w:rPr>
                <w:sz w:val="24"/>
              </w:rPr>
              <w:t>5.</w:t>
            </w:r>
          </w:p>
        </w:tc>
        <w:tc>
          <w:tcPr>
            <w:tcW w:w="3800" w:type="dxa"/>
          </w:tcPr>
          <w:p w:rsidR="004429E5" w:rsidRDefault="004429E5" w:rsidP="009943ED">
            <w:pPr>
              <w:rPr>
                <w:sz w:val="24"/>
              </w:rPr>
            </w:pPr>
            <w:r>
              <w:rPr>
                <w:sz w:val="24"/>
              </w:rPr>
              <w:t>Отчетность по МСФО (</w:t>
            </w:r>
            <w:r>
              <w:rPr>
                <w:sz w:val="24"/>
                <w:lang w:val="en-US"/>
              </w:rPr>
              <w:t>US</w:t>
            </w:r>
            <w:r w:rsidRPr="00EE2D95">
              <w:rPr>
                <w:sz w:val="24"/>
              </w:rPr>
              <w:t xml:space="preserve"> </w:t>
            </w:r>
            <w:r>
              <w:rPr>
                <w:sz w:val="24"/>
                <w:lang w:val="en-US"/>
              </w:rPr>
              <w:t>GAAP</w:t>
            </w:r>
            <w:r w:rsidRPr="00EE2D95">
              <w:rPr>
                <w:sz w:val="24"/>
              </w:rPr>
              <w:t>)</w:t>
            </w:r>
          </w:p>
        </w:tc>
        <w:tc>
          <w:tcPr>
            <w:tcW w:w="1400" w:type="dxa"/>
          </w:tcPr>
          <w:p w:rsidR="004429E5" w:rsidRPr="008A1877" w:rsidRDefault="004429E5" w:rsidP="009943ED">
            <w:pPr>
              <w:rPr>
                <w:sz w:val="24"/>
              </w:rPr>
            </w:pPr>
          </w:p>
        </w:tc>
        <w:tc>
          <w:tcPr>
            <w:tcW w:w="2350" w:type="dxa"/>
          </w:tcPr>
          <w:p w:rsidR="004429E5" w:rsidRPr="008A1877" w:rsidRDefault="004429E5" w:rsidP="009943ED">
            <w:pPr>
              <w:rPr>
                <w:sz w:val="24"/>
              </w:rPr>
            </w:pPr>
          </w:p>
        </w:tc>
        <w:tc>
          <w:tcPr>
            <w:tcW w:w="1500" w:type="dxa"/>
          </w:tcPr>
          <w:p w:rsidR="004429E5" w:rsidRPr="008A1877" w:rsidRDefault="004429E5" w:rsidP="009943ED">
            <w:pPr>
              <w:rPr>
                <w:sz w:val="24"/>
              </w:rPr>
            </w:pPr>
          </w:p>
        </w:tc>
      </w:tr>
    </w:tbl>
    <w:p w:rsidR="00077C16" w:rsidRDefault="00077C16" w:rsidP="00077C16">
      <w:pPr>
        <w:widowControl/>
        <w:rPr>
          <w:bCs/>
          <w:sz w:val="24"/>
          <w:szCs w:val="24"/>
        </w:rPr>
      </w:pPr>
    </w:p>
    <w:p w:rsidR="00077C16" w:rsidRPr="00A40604" w:rsidRDefault="00077C16" w:rsidP="00077C16">
      <w:pPr>
        <w:widowControl/>
        <w:rPr>
          <w:bCs/>
          <w:sz w:val="24"/>
          <w:szCs w:val="24"/>
        </w:rPr>
      </w:pPr>
      <w:r w:rsidRPr="00A40604">
        <w:rPr>
          <w:bCs/>
          <w:sz w:val="24"/>
          <w:szCs w:val="24"/>
        </w:rPr>
        <w:t xml:space="preserve">Должность_______________     </w:t>
      </w:r>
    </w:p>
    <w:p w:rsidR="00077C16" w:rsidRPr="00A40604" w:rsidRDefault="00077C16" w:rsidP="00077C16">
      <w:pPr>
        <w:widowControl/>
        <w:jc w:val="both"/>
        <w:rPr>
          <w:bCs/>
          <w:sz w:val="24"/>
          <w:szCs w:val="24"/>
        </w:rPr>
      </w:pPr>
      <w:r w:rsidRPr="00A40604">
        <w:rPr>
          <w:bCs/>
          <w:sz w:val="24"/>
          <w:szCs w:val="24"/>
        </w:rPr>
        <w:t xml:space="preserve">      (руководитель организации или                                          (Ф. И. О.) </w:t>
      </w:r>
    </w:p>
    <w:p w:rsidR="00077C16" w:rsidRPr="00A40604" w:rsidRDefault="00077C16" w:rsidP="00077C16">
      <w:pPr>
        <w:widowControl/>
        <w:jc w:val="both"/>
        <w:rPr>
          <w:bCs/>
          <w:sz w:val="24"/>
          <w:szCs w:val="24"/>
        </w:rPr>
      </w:pPr>
      <w:r w:rsidRPr="00A40604">
        <w:rPr>
          <w:bCs/>
          <w:sz w:val="24"/>
          <w:szCs w:val="24"/>
        </w:rPr>
        <w:t xml:space="preserve">       иное уполномоченное лицо)                                                             </w:t>
      </w:r>
    </w:p>
    <w:p w:rsidR="00077C16" w:rsidRPr="00A40604" w:rsidRDefault="00077C16" w:rsidP="00077C16">
      <w:pPr>
        <w:rPr>
          <w:bCs/>
          <w:sz w:val="24"/>
          <w:szCs w:val="24"/>
        </w:rPr>
      </w:pPr>
      <w:r w:rsidRPr="00A40604">
        <w:rPr>
          <w:bCs/>
          <w:sz w:val="24"/>
          <w:szCs w:val="24"/>
        </w:rPr>
        <w:t xml:space="preserve">                                                                        м.  п.</w:t>
      </w:r>
    </w:p>
    <w:p w:rsidR="0040255D" w:rsidRPr="00A40604" w:rsidRDefault="0040255D" w:rsidP="00077C16">
      <w:pPr>
        <w:spacing w:before="120"/>
        <w:ind w:firstLine="400"/>
        <w:jc w:val="both"/>
        <w:rPr>
          <w:bCs/>
          <w:sz w:val="24"/>
          <w:szCs w:val="24"/>
        </w:rPr>
      </w:pPr>
      <w:r w:rsidRPr="00A40604">
        <w:rPr>
          <w:bCs/>
          <w:sz w:val="24"/>
          <w:szCs w:val="24"/>
        </w:rPr>
        <w:t>* При допуске облигаций к размещению или обращению в ЗАО «ФБ ММВБ» эмитент дополнительно предоставляет в электронном виде тестовый пример расчета накопленного купонного дохода и доходности в соответствии с формулами, содержащимися в п.п. 2.1</w:t>
      </w:r>
      <w:r w:rsidR="00483ED3">
        <w:rPr>
          <w:bCs/>
          <w:sz w:val="24"/>
          <w:szCs w:val="24"/>
        </w:rPr>
        <w:t>6 и</w:t>
      </w:r>
      <w:r w:rsidRPr="00A40604">
        <w:rPr>
          <w:bCs/>
          <w:sz w:val="24"/>
          <w:szCs w:val="24"/>
        </w:rPr>
        <w:t xml:space="preserve"> 2.</w:t>
      </w:r>
      <w:r w:rsidR="00483ED3" w:rsidRPr="00A40604">
        <w:rPr>
          <w:bCs/>
          <w:sz w:val="24"/>
          <w:szCs w:val="24"/>
        </w:rPr>
        <w:t>1</w:t>
      </w:r>
      <w:r w:rsidR="00483ED3">
        <w:rPr>
          <w:bCs/>
          <w:sz w:val="24"/>
          <w:szCs w:val="24"/>
        </w:rPr>
        <w:t>7</w:t>
      </w:r>
      <w:r w:rsidR="00483ED3" w:rsidRPr="00A40604">
        <w:rPr>
          <w:bCs/>
          <w:sz w:val="24"/>
          <w:szCs w:val="24"/>
        </w:rPr>
        <w:t xml:space="preserve"> </w:t>
      </w:r>
      <w:r w:rsidRPr="00A40604">
        <w:rPr>
          <w:bCs/>
          <w:sz w:val="24"/>
          <w:szCs w:val="24"/>
        </w:rPr>
        <w:t xml:space="preserve">Анкеты. Тестовый пример должен содержать данные о значении накопленного купонного дохода на каждый день жизни облигации и значения доходности для нескольких значений цен по облигациям на </w:t>
      </w:r>
      <w:r w:rsidR="00C40661" w:rsidRPr="00A40604">
        <w:rPr>
          <w:bCs/>
          <w:sz w:val="24"/>
          <w:szCs w:val="24"/>
        </w:rPr>
        <w:t>1 (</w:t>
      </w:r>
      <w:r w:rsidRPr="00A40604">
        <w:rPr>
          <w:bCs/>
          <w:sz w:val="24"/>
          <w:szCs w:val="24"/>
        </w:rPr>
        <w:t>первый</w:t>
      </w:r>
      <w:r w:rsidR="00C40661" w:rsidRPr="00A40604">
        <w:rPr>
          <w:bCs/>
          <w:sz w:val="24"/>
          <w:szCs w:val="24"/>
        </w:rPr>
        <w:t>)</w:t>
      </w:r>
      <w:r w:rsidRPr="00A40604">
        <w:rPr>
          <w:bCs/>
          <w:sz w:val="24"/>
          <w:szCs w:val="24"/>
        </w:rPr>
        <w:t xml:space="preserve"> день размещения/обращения ценной бумаги). В каждом случае изменения (определения) параметров ценной бумаги, содержащихся в п.п. 2.12 – 2.</w:t>
      </w:r>
      <w:r w:rsidR="00483ED3" w:rsidRPr="00A40604">
        <w:rPr>
          <w:bCs/>
          <w:sz w:val="24"/>
          <w:szCs w:val="24"/>
        </w:rPr>
        <w:t>1</w:t>
      </w:r>
      <w:r w:rsidR="00483ED3">
        <w:rPr>
          <w:bCs/>
          <w:sz w:val="24"/>
          <w:szCs w:val="24"/>
        </w:rPr>
        <w:t>8</w:t>
      </w:r>
      <w:r w:rsidR="00483ED3" w:rsidRPr="00A40604">
        <w:rPr>
          <w:bCs/>
          <w:sz w:val="24"/>
          <w:szCs w:val="24"/>
        </w:rPr>
        <w:t xml:space="preserve"> </w:t>
      </w:r>
      <w:r w:rsidRPr="00A40604">
        <w:rPr>
          <w:bCs/>
          <w:sz w:val="24"/>
          <w:szCs w:val="24"/>
        </w:rPr>
        <w:t xml:space="preserve">Анкеты, эмитент обязан </w:t>
      </w:r>
      <w:r w:rsidR="004A3FA6">
        <w:rPr>
          <w:bCs/>
          <w:sz w:val="24"/>
          <w:szCs w:val="24"/>
        </w:rPr>
        <w:t xml:space="preserve">информационным письмом </w:t>
      </w:r>
      <w:r w:rsidRPr="00A40604">
        <w:rPr>
          <w:bCs/>
          <w:sz w:val="24"/>
          <w:szCs w:val="24"/>
        </w:rPr>
        <w:t xml:space="preserve">уведомить Биржу об указанных изменениях в срок не менее чем за пять рабочих дней до даты  вступления их в силу таких изменений. </w:t>
      </w:r>
    </w:p>
    <w:p w:rsidR="00ED325D" w:rsidRDefault="00ED325D" w:rsidP="00077C16">
      <w:pPr>
        <w:widowControl/>
        <w:tabs>
          <w:tab w:val="left" w:pos="468"/>
        </w:tabs>
        <w:ind w:firstLine="400"/>
        <w:jc w:val="both"/>
        <w:rPr>
          <w:sz w:val="24"/>
        </w:rPr>
      </w:pPr>
      <w:r w:rsidRPr="000E4545">
        <w:rPr>
          <w:sz w:val="24"/>
        </w:rPr>
        <w:t>*</w:t>
      </w:r>
      <w:r>
        <w:rPr>
          <w:sz w:val="24"/>
        </w:rPr>
        <w:t>*</w:t>
      </w:r>
      <w:r w:rsidRPr="000E4545">
        <w:rPr>
          <w:sz w:val="24"/>
        </w:rPr>
        <w:t xml:space="preserve"> При допуске к торгам в процессе размещения или обращения нескольких выпусков </w:t>
      </w:r>
      <w:r>
        <w:rPr>
          <w:sz w:val="24"/>
        </w:rPr>
        <w:t>биржевых облигаций</w:t>
      </w:r>
      <w:r w:rsidRPr="000E4545">
        <w:rPr>
          <w:sz w:val="24"/>
        </w:rPr>
        <w:t>, на каждый из выпусков предоставляется отдельная Анкета. Анкета должна быть прошита, пронумерована,</w:t>
      </w:r>
      <w:r>
        <w:rPr>
          <w:sz w:val="24"/>
        </w:rPr>
        <w:t xml:space="preserve"> подписана уполномоченным лицом и</w:t>
      </w:r>
      <w:r w:rsidRPr="000E4545">
        <w:rPr>
          <w:sz w:val="24"/>
        </w:rPr>
        <w:t xml:space="preserve"> скреплена печатью эмитента (</w:t>
      </w:r>
      <w:r>
        <w:rPr>
          <w:sz w:val="24"/>
        </w:rPr>
        <w:t>официального представителя</w:t>
      </w:r>
      <w:r w:rsidRPr="000E4545">
        <w:rPr>
          <w:sz w:val="24"/>
        </w:rPr>
        <w:t xml:space="preserve"> эмитента).</w:t>
      </w:r>
    </w:p>
    <w:p w:rsidR="00077C16" w:rsidRDefault="00077C16" w:rsidP="00077C16">
      <w:pPr>
        <w:widowControl/>
        <w:tabs>
          <w:tab w:val="left" w:pos="468"/>
        </w:tabs>
        <w:ind w:firstLine="400"/>
        <w:jc w:val="both"/>
        <w:rPr>
          <w:sz w:val="24"/>
        </w:rPr>
      </w:pPr>
      <w:r>
        <w:rPr>
          <w:sz w:val="24"/>
        </w:rPr>
        <w:t xml:space="preserve">В случае изменения сведений, </w:t>
      </w:r>
      <w:r w:rsidR="00DC6383">
        <w:rPr>
          <w:sz w:val="24"/>
        </w:rPr>
        <w:t>указанных</w:t>
      </w:r>
      <w:r>
        <w:rPr>
          <w:sz w:val="24"/>
        </w:rPr>
        <w:t xml:space="preserve"> в Анкете, эмитент обязан направить в ЗАО «ФБ ММВБ» Анкету в электронном виде в течение 10 дней с даты вступления в силу таких изменений.</w:t>
      </w:r>
    </w:p>
    <w:p w:rsidR="0040255D" w:rsidRPr="00A40604" w:rsidRDefault="00ED325D" w:rsidP="00077C16">
      <w:pPr>
        <w:widowControl/>
        <w:tabs>
          <w:tab w:val="left" w:pos="468"/>
        </w:tabs>
        <w:ind w:firstLine="400"/>
        <w:jc w:val="both"/>
        <w:rPr>
          <w:bCs/>
          <w:sz w:val="24"/>
          <w:szCs w:val="24"/>
        </w:rPr>
      </w:pPr>
      <w:r>
        <w:rPr>
          <w:sz w:val="24"/>
        </w:rPr>
        <w:t>Для целей поддержания биржевых облигаций в Котировальных списках ЗАО «ФБ ММВБ» ежеквартально эмитентом заполняются 3-5 Разделы Анкеты и направляются в ЗАО «ФБ ММВБ» на бумажном носителе и в электронном виде в срок не позднее 15 дней со дня окончания соответствующего квартала.</w:t>
      </w:r>
    </w:p>
    <w:p w:rsidR="00E838C3" w:rsidRPr="000E4545" w:rsidRDefault="00EE56AF" w:rsidP="00E838C3">
      <w:pPr>
        <w:widowControl/>
        <w:spacing w:before="120"/>
        <w:jc w:val="right"/>
        <w:rPr>
          <w:b/>
          <w:sz w:val="24"/>
        </w:rPr>
      </w:pPr>
      <w:r w:rsidRPr="00A40604">
        <w:rPr>
          <w:bCs/>
          <w:szCs w:val="24"/>
        </w:rPr>
        <w:br w:type="page"/>
      </w:r>
      <w:bookmarkStart w:id="146" w:name="_Toc246234079"/>
      <w:bookmarkStart w:id="147" w:name="_Toc246234243"/>
      <w:bookmarkStart w:id="148" w:name="_Toc246913373"/>
      <w:r w:rsidR="00E838C3" w:rsidRPr="000E4545">
        <w:rPr>
          <w:b/>
          <w:sz w:val="24"/>
        </w:rPr>
        <w:lastRenderedPageBreak/>
        <w:t xml:space="preserve">ПРИЛОЖЕНИЕ </w:t>
      </w:r>
      <w:r w:rsidR="00E838C3">
        <w:rPr>
          <w:b/>
          <w:sz w:val="24"/>
        </w:rPr>
        <w:t>4</w:t>
      </w:r>
      <w:r w:rsidR="00E838C3" w:rsidRPr="000E4545">
        <w:rPr>
          <w:b/>
          <w:sz w:val="24"/>
        </w:rPr>
        <w:t>.</w:t>
      </w:r>
    </w:p>
    <w:p w:rsidR="00CC4817" w:rsidRPr="000E4545" w:rsidRDefault="00CC4817" w:rsidP="00CC4817">
      <w:pPr>
        <w:pStyle w:val="3"/>
        <w:jc w:val="right"/>
      </w:pPr>
      <w:r>
        <w:t xml:space="preserve">к </w:t>
      </w:r>
      <w:r w:rsidRPr="00A40604">
        <w:t>Правилам допуска биржевых облигаций к торгам</w:t>
      </w:r>
    </w:p>
    <w:p w:rsidR="00CC4817" w:rsidRDefault="00CC4817" w:rsidP="00CC4817">
      <w:pPr>
        <w:pStyle w:val="3"/>
        <w:jc w:val="right"/>
      </w:pPr>
      <w:r w:rsidRPr="000E4545">
        <w:t>в ЗАО «ФБ ММВБ»</w:t>
      </w:r>
    </w:p>
    <w:p w:rsidR="00E838C3" w:rsidRPr="006E0AF6" w:rsidRDefault="00E838C3" w:rsidP="00E838C3">
      <w:pPr>
        <w:pStyle w:val="3"/>
        <w:jc w:val="right"/>
      </w:pPr>
    </w:p>
    <w:p w:rsidR="00E838C3" w:rsidRPr="00FB1017" w:rsidRDefault="00E838C3" w:rsidP="00E838C3">
      <w:pPr>
        <w:pStyle w:val="2"/>
        <w:spacing w:before="240" w:after="120"/>
        <w:ind w:firstLine="546"/>
        <w:jc w:val="center"/>
        <w:rPr>
          <w:szCs w:val="24"/>
        </w:rPr>
      </w:pPr>
      <w:bookmarkStart w:id="149" w:name="_Toc264979223"/>
      <w:bookmarkStart w:id="150" w:name="_Toc266818188"/>
      <w:r>
        <w:rPr>
          <w:szCs w:val="24"/>
        </w:rPr>
        <w:t>Перечень т</w:t>
      </w:r>
      <w:r w:rsidRPr="00FB1017">
        <w:rPr>
          <w:szCs w:val="24"/>
        </w:rPr>
        <w:t>ребовани</w:t>
      </w:r>
      <w:r>
        <w:rPr>
          <w:szCs w:val="24"/>
        </w:rPr>
        <w:t>й</w:t>
      </w:r>
      <w:r w:rsidRPr="00FB1017">
        <w:rPr>
          <w:szCs w:val="24"/>
        </w:rPr>
        <w:t xml:space="preserve"> при включении и поддержании </w:t>
      </w:r>
      <w:r>
        <w:rPr>
          <w:szCs w:val="24"/>
        </w:rPr>
        <w:t>биржевых облигаций</w:t>
      </w:r>
      <w:r w:rsidRPr="00FB1017">
        <w:rPr>
          <w:szCs w:val="24"/>
        </w:rPr>
        <w:t xml:space="preserve"> в Котировальных списках ЗАО «ФБ ММВБ»</w:t>
      </w:r>
      <w:bookmarkEnd w:id="149"/>
      <w:bookmarkEnd w:id="150"/>
      <w:r w:rsidRPr="00FB1017">
        <w:rPr>
          <w:szCs w:val="24"/>
        </w:rPr>
        <w:t xml:space="preserve"> </w:t>
      </w:r>
    </w:p>
    <w:bookmarkEnd w:id="146"/>
    <w:bookmarkEnd w:id="147"/>
    <w:bookmarkEnd w:id="148"/>
    <w:p w:rsidR="00E838C3" w:rsidRPr="000E4545" w:rsidRDefault="00E838C3" w:rsidP="00E838C3">
      <w:pPr>
        <w:widowControl/>
        <w:jc w:val="both"/>
        <w:rPr>
          <w:b/>
          <w:sz w:val="24"/>
        </w:rPr>
      </w:pPr>
    </w:p>
    <w:p w:rsidR="00E838C3" w:rsidRPr="00AD0DF5" w:rsidRDefault="00E838C3" w:rsidP="00E838C3">
      <w:pPr>
        <w:pStyle w:val="5"/>
        <w:jc w:val="both"/>
        <w:rPr>
          <w:sz w:val="24"/>
        </w:rPr>
      </w:pPr>
      <w:bookmarkStart w:id="151" w:name="_Toc246913374"/>
      <w:r>
        <w:rPr>
          <w:sz w:val="24"/>
        </w:rPr>
        <w:t xml:space="preserve">4.1. </w:t>
      </w:r>
      <w:r w:rsidRPr="00AD0DF5">
        <w:rPr>
          <w:sz w:val="24"/>
        </w:rPr>
        <w:t xml:space="preserve">Требования при включении и поддержании </w:t>
      </w:r>
      <w:r>
        <w:rPr>
          <w:szCs w:val="24"/>
        </w:rPr>
        <w:t>биржевых облигаций</w:t>
      </w:r>
      <w:r w:rsidRPr="00AD0DF5">
        <w:rPr>
          <w:sz w:val="24"/>
        </w:rPr>
        <w:t xml:space="preserve"> в Котировальном списке ЗАО «ФБ ММВБ» “А” первого уровня</w:t>
      </w:r>
      <w:bookmarkEnd w:id="151"/>
    </w:p>
    <w:p w:rsidR="00E838C3" w:rsidRPr="00A40604" w:rsidRDefault="00E838C3" w:rsidP="00E838C3">
      <w:pPr>
        <w:widowControl/>
        <w:tabs>
          <w:tab w:val="left" w:pos="468"/>
          <w:tab w:val="left" w:pos="2136"/>
        </w:tabs>
        <w:spacing w:before="120"/>
        <w:ind w:left="468" w:hanging="468"/>
        <w:jc w:val="both"/>
        <w:rPr>
          <w:bCs/>
          <w:sz w:val="24"/>
          <w:szCs w:val="24"/>
        </w:rPr>
      </w:pPr>
      <w:r w:rsidRPr="00A40604">
        <w:rPr>
          <w:bCs/>
          <w:sz w:val="24"/>
          <w:szCs w:val="24"/>
        </w:rPr>
        <w:t>1.</w:t>
      </w:r>
      <w:r w:rsidRPr="00A40604">
        <w:rPr>
          <w:bCs/>
          <w:sz w:val="24"/>
          <w:szCs w:val="24"/>
        </w:rPr>
        <w:tab/>
        <w:t>Объем выпуска - не менее 1 млрд. руб.</w:t>
      </w:r>
    </w:p>
    <w:p w:rsidR="00E838C3" w:rsidRPr="00A40604" w:rsidRDefault="00E838C3" w:rsidP="00E838C3">
      <w:pPr>
        <w:widowControl/>
        <w:tabs>
          <w:tab w:val="left" w:pos="468"/>
          <w:tab w:val="left" w:pos="2136"/>
        </w:tabs>
        <w:spacing w:before="120"/>
        <w:ind w:left="468" w:hanging="468"/>
        <w:jc w:val="both"/>
        <w:rPr>
          <w:sz w:val="24"/>
        </w:rPr>
      </w:pPr>
      <w:r w:rsidRPr="00A40604">
        <w:rPr>
          <w:sz w:val="24"/>
        </w:rPr>
        <w:t>2.</w:t>
      </w:r>
      <w:r w:rsidRPr="00A40604">
        <w:rPr>
          <w:sz w:val="24"/>
        </w:rPr>
        <w:tab/>
        <w:t>Ежемесячный объем сделок, заключенных с облигациями за последние 3 месяца - не менее 10 млн. руб.</w:t>
      </w:r>
    </w:p>
    <w:p w:rsidR="00E838C3" w:rsidRPr="00A40604" w:rsidRDefault="00E838C3" w:rsidP="00E838C3">
      <w:pPr>
        <w:widowControl/>
        <w:tabs>
          <w:tab w:val="left" w:pos="468"/>
        </w:tabs>
        <w:spacing w:before="120"/>
        <w:ind w:left="468" w:hanging="468"/>
        <w:jc w:val="both"/>
        <w:rPr>
          <w:bCs/>
          <w:sz w:val="24"/>
          <w:szCs w:val="24"/>
        </w:rPr>
      </w:pPr>
      <w:r w:rsidRPr="00A40604">
        <w:rPr>
          <w:bCs/>
          <w:sz w:val="24"/>
          <w:szCs w:val="24"/>
        </w:rPr>
        <w:t>3.</w:t>
      </w:r>
      <w:r w:rsidRPr="00A40604">
        <w:rPr>
          <w:bCs/>
          <w:sz w:val="24"/>
          <w:szCs w:val="24"/>
        </w:rPr>
        <w:tab/>
        <w:t>Среднемесячный объем сделок с облигациями, рассчитанный по итогам последних 6 месяцев - не менее 25 млн. руб.</w:t>
      </w:r>
    </w:p>
    <w:p w:rsidR="00E838C3" w:rsidRPr="00A40604" w:rsidRDefault="00E838C3" w:rsidP="00E838C3">
      <w:pPr>
        <w:widowControl/>
        <w:tabs>
          <w:tab w:val="left" w:pos="468"/>
        </w:tabs>
        <w:spacing w:before="120"/>
        <w:ind w:left="468" w:hanging="468"/>
        <w:jc w:val="both"/>
        <w:rPr>
          <w:bCs/>
          <w:sz w:val="24"/>
          <w:szCs w:val="24"/>
        </w:rPr>
      </w:pPr>
      <w:r w:rsidRPr="00A40604">
        <w:rPr>
          <w:bCs/>
          <w:sz w:val="24"/>
          <w:szCs w:val="24"/>
        </w:rPr>
        <w:t>4.</w:t>
      </w:r>
      <w:r w:rsidRPr="00A40604">
        <w:rPr>
          <w:bCs/>
          <w:sz w:val="24"/>
          <w:szCs w:val="24"/>
        </w:rPr>
        <w:tab/>
        <w:t>Срок существования эмитента - не менее 3 лет.</w:t>
      </w:r>
    </w:p>
    <w:p w:rsidR="00E838C3" w:rsidRPr="00A40604" w:rsidRDefault="00E838C3" w:rsidP="00E838C3">
      <w:pPr>
        <w:widowControl/>
        <w:tabs>
          <w:tab w:val="left" w:pos="468"/>
        </w:tabs>
        <w:spacing w:before="120"/>
        <w:ind w:left="468" w:hanging="468"/>
        <w:jc w:val="both"/>
        <w:rPr>
          <w:bCs/>
          <w:sz w:val="24"/>
          <w:szCs w:val="24"/>
        </w:rPr>
      </w:pPr>
      <w:r w:rsidRPr="00A40604">
        <w:rPr>
          <w:bCs/>
          <w:sz w:val="24"/>
          <w:szCs w:val="24"/>
        </w:rPr>
        <w:t>5.</w:t>
      </w:r>
      <w:r w:rsidRPr="00A40604">
        <w:rPr>
          <w:bCs/>
          <w:sz w:val="24"/>
          <w:szCs w:val="24"/>
        </w:rPr>
        <w:tab/>
        <w:t>Отсутствие убытков по итогам 2 лет из последних 3 лет.</w:t>
      </w:r>
    </w:p>
    <w:p w:rsidR="00E838C3" w:rsidRPr="00A40604" w:rsidRDefault="00E838C3" w:rsidP="00E838C3">
      <w:pPr>
        <w:widowControl/>
        <w:tabs>
          <w:tab w:val="left" w:pos="468"/>
          <w:tab w:val="left" w:pos="2136"/>
        </w:tabs>
        <w:spacing w:before="120"/>
        <w:ind w:left="468" w:hanging="468"/>
        <w:jc w:val="both"/>
        <w:rPr>
          <w:bCs/>
          <w:sz w:val="24"/>
          <w:szCs w:val="24"/>
        </w:rPr>
      </w:pPr>
      <w:r w:rsidRPr="00A40604">
        <w:rPr>
          <w:bCs/>
          <w:sz w:val="24"/>
          <w:szCs w:val="24"/>
        </w:rPr>
        <w:t>6.</w:t>
      </w:r>
      <w:r w:rsidRPr="00A40604">
        <w:rPr>
          <w:bCs/>
          <w:sz w:val="24"/>
          <w:szCs w:val="24"/>
        </w:rPr>
        <w:tab/>
        <w:t xml:space="preserve">Наличие годовой финансовой (бухгалтерской) отчетности в соответствии с Международными стандартами финансовой отчетности (МСФО) и (или) Общепринятыми принципами бухгалтерского учета США (US GAAP), в отношении которой был проведен аудит и раскрытие ее вместе с аудиторским заключением в отношении указанной отчетности на русском языке. </w:t>
      </w:r>
    </w:p>
    <w:p w:rsidR="00E838C3" w:rsidRPr="00A40604" w:rsidRDefault="00E838C3" w:rsidP="00E838C3">
      <w:pPr>
        <w:widowControl/>
        <w:tabs>
          <w:tab w:val="left" w:pos="468"/>
          <w:tab w:val="left" w:pos="2136"/>
        </w:tabs>
        <w:spacing w:before="120"/>
        <w:ind w:left="468" w:hanging="468"/>
        <w:jc w:val="both"/>
        <w:rPr>
          <w:bCs/>
          <w:sz w:val="24"/>
          <w:szCs w:val="24"/>
        </w:rPr>
      </w:pPr>
      <w:r w:rsidRPr="00A40604">
        <w:rPr>
          <w:bCs/>
          <w:sz w:val="24"/>
          <w:szCs w:val="24"/>
        </w:rPr>
        <w:t>7.</w:t>
      </w:r>
      <w:r w:rsidRPr="00A40604">
        <w:rPr>
          <w:bCs/>
          <w:sz w:val="24"/>
          <w:szCs w:val="24"/>
        </w:rPr>
        <w:tab/>
        <w:t>Соблюдение требований, предусмотренных в Приложении 4</w:t>
      </w:r>
      <w:r w:rsidR="00AE2088">
        <w:rPr>
          <w:bCs/>
          <w:sz w:val="24"/>
          <w:szCs w:val="24"/>
        </w:rPr>
        <w:t xml:space="preserve"> (4.5)</w:t>
      </w:r>
      <w:r w:rsidRPr="00A40604">
        <w:rPr>
          <w:bCs/>
          <w:sz w:val="24"/>
          <w:szCs w:val="24"/>
        </w:rPr>
        <w:t xml:space="preserve"> к настоящим Правилам.</w:t>
      </w:r>
    </w:p>
    <w:p w:rsidR="00E838C3" w:rsidRPr="00A40604" w:rsidRDefault="00E838C3" w:rsidP="00E838C3">
      <w:pPr>
        <w:widowControl/>
        <w:tabs>
          <w:tab w:val="left" w:pos="468"/>
          <w:tab w:val="left" w:pos="2136"/>
        </w:tabs>
        <w:spacing w:before="120"/>
        <w:ind w:left="468" w:hanging="468"/>
        <w:jc w:val="both"/>
        <w:rPr>
          <w:sz w:val="24"/>
        </w:rPr>
      </w:pPr>
      <w:r w:rsidRPr="00A40604">
        <w:rPr>
          <w:bCs/>
          <w:sz w:val="24"/>
          <w:szCs w:val="24"/>
        </w:rPr>
        <w:t>8.</w:t>
      </w:r>
      <w:r w:rsidRPr="00A40604">
        <w:rPr>
          <w:bCs/>
          <w:sz w:val="24"/>
          <w:szCs w:val="24"/>
        </w:rPr>
        <w:tab/>
      </w:r>
      <w:r w:rsidRPr="00A40604">
        <w:rPr>
          <w:sz w:val="24"/>
        </w:rPr>
        <w:t>Наличие у эмитента и/или выпуска облигаций кредитного рейтинга одного из рейтинговых агентств.</w:t>
      </w:r>
    </w:p>
    <w:p w:rsidR="00E838C3" w:rsidRPr="00A40604" w:rsidRDefault="00E838C3" w:rsidP="00E838C3">
      <w:pPr>
        <w:widowControl/>
        <w:tabs>
          <w:tab w:val="left" w:pos="540"/>
        </w:tabs>
        <w:spacing w:before="120"/>
        <w:jc w:val="both"/>
        <w:rPr>
          <w:bCs/>
          <w:sz w:val="24"/>
          <w:szCs w:val="24"/>
        </w:rPr>
      </w:pPr>
    </w:p>
    <w:p w:rsidR="00E838C3" w:rsidRPr="00A40604" w:rsidRDefault="00E838C3" w:rsidP="00E838C3">
      <w:pPr>
        <w:widowControl/>
        <w:spacing w:before="120"/>
        <w:jc w:val="both"/>
        <w:rPr>
          <w:bCs/>
          <w:sz w:val="24"/>
          <w:szCs w:val="24"/>
        </w:rPr>
      </w:pPr>
      <w:r w:rsidRPr="00A40604">
        <w:rPr>
          <w:bCs/>
          <w:sz w:val="24"/>
          <w:szCs w:val="24"/>
        </w:rPr>
        <w:t>Примечания:</w:t>
      </w:r>
    </w:p>
    <w:p w:rsidR="00E838C3" w:rsidRPr="00A40604" w:rsidRDefault="00A93360" w:rsidP="00073EA2">
      <w:pPr>
        <w:widowControl/>
        <w:tabs>
          <w:tab w:val="left" w:pos="540"/>
        </w:tabs>
        <w:spacing w:before="120"/>
        <w:jc w:val="both"/>
        <w:rPr>
          <w:bCs/>
          <w:sz w:val="24"/>
          <w:szCs w:val="24"/>
        </w:rPr>
      </w:pPr>
      <w:r w:rsidRPr="000E4545">
        <w:rPr>
          <w:sz w:val="24"/>
        </w:rPr>
        <w:t>1.</w:t>
      </w:r>
      <w:r w:rsidRPr="000E4545">
        <w:rPr>
          <w:sz w:val="24"/>
        </w:rPr>
        <w:tab/>
      </w:r>
      <w:r w:rsidRPr="00A93360">
        <w:rPr>
          <w:bCs/>
          <w:sz w:val="24"/>
          <w:szCs w:val="24"/>
        </w:rPr>
        <w:t>Биржевые облигации</w:t>
      </w:r>
      <w:r w:rsidRPr="00335533">
        <w:rPr>
          <w:sz w:val="24"/>
          <w:szCs w:val="24"/>
        </w:rPr>
        <w:t xml:space="preserve"> могут быть включены в </w:t>
      </w:r>
      <w:r>
        <w:rPr>
          <w:sz w:val="24"/>
          <w:szCs w:val="24"/>
        </w:rPr>
        <w:t>К</w:t>
      </w:r>
      <w:r w:rsidRPr="00335533">
        <w:rPr>
          <w:sz w:val="24"/>
          <w:szCs w:val="24"/>
        </w:rPr>
        <w:t xml:space="preserve">отировальный список </w:t>
      </w:r>
      <w:r>
        <w:rPr>
          <w:sz w:val="24"/>
          <w:szCs w:val="24"/>
        </w:rPr>
        <w:t xml:space="preserve">ЗАО «ФБ ММВБ» «А» первого уровня </w:t>
      </w:r>
      <w:r w:rsidRPr="00335533">
        <w:rPr>
          <w:sz w:val="24"/>
          <w:szCs w:val="24"/>
        </w:rPr>
        <w:t xml:space="preserve">без соблюдения отдельных требований, предусмотренных </w:t>
      </w:r>
      <w:r>
        <w:rPr>
          <w:sz w:val="24"/>
          <w:szCs w:val="24"/>
        </w:rPr>
        <w:t xml:space="preserve">настоящим Приложением </w:t>
      </w:r>
      <w:r w:rsidRPr="00335533">
        <w:rPr>
          <w:sz w:val="24"/>
          <w:szCs w:val="24"/>
        </w:rPr>
        <w:t xml:space="preserve">в случаях, предусмотренных </w:t>
      </w:r>
      <w:r w:rsidRPr="00073EA2">
        <w:rPr>
          <w:sz w:val="24"/>
          <w:szCs w:val="24"/>
        </w:rPr>
        <w:t>пунктом 4</w:t>
      </w:r>
      <w:r>
        <w:rPr>
          <w:sz w:val="24"/>
          <w:szCs w:val="24"/>
        </w:rPr>
        <w:t xml:space="preserve"> Статьи 2</w:t>
      </w:r>
      <w:r w:rsidR="00073EA2">
        <w:rPr>
          <w:sz w:val="24"/>
          <w:szCs w:val="24"/>
        </w:rPr>
        <w:t>1</w:t>
      </w:r>
      <w:r>
        <w:rPr>
          <w:sz w:val="24"/>
          <w:szCs w:val="24"/>
        </w:rPr>
        <w:t xml:space="preserve"> настоящих Правил.</w:t>
      </w:r>
    </w:p>
    <w:p w:rsidR="00E838C3" w:rsidRPr="00A40604" w:rsidRDefault="00E838C3" w:rsidP="00E838C3">
      <w:pPr>
        <w:widowControl/>
        <w:tabs>
          <w:tab w:val="left" w:pos="540"/>
        </w:tabs>
        <w:spacing w:before="120"/>
        <w:jc w:val="both"/>
        <w:rPr>
          <w:bCs/>
          <w:sz w:val="24"/>
          <w:szCs w:val="24"/>
        </w:rPr>
      </w:pPr>
      <w:r w:rsidRPr="00A40604">
        <w:rPr>
          <w:bCs/>
          <w:sz w:val="24"/>
          <w:szCs w:val="24"/>
        </w:rPr>
        <w:t>2.</w:t>
      </w:r>
      <w:r w:rsidRPr="00A40604">
        <w:rPr>
          <w:bCs/>
          <w:sz w:val="24"/>
          <w:szCs w:val="24"/>
        </w:rPr>
        <w:tab/>
        <w:t>Для определения объема сделок с биржевыми облигациями используются данные по совершенным сделкам с биржевыми облигациями на фондовой бирже, осуществляющей листинг этих биржевых облигаций.</w:t>
      </w:r>
    </w:p>
    <w:p w:rsidR="00E838C3" w:rsidRPr="00A40604" w:rsidRDefault="00E838C3" w:rsidP="00E838C3">
      <w:pPr>
        <w:widowControl/>
        <w:tabs>
          <w:tab w:val="left" w:pos="540"/>
        </w:tabs>
        <w:spacing w:before="120"/>
        <w:jc w:val="both"/>
        <w:rPr>
          <w:bCs/>
          <w:sz w:val="24"/>
          <w:szCs w:val="24"/>
        </w:rPr>
      </w:pPr>
      <w:r w:rsidRPr="00A40604">
        <w:rPr>
          <w:bCs/>
          <w:sz w:val="24"/>
          <w:szCs w:val="24"/>
        </w:rPr>
        <w:t>3.</w:t>
      </w:r>
      <w:r w:rsidRPr="00A40604">
        <w:rPr>
          <w:bCs/>
          <w:sz w:val="24"/>
          <w:szCs w:val="24"/>
        </w:rPr>
        <w:tab/>
      </w:r>
      <w:r w:rsidR="00DA635D" w:rsidRPr="000E4545">
        <w:rPr>
          <w:sz w:val="24"/>
        </w:rPr>
        <w:t>В случаях предусмотренных пункт</w:t>
      </w:r>
      <w:r w:rsidR="00DA635D">
        <w:rPr>
          <w:sz w:val="24"/>
        </w:rPr>
        <w:t>о</w:t>
      </w:r>
      <w:r w:rsidR="00DA635D" w:rsidRPr="000E4545">
        <w:rPr>
          <w:sz w:val="24"/>
        </w:rPr>
        <w:t xml:space="preserve">м </w:t>
      </w:r>
      <w:r w:rsidR="00DA635D">
        <w:rPr>
          <w:sz w:val="24"/>
        </w:rPr>
        <w:t>4.1 статьи 21 настоящих Правил</w:t>
      </w:r>
      <w:r w:rsidR="00DA635D" w:rsidRPr="000E4545">
        <w:rPr>
          <w:sz w:val="24"/>
          <w:szCs w:val="24"/>
        </w:rPr>
        <w:t xml:space="preserve">, а также в случае перевода </w:t>
      </w:r>
      <w:r w:rsidR="00DA635D">
        <w:rPr>
          <w:sz w:val="24"/>
          <w:szCs w:val="24"/>
        </w:rPr>
        <w:t>биржевых облигаций</w:t>
      </w:r>
      <w:r w:rsidR="00DA635D" w:rsidRPr="000E4545">
        <w:rPr>
          <w:sz w:val="24"/>
          <w:szCs w:val="24"/>
        </w:rPr>
        <w:t xml:space="preserve"> из Котировального списка ЗАО «ФБ ММВБ» «В» в Котировальный список ЗАО «ФБ ММВБ» «А» первого уровня, в течение первых 6 месяцев с момента включения указанных ценных бумаг в Котировальный список «А» первого уровня среднемесячный объем сделок с данными ценными бумагами, рассчитанный по итогам последних 3 месяцев не должен быть ниже минимального объема</w:t>
      </w:r>
      <w:r w:rsidR="00DA635D">
        <w:rPr>
          <w:sz w:val="24"/>
          <w:szCs w:val="24"/>
        </w:rPr>
        <w:t>, предусмотренного в пункте 3</w:t>
      </w:r>
      <w:r w:rsidR="00DA635D" w:rsidRPr="000E4545">
        <w:rPr>
          <w:sz w:val="24"/>
          <w:szCs w:val="24"/>
        </w:rPr>
        <w:t xml:space="preserve"> настоящего Приложения.</w:t>
      </w:r>
    </w:p>
    <w:p w:rsidR="00AE2088" w:rsidRPr="000E4545" w:rsidRDefault="00E838C3" w:rsidP="00AE2088">
      <w:pPr>
        <w:widowControl/>
        <w:tabs>
          <w:tab w:val="left" w:pos="540"/>
        </w:tabs>
        <w:spacing w:before="120"/>
        <w:jc w:val="both"/>
        <w:rPr>
          <w:sz w:val="24"/>
          <w:szCs w:val="24"/>
        </w:rPr>
      </w:pPr>
      <w:r w:rsidRPr="00A40604">
        <w:rPr>
          <w:bCs/>
          <w:sz w:val="24"/>
          <w:szCs w:val="24"/>
        </w:rPr>
        <w:t>4.</w:t>
      </w:r>
      <w:r w:rsidRPr="00A40604">
        <w:rPr>
          <w:bCs/>
          <w:sz w:val="24"/>
          <w:szCs w:val="24"/>
        </w:rPr>
        <w:tab/>
      </w:r>
      <w:r w:rsidR="00AE2088" w:rsidRPr="000E4545">
        <w:rPr>
          <w:sz w:val="24"/>
          <w:szCs w:val="24"/>
        </w:rPr>
        <w:t xml:space="preserve">Требования </w:t>
      </w:r>
      <w:r w:rsidR="00AE2088">
        <w:rPr>
          <w:sz w:val="24"/>
        </w:rPr>
        <w:t xml:space="preserve">о </w:t>
      </w:r>
      <w:r w:rsidR="00AE2088">
        <w:rPr>
          <w:sz w:val="24"/>
          <w:szCs w:val="24"/>
        </w:rPr>
        <w:t>с</w:t>
      </w:r>
      <w:r w:rsidR="00AE2088" w:rsidRPr="008A4F63">
        <w:rPr>
          <w:sz w:val="24"/>
          <w:szCs w:val="24"/>
        </w:rPr>
        <w:t>реднемесячн</w:t>
      </w:r>
      <w:r w:rsidR="00AE2088">
        <w:rPr>
          <w:sz w:val="24"/>
          <w:szCs w:val="24"/>
        </w:rPr>
        <w:t>ом</w:t>
      </w:r>
      <w:r w:rsidR="00AE2088" w:rsidRPr="008A4F63">
        <w:rPr>
          <w:sz w:val="24"/>
          <w:szCs w:val="24"/>
        </w:rPr>
        <w:t xml:space="preserve"> объем</w:t>
      </w:r>
      <w:r w:rsidR="00AE2088">
        <w:rPr>
          <w:sz w:val="24"/>
          <w:szCs w:val="24"/>
        </w:rPr>
        <w:t>е</w:t>
      </w:r>
      <w:r w:rsidR="00AE2088" w:rsidRPr="008A4F63">
        <w:rPr>
          <w:sz w:val="24"/>
          <w:szCs w:val="24"/>
        </w:rPr>
        <w:t xml:space="preserve"> сделок с ценными бумагами, рассчитанн</w:t>
      </w:r>
      <w:r w:rsidR="00AE2088">
        <w:rPr>
          <w:sz w:val="24"/>
          <w:szCs w:val="24"/>
        </w:rPr>
        <w:t>ом</w:t>
      </w:r>
      <w:r w:rsidR="00AE2088" w:rsidRPr="008A4F63">
        <w:rPr>
          <w:sz w:val="24"/>
          <w:szCs w:val="24"/>
        </w:rPr>
        <w:t xml:space="preserve"> по итогам последних 6 месяцев</w:t>
      </w:r>
      <w:r w:rsidR="00AE2088">
        <w:rPr>
          <w:sz w:val="24"/>
          <w:szCs w:val="24"/>
        </w:rPr>
        <w:t>, предусмотренные</w:t>
      </w:r>
      <w:r w:rsidR="00AE2088" w:rsidRPr="008A4F63">
        <w:rPr>
          <w:sz w:val="24"/>
          <w:szCs w:val="24"/>
        </w:rPr>
        <w:t xml:space="preserve"> </w:t>
      </w:r>
      <w:r w:rsidR="00AE2088" w:rsidRPr="000E4545">
        <w:rPr>
          <w:sz w:val="24"/>
          <w:szCs w:val="24"/>
        </w:rPr>
        <w:t xml:space="preserve">п.п. </w:t>
      </w:r>
      <w:r w:rsidR="00AE2088">
        <w:rPr>
          <w:sz w:val="24"/>
          <w:szCs w:val="24"/>
        </w:rPr>
        <w:t xml:space="preserve">3 </w:t>
      </w:r>
      <w:r w:rsidR="00AE2088" w:rsidRPr="000E4545">
        <w:rPr>
          <w:sz w:val="24"/>
          <w:szCs w:val="24"/>
        </w:rPr>
        <w:t xml:space="preserve">действуют только в процессе </w:t>
      </w:r>
      <w:r w:rsidR="00AE2088" w:rsidRPr="000E4545">
        <w:rPr>
          <w:sz w:val="24"/>
          <w:szCs w:val="24"/>
        </w:rPr>
        <w:lastRenderedPageBreak/>
        <w:t xml:space="preserve">поддержания </w:t>
      </w:r>
      <w:r w:rsidR="00AE2088">
        <w:rPr>
          <w:sz w:val="24"/>
          <w:szCs w:val="24"/>
        </w:rPr>
        <w:t>биржевых о</w:t>
      </w:r>
      <w:r w:rsidR="0035466F">
        <w:rPr>
          <w:sz w:val="24"/>
          <w:szCs w:val="24"/>
        </w:rPr>
        <w:t>б</w:t>
      </w:r>
      <w:r w:rsidR="00AE2088">
        <w:rPr>
          <w:sz w:val="24"/>
          <w:szCs w:val="24"/>
        </w:rPr>
        <w:t>лигаций</w:t>
      </w:r>
      <w:r w:rsidR="00AE2088" w:rsidRPr="000E4545">
        <w:rPr>
          <w:sz w:val="24"/>
          <w:szCs w:val="24"/>
        </w:rPr>
        <w:t xml:space="preserve"> в Котировальном списке</w:t>
      </w:r>
      <w:r w:rsidR="00AE2088" w:rsidRPr="00DA2406">
        <w:rPr>
          <w:sz w:val="24"/>
          <w:szCs w:val="24"/>
        </w:rPr>
        <w:t xml:space="preserve"> </w:t>
      </w:r>
      <w:r w:rsidR="00AE2088" w:rsidRPr="00E37BCC">
        <w:rPr>
          <w:sz w:val="24"/>
          <w:szCs w:val="24"/>
        </w:rPr>
        <w:t>с даты начала торгов данными ценными бумагами.</w:t>
      </w:r>
    </w:p>
    <w:p w:rsidR="00E838C3" w:rsidRPr="00A40604" w:rsidRDefault="00E838C3" w:rsidP="00073EA2">
      <w:pPr>
        <w:widowControl/>
        <w:tabs>
          <w:tab w:val="left" w:pos="540"/>
        </w:tabs>
        <w:overflowPunct/>
        <w:jc w:val="both"/>
        <w:textAlignment w:val="auto"/>
        <w:rPr>
          <w:bCs/>
          <w:sz w:val="24"/>
          <w:szCs w:val="24"/>
          <w:lang w:eastAsia="ru-RU"/>
        </w:rPr>
      </w:pPr>
      <w:r w:rsidRPr="00A40604">
        <w:rPr>
          <w:bCs/>
          <w:sz w:val="24"/>
          <w:szCs w:val="24"/>
        </w:rPr>
        <w:tab/>
        <w:t>При</w:t>
      </w:r>
      <w:r w:rsidRPr="00A40604">
        <w:rPr>
          <w:bCs/>
          <w:sz w:val="24"/>
          <w:szCs w:val="24"/>
          <w:lang w:eastAsia="ru-RU"/>
        </w:rPr>
        <w:t xml:space="preserve"> снижении среднемесячного объема сделок с облигациями, рассчитанного по итогам последних 6 месяцев, ниже минимального объема, предусмотренного п. 3 делистинг  биржевых облигаций не осуществляется, если в течение указанных 6 месяцев не менее двух третьих каждого торгового дня маркет-мейкер(ы) подавал(и) встречные заявки по этим биржевым облигациям и спрэд по этим заявкам не превышал размера спрэда, рассчитанного в следующем порядке.</w:t>
      </w:r>
    </w:p>
    <w:p w:rsidR="00E838C3" w:rsidRPr="00A40604" w:rsidRDefault="00E838C3" w:rsidP="00E838C3">
      <w:pPr>
        <w:widowControl/>
        <w:tabs>
          <w:tab w:val="left" w:pos="540"/>
        </w:tabs>
        <w:overflowPunct/>
        <w:textAlignment w:val="auto"/>
        <w:rPr>
          <w:bCs/>
          <w:sz w:val="24"/>
          <w:szCs w:val="24"/>
          <w:lang w:eastAsia="ru-RU"/>
        </w:rPr>
      </w:pPr>
    </w:p>
    <w:p w:rsidR="00E838C3" w:rsidRPr="00A40604" w:rsidRDefault="00E838C3" w:rsidP="00E838C3">
      <w:pPr>
        <w:tabs>
          <w:tab w:val="left" w:pos="540"/>
        </w:tabs>
        <w:jc w:val="both"/>
        <w:rPr>
          <w:bCs/>
          <w:sz w:val="24"/>
          <w:szCs w:val="24"/>
        </w:rPr>
      </w:pPr>
      <w:r w:rsidRPr="00A40604">
        <w:rPr>
          <w:bCs/>
          <w:sz w:val="24"/>
          <w:szCs w:val="24"/>
        </w:rPr>
        <w:t xml:space="preserve">Спрэд - разность между лучшей (наименьшей) ценой на продажу и лучшей (наибольшей) ценой на покупку по безадресным заявкам, выраженная в процентах от лучшей цены предложения на покупку: </w:t>
      </w:r>
    </w:p>
    <w:p w:rsidR="00E838C3" w:rsidRPr="00A40604" w:rsidRDefault="00E838C3" w:rsidP="00E838C3">
      <w:pPr>
        <w:tabs>
          <w:tab w:val="left" w:pos="540"/>
        </w:tabs>
        <w:spacing w:before="120" w:after="120"/>
        <w:jc w:val="both"/>
        <w:rPr>
          <w:bCs/>
          <w:sz w:val="24"/>
          <w:szCs w:val="24"/>
        </w:rPr>
      </w:pPr>
      <w:r w:rsidRPr="00A40604">
        <w:rPr>
          <w:bCs/>
          <w:sz w:val="24"/>
          <w:szCs w:val="24"/>
        </w:rPr>
        <w:t xml:space="preserve">С=((Ц1-Ц2)/Ц2)*100%, где </w:t>
      </w:r>
    </w:p>
    <w:p w:rsidR="00E838C3" w:rsidRPr="00A40604" w:rsidRDefault="00E838C3" w:rsidP="00E838C3">
      <w:pPr>
        <w:tabs>
          <w:tab w:val="left" w:pos="540"/>
        </w:tabs>
        <w:ind w:left="708"/>
        <w:jc w:val="both"/>
        <w:rPr>
          <w:bCs/>
          <w:sz w:val="24"/>
          <w:szCs w:val="24"/>
        </w:rPr>
      </w:pPr>
      <w:r w:rsidRPr="00A40604">
        <w:rPr>
          <w:bCs/>
          <w:sz w:val="24"/>
          <w:szCs w:val="24"/>
        </w:rPr>
        <w:t>С – спред,</w:t>
      </w:r>
    </w:p>
    <w:p w:rsidR="00E838C3" w:rsidRPr="00A40604" w:rsidRDefault="00E838C3" w:rsidP="00E838C3">
      <w:pPr>
        <w:tabs>
          <w:tab w:val="left" w:pos="540"/>
        </w:tabs>
        <w:ind w:left="708"/>
        <w:jc w:val="both"/>
        <w:rPr>
          <w:bCs/>
          <w:sz w:val="24"/>
          <w:szCs w:val="24"/>
        </w:rPr>
      </w:pPr>
      <w:r w:rsidRPr="00A40604">
        <w:rPr>
          <w:bCs/>
          <w:sz w:val="24"/>
          <w:szCs w:val="24"/>
        </w:rPr>
        <w:t>Ц1 - лучшая (наименьшая) цена в заявках на продажу,</w:t>
      </w:r>
    </w:p>
    <w:p w:rsidR="00E838C3" w:rsidRPr="00A40604" w:rsidRDefault="00E838C3" w:rsidP="00E838C3">
      <w:pPr>
        <w:tabs>
          <w:tab w:val="left" w:pos="540"/>
        </w:tabs>
        <w:ind w:left="708"/>
        <w:jc w:val="both"/>
        <w:rPr>
          <w:bCs/>
          <w:sz w:val="24"/>
          <w:szCs w:val="24"/>
        </w:rPr>
      </w:pPr>
      <w:r w:rsidRPr="00A40604">
        <w:rPr>
          <w:bCs/>
          <w:sz w:val="24"/>
          <w:szCs w:val="24"/>
        </w:rPr>
        <w:t>Ц2 - лучшая (наибольшая) цена в заявках на покупку.</w:t>
      </w:r>
    </w:p>
    <w:p w:rsidR="00E838C3" w:rsidRPr="00A40604" w:rsidRDefault="00E838C3" w:rsidP="00E838C3">
      <w:pPr>
        <w:tabs>
          <w:tab w:val="left" w:pos="540"/>
        </w:tabs>
        <w:jc w:val="both"/>
        <w:rPr>
          <w:bCs/>
          <w:sz w:val="24"/>
          <w:szCs w:val="24"/>
        </w:rPr>
      </w:pPr>
    </w:p>
    <w:p w:rsidR="00E838C3" w:rsidRPr="00A40604" w:rsidRDefault="00E838C3" w:rsidP="00E838C3">
      <w:pPr>
        <w:tabs>
          <w:tab w:val="left" w:pos="540"/>
        </w:tabs>
        <w:jc w:val="both"/>
        <w:rPr>
          <w:bCs/>
          <w:sz w:val="24"/>
          <w:szCs w:val="24"/>
        </w:rPr>
      </w:pPr>
      <w:r w:rsidRPr="00A40604">
        <w:rPr>
          <w:bCs/>
          <w:sz w:val="24"/>
          <w:szCs w:val="24"/>
        </w:rPr>
        <w:t xml:space="preserve">Величина максимального спрэда по облигациям, рассчитывается по формуле: </w:t>
      </w:r>
    </w:p>
    <w:p w:rsidR="00E838C3" w:rsidRPr="00A40604" w:rsidRDefault="00E838C3" w:rsidP="00E838C3">
      <w:pPr>
        <w:tabs>
          <w:tab w:val="left" w:pos="540"/>
        </w:tabs>
        <w:spacing w:before="120" w:after="120"/>
        <w:jc w:val="both"/>
        <w:rPr>
          <w:bCs/>
          <w:sz w:val="24"/>
          <w:szCs w:val="24"/>
        </w:rPr>
      </w:pPr>
      <w:r w:rsidRPr="00A40604">
        <w:rPr>
          <w:bCs/>
          <w:sz w:val="24"/>
          <w:szCs w:val="24"/>
        </w:rPr>
        <w:t>МС=0,25+М/К, где</w:t>
      </w:r>
    </w:p>
    <w:p w:rsidR="00E838C3" w:rsidRPr="00A40604" w:rsidRDefault="00E838C3" w:rsidP="00E838C3">
      <w:pPr>
        <w:tabs>
          <w:tab w:val="left" w:pos="540"/>
        </w:tabs>
        <w:ind w:left="708"/>
        <w:jc w:val="both"/>
        <w:rPr>
          <w:bCs/>
          <w:sz w:val="24"/>
          <w:szCs w:val="24"/>
        </w:rPr>
      </w:pPr>
      <w:r w:rsidRPr="00A40604">
        <w:rPr>
          <w:bCs/>
          <w:sz w:val="24"/>
          <w:szCs w:val="24"/>
        </w:rPr>
        <w:t>МС – максимальный спрэд, выраженный в процентах от номинальной стоимости облигации;</w:t>
      </w:r>
    </w:p>
    <w:p w:rsidR="00E838C3" w:rsidRPr="00A40604" w:rsidRDefault="00E838C3" w:rsidP="00E838C3">
      <w:pPr>
        <w:tabs>
          <w:tab w:val="left" w:pos="540"/>
        </w:tabs>
        <w:ind w:left="708"/>
        <w:jc w:val="both"/>
        <w:rPr>
          <w:bCs/>
          <w:sz w:val="24"/>
          <w:szCs w:val="24"/>
        </w:rPr>
      </w:pPr>
      <w:r w:rsidRPr="00A40604">
        <w:rPr>
          <w:bCs/>
          <w:sz w:val="24"/>
          <w:szCs w:val="24"/>
        </w:rPr>
        <w:t>М - количество целых месяцев, оставшихся до погашения облигации;</w:t>
      </w:r>
    </w:p>
    <w:p w:rsidR="00E838C3" w:rsidRPr="00A40604" w:rsidRDefault="00E838C3" w:rsidP="00E838C3">
      <w:pPr>
        <w:tabs>
          <w:tab w:val="left" w:pos="540"/>
        </w:tabs>
        <w:ind w:left="708"/>
        <w:jc w:val="both"/>
        <w:rPr>
          <w:bCs/>
          <w:sz w:val="24"/>
          <w:szCs w:val="24"/>
        </w:rPr>
      </w:pPr>
      <w:r w:rsidRPr="00A40604">
        <w:rPr>
          <w:bCs/>
          <w:sz w:val="24"/>
          <w:szCs w:val="24"/>
        </w:rPr>
        <w:t>К - показатель, который принимается равным следующим значениям:</w:t>
      </w:r>
    </w:p>
    <w:tbl>
      <w:tblP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0"/>
        <w:gridCol w:w="330"/>
        <w:gridCol w:w="7560"/>
      </w:tblGrid>
      <w:tr w:rsidR="00E838C3" w:rsidRPr="00A40604" w:rsidTr="00E838C3">
        <w:tc>
          <w:tcPr>
            <w:tcW w:w="750" w:type="dxa"/>
            <w:tcBorders>
              <w:top w:val="single" w:sz="4" w:space="0" w:color="auto"/>
              <w:left w:val="single" w:sz="4" w:space="0" w:color="auto"/>
              <w:bottom w:val="single" w:sz="4" w:space="0" w:color="auto"/>
              <w:right w:val="single" w:sz="4" w:space="0" w:color="auto"/>
            </w:tcBorders>
          </w:tcPr>
          <w:p w:rsidR="00E838C3" w:rsidRPr="00A40604" w:rsidRDefault="00E838C3" w:rsidP="00E838C3">
            <w:pPr>
              <w:tabs>
                <w:tab w:val="left" w:pos="540"/>
              </w:tabs>
              <w:jc w:val="both"/>
              <w:rPr>
                <w:bCs/>
                <w:sz w:val="24"/>
                <w:szCs w:val="24"/>
              </w:rPr>
            </w:pPr>
            <w:r w:rsidRPr="00A40604">
              <w:rPr>
                <w:bCs/>
                <w:sz w:val="24"/>
                <w:szCs w:val="24"/>
              </w:rPr>
              <w:t>100</w:t>
            </w:r>
          </w:p>
        </w:tc>
        <w:tc>
          <w:tcPr>
            <w:tcW w:w="330" w:type="dxa"/>
            <w:tcBorders>
              <w:top w:val="single" w:sz="4" w:space="0" w:color="auto"/>
              <w:left w:val="single" w:sz="4" w:space="0" w:color="auto"/>
              <w:bottom w:val="single" w:sz="4" w:space="0" w:color="auto"/>
              <w:right w:val="single" w:sz="4" w:space="0" w:color="auto"/>
            </w:tcBorders>
          </w:tcPr>
          <w:p w:rsidR="00E838C3" w:rsidRPr="00A40604" w:rsidRDefault="00E838C3" w:rsidP="00E838C3">
            <w:pPr>
              <w:tabs>
                <w:tab w:val="left" w:pos="540"/>
              </w:tabs>
              <w:jc w:val="both"/>
              <w:rPr>
                <w:bCs/>
                <w:sz w:val="24"/>
                <w:szCs w:val="24"/>
              </w:rPr>
            </w:pPr>
            <w:r w:rsidRPr="00A40604">
              <w:rPr>
                <w:bCs/>
                <w:sz w:val="24"/>
                <w:szCs w:val="24"/>
              </w:rPr>
              <w:t>-</w:t>
            </w:r>
          </w:p>
        </w:tc>
        <w:tc>
          <w:tcPr>
            <w:tcW w:w="7560" w:type="dxa"/>
            <w:tcBorders>
              <w:top w:val="single" w:sz="4" w:space="0" w:color="auto"/>
              <w:left w:val="single" w:sz="4" w:space="0" w:color="auto"/>
              <w:bottom w:val="single" w:sz="4" w:space="0" w:color="auto"/>
              <w:right w:val="single" w:sz="4" w:space="0" w:color="auto"/>
            </w:tcBorders>
          </w:tcPr>
          <w:p w:rsidR="00E838C3" w:rsidRPr="00A40604" w:rsidRDefault="00E838C3" w:rsidP="00E838C3">
            <w:pPr>
              <w:tabs>
                <w:tab w:val="left" w:pos="540"/>
              </w:tabs>
              <w:rPr>
                <w:bCs/>
                <w:sz w:val="24"/>
                <w:szCs w:val="24"/>
              </w:rPr>
            </w:pPr>
            <w:r w:rsidRPr="00A40604">
              <w:rPr>
                <w:bCs/>
                <w:sz w:val="24"/>
                <w:szCs w:val="24"/>
              </w:rPr>
              <w:t>для расчета спрэда, по облигациям, включенным в Котировальный список "А" первого уровня;</w:t>
            </w:r>
          </w:p>
        </w:tc>
      </w:tr>
      <w:tr w:rsidR="00E838C3" w:rsidRPr="00A40604" w:rsidTr="00E838C3">
        <w:tc>
          <w:tcPr>
            <w:tcW w:w="750" w:type="dxa"/>
            <w:tcBorders>
              <w:top w:val="single" w:sz="4" w:space="0" w:color="auto"/>
              <w:left w:val="single" w:sz="4" w:space="0" w:color="auto"/>
              <w:bottom w:val="single" w:sz="4" w:space="0" w:color="auto"/>
              <w:right w:val="single" w:sz="4" w:space="0" w:color="auto"/>
            </w:tcBorders>
          </w:tcPr>
          <w:p w:rsidR="00E838C3" w:rsidRPr="00A40604" w:rsidRDefault="00E838C3" w:rsidP="00E838C3">
            <w:pPr>
              <w:tabs>
                <w:tab w:val="left" w:pos="540"/>
              </w:tabs>
              <w:jc w:val="both"/>
              <w:rPr>
                <w:bCs/>
                <w:sz w:val="24"/>
                <w:szCs w:val="24"/>
              </w:rPr>
            </w:pPr>
            <w:r w:rsidRPr="00A40604">
              <w:rPr>
                <w:bCs/>
                <w:sz w:val="24"/>
                <w:szCs w:val="24"/>
              </w:rPr>
              <w:t>75</w:t>
            </w:r>
          </w:p>
        </w:tc>
        <w:tc>
          <w:tcPr>
            <w:tcW w:w="330" w:type="dxa"/>
            <w:tcBorders>
              <w:top w:val="single" w:sz="4" w:space="0" w:color="auto"/>
              <w:left w:val="single" w:sz="4" w:space="0" w:color="auto"/>
              <w:bottom w:val="single" w:sz="4" w:space="0" w:color="auto"/>
              <w:right w:val="single" w:sz="4" w:space="0" w:color="auto"/>
            </w:tcBorders>
          </w:tcPr>
          <w:p w:rsidR="00E838C3" w:rsidRPr="00A40604" w:rsidRDefault="00E838C3" w:rsidP="00E838C3">
            <w:pPr>
              <w:tabs>
                <w:tab w:val="left" w:pos="540"/>
              </w:tabs>
              <w:jc w:val="both"/>
              <w:rPr>
                <w:bCs/>
                <w:sz w:val="24"/>
                <w:szCs w:val="24"/>
              </w:rPr>
            </w:pPr>
            <w:r w:rsidRPr="00A40604">
              <w:rPr>
                <w:bCs/>
                <w:sz w:val="24"/>
                <w:szCs w:val="24"/>
              </w:rPr>
              <w:t>-</w:t>
            </w:r>
          </w:p>
        </w:tc>
        <w:tc>
          <w:tcPr>
            <w:tcW w:w="7560" w:type="dxa"/>
            <w:tcBorders>
              <w:top w:val="single" w:sz="4" w:space="0" w:color="auto"/>
              <w:left w:val="single" w:sz="4" w:space="0" w:color="auto"/>
              <w:bottom w:val="single" w:sz="4" w:space="0" w:color="auto"/>
              <w:right w:val="single" w:sz="4" w:space="0" w:color="auto"/>
            </w:tcBorders>
          </w:tcPr>
          <w:p w:rsidR="00E838C3" w:rsidRPr="00A40604" w:rsidRDefault="00E838C3" w:rsidP="00E838C3">
            <w:pPr>
              <w:tabs>
                <w:tab w:val="left" w:pos="540"/>
              </w:tabs>
              <w:rPr>
                <w:bCs/>
                <w:sz w:val="24"/>
                <w:szCs w:val="24"/>
              </w:rPr>
            </w:pPr>
            <w:r w:rsidRPr="00A40604">
              <w:rPr>
                <w:bCs/>
                <w:sz w:val="24"/>
                <w:szCs w:val="24"/>
              </w:rPr>
              <w:t>для расчета спрэда, по облигациям, включенным в Котировальный список "А" второго уровня;</w:t>
            </w:r>
          </w:p>
          <w:p w:rsidR="00E838C3" w:rsidRPr="00A40604" w:rsidRDefault="00E838C3" w:rsidP="00E838C3">
            <w:pPr>
              <w:tabs>
                <w:tab w:val="left" w:pos="540"/>
              </w:tabs>
              <w:rPr>
                <w:bCs/>
                <w:sz w:val="24"/>
                <w:szCs w:val="24"/>
              </w:rPr>
            </w:pPr>
          </w:p>
        </w:tc>
      </w:tr>
      <w:tr w:rsidR="00E838C3" w:rsidRPr="00A40604" w:rsidTr="00E838C3">
        <w:tc>
          <w:tcPr>
            <w:tcW w:w="750" w:type="dxa"/>
            <w:tcBorders>
              <w:top w:val="single" w:sz="4" w:space="0" w:color="auto"/>
              <w:left w:val="single" w:sz="4" w:space="0" w:color="auto"/>
              <w:bottom w:val="single" w:sz="4" w:space="0" w:color="auto"/>
              <w:right w:val="single" w:sz="4" w:space="0" w:color="auto"/>
            </w:tcBorders>
          </w:tcPr>
          <w:p w:rsidR="00E838C3" w:rsidRPr="00A40604" w:rsidRDefault="00E838C3" w:rsidP="00E838C3">
            <w:pPr>
              <w:tabs>
                <w:tab w:val="left" w:pos="540"/>
              </w:tabs>
              <w:jc w:val="both"/>
              <w:rPr>
                <w:bCs/>
                <w:sz w:val="24"/>
                <w:szCs w:val="24"/>
              </w:rPr>
            </w:pPr>
            <w:r w:rsidRPr="00A40604">
              <w:rPr>
                <w:bCs/>
                <w:sz w:val="24"/>
                <w:szCs w:val="24"/>
              </w:rPr>
              <w:t>50</w:t>
            </w:r>
          </w:p>
        </w:tc>
        <w:tc>
          <w:tcPr>
            <w:tcW w:w="330" w:type="dxa"/>
            <w:tcBorders>
              <w:top w:val="single" w:sz="4" w:space="0" w:color="auto"/>
              <w:left w:val="single" w:sz="4" w:space="0" w:color="auto"/>
              <w:bottom w:val="single" w:sz="4" w:space="0" w:color="auto"/>
              <w:right w:val="single" w:sz="4" w:space="0" w:color="auto"/>
            </w:tcBorders>
          </w:tcPr>
          <w:p w:rsidR="00E838C3" w:rsidRPr="00A40604" w:rsidRDefault="00E838C3" w:rsidP="00E838C3">
            <w:pPr>
              <w:tabs>
                <w:tab w:val="left" w:pos="540"/>
              </w:tabs>
              <w:jc w:val="both"/>
              <w:rPr>
                <w:bCs/>
                <w:sz w:val="24"/>
                <w:szCs w:val="24"/>
              </w:rPr>
            </w:pPr>
            <w:r w:rsidRPr="00A40604">
              <w:rPr>
                <w:bCs/>
                <w:sz w:val="24"/>
                <w:szCs w:val="24"/>
              </w:rPr>
              <w:t>-</w:t>
            </w:r>
          </w:p>
        </w:tc>
        <w:tc>
          <w:tcPr>
            <w:tcW w:w="7560" w:type="dxa"/>
            <w:tcBorders>
              <w:top w:val="single" w:sz="4" w:space="0" w:color="auto"/>
              <w:left w:val="single" w:sz="4" w:space="0" w:color="auto"/>
              <w:bottom w:val="single" w:sz="4" w:space="0" w:color="auto"/>
              <w:right w:val="single" w:sz="4" w:space="0" w:color="auto"/>
            </w:tcBorders>
          </w:tcPr>
          <w:p w:rsidR="00E838C3" w:rsidRPr="00A40604" w:rsidRDefault="00E838C3" w:rsidP="00E838C3">
            <w:pPr>
              <w:tabs>
                <w:tab w:val="left" w:pos="540"/>
              </w:tabs>
              <w:rPr>
                <w:bCs/>
                <w:sz w:val="24"/>
                <w:szCs w:val="24"/>
              </w:rPr>
            </w:pPr>
            <w:r w:rsidRPr="00A40604">
              <w:rPr>
                <w:bCs/>
                <w:sz w:val="24"/>
                <w:szCs w:val="24"/>
              </w:rPr>
              <w:t>для расчета спрэда, по облигациям, включенным в Котировальный список "Б".</w:t>
            </w:r>
          </w:p>
        </w:tc>
      </w:tr>
    </w:tbl>
    <w:p w:rsidR="00E838C3" w:rsidRPr="00A40604" w:rsidRDefault="00E838C3" w:rsidP="00E838C3">
      <w:pPr>
        <w:tabs>
          <w:tab w:val="left" w:pos="540"/>
        </w:tabs>
        <w:jc w:val="both"/>
        <w:rPr>
          <w:bCs/>
          <w:sz w:val="24"/>
          <w:szCs w:val="24"/>
          <w:lang w:eastAsia="ru-RU"/>
        </w:rPr>
      </w:pPr>
    </w:p>
    <w:p w:rsidR="00E838C3" w:rsidRPr="00A40604" w:rsidRDefault="00E838C3" w:rsidP="00073EA2">
      <w:pPr>
        <w:widowControl/>
        <w:tabs>
          <w:tab w:val="left" w:pos="540"/>
        </w:tabs>
        <w:overflowPunct/>
        <w:jc w:val="both"/>
        <w:textAlignment w:val="auto"/>
        <w:rPr>
          <w:bCs/>
          <w:sz w:val="24"/>
          <w:szCs w:val="24"/>
        </w:rPr>
      </w:pPr>
      <w:r w:rsidRPr="00A40604">
        <w:rPr>
          <w:sz w:val="24"/>
          <w:szCs w:val="24"/>
          <w:lang w:eastAsia="ru-RU"/>
        </w:rPr>
        <w:t>5.</w:t>
      </w:r>
      <w:r w:rsidRPr="00A40604">
        <w:rPr>
          <w:sz w:val="24"/>
          <w:szCs w:val="24"/>
          <w:lang w:eastAsia="ru-RU"/>
        </w:rPr>
        <w:tab/>
        <w:t>При включении и поддержании биржевых облигаций в Котировальный список ЗАО «ФБ ММВБ» «А» первого уровня требования к уровню рейтинга эмитента и/или выпуска облигаций данного эмитента, а также к перечню рейтинговых агентств устанавливается решением Совета директоров ЗАО «ФБ ММВБ».</w:t>
      </w:r>
    </w:p>
    <w:p w:rsidR="00E838C3" w:rsidRPr="00AD0DF5" w:rsidRDefault="00E838C3" w:rsidP="00E838C3">
      <w:pPr>
        <w:pStyle w:val="5"/>
        <w:jc w:val="both"/>
        <w:rPr>
          <w:sz w:val="24"/>
        </w:rPr>
      </w:pPr>
      <w:r w:rsidRPr="00A40604">
        <w:rPr>
          <w:bCs/>
          <w:sz w:val="24"/>
          <w:szCs w:val="24"/>
        </w:rPr>
        <w:br w:type="page"/>
      </w:r>
      <w:r>
        <w:rPr>
          <w:sz w:val="24"/>
        </w:rPr>
        <w:lastRenderedPageBreak/>
        <w:t xml:space="preserve">4.2. </w:t>
      </w:r>
      <w:r w:rsidRPr="00AD0DF5">
        <w:rPr>
          <w:sz w:val="24"/>
        </w:rPr>
        <w:t xml:space="preserve">Требования при включении и поддержании </w:t>
      </w:r>
      <w:r>
        <w:rPr>
          <w:szCs w:val="24"/>
        </w:rPr>
        <w:t>биржевых облигаций</w:t>
      </w:r>
      <w:r w:rsidRPr="00AD0DF5">
        <w:rPr>
          <w:sz w:val="24"/>
        </w:rPr>
        <w:t xml:space="preserve"> в Котировальном списке ЗАО «ФБ ММВБ» “А” </w:t>
      </w:r>
      <w:r>
        <w:rPr>
          <w:sz w:val="24"/>
        </w:rPr>
        <w:t>второго</w:t>
      </w:r>
      <w:r w:rsidRPr="00AD0DF5">
        <w:rPr>
          <w:sz w:val="24"/>
        </w:rPr>
        <w:t xml:space="preserve"> уровня</w:t>
      </w:r>
    </w:p>
    <w:p w:rsidR="00E838C3" w:rsidRPr="00A40604" w:rsidRDefault="00E838C3" w:rsidP="00E838C3">
      <w:pPr>
        <w:pStyle w:val="3"/>
        <w:widowControl/>
        <w:tabs>
          <w:tab w:val="left" w:pos="468"/>
        </w:tabs>
        <w:spacing w:before="120"/>
        <w:rPr>
          <w:b w:val="0"/>
          <w:bCs/>
          <w:szCs w:val="24"/>
        </w:rPr>
      </w:pPr>
    </w:p>
    <w:p w:rsidR="00E838C3" w:rsidRPr="00A40604" w:rsidRDefault="00E838C3" w:rsidP="00E838C3">
      <w:pPr>
        <w:widowControl/>
        <w:tabs>
          <w:tab w:val="left" w:pos="468"/>
        </w:tabs>
        <w:spacing w:before="120"/>
        <w:ind w:left="468" w:hanging="468"/>
        <w:jc w:val="both"/>
        <w:rPr>
          <w:bCs/>
          <w:sz w:val="24"/>
          <w:szCs w:val="24"/>
        </w:rPr>
      </w:pPr>
      <w:r w:rsidRPr="00A40604">
        <w:rPr>
          <w:bCs/>
          <w:sz w:val="24"/>
          <w:szCs w:val="24"/>
        </w:rPr>
        <w:t>1.</w:t>
      </w:r>
      <w:r w:rsidRPr="00A40604">
        <w:rPr>
          <w:bCs/>
          <w:sz w:val="24"/>
          <w:szCs w:val="24"/>
        </w:rPr>
        <w:tab/>
        <w:t>Объем выпуска – не менее 500 млн. руб.</w:t>
      </w:r>
    </w:p>
    <w:p w:rsidR="00E838C3" w:rsidRPr="00A40604" w:rsidRDefault="00E838C3" w:rsidP="00E838C3">
      <w:pPr>
        <w:widowControl/>
        <w:tabs>
          <w:tab w:val="left" w:pos="468"/>
        </w:tabs>
        <w:spacing w:before="120"/>
        <w:ind w:left="468" w:hanging="468"/>
        <w:jc w:val="both"/>
        <w:rPr>
          <w:sz w:val="24"/>
        </w:rPr>
      </w:pPr>
      <w:r w:rsidRPr="00A40604">
        <w:rPr>
          <w:sz w:val="24"/>
        </w:rPr>
        <w:t>2.</w:t>
      </w:r>
      <w:r w:rsidRPr="00A40604">
        <w:rPr>
          <w:sz w:val="24"/>
        </w:rPr>
        <w:tab/>
        <w:t>Ежемесячный объем сделок, заключенных с этими облигациями за последние 3 месяца – не менее 1 млн. руб.</w:t>
      </w:r>
    </w:p>
    <w:p w:rsidR="00E838C3" w:rsidRPr="00A40604" w:rsidRDefault="00E838C3" w:rsidP="00E838C3">
      <w:pPr>
        <w:widowControl/>
        <w:tabs>
          <w:tab w:val="left" w:pos="468"/>
        </w:tabs>
        <w:spacing w:before="120"/>
        <w:ind w:left="468" w:hanging="468"/>
        <w:jc w:val="both"/>
        <w:rPr>
          <w:bCs/>
          <w:sz w:val="24"/>
          <w:szCs w:val="24"/>
        </w:rPr>
      </w:pPr>
      <w:r w:rsidRPr="00A40604">
        <w:rPr>
          <w:bCs/>
          <w:sz w:val="24"/>
          <w:szCs w:val="24"/>
        </w:rPr>
        <w:t>3.</w:t>
      </w:r>
      <w:r w:rsidRPr="00A40604">
        <w:rPr>
          <w:bCs/>
          <w:sz w:val="24"/>
          <w:szCs w:val="24"/>
        </w:rPr>
        <w:tab/>
        <w:t>Среднемесячный объем сделок с облигациями, рассчитанный по итогам последних 6 месяцев - не менее 2,5 млн. руб.</w:t>
      </w:r>
    </w:p>
    <w:p w:rsidR="00E838C3" w:rsidRPr="00A40604" w:rsidRDefault="00E838C3" w:rsidP="00E838C3">
      <w:pPr>
        <w:widowControl/>
        <w:tabs>
          <w:tab w:val="left" w:pos="468"/>
        </w:tabs>
        <w:spacing w:before="120"/>
        <w:ind w:left="468" w:hanging="468"/>
        <w:jc w:val="both"/>
        <w:rPr>
          <w:bCs/>
          <w:sz w:val="24"/>
          <w:szCs w:val="24"/>
        </w:rPr>
      </w:pPr>
      <w:r w:rsidRPr="00A40604">
        <w:rPr>
          <w:bCs/>
          <w:sz w:val="24"/>
          <w:szCs w:val="24"/>
        </w:rPr>
        <w:t>4.</w:t>
      </w:r>
      <w:r w:rsidRPr="00A40604">
        <w:rPr>
          <w:bCs/>
          <w:sz w:val="24"/>
          <w:szCs w:val="24"/>
        </w:rPr>
        <w:tab/>
        <w:t>Срок существования эмитента - не менее 3 лет.</w:t>
      </w:r>
    </w:p>
    <w:p w:rsidR="00E838C3" w:rsidRPr="00A40604" w:rsidRDefault="00E838C3" w:rsidP="00E838C3">
      <w:pPr>
        <w:widowControl/>
        <w:tabs>
          <w:tab w:val="left" w:pos="468"/>
          <w:tab w:val="left" w:pos="2136"/>
        </w:tabs>
        <w:spacing w:before="120"/>
        <w:ind w:left="468" w:hanging="468"/>
        <w:jc w:val="both"/>
        <w:rPr>
          <w:bCs/>
          <w:sz w:val="24"/>
          <w:szCs w:val="24"/>
        </w:rPr>
      </w:pPr>
      <w:r w:rsidRPr="00A40604">
        <w:rPr>
          <w:bCs/>
          <w:sz w:val="24"/>
          <w:szCs w:val="24"/>
        </w:rPr>
        <w:t>5.</w:t>
      </w:r>
      <w:r w:rsidRPr="00A40604">
        <w:rPr>
          <w:bCs/>
          <w:sz w:val="24"/>
          <w:szCs w:val="24"/>
        </w:rPr>
        <w:tab/>
        <w:t>Отсутствие убытков по итогам 2 лет из последних 3.</w:t>
      </w:r>
    </w:p>
    <w:p w:rsidR="00E838C3" w:rsidRPr="00A40604" w:rsidRDefault="00E838C3" w:rsidP="00E838C3">
      <w:pPr>
        <w:widowControl/>
        <w:tabs>
          <w:tab w:val="left" w:pos="468"/>
        </w:tabs>
        <w:spacing w:before="120"/>
        <w:ind w:left="468" w:hanging="468"/>
        <w:jc w:val="both"/>
        <w:rPr>
          <w:bCs/>
          <w:sz w:val="24"/>
          <w:szCs w:val="24"/>
        </w:rPr>
      </w:pPr>
      <w:r w:rsidRPr="00A40604">
        <w:rPr>
          <w:bCs/>
          <w:sz w:val="24"/>
          <w:szCs w:val="24"/>
        </w:rPr>
        <w:t>6.</w:t>
      </w:r>
      <w:r w:rsidRPr="00A40604">
        <w:rPr>
          <w:bCs/>
          <w:sz w:val="24"/>
          <w:szCs w:val="24"/>
        </w:rPr>
        <w:tab/>
        <w:t>Наличие годовой финансовой (бухгалтерской) отчетности в соответствии с Международными стандартами финансовой отчетности (МСФО) и (или) Общепринятыми принципами бухгалтерского учета США (US GAAP), в отношении которой был проведен аудит и раскрытие ее вместе с аудиторским заключением в отношении указанной отчетности на русском языке.</w:t>
      </w:r>
    </w:p>
    <w:p w:rsidR="00E838C3" w:rsidRPr="00A40604" w:rsidRDefault="00E838C3" w:rsidP="00E838C3">
      <w:pPr>
        <w:widowControl/>
        <w:tabs>
          <w:tab w:val="left" w:pos="468"/>
          <w:tab w:val="left" w:pos="2136"/>
        </w:tabs>
        <w:spacing w:before="120"/>
        <w:ind w:left="468" w:hanging="468"/>
        <w:jc w:val="both"/>
        <w:rPr>
          <w:bCs/>
          <w:sz w:val="24"/>
          <w:szCs w:val="24"/>
        </w:rPr>
      </w:pPr>
      <w:r w:rsidRPr="00A40604">
        <w:rPr>
          <w:bCs/>
          <w:sz w:val="24"/>
          <w:szCs w:val="24"/>
        </w:rPr>
        <w:t>7.</w:t>
      </w:r>
      <w:r w:rsidRPr="00A40604">
        <w:rPr>
          <w:bCs/>
          <w:sz w:val="24"/>
          <w:szCs w:val="24"/>
        </w:rPr>
        <w:tab/>
        <w:t xml:space="preserve">Соблюдение требований, предусмотренных в Приложении 4 </w:t>
      </w:r>
      <w:r w:rsidR="00483ED3">
        <w:rPr>
          <w:bCs/>
          <w:sz w:val="24"/>
          <w:szCs w:val="24"/>
        </w:rPr>
        <w:t xml:space="preserve">(4.5) </w:t>
      </w:r>
      <w:r w:rsidRPr="00A40604">
        <w:rPr>
          <w:bCs/>
          <w:sz w:val="24"/>
          <w:szCs w:val="24"/>
        </w:rPr>
        <w:t>к настоящим Правилам.</w:t>
      </w:r>
    </w:p>
    <w:p w:rsidR="00E838C3" w:rsidRPr="00A40604" w:rsidRDefault="00E838C3" w:rsidP="00E838C3">
      <w:pPr>
        <w:widowControl/>
        <w:tabs>
          <w:tab w:val="left" w:pos="468"/>
        </w:tabs>
        <w:spacing w:before="120"/>
        <w:jc w:val="both"/>
        <w:rPr>
          <w:bCs/>
          <w:sz w:val="24"/>
          <w:szCs w:val="24"/>
          <w:lang w:eastAsia="ru-RU"/>
        </w:rPr>
      </w:pPr>
    </w:p>
    <w:p w:rsidR="00E838C3" w:rsidRPr="00A40604" w:rsidRDefault="00E838C3" w:rsidP="00E838C3">
      <w:pPr>
        <w:widowControl/>
        <w:spacing w:before="120"/>
        <w:jc w:val="both"/>
        <w:rPr>
          <w:bCs/>
          <w:sz w:val="24"/>
          <w:szCs w:val="24"/>
        </w:rPr>
      </w:pPr>
      <w:r w:rsidRPr="00A40604">
        <w:rPr>
          <w:bCs/>
          <w:sz w:val="24"/>
          <w:szCs w:val="24"/>
        </w:rPr>
        <w:t>Примечания:</w:t>
      </w:r>
    </w:p>
    <w:p w:rsidR="00DA635D" w:rsidRPr="00A40604" w:rsidRDefault="00DA635D" w:rsidP="00DA635D">
      <w:pPr>
        <w:widowControl/>
        <w:tabs>
          <w:tab w:val="left" w:pos="540"/>
        </w:tabs>
        <w:spacing w:before="120"/>
        <w:jc w:val="both"/>
        <w:rPr>
          <w:bCs/>
          <w:sz w:val="24"/>
          <w:szCs w:val="24"/>
        </w:rPr>
      </w:pPr>
      <w:r w:rsidRPr="000E4545">
        <w:rPr>
          <w:sz w:val="24"/>
        </w:rPr>
        <w:t>1.</w:t>
      </w:r>
      <w:r w:rsidRPr="000E4545">
        <w:rPr>
          <w:sz w:val="24"/>
        </w:rPr>
        <w:tab/>
      </w:r>
      <w:r w:rsidRPr="00A93360">
        <w:rPr>
          <w:bCs/>
          <w:sz w:val="24"/>
          <w:szCs w:val="24"/>
        </w:rPr>
        <w:t>Биржевые облигации</w:t>
      </w:r>
      <w:r w:rsidRPr="00335533">
        <w:rPr>
          <w:sz w:val="24"/>
          <w:szCs w:val="24"/>
        </w:rPr>
        <w:t xml:space="preserve"> могут быть включены в </w:t>
      </w:r>
      <w:r>
        <w:rPr>
          <w:sz w:val="24"/>
          <w:szCs w:val="24"/>
        </w:rPr>
        <w:t>К</w:t>
      </w:r>
      <w:r w:rsidRPr="00335533">
        <w:rPr>
          <w:sz w:val="24"/>
          <w:szCs w:val="24"/>
        </w:rPr>
        <w:t xml:space="preserve">отировальный список </w:t>
      </w:r>
      <w:r>
        <w:rPr>
          <w:sz w:val="24"/>
          <w:szCs w:val="24"/>
        </w:rPr>
        <w:t xml:space="preserve">ЗАО «ФБ ММВБ» «А» второго уровня </w:t>
      </w:r>
      <w:r w:rsidRPr="00335533">
        <w:rPr>
          <w:sz w:val="24"/>
          <w:szCs w:val="24"/>
        </w:rPr>
        <w:t xml:space="preserve">без соблюдения отдельных требований, предусмотренных </w:t>
      </w:r>
      <w:r>
        <w:rPr>
          <w:sz w:val="24"/>
          <w:szCs w:val="24"/>
        </w:rPr>
        <w:t xml:space="preserve">настоящим Приложением </w:t>
      </w:r>
      <w:r w:rsidRPr="00335533">
        <w:rPr>
          <w:sz w:val="24"/>
          <w:szCs w:val="24"/>
        </w:rPr>
        <w:t xml:space="preserve">в случаях, предусмотренных </w:t>
      </w:r>
      <w:r w:rsidRPr="00073EA2">
        <w:rPr>
          <w:sz w:val="24"/>
          <w:szCs w:val="24"/>
        </w:rPr>
        <w:t>пунктом 4</w:t>
      </w:r>
      <w:r>
        <w:rPr>
          <w:sz w:val="24"/>
          <w:szCs w:val="24"/>
        </w:rPr>
        <w:t xml:space="preserve"> Статьи 21 настоящих Правил.</w:t>
      </w:r>
    </w:p>
    <w:p w:rsidR="00E838C3" w:rsidRPr="00A40604" w:rsidRDefault="00DA635D" w:rsidP="00E838C3">
      <w:pPr>
        <w:widowControl/>
        <w:tabs>
          <w:tab w:val="left" w:pos="468"/>
        </w:tabs>
        <w:spacing w:before="120"/>
        <w:jc w:val="both"/>
        <w:rPr>
          <w:bCs/>
          <w:sz w:val="24"/>
          <w:szCs w:val="24"/>
        </w:rPr>
      </w:pPr>
      <w:r>
        <w:rPr>
          <w:bCs/>
          <w:sz w:val="24"/>
          <w:szCs w:val="24"/>
        </w:rPr>
        <w:t>2</w:t>
      </w:r>
      <w:r w:rsidR="00E838C3" w:rsidRPr="00A40604">
        <w:rPr>
          <w:bCs/>
          <w:sz w:val="24"/>
          <w:szCs w:val="24"/>
        </w:rPr>
        <w:t>.    Биржевые облигации эмитента могут быть включены в Котировальный список ЗАО «ФБ ММВБ» «А» второго уровня без соблюдения требований п. 7, если эмитент принял обязательство по соблюдению таких требований по истечении 1 (одного) года со дня включения биржевых облигаций в Котировальный список ЗАО «ФБ ММВБ» «А» второго уровня, а также принял обязательство по предоставлению ЗАО «ФБ ММВБ» информации о соблюдении этих требований.</w:t>
      </w:r>
    </w:p>
    <w:p w:rsidR="00DA635D" w:rsidRPr="00A40604" w:rsidRDefault="00DA635D" w:rsidP="00DA635D">
      <w:pPr>
        <w:widowControl/>
        <w:tabs>
          <w:tab w:val="left" w:pos="540"/>
        </w:tabs>
        <w:spacing w:before="120"/>
        <w:jc w:val="both"/>
        <w:rPr>
          <w:bCs/>
          <w:sz w:val="24"/>
          <w:szCs w:val="24"/>
        </w:rPr>
      </w:pPr>
      <w:r>
        <w:rPr>
          <w:bCs/>
          <w:sz w:val="24"/>
          <w:szCs w:val="24"/>
        </w:rPr>
        <w:t>3</w:t>
      </w:r>
      <w:r w:rsidRPr="00A40604">
        <w:rPr>
          <w:bCs/>
          <w:sz w:val="24"/>
          <w:szCs w:val="24"/>
        </w:rPr>
        <w:t>.</w:t>
      </w:r>
      <w:r w:rsidRPr="00A40604">
        <w:rPr>
          <w:bCs/>
          <w:sz w:val="24"/>
          <w:szCs w:val="24"/>
        </w:rPr>
        <w:tab/>
      </w:r>
      <w:r w:rsidRPr="000E4545">
        <w:rPr>
          <w:sz w:val="24"/>
        </w:rPr>
        <w:t>В случаях предусмотренных пункт</w:t>
      </w:r>
      <w:r>
        <w:rPr>
          <w:sz w:val="24"/>
        </w:rPr>
        <w:t>о</w:t>
      </w:r>
      <w:r w:rsidRPr="000E4545">
        <w:rPr>
          <w:sz w:val="24"/>
        </w:rPr>
        <w:t xml:space="preserve">м </w:t>
      </w:r>
      <w:r>
        <w:rPr>
          <w:sz w:val="24"/>
        </w:rPr>
        <w:t>4.1 статьи 21 настоящих Правил</w:t>
      </w:r>
      <w:r w:rsidRPr="000E4545">
        <w:rPr>
          <w:sz w:val="24"/>
          <w:szCs w:val="24"/>
        </w:rPr>
        <w:t xml:space="preserve">, а также в случае перевода </w:t>
      </w:r>
      <w:r>
        <w:rPr>
          <w:sz w:val="24"/>
          <w:szCs w:val="24"/>
        </w:rPr>
        <w:t>биржевых облигаций</w:t>
      </w:r>
      <w:r w:rsidRPr="000E4545">
        <w:rPr>
          <w:sz w:val="24"/>
          <w:szCs w:val="24"/>
        </w:rPr>
        <w:t xml:space="preserve"> из Котировального списка ЗАО «ФБ ММВБ» «В» в Котировальный список ЗАО «ФБ ММВБ» «А» </w:t>
      </w:r>
      <w:r>
        <w:rPr>
          <w:sz w:val="24"/>
          <w:szCs w:val="24"/>
        </w:rPr>
        <w:t>второго</w:t>
      </w:r>
      <w:r w:rsidRPr="000E4545">
        <w:rPr>
          <w:sz w:val="24"/>
          <w:szCs w:val="24"/>
        </w:rPr>
        <w:t xml:space="preserve"> уровня, в течение первых 6 месяцев с момента включения указанных ценных бумаг в Котировальный список «А» </w:t>
      </w:r>
      <w:r>
        <w:rPr>
          <w:sz w:val="24"/>
          <w:szCs w:val="24"/>
        </w:rPr>
        <w:t>второго</w:t>
      </w:r>
      <w:r w:rsidRPr="000E4545">
        <w:rPr>
          <w:sz w:val="24"/>
          <w:szCs w:val="24"/>
        </w:rPr>
        <w:t xml:space="preserve"> уровня среднемесячный объем сделок с данными ценными бумагами, рассчитанный по итогам последних 3 месяцев не должен быть ниже минимального объема</w:t>
      </w:r>
      <w:r>
        <w:rPr>
          <w:sz w:val="24"/>
          <w:szCs w:val="24"/>
        </w:rPr>
        <w:t>, предусмотренного в пункте 3</w:t>
      </w:r>
      <w:r w:rsidRPr="000E4545">
        <w:rPr>
          <w:sz w:val="24"/>
          <w:szCs w:val="24"/>
        </w:rPr>
        <w:t xml:space="preserve"> настоящего Приложения.</w:t>
      </w:r>
    </w:p>
    <w:p w:rsidR="00E838C3" w:rsidRPr="00A40604" w:rsidRDefault="00E838C3" w:rsidP="00E838C3">
      <w:pPr>
        <w:widowControl/>
        <w:tabs>
          <w:tab w:val="left" w:pos="540"/>
        </w:tabs>
        <w:spacing w:before="120"/>
        <w:jc w:val="both"/>
        <w:rPr>
          <w:bCs/>
          <w:sz w:val="24"/>
          <w:szCs w:val="24"/>
        </w:rPr>
      </w:pPr>
      <w:r w:rsidRPr="00A40604">
        <w:rPr>
          <w:bCs/>
          <w:sz w:val="24"/>
          <w:szCs w:val="24"/>
        </w:rPr>
        <w:t>4.</w:t>
      </w:r>
      <w:r w:rsidRPr="00A40604">
        <w:rPr>
          <w:bCs/>
          <w:sz w:val="24"/>
          <w:szCs w:val="24"/>
        </w:rPr>
        <w:tab/>
        <w:t>Для определения объема сделок с биржевыми облигациями используются данные по совершенным сделкам с биржевыми облигациями на фондовой бирже, осуществляющей листинг этих биржевых облигаций.</w:t>
      </w:r>
    </w:p>
    <w:p w:rsidR="00E838C3" w:rsidRPr="00A40604" w:rsidRDefault="00E838C3" w:rsidP="00AE2088">
      <w:pPr>
        <w:widowControl/>
        <w:tabs>
          <w:tab w:val="left" w:pos="540"/>
        </w:tabs>
        <w:spacing w:before="120"/>
        <w:jc w:val="both"/>
        <w:rPr>
          <w:bCs/>
          <w:sz w:val="24"/>
          <w:szCs w:val="24"/>
        </w:rPr>
      </w:pPr>
      <w:r w:rsidRPr="00A40604">
        <w:rPr>
          <w:bCs/>
          <w:sz w:val="24"/>
          <w:szCs w:val="24"/>
        </w:rPr>
        <w:t>5.</w:t>
      </w:r>
      <w:r w:rsidRPr="00A40604">
        <w:rPr>
          <w:bCs/>
          <w:sz w:val="24"/>
          <w:szCs w:val="24"/>
        </w:rPr>
        <w:tab/>
      </w:r>
      <w:r w:rsidR="00AE2088" w:rsidRPr="00AE2088">
        <w:rPr>
          <w:bCs/>
          <w:sz w:val="24"/>
          <w:szCs w:val="24"/>
        </w:rPr>
        <w:t>Требования о среднемесячном объеме сделок с ценными бумагами, рассчитанном по итогам последних 6 месяцев, предусмотренные п. 3 действуют только в процессе поддержания биржевых о</w:t>
      </w:r>
      <w:r w:rsidR="00C279A7">
        <w:rPr>
          <w:bCs/>
          <w:sz w:val="24"/>
          <w:szCs w:val="24"/>
        </w:rPr>
        <w:t>б</w:t>
      </w:r>
      <w:r w:rsidR="00AE2088" w:rsidRPr="00AE2088">
        <w:rPr>
          <w:bCs/>
          <w:sz w:val="24"/>
          <w:szCs w:val="24"/>
        </w:rPr>
        <w:t>лигаций в Котировальном списке с даты начала торгов данными ценными бумагами.</w:t>
      </w:r>
    </w:p>
    <w:p w:rsidR="00E838C3" w:rsidRPr="00A40604" w:rsidRDefault="00E838C3" w:rsidP="00E838C3">
      <w:pPr>
        <w:widowControl/>
        <w:tabs>
          <w:tab w:val="left" w:pos="540"/>
        </w:tabs>
        <w:overflowPunct/>
        <w:ind w:firstLine="468"/>
        <w:jc w:val="both"/>
        <w:textAlignment w:val="auto"/>
        <w:rPr>
          <w:bCs/>
          <w:sz w:val="24"/>
          <w:szCs w:val="24"/>
          <w:lang w:eastAsia="ru-RU"/>
        </w:rPr>
      </w:pPr>
      <w:r w:rsidRPr="00A40604">
        <w:rPr>
          <w:bCs/>
          <w:sz w:val="24"/>
          <w:szCs w:val="24"/>
        </w:rPr>
        <w:t>При</w:t>
      </w:r>
      <w:r w:rsidRPr="00A40604">
        <w:rPr>
          <w:bCs/>
          <w:sz w:val="24"/>
          <w:szCs w:val="24"/>
          <w:lang w:eastAsia="ru-RU"/>
        </w:rPr>
        <w:t xml:space="preserve"> снижении среднемесячного объема сделок с облигациями, рассчитанного по итогам последних 6 месяцев, ниже минимального объема, предусмотренного п. 3 делистинг  биржевых облигаций не осуществляется, если в течение указанных 6 месяцев </w:t>
      </w:r>
      <w:r w:rsidRPr="00A40604">
        <w:rPr>
          <w:bCs/>
          <w:sz w:val="24"/>
          <w:szCs w:val="24"/>
          <w:lang w:eastAsia="ru-RU"/>
        </w:rPr>
        <w:lastRenderedPageBreak/>
        <w:t>не менее двух третьих каждого торгового дня маркет-мейкер(ы) подавал(и) встречные заявки по этим биржевым облигациям и спрэд по этим заявкам не превышал размера спрэда, рассчитанного в следующем порядке.</w:t>
      </w:r>
    </w:p>
    <w:p w:rsidR="00E838C3" w:rsidRPr="00A40604" w:rsidRDefault="00E838C3" w:rsidP="00E838C3">
      <w:pPr>
        <w:widowControl/>
        <w:tabs>
          <w:tab w:val="left" w:pos="540"/>
        </w:tabs>
        <w:overflowPunct/>
        <w:textAlignment w:val="auto"/>
        <w:rPr>
          <w:bCs/>
          <w:sz w:val="24"/>
          <w:szCs w:val="24"/>
          <w:lang w:eastAsia="ru-RU"/>
        </w:rPr>
      </w:pPr>
    </w:p>
    <w:p w:rsidR="00E838C3" w:rsidRPr="00A40604" w:rsidRDefault="00E838C3" w:rsidP="00E838C3">
      <w:pPr>
        <w:tabs>
          <w:tab w:val="left" w:pos="540"/>
        </w:tabs>
        <w:jc w:val="both"/>
        <w:rPr>
          <w:bCs/>
          <w:sz w:val="24"/>
          <w:szCs w:val="24"/>
        </w:rPr>
      </w:pPr>
      <w:r w:rsidRPr="00A40604">
        <w:rPr>
          <w:bCs/>
          <w:sz w:val="24"/>
          <w:szCs w:val="24"/>
        </w:rPr>
        <w:t xml:space="preserve">Спрэд - разность между лучшей (наименьшей) ценой на продажу и лучшей (наибольшей) ценой на покупку по безадресным заявкам, выраженная в процентах от лучшей цены предложения на покупку: </w:t>
      </w:r>
    </w:p>
    <w:p w:rsidR="00E838C3" w:rsidRPr="00A40604" w:rsidRDefault="00E838C3" w:rsidP="00E838C3">
      <w:pPr>
        <w:tabs>
          <w:tab w:val="left" w:pos="540"/>
        </w:tabs>
        <w:spacing w:before="120" w:after="120"/>
        <w:jc w:val="both"/>
        <w:rPr>
          <w:bCs/>
          <w:sz w:val="24"/>
          <w:szCs w:val="24"/>
        </w:rPr>
      </w:pPr>
      <w:r w:rsidRPr="00A40604">
        <w:rPr>
          <w:bCs/>
          <w:sz w:val="24"/>
          <w:szCs w:val="24"/>
        </w:rPr>
        <w:t xml:space="preserve">С=((Ц1-Ц2)/Ц2)*100%, где </w:t>
      </w:r>
    </w:p>
    <w:p w:rsidR="00E838C3" w:rsidRPr="00A40604" w:rsidRDefault="00E838C3" w:rsidP="00E838C3">
      <w:pPr>
        <w:tabs>
          <w:tab w:val="left" w:pos="540"/>
        </w:tabs>
        <w:ind w:left="708"/>
        <w:jc w:val="both"/>
        <w:rPr>
          <w:bCs/>
          <w:sz w:val="24"/>
          <w:szCs w:val="24"/>
        </w:rPr>
      </w:pPr>
      <w:r w:rsidRPr="00A40604">
        <w:rPr>
          <w:bCs/>
          <w:sz w:val="24"/>
          <w:szCs w:val="24"/>
        </w:rPr>
        <w:t>С – спред,</w:t>
      </w:r>
    </w:p>
    <w:p w:rsidR="00E838C3" w:rsidRPr="00A40604" w:rsidRDefault="00E838C3" w:rsidP="00E838C3">
      <w:pPr>
        <w:tabs>
          <w:tab w:val="left" w:pos="540"/>
        </w:tabs>
        <w:ind w:left="708"/>
        <w:jc w:val="both"/>
        <w:rPr>
          <w:bCs/>
          <w:sz w:val="24"/>
          <w:szCs w:val="24"/>
        </w:rPr>
      </w:pPr>
      <w:r w:rsidRPr="00A40604">
        <w:rPr>
          <w:bCs/>
          <w:sz w:val="24"/>
          <w:szCs w:val="24"/>
        </w:rPr>
        <w:t>Ц1 - лучшая (наименьшая) цена в заявках на продажу,</w:t>
      </w:r>
    </w:p>
    <w:p w:rsidR="00E838C3" w:rsidRPr="00A40604" w:rsidRDefault="00E838C3" w:rsidP="00E838C3">
      <w:pPr>
        <w:tabs>
          <w:tab w:val="left" w:pos="540"/>
        </w:tabs>
        <w:ind w:left="708"/>
        <w:jc w:val="both"/>
        <w:rPr>
          <w:bCs/>
          <w:sz w:val="24"/>
          <w:szCs w:val="24"/>
        </w:rPr>
      </w:pPr>
      <w:r w:rsidRPr="00A40604">
        <w:rPr>
          <w:bCs/>
          <w:sz w:val="24"/>
          <w:szCs w:val="24"/>
        </w:rPr>
        <w:t>Ц2 - лучшая (наибольшая) цена в заявках на покупку.</w:t>
      </w:r>
    </w:p>
    <w:p w:rsidR="00E838C3" w:rsidRPr="00A40604" w:rsidRDefault="00E838C3" w:rsidP="00E838C3">
      <w:pPr>
        <w:tabs>
          <w:tab w:val="left" w:pos="540"/>
        </w:tabs>
        <w:jc w:val="both"/>
        <w:rPr>
          <w:bCs/>
          <w:sz w:val="24"/>
          <w:szCs w:val="24"/>
        </w:rPr>
      </w:pPr>
    </w:p>
    <w:p w:rsidR="00E838C3" w:rsidRPr="00A40604" w:rsidRDefault="00E838C3" w:rsidP="00E838C3">
      <w:pPr>
        <w:tabs>
          <w:tab w:val="left" w:pos="540"/>
        </w:tabs>
        <w:jc w:val="both"/>
        <w:rPr>
          <w:bCs/>
          <w:sz w:val="24"/>
          <w:szCs w:val="24"/>
        </w:rPr>
      </w:pPr>
      <w:r w:rsidRPr="00A40604">
        <w:rPr>
          <w:bCs/>
          <w:sz w:val="24"/>
          <w:szCs w:val="24"/>
        </w:rPr>
        <w:t xml:space="preserve">Величина максимального спрэда по облигациям, рассчитывается по формуле: </w:t>
      </w:r>
    </w:p>
    <w:p w:rsidR="00E838C3" w:rsidRPr="00A40604" w:rsidRDefault="00E838C3" w:rsidP="00E838C3">
      <w:pPr>
        <w:tabs>
          <w:tab w:val="left" w:pos="540"/>
        </w:tabs>
        <w:spacing w:before="120" w:after="120"/>
        <w:jc w:val="both"/>
        <w:rPr>
          <w:bCs/>
          <w:sz w:val="24"/>
          <w:szCs w:val="24"/>
        </w:rPr>
      </w:pPr>
      <w:r w:rsidRPr="00A40604">
        <w:rPr>
          <w:bCs/>
          <w:sz w:val="24"/>
          <w:szCs w:val="24"/>
        </w:rPr>
        <w:t>МС=0,25+М/К, где</w:t>
      </w:r>
    </w:p>
    <w:p w:rsidR="00E838C3" w:rsidRPr="00A40604" w:rsidRDefault="00E838C3" w:rsidP="00E838C3">
      <w:pPr>
        <w:tabs>
          <w:tab w:val="left" w:pos="540"/>
        </w:tabs>
        <w:ind w:left="708"/>
        <w:jc w:val="both"/>
        <w:rPr>
          <w:bCs/>
          <w:sz w:val="24"/>
          <w:szCs w:val="24"/>
        </w:rPr>
      </w:pPr>
      <w:r w:rsidRPr="00A40604">
        <w:rPr>
          <w:bCs/>
          <w:sz w:val="24"/>
          <w:szCs w:val="24"/>
        </w:rPr>
        <w:t>МС – максимальный спрэд, выраженный в процентах от номинальной стоимости облигации;</w:t>
      </w:r>
    </w:p>
    <w:p w:rsidR="00E838C3" w:rsidRPr="00A40604" w:rsidRDefault="00E838C3" w:rsidP="00E838C3">
      <w:pPr>
        <w:tabs>
          <w:tab w:val="left" w:pos="540"/>
        </w:tabs>
        <w:ind w:left="708"/>
        <w:jc w:val="both"/>
        <w:rPr>
          <w:bCs/>
          <w:sz w:val="24"/>
          <w:szCs w:val="24"/>
        </w:rPr>
      </w:pPr>
      <w:r w:rsidRPr="00A40604">
        <w:rPr>
          <w:bCs/>
          <w:sz w:val="24"/>
          <w:szCs w:val="24"/>
        </w:rPr>
        <w:t>М - количество целых месяцев, оставшихся до погашения облигации;</w:t>
      </w:r>
    </w:p>
    <w:p w:rsidR="00E838C3" w:rsidRPr="00A40604" w:rsidRDefault="00E838C3" w:rsidP="00E838C3">
      <w:pPr>
        <w:tabs>
          <w:tab w:val="left" w:pos="540"/>
        </w:tabs>
        <w:ind w:left="708"/>
        <w:jc w:val="both"/>
        <w:rPr>
          <w:bCs/>
          <w:sz w:val="24"/>
          <w:szCs w:val="24"/>
        </w:rPr>
      </w:pPr>
      <w:r w:rsidRPr="00A40604">
        <w:rPr>
          <w:bCs/>
          <w:sz w:val="24"/>
          <w:szCs w:val="24"/>
        </w:rPr>
        <w:t>К - показатель, который принимается равным следующим значениям:</w:t>
      </w:r>
    </w:p>
    <w:tbl>
      <w:tblP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0"/>
        <w:gridCol w:w="330"/>
        <w:gridCol w:w="7560"/>
      </w:tblGrid>
      <w:tr w:rsidR="00E838C3" w:rsidRPr="00A40604" w:rsidTr="00E838C3">
        <w:tc>
          <w:tcPr>
            <w:tcW w:w="750" w:type="dxa"/>
            <w:tcBorders>
              <w:top w:val="single" w:sz="4" w:space="0" w:color="auto"/>
              <w:left w:val="single" w:sz="4" w:space="0" w:color="auto"/>
              <w:bottom w:val="single" w:sz="4" w:space="0" w:color="auto"/>
              <w:right w:val="single" w:sz="4" w:space="0" w:color="auto"/>
            </w:tcBorders>
          </w:tcPr>
          <w:p w:rsidR="00E838C3" w:rsidRPr="00A40604" w:rsidRDefault="00E838C3" w:rsidP="00E838C3">
            <w:pPr>
              <w:tabs>
                <w:tab w:val="left" w:pos="540"/>
              </w:tabs>
              <w:jc w:val="both"/>
              <w:rPr>
                <w:bCs/>
                <w:sz w:val="24"/>
                <w:szCs w:val="24"/>
              </w:rPr>
            </w:pPr>
            <w:r w:rsidRPr="00A40604">
              <w:rPr>
                <w:bCs/>
                <w:sz w:val="24"/>
                <w:szCs w:val="24"/>
              </w:rPr>
              <w:t>100</w:t>
            </w:r>
          </w:p>
        </w:tc>
        <w:tc>
          <w:tcPr>
            <w:tcW w:w="330" w:type="dxa"/>
            <w:tcBorders>
              <w:top w:val="single" w:sz="4" w:space="0" w:color="auto"/>
              <w:left w:val="single" w:sz="4" w:space="0" w:color="auto"/>
              <w:bottom w:val="single" w:sz="4" w:space="0" w:color="auto"/>
              <w:right w:val="single" w:sz="4" w:space="0" w:color="auto"/>
            </w:tcBorders>
          </w:tcPr>
          <w:p w:rsidR="00E838C3" w:rsidRPr="00A40604" w:rsidRDefault="00E838C3" w:rsidP="00E838C3">
            <w:pPr>
              <w:tabs>
                <w:tab w:val="left" w:pos="540"/>
              </w:tabs>
              <w:jc w:val="both"/>
              <w:rPr>
                <w:bCs/>
                <w:sz w:val="24"/>
                <w:szCs w:val="24"/>
              </w:rPr>
            </w:pPr>
            <w:r w:rsidRPr="00A40604">
              <w:rPr>
                <w:bCs/>
                <w:sz w:val="24"/>
                <w:szCs w:val="24"/>
              </w:rPr>
              <w:t>-</w:t>
            </w:r>
          </w:p>
        </w:tc>
        <w:tc>
          <w:tcPr>
            <w:tcW w:w="7560" w:type="dxa"/>
            <w:tcBorders>
              <w:top w:val="single" w:sz="4" w:space="0" w:color="auto"/>
              <w:left w:val="single" w:sz="4" w:space="0" w:color="auto"/>
              <w:bottom w:val="single" w:sz="4" w:space="0" w:color="auto"/>
              <w:right w:val="single" w:sz="4" w:space="0" w:color="auto"/>
            </w:tcBorders>
          </w:tcPr>
          <w:p w:rsidR="00E838C3" w:rsidRPr="00A40604" w:rsidRDefault="00E838C3" w:rsidP="00E838C3">
            <w:pPr>
              <w:tabs>
                <w:tab w:val="left" w:pos="540"/>
              </w:tabs>
              <w:rPr>
                <w:bCs/>
                <w:sz w:val="24"/>
                <w:szCs w:val="24"/>
              </w:rPr>
            </w:pPr>
            <w:r w:rsidRPr="00A40604">
              <w:rPr>
                <w:bCs/>
                <w:sz w:val="24"/>
                <w:szCs w:val="24"/>
              </w:rPr>
              <w:t>для расчета спрэда, по облигациям, включенным в Котировальный список "А" первого уровня;</w:t>
            </w:r>
          </w:p>
        </w:tc>
      </w:tr>
      <w:tr w:rsidR="00E838C3" w:rsidRPr="00A40604" w:rsidTr="00E838C3">
        <w:tc>
          <w:tcPr>
            <w:tcW w:w="750" w:type="dxa"/>
            <w:tcBorders>
              <w:top w:val="single" w:sz="4" w:space="0" w:color="auto"/>
              <w:left w:val="single" w:sz="4" w:space="0" w:color="auto"/>
              <w:bottom w:val="single" w:sz="4" w:space="0" w:color="auto"/>
              <w:right w:val="single" w:sz="4" w:space="0" w:color="auto"/>
            </w:tcBorders>
          </w:tcPr>
          <w:p w:rsidR="00E838C3" w:rsidRPr="00A40604" w:rsidRDefault="00E838C3" w:rsidP="00E838C3">
            <w:pPr>
              <w:tabs>
                <w:tab w:val="left" w:pos="540"/>
              </w:tabs>
              <w:jc w:val="both"/>
              <w:rPr>
                <w:bCs/>
                <w:sz w:val="24"/>
                <w:szCs w:val="24"/>
              </w:rPr>
            </w:pPr>
            <w:r w:rsidRPr="00A40604">
              <w:rPr>
                <w:bCs/>
                <w:sz w:val="24"/>
                <w:szCs w:val="24"/>
              </w:rPr>
              <w:t>75</w:t>
            </w:r>
          </w:p>
        </w:tc>
        <w:tc>
          <w:tcPr>
            <w:tcW w:w="330" w:type="dxa"/>
            <w:tcBorders>
              <w:top w:val="single" w:sz="4" w:space="0" w:color="auto"/>
              <w:left w:val="single" w:sz="4" w:space="0" w:color="auto"/>
              <w:bottom w:val="single" w:sz="4" w:space="0" w:color="auto"/>
              <w:right w:val="single" w:sz="4" w:space="0" w:color="auto"/>
            </w:tcBorders>
          </w:tcPr>
          <w:p w:rsidR="00E838C3" w:rsidRPr="00A40604" w:rsidRDefault="00E838C3" w:rsidP="00E838C3">
            <w:pPr>
              <w:tabs>
                <w:tab w:val="left" w:pos="540"/>
              </w:tabs>
              <w:jc w:val="both"/>
              <w:rPr>
                <w:bCs/>
                <w:sz w:val="24"/>
                <w:szCs w:val="24"/>
              </w:rPr>
            </w:pPr>
            <w:r w:rsidRPr="00A40604">
              <w:rPr>
                <w:bCs/>
                <w:sz w:val="24"/>
                <w:szCs w:val="24"/>
              </w:rPr>
              <w:t>-</w:t>
            </w:r>
          </w:p>
        </w:tc>
        <w:tc>
          <w:tcPr>
            <w:tcW w:w="7560" w:type="dxa"/>
            <w:tcBorders>
              <w:top w:val="single" w:sz="4" w:space="0" w:color="auto"/>
              <w:left w:val="single" w:sz="4" w:space="0" w:color="auto"/>
              <w:bottom w:val="single" w:sz="4" w:space="0" w:color="auto"/>
              <w:right w:val="single" w:sz="4" w:space="0" w:color="auto"/>
            </w:tcBorders>
          </w:tcPr>
          <w:p w:rsidR="00E838C3" w:rsidRPr="00A40604" w:rsidRDefault="00E838C3" w:rsidP="00E838C3">
            <w:pPr>
              <w:tabs>
                <w:tab w:val="left" w:pos="540"/>
              </w:tabs>
              <w:rPr>
                <w:bCs/>
                <w:sz w:val="24"/>
                <w:szCs w:val="24"/>
              </w:rPr>
            </w:pPr>
            <w:r w:rsidRPr="00A40604">
              <w:rPr>
                <w:bCs/>
                <w:sz w:val="24"/>
                <w:szCs w:val="24"/>
              </w:rPr>
              <w:t>для расчета спрэда, по облигациям, включенным в Котировальный список "А" второго уровня;</w:t>
            </w:r>
          </w:p>
          <w:p w:rsidR="00E838C3" w:rsidRPr="00A40604" w:rsidRDefault="00E838C3" w:rsidP="00E838C3">
            <w:pPr>
              <w:tabs>
                <w:tab w:val="left" w:pos="540"/>
              </w:tabs>
              <w:rPr>
                <w:bCs/>
                <w:sz w:val="24"/>
                <w:szCs w:val="24"/>
              </w:rPr>
            </w:pPr>
          </w:p>
        </w:tc>
      </w:tr>
      <w:tr w:rsidR="00E838C3" w:rsidRPr="00A40604" w:rsidTr="00E838C3">
        <w:tc>
          <w:tcPr>
            <w:tcW w:w="750" w:type="dxa"/>
            <w:tcBorders>
              <w:top w:val="single" w:sz="4" w:space="0" w:color="auto"/>
              <w:left w:val="single" w:sz="4" w:space="0" w:color="auto"/>
              <w:bottom w:val="single" w:sz="4" w:space="0" w:color="auto"/>
              <w:right w:val="single" w:sz="4" w:space="0" w:color="auto"/>
            </w:tcBorders>
          </w:tcPr>
          <w:p w:rsidR="00E838C3" w:rsidRPr="00A40604" w:rsidRDefault="00E838C3" w:rsidP="00E838C3">
            <w:pPr>
              <w:tabs>
                <w:tab w:val="left" w:pos="540"/>
              </w:tabs>
              <w:jc w:val="both"/>
              <w:rPr>
                <w:bCs/>
                <w:sz w:val="24"/>
                <w:szCs w:val="24"/>
              </w:rPr>
            </w:pPr>
            <w:r w:rsidRPr="00A40604">
              <w:rPr>
                <w:bCs/>
                <w:sz w:val="24"/>
                <w:szCs w:val="24"/>
              </w:rPr>
              <w:t>50</w:t>
            </w:r>
          </w:p>
        </w:tc>
        <w:tc>
          <w:tcPr>
            <w:tcW w:w="330" w:type="dxa"/>
            <w:tcBorders>
              <w:top w:val="single" w:sz="4" w:space="0" w:color="auto"/>
              <w:left w:val="single" w:sz="4" w:space="0" w:color="auto"/>
              <w:bottom w:val="single" w:sz="4" w:space="0" w:color="auto"/>
              <w:right w:val="single" w:sz="4" w:space="0" w:color="auto"/>
            </w:tcBorders>
          </w:tcPr>
          <w:p w:rsidR="00E838C3" w:rsidRPr="00A40604" w:rsidRDefault="00E838C3" w:rsidP="00E838C3">
            <w:pPr>
              <w:tabs>
                <w:tab w:val="left" w:pos="540"/>
              </w:tabs>
              <w:jc w:val="both"/>
              <w:rPr>
                <w:bCs/>
                <w:sz w:val="24"/>
                <w:szCs w:val="24"/>
              </w:rPr>
            </w:pPr>
            <w:r w:rsidRPr="00A40604">
              <w:rPr>
                <w:bCs/>
                <w:sz w:val="24"/>
                <w:szCs w:val="24"/>
              </w:rPr>
              <w:t>-</w:t>
            </w:r>
          </w:p>
        </w:tc>
        <w:tc>
          <w:tcPr>
            <w:tcW w:w="7560" w:type="dxa"/>
            <w:tcBorders>
              <w:top w:val="single" w:sz="4" w:space="0" w:color="auto"/>
              <w:left w:val="single" w:sz="4" w:space="0" w:color="auto"/>
              <w:bottom w:val="single" w:sz="4" w:space="0" w:color="auto"/>
              <w:right w:val="single" w:sz="4" w:space="0" w:color="auto"/>
            </w:tcBorders>
          </w:tcPr>
          <w:p w:rsidR="00E838C3" w:rsidRPr="00A40604" w:rsidRDefault="00E838C3" w:rsidP="00E838C3">
            <w:pPr>
              <w:tabs>
                <w:tab w:val="left" w:pos="540"/>
              </w:tabs>
              <w:rPr>
                <w:bCs/>
                <w:sz w:val="24"/>
                <w:szCs w:val="24"/>
              </w:rPr>
            </w:pPr>
            <w:r w:rsidRPr="00A40604">
              <w:rPr>
                <w:bCs/>
                <w:sz w:val="24"/>
                <w:szCs w:val="24"/>
              </w:rPr>
              <w:t>для расчета спрэда, по облигациям, включенным в Котировальный список "Б".</w:t>
            </w:r>
          </w:p>
        </w:tc>
      </w:tr>
    </w:tbl>
    <w:p w:rsidR="00E838C3" w:rsidRPr="00A40604" w:rsidRDefault="00E838C3" w:rsidP="00E838C3">
      <w:pPr>
        <w:jc w:val="both"/>
        <w:rPr>
          <w:bCs/>
          <w:sz w:val="24"/>
          <w:szCs w:val="24"/>
        </w:rPr>
      </w:pPr>
    </w:p>
    <w:p w:rsidR="00E838C3" w:rsidRPr="00AD0DF5" w:rsidRDefault="00E838C3" w:rsidP="00E838C3">
      <w:pPr>
        <w:pStyle w:val="5"/>
        <w:jc w:val="both"/>
        <w:rPr>
          <w:sz w:val="24"/>
        </w:rPr>
      </w:pPr>
      <w:r w:rsidRPr="00A40604">
        <w:rPr>
          <w:bCs/>
          <w:sz w:val="24"/>
          <w:szCs w:val="24"/>
        </w:rPr>
        <w:br w:type="page"/>
      </w:r>
      <w:r>
        <w:rPr>
          <w:sz w:val="24"/>
        </w:rPr>
        <w:lastRenderedPageBreak/>
        <w:t xml:space="preserve">4.3. </w:t>
      </w:r>
      <w:r w:rsidRPr="00AD0DF5">
        <w:rPr>
          <w:sz w:val="24"/>
        </w:rPr>
        <w:t xml:space="preserve">Требования при включении и поддержании </w:t>
      </w:r>
      <w:r>
        <w:rPr>
          <w:szCs w:val="24"/>
        </w:rPr>
        <w:t>биржевых облигаций</w:t>
      </w:r>
      <w:r w:rsidRPr="00AD0DF5">
        <w:rPr>
          <w:sz w:val="24"/>
        </w:rPr>
        <w:t xml:space="preserve"> в Котировальном списке ЗАО «ФБ ММВБ» “</w:t>
      </w:r>
      <w:r>
        <w:rPr>
          <w:sz w:val="24"/>
        </w:rPr>
        <w:t>Б</w:t>
      </w:r>
      <w:r w:rsidRPr="00AD0DF5">
        <w:rPr>
          <w:sz w:val="24"/>
        </w:rPr>
        <w:t>”</w:t>
      </w:r>
      <w:r w:rsidR="00AE2088">
        <w:rPr>
          <w:sz w:val="24"/>
        </w:rPr>
        <w:t xml:space="preserve"> </w:t>
      </w:r>
    </w:p>
    <w:p w:rsidR="00E838C3" w:rsidRPr="00A40604" w:rsidRDefault="00E838C3" w:rsidP="00E838C3">
      <w:pPr>
        <w:widowControl/>
        <w:tabs>
          <w:tab w:val="left" w:pos="468"/>
        </w:tabs>
        <w:spacing w:before="120"/>
        <w:ind w:left="468" w:hanging="468"/>
        <w:jc w:val="both"/>
        <w:rPr>
          <w:bCs/>
          <w:sz w:val="24"/>
          <w:szCs w:val="24"/>
        </w:rPr>
      </w:pPr>
      <w:r w:rsidRPr="00A40604">
        <w:rPr>
          <w:bCs/>
          <w:sz w:val="24"/>
          <w:szCs w:val="24"/>
        </w:rPr>
        <w:t>1.</w:t>
      </w:r>
      <w:r w:rsidRPr="00A40604">
        <w:rPr>
          <w:bCs/>
          <w:sz w:val="24"/>
          <w:szCs w:val="24"/>
        </w:rPr>
        <w:tab/>
        <w:t>Объем выпуска - не менее 300 млн. руб.</w:t>
      </w:r>
    </w:p>
    <w:p w:rsidR="00E838C3" w:rsidRPr="00A40604" w:rsidRDefault="00E838C3" w:rsidP="00997D41">
      <w:pPr>
        <w:widowControl/>
        <w:tabs>
          <w:tab w:val="left" w:pos="468"/>
        </w:tabs>
        <w:spacing w:before="80"/>
        <w:ind w:left="471" w:hanging="471"/>
        <w:jc w:val="both"/>
        <w:rPr>
          <w:sz w:val="24"/>
        </w:rPr>
      </w:pPr>
      <w:r w:rsidRPr="00A40604">
        <w:rPr>
          <w:bCs/>
          <w:sz w:val="24"/>
          <w:szCs w:val="24"/>
        </w:rPr>
        <w:t>2.</w:t>
      </w:r>
      <w:r w:rsidRPr="00A40604">
        <w:rPr>
          <w:bCs/>
          <w:sz w:val="24"/>
          <w:szCs w:val="24"/>
        </w:rPr>
        <w:tab/>
      </w:r>
      <w:r w:rsidRPr="00A40604">
        <w:rPr>
          <w:sz w:val="24"/>
        </w:rPr>
        <w:t>Ежемесячный объем сделок, заключенных с облигациями за последние 3 месяца - не менее 500 тыс. руб.</w:t>
      </w:r>
    </w:p>
    <w:p w:rsidR="00E838C3" w:rsidRPr="00A40604" w:rsidRDefault="00E838C3" w:rsidP="00997D41">
      <w:pPr>
        <w:widowControl/>
        <w:tabs>
          <w:tab w:val="left" w:pos="468"/>
        </w:tabs>
        <w:spacing w:before="80"/>
        <w:ind w:left="471" w:hanging="471"/>
        <w:jc w:val="both"/>
        <w:rPr>
          <w:bCs/>
          <w:sz w:val="24"/>
          <w:szCs w:val="24"/>
        </w:rPr>
      </w:pPr>
      <w:r w:rsidRPr="00A40604">
        <w:rPr>
          <w:bCs/>
          <w:sz w:val="24"/>
          <w:szCs w:val="24"/>
        </w:rPr>
        <w:t>3.</w:t>
      </w:r>
      <w:r w:rsidRPr="00A40604">
        <w:rPr>
          <w:bCs/>
          <w:sz w:val="24"/>
          <w:szCs w:val="24"/>
        </w:rPr>
        <w:tab/>
        <w:t>Среднемесячный объем сделок с облигациями, рассчитанный по итогам последних 6 месяцев - не менее 1 млн. руб.</w:t>
      </w:r>
    </w:p>
    <w:p w:rsidR="00E838C3" w:rsidRPr="00A40604" w:rsidRDefault="00E838C3" w:rsidP="00997D41">
      <w:pPr>
        <w:widowControl/>
        <w:tabs>
          <w:tab w:val="left" w:pos="468"/>
        </w:tabs>
        <w:spacing w:before="80"/>
        <w:ind w:left="471" w:hanging="471"/>
        <w:jc w:val="both"/>
        <w:rPr>
          <w:bCs/>
          <w:sz w:val="24"/>
          <w:szCs w:val="24"/>
        </w:rPr>
      </w:pPr>
      <w:r w:rsidRPr="00A40604">
        <w:rPr>
          <w:bCs/>
          <w:sz w:val="24"/>
          <w:szCs w:val="24"/>
        </w:rPr>
        <w:t>4.</w:t>
      </w:r>
      <w:r w:rsidRPr="00A40604">
        <w:rPr>
          <w:bCs/>
          <w:sz w:val="24"/>
          <w:szCs w:val="24"/>
        </w:rPr>
        <w:tab/>
        <w:t>Срок существования эмитента - не менее 3 лет.</w:t>
      </w:r>
    </w:p>
    <w:p w:rsidR="00E838C3" w:rsidRPr="00A40604" w:rsidRDefault="00E838C3" w:rsidP="00997D41">
      <w:pPr>
        <w:widowControl/>
        <w:spacing w:before="120"/>
        <w:jc w:val="both"/>
        <w:rPr>
          <w:bCs/>
          <w:sz w:val="24"/>
          <w:szCs w:val="24"/>
        </w:rPr>
      </w:pPr>
      <w:r w:rsidRPr="00A40604">
        <w:rPr>
          <w:bCs/>
          <w:sz w:val="24"/>
          <w:szCs w:val="24"/>
        </w:rPr>
        <w:t>Примечания:</w:t>
      </w:r>
    </w:p>
    <w:p w:rsidR="004042BD" w:rsidRPr="00A40604" w:rsidRDefault="004042BD" w:rsidP="00997D41">
      <w:pPr>
        <w:widowControl/>
        <w:tabs>
          <w:tab w:val="left" w:pos="540"/>
        </w:tabs>
        <w:jc w:val="both"/>
        <w:rPr>
          <w:bCs/>
          <w:sz w:val="24"/>
          <w:szCs w:val="24"/>
        </w:rPr>
      </w:pPr>
      <w:r w:rsidRPr="000E4545">
        <w:rPr>
          <w:sz w:val="24"/>
        </w:rPr>
        <w:t>1.</w:t>
      </w:r>
      <w:r w:rsidRPr="000E4545">
        <w:rPr>
          <w:sz w:val="24"/>
        </w:rPr>
        <w:tab/>
      </w:r>
      <w:r w:rsidRPr="00A93360">
        <w:rPr>
          <w:bCs/>
          <w:sz w:val="24"/>
          <w:szCs w:val="24"/>
        </w:rPr>
        <w:t>Биржевые облигации</w:t>
      </w:r>
      <w:r w:rsidRPr="00335533">
        <w:rPr>
          <w:sz w:val="24"/>
          <w:szCs w:val="24"/>
        </w:rPr>
        <w:t xml:space="preserve"> могут быть включены в </w:t>
      </w:r>
      <w:r>
        <w:rPr>
          <w:sz w:val="24"/>
          <w:szCs w:val="24"/>
        </w:rPr>
        <w:t>К</w:t>
      </w:r>
      <w:r w:rsidRPr="00335533">
        <w:rPr>
          <w:sz w:val="24"/>
          <w:szCs w:val="24"/>
        </w:rPr>
        <w:t xml:space="preserve">отировальный список </w:t>
      </w:r>
      <w:r>
        <w:rPr>
          <w:sz w:val="24"/>
          <w:szCs w:val="24"/>
        </w:rPr>
        <w:t>ЗАО «ФБ ММВБ» «</w:t>
      </w:r>
      <w:r w:rsidR="000F1F43">
        <w:rPr>
          <w:sz w:val="24"/>
          <w:szCs w:val="24"/>
        </w:rPr>
        <w:t>Б</w:t>
      </w:r>
      <w:r>
        <w:rPr>
          <w:sz w:val="24"/>
          <w:szCs w:val="24"/>
        </w:rPr>
        <w:t xml:space="preserve">» </w:t>
      </w:r>
      <w:r w:rsidRPr="00335533">
        <w:rPr>
          <w:sz w:val="24"/>
          <w:szCs w:val="24"/>
        </w:rPr>
        <w:t xml:space="preserve">без соблюдения отдельных требований, предусмотренных </w:t>
      </w:r>
      <w:r>
        <w:rPr>
          <w:sz w:val="24"/>
          <w:szCs w:val="24"/>
        </w:rPr>
        <w:t xml:space="preserve">настоящим Приложением </w:t>
      </w:r>
      <w:r w:rsidRPr="00335533">
        <w:rPr>
          <w:sz w:val="24"/>
          <w:szCs w:val="24"/>
        </w:rPr>
        <w:t xml:space="preserve">в случаях, предусмотренных </w:t>
      </w:r>
      <w:r w:rsidRPr="00073EA2">
        <w:rPr>
          <w:sz w:val="24"/>
          <w:szCs w:val="24"/>
        </w:rPr>
        <w:t>пунктом 4</w:t>
      </w:r>
      <w:r>
        <w:rPr>
          <w:sz w:val="24"/>
          <w:szCs w:val="24"/>
        </w:rPr>
        <w:t xml:space="preserve"> Статьи 21 настоящих Правил.</w:t>
      </w:r>
    </w:p>
    <w:p w:rsidR="004042BD" w:rsidRPr="00A40604" w:rsidRDefault="004042BD" w:rsidP="00997D41">
      <w:pPr>
        <w:widowControl/>
        <w:tabs>
          <w:tab w:val="left" w:pos="540"/>
        </w:tabs>
        <w:jc w:val="both"/>
        <w:rPr>
          <w:bCs/>
          <w:sz w:val="24"/>
          <w:szCs w:val="24"/>
        </w:rPr>
      </w:pPr>
      <w:r>
        <w:rPr>
          <w:bCs/>
          <w:sz w:val="24"/>
          <w:szCs w:val="24"/>
        </w:rPr>
        <w:t>2</w:t>
      </w:r>
      <w:r w:rsidRPr="00A40604">
        <w:rPr>
          <w:bCs/>
          <w:sz w:val="24"/>
          <w:szCs w:val="24"/>
        </w:rPr>
        <w:t>.</w:t>
      </w:r>
      <w:r w:rsidRPr="00A40604">
        <w:rPr>
          <w:bCs/>
          <w:sz w:val="24"/>
          <w:szCs w:val="24"/>
        </w:rPr>
        <w:tab/>
      </w:r>
      <w:r w:rsidRPr="000E4545">
        <w:rPr>
          <w:sz w:val="24"/>
        </w:rPr>
        <w:t>В случаях предусмотренных пункт</w:t>
      </w:r>
      <w:r>
        <w:rPr>
          <w:sz w:val="24"/>
        </w:rPr>
        <w:t>о</w:t>
      </w:r>
      <w:r w:rsidRPr="000E4545">
        <w:rPr>
          <w:sz w:val="24"/>
        </w:rPr>
        <w:t xml:space="preserve">м </w:t>
      </w:r>
      <w:r>
        <w:rPr>
          <w:sz w:val="24"/>
        </w:rPr>
        <w:t>4.1 статьи 21 настоящих Правил</w:t>
      </w:r>
      <w:r w:rsidRPr="000E4545">
        <w:rPr>
          <w:sz w:val="24"/>
          <w:szCs w:val="24"/>
        </w:rPr>
        <w:t xml:space="preserve">, а также в случае перевода </w:t>
      </w:r>
      <w:r>
        <w:rPr>
          <w:sz w:val="24"/>
          <w:szCs w:val="24"/>
        </w:rPr>
        <w:t>биржевых облигаций</w:t>
      </w:r>
      <w:r w:rsidRPr="000E4545">
        <w:rPr>
          <w:sz w:val="24"/>
          <w:szCs w:val="24"/>
        </w:rPr>
        <w:t xml:space="preserve"> из Котировального списка ЗАО «ФБ ММВБ» «В» в Котировальный список ЗАО «ФБ ММВБ» «</w:t>
      </w:r>
      <w:r>
        <w:rPr>
          <w:sz w:val="24"/>
          <w:szCs w:val="24"/>
        </w:rPr>
        <w:t>Б</w:t>
      </w:r>
      <w:r w:rsidRPr="000E4545">
        <w:rPr>
          <w:sz w:val="24"/>
          <w:szCs w:val="24"/>
        </w:rPr>
        <w:t>», в течение первых 6 месяцев с момента включения указанных ценных бумаг в Котировальный список «</w:t>
      </w:r>
      <w:r>
        <w:rPr>
          <w:sz w:val="24"/>
          <w:szCs w:val="24"/>
        </w:rPr>
        <w:t>Б</w:t>
      </w:r>
      <w:r w:rsidRPr="000E4545">
        <w:rPr>
          <w:sz w:val="24"/>
          <w:szCs w:val="24"/>
        </w:rPr>
        <w:t>» среднемесячный объем сделок с данными ценными бумагами, рассчитанный по итогам последних 3 месяцев не должен быть ниже минимального объема</w:t>
      </w:r>
      <w:r>
        <w:rPr>
          <w:sz w:val="24"/>
          <w:szCs w:val="24"/>
        </w:rPr>
        <w:t>, предусмотренного в пункте 3</w:t>
      </w:r>
      <w:r w:rsidRPr="000E4545">
        <w:rPr>
          <w:sz w:val="24"/>
          <w:szCs w:val="24"/>
        </w:rPr>
        <w:t xml:space="preserve"> настоящего Приложения.</w:t>
      </w:r>
    </w:p>
    <w:p w:rsidR="00E838C3" w:rsidRPr="00A40604" w:rsidRDefault="00E838C3" w:rsidP="00997D41">
      <w:pPr>
        <w:widowControl/>
        <w:tabs>
          <w:tab w:val="left" w:pos="540"/>
        </w:tabs>
        <w:jc w:val="both"/>
        <w:rPr>
          <w:bCs/>
          <w:sz w:val="24"/>
          <w:szCs w:val="24"/>
        </w:rPr>
      </w:pPr>
      <w:r w:rsidRPr="00A40604">
        <w:rPr>
          <w:bCs/>
          <w:sz w:val="24"/>
          <w:szCs w:val="24"/>
        </w:rPr>
        <w:t>3.</w:t>
      </w:r>
      <w:r w:rsidRPr="00A40604">
        <w:rPr>
          <w:bCs/>
          <w:sz w:val="24"/>
          <w:szCs w:val="24"/>
        </w:rPr>
        <w:tab/>
        <w:t>Для определения объема сделок с биржевыми облигациями используются данные по совершенным сделкам с биржевыми облигациями на фондовой бирже, осуществляющей листинг этих биржевых облигаций.</w:t>
      </w:r>
    </w:p>
    <w:p w:rsidR="00E838C3" w:rsidRPr="00A40604" w:rsidRDefault="00E838C3" w:rsidP="00997D41">
      <w:pPr>
        <w:widowControl/>
        <w:tabs>
          <w:tab w:val="left" w:pos="540"/>
        </w:tabs>
        <w:jc w:val="both"/>
        <w:rPr>
          <w:bCs/>
          <w:sz w:val="24"/>
          <w:szCs w:val="24"/>
        </w:rPr>
      </w:pPr>
      <w:r w:rsidRPr="00A40604">
        <w:rPr>
          <w:bCs/>
          <w:sz w:val="24"/>
          <w:szCs w:val="24"/>
        </w:rPr>
        <w:t>4.</w:t>
      </w:r>
      <w:r w:rsidRPr="00A40604">
        <w:rPr>
          <w:bCs/>
          <w:sz w:val="24"/>
          <w:szCs w:val="24"/>
        </w:rPr>
        <w:tab/>
      </w:r>
      <w:r w:rsidR="00AE2088" w:rsidRPr="00AE2088">
        <w:rPr>
          <w:bCs/>
          <w:sz w:val="24"/>
          <w:szCs w:val="24"/>
        </w:rPr>
        <w:t>Требования о среднемесячном объеме сделок с ценными бумагами, рассчитанном по итогам последних 6 месяцев, предусмотренные п. 3 действуют только в процессе поддержания биржевых о</w:t>
      </w:r>
      <w:r w:rsidR="00F60DEF">
        <w:rPr>
          <w:bCs/>
          <w:sz w:val="24"/>
          <w:szCs w:val="24"/>
        </w:rPr>
        <w:t>б</w:t>
      </w:r>
      <w:r w:rsidR="00AE2088" w:rsidRPr="00AE2088">
        <w:rPr>
          <w:bCs/>
          <w:sz w:val="24"/>
          <w:szCs w:val="24"/>
        </w:rPr>
        <w:t>лигаций в Котировальном списке с даты начала торгов данными ценными бумагами.</w:t>
      </w:r>
    </w:p>
    <w:p w:rsidR="00E838C3" w:rsidRPr="00A40604" w:rsidRDefault="00E838C3" w:rsidP="00997D41">
      <w:pPr>
        <w:widowControl/>
        <w:tabs>
          <w:tab w:val="left" w:pos="540"/>
        </w:tabs>
        <w:overflowPunct/>
        <w:ind w:firstLine="468"/>
        <w:jc w:val="both"/>
        <w:textAlignment w:val="auto"/>
        <w:rPr>
          <w:bCs/>
          <w:sz w:val="24"/>
          <w:szCs w:val="24"/>
          <w:lang w:eastAsia="ru-RU"/>
        </w:rPr>
      </w:pPr>
      <w:r w:rsidRPr="00A40604">
        <w:rPr>
          <w:bCs/>
          <w:sz w:val="24"/>
          <w:szCs w:val="24"/>
        </w:rPr>
        <w:t>При</w:t>
      </w:r>
      <w:r w:rsidRPr="00A40604">
        <w:rPr>
          <w:bCs/>
          <w:sz w:val="24"/>
          <w:szCs w:val="24"/>
          <w:lang w:eastAsia="ru-RU"/>
        </w:rPr>
        <w:t xml:space="preserve"> снижении среднемесячного объема сделок с облигациями, рассчитанного по итогам последних 6 месяцев, ниже минимального объема, предусмотренного п. 3 делистинг  биржевых облигаций не осуществляется, если в течение указанных 6 месяцев не менее двух третьих каждого торгового дня маркет-мейкер(ы) подавал(и) встречные заявки по этим биржевым облигациям и спрэд по этим заявкам не превышал размера спрэда, рассчитанного в следующем порядке.</w:t>
      </w:r>
    </w:p>
    <w:p w:rsidR="00E838C3" w:rsidRPr="00A40604" w:rsidRDefault="00E838C3" w:rsidP="002A2895">
      <w:pPr>
        <w:tabs>
          <w:tab w:val="left" w:pos="540"/>
        </w:tabs>
        <w:ind w:firstLine="500"/>
        <w:jc w:val="both"/>
        <w:rPr>
          <w:bCs/>
          <w:sz w:val="24"/>
          <w:szCs w:val="24"/>
        </w:rPr>
      </w:pPr>
      <w:r w:rsidRPr="00A40604">
        <w:rPr>
          <w:bCs/>
          <w:sz w:val="24"/>
          <w:szCs w:val="24"/>
        </w:rPr>
        <w:t xml:space="preserve">Спрэд - разность между лучшей (наименьшей) ценой на продажу и лучшей (наибольшей) ценой на покупку по безадресным заявкам, выраженная в процентах от лучшей цены предложения на покупку: </w:t>
      </w:r>
    </w:p>
    <w:p w:rsidR="00E838C3" w:rsidRPr="00A40604" w:rsidRDefault="00E838C3" w:rsidP="00997D41">
      <w:pPr>
        <w:tabs>
          <w:tab w:val="left" w:pos="540"/>
        </w:tabs>
        <w:spacing w:before="120"/>
        <w:jc w:val="both"/>
        <w:rPr>
          <w:bCs/>
          <w:sz w:val="24"/>
          <w:szCs w:val="24"/>
        </w:rPr>
      </w:pPr>
      <w:r w:rsidRPr="00A40604">
        <w:rPr>
          <w:bCs/>
          <w:sz w:val="24"/>
          <w:szCs w:val="24"/>
        </w:rPr>
        <w:t xml:space="preserve">С=((Ц1-Ц2)/Ц2)*100%, где </w:t>
      </w:r>
    </w:p>
    <w:p w:rsidR="00E838C3" w:rsidRPr="00A40604" w:rsidRDefault="00E838C3" w:rsidP="002A2895">
      <w:pPr>
        <w:tabs>
          <w:tab w:val="left" w:pos="540"/>
        </w:tabs>
        <w:ind w:left="708"/>
        <w:jc w:val="both"/>
        <w:rPr>
          <w:bCs/>
          <w:sz w:val="24"/>
          <w:szCs w:val="24"/>
        </w:rPr>
      </w:pPr>
      <w:r w:rsidRPr="00A40604">
        <w:rPr>
          <w:bCs/>
          <w:sz w:val="24"/>
          <w:szCs w:val="24"/>
        </w:rPr>
        <w:t>С – спред,</w:t>
      </w:r>
    </w:p>
    <w:p w:rsidR="00E838C3" w:rsidRPr="00A40604" w:rsidRDefault="00E838C3" w:rsidP="002A2895">
      <w:pPr>
        <w:tabs>
          <w:tab w:val="left" w:pos="540"/>
        </w:tabs>
        <w:ind w:left="708"/>
        <w:jc w:val="both"/>
        <w:rPr>
          <w:bCs/>
          <w:sz w:val="24"/>
          <w:szCs w:val="24"/>
        </w:rPr>
      </w:pPr>
      <w:r w:rsidRPr="00A40604">
        <w:rPr>
          <w:bCs/>
          <w:sz w:val="24"/>
          <w:szCs w:val="24"/>
        </w:rPr>
        <w:t>Ц1 - лучшая (наименьшая) цена в заявках на продажу,</w:t>
      </w:r>
    </w:p>
    <w:p w:rsidR="00E838C3" w:rsidRPr="00A40604" w:rsidRDefault="00E838C3" w:rsidP="002A2895">
      <w:pPr>
        <w:tabs>
          <w:tab w:val="left" w:pos="540"/>
        </w:tabs>
        <w:ind w:left="708"/>
        <w:jc w:val="both"/>
        <w:rPr>
          <w:bCs/>
          <w:sz w:val="24"/>
          <w:szCs w:val="24"/>
        </w:rPr>
      </w:pPr>
      <w:r w:rsidRPr="00A40604">
        <w:rPr>
          <w:bCs/>
          <w:sz w:val="24"/>
          <w:szCs w:val="24"/>
        </w:rPr>
        <w:t>Ц2 - лучшая (наибольшая) цена в заявках на покупку.</w:t>
      </w:r>
    </w:p>
    <w:p w:rsidR="00E838C3" w:rsidRPr="00A40604" w:rsidRDefault="00E838C3" w:rsidP="002A2895">
      <w:pPr>
        <w:tabs>
          <w:tab w:val="left" w:pos="540"/>
        </w:tabs>
        <w:jc w:val="both"/>
        <w:rPr>
          <w:bCs/>
          <w:sz w:val="24"/>
          <w:szCs w:val="24"/>
        </w:rPr>
      </w:pPr>
      <w:r w:rsidRPr="00A40604">
        <w:rPr>
          <w:bCs/>
          <w:sz w:val="24"/>
          <w:szCs w:val="24"/>
        </w:rPr>
        <w:t xml:space="preserve">Величина максимального спрэда по облигациям, рассчитывается по формуле: </w:t>
      </w:r>
    </w:p>
    <w:p w:rsidR="00E838C3" w:rsidRPr="00A40604" w:rsidRDefault="00E838C3" w:rsidP="00997D41">
      <w:pPr>
        <w:tabs>
          <w:tab w:val="left" w:pos="540"/>
        </w:tabs>
        <w:spacing w:before="120"/>
        <w:jc w:val="both"/>
        <w:rPr>
          <w:bCs/>
          <w:sz w:val="24"/>
          <w:szCs w:val="24"/>
        </w:rPr>
      </w:pPr>
      <w:r w:rsidRPr="00A40604">
        <w:rPr>
          <w:bCs/>
          <w:sz w:val="24"/>
          <w:szCs w:val="24"/>
        </w:rPr>
        <w:t>МС=0,25+М/К, где</w:t>
      </w:r>
    </w:p>
    <w:p w:rsidR="00E838C3" w:rsidRPr="00A40604" w:rsidRDefault="00E838C3" w:rsidP="002A2895">
      <w:pPr>
        <w:tabs>
          <w:tab w:val="left" w:pos="540"/>
        </w:tabs>
        <w:ind w:left="708"/>
        <w:jc w:val="both"/>
        <w:rPr>
          <w:bCs/>
          <w:sz w:val="24"/>
          <w:szCs w:val="24"/>
        </w:rPr>
      </w:pPr>
      <w:r w:rsidRPr="00A40604">
        <w:rPr>
          <w:bCs/>
          <w:sz w:val="24"/>
          <w:szCs w:val="24"/>
        </w:rPr>
        <w:t>МС – максимальный спрэд, выраженный в процентах от номинальной стоимости облигации;</w:t>
      </w:r>
    </w:p>
    <w:p w:rsidR="00E838C3" w:rsidRPr="00A40604" w:rsidRDefault="00E838C3" w:rsidP="002A2895">
      <w:pPr>
        <w:tabs>
          <w:tab w:val="left" w:pos="540"/>
        </w:tabs>
        <w:ind w:left="708"/>
        <w:jc w:val="both"/>
        <w:rPr>
          <w:bCs/>
          <w:sz w:val="24"/>
          <w:szCs w:val="24"/>
        </w:rPr>
      </w:pPr>
      <w:r w:rsidRPr="00A40604">
        <w:rPr>
          <w:bCs/>
          <w:sz w:val="24"/>
          <w:szCs w:val="24"/>
        </w:rPr>
        <w:t>М - количество целых месяцев, оставшихся до погашения облигации;</w:t>
      </w:r>
    </w:p>
    <w:p w:rsidR="00E838C3" w:rsidRPr="00A40604" w:rsidRDefault="00E838C3" w:rsidP="002A2895">
      <w:pPr>
        <w:tabs>
          <w:tab w:val="left" w:pos="540"/>
        </w:tabs>
        <w:ind w:left="708"/>
        <w:jc w:val="both"/>
        <w:rPr>
          <w:bCs/>
          <w:sz w:val="24"/>
          <w:szCs w:val="24"/>
        </w:rPr>
      </w:pPr>
      <w:r w:rsidRPr="00A40604">
        <w:rPr>
          <w:bCs/>
          <w:sz w:val="24"/>
          <w:szCs w:val="24"/>
        </w:rPr>
        <w:t>К - показатель, который принимается равным следующим значениям:</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0"/>
        <w:gridCol w:w="330"/>
        <w:gridCol w:w="8428"/>
      </w:tblGrid>
      <w:tr w:rsidR="00E838C3" w:rsidRPr="00A40604" w:rsidTr="00997D41">
        <w:tc>
          <w:tcPr>
            <w:tcW w:w="750" w:type="dxa"/>
            <w:tcBorders>
              <w:top w:val="single" w:sz="4" w:space="0" w:color="auto"/>
              <w:left w:val="single" w:sz="4" w:space="0" w:color="auto"/>
              <w:bottom w:val="single" w:sz="4" w:space="0" w:color="auto"/>
              <w:right w:val="single" w:sz="4" w:space="0" w:color="auto"/>
            </w:tcBorders>
          </w:tcPr>
          <w:p w:rsidR="00E838C3" w:rsidRPr="00A40604" w:rsidRDefault="00E838C3" w:rsidP="00E838C3">
            <w:pPr>
              <w:tabs>
                <w:tab w:val="left" w:pos="540"/>
              </w:tabs>
              <w:jc w:val="both"/>
              <w:rPr>
                <w:bCs/>
                <w:sz w:val="24"/>
                <w:szCs w:val="24"/>
              </w:rPr>
            </w:pPr>
            <w:r w:rsidRPr="00A40604">
              <w:rPr>
                <w:bCs/>
                <w:sz w:val="24"/>
                <w:szCs w:val="24"/>
              </w:rPr>
              <w:t>100</w:t>
            </w:r>
          </w:p>
        </w:tc>
        <w:tc>
          <w:tcPr>
            <w:tcW w:w="330" w:type="dxa"/>
            <w:tcBorders>
              <w:top w:val="single" w:sz="4" w:space="0" w:color="auto"/>
              <w:left w:val="single" w:sz="4" w:space="0" w:color="auto"/>
              <w:bottom w:val="single" w:sz="4" w:space="0" w:color="auto"/>
              <w:right w:val="single" w:sz="4" w:space="0" w:color="auto"/>
            </w:tcBorders>
          </w:tcPr>
          <w:p w:rsidR="00E838C3" w:rsidRPr="00A40604" w:rsidRDefault="00E838C3" w:rsidP="00E838C3">
            <w:pPr>
              <w:tabs>
                <w:tab w:val="left" w:pos="540"/>
              </w:tabs>
              <w:jc w:val="both"/>
              <w:rPr>
                <w:bCs/>
                <w:sz w:val="24"/>
                <w:szCs w:val="24"/>
              </w:rPr>
            </w:pPr>
            <w:r w:rsidRPr="00A40604">
              <w:rPr>
                <w:bCs/>
                <w:sz w:val="24"/>
                <w:szCs w:val="24"/>
              </w:rPr>
              <w:t>-</w:t>
            </w:r>
          </w:p>
        </w:tc>
        <w:tc>
          <w:tcPr>
            <w:tcW w:w="8428" w:type="dxa"/>
            <w:tcBorders>
              <w:top w:val="single" w:sz="4" w:space="0" w:color="auto"/>
              <w:left w:val="single" w:sz="4" w:space="0" w:color="auto"/>
              <w:bottom w:val="single" w:sz="4" w:space="0" w:color="auto"/>
              <w:right w:val="single" w:sz="4" w:space="0" w:color="auto"/>
            </w:tcBorders>
          </w:tcPr>
          <w:p w:rsidR="00E838C3" w:rsidRPr="00A40604" w:rsidRDefault="00E838C3" w:rsidP="00E838C3">
            <w:pPr>
              <w:tabs>
                <w:tab w:val="left" w:pos="540"/>
              </w:tabs>
              <w:rPr>
                <w:bCs/>
                <w:sz w:val="24"/>
                <w:szCs w:val="24"/>
              </w:rPr>
            </w:pPr>
            <w:r w:rsidRPr="00A40604">
              <w:rPr>
                <w:bCs/>
                <w:sz w:val="24"/>
                <w:szCs w:val="24"/>
              </w:rPr>
              <w:t>для расчета спрэда, по облигациям, включенным в Котировальный список "А" первого уровня;</w:t>
            </w:r>
          </w:p>
        </w:tc>
      </w:tr>
      <w:tr w:rsidR="00E838C3" w:rsidRPr="00A40604" w:rsidTr="00997D41">
        <w:tc>
          <w:tcPr>
            <w:tcW w:w="750" w:type="dxa"/>
            <w:tcBorders>
              <w:top w:val="single" w:sz="4" w:space="0" w:color="auto"/>
              <w:left w:val="single" w:sz="4" w:space="0" w:color="auto"/>
              <w:bottom w:val="single" w:sz="4" w:space="0" w:color="auto"/>
              <w:right w:val="single" w:sz="4" w:space="0" w:color="auto"/>
            </w:tcBorders>
          </w:tcPr>
          <w:p w:rsidR="00E838C3" w:rsidRPr="00A40604" w:rsidRDefault="00E838C3" w:rsidP="00E838C3">
            <w:pPr>
              <w:tabs>
                <w:tab w:val="left" w:pos="540"/>
              </w:tabs>
              <w:jc w:val="both"/>
              <w:rPr>
                <w:bCs/>
                <w:sz w:val="24"/>
                <w:szCs w:val="24"/>
              </w:rPr>
            </w:pPr>
            <w:r w:rsidRPr="00A40604">
              <w:rPr>
                <w:bCs/>
                <w:sz w:val="24"/>
                <w:szCs w:val="24"/>
              </w:rPr>
              <w:t>75</w:t>
            </w:r>
          </w:p>
        </w:tc>
        <w:tc>
          <w:tcPr>
            <w:tcW w:w="330" w:type="dxa"/>
            <w:tcBorders>
              <w:top w:val="single" w:sz="4" w:space="0" w:color="auto"/>
              <w:left w:val="single" w:sz="4" w:space="0" w:color="auto"/>
              <w:bottom w:val="single" w:sz="4" w:space="0" w:color="auto"/>
              <w:right w:val="single" w:sz="4" w:space="0" w:color="auto"/>
            </w:tcBorders>
          </w:tcPr>
          <w:p w:rsidR="00E838C3" w:rsidRPr="00A40604" w:rsidRDefault="00E838C3" w:rsidP="00E838C3">
            <w:pPr>
              <w:tabs>
                <w:tab w:val="left" w:pos="540"/>
              </w:tabs>
              <w:jc w:val="both"/>
              <w:rPr>
                <w:bCs/>
                <w:sz w:val="24"/>
                <w:szCs w:val="24"/>
              </w:rPr>
            </w:pPr>
            <w:r w:rsidRPr="00A40604">
              <w:rPr>
                <w:bCs/>
                <w:sz w:val="24"/>
                <w:szCs w:val="24"/>
              </w:rPr>
              <w:t>-</w:t>
            </w:r>
          </w:p>
        </w:tc>
        <w:tc>
          <w:tcPr>
            <w:tcW w:w="8428" w:type="dxa"/>
            <w:tcBorders>
              <w:top w:val="single" w:sz="4" w:space="0" w:color="auto"/>
              <w:left w:val="single" w:sz="4" w:space="0" w:color="auto"/>
              <w:bottom w:val="single" w:sz="4" w:space="0" w:color="auto"/>
              <w:right w:val="single" w:sz="4" w:space="0" w:color="auto"/>
            </w:tcBorders>
          </w:tcPr>
          <w:p w:rsidR="00E838C3" w:rsidRPr="00A40604" w:rsidRDefault="00E838C3" w:rsidP="00E838C3">
            <w:pPr>
              <w:tabs>
                <w:tab w:val="left" w:pos="540"/>
              </w:tabs>
              <w:rPr>
                <w:bCs/>
                <w:sz w:val="24"/>
                <w:szCs w:val="24"/>
              </w:rPr>
            </w:pPr>
            <w:r w:rsidRPr="00A40604">
              <w:rPr>
                <w:bCs/>
                <w:sz w:val="24"/>
                <w:szCs w:val="24"/>
              </w:rPr>
              <w:t>для расчета спрэда, по облигациям, включенным в Котировальный список "А" второго уровня;</w:t>
            </w:r>
          </w:p>
        </w:tc>
      </w:tr>
      <w:tr w:rsidR="00E838C3" w:rsidRPr="00A40604" w:rsidTr="00997D41">
        <w:tc>
          <w:tcPr>
            <w:tcW w:w="750" w:type="dxa"/>
            <w:tcBorders>
              <w:top w:val="single" w:sz="4" w:space="0" w:color="auto"/>
              <w:left w:val="single" w:sz="4" w:space="0" w:color="auto"/>
              <w:bottom w:val="single" w:sz="4" w:space="0" w:color="auto"/>
              <w:right w:val="single" w:sz="4" w:space="0" w:color="auto"/>
            </w:tcBorders>
          </w:tcPr>
          <w:p w:rsidR="00E838C3" w:rsidRPr="00A40604" w:rsidRDefault="00E838C3" w:rsidP="00E838C3">
            <w:pPr>
              <w:tabs>
                <w:tab w:val="left" w:pos="540"/>
              </w:tabs>
              <w:jc w:val="both"/>
              <w:rPr>
                <w:bCs/>
                <w:sz w:val="24"/>
                <w:szCs w:val="24"/>
              </w:rPr>
            </w:pPr>
            <w:r w:rsidRPr="00A40604">
              <w:rPr>
                <w:bCs/>
                <w:sz w:val="24"/>
                <w:szCs w:val="24"/>
              </w:rPr>
              <w:t>50</w:t>
            </w:r>
          </w:p>
        </w:tc>
        <w:tc>
          <w:tcPr>
            <w:tcW w:w="330" w:type="dxa"/>
            <w:tcBorders>
              <w:top w:val="single" w:sz="4" w:space="0" w:color="auto"/>
              <w:left w:val="single" w:sz="4" w:space="0" w:color="auto"/>
              <w:bottom w:val="single" w:sz="4" w:space="0" w:color="auto"/>
              <w:right w:val="single" w:sz="4" w:space="0" w:color="auto"/>
            </w:tcBorders>
          </w:tcPr>
          <w:p w:rsidR="00E838C3" w:rsidRPr="00A40604" w:rsidRDefault="00E838C3" w:rsidP="00E838C3">
            <w:pPr>
              <w:tabs>
                <w:tab w:val="left" w:pos="540"/>
              </w:tabs>
              <w:jc w:val="both"/>
              <w:rPr>
                <w:bCs/>
                <w:sz w:val="24"/>
                <w:szCs w:val="24"/>
              </w:rPr>
            </w:pPr>
            <w:r w:rsidRPr="00A40604">
              <w:rPr>
                <w:bCs/>
                <w:sz w:val="24"/>
                <w:szCs w:val="24"/>
              </w:rPr>
              <w:t>-</w:t>
            </w:r>
          </w:p>
        </w:tc>
        <w:tc>
          <w:tcPr>
            <w:tcW w:w="8428" w:type="dxa"/>
            <w:tcBorders>
              <w:top w:val="single" w:sz="4" w:space="0" w:color="auto"/>
              <w:left w:val="single" w:sz="4" w:space="0" w:color="auto"/>
              <w:bottom w:val="single" w:sz="4" w:space="0" w:color="auto"/>
              <w:right w:val="single" w:sz="4" w:space="0" w:color="auto"/>
            </w:tcBorders>
          </w:tcPr>
          <w:p w:rsidR="00E838C3" w:rsidRPr="00A40604" w:rsidRDefault="00E838C3" w:rsidP="00E838C3">
            <w:pPr>
              <w:tabs>
                <w:tab w:val="left" w:pos="540"/>
              </w:tabs>
              <w:rPr>
                <w:bCs/>
                <w:sz w:val="24"/>
                <w:szCs w:val="24"/>
              </w:rPr>
            </w:pPr>
            <w:r w:rsidRPr="00A40604">
              <w:rPr>
                <w:bCs/>
                <w:sz w:val="24"/>
                <w:szCs w:val="24"/>
              </w:rPr>
              <w:t>для расчета спрэда, по облигациям, включенным в Котировальный список "Б".</w:t>
            </w:r>
          </w:p>
        </w:tc>
      </w:tr>
    </w:tbl>
    <w:p w:rsidR="00E838C3" w:rsidRPr="00AD0DF5" w:rsidRDefault="00E838C3" w:rsidP="00E838C3">
      <w:pPr>
        <w:pStyle w:val="5"/>
        <w:jc w:val="both"/>
        <w:rPr>
          <w:sz w:val="24"/>
        </w:rPr>
      </w:pPr>
      <w:r w:rsidRPr="00A40604">
        <w:rPr>
          <w:bCs/>
          <w:sz w:val="24"/>
          <w:szCs w:val="24"/>
        </w:rPr>
        <w:br w:type="page"/>
      </w:r>
      <w:r>
        <w:rPr>
          <w:sz w:val="24"/>
        </w:rPr>
        <w:lastRenderedPageBreak/>
        <w:t xml:space="preserve">4.4. </w:t>
      </w:r>
      <w:r w:rsidRPr="00AD0DF5">
        <w:rPr>
          <w:sz w:val="24"/>
        </w:rPr>
        <w:t xml:space="preserve">Требования при включении и поддержании </w:t>
      </w:r>
      <w:r>
        <w:rPr>
          <w:szCs w:val="24"/>
        </w:rPr>
        <w:t>биржевых облигаций</w:t>
      </w:r>
      <w:r w:rsidRPr="00AD0DF5">
        <w:rPr>
          <w:sz w:val="24"/>
        </w:rPr>
        <w:t xml:space="preserve"> в Котировальном списке ЗАО «ФБ ММВБ» “</w:t>
      </w:r>
      <w:r>
        <w:rPr>
          <w:sz w:val="24"/>
        </w:rPr>
        <w:t>В</w:t>
      </w:r>
      <w:r w:rsidRPr="00AD0DF5">
        <w:rPr>
          <w:sz w:val="24"/>
        </w:rPr>
        <w:t>”</w:t>
      </w:r>
      <w:r w:rsidR="00AE2088">
        <w:rPr>
          <w:sz w:val="24"/>
        </w:rPr>
        <w:t xml:space="preserve"> </w:t>
      </w:r>
    </w:p>
    <w:p w:rsidR="00E838C3" w:rsidRPr="00A40604" w:rsidRDefault="00E838C3" w:rsidP="00E838C3">
      <w:pPr>
        <w:widowControl/>
        <w:overflowPunct/>
        <w:ind w:left="936" w:hanging="546"/>
        <w:jc w:val="both"/>
        <w:textAlignment w:val="auto"/>
        <w:rPr>
          <w:bCs/>
          <w:sz w:val="24"/>
          <w:szCs w:val="24"/>
        </w:rPr>
      </w:pPr>
    </w:p>
    <w:p w:rsidR="00E838C3" w:rsidRPr="00A40604" w:rsidRDefault="00E838C3" w:rsidP="00E838C3">
      <w:pPr>
        <w:widowControl/>
        <w:tabs>
          <w:tab w:val="left" w:pos="540"/>
        </w:tabs>
        <w:spacing w:before="120"/>
        <w:ind w:left="540" w:hanging="540"/>
        <w:jc w:val="both"/>
        <w:rPr>
          <w:bCs/>
          <w:sz w:val="24"/>
          <w:szCs w:val="24"/>
          <w:lang w:eastAsia="ru-RU"/>
        </w:rPr>
      </w:pPr>
      <w:r w:rsidRPr="00A40604">
        <w:rPr>
          <w:bCs/>
          <w:sz w:val="24"/>
          <w:szCs w:val="24"/>
        </w:rPr>
        <w:t>1.</w:t>
      </w:r>
      <w:r w:rsidRPr="00A40604">
        <w:rPr>
          <w:bCs/>
          <w:sz w:val="24"/>
          <w:szCs w:val="24"/>
        </w:rPr>
        <w:tab/>
        <w:t>Биржевые о</w:t>
      </w:r>
      <w:r w:rsidRPr="00A40604">
        <w:rPr>
          <w:bCs/>
          <w:sz w:val="24"/>
          <w:szCs w:val="24"/>
          <w:lang w:eastAsia="ru-RU"/>
        </w:rPr>
        <w:t>блигации эмитента впервые публично размещаются путем открытой подписки, осуществляемой через фондовую</w:t>
      </w:r>
      <w:r w:rsidR="004E0E46">
        <w:rPr>
          <w:bCs/>
          <w:sz w:val="24"/>
          <w:szCs w:val="24"/>
          <w:lang w:eastAsia="ru-RU"/>
        </w:rPr>
        <w:t xml:space="preserve"> </w:t>
      </w:r>
      <w:r w:rsidR="004E0E46" w:rsidRPr="00A40604">
        <w:rPr>
          <w:bCs/>
          <w:sz w:val="24"/>
          <w:szCs w:val="24"/>
          <w:lang w:eastAsia="ru-RU"/>
        </w:rPr>
        <w:t>биржу</w:t>
      </w:r>
      <w:r w:rsidRPr="00A40604">
        <w:rPr>
          <w:bCs/>
          <w:sz w:val="24"/>
          <w:szCs w:val="24"/>
          <w:lang w:eastAsia="ru-RU"/>
        </w:rPr>
        <w:t>, либо впервые предлагаются к публичному обращению через фондовую биржу;</w:t>
      </w:r>
    </w:p>
    <w:p w:rsidR="00E838C3" w:rsidRPr="00A40604" w:rsidRDefault="00E838C3" w:rsidP="00E838C3">
      <w:pPr>
        <w:widowControl/>
        <w:tabs>
          <w:tab w:val="left" w:pos="540"/>
        </w:tabs>
        <w:spacing w:before="120"/>
        <w:ind w:left="540" w:hanging="540"/>
        <w:jc w:val="both"/>
        <w:rPr>
          <w:bCs/>
          <w:sz w:val="24"/>
          <w:szCs w:val="24"/>
          <w:lang w:eastAsia="ru-RU"/>
        </w:rPr>
      </w:pPr>
      <w:r w:rsidRPr="00A40604">
        <w:rPr>
          <w:bCs/>
          <w:sz w:val="24"/>
          <w:szCs w:val="24"/>
          <w:lang w:eastAsia="ru-RU"/>
        </w:rPr>
        <w:t>2.</w:t>
      </w:r>
      <w:r w:rsidRPr="00A40604">
        <w:rPr>
          <w:bCs/>
          <w:sz w:val="24"/>
          <w:szCs w:val="24"/>
          <w:lang w:eastAsia="ru-RU"/>
        </w:rPr>
        <w:tab/>
        <w:t>Объем выпуска - не менее 300 млн. руб.;</w:t>
      </w:r>
    </w:p>
    <w:p w:rsidR="00E838C3" w:rsidRPr="00A40604" w:rsidRDefault="00E838C3" w:rsidP="00E838C3">
      <w:pPr>
        <w:widowControl/>
        <w:tabs>
          <w:tab w:val="left" w:pos="540"/>
        </w:tabs>
        <w:spacing w:before="120"/>
        <w:ind w:left="540" w:hanging="540"/>
        <w:jc w:val="both"/>
        <w:rPr>
          <w:bCs/>
          <w:sz w:val="24"/>
          <w:szCs w:val="24"/>
          <w:lang w:eastAsia="ru-RU"/>
        </w:rPr>
      </w:pPr>
      <w:r w:rsidRPr="00A40604">
        <w:rPr>
          <w:bCs/>
          <w:sz w:val="24"/>
          <w:szCs w:val="24"/>
          <w:lang w:eastAsia="ru-RU"/>
        </w:rPr>
        <w:t>3.</w:t>
      </w:r>
      <w:r w:rsidRPr="00A40604">
        <w:rPr>
          <w:bCs/>
          <w:sz w:val="24"/>
          <w:szCs w:val="24"/>
          <w:lang w:eastAsia="ru-RU"/>
        </w:rPr>
        <w:tab/>
        <w:t>Срок существования эмитента - не менее 3 лет;</w:t>
      </w:r>
    </w:p>
    <w:p w:rsidR="00E838C3" w:rsidRPr="00A40604" w:rsidRDefault="00E838C3" w:rsidP="00E838C3">
      <w:pPr>
        <w:widowControl/>
        <w:tabs>
          <w:tab w:val="left" w:pos="540"/>
        </w:tabs>
        <w:spacing w:before="120"/>
        <w:ind w:left="540" w:hanging="540"/>
        <w:jc w:val="both"/>
        <w:rPr>
          <w:sz w:val="24"/>
          <w:szCs w:val="24"/>
          <w:lang w:eastAsia="ru-RU"/>
        </w:rPr>
      </w:pPr>
      <w:r w:rsidRPr="00A40604">
        <w:rPr>
          <w:sz w:val="24"/>
          <w:szCs w:val="24"/>
          <w:lang w:eastAsia="ru-RU"/>
        </w:rPr>
        <w:t>4.</w:t>
      </w:r>
      <w:r w:rsidRPr="00A40604">
        <w:rPr>
          <w:sz w:val="24"/>
          <w:szCs w:val="24"/>
          <w:lang w:eastAsia="ru-RU"/>
        </w:rPr>
        <w:tab/>
        <w:t>Решением о выпуске (дополнительном выпуске) облигаций предусмотрены оплата облигаций при их размещении и выплата номинальной стоимости и процентов по облигациям только денежными средствами, а также право владельца облигаций предъявить их к досрочному погашению в случае делистинга этих облигаций на всех фондовых биржах, включивших эти облигации в котировальные списки;</w:t>
      </w:r>
    </w:p>
    <w:p w:rsidR="00E838C3" w:rsidRPr="00A40604" w:rsidRDefault="00E838C3" w:rsidP="00E838C3">
      <w:pPr>
        <w:widowControl/>
        <w:tabs>
          <w:tab w:val="left" w:pos="540"/>
        </w:tabs>
        <w:spacing w:before="120"/>
        <w:ind w:left="540" w:hanging="540"/>
        <w:jc w:val="both"/>
        <w:rPr>
          <w:bCs/>
          <w:sz w:val="24"/>
          <w:szCs w:val="24"/>
          <w:lang w:eastAsia="ru-RU"/>
        </w:rPr>
      </w:pPr>
      <w:r w:rsidRPr="00A40604">
        <w:rPr>
          <w:bCs/>
          <w:sz w:val="24"/>
          <w:szCs w:val="24"/>
          <w:lang w:eastAsia="ru-RU"/>
        </w:rPr>
        <w:t>5.</w:t>
      </w:r>
      <w:r w:rsidRPr="00A40604">
        <w:rPr>
          <w:bCs/>
          <w:sz w:val="24"/>
          <w:szCs w:val="24"/>
          <w:lang w:eastAsia="ru-RU"/>
        </w:rPr>
        <w:tab/>
        <w:t>Заключен договор о выполнении участником торгов обязательств маркет-мейкера в отношении соответствующих биржевых облигаций в течение всего срока их нахождения в данном котировальном списке;</w:t>
      </w:r>
    </w:p>
    <w:p w:rsidR="00E838C3" w:rsidRPr="00A40604" w:rsidRDefault="00E838C3" w:rsidP="00E838C3">
      <w:pPr>
        <w:widowControl/>
        <w:tabs>
          <w:tab w:val="left" w:pos="858"/>
        </w:tabs>
        <w:overflowPunct/>
        <w:jc w:val="both"/>
        <w:textAlignment w:val="auto"/>
        <w:rPr>
          <w:bCs/>
          <w:sz w:val="24"/>
          <w:szCs w:val="24"/>
          <w:lang w:eastAsia="ru-RU"/>
        </w:rPr>
      </w:pPr>
    </w:p>
    <w:p w:rsidR="00E838C3" w:rsidRPr="00A40604" w:rsidRDefault="00E838C3" w:rsidP="00E838C3">
      <w:pPr>
        <w:widowControl/>
        <w:spacing w:before="120"/>
        <w:jc w:val="both"/>
        <w:rPr>
          <w:bCs/>
          <w:sz w:val="24"/>
          <w:szCs w:val="24"/>
        </w:rPr>
      </w:pPr>
      <w:r w:rsidRPr="00A40604">
        <w:rPr>
          <w:bCs/>
          <w:sz w:val="24"/>
          <w:szCs w:val="24"/>
        </w:rPr>
        <w:t>Примечания:</w:t>
      </w:r>
    </w:p>
    <w:p w:rsidR="00E838C3" w:rsidRPr="00A40604" w:rsidRDefault="00E838C3" w:rsidP="00E838C3">
      <w:pPr>
        <w:widowControl/>
        <w:tabs>
          <w:tab w:val="left" w:pos="468"/>
        </w:tabs>
        <w:spacing w:before="120"/>
        <w:jc w:val="both"/>
        <w:rPr>
          <w:bCs/>
          <w:sz w:val="24"/>
          <w:szCs w:val="24"/>
        </w:rPr>
      </w:pPr>
      <w:r w:rsidRPr="00A40604">
        <w:rPr>
          <w:bCs/>
          <w:sz w:val="24"/>
          <w:szCs w:val="24"/>
        </w:rPr>
        <w:t>1. Включение биржевых облигаций в котировальный список "В" осуществляется на срок, не превышающий 1 года с даты принятия ЗАО «ФБ ММВБ» решения о включении их в указанный Котировальный список. По истечении указанного срока биржевые облигации должны быть переведены в другой Котировальный список ЗАО «ФБ ММВБ» или в раздел «Перечень внесписочных ценных бумаг» Списка ценных бумаг, допущенных к торгам в ЗАО «ФБ ММВБ»  при условии соответствия биржевых облигаций и эмитента требованиям, предъявляемым для включения биржевых облигаций в соответствующий котировальный список (для допуска биржевых облигаций к торгам без прохождения процедуры листинга), в противном случае такие биржевые облигации подлежат исключению из Списка.</w:t>
      </w:r>
    </w:p>
    <w:p w:rsidR="00E838C3" w:rsidRPr="00A40604" w:rsidRDefault="00E838C3" w:rsidP="00E838C3">
      <w:pPr>
        <w:widowControl/>
        <w:tabs>
          <w:tab w:val="left" w:pos="468"/>
        </w:tabs>
        <w:spacing w:before="120"/>
        <w:jc w:val="both"/>
        <w:rPr>
          <w:bCs/>
          <w:sz w:val="24"/>
          <w:szCs w:val="24"/>
        </w:rPr>
      </w:pPr>
      <w:r w:rsidRPr="00A40604">
        <w:rPr>
          <w:bCs/>
          <w:sz w:val="24"/>
          <w:szCs w:val="24"/>
        </w:rPr>
        <w:t>2.   Включение биржевых облигаций в Котировальный список "В" не допускается, если ранее осуществлялся делистинг облигаций этого же эмитента на всех фондовых биржах, включивших эти облигации в котировальные списки, за исключением делистинга в связи с истечением срока обращения облигаций или их погашением (аннулированием).</w:t>
      </w:r>
    </w:p>
    <w:p w:rsidR="00E838C3" w:rsidRPr="00A40604" w:rsidRDefault="00E838C3" w:rsidP="00E838C3">
      <w:pPr>
        <w:jc w:val="right"/>
        <w:rPr>
          <w:bCs/>
          <w:sz w:val="24"/>
          <w:szCs w:val="24"/>
        </w:rPr>
      </w:pPr>
    </w:p>
    <w:p w:rsidR="00E838C3" w:rsidRPr="00A40604" w:rsidRDefault="00E838C3" w:rsidP="00E838C3">
      <w:pPr>
        <w:jc w:val="right"/>
        <w:rPr>
          <w:bCs/>
          <w:sz w:val="24"/>
          <w:szCs w:val="24"/>
        </w:rPr>
        <w:sectPr w:rsidR="00E838C3" w:rsidRPr="00A40604" w:rsidSect="000C4142">
          <w:footerReference w:type="even" r:id="rId10"/>
          <w:footerReference w:type="default" r:id="rId11"/>
          <w:pgSz w:w="11906" w:h="16838"/>
          <w:pgMar w:top="1134" w:right="850" w:bottom="1134" w:left="1701" w:header="708" w:footer="708" w:gutter="0"/>
          <w:cols w:space="708"/>
          <w:docGrid w:linePitch="360"/>
        </w:sectPr>
      </w:pPr>
    </w:p>
    <w:p w:rsidR="00FD5A64" w:rsidRPr="00B0209F" w:rsidRDefault="00FD5A64" w:rsidP="00FD5A64">
      <w:pPr>
        <w:pStyle w:val="5"/>
        <w:jc w:val="both"/>
        <w:rPr>
          <w:sz w:val="24"/>
        </w:rPr>
      </w:pPr>
      <w:r>
        <w:rPr>
          <w:sz w:val="24"/>
        </w:rPr>
        <w:lastRenderedPageBreak/>
        <w:t>4</w:t>
      </w:r>
      <w:r w:rsidRPr="00B0209F">
        <w:rPr>
          <w:sz w:val="24"/>
        </w:rPr>
        <w:t>.</w:t>
      </w:r>
      <w:r w:rsidR="000A38A2">
        <w:rPr>
          <w:sz w:val="24"/>
        </w:rPr>
        <w:t>5</w:t>
      </w:r>
      <w:r w:rsidRPr="00B0209F">
        <w:rPr>
          <w:sz w:val="24"/>
        </w:rPr>
        <w:t xml:space="preserve">. Форма отчета о соблюдении эмитентом </w:t>
      </w:r>
      <w:r>
        <w:rPr>
          <w:sz w:val="24"/>
        </w:rPr>
        <w:t>норм корпоративного поведения для</w:t>
      </w:r>
      <w:r w:rsidRPr="00B0209F">
        <w:rPr>
          <w:sz w:val="24"/>
        </w:rPr>
        <w:t xml:space="preserve"> включени</w:t>
      </w:r>
      <w:r>
        <w:rPr>
          <w:sz w:val="24"/>
        </w:rPr>
        <w:t>я</w:t>
      </w:r>
      <w:r w:rsidRPr="00B0209F">
        <w:rPr>
          <w:sz w:val="24"/>
        </w:rPr>
        <w:t xml:space="preserve"> и поддержани</w:t>
      </w:r>
      <w:r>
        <w:rPr>
          <w:sz w:val="24"/>
        </w:rPr>
        <w:t>я</w:t>
      </w:r>
      <w:r w:rsidRPr="00B0209F">
        <w:rPr>
          <w:sz w:val="24"/>
        </w:rPr>
        <w:t xml:space="preserve"> </w:t>
      </w:r>
      <w:r w:rsidR="003F26A8">
        <w:rPr>
          <w:sz w:val="24"/>
        </w:rPr>
        <w:t>биржевых облигаций</w:t>
      </w:r>
      <w:r w:rsidR="003F26A8" w:rsidRPr="00B0209F">
        <w:rPr>
          <w:sz w:val="24"/>
        </w:rPr>
        <w:t xml:space="preserve"> </w:t>
      </w:r>
      <w:r w:rsidRPr="00B0209F">
        <w:rPr>
          <w:sz w:val="24"/>
        </w:rPr>
        <w:t>в Котировальный список ЗАО «ФБ ММВБ» «А»</w:t>
      </w:r>
    </w:p>
    <w:p w:rsidR="00E838C3" w:rsidRPr="00A40604" w:rsidRDefault="00E838C3" w:rsidP="002D77B1">
      <w:pPr>
        <w:pStyle w:val="3"/>
      </w:pPr>
      <w:r w:rsidRPr="002D77B1">
        <w:t xml:space="preserve">Сведения о соблюдении [наименование эмитента биржевых облигаций] </w:t>
      </w:r>
      <w:r w:rsidR="00FD5A64" w:rsidRPr="002D77B1">
        <w:t>норм корпоративного поведения для</w:t>
      </w:r>
      <w:r w:rsidRPr="002D77B1">
        <w:t xml:space="preserve"> включени</w:t>
      </w:r>
      <w:r w:rsidR="00FD5A64" w:rsidRPr="002D77B1">
        <w:t>я</w:t>
      </w:r>
      <w:r w:rsidRPr="002D77B1">
        <w:t xml:space="preserve"> и поддержани</w:t>
      </w:r>
      <w:r w:rsidR="00FD5A64" w:rsidRPr="002D77B1">
        <w:t>я</w:t>
      </w:r>
      <w:r w:rsidRPr="002D77B1">
        <w:t xml:space="preserve"> облигаций в Котировальный список ЗАО «ФБ ММВБ» «А», за __квартал 20</w:t>
      </w:r>
      <w:r w:rsidR="00FD5A64" w:rsidRPr="002D77B1">
        <w:t>1</w:t>
      </w:r>
      <w:r w:rsidRPr="002D77B1">
        <w:t>_ года</w:t>
      </w:r>
    </w:p>
    <w:tbl>
      <w:tblPr>
        <w:tblW w:w="14601" w:type="dxa"/>
        <w:tblLook w:val="0000"/>
      </w:tblPr>
      <w:tblGrid>
        <w:gridCol w:w="697"/>
        <w:gridCol w:w="7411"/>
        <w:gridCol w:w="3300"/>
        <w:gridCol w:w="3193"/>
      </w:tblGrid>
      <w:tr w:rsidR="00E838C3" w:rsidRPr="00FD5A64" w:rsidTr="00FD5A64">
        <w:trPr>
          <w:cantSplit/>
          <w:trHeight w:val="20"/>
        </w:trPr>
        <w:tc>
          <w:tcPr>
            <w:tcW w:w="697" w:type="dxa"/>
            <w:tcBorders>
              <w:top w:val="single" w:sz="8" w:space="0" w:color="auto"/>
              <w:left w:val="single" w:sz="8" w:space="0" w:color="auto"/>
              <w:bottom w:val="single" w:sz="8" w:space="0" w:color="auto"/>
              <w:right w:val="single" w:sz="8" w:space="0" w:color="auto"/>
            </w:tcBorders>
          </w:tcPr>
          <w:p w:rsidR="00E838C3" w:rsidRPr="00FD5A64" w:rsidRDefault="00E838C3" w:rsidP="00E838C3">
            <w:pPr>
              <w:jc w:val="both"/>
              <w:rPr>
                <w:bCs/>
              </w:rPr>
            </w:pPr>
            <w:r w:rsidRPr="00FD5A64">
              <w:rPr>
                <w:bCs/>
              </w:rPr>
              <w:t>№</w:t>
            </w:r>
          </w:p>
        </w:tc>
        <w:tc>
          <w:tcPr>
            <w:tcW w:w="7411" w:type="dxa"/>
            <w:tcBorders>
              <w:top w:val="single" w:sz="8" w:space="0" w:color="auto"/>
              <w:left w:val="nil"/>
              <w:bottom w:val="single" w:sz="8" w:space="0" w:color="auto"/>
              <w:right w:val="single" w:sz="8" w:space="0" w:color="auto"/>
            </w:tcBorders>
          </w:tcPr>
          <w:p w:rsidR="00E838C3" w:rsidRPr="00FD5A64" w:rsidRDefault="00E838C3" w:rsidP="00E838C3">
            <w:pPr>
              <w:jc w:val="both"/>
              <w:rPr>
                <w:bCs/>
              </w:rPr>
            </w:pPr>
            <w:r w:rsidRPr="00FD5A64">
              <w:rPr>
                <w:bCs/>
              </w:rPr>
              <w:t>Требование</w:t>
            </w:r>
          </w:p>
        </w:tc>
        <w:tc>
          <w:tcPr>
            <w:tcW w:w="3300" w:type="dxa"/>
            <w:tcBorders>
              <w:top w:val="single" w:sz="8" w:space="0" w:color="auto"/>
              <w:left w:val="nil"/>
              <w:bottom w:val="single" w:sz="8" w:space="0" w:color="auto"/>
              <w:right w:val="single" w:sz="8" w:space="0" w:color="auto"/>
            </w:tcBorders>
          </w:tcPr>
          <w:p w:rsidR="00E838C3" w:rsidRPr="00FD5A64" w:rsidRDefault="00E838C3" w:rsidP="00E838C3">
            <w:pPr>
              <w:jc w:val="both"/>
              <w:rPr>
                <w:bCs/>
              </w:rPr>
            </w:pPr>
            <w:r w:rsidRPr="00FD5A64">
              <w:rPr>
                <w:bCs/>
              </w:rPr>
              <w:t>Сведения о соблюдении или несоблюдении соответствующего требования</w:t>
            </w:r>
          </w:p>
        </w:tc>
        <w:tc>
          <w:tcPr>
            <w:tcW w:w="3193" w:type="dxa"/>
            <w:tcBorders>
              <w:top w:val="single" w:sz="8" w:space="0" w:color="auto"/>
              <w:left w:val="nil"/>
              <w:bottom w:val="single" w:sz="8" w:space="0" w:color="auto"/>
              <w:right w:val="single" w:sz="8" w:space="0" w:color="auto"/>
            </w:tcBorders>
          </w:tcPr>
          <w:p w:rsidR="00E838C3" w:rsidRPr="00FD5A64" w:rsidRDefault="00E838C3" w:rsidP="00E838C3">
            <w:pPr>
              <w:jc w:val="both"/>
              <w:rPr>
                <w:bCs/>
              </w:rPr>
            </w:pPr>
            <w:r w:rsidRPr="00FD5A64">
              <w:rPr>
                <w:bCs/>
              </w:rPr>
              <w:t>Обоснование соблюдения требования (ссылки на положения документов эмитента) *</w:t>
            </w:r>
          </w:p>
        </w:tc>
      </w:tr>
    </w:tbl>
    <w:p w:rsidR="00E838C3" w:rsidRPr="00FD5A64" w:rsidRDefault="00E838C3" w:rsidP="00E838C3">
      <w:pPr>
        <w:rPr>
          <w:b/>
          <w:bCs/>
          <w:i/>
        </w:rPr>
      </w:pPr>
      <w:r w:rsidRPr="00FD5A64">
        <w:rPr>
          <w:b/>
          <w:bCs/>
          <w:i/>
        </w:rPr>
        <w:t>1. Общие требования к эмитентам</w:t>
      </w:r>
    </w:p>
    <w:tbl>
      <w:tblPr>
        <w:tblW w:w="14601" w:type="dxa"/>
        <w:tblLook w:val="0000"/>
      </w:tblPr>
      <w:tblGrid>
        <w:gridCol w:w="697"/>
        <w:gridCol w:w="7411"/>
        <w:gridCol w:w="3300"/>
        <w:gridCol w:w="3193"/>
      </w:tblGrid>
      <w:tr w:rsidR="00E838C3" w:rsidRPr="00FD5A64" w:rsidTr="00FD5A64">
        <w:trPr>
          <w:cantSplit/>
          <w:trHeight w:val="20"/>
        </w:trPr>
        <w:tc>
          <w:tcPr>
            <w:tcW w:w="697" w:type="dxa"/>
            <w:tcBorders>
              <w:top w:val="nil"/>
              <w:left w:val="single" w:sz="8" w:space="0" w:color="auto"/>
              <w:bottom w:val="single" w:sz="8" w:space="0" w:color="auto"/>
              <w:right w:val="single" w:sz="8" w:space="0" w:color="auto"/>
            </w:tcBorders>
          </w:tcPr>
          <w:p w:rsidR="00E838C3" w:rsidRPr="00FD5A64" w:rsidRDefault="00E838C3" w:rsidP="00E838C3">
            <w:pPr>
              <w:rPr>
                <w:bCs/>
              </w:rPr>
            </w:pPr>
            <w:r w:rsidRPr="00FD5A64">
              <w:rPr>
                <w:bCs/>
              </w:rPr>
              <w:t>1.1.</w:t>
            </w:r>
          </w:p>
        </w:tc>
        <w:tc>
          <w:tcPr>
            <w:tcW w:w="7411" w:type="dxa"/>
            <w:tcBorders>
              <w:top w:val="nil"/>
              <w:left w:val="nil"/>
              <w:bottom w:val="single" w:sz="8" w:space="0" w:color="auto"/>
              <w:right w:val="single" w:sz="8" w:space="0" w:color="auto"/>
            </w:tcBorders>
          </w:tcPr>
          <w:p w:rsidR="00E838C3" w:rsidRPr="00FD5A64" w:rsidRDefault="00E838C3" w:rsidP="00E838C3">
            <w:pPr>
              <w:jc w:val="both"/>
              <w:rPr>
                <w:bCs/>
              </w:rPr>
            </w:pPr>
            <w:r w:rsidRPr="00FD5A64">
              <w:rPr>
                <w:bCs/>
              </w:rPr>
              <w:t>Эмитентом должен быть сформирован совет директоров</w:t>
            </w:r>
          </w:p>
        </w:tc>
        <w:tc>
          <w:tcPr>
            <w:tcW w:w="3300" w:type="dxa"/>
            <w:tcBorders>
              <w:top w:val="nil"/>
              <w:left w:val="nil"/>
              <w:bottom w:val="single" w:sz="8" w:space="0" w:color="auto"/>
              <w:right w:val="single" w:sz="8" w:space="0" w:color="auto"/>
            </w:tcBorders>
          </w:tcPr>
          <w:p w:rsidR="00E838C3" w:rsidRPr="00FD5A64" w:rsidRDefault="00E838C3" w:rsidP="00E838C3">
            <w:pPr>
              <w:jc w:val="both"/>
              <w:rPr>
                <w:bCs/>
              </w:rPr>
            </w:pPr>
            <w:r w:rsidRPr="00FD5A64">
              <w:rPr>
                <w:bCs/>
              </w:rPr>
              <w:t> </w:t>
            </w:r>
          </w:p>
        </w:tc>
        <w:tc>
          <w:tcPr>
            <w:tcW w:w="3193" w:type="dxa"/>
            <w:tcBorders>
              <w:top w:val="nil"/>
              <w:left w:val="nil"/>
              <w:bottom w:val="single" w:sz="8" w:space="0" w:color="auto"/>
              <w:right w:val="single" w:sz="8" w:space="0" w:color="auto"/>
            </w:tcBorders>
          </w:tcPr>
          <w:p w:rsidR="00E838C3" w:rsidRPr="00FD5A64" w:rsidRDefault="00E838C3" w:rsidP="00E838C3">
            <w:pPr>
              <w:jc w:val="both"/>
              <w:rPr>
                <w:bCs/>
              </w:rPr>
            </w:pPr>
            <w:r w:rsidRPr="00FD5A64">
              <w:rPr>
                <w:bCs/>
              </w:rPr>
              <w:t> </w:t>
            </w:r>
          </w:p>
        </w:tc>
      </w:tr>
      <w:tr w:rsidR="00E838C3" w:rsidRPr="00FD5A64" w:rsidTr="00FD5A64">
        <w:trPr>
          <w:cantSplit/>
          <w:trHeight w:val="20"/>
        </w:trPr>
        <w:tc>
          <w:tcPr>
            <w:tcW w:w="697" w:type="dxa"/>
            <w:tcBorders>
              <w:top w:val="nil"/>
              <w:left w:val="single" w:sz="8" w:space="0" w:color="auto"/>
              <w:bottom w:val="single" w:sz="8" w:space="0" w:color="auto"/>
              <w:right w:val="single" w:sz="8" w:space="0" w:color="auto"/>
            </w:tcBorders>
          </w:tcPr>
          <w:p w:rsidR="00E838C3" w:rsidRPr="00FD5A64" w:rsidRDefault="00E838C3" w:rsidP="00E838C3">
            <w:pPr>
              <w:rPr>
                <w:bCs/>
              </w:rPr>
            </w:pPr>
            <w:r w:rsidRPr="00FD5A64">
              <w:rPr>
                <w:bCs/>
              </w:rPr>
              <w:t>1.2.</w:t>
            </w:r>
          </w:p>
        </w:tc>
        <w:tc>
          <w:tcPr>
            <w:tcW w:w="7411" w:type="dxa"/>
            <w:tcBorders>
              <w:top w:val="nil"/>
              <w:left w:val="nil"/>
              <w:bottom w:val="single" w:sz="8" w:space="0" w:color="auto"/>
              <w:right w:val="single" w:sz="8" w:space="0" w:color="auto"/>
            </w:tcBorders>
          </w:tcPr>
          <w:p w:rsidR="00E838C3" w:rsidRPr="00FD5A64" w:rsidRDefault="00E838C3" w:rsidP="00E838C3">
            <w:pPr>
              <w:jc w:val="both"/>
              <w:rPr>
                <w:bCs/>
                <w:color w:val="000000"/>
              </w:rPr>
            </w:pPr>
            <w:r w:rsidRPr="00FD5A64">
              <w:rPr>
                <w:bCs/>
                <w:color w:val="000000"/>
              </w:rPr>
              <w:t>В совете директоров эмитента, за исключением эмитента, единственным участником (акционером) которого является Российская Федерация, должно быть не менее 1 члена совета директора, соответствующего требованиям:</w:t>
            </w:r>
          </w:p>
          <w:p w:rsidR="00E838C3" w:rsidRPr="00FD5A64" w:rsidRDefault="00E838C3" w:rsidP="00E838C3">
            <w:pPr>
              <w:ind w:firstLine="485"/>
              <w:jc w:val="both"/>
            </w:pPr>
            <w:r w:rsidRPr="00FD5A64">
              <w:t>не являться на момент избрания и в течение 1 года, предшествующего избранию, должностными лицами или работниками эмитента (Управляющего);</w:t>
            </w:r>
          </w:p>
          <w:p w:rsidR="00E838C3" w:rsidRPr="00FD5A64" w:rsidRDefault="00E838C3" w:rsidP="00E838C3">
            <w:pPr>
              <w:ind w:firstLine="485"/>
              <w:jc w:val="both"/>
            </w:pPr>
            <w:r w:rsidRPr="00FD5A64">
              <w:t>не являться должностными лицами другого хозяйственного общества, в котором любое из должностных лиц этого общества является членом комитета совета директоров по кадрам и вознаграждениям;</w:t>
            </w:r>
          </w:p>
          <w:p w:rsidR="00E838C3" w:rsidRPr="00FD5A64" w:rsidRDefault="00E838C3" w:rsidP="00E838C3">
            <w:pPr>
              <w:ind w:firstLine="485"/>
              <w:jc w:val="both"/>
            </w:pPr>
            <w:r w:rsidRPr="00FD5A64">
              <w:t>не являться супругами, родителями, детьми, братьями и сестрами должностных лиц (Управляющего) эмитента (должностного лица Управляющей организации эмитента);</w:t>
            </w:r>
          </w:p>
          <w:p w:rsidR="00E838C3" w:rsidRPr="00FD5A64" w:rsidRDefault="00E838C3" w:rsidP="00E838C3">
            <w:pPr>
              <w:ind w:firstLine="485"/>
              <w:jc w:val="both"/>
            </w:pPr>
            <w:r w:rsidRPr="00FD5A64">
              <w:t>не являться аффилированными лицами эмитента, за исключением члена совета директоров эмитента;</w:t>
            </w:r>
          </w:p>
          <w:p w:rsidR="00E838C3" w:rsidRPr="00FD5A64" w:rsidRDefault="00E838C3" w:rsidP="00E838C3">
            <w:pPr>
              <w:ind w:firstLine="485"/>
              <w:jc w:val="both"/>
            </w:pPr>
            <w:r w:rsidRPr="00FD5A64">
              <w:t>не являться сторонами по обязательствам с эмитентом, в соответствии с условиями которых они могут приобрести имущество (получить денежные средства), стоимость которого составляет 10 и более процентов совокупного годового дохода указанных лиц, кроме получения вознаграждения за участие в деятельности совета директоров общества;</w:t>
            </w:r>
          </w:p>
          <w:p w:rsidR="00E838C3" w:rsidRPr="00FD5A64" w:rsidRDefault="00E838C3" w:rsidP="00E838C3">
            <w:pPr>
              <w:jc w:val="both"/>
              <w:rPr>
                <w:bCs/>
              </w:rPr>
            </w:pPr>
            <w:r w:rsidRPr="00FD5A64">
              <w:t>не являться представителями государства, т.е. лицами, которые являются представителями Российской Федерации, субъектов Российской Федерации и муниципальных образований в совете директоров акционерных обществ, в отношении которых принято решение об использовании специального права ("золотой акции"), и лицами, избранными в совет директоров из числа кандидатов, выдвинутых Российской Федерацией, а также субъектом Российской Федерации или муниципальным образованием, если такие члены совета директоров должны голосовать на основании письменных директив (указаний и т.д.), соответственно, субъекта Российской Федерации или муниципального образования.</w:t>
            </w:r>
          </w:p>
        </w:tc>
        <w:tc>
          <w:tcPr>
            <w:tcW w:w="3300" w:type="dxa"/>
            <w:tcBorders>
              <w:top w:val="nil"/>
              <w:left w:val="nil"/>
              <w:bottom w:val="single" w:sz="8" w:space="0" w:color="auto"/>
              <w:right w:val="single" w:sz="8" w:space="0" w:color="auto"/>
            </w:tcBorders>
          </w:tcPr>
          <w:p w:rsidR="00E838C3" w:rsidRPr="00FD5A64" w:rsidRDefault="00E838C3" w:rsidP="00E838C3">
            <w:pPr>
              <w:jc w:val="both"/>
              <w:rPr>
                <w:bCs/>
              </w:rPr>
            </w:pPr>
            <w:r w:rsidRPr="00FD5A64">
              <w:rPr>
                <w:bCs/>
              </w:rPr>
              <w:t> </w:t>
            </w:r>
          </w:p>
        </w:tc>
        <w:tc>
          <w:tcPr>
            <w:tcW w:w="3193" w:type="dxa"/>
            <w:tcBorders>
              <w:top w:val="nil"/>
              <w:left w:val="nil"/>
              <w:bottom w:val="single" w:sz="8" w:space="0" w:color="auto"/>
              <w:right w:val="single" w:sz="8" w:space="0" w:color="auto"/>
            </w:tcBorders>
          </w:tcPr>
          <w:p w:rsidR="00E838C3" w:rsidRPr="00FD5A64" w:rsidRDefault="00E838C3" w:rsidP="00E838C3">
            <w:pPr>
              <w:jc w:val="both"/>
              <w:rPr>
                <w:bCs/>
              </w:rPr>
            </w:pPr>
            <w:r w:rsidRPr="00FD5A64">
              <w:rPr>
                <w:bCs/>
              </w:rPr>
              <w:t> </w:t>
            </w:r>
          </w:p>
        </w:tc>
      </w:tr>
      <w:tr w:rsidR="00E838C3" w:rsidRPr="00FD5A64" w:rsidTr="00FD5A64">
        <w:trPr>
          <w:cantSplit/>
          <w:trHeight w:val="20"/>
        </w:trPr>
        <w:tc>
          <w:tcPr>
            <w:tcW w:w="697" w:type="dxa"/>
            <w:tcBorders>
              <w:top w:val="nil"/>
              <w:left w:val="single" w:sz="8" w:space="0" w:color="auto"/>
              <w:bottom w:val="single" w:sz="8" w:space="0" w:color="auto"/>
              <w:right w:val="single" w:sz="8" w:space="0" w:color="auto"/>
            </w:tcBorders>
          </w:tcPr>
          <w:p w:rsidR="00E838C3" w:rsidRPr="00FD5A64" w:rsidRDefault="00E838C3" w:rsidP="00E838C3">
            <w:pPr>
              <w:rPr>
                <w:bCs/>
              </w:rPr>
            </w:pPr>
            <w:r w:rsidRPr="00FD5A64">
              <w:rPr>
                <w:bCs/>
              </w:rPr>
              <w:lastRenderedPageBreak/>
              <w:t>1.3.</w:t>
            </w:r>
          </w:p>
        </w:tc>
        <w:tc>
          <w:tcPr>
            <w:tcW w:w="7411" w:type="dxa"/>
            <w:tcBorders>
              <w:top w:val="nil"/>
              <w:left w:val="nil"/>
              <w:bottom w:val="single" w:sz="8" w:space="0" w:color="auto"/>
              <w:right w:val="single" w:sz="8" w:space="0" w:color="auto"/>
            </w:tcBorders>
          </w:tcPr>
          <w:p w:rsidR="00E838C3" w:rsidRPr="00FD5A64" w:rsidRDefault="00E838C3" w:rsidP="00E838C3">
            <w:pPr>
              <w:jc w:val="both"/>
              <w:rPr>
                <w:bCs/>
              </w:rPr>
            </w:pPr>
            <w:r w:rsidRPr="00FD5A64">
              <w:rPr>
                <w:bCs/>
                <w:color w:val="000000"/>
              </w:rPr>
              <w:t xml:space="preserve">В совете директоров эмитента, за исключением эмитента, единственным участником (акционером) которого является Российская Федерация, должен быть сформирован комитет, исключительными функциями которого являются оценка кандидатов в аудиторы акционерного общества, оценка заключения аудитора, оценка эффективности процедур внутреннего контроля эмитента и подготовка предложений по их совершенствованию (комитет по аудиту), возглавляемый </w:t>
            </w:r>
            <w:r w:rsidRPr="00FD5A64">
              <w:rPr>
                <w:bCs/>
              </w:rPr>
              <w:t>членом совета директоров</w:t>
            </w:r>
            <w:r w:rsidRPr="00FD5A64">
              <w:rPr>
                <w:bCs/>
                <w:color w:val="000000"/>
              </w:rPr>
              <w:t xml:space="preserve">, соответствующим требованиям, указанным в п. 1.2 Приложения 4 </w:t>
            </w:r>
            <w:r w:rsidR="004E0E46">
              <w:rPr>
                <w:bCs/>
                <w:color w:val="000000"/>
              </w:rPr>
              <w:t xml:space="preserve">(4.5) </w:t>
            </w:r>
            <w:r w:rsidRPr="00FD5A64">
              <w:rPr>
                <w:bCs/>
                <w:color w:val="000000"/>
              </w:rPr>
              <w:t>к настоящим Правилам</w:t>
            </w:r>
          </w:p>
        </w:tc>
        <w:tc>
          <w:tcPr>
            <w:tcW w:w="3300" w:type="dxa"/>
            <w:tcBorders>
              <w:top w:val="nil"/>
              <w:left w:val="nil"/>
              <w:bottom w:val="single" w:sz="8" w:space="0" w:color="auto"/>
              <w:right w:val="single" w:sz="8" w:space="0" w:color="auto"/>
            </w:tcBorders>
          </w:tcPr>
          <w:p w:rsidR="00E838C3" w:rsidRPr="00FD5A64" w:rsidRDefault="00E838C3" w:rsidP="00E838C3">
            <w:pPr>
              <w:jc w:val="both"/>
              <w:rPr>
                <w:bCs/>
              </w:rPr>
            </w:pPr>
            <w:r w:rsidRPr="00FD5A64">
              <w:rPr>
                <w:bCs/>
              </w:rPr>
              <w:t> </w:t>
            </w:r>
          </w:p>
        </w:tc>
        <w:tc>
          <w:tcPr>
            <w:tcW w:w="3193" w:type="dxa"/>
            <w:tcBorders>
              <w:top w:val="nil"/>
              <w:left w:val="nil"/>
              <w:bottom w:val="single" w:sz="8" w:space="0" w:color="auto"/>
              <w:right w:val="single" w:sz="8" w:space="0" w:color="auto"/>
            </w:tcBorders>
          </w:tcPr>
          <w:p w:rsidR="00E838C3" w:rsidRPr="00FD5A64" w:rsidRDefault="00E838C3" w:rsidP="00E838C3">
            <w:pPr>
              <w:jc w:val="both"/>
              <w:rPr>
                <w:bCs/>
              </w:rPr>
            </w:pPr>
            <w:r w:rsidRPr="00FD5A64">
              <w:rPr>
                <w:bCs/>
              </w:rPr>
              <w:t> </w:t>
            </w:r>
          </w:p>
        </w:tc>
      </w:tr>
      <w:tr w:rsidR="00E838C3" w:rsidRPr="00FD5A64" w:rsidTr="00FD5A64">
        <w:trPr>
          <w:cantSplit/>
          <w:trHeight w:val="20"/>
        </w:trPr>
        <w:tc>
          <w:tcPr>
            <w:tcW w:w="697" w:type="dxa"/>
            <w:tcBorders>
              <w:top w:val="nil"/>
              <w:left w:val="single" w:sz="8" w:space="0" w:color="auto"/>
              <w:bottom w:val="single" w:sz="8" w:space="0" w:color="auto"/>
              <w:right w:val="single" w:sz="8" w:space="0" w:color="auto"/>
            </w:tcBorders>
          </w:tcPr>
          <w:p w:rsidR="00E838C3" w:rsidRPr="00FD5A64" w:rsidRDefault="00E838C3" w:rsidP="00E838C3">
            <w:pPr>
              <w:rPr>
                <w:bCs/>
              </w:rPr>
            </w:pPr>
            <w:r w:rsidRPr="00FD5A64">
              <w:rPr>
                <w:bCs/>
              </w:rPr>
              <w:t> </w:t>
            </w:r>
          </w:p>
        </w:tc>
        <w:tc>
          <w:tcPr>
            <w:tcW w:w="7411" w:type="dxa"/>
            <w:tcBorders>
              <w:top w:val="nil"/>
              <w:left w:val="nil"/>
              <w:bottom w:val="single" w:sz="8" w:space="0" w:color="auto"/>
              <w:right w:val="single" w:sz="8" w:space="0" w:color="auto"/>
            </w:tcBorders>
          </w:tcPr>
          <w:p w:rsidR="00E838C3" w:rsidRPr="00FD5A64" w:rsidRDefault="00E838C3" w:rsidP="00E838C3">
            <w:pPr>
              <w:jc w:val="both"/>
              <w:rPr>
                <w:bCs/>
              </w:rPr>
            </w:pPr>
            <w:r w:rsidRPr="00FD5A64">
              <w:rPr>
                <w:bCs/>
              </w:rPr>
              <w:t>Комитет по аудиту может состоять как из членов совета директоров, не являющихся единоличным исполнительным органом, так и иных лиц уполномоченных советом директоров</w:t>
            </w:r>
          </w:p>
        </w:tc>
        <w:tc>
          <w:tcPr>
            <w:tcW w:w="3300" w:type="dxa"/>
            <w:tcBorders>
              <w:top w:val="nil"/>
              <w:left w:val="nil"/>
              <w:bottom w:val="single" w:sz="8" w:space="0" w:color="auto"/>
              <w:right w:val="single" w:sz="8" w:space="0" w:color="auto"/>
            </w:tcBorders>
          </w:tcPr>
          <w:p w:rsidR="00E838C3" w:rsidRPr="00FD5A64" w:rsidRDefault="00E838C3" w:rsidP="00E838C3">
            <w:pPr>
              <w:jc w:val="both"/>
              <w:rPr>
                <w:bCs/>
              </w:rPr>
            </w:pPr>
            <w:r w:rsidRPr="00FD5A64">
              <w:rPr>
                <w:bCs/>
              </w:rPr>
              <w:t> </w:t>
            </w:r>
          </w:p>
        </w:tc>
        <w:tc>
          <w:tcPr>
            <w:tcW w:w="3193" w:type="dxa"/>
            <w:tcBorders>
              <w:top w:val="nil"/>
              <w:left w:val="nil"/>
              <w:bottom w:val="single" w:sz="8" w:space="0" w:color="auto"/>
              <w:right w:val="single" w:sz="8" w:space="0" w:color="auto"/>
            </w:tcBorders>
          </w:tcPr>
          <w:p w:rsidR="00E838C3" w:rsidRPr="00FD5A64" w:rsidRDefault="00E838C3" w:rsidP="00E838C3">
            <w:pPr>
              <w:jc w:val="both"/>
              <w:rPr>
                <w:bCs/>
              </w:rPr>
            </w:pPr>
            <w:r w:rsidRPr="00FD5A64">
              <w:rPr>
                <w:bCs/>
              </w:rPr>
              <w:t> </w:t>
            </w:r>
          </w:p>
        </w:tc>
      </w:tr>
      <w:tr w:rsidR="00E838C3" w:rsidRPr="00FD5A64" w:rsidTr="00FD5A64">
        <w:trPr>
          <w:cantSplit/>
          <w:trHeight w:val="20"/>
        </w:trPr>
        <w:tc>
          <w:tcPr>
            <w:tcW w:w="697" w:type="dxa"/>
            <w:tcBorders>
              <w:top w:val="nil"/>
              <w:left w:val="single" w:sz="8" w:space="0" w:color="auto"/>
              <w:bottom w:val="single" w:sz="8" w:space="0" w:color="auto"/>
              <w:right w:val="single" w:sz="8" w:space="0" w:color="auto"/>
            </w:tcBorders>
          </w:tcPr>
          <w:p w:rsidR="00E838C3" w:rsidRPr="00FD5A64" w:rsidRDefault="00E838C3" w:rsidP="00E838C3">
            <w:pPr>
              <w:rPr>
                <w:bCs/>
              </w:rPr>
            </w:pPr>
            <w:r w:rsidRPr="00FD5A64">
              <w:rPr>
                <w:bCs/>
              </w:rPr>
              <w:t>1.4.</w:t>
            </w:r>
          </w:p>
        </w:tc>
        <w:tc>
          <w:tcPr>
            <w:tcW w:w="7411" w:type="dxa"/>
            <w:tcBorders>
              <w:top w:val="nil"/>
              <w:left w:val="nil"/>
              <w:bottom w:val="single" w:sz="8" w:space="0" w:color="auto"/>
              <w:right w:val="single" w:sz="8" w:space="0" w:color="auto"/>
            </w:tcBorders>
          </w:tcPr>
          <w:p w:rsidR="00E838C3" w:rsidRPr="00FD5A64" w:rsidRDefault="00E838C3" w:rsidP="00E838C3">
            <w:pPr>
              <w:jc w:val="both"/>
              <w:rPr>
                <w:bCs/>
              </w:rPr>
            </w:pPr>
            <w:r w:rsidRPr="00FD5A64">
              <w:rPr>
                <w:bCs/>
              </w:rPr>
              <w:t>Во внутренних документах эмитента должны быть предусмотрены обязанности членов совета директоров, членов коллегиального исполнительного органа управления, лица, осуществляющего функции единоличного исполнительного органа, в том числе Управляющей организации и ее должностных лиц, раскрывать информацию о владении ценными бумагами эмитента, а также о продаже и (или) покупке ценных бумаг эмитента.</w:t>
            </w:r>
          </w:p>
        </w:tc>
        <w:tc>
          <w:tcPr>
            <w:tcW w:w="3300" w:type="dxa"/>
            <w:tcBorders>
              <w:top w:val="nil"/>
              <w:left w:val="nil"/>
              <w:bottom w:val="single" w:sz="8" w:space="0" w:color="auto"/>
              <w:right w:val="single" w:sz="8" w:space="0" w:color="auto"/>
            </w:tcBorders>
          </w:tcPr>
          <w:p w:rsidR="00E838C3" w:rsidRPr="00FD5A64" w:rsidRDefault="00E838C3" w:rsidP="00E838C3">
            <w:pPr>
              <w:jc w:val="both"/>
              <w:rPr>
                <w:bCs/>
              </w:rPr>
            </w:pPr>
            <w:r w:rsidRPr="00FD5A64">
              <w:rPr>
                <w:bCs/>
              </w:rPr>
              <w:t> </w:t>
            </w:r>
          </w:p>
        </w:tc>
        <w:tc>
          <w:tcPr>
            <w:tcW w:w="3193" w:type="dxa"/>
            <w:tcBorders>
              <w:top w:val="nil"/>
              <w:left w:val="nil"/>
              <w:bottom w:val="single" w:sz="8" w:space="0" w:color="auto"/>
              <w:right w:val="single" w:sz="8" w:space="0" w:color="auto"/>
            </w:tcBorders>
          </w:tcPr>
          <w:p w:rsidR="00E838C3" w:rsidRPr="00FD5A64" w:rsidRDefault="00E838C3" w:rsidP="00E838C3">
            <w:pPr>
              <w:jc w:val="both"/>
              <w:rPr>
                <w:bCs/>
              </w:rPr>
            </w:pPr>
            <w:r w:rsidRPr="00FD5A64">
              <w:rPr>
                <w:bCs/>
              </w:rPr>
              <w:t> </w:t>
            </w:r>
          </w:p>
        </w:tc>
      </w:tr>
      <w:tr w:rsidR="00E838C3" w:rsidRPr="00FD5A64" w:rsidTr="00FD5A64">
        <w:trPr>
          <w:cantSplit/>
          <w:trHeight w:val="20"/>
        </w:trPr>
        <w:tc>
          <w:tcPr>
            <w:tcW w:w="697" w:type="dxa"/>
            <w:tcBorders>
              <w:top w:val="nil"/>
              <w:left w:val="single" w:sz="8" w:space="0" w:color="auto"/>
              <w:bottom w:val="single" w:sz="8" w:space="0" w:color="auto"/>
              <w:right w:val="single" w:sz="8" w:space="0" w:color="auto"/>
            </w:tcBorders>
          </w:tcPr>
          <w:p w:rsidR="00E838C3" w:rsidRPr="00FD5A64" w:rsidRDefault="00E838C3" w:rsidP="00E838C3">
            <w:pPr>
              <w:rPr>
                <w:bCs/>
              </w:rPr>
            </w:pPr>
            <w:r w:rsidRPr="00FD5A64">
              <w:rPr>
                <w:bCs/>
              </w:rPr>
              <w:t>1.5.</w:t>
            </w:r>
          </w:p>
        </w:tc>
        <w:tc>
          <w:tcPr>
            <w:tcW w:w="7411" w:type="dxa"/>
            <w:tcBorders>
              <w:top w:val="nil"/>
              <w:left w:val="nil"/>
              <w:bottom w:val="single" w:sz="8" w:space="0" w:color="auto"/>
              <w:right w:val="single" w:sz="8" w:space="0" w:color="auto"/>
            </w:tcBorders>
          </w:tcPr>
          <w:p w:rsidR="00E838C3" w:rsidRPr="00FD5A64" w:rsidRDefault="00E838C3" w:rsidP="00E838C3">
            <w:pPr>
              <w:jc w:val="both"/>
              <w:rPr>
                <w:bCs/>
              </w:rPr>
            </w:pPr>
            <w:r w:rsidRPr="00FD5A64">
              <w:rPr>
                <w:bCs/>
              </w:rPr>
              <w:t>Совет директоров эмитента должен утвердить документ по использованию информации о деятельности эмитента, о ценных бумагах общества и сделках с ними, которая не является общедоступной и раскрытие которой может оказать существенное влияние на рыночную стоимость ценных бумаг эмитента.</w:t>
            </w:r>
          </w:p>
        </w:tc>
        <w:tc>
          <w:tcPr>
            <w:tcW w:w="3300" w:type="dxa"/>
            <w:tcBorders>
              <w:top w:val="nil"/>
              <w:left w:val="nil"/>
              <w:bottom w:val="single" w:sz="8" w:space="0" w:color="auto"/>
              <w:right w:val="single" w:sz="8" w:space="0" w:color="auto"/>
            </w:tcBorders>
          </w:tcPr>
          <w:p w:rsidR="00E838C3" w:rsidRPr="00FD5A64" w:rsidRDefault="00E838C3" w:rsidP="00E838C3">
            <w:pPr>
              <w:jc w:val="both"/>
              <w:rPr>
                <w:bCs/>
              </w:rPr>
            </w:pPr>
            <w:r w:rsidRPr="00FD5A64">
              <w:rPr>
                <w:bCs/>
              </w:rPr>
              <w:t> </w:t>
            </w:r>
          </w:p>
        </w:tc>
        <w:tc>
          <w:tcPr>
            <w:tcW w:w="3193" w:type="dxa"/>
            <w:tcBorders>
              <w:top w:val="nil"/>
              <w:left w:val="nil"/>
              <w:bottom w:val="single" w:sz="8" w:space="0" w:color="auto"/>
              <w:right w:val="single" w:sz="8" w:space="0" w:color="auto"/>
            </w:tcBorders>
          </w:tcPr>
          <w:p w:rsidR="00E838C3" w:rsidRPr="00FD5A64" w:rsidRDefault="00E838C3" w:rsidP="00E838C3">
            <w:pPr>
              <w:jc w:val="both"/>
              <w:rPr>
                <w:bCs/>
              </w:rPr>
            </w:pPr>
            <w:r w:rsidRPr="00FD5A64">
              <w:rPr>
                <w:bCs/>
              </w:rPr>
              <w:t> </w:t>
            </w:r>
          </w:p>
        </w:tc>
      </w:tr>
      <w:tr w:rsidR="00E838C3" w:rsidRPr="00FD5A64" w:rsidTr="00FD5A64">
        <w:trPr>
          <w:cantSplit/>
          <w:trHeight w:val="20"/>
        </w:trPr>
        <w:tc>
          <w:tcPr>
            <w:tcW w:w="697" w:type="dxa"/>
            <w:tcBorders>
              <w:top w:val="nil"/>
              <w:left w:val="single" w:sz="8" w:space="0" w:color="auto"/>
              <w:bottom w:val="single" w:sz="8" w:space="0" w:color="auto"/>
              <w:right w:val="single" w:sz="8" w:space="0" w:color="auto"/>
            </w:tcBorders>
          </w:tcPr>
          <w:p w:rsidR="00E838C3" w:rsidRPr="00FD5A64" w:rsidRDefault="00E838C3" w:rsidP="00E838C3">
            <w:pPr>
              <w:rPr>
                <w:bCs/>
              </w:rPr>
            </w:pPr>
            <w:r w:rsidRPr="00FD5A64">
              <w:rPr>
                <w:bCs/>
              </w:rPr>
              <w:t>1.6.</w:t>
            </w:r>
          </w:p>
        </w:tc>
        <w:tc>
          <w:tcPr>
            <w:tcW w:w="7411" w:type="dxa"/>
            <w:tcBorders>
              <w:top w:val="nil"/>
              <w:left w:val="nil"/>
              <w:bottom w:val="single" w:sz="8" w:space="0" w:color="auto"/>
              <w:right w:val="single" w:sz="8" w:space="0" w:color="auto"/>
            </w:tcBorders>
          </w:tcPr>
          <w:p w:rsidR="00E838C3" w:rsidRPr="00FD5A64" w:rsidRDefault="00E838C3" w:rsidP="00E838C3">
            <w:pPr>
              <w:jc w:val="both"/>
              <w:rPr>
                <w:bCs/>
              </w:rPr>
            </w:pPr>
            <w:r w:rsidRPr="00FD5A64">
              <w:rPr>
                <w:bCs/>
              </w:rPr>
              <w:t>Совет директоров эмитента должен утвердить документ, определяющий процедуры внутреннего контроля за финансово-хозяйственной деятельностью эмитента, контроль за соблюдением которых осуществляет отдельное структурное подразделение эмитента, сообщающее о выявленных нарушениях комитету по аудиту.</w:t>
            </w:r>
          </w:p>
        </w:tc>
        <w:tc>
          <w:tcPr>
            <w:tcW w:w="3300" w:type="dxa"/>
            <w:tcBorders>
              <w:top w:val="nil"/>
              <w:left w:val="nil"/>
              <w:bottom w:val="single" w:sz="8" w:space="0" w:color="auto"/>
              <w:right w:val="single" w:sz="8" w:space="0" w:color="auto"/>
            </w:tcBorders>
          </w:tcPr>
          <w:p w:rsidR="00E838C3" w:rsidRPr="00FD5A64" w:rsidRDefault="00E838C3" w:rsidP="00E838C3">
            <w:pPr>
              <w:jc w:val="both"/>
              <w:rPr>
                <w:bCs/>
              </w:rPr>
            </w:pPr>
            <w:r w:rsidRPr="00FD5A64">
              <w:rPr>
                <w:bCs/>
              </w:rPr>
              <w:t> </w:t>
            </w:r>
          </w:p>
        </w:tc>
        <w:tc>
          <w:tcPr>
            <w:tcW w:w="3193" w:type="dxa"/>
            <w:tcBorders>
              <w:top w:val="nil"/>
              <w:left w:val="nil"/>
              <w:bottom w:val="single" w:sz="8" w:space="0" w:color="auto"/>
              <w:right w:val="single" w:sz="8" w:space="0" w:color="auto"/>
            </w:tcBorders>
          </w:tcPr>
          <w:p w:rsidR="00E838C3" w:rsidRPr="00FD5A64" w:rsidRDefault="00E838C3" w:rsidP="00E838C3">
            <w:pPr>
              <w:jc w:val="both"/>
              <w:rPr>
                <w:bCs/>
              </w:rPr>
            </w:pPr>
            <w:r w:rsidRPr="00FD5A64">
              <w:rPr>
                <w:bCs/>
              </w:rPr>
              <w:t> </w:t>
            </w:r>
          </w:p>
        </w:tc>
      </w:tr>
    </w:tbl>
    <w:p w:rsidR="00E838C3" w:rsidRPr="00FD5A64" w:rsidRDefault="00E838C3" w:rsidP="00E838C3">
      <w:pPr>
        <w:rPr>
          <w:b/>
          <w:i/>
        </w:rPr>
      </w:pPr>
      <w:r w:rsidRPr="00FD5A64">
        <w:rPr>
          <w:b/>
          <w:i/>
        </w:rPr>
        <w:t>2. Дополнительные  требования к эмитентам, не являющимся акционерными обществами</w:t>
      </w:r>
    </w:p>
    <w:tbl>
      <w:tblPr>
        <w:tblW w:w="14601" w:type="dxa"/>
        <w:tblInd w:w="93" w:type="dxa"/>
        <w:tblLook w:val="0000"/>
      </w:tblPr>
      <w:tblGrid>
        <w:gridCol w:w="697"/>
        <w:gridCol w:w="7318"/>
        <w:gridCol w:w="3154"/>
        <w:gridCol w:w="3432"/>
      </w:tblGrid>
      <w:tr w:rsidR="00E838C3" w:rsidRPr="00FD5A64" w:rsidTr="00FD5A64">
        <w:trPr>
          <w:cantSplit/>
          <w:trHeight w:val="20"/>
        </w:trPr>
        <w:tc>
          <w:tcPr>
            <w:tcW w:w="697" w:type="dxa"/>
            <w:tcBorders>
              <w:top w:val="nil"/>
              <w:left w:val="single" w:sz="8" w:space="0" w:color="auto"/>
              <w:bottom w:val="single" w:sz="8" w:space="0" w:color="auto"/>
              <w:right w:val="single" w:sz="8" w:space="0" w:color="auto"/>
            </w:tcBorders>
          </w:tcPr>
          <w:p w:rsidR="00E838C3" w:rsidRPr="00FD5A64" w:rsidRDefault="00E838C3" w:rsidP="00E838C3">
            <w:pPr>
              <w:rPr>
                <w:bCs/>
              </w:rPr>
            </w:pPr>
            <w:r w:rsidRPr="00FD5A64">
              <w:rPr>
                <w:bCs/>
              </w:rPr>
              <w:t>2.1</w:t>
            </w:r>
          </w:p>
        </w:tc>
        <w:tc>
          <w:tcPr>
            <w:tcW w:w="7318" w:type="dxa"/>
            <w:tcBorders>
              <w:top w:val="nil"/>
              <w:left w:val="nil"/>
              <w:bottom w:val="single" w:sz="8" w:space="0" w:color="auto"/>
              <w:right w:val="single" w:sz="8" w:space="0" w:color="auto"/>
            </w:tcBorders>
          </w:tcPr>
          <w:p w:rsidR="00E838C3" w:rsidRPr="00FD5A64" w:rsidRDefault="00E838C3" w:rsidP="00E838C3">
            <w:pPr>
              <w:jc w:val="both"/>
              <w:rPr>
                <w:bCs/>
              </w:rPr>
            </w:pPr>
            <w:r w:rsidRPr="00FD5A64">
              <w:rPr>
                <w:bCs/>
              </w:rPr>
              <w:t>Эмитенты, которые не являются акционерными обществами, должны соблюдать положения нормативных правовых актов федерального органа исполнительной власти по рынку ценных бумаг, определяющие требования к раскрытию информации акционерными обществами.</w:t>
            </w:r>
          </w:p>
        </w:tc>
        <w:tc>
          <w:tcPr>
            <w:tcW w:w="3154" w:type="dxa"/>
            <w:tcBorders>
              <w:top w:val="nil"/>
              <w:left w:val="nil"/>
              <w:bottom w:val="single" w:sz="8" w:space="0" w:color="auto"/>
              <w:right w:val="single" w:sz="8" w:space="0" w:color="auto"/>
            </w:tcBorders>
          </w:tcPr>
          <w:p w:rsidR="00E838C3" w:rsidRPr="00FD5A64" w:rsidRDefault="00E838C3" w:rsidP="00E838C3">
            <w:pPr>
              <w:rPr>
                <w:bCs/>
              </w:rPr>
            </w:pPr>
            <w:r w:rsidRPr="00FD5A64">
              <w:rPr>
                <w:bCs/>
              </w:rPr>
              <w:t> </w:t>
            </w:r>
          </w:p>
        </w:tc>
        <w:tc>
          <w:tcPr>
            <w:tcW w:w="3432" w:type="dxa"/>
            <w:tcBorders>
              <w:top w:val="nil"/>
              <w:left w:val="nil"/>
              <w:bottom w:val="single" w:sz="8" w:space="0" w:color="auto"/>
              <w:right w:val="single" w:sz="8" w:space="0" w:color="auto"/>
            </w:tcBorders>
          </w:tcPr>
          <w:p w:rsidR="00E838C3" w:rsidRPr="00FD5A64" w:rsidRDefault="00E838C3" w:rsidP="00E838C3">
            <w:pPr>
              <w:rPr>
                <w:bCs/>
              </w:rPr>
            </w:pPr>
            <w:r w:rsidRPr="00FD5A64">
              <w:rPr>
                <w:bCs/>
              </w:rPr>
              <w:t> </w:t>
            </w:r>
          </w:p>
        </w:tc>
      </w:tr>
    </w:tbl>
    <w:p w:rsidR="00E838C3" w:rsidRPr="00FD5A64" w:rsidRDefault="00E838C3" w:rsidP="00E838C3">
      <w:pPr>
        <w:rPr>
          <w:bCs/>
        </w:rPr>
      </w:pPr>
    </w:p>
    <w:tbl>
      <w:tblPr>
        <w:tblW w:w="0" w:type="auto"/>
        <w:tblLayout w:type="fixed"/>
        <w:tblLook w:val="0000"/>
      </w:tblPr>
      <w:tblGrid>
        <w:gridCol w:w="8220"/>
        <w:gridCol w:w="6474"/>
      </w:tblGrid>
      <w:tr w:rsidR="00E838C3" w:rsidRPr="00FD5A64" w:rsidTr="00E838C3">
        <w:tc>
          <w:tcPr>
            <w:tcW w:w="8220" w:type="dxa"/>
            <w:tcBorders>
              <w:top w:val="nil"/>
              <w:left w:val="nil"/>
              <w:bottom w:val="nil"/>
              <w:right w:val="nil"/>
            </w:tcBorders>
          </w:tcPr>
          <w:p w:rsidR="00E838C3" w:rsidRPr="00FD5A64" w:rsidRDefault="00E838C3" w:rsidP="00E838C3">
            <w:pPr>
              <w:rPr>
                <w:bCs/>
              </w:rPr>
            </w:pPr>
            <w:r w:rsidRPr="00FD5A64">
              <w:rPr>
                <w:bCs/>
              </w:rPr>
              <w:t>Должность_______________</w:t>
            </w:r>
          </w:p>
          <w:p w:rsidR="00E838C3" w:rsidRPr="00FD5A64" w:rsidRDefault="00E838C3" w:rsidP="00E838C3">
            <w:pPr>
              <w:rPr>
                <w:bCs/>
              </w:rPr>
            </w:pPr>
            <w:r w:rsidRPr="00FD5A64">
              <w:rPr>
                <w:bCs/>
              </w:rPr>
              <w:t>(руководитель организации или иное уполномоченное лицо*)</w:t>
            </w:r>
          </w:p>
        </w:tc>
        <w:tc>
          <w:tcPr>
            <w:tcW w:w="6474" w:type="dxa"/>
            <w:tcBorders>
              <w:top w:val="nil"/>
              <w:left w:val="nil"/>
              <w:bottom w:val="nil"/>
              <w:right w:val="nil"/>
            </w:tcBorders>
          </w:tcPr>
          <w:p w:rsidR="00E838C3" w:rsidRPr="00FD5A64" w:rsidRDefault="00E838C3" w:rsidP="00E838C3">
            <w:pPr>
              <w:jc w:val="center"/>
              <w:rPr>
                <w:bCs/>
              </w:rPr>
            </w:pPr>
            <w:r w:rsidRPr="00FD5A64">
              <w:rPr>
                <w:bCs/>
              </w:rPr>
              <w:t>(Ф. И. О.)</w:t>
            </w:r>
          </w:p>
          <w:p w:rsidR="00E838C3" w:rsidRPr="00FD5A64" w:rsidRDefault="00E838C3" w:rsidP="00E838C3">
            <w:pPr>
              <w:jc w:val="center"/>
              <w:rPr>
                <w:bCs/>
              </w:rPr>
            </w:pPr>
          </w:p>
          <w:p w:rsidR="00E838C3" w:rsidRPr="00FD5A64" w:rsidRDefault="00E838C3" w:rsidP="00E838C3">
            <w:pPr>
              <w:jc w:val="center"/>
              <w:rPr>
                <w:bCs/>
              </w:rPr>
            </w:pPr>
            <w:r w:rsidRPr="00FD5A64">
              <w:rPr>
                <w:bCs/>
              </w:rPr>
              <w:t>м.  п.</w:t>
            </w:r>
          </w:p>
        </w:tc>
      </w:tr>
    </w:tbl>
    <w:p w:rsidR="00E838C3" w:rsidRPr="00FD5A64" w:rsidRDefault="00E838C3" w:rsidP="00E838C3">
      <w:pPr>
        <w:numPr>
          <w:ilvl w:val="0"/>
          <w:numId w:val="21"/>
        </w:numPr>
        <w:rPr>
          <w:bCs/>
          <w:sz w:val="22"/>
          <w:szCs w:val="22"/>
        </w:rPr>
      </w:pPr>
      <w:r w:rsidRPr="00FD5A64">
        <w:rPr>
          <w:bCs/>
          <w:sz w:val="22"/>
          <w:szCs w:val="22"/>
        </w:rPr>
        <w:t>Эмитент обязан предоставлять заверенные подписью уполномоченного лица и печатью эмитента копии документов (выписок из документов), ссылки на которые приводятся в качестве обоснования соблюдения требований, указанных в настоящем Приложении.</w:t>
      </w:r>
    </w:p>
    <w:p w:rsidR="006E0E5F" w:rsidRPr="00DD7E1B" w:rsidRDefault="00E838C3" w:rsidP="00E838C3">
      <w:pPr>
        <w:numPr>
          <w:ilvl w:val="0"/>
          <w:numId w:val="21"/>
        </w:numPr>
      </w:pPr>
      <w:r w:rsidRPr="00FD5A64">
        <w:rPr>
          <w:bCs/>
          <w:sz w:val="22"/>
          <w:szCs w:val="22"/>
        </w:rPr>
        <w:t>В случае подписания документа уполномоченным лицом, необходимо дополнительно предоставить документ, подтверждающий полномочия такого лица.</w:t>
      </w:r>
    </w:p>
    <w:sectPr w:rsidR="006E0E5F" w:rsidRPr="00DD7E1B" w:rsidSect="00FD5A64">
      <w:footerReference w:type="even" r:id="rId12"/>
      <w:footerReference w:type="default" r:id="rId13"/>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7E23" w:rsidRDefault="00097E23">
      <w:r>
        <w:separator/>
      </w:r>
    </w:p>
  </w:endnote>
  <w:endnote w:type="continuationSeparator" w:id="0">
    <w:p w:rsidR="00097E23" w:rsidRDefault="00097E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Baltic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20B" w:rsidRDefault="005D020B" w:rsidP="00F72B55">
    <w:pPr>
      <w:pStyle w:val="a8"/>
      <w:framePr w:wrap="auto" w:vAnchor="text" w:hAnchor="margin" w:xAlign="right" w:y="1"/>
      <w:rPr>
        <w:rStyle w:val="a9"/>
      </w:rPr>
    </w:pPr>
    <w:r>
      <w:rPr>
        <w:rStyle w:val="a9"/>
      </w:rPr>
      <w:fldChar w:fldCharType="begin"/>
    </w:r>
    <w:r>
      <w:rPr>
        <w:rStyle w:val="a9"/>
      </w:rPr>
      <w:instrText xml:space="preserve">PAGE  </w:instrText>
    </w:r>
    <w:r>
      <w:rPr>
        <w:rStyle w:val="a9"/>
      </w:rPr>
      <w:fldChar w:fldCharType="end"/>
    </w:r>
  </w:p>
  <w:p w:rsidR="005D020B" w:rsidRDefault="005D020B" w:rsidP="00F72B55">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20B" w:rsidRDefault="005D020B" w:rsidP="00F72B55">
    <w:pPr>
      <w:pStyle w:val="a8"/>
      <w:framePr w:wrap="auto"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5B05C9">
      <w:rPr>
        <w:rStyle w:val="a9"/>
        <w:noProof/>
      </w:rPr>
      <w:t>86</w:t>
    </w:r>
    <w:r>
      <w:rPr>
        <w:rStyle w:val="a9"/>
      </w:rPr>
      <w:fldChar w:fldCharType="end"/>
    </w:r>
  </w:p>
  <w:p w:rsidR="005D020B" w:rsidRDefault="005D020B" w:rsidP="00F72B55">
    <w:pPr>
      <w:pStyle w:val="a8"/>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20B" w:rsidRDefault="005D020B" w:rsidP="00F72B55">
    <w:pPr>
      <w:pStyle w:val="a8"/>
      <w:framePr w:wrap="auto"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103</w:t>
    </w:r>
    <w:r>
      <w:rPr>
        <w:rStyle w:val="a9"/>
      </w:rPr>
      <w:fldChar w:fldCharType="end"/>
    </w:r>
  </w:p>
  <w:p w:rsidR="005D020B" w:rsidRDefault="005D020B" w:rsidP="00F72B55">
    <w:pPr>
      <w:pStyle w:val="a8"/>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20B" w:rsidRDefault="005D020B" w:rsidP="00F72B55">
    <w:pPr>
      <w:pStyle w:val="a8"/>
      <w:framePr w:wrap="auto"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5B05C9">
      <w:rPr>
        <w:rStyle w:val="a9"/>
        <w:noProof/>
      </w:rPr>
      <w:t>88</w:t>
    </w:r>
    <w:r>
      <w:rPr>
        <w:rStyle w:val="a9"/>
      </w:rPr>
      <w:fldChar w:fldCharType="end"/>
    </w:r>
  </w:p>
  <w:p w:rsidR="005D020B" w:rsidRDefault="005D020B" w:rsidP="00F72B55">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7E23" w:rsidRDefault="00097E23">
      <w:r>
        <w:separator/>
      </w:r>
    </w:p>
  </w:footnote>
  <w:footnote w:type="continuationSeparator" w:id="0">
    <w:p w:rsidR="00097E23" w:rsidRDefault="00097E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094DC5C"/>
    <w:lvl w:ilvl="0">
      <w:numFmt w:val="decimal"/>
      <w:lvlText w:val="*"/>
      <w:lvlJc w:val="left"/>
      <w:rPr>
        <w:rFonts w:cs="Times New Roman"/>
      </w:rPr>
    </w:lvl>
  </w:abstractNum>
  <w:abstractNum w:abstractNumId="1">
    <w:nsid w:val="00A6132D"/>
    <w:multiLevelType w:val="hybridMultilevel"/>
    <w:tmpl w:val="A984DC0E"/>
    <w:lvl w:ilvl="0" w:tplc="04190001">
      <w:start w:val="1"/>
      <w:numFmt w:val="bullet"/>
      <w:lvlText w:val=""/>
      <w:lvlJc w:val="left"/>
      <w:pPr>
        <w:tabs>
          <w:tab w:val="num" w:pos="1776"/>
        </w:tabs>
        <w:ind w:left="1776" w:hanging="360"/>
      </w:pPr>
      <w:rPr>
        <w:rFonts w:ascii="Symbol" w:hAnsi="Symbol" w:hint="default"/>
      </w:rPr>
    </w:lvl>
    <w:lvl w:ilvl="1" w:tplc="04190003">
      <w:start w:val="1"/>
      <w:numFmt w:val="bullet"/>
      <w:lvlText w:val="o"/>
      <w:lvlJc w:val="left"/>
      <w:pPr>
        <w:tabs>
          <w:tab w:val="num" w:pos="2496"/>
        </w:tabs>
        <w:ind w:left="2496" w:hanging="360"/>
      </w:pPr>
      <w:rPr>
        <w:rFonts w:ascii="Courier New" w:hAnsi="Courier New" w:hint="default"/>
      </w:rPr>
    </w:lvl>
    <w:lvl w:ilvl="2" w:tplc="04190005">
      <w:start w:val="1"/>
      <w:numFmt w:val="bullet"/>
      <w:lvlText w:val=""/>
      <w:lvlJc w:val="left"/>
      <w:pPr>
        <w:tabs>
          <w:tab w:val="num" w:pos="3216"/>
        </w:tabs>
        <w:ind w:left="3216" w:hanging="360"/>
      </w:pPr>
      <w:rPr>
        <w:rFonts w:ascii="Wingdings" w:hAnsi="Wingdings" w:hint="default"/>
      </w:rPr>
    </w:lvl>
    <w:lvl w:ilvl="3" w:tplc="04190001">
      <w:start w:val="1"/>
      <w:numFmt w:val="bullet"/>
      <w:lvlText w:val=""/>
      <w:lvlJc w:val="left"/>
      <w:pPr>
        <w:tabs>
          <w:tab w:val="num" w:pos="3936"/>
        </w:tabs>
        <w:ind w:left="3936" w:hanging="360"/>
      </w:pPr>
      <w:rPr>
        <w:rFonts w:ascii="Symbol" w:hAnsi="Symbol" w:hint="default"/>
      </w:rPr>
    </w:lvl>
    <w:lvl w:ilvl="4" w:tplc="04190003">
      <w:start w:val="1"/>
      <w:numFmt w:val="bullet"/>
      <w:lvlText w:val="o"/>
      <w:lvlJc w:val="left"/>
      <w:pPr>
        <w:tabs>
          <w:tab w:val="num" w:pos="4656"/>
        </w:tabs>
        <w:ind w:left="4656" w:hanging="360"/>
      </w:pPr>
      <w:rPr>
        <w:rFonts w:ascii="Courier New" w:hAnsi="Courier New" w:hint="default"/>
      </w:rPr>
    </w:lvl>
    <w:lvl w:ilvl="5" w:tplc="04190005">
      <w:start w:val="1"/>
      <w:numFmt w:val="bullet"/>
      <w:lvlText w:val=""/>
      <w:lvlJc w:val="left"/>
      <w:pPr>
        <w:tabs>
          <w:tab w:val="num" w:pos="5376"/>
        </w:tabs>
        <w:ind w:left="5376" w:hanging="360"/>
      </w:pPr>
      <w:rPr>
        <w:rFonts w:ascii="Wingdings" w:hAnsi="Wingdings" w:hint="default"/>
      </w:rPr>
    </w:lvl>
    <w:lvl w:ilvl="6" w:tplc="04190001">
      <w:start w:val="1"/>
      <w:numFmt w:val="bullet"/>
      <w:lvlText w:val=""/>
      <w:lvlJc w:val="left"/>
      <w:pPr>
        <w:tabs>
          <w:tab w:val="num" w:pos="6096"/>
        </w:tabs>
        <w:ind w:left="6096" w:hanging="360"/>
      </w:pPr>
      <w:rPr>
        <w:rFonts w:ascii="Symbol" w:hAnsi="Symbol" w:hint="default"/>
      </w:rPr>
    </w:lvl>
    <w:lvl w:ilvl="7" w:tplc="04190003">
      <w:start w:val="1"/>
      <w:numFmt w:val="bullet"/>
      <w:lvlText w:val="o"/>
      <w:lvlJc w:val="left"/>
      <w:pPr>
        <w:tabs>
          <w:tab w:val="num" w:pos="6816"/>
        </w:tabs>
        <w:ind w:left="6816" w:hanging="360"/>
      </w:pPr>
      <w:rPr>
        <w:rFonts w:ascii="Courier New" w:hAnsi="Courier New" w:hint="default"/>
      </w:rPr>
    </w:lvl>
    <w:lvl w:ilvl="8" w:tplc="04190005">
      <w:start w:val="1"/>
      <w:numFmt w:val="bullet"/>
      <w:lvlText w:val=""/>
      <w:lvlJc w:val="left"/>
      <w:pPr>
        <w:tabs>
          <w:tab w:val="num" w:pos="7536"/>
        </w:tabs>
        <w:ind w:left="7536" w:hanging="360"/>
      </w:pPr>
      <w:rPr>
        <w:rFonts w:ascii="Wingdings" w:hAnsi="Wingdings" w:hint="default"/>
      </w:rPr>
    </w:lvl>
  </w:abstractNum>
  <w:abstractNum w:abstractNumId="2">
    <w:nsid w:val="017C2478"/>
    <w:multiLevelType w:val="multilevel"/>
    <w:tmpl w:val="D4BEF74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71A207A"/>
    <w:multiLevelType w:val="hybridMultilevel"/>
    <w:tmpl w:val="30DA6226"/>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4">
    <w:nsid w:val="0CCA54B4"/>
    <w:multiLevelType w:val="hybridMultilevel"/>
    <w:tmpl w:val="912E14A4"/>
    <w:lvl w:ilvl="0" w:tplc="FFFFFFFF">
      <w:start w:val="1"/>
      <w:numFmt w:val="bullet"/>
      <w:lvlText w:val=""/>
      <w:lvlJc w:val="left"/>
      <w:pPr>
        <w:tabs>
          <w:tab w:val="num" w:pos="1287"/>
        </w:tabs>
        <w:ind w:left="1287" w:hanging="360"/>
      </w:pPr>
      <w:rPr>
        <w:rFonts w:ascii="Symbol" w:hAnsi="Symbol" w:hint="default"/>
      </w:rPr>
    </w:lvl>
    <w:lvl w:ilvl="1" w:tplc="3B440646">
      <w:start w:val="1"/>
      <w:numFmt w:val="bullet"/>
      <w:lvlText w:val=""/>
      <w:lvlJc w:val="left"/>
      <w:pPr>
        <w:tabs>
          <w:tab w:val="num" w:pos="2007"/>
        </w:tabs>
        <w:ind w:left="2007" w:hanging="360"/>
      </w:pPr>
      <w:rPr>
        <w:rFonts w:ascii="Symbol" w:hAnsi="Symbol" w:hint="default"/>
      </w:rPr>
    </w:lvl>
    <w:lvl w:ilvl="2" w:tplc="FFFFFFFF">
      <w:start w:val="1"/>
      <w:numFmt w:val="bullet"/>
      <w:lvlText w:val=""/>
      <w:lvlJc w:val="left"/>
      <w:pPr>
        <w:tabs>
          <w:tab w:val="num" w:pos="2727"/>
        </w:tabs>
        <w:ind w:left="2727" w:hanging="360"/>
      </w:pPr>
      <w:rPr>
        <w:rFonts w:ascii="Wingdings" w:hAnsi="Wingdings" w:hint="default"/>
      </w:rPr>
    </w:lvl>
    <w:lvl w:ilvl="3" w:tplc="FFFFFFFF">
      <w:start w:val="1"/>
      <w:numFmt w:val="bullet"/>
      <w:lvlText w:val=""/>
      <w:lvlJc w:val="left"/>
      <w:pPr>
        <w:tabs>
          <w:tab w:val="num" w:pos="3447"/>
        </w:tabs>
        <w:ind w:left="3447" w:hanging="360"/>
      </w:pPr>
      <w:rPr>
        <w:rFonts w:ascii="Symbol" w:hAnsi="Symbol" w:hint="default"/>
      </w:rPr>
    </w:lvl>
    <w:lvl w:ilvl="4" w:tplc="FFFFFFFF">
      <w:start w:val="1"/>
      <w:numFmt w:val="bullet"/>
      <w:lvlText w:val="o"/>
      <w:lvlJc w:val="left"/>
      <w:pPr>
        <w:tabs>
          <w:tab w:val="num" w:pos="4167"/>
        </w:tabs>
        <w:ind w:left="4167" w:hanging="360"/>
      </w:pPr>
      <w:rPr>
        <w:rFonts w:ascii="Courier New" w:hAnsi="Courier New" w:hint="default"/>
      </w:rPr>
    </w:lvl>
    <w:lvl w:ilvl="5" w:tplc="FFFFFFFF">
      <w:start w:val="1"/>
      <w:numFmt w:val="bullet"/>
      <w:lvlText w:val=""/>
      <w:lvlJc w:val="left"/>
      <w:pPr>
        <w:tabs>
          <w:tab w:val="num" w:pos="4887"/>
        </w:tabs>
        <w:ind w:left="4887" w:hanging="360"/>
      </w:pPr>
      <w:rPr>
        <w:rFonts w:ascii="Wingdings" w:hAnsi="Wingdings" w:hint="default"/>
      </w:rPr>
    </w:lvl>
    <w:lvl w:ilvl="6" w:tplc="FFFFFFFF">
      <w:start w:val="1"/>
      <w:numFmt w:val="bullet"/>
      <w:lvlText w:val=""/>
      <w:lvlJc w:val="left"/>
      <w:pPr>
        <w:tabs>
          <w:tab w:val="num" w:pos="5607"/>
        </w:tabs>
        <w:ind w:left="5607" w:hanging="360"/>
      </w:pPr>
      <w:rPr>
        <w:rFonts w:ascii="Symbol" w:hAnsi="Symbol" w:hint="default"/>
      </w:rPr>
    </w:lvl>
    <w:lvl w:ilvl="7" w:tplc="FFFFFFFF">
      <w:start w:val="1"/>
      <w:numFmt w:val="bullet"/>
      <w:lvlText w:val="o"/>
      <w:lvlJc w:val="left"/>
      <w:pPr>
        <w:tabs>
          <w:tab w:val="num" w:pos="6327"/>
        </w:tabs>
        <w:ind w:left="6327" w:hanging="360"/>
      </w:pPr>
      <w:rPr>
        <w:rFonts w:ascii="Courier New" w:hAnsi="Courier New" w:hint="default"/>
      </w:rPr>
    </w:lvl>
    <w:lvl w:ilvl="8" w:tplc="FFFFFFFF">
      <w:start w:val="1"/>
      <w:numFmt w:val="bullet"/>
      <w:lvlText w:val=""/>
      <w:lvlJc w:val="left"/>
      <w:pPr>
        <w:tabs>
          <w:tab w:val="num" w:pos="7047"/>
        </w:tabs>
        <w:ind w:left="7047" w:hanging="360"/>
      </w:pPr>
      <w:rPr>
        <w:rFonts w:ascii="Wingdings" w:hAnsi="Wingdings" w:hint="default"/>
      </w:rPr>
    </w:lvl>
  </w:abstractNum>
  <w:abstractNum w:abstractNumId="5">
    <w:nsid w:val="13502ABE"/>
    <w:multiLevelType w:val="hybridMultilevel"/>
    <w:tmpl w:val="10D632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3B703C4"/>
    <w:multiLevelType w:val="hybridMultilevel"/>
    <w:tmpl w:val="3A88048E"/>
    <w:lvl w:ilvl="0" w:tplc="204C4F0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5A0599C"/>
    <w:multiLevelType w:val="hybridMultilevel"/>
    <w:tmpl w:val="F100152A"/>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8">
    <w:nsid w:val="17BC3FDD"/>
    <w:multiLevelType w:val="hybridMultilevel"/>
    <w:tmpl w:val="A64EA980"/>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9">
    <w:nsid w:val="1A903D08"/>
    <w:multiLevelType w:val="hybridMultilevel"/>
    <w:tmpl w:val="407E910A"/>
    <w:lvl w:ilvl="0" w:tplc="204C4F0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1D7C60DE"/>
    <w:multiLevelType w:val="hybridMultilevel"/>
    <w:tmpl w:val="F176C3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EB37992"/>
    <w:multiLevelType w:val="hybridMultilevel"/>
    <w:tmpl w:val="348EBA6C"/>
    <w:lvl w:ilvl="0" w:tplc="04190001">
      <w:start w:val="1"/>
      <w:numFmt w:val="bullet"/>
      <w:lvlText w:val=""/>
      <w:lvlJc w:val="left"/>
      <w:pPr>
        <w:tabs>
          <w:tab w:val="num" w:pos="927"/>
        </w:tabs>
        <w:ind w:left="927" w:hanging="360"/>
      </w:pPr>
      <w:rPr>
        <w:rFonts w:ascii="Symbol" w:hAnsi="Symbol"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12">
    <w:nsid w:val="216B2BBA"/>
    <w:multiLevelType w:val="hybridMultilevel"/>
    <w:tmpl w:val="6DF6FE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82E287C"/>
    <w:multiLevelType w:val="hybridMultilevel"/>
    <w:tmpl w:val="D30291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982156A"/>
    <w:multiLevelType w:val="hybridMultilevel"/>
    <w:tmpl w:val="8600568A"/>
    <w:lvl w:ilvl="0" w:tplc="FFFFFFFF">
      <w:start w:val="1"/>
      <w:numFmt w:val="bullet"/>
      <w:lvlText w:val=""/>
      <w:lvlJc w:val="left"/>
      <w:pPr>
        <w:tabs>
          <w:tab w:val="num" w:pos="1065"/>
        </w:tabs>
        <w:ind w:left="1065" w:hanging="360"/>
      </w:pPr>
      <w:rPr>
        <w:rFonts w:ascii="Symbol" w:hAnsi="Symbol" w:hint="default"/>
      </w:rPr>
    </w:lvl>
    <w:lvl w:ilvl="1" w:tplc="04190001">
      <w:start w:val="1"/>
      <w:numFmt w:val="bullet"/>
      <w:lvlText w:val=""/>
      <w:lvlJc w:val="left"/>
      <w:pPr>
        <w:tabs>
          <w:tab w:val="num" w:pos="1785"/>
        </w:tabs>
        <w:ind w:left="1785" w:hanging="360"/>
      </w:pPr>
      <w:rPr>
        <w:rFonts w:ascii="Symbol" w:hAnsi="Symbol"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cs="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cs="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5">
    <w:nsid w:val="2BF93C31"/>
    <w:multiLevelType w:val="hybridMultilevel"/>
    <w:tmpl w:val="8F4CE77C"/>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D721EC"/>
    <w:multiLevelType w:val="hybridMultilevel"/>
    <w:tmpl w:val="0DA86B00"/>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7">
    <w:nsid w:val="35D15061"/>
    <w:multiLevelType w:val="hybridMultilevel"/>
    <w:tmpl w:val="C3761A26"/>
    <w:lvl w:ilvl="0" w:tplc="59940D1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355"/>
        </w:tabs>
        <w:ind w:left="355" w:hanging="360"/>
      </w:pPr>
      <w:rPr>
        <w:rFonts w:cs="Times New Roman"/>
      </w:rPr>
    </w:lvl>
    <w:lvl w:ilvl="2" w:tplc="0419001B">
      <w:start w:val="1"/>
      <w:numFmt w:val="lowerRoman"/>
      <w:lvlText w:val="%3."/>
      <w:lvlJc w:val="right"/>
      <w:pPr>
        <w:tabs>
          <w:tab w:val="num" w:pos="1075"/>
        </w:tabs>
        <w:ind w:left="1075" w:hanging="180"/>
      </w:pPr>
      <w:rPr>
        <w:rFonts w:cs="Times New Roman"/>
      </w:rPr>
    </w:lvl>
    <w:lvl w:ilvl="3" w:tplc="0419000F">
      <w:start w:val="1"/>
      <w:numFmt w:val="decimal"/>
      <w:lvlText w:val="%4."/>
      <w:lvlJc w:val="left"/>
      <w:pPr>
        <w:tabs>
          <w:tab w:val="num" w:pos="1795"/>
        </w:tabs>
        <w:ind w:left="1795" w:hanging="360"/>
      </w:pPr>
      <w:rPr>
        <w:rFonts w:cs="Times New Roman"/>
      </w:rPr>
    </w:lvl>
    <w:lvl w:ilvl="4" w:tplc="04190019">
      <w:start w:val="1"/>
      <w:numFmt w:val="lowerLetter"/>
      <w:lvlText w:val="%5."/>
      <w:lvlJc w:val="left"/>
      <w:pPr>
        <w:tabs>
          <w:tab w:val="num" w:pos="2515"/>
        </w:tabs>
        <w:ind w:left="2515" w:hanging="360"/>
      </w:pPr>
      <w:rPr>
        <w:rFonts w:cs="Times New Roman"/>
      </w:rPr>
    </w:lvl>
    <w:lvl w:ilvl="5" w:tplc="0419001B">
      <w:start w:val="1"/>
      <w:numFmt w:val="lowerRoman"/>
      <w:lvlText w:val="%6."/>
      <w:lvlJc w:val="right"/>
      <w:pPr>
        <w:tabs>
          <w:tab w:val="num" w:pos="3235"/>
        </w:tabs>
        <w:ind w:left="3235" w:hanging="180"/>
      </w:pPr>
      <w:rPr>
        <w:rFonts w:cs="Times New Roman"/>
      </w:rPr>
    </w:lvl>
    <w:lvl w:ilvl="6" w:tplc="0419000F">
      <w:start w:val="1"/>
      <w:numFmt w:val="decimal"/>
      <w:lvlText w:val="%7."/>
      <w:lvlJc w:val="left"/>
      <w:pPr>
        <w:tabs>
          <w:tab w:val="num" w:pos="3955"/>
        </w:tabs>
        <w:ind w:left="3955" w:hanging="360"/>
      </w:pPr>
      <w:rPr>
        <w:rFonts w:cs="Times New Roman"/>
      </w:rPr>
    </w:lvl>
    <w:lvl w:ilvl="7" w:tplc="04190019">
      <w:start w:val="1"/>
      <w:numFmt w:val="lowerLetter"/>
      <w:lvlText w:val="%8."/>
      <w:lvlJc w:val="left"/>
      <w:pPr>
        <w:tabs>
          <w:tab w:val="num" w:pos="4675"/>
        </w:tabs>
        <w:ind w:left="4675" w:hanging="360"/>
      </w:pPr>
      <w:rPr>
        <w:rFonts w:cs="Times New Roman"/>
      </w:rPr>
    </w:lvl>
    <w:lvl w:ilvl="8" w:tplc="0419001B">
      <w:start w:val="1"/>
      <w:numFmt w:val="lowerRoman"/>
      <w:lvlText w:val="%9."/>
      <w:lvlJc w:val="right"/>
      <w:pPr>
        <w:tabs>
          <w:tab w:val="num" w:pos="5395"/>
        </w:tabs>
        <w:ind w:left="5395" w:hanging="180"/>
      </w:pPr>
      <w:rPr>
        <w:rFonts w:cs="Times New Roman"/>
      </w:rPr>
    </w:lvl>
  </w:abstractNum>
  <w:abstractNum w:abstractNumId="18">
    <w:nsid w:val="36E81DF3"/>
    <w:multiLevelType w:val="hybridMultilevel"/>
    <w:tmpl w:val="4D123AE6"/>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nsid w:val="374B7271"/>
    <w:multiLevelType w:val="hybridMultilevel"/>
    <w:tmpl w:val="7FCE9AA6"/>
    <w:lvl w:ilvl="0" w:tplc="EAD6A30A">
      <w:start w:val="1"/>
      <w:numFmt w:val="decimal"/>
      <w:lvlText w:val="%1."/>
      <w:lvlJc w:val="left"/>
      <w:pPr>
        <w:tabs>
          <w:tab w:val="num" w:pos="1857"/>
        </w:tabs>
        <w:ind w:left="1857" w:hanging="1290"/>
      </w:pPr>
      <w:rPr>
        <w:rFonts w:cs="Times New Roman" w:hint="default"/>
      </w:rPr>
    </w:lvl>
    <w:lvl w:ilvl="1" w:tplc="04190001">
      <w:start w:val="1"/>
      <w:numFmt w:val="bullet"/>
      <w:lvlText w:val=""/>
      <w:lvlJc w:val="left"/>
      <w:pPr>
        <w:tabs>
          <w:tab w:val="num" w:pos="1647"/>
        </w:tabs>
        <w:ind w:left="1647" w:hanging="360"/>
      </w:pPr>
      <w:rPr>
        <w:rFonts w:ascii="Symbol" w:hAnsi="Symbol" w:hint="default"/>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20">
    <w:nsid w:val="388C0CFB"/>
    <w:multiLevelType w:val="hybridMultilevel"/>
    <w:tmpl w:val="4CACED7A"/>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nsid w:val="448030DB"/>
    <w:multiLevelType w:val="hybridMultilevel"/>
    <w:tmpl w:val="DCDCA710"/>
    <w:lvl w:ilvl="0" w:tplc="1EE6E2A2">
      <w:start w:val="1"/>
      <w:numFmt w:val="decimal"/>
      <w:lvlText w:val="%1)"/>
      <w:lvlJc w:val="left"/>
      <w:pPr>
        <w:tabs>
          <w:tab w:val="num" w:pos="1317"/>
        </w:tabs>
        <w:ind w:left="1317" w:hanging="61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453F51C7"/>
    <w:multiLevelType w:val="hybridMultilevel"/>
    <w:tmpl w:val="E8DCF4A2"/>
    <w:lvl w:ilvl="0" w:tplc="FFFFFFFF">
      <w:start w:val="1"/>
      <w:numFmt w:val="bullet"/>
      <w:lvlText w:val=""/>
      <w:lvlJc w:val="left"/>
      <w:pPr>
        <w:tabs>
          <w:tab w:val="num" w:pos="1287"/>
        </w:tabs>
        <w:ind w:left="1287" w:hanging="360"/>
      </w:pPr>
      <w:rPr>
        <w:rFonts w:ascii="Symbol" w:hAnsi="Symbol" w:hint="default"/>
      </w:rPr>
    </w:lvl>
    <w:lvl w:ilvl="1" w:tplc="FFFFFFFF">
      <w:start w:val="1"/>
      <w:numFmt w:val="bullet"/>
      <w:lvlText w:val="o"/>
      <w:lvlJc w:val="left"/>
      <w:pPr>
        <w:tabs>
          <w:tab w:val="num" w:pos="2007"/>
        </w:tabs>
        <w:ind w:left="2007" w:hanging="360"/>
      </w:pPr>
      <w:rPr>
        <w:rFonts w:ascii="Courier New" w:hAnsi="Courier New" w:hint="default"/>
      </w:rPr>
    </w:lvl>
    <w:lvl w:ilvl="2" w:tplc="FFFFFFFF">
      <w:start w:val="1"/>
      <w:numFmt w:val="bullet"/>
      <w:lvlText w:val=""/>
      <w:lvlJc w:val="left"/>
      <w:pPr>
        <w:tabs>
          <w:tab w:val="num" w:pos="2727"/>
        </w:tabs>
        <w:ind w:left="2727" w:hanging="360"/>
      </w:pPr>
      <w:rPr>
        <w:rFonts w:ascii="Wingdings" w:hAnsi="Wingdings" w:hint="default"/>
      </w:rPr>
    </w:lvl>
    <w:lvl w:ilvl="3" w:tplc="FFFFFFFF">
      <w:start w:val="1"/>
      <w:numFmt w:val="bullet"/>
      <w:lvlText w:val=""/>
      <w:lvlJc w:val="left"/>
      <w:pPr>
        <w:tabs>
          <w:tab w:val="num" w:pos="3447"/>
        </w:tabs>
        <w:ind w:left="3447" w:hanging="360"/>
      </w:pPr>
      <w:rPr>
        <w:rFonts w:ascii="Symbol" w:hAnsi="Symbol" w:hint="default"/>
      </w:rPr>
    </w:lvl>
    <w:lvl w:ilvl="4" w:tplc="FFFFFFFF">
      <w:start w:val="1"/>
      <w:numFmt w:val="bullet"/>
      <w:lvlText w:val="o"/>
      <w:lvlJc w:val="left"/>
      <w:pPr>
        <w:tabs>
          <w:tab w:val="num" w:pos="4167"/>
        </w:tabs>
        <w:ind w:left="4167" w:hanging="360"/>
      </w:pPr>
      <w:rPr>
        <w:rFonts w:ascii="Courier New" w:hAnsi="Courier New" w:hint="default"/>
      </w:rPr>
    </w:lvl>
    <w:lvl w:ilvl="5" w:tplc="FFFFFFFF">
      <w:start w:val="1"/>
      <w:numFmt w:val="bullet"/>
      <w:lvlText w:val=""/>
      <w:lvlJc w:val="left"/>
      <w:pPr>
        <w:tabs>
          <w:tab w:val="num" w:pos="4887"/>
        </w:tabs>
        <w:ind w:left="4887" w:hanging="360"/>
      </w:pPr>
      <w:rPr>
        <w:rFonts w:ascii="Wingdings" w:hAnsi="Wingdings" w:hint="default"/>
      </w:rPr>
    </w:lvl>
    <w:lvl w:ilvl="6" w:tplc="FFFFFFFF">
      <w:start w:val="1"/>
      <w:numFmt w:val="bullet"/>
      <w:lvlText w:val=""/>
      <w:lvlJc w:val="left"/>
      <w:pPr>
        <w:tabs>
          <w:tab w:val="num" w:pos="5607"/>
        </w:tabs>
        <w:ind w:left="5607" w:hanging="360"/>
      </w:pPr>
      <w:rPr>
        <w:rFonts w:ascii="Symbol" w:hAnsi="Symbol" w:hint="default"/>
      </w:rPr>
    </w:lvl>
    <w:lvl w:ilvl="7" w:tplc="FFFFFFFF">
      <w:start w:val="1"/>
      <w:numFmt w:val="bullet"/>
      <w:lvlText w:val="o"/>
      <w:lvlJc w:val="left"/>
      <w:pPr>
        <w:tabs>
          <w:tab w:val="num" w:pos="6327"/>
        </w:tabs>
        <w:ind w:left="6327" w:hanging="360"/>
      </w:pPr>
      <w:rPr>
        <w:rFonts w:ascii="Courier New" w:hAnsi="Courier New" w:hint="default"/>
      </w:rPr>
    </w:lvl>
    <w:lvl w:ilvl="8" w:tplc="FFFFFFFF">
      <w:start w:val="1"/>
      <w:numFmt w:val="bullet"/>
      <w:lvlText w:val=""/>
      <w:lvlJc w:val="left"/>
      <w:pPr>
        <w:tabs>
          <w:tab w:val="num" w:pos="7047"/>
        </w:tabs>
        <w:ind w:left="7047" w:hanging="360"/>
      </w:pPr>
      <w:rPr>
        <w:rFonts w:ascii="Wingdings" w:hAnsi="Wingdings" w:hint="default"/>
      </w:rPr>
    </w:lvl>
  </w:abstractNum>
  <w:abstractNum w:abstractNumId="23">
    <w:nsid w:val="45C606BC"/>
    <w:multiLevelType w:val="hybridMultilevel"/>
    <w:tmpl w:val="FE0E17DA"/>
    <w:lvl w:ilvl="0" w:tplc="A1629CC4">
      <w:start w:val="1"/>
      <w:numFmt w:val="decimal"/>
      <w:lvlText w:val="%1)"/>
      <w:lvlJc w:val="left"/>
      <w:pPr>
        <w:tabs>
          <w:tab w:val="num" w:pos="1381"/>
        </w:tabs>
        <w:ind w:left="1381" w:hanging="360"/>
      </w:pPr>
      <w:rPr>
        <w:rFonts w:cs="Times New Roman" w:hint="default"/>
      </w:rPr>
    </w:lvl>
    <w:lvl w:ilvl="1" w:tplc="04190019">
      <w:start w:val="1"/>
      <w:numFmt w:val="lowerLetter"/>
      <w:lvlText w:val="%2."/>
      <w:lvlJc w:val="left"/>
      <w:pPr>
        <w:tabs>
          <w:tab w:val="num" w:pos="2101"/>
        </w:tabs>
        <w:ind w:left="2101" w:hanging="360"/>
      </w:pPr>
      <w:rPr>
        <w:rFonts w:cs="Times New Roman"/>
      </w:rPr>
    </w:lvl>
    <w:lvl w:ilvl="2" w:tplc="0419001B">
      <w:start w:val="1"/>
      <w:numFmt w:val="lowerRoman"/>
      <w:lvlText w:val="%3."/>
      <w:lvlJc w:val="right"/>
      <w:pPr>
        <w:tabs>
          <w:tab w:val="num" w:pos="2821"/>
        </w:tabs>
        <w:ind w:left="2821" w:hanging="180"/>
      </w:pPr>
      <w:rPr>
        <w:rFonts w:cs="Times New Roman"/>
      </w:rPr>
    </w:lvl>
    <w:lvl w:ilvl="3" w:tplc="0419000F">
      <w:start w:val="1"/>
      <w:numFmt w:val="decimal"/>
      <w:lvlText w:val="%4."/>
      <w:lvlJc w:val="left"/>
      <w:pPr>
        <w:tabs>
          <w:tab w:val="num" w:pos="3541"/>
        </w:tabs>
        <w:ind w:left="3541" w:hanging="360"/>
      </w:pPr>
      <w:rPr>
        <w:rFonts w:cs="Times New Roman"/>
      </w:rPr>
    </w:lvl>
    <w:lvl w:ilvl="4" w:tplc="04190019">
      <w:start w:val="1"/>
      <w:numFmt w:val="lowerLetter"/>
      <w:lvlText w:val="%5."/>
      <w:lvlJc w:val="left"/>
      <w:pPr>
        <w:tabs>
          <w:tab w:val="num" w:pos="4261"/>
        </w:tabs>
        <w:ind w:left="4261" w:hanging="360"/>
      </w:pPr>
      <w:rPr>
        <w:rFonts w:cs="Times New Roman"/>
      </w:rPr>
    </w:lvl>
    <w:lvl w:ilvl="5" w:tplc="0419001B">
      <w:start w:val="1"/>
      <w:numFmt w:val="lowerRoman"/>
      <w:lvlText w:val="%6."/>
      <w:lvlJc w:val="right"/>
      <w:pPr>
        <w:tabs>
          <w:tab w:val="num" w:pos="4981"/>
        </w:tabs>
        <w:ind w:left="4981" w:hanging="180"/>
      </w:pPr>
      <w:rPr>
        <w:rFonts w:cs="Times New Roman"/>
      </w:rPr>
    </w:lvl>
    <w:lvl w:ilvl="6" w:tplc="0419000F">
      <w:start w:val="1"/>
      <w:numFmt w:val="decimal"/>
      <w:lvlText w:val="%7."/>
      <w:lvlJc w:val="left"/>
      <w:pPr>
        <w:tabs>
          <w:tab w:val="num" w:pos="5701"/>
        </w:tabs>
        <w:ind w:left="5701" w:hanging="360"/>
      </w:pPr>
      <w:rPr>
        <w:rFonts w:cs="Times New Roman"/>
      </w:rPr>
    </w:lvl>
    <w:lvl w:ilvl="7" w:tplc="04190019">
      <w:start w:val="1"/>
      <w:numFmt w:val="lowerLetter"/>
      <w:lvlText w:val="%8."/>
      <w:lvlJc w:val="left"/>
      <w:pPr>
        <w:tabs>
          <w:tab w:val="num" w:pos="6421"/>
        </w:tabs>
        <w:ind w:left="6421" w:hanging="360"/>
      </w:pPr>
      <w:rPr>
        <w:rFonts w:cs="Times New Roman"/>
      </w:rPr>
    </w:lvl>
    <w:lvl w:ilvl="8" w:tplc="0419001B">
      <w:start w:val="1"/>
      <w:numFmt w:val="lowerRoman"/>
      <w:lvlText w:val="%9."/>
      <w:lvlJc w:val="right"/>
      <w:pPr>
        <w:tabs>
          <w:tab w:val="num" w:pos="7141"/>
        </w:tabs>
        <w:ind w:left="7141" w:hanging="180"/>
      </w:pPr>
      <w:rPr>
        <w:rFonts w:cs="Times New Roman"/>
      </w:rPr>
    </w:lvl>
  </w:abstractNum>
  <w:abstractNum w:abstractNumId="24">
    <w:nsid w:val="4CF2298F"/>
    <w:multiLevelType w:val="hybridMultilevel"/>
    <w:tmpl w:val="5BB22C0E"/>
    <w:lvl w:ilvl="0" w:tplc="2CD4129C">
      <w:start w:val="1"/>
      <w:numFmt w:val="decimal"/>
      <w:lvlText w:val="%1."/>
      <w:lvlJc w:val="left"/>
      <w:pPr>
        <w:tabs>
          <w:tab w:val="num" w:pos="1587"/>
        </w:tabs>
        <w:ind w:left="1587" w:hanging="102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25">
    <w:nsid w:val="4D66748D"/>
    <w:multiLevelType w:val="hybridMultilevel"/>
    <w:tmpl w:val="12743CD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6">
    <w:nsid w:val="51417422"/>
    <w:multiLevelType w:val="hybridMultilevel"/>
    <w:tmpl w:val="3072CF2A"/>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7">
    <w:nsid w:val="525A136B"/>
    <w:multiLevelType w:val="hybridMultilevel"/>
    <w:tmpl w:val="50D8FD1A"/>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8">
    <w:nsid w:val="59C80D4A"/>
    <w:multiLevelType w:val="hybridMultilevel"/>
    <w:tmpl w:val="064AA746"/>
    <w:lvl w:ilvl="0" w:tplc="04190001">
      <w:start w:val="1"/>
      <w:numFmt w:val="bullet"/>
      <w:lvlText w:val=""/>
      <w:lvlJc w:val="left"/>
      <w:pPr>
        <w:ind w:left="607" w:hanging="360"/>
      </w:pPr>
      <w:rPr>
        <w:rFonts w:ascii="Symbol" w:hAnsi="Symbol" w:hint="default"/>
      </w:rPr>
    </w:lvl>
    <w:lvl w:ilvl="1" w:tplc="04190003">
      <w:start w:val="1"/>
      <w:numFmt w:val="bullet"/>
      <w:lvlText w:val="o"/>
      <w:lvlJc w:val="left"/>
      <w:pPr>
        <w:ind w:left="1327" w:hanging="360"/>
      </w:pPr>
      <w:rPr>
        <w:rFonts w:ascii="Courier New" w:hAnsi="Courier New" w:hint="default"/>
      </w:rPr>
    </w:lvl>
    <w:lvl w:ilvl="2" w:tplc="04190005">
      <w:start w:val="1"/>
      <w:numFmt w:val="bullet"/>
      <w:lvlText w:val=""/>
      <w:lvlJc w:val="left"/>
      <w:pPr>
        <w:ind w:left="2047" w:hanging="360"/>
      </w:pPr>
      <w:rPr>
        <w:rFonts w:ascii="Wingdings" w:hAnsi="Wingdings" w:hint="default"/>
      </w:rPr>
    </w:lvl>
    <w:lvl w:ilvl="3" w:tplc="04190001">
      <w:start w:val="1"/>
      <w:numFmt w:val="bullet"/>
      <w:lvlText w:val=""/>
      <w:lvlJc w:val="left"/>
      <w:pPr>
        <w:ind w:left="2767" w:hanging="360"/>
      </w:pPr>
      <w:rPr>
        <w:rFonts w:ascii="Symbol" w:hAnsi="Symbol" w:hint="default"/>
      </w:rPr>
    </w:lvl>
    <w:lvl w:ilvl="4" w:tplc="04190003">
      <w:start w:val="1"/>
      <w:numFmt w:val="bullet"/>
      <w:lvlText w:val="o"/>
      <w:lvlJc w:val="left"/>
      <w:pPr>
        <w:ind w:left="3487" w:hanging="360"/>
      </w:pPr>
      <w:rPr>
        <w:rFonts w:ascii="Courier New" w:hAnsi="Courier New" w:hint="default"/>
      </w:rPr>
    </w:lvl>
    <w:lvl w:ilvl="5" w:tplc="04190005">
      <w:start w:val="1"/>
      <w:numFmt w:val="bullet"/>
      <w:lvlText w:val=""/>
      <w:lvlJc w:val="left"/>
      <w:pPr>
        <w:ind w:left="4207" w:hanging="360"/>
      </w:pPr>
      <w:rPr>
        <w:rFonts w:ascii="Wingdings" w:hAnsi="Wingdings" w:hint="default"/>
      </w:rPr>
    </w:lvl>
    <w:lvl w:ilvl="6" w:tplc="04190001">
      <w:start w:val="1"/>
      <w:numFmt w:val="bullet"/>
      <w:lvlText w:val=""/>
      <w:lvlJc w:val="left"/>
      <w:pPr>
        <w:ind w:left="4927" w:hanging="360"/>
      </w:pPr>
      <w:rPr>
        <w:rFonts w:ascii="Symbol" w:hAnsi="Symbol" w:hint="default"/>
      </w:rPr>
    </w:lvl>
    <w:lvl w:ilvl="7" w:tplc="04190003">
      <w:start w:val="1"/>
      <w:numFmt w:val="bullet"/>
      <w:lvlText w:val="o"/>
      <w:lvlJc w:val="left"/>
      <w:pPr>
        <w:ind w:left="5647" w:hanging="360"/>
      </w:pPr>
      <w:rPr>
        <w:rFonts w:ascii="Courier New" w:hAnsi="Courier New" w:hint="default"/>
      </w:rPr>
    </w:lvl>
    <w:lvl w:ilvl="8" w:tplc="04190005">
      <w:start w:val="1"/>
      <w:numFmt w:val="bullet"/>
      <w:lvlText w:val=""/>
      <w:lvlJc w:val="left"/>
      <w:pPr>
        <w:ind w:left="6367" w:hanging="360"/>
      </w:pPr>
      <w:rPr>
        <w:rFonts w:ascii="Wingdings" w:hAnsi="Wingdings" w:hint="default"/>
      </w:rPr>
    </w:lvl>
  </w:abstractNum>
  <w:abstractNum w:abstractNumId="29">
    <w:nsid w:val="5BA644F8"/>
    <w:multiLevelType w:val="hybridMultilevel"/>
    <w:tmpl w:val="2E780EF8"/>
    <w:lvl w:ilvl="0" w:tplc="D00AA456">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C3D5077"/>
    <w:multiLevelType w:val="hybridMultilevel"/>
    <w:tmpl w:val="AF2CB76E"/>
    <w:lvl w:ilvl="0" w:tplc="719CC9B0">
      <w:start w:val="1"/>
      <w:numFmt w:val="decimal"/>
      <w:lvlText w:val="%1)"/>
      <w:lvlJc w:val="left"/>
      <w:pPr>
        <w:tabs>
          <w:tab w:val="num" w:pos="1317"/>
        </w:tabs>
        <w:ind w:left="1317" w:hanging="615"/>
      </w:pPr>
      <w:rPr>
        <w:rFonts w:cs="Times New Roman" w:hint="default"/>
      </w:rPr>
    </w:lvl>
    <w:lvl w:ilvl="1" w:tplc="A2A291DA">
      <w:start w:val="3"/>
      <w:numFmt w:val="decimal"/>
      <w:lvlText w:val="%2."/>
      <w:lvlJc w:val="left"/>
      <w:pPr>
        <w:tabs>
          <w:tab w:val="num" w:pos="1782"/>
        </w:tabs>
        <w:ind w:left="1782" w:hanging="360"/>
      </w:pPr>
      <w:rPr>
        <w:rFonts w:cs="Times New Roman" w:hint="default"/>
      </w:rPr>
    </w:lvl>
    <w:lvl w:ilvl="2" w:tplc="0419001B">
      <w:start w:val="1"/>
      <w:numFmt w:val="lowerRoman"/>
      <w:lvlText w:val="%3."/>
      <w:lvlJc w:val="right"/>
      <w:pPr>
        <w:tabs>
          <w:tab w:val="num" w:pos="2502"/>
        </w:tabs>
        <w:ind w:left="2502" w:hanging="180"/>
      </w:pPr>
      <w:rPr>
        <w:rFonts w:cs="Times New Roman"/>
      </w:rPr>
    </w:lvl>
    <w:lvl w:ilvl="3" w:tplc="0419000F">
      <w:start w:val="1"/>
      <w:numFmt w:val="decimal"/>
      <w:lvlText w:val="%4."/>
      <w:lvlJc w:val="left"/>
      <w:pPr>
        <w:tabs>
          <w:tab w:val="num" w:pos="3222"/>
        </w:tabs>
        <w:ind w:left="3222" w:hanging="360"/>
      </w:pPr>
      <w:rPr>
        <w:rFonts w:cs="Times New Roman"/>
      </w:rPr>
    </w:lvl>
    <w:lvl w:ilvl="4" w:tplc="04190019">
      <w:start w:val="1"/>
      <w:numFmt w:val="lowerLetter"/>
      <w:lvlText w:val="%5."/>
      <w:lvlJc w:val="left"/>
      <w:pPr>
        <w:tabs>
          <w:tab w:val="num" w:pos="3942"/>
        </w:tabs>
        <w:ind w:left="3942" w:hanging="360"/>
      </w:pPr>
      <w:rPr>
        <w:rFonts w:cs="Times New Roman"/>
      </w:rPr>
    </w:lvl>
    <w:lvl w:ilvl="5" w:tplc="0419001B">
      <w:start w:val="1"/>
      <w:numFmt w:val="lowerRoman"/>
      <w:lvlText w:val="%6."/>
      <w:lvlJc w:val="right"/>
      <w:pPr>
        <w:tabs>
          <w:tab w:val="num" w:pos="4662"/>
        </w:tabs>
        <w:ind w:left="4662" w:hanging="180"/>
      </w:pPr>
      <w:rPr>
        <w:rFonts w:cs="Times New Roman"/>
      </w:rPr>
    </w:lvl>
    <w:lvl w:ilvl="6" w:tplc="0419000F">
      <w:start w:val="1"/>
      <w:numFmt w:val="decimal"/>
      <w:lvlText w:val="%7."/>
      <w:lvlJc w:val="left"/>
      <w:pPr>
        <w:tabs>
          <w:tab w:val="num" w:pos="5382"/>
        </w:tabs>
        <w:ind w:left="5382" w:hanging="360"/>
      </w:pPr>
      <w:rPr>
        <w:rFonts w:cs="Times New Roman"/>
      </w:rPr>
    </w:lvl>
    <w:lvl w:ilvl="7" w:tplc="04190019">
      <w:start w:val="1"/>
      <w:numFmt w:val="lowerLetter"/>
      <w:lvlText w:val="%8."/>
      <w:lvlJc w:val="left"/>
      <w:pPr>
        <w:tabs>
          <w:tab w:val="num" w:pos="6102"/>
        </w:tabs>
        <w:ind w:left="6102" w:hanging="360"/>
      </w:pPr>
      <w:rPr>
        <w:rFonts w:cs="Times New Roman"/>
      </w:rPr>
    </w:lvl>
    <w:lvl w:ilvl="8" w:tplc="0419001B">
      <w:start w:val="1"/>
      <w:numFmt w:val="lowerRoman"/>
      <w:lvlText w:val="%9."/>
      <w:lvlJc w:val="right"/>
      <w:pPr>
        <w:tabs>
          <w:tab w:val="num" w:pos="6822"/>
        </w:tabs>
        <w:ind w:left="6822" w:hanging="180"/>
      </w:pPr>
      <w:rPr>
        <w:rFonts w:cs="Times New Roman"/>
      </w:rPr>
    </w:lvl>
  </w:abstractNum>
  <w:abstractNum w:abstractNumId="31">
    <w:nsid w:val="613B6301"/>
    <w:multiLevelType w:val="hybridMultilevel"/>
    <w:tmpl w:val="CCB4B8BC"/>
    <w:lvl w:ilvl="0" w:tplc="170A2C46">
      <w:start w:val="1"/>
      <w:numFmt w:val="bullet"/>
      <w:lvlText w:val=""/>
      <w:lvlJc w:val="left"/>
      <w:pPr>
        <w:tabs>
          <w:tab w:val="num" w:pos="2670"/>
        </w:tabs>
        <w:ind w:left="2670" w:hanging="360"/>
      </w:pPr>
      <w:rPr>
        <w:rFonts w:ascii="Symbol" w:hAnsi="Symbol" w:hint="default"/>
      </w:rPr>
    </w:lvl>
    <w:lvl w:ilvl="1" w:tplc="04190003">
      <w:start w:val="1"/>
      <w:numFmt w:val="bullet"/>
      <w:lvlText w:val="o"/>
      <w:lvlJc w:val="left"/>
      <w:pPr>
        <w:tabs>
          <w:tab w:val="num" w:pos="3390"/>
        </w:tabs>
        <w:ind w:left="3390" w:hanging="360"/>
      </w:pPr>
      <w:rPr>
        <w:rFonts w:ascii="Courier New" w:hAnsi="Courier New" w:hint="default"/>
      </w:rPr>
    </w:lvl>
    <w:lvl w:ilvl="2" w:tplc="04190005">
      <w:start w:val="1"/>
      <w:numFmt w:val="bullet"/>
      <w:lvlText w:val=""/>
      <w:lvlJc w:val="left"/>
      <w:pPr>
        <w:tabs>
          <w:tab w:val="num" w:pos="4110"/>
        </w:tabs>
        <w:ind w:left="4110" w:hanging="360"/>
      </w:pPr>
      <w:rPr>
        <w:rFonts w:ascii="Wingdings" w:hAnsi="Wingdings" w:hint="default"/>
      </w:rPr>
    </w:lvl>
    <w:lvl w:ilvl="3" w:tplc="04190001">
      <w:start w:val="1"/>
      <w:numFmt w:val="bullet"/>
      <w:lvlText w:val=""/>
      <w:lvlJc w:val="left"/>
      <w:pPr>
        <w:tabs>
          <w:tab w:val="num" w:pos="4830"/>
        </w:tabs>
        <w:ind w:left="4830" w:hanging="360"/>
      </w:pPr>
      <w:rPr>
        <w:rFonts w:ascii="Symbol" w:hAnsi="Symbol" w:hint="default"/>
      </w:rPr>
    </w:lvl>
    <w:lvl w:ilvl="4" w:tplc="04190003">
      <w:start w:val="1"/>
      <w:numFmt w:val="bullet"/>
      <w:lvlText w:val="o"/>
      <w:lvlJc w:val="left"/>
      <w:pPr>
        <w:tabs>
          <w:tab w:val="num" w:pos="5550"/>
        </w:tabs>
        <w:ind w:left="5550" w:hanging="360"/>
      </w:pPr>
      <w:rPr>
        <w:rFonts w:ascii="Courier New" w:hAnsi="Courier New" w:hint="default"/>
      </w:rPr>
    </w:lvl>
    <w:lvl w:ilvl="5" w:tplc="04190005">
      <w:start w:val="1"/>
      <w:numFmt w:val="bullet"/>
      <w:lvlText w:val=""/>
      <w:lvlJc w:val="left"/>
      <w:pPr>
        <w:tabs>
          <w:tab w:val="num" w:pos="6270"/>
        </w:tabs>
        <w:ind w:left="6270" w:hanging="360"/>
      </w:pPr>
      <w:rPr>
        <w:rFonts w:ascii="Wingdings" w:hAnsi="Wingdings" w:hint="default"/>
      </w:rPr>
    </w:lvl>
    <w:lvl w:ilvl="6" w:tplc="04190001">
      <w:start w:val="1"/>
      <w:numFmt w:val="bullet"/>
      <w:lvlText w:val=""/>
      <w:lvlJc w:val="left"/>
      <w:pPr>
        <w:tabs>
          <w:tab w:val="num" w:pos="6990"/>
        </w:tabs>
        <w:ind w:left="6990" w:hanging="360"/>
      </w:pPr>
      <w:rPr>
        <w:rFonts w:ascii="Symbol" w:hAnsi="Symbol" w:hint="default"/>
      </w:rPr>
    </w:lvl>
    <w:lvl w:ilvl="7" w:tplc="04190003">
      <w:start w:val="1"/>
      <w:numFmt w:val="bullet"/>
      <w:lvlText w:val="o"/>
      <w:lvlJc w:val="left"/>
      <w:pPr>
        <w:tabs>
          <w:tab w:val="num" w:pos="7710"/>
        </w:tabs>
        <w:ind w:left="7710" w:hanging="360"/>
      </w:pPr>
      <w:rPr>
        <w:rFonts w:ascii="Courier New" w:hAnsi="Courier New" w:hint="default"/>
      </w:rPr>
    </w:lvl>
    <w:lvl w:ilvl="8" w:tplc="04190005">
      <w:start w:val="1"/>
      <w:numFmt w:val="bullet"/>
      <w:lvlText w:val=""/>
      <w:lvlJc w:val="left"/>
      <w:pPr>
        <w:tabs>
          <w:tab w:val="num" w:pos="8430"/>
        </w:tabs>
        <w:ind w:left="8430" w:hanging="360"/>
      </w:pPr>
      <w:rPr>
        <w:rFonts w:ascii="Wingdings" w:hAnsi="Wingdings" w:hint="default"/>
      </w:rPr>
    </w:lvl>
  </w:abstractNum>
  <w:abstractNum w:abstractNumId="32">
    <w:nsid w:val="61733BE7"/>
    <w:multiLevelType w:val="hybridMultilevel"/>
    <w:tmpl w:val="81007F0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3">
    <w:nsid w:val="63575887"/>
    <w:multiLevelType w:val="hybridMultilevel"/>
    <w:tmpl w:val="DE0297D8"/>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4">
    <w:nsid w:val="687C2CF7"/>
    <w:multiLevelType w:val="hybridMultilevel"/>
    <w:tmpl w:val="0E681194"/>
    <w:lvl w:ilvl="0" w:tplc="719CC9B0">
      <w:start w:val="1"/>
      <w:numFmt w:val="decimal"/>
      <w:lvlText w:val="%1)"/>
      <w:lvlJc w:val="left"/>
      <w:pPr>
        <w:tabs>
          <w:tab w:val="num" w:pos="1155"/>
        </w:tabs>
        <w:ind w:left="1155" w:hanging="615"/>
      </w:pPr>
      <w:rPr>
        <w:rFonts w:cs="Times New Roman" w:hint="default"/>
      </w:rPr>
    </w:lvl>
    <w:lvl w:ilvl="1" w:tplc="04190019">
      <w:start w:val="1"/>
      <w:numFmt w:val="lowerLetter"/>
      <w:lvlText w:val="%2."/>
      <w:lvlJc w:val="left"/>
      <w:pPr>
        <w:tabs>
          <w:tab w:val="num" w:pos="2142"/>
        </w:tabs>
        <w:ind w:left="2142" w:hanging="360"/>
      </w:pPr>
      <w:rPr>
        <w:rFonts w:cs="Times New Roman"/>
      </w:rPr>
    </w:lvl>
    <w:lvl w:ilvl="2" w:tplc="CAFCE048">
      <w:start w:val="4"/>
      <w:numFmt w:val="decimal"/>
      <w:lvlText w:val="%3."/>
      <w:lvlJc w:val="left"/>
      <w:pPr>
        <w:tabs>
          <w:tab w:val="num" w:pos="3042"/>
        </w:tabs>
        <w:ind w:left="3042" w:hanging="360"/>
      </w:pPr>
      <w:rPr>
        <w:rFonts w:cs="Times New Roman" w:hint="default"/>
      </w:rPr>
    </w:lvl>
    <w:lvl w:ilvl="3" w:tplc="0419000F">
      <w:start w:val="1"/>
      <w:numFmt w:val="decimal"/>
      <w:lvlText w:val="%4."/>
      <w:lvlJc w:val="left"/>
      <w:pPr>
        <w:tabs>
          <w:tab w:val="num" w:pos="3582"/>
        </w:tabs>
        <w:ind w:left="3582" w:hanging="360"/>
      </w:pPr>
      <w:rPr>
        <w:rFonts w:cs="Times New Roman"/>
      </w:rPr>
    </w:lvl>
    <w:lvl w:ilvl="4" w:tplc="04190019">
      <w:start w:val="1"/>
      <w:numFmt w:val="lowerLetter"/>
      <w:lvlText w:val="%5."/>
      <w:lvlJc w:val="left"/>
      <w:pPr>
        <w:tabs>
          <w:tab w:val="num" w:pos="4302"/>
        </w:tabs>
        <w:ind w:left="4302" w:hanging="360"/>
      </w:pPr>
      <w:rPr>
        <w:rFonts w:cs="Times New Roman"/>
      </w:rPr>
    </w:lvl>
    <w:lvl w:ilvl="5" w:tplc="0419001B">
      <w:start w:val="1"/>
      <w:numFmt w:val="lowerRoman"/>
      <w:lvlText w:val="%6."/>
      <w:lvlJc w:val="right"/>
      <w:pPr>
        <w:tabs>
          <w:tab w:val="num" w:pos="5022"/>
        </w:tabs>
        <w:ind w:left="5022" w:hanging="180"/>
      </w:pPr>
      <w:rPr>
        <w:rFonts w:cs="Times New Roman"/>
      </w:rPr>
    </w:lvl>
    <w:lvl w:ilvl="6" w:tplc="0419000F">
      <w:start w:val="1"/>
      <w:numFmt w:val="decimal"/>
      <w:lvlText w:val="%7."/>
      <w:lvlJc w:val="left"/>
      <w:pPr>
        <w:tabs>
          <w:tab w:val="num" w:pos="5742"/>
        </w:tabs>
        <w:ind w:left="5742" w:hanging="360"/>
      </w:pPr>
      <w:rPr>
        <w:rFonts w:cs="Times New Roman"/>
      </w:rPr>
    </w:lvl>
    <w:lvl w:ilvl="7" w:tplc="04190019">
      <w:start w:val="1"/>
      <w:numFmt w:val="lowerLetter"/>
      <w:lvlText w:val="%8."/>
      <w:lvlJc w:val="left"/>
      <w:pPr>
        <w:tabs>
          <w:tab w:val="num" w:pos="6462"/>
        </w:tabs>
        <w:ind w:left="6462" w:hanging="360"/>
      </w:pPr>
      <w:rPr>
        <w:rFonts w:cs="Times New Roman"/>
      </w:rPr>
    </w:lvl>
    <w:lvl w:ilvl="8" w:tplc="0419001B">
      <w:start w:val="1"/>
      <w:numFmt w:val="lowerRoman"/>
      <w:lvlText w:val="%9."/>
      <w:lvlJc w:val="right"/>
      <w:pPr>
        <w:tabs>
          <w:tab w:val="num" w:pos="7182"/>
        </w:tabs>
        <w:ind w:left="7182" w:hanging="180"/>
      </w:pPr>
      <w:rPr>
        <w:rFonts w:cs="Times New Roman"/>
      </w:rPr>
    </w:lvl>
  </w:abstractNum>
  <w:abstractNum w:abstractNumId="35">
    <w:nsid w:val="6C9D0E68"/>
    <w:multiLevelType w:val="hybridMultilevel"/>
    <w:tmpl w:val="F1CCC2EA"/>
    <w:lvl w:ilvl="0" w:tplc="B4F239EA">
      <w:start w:val="1"/>
      <w:numFmt w:val="decimal"/>
      <w:lvlText w:val="%1)"/>
      <w:lvlJc w:val="left"/>
      <w:pPr>
        <w:tabs>
          <w:tab w:val="num" w:pos="1695"/>
        </w:tabs>
        <w:ind w:left="1695" w:hanging="615"/>
      </w:pPr>
      <w:rPr>
        <w:rFonts w:cs="Times New Roman" w:hint="default"/>
      </w:rPr>
    </w:lvl>
    <w:lvl w:ilvl="1" w:tplc="139A6732">
      <w:start w:val="6"/>
      <w:numFmt w:val="decimal"/>
      <w:lvlText w:val="%2."/>
      <w:lvlJc w:val="left"/>
      <w:pPr>
        <w:tabs>
          <w:tab w:val="num" w:pos="2460"/>
        </w:tabs>
        <w:ind w:left="2460" w:hanging="1020"/>
      </w:pPr>
      <w:rPr>
        <w:rFonts w:cs="Times New Roman" w:hint="default"/>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6">
    <w:nsid w:val="6D466B57"/>
    <w:multiLevelType w:val="hybridMultilevel"/>
    <w:tmpl w:val="71AC3216"/>
    <w:lvl w:ilvl="0" w:tplc="A1629CC4">
      <w:start w:val="1"/>
      <w:numFmt w:val="decimal"/>
      <w:lvlText w:val="%1)"/>
      <w:lvlJc w:val="left"/>
      <w:pPr>
        <w:tabs>
          <w:tab w:val="num" w:pos="1381"/>
        </w:tabs>
        <w:ind w:left="1381"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FBD7CC3"/>
    <w:multiLevelType w:val="hybridMultilevel"/>
    <w:tmpl w:val="2B829542"/>
    <w:lvl w:ilvl="0" w:tplc="F9908C86">
      <w:start w:val="6"/>
      <w:numFmt w:val="decimal"/>
      <w:lvlText w:val="%1."/>
      <w:lvlJc w:val="left"/>
      <w:pPr>
        <w:tabs>
          <w:tab w:val="num" w:pos="900"/>
        </w:tabs>
        <w:ind w:left="900" w:hanging="36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0F">
      <w:start w:val="1"/>
      <w:numFmt w:val="decimal"/>
      <w:lvlText w:val="%3."/>
      <w:lvlJc w:val="left"/>
      <w:pPr>
        <w:tabs>
          <w:tab w:val="num" w:pos="2700"/>
        </w:tabs>
        <w:ind w:left="2700" w:hanging="360"/>
      </w:pPr>
      <w:rPr>
        <w:rFonts w:hint="default"/>
      </w:r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nsid w:val="6FCE7B66"/>
    <w:multiLevelType w:val="hybridMultilevel"/>
    <w:tmpl w:val="81007F0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9">
    <w:nsid w:val="75E05569"/>
    <w:multiLevelType w:val="hybridMultilevel"/>
    <w:tmpl w:val="B0EE1160"/>
    <w:lvl w:ilvl="0" w:tplc="88C45124">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7F67469"/>
    <w:multiLevelType w:val="hybridMultilevel"/>
    <w:tmpl w:val="D4BEF7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B5829D2"/>
    <w:multiLevelType w:val="hybridMultilevel"/>
    <w:tmpl w:val="29ECAE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FA688C"/>
    <w:multiLevelType w:val="hybridMultilevel"/>
    <w:tmpl w:val="135E769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4"/>
  </w:num>
  <w:num w:numId="3">
    <w:abstractNumId w:val="31"/>
  </w:num>
  <w:num w:numId="4">
    <w:abstractNumId w:val="11"/>
  </w:num>
  <w:num w:numId="5">
    <w:abstractNumId w:val="1"/>
  </w:num>
  <w:num w:numId="6">
    <w:abstractNumId w:val="35"/>
  </w:num>
  <w:num w:numId="7">
    <w:abstractNumId w:val="21"/>
  </w:num>
  <w:num w:numId="8">
    <w:abstractNumId w:val="19"/>
  </w:num>
  <w:num w:numId="9">
    <w:abstractNumId w:val="16"/>
  </w:num>
  <w:num w:numId="10">
    <w:abstractNumId w:val="38"/>
  </w:num>
  <w:num w:numId="1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2">
    <w:abstractNumId w:val="18"/>
  </w:num>
  <w:num w:numId="13">
    <w:abstractNumId w:val="20"/>
  </w:num>
  <w:num w:numId="14">
    <w:abstractNumId w:val="22"/>
  </w:num>
  <w:num w:numId="15">
    <w:abstractNumId w:val="17"/>
  </w:num>
  <w:num w:numId="16">
    <w:abstractNumId w:val="30"/>
  </w:num>
  <w:num w:numId="17">
    <w:abstractNumId w:val="34"/>
  </w:num>
  <w:num w:numId="18">
    <w:abstractNumId w:val="23"/>
  </w:num>
  <w:num w:numId="19">
    <w:abstractNumId w:val="27"/>
  </w:num>
  <w:num w:numId="20">
    <w:abstractNumId w:val="28"/>
  </w:num>
  <w:num w:numId="2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2">
    <w:abstractNumId w:val="32"/>
  </w:num>
  <w:num w:numId="2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4">
    <w:abstractNumId w:val="6"/>
  </w:num>
  <w:num w:numId="25">
    <w:abstractNumId w:val="9"/>
  </w:num>
  <w:num w:numId="26">
    <w:abstractNumId w:val="14"/>
  </w:num>
  <w:num w:numId="27">
    <w:abstractNumId w:val="42"/>
  </w:num>
  <w:num w:numId="28">
    <w:abstractNumId w:val="25"/>
  </w:num>
  <w:num w:numId="2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0">
    <w:abstractNumId w:val="5"/>
  </w:num>
  <w:num w:numId="31">
    <w:abstractNumId w:val="15"/>
  </w:num>
  <w:num w:numId="32">
    <w:abstractNumId w:val="7"/>
  </w:num>
  <w:num w:numId="33">
    <w:abstractNumId w:val="8"/>
  </w:num>
  <w:num w:numId="34">
    <w:abstractNumId w:val="26"/>
  </w:num>
  <w:num w:numId="35">
    <w:abstractNumId w:val="3"/>
  </w:num>
  <w:num w:numId="36">
    <w:abstractNumId w:val="40"/>
  </w:num>
  <w:num w:numId="37">
    <w:abstractNumId w:val="36"/>
  </w:num>
  <w:num w:numId="38">
    <w:abstractNumId w:val="10"/>
  </w:num>
  <w:num w:numId="39">
    <w:abstractNumId w:val="13"/>
  </w:num>
  <w:num w:numId="40">
    <w:abstractNumId w:val="12"/>
  </w:num>
  <w:num w:numId="41">
    <w:abstractNumId w:val="41"/>
  </w:num>
  <w:num w:numId="42">
    <w:abstractNumId w:val="39"/>
  </w:num>
  <w:num w:numId="43">
    <w:abstractNumId w:val="33"/>
  </w:num>
  <w:num w:numId="44">
    <w:abstractNumId w:val="37"/>
  </w:num>
  <w:num w:numId="45">
    <w:abstractNumId w:val="2"/>
  </w:num>
  <w:num w:numId="46">
    <w:abstractNumId w:val="29"/>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stylePaneFormatFilter w:val="3F01"/>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rsids>
    <w:rsidRoot w:val="00007EA3"/>
    <w:rsid w:val="0000663E"/>
    <w:rsid w:val="00007EA3"/>
    <w:rsid w:val="00007EE2"/>
    <w:rsid w:val="000124BD"/>
    <w:rsid w:val="00012653"/>
    <w:rsid w:val="00020641"/>
    <w:rsid w:val="0002587B"/>
    <w:rsid w:val="00027BE8"/>
    <w:rsid w:val="00033D68"/>
    <w:rsid w:val="00033F41"/>
    <w:rsid w:val="00035E1E"/>
    <w:rsid w:val="000378A3"/>
    <w:rsid w:val="00043724"/>
    <w:rsid w:val="00047F7D"/>
    <w:rsid w:val="0005368D"/>
    <w:rsid w:val="0005416D"/>
    <w:rsid w:val="00061C0F"/>
    <w:rsid w:val="00061C88"/>
    <w:rsid w:val="00062930"/>
    <w:rsid w:val="00063F5E"/>
    <w:rsid w:val="000649FE"/>
    <w:rsid w:val="00066790"/>
    <w:rsid w:val="00073EA2"/>
    <w:rsid w:val="00075CEF"/>
    <w:rsid w:val="00077C16"/>
    <w:rsid w:val="00080C4C"/>
    <w:rsid w:val="00082903"/>
    <w:rsid w:val="00083395"/>
    <w:rsid w:val="00083F68"/>
    <w:rsid w:val="000848CB"/>
    <w:rsid w:val="00087912"/>
    <w:rsid w:val="00094A7F"/>
    <w:rsid w:val="00094FBC"/>
    <w:rsid w:val="00095B6E"/>
    <w:rsid w:val="00097609"/>
    <w:rsid w:val="00097E23"/>
    <w:rsid w:val="000A177D"/>
    <w:rsid w:val="000A38A2"/>
    <w:rsid w:val="000A4C89"/>
    <w:rsid w:val="000A740D"/>
    <w:rsid w:val="000A7836"/>
    <w:rsid w:val="000B400F"/>
    <w:rsid w:val="000B4B26"/>
    <w:rsid w:val="000B51BC"/>
    <w:rsid w:val="000B5798"/>
    <w:rsid w:val="000B66D2"/>
    <w:rsid w:val="000B728D"/>
    <w:rsid w:val="000B732F"/>
    <w:rsid w:val="000C322A"/>
    <w:rsid w:val="000C327F"/>
    <w:rsid w:val="000C4142"/>
    <w:rsid w:val="000D00B5"/>
    <w:rsid w:val="000D0B4A"/>
    <w:rsid w:val="000D2A72"/>
    <w:rsid w:val="000D2E02"/>
    <w:rsid w:val="000D6DF0"/>
    <w:rsid w:val="000E0826"/>
    <w:rsid w:val="000E1679"/>
    <w:rsid w:val="000E39AA"/>
    <w:rsid w:val="000E4545"/>
    <w:rsid w:val="000E53B0"/>
    <w:rsid w:val="000E664A"/>
    <w:rsid w:val="000F1210"/>
    <w:rsid w:val="000F1F43"/>
    <w:rsid w:val="000F2D4F"/>
    <w:rsid w:val="000F47AC"/>
    <w:rsid w:val="000F7928"/>
    <w:rsid w:val="00111FE6"/>
    <w:rsid w:val="0011436C"/>
    <w:rsid w:val="001153F0"/>
    <w:rsid w:val="00117432"/>
    <w:rsid w:val="001174AD"/>
    <w:rsid w:val="0012026F"/>
    <w:rsid w:val="00121620"/>
    <w:rsid w:val="0012402E"/>
    <w:rsid w:val="001262E3"/>
    <w:rsid w:val="00127E4C"/>
    <w:rsid w:val="00130586"/>
    <w:rsid w:val="0013174A"/>
    <w:rsid w:val="00132BA8"/>
    <w:rsid w:val="00135B9E"/>
    <w:rsid w:val="00135E39"/>
    <w:rsid w:val="00137769"/>
    <w:rsid w:val="0014192A"/>
    <w:rsid w:val="00146080"/>
    <w:rsid w:val="00146E7F"/>
    <w:rsid w:val="0014716B"/>
    <w:rsid w:val="0015023E"/>
    <w:rsid w:val="00156EB3"/>
    <w:rsid w:val="00160B82"/>
    <w:rsid w:val="0016156D"/>
    <w:rsid w:val="00162DB7"/>
    <w:rsid w:val="00164A66"/>
    <w:rsid w:val="00165F57"/>
    <w:rsid w:val="00167424"/>
    <w:rsid w:val="00173FE4"/>
    <w:rsid w:val="00175257"/>
    <w:rsid w:val="00176303"/>
    <w:rsid w:val="00180D24"/>
    <w:rsid w:val="001813D5"/>
    <w:rsid w:val="00182303"/>
    <w:rsid w:val="0018325D"/>
    <w:rsid w:val="00184F71"/>
    <w:rsid w:val="00185307"/>
    <w:rsid w:val="00186759"/>
    <w:rsid w:val="00190153"/>
    <w:rsid w:val="001959FB"/>
    <w:rsid w:val="001973E0"/>
    <w:rsid w:val="001B0398"/>
    <w:rsid w:val="001B1941"/>
    <w:rsid w:val="001B3539"/>
    <w:rsid w:val="001B3FB6"/>
    <w:rsid w:val="001B7D6F"/>
    <w:rsid w:val="001C0525"/>
    <w:rsid w:val="001C2652"/>
    <w:rsid w:val="001C40D3"/>
    <w:rsid w:val="001C6EB2"/>
    <w:rsid w:val="001D07B9"/>
    <w:rsid w:val="001D30FE"/>
    <w:rsid w:val="001D3766"/>
    <w:rsid w:val="001D61C2"/>
    <w:rsid w:val="001D661F"/>
    <w:rsid w:val="001D6C2C"/>
    <w:rsid w:val="001E0BF9"/>
    <w:rsid w:val="001E1006"/>
    <w:rsid w:val="001E3AF7"/>
    <w:rsid w:val="001E3B09"/>
    <w:rsid w:val="001E5786"/>
    <w:rsid w:val="001E5AD0"/>
    <w:rsid w:val="001E5ED1"/>
    <w:rsid w:val="001F170D"/>
    <w:rsid w:val="001F1846"/>
    <w:rsid w:val="001F1B91"/>
    <w:rsid w:val="001F1C6D"/>
    <w:rsid w:val="001F3EE1"/>
    <w:rsid w:val="001F47B4"/>
    <w:rsid w:val="001F6A32"/>
    <w:rsid w:val="001F797C"/>
    <w:rsid w:val="001F7ADD"/>
    <w:rsid w:val="002031AA"/>
    <w:rsid w:val="0020355B"/>
    <w:rsid w:val="002044CB"/>
    <w:rsid w:val="00205253"/>
    <w:rsid w:val="00205652"/>
    <w:rsid w:val="00206EE2"/>
    <w:rsid w:val="00207B1F"/>
    <w:rsid w:val="00211506"/>
    <w:rsid w:val="0021678C"/>
    <w:rsid w:val="00220DE7"/>
    <w:rsid w:val="002219AD"/>
    <w:rsid w:val="00222DAE"/>
    <w:rsid w:val="00233648"/>
    <w:rsid w:val="002336BE"/>
    <w:rsid w:val="002344BB"/>
    <w:rsid w:val="002345C1"/>
    <w:rsid w:val="002368EB"/>
    <w:rsid w:val="00237EFE"/>
    <w:rsid w:val="002413F5"/>
    <w:rsid w:val="002421B8"/>
    <w:rsid w:val="00244D6A"/>
    <w:rsid w:val="00250E45"/>
    <w:rsid w:val="002510EC"/>
    <w:rsid w:val="0025183F"/>
    <w:rsid w:val="0025778B"/>
    <w:rsid w:val="002577EA"/>
    <w:rsid w:val="0026028D"/>
    <w:rsid w:val="002602A7"/>
    <w:rsid w:val="0026075D"/>
    <w:rsid w:val="00260895"/>
    <w:rsid w:val="00263F05"/>
    <w:rsid w:val="00264DB6"/>
    <w:rsid w:val="00265A41"/>
    <w:rsid w:val="00266156"/>
    <w:rsid w:val="00270E4B"/>
    <w:rsid w:val="002739BD"/>
    <w:rsid w:val="002750E3"/>
    <w:rsid w:val="00276815"/>
    <w:rsid w:val="002837D2"/>
    <w:rsid w:val="00290446"/>
    <w:rsid w:val="002922EF"/>
    <w:rsid w:val="0029593E"/>
    <w:rsid w:val="002A1DA6"/>
    <w:rsid w:val="002A2895"/>
    <w:rsid w:val="002A4E5A"/>
    <w:rsid w:val="002A5CD9"/>
    <w:rsid w:val="002A7531"/>
    <w:rsid w:val="002A7DD8"/>
    <w:rsid w:val="002B1CDA"/>
    <w:rsid w:val="002B3E86"/>
    <w:rsid w:val="002B51D1"/>
    <w:rsid w:val="002B629D"/>
    <w:rsid w:val="002B655F"/>
    <w:rsid w:val="002C1D59"/>
    <w:rsid w:val="002C46DD"/>
    <w:rsid w:val="002C5E72"/>
    <w:rsid w:val="002C63E5"/>
    <w:rsid w:val="002C6525"/>
    <w:rsid w:val="002D3DE9"/>
    <w:rsid w:val="002D48C4"/>
    <w:rsid w:val="002D6612"/>
    <w:rsid w:val="002D77B1"/>
    <w:rsid w:val="002E0307"/>
    <w:rsid w:val="002E0775"/>
    <w:rsid w:val="002E2195"/>
    <w:rsid w:val="002E4188"/>
    <w:rsid w:val="002E4EBA"/>
    <w:rsid w:val="002E5C30"/>
    <w:rsid w:val="002E64D4"/>
    <w:rsid w:val="002E6FA2"/>
    <w:rsid w:val="002F11D8"/>
    <w:rsid w:val="00301D8F"/>
    <w:rsid w:val="00303E69"/>
    <w:rsid w:val="0030532F"/>
    <w:rsid w:val="00306C04"/>
    <w:rsid w:val="003101B3"/>
    <w:rsid w:val="003106F3"/>
    <w:rsid w:val="00310D47"/>
    <w:rsid w:val="00312987"/>
    <w:rsid w:val="003130A2"/>
    <w:rsid w:val="00313C0D"/>
    <w:rsid w:val="00320A8D"/>
    <w:rsid w:val="00321739"/>
    <w:rsid w:val="00324064"/>
    <w:rsid w:val="00325068"/>
    <w:rsid w:val="00325230"/>
    <w:rsid w:val="00325FE9"/>
    <w:rsid w:val="00326310"/>
    <w:rsid w:val="003268FB"/>
    <w:rsid w:val="00331825"/>
    <w:rsid w:val="00331C66"/>
    <w:rsid w:val="003347B8"/>
    <w:rsid w:val="00334DC9"/>
    <w:rsid w:val="0033679C"/>
    <w:rsid w:val="00340834"/>
    <w:rsid w:val="00343519"/>
    <w:rsid w:val="00343E79"/>
    <w:rsid w:val="00344A4F"/>
    <w:rsid w:val="003451A8"/>
    <w:rsid w:val="00350116"/>
    <w:rsid w:val="00351B66"/>
    <w:rsid w:val="00352D1A"/>
    <w:rsid w:val="003538C5"/>
    <w:rsid w:val="003543BC"/>
    <w:rsid w:val="0035466F"/>
    <w:rsid w:val="00355BBC"/>
    <w:rsid w:val="003570FA"/>
    <w:rsid w:val="0036024E"/>
    <w:rsid w:val="003608E7"/>
    <w:rsid w:val="003620D1"/>
    <w:rsid w:val="003635B1"/>
    <w:rsid w:val="00366924"/>
    <w:rsid w:val="003675A9"/>
    <w:rsid w:val="0037322B"/>
    <w:rsid w:val="00374CE9"/>
    <w:rsid w:val="00377E31"/>
    <w:rsid w:val="00380CDC"/>
    <w:rsid w:val="00383905"/>
    <w:rsid w:val="00384084"/>
    <w:rsid w:val="003842D7"/>
    <w:rsid w:val="003850D6"/>
    <w:rsid w:val="0038554A"/>
    <w:rsid w:val="00385EB4"/>
    <w:rsid w:val="0039214D"/>
    <w:rsid w:val="003943FA"/>
    <w:rsid w:val="003A0346"/>
    <w:rsid w:val="003A2844"/>
    <w:rsid w:val="003A3DE9"/>
    <w:rsid w:val="003A40D4"/>
    <w:rsid w:val="003A4728"/>
    <w:rsid w:val="003A5D05"/>
    <w:rsid w:val="003B0F88"/>
    <w:rsid w:val="003B3A47"/>
    <w:rsid w:val="003B42BC"/>
    <w:rsid w:val="003B4783"/>
    <w:rsid w:val="003B5456"/>
    <w:rsid w:val="003C177F"/>
    <w:rsid w:val="003C1907"/>
    <w:rsid w:val="003C687E"/>
    <w:rsid w:val="003C68FD"/>
    <w:rsid w:val="003D055D"/>
    <w:rsid w:val="003D2B10"/>
    <w:rsid w:val="003D2EA4"/>
    <w:rsid w:val="003D3076"/>
    <w:rsid w:val="003D361C"/>
    <w:rsid w:val="003D3C35"/>
    <w:rsid w:val="003D44FE"/>
    <w:rsid w:val="003D502A"/>
    <w:rsid w:val="003E0B67"/>
    <w:rsid w:val="003E15FA"/>
    <w:rsid w:val="003E2D96"/>
    <w:rsid w:val="003E4CDA"/>
    <w:rsid w:val="003E58F9"/>
    <w:rsid w:val="003F264B"/>
    <w:rsid w:val="003F26A8"/>
    <w:rsid w:val="003F4B48"/>
    <w:rsid w:val="003F51A4"/>
    <w:rsid w:val="003F7D08"/>
    <w:rsid w:val="004007CB"/>
    <w:rsid w:val="0040255D"/>
    <w:rsid w:val="00402957"/>
    <w:rsid w:val="004042BD"/>
    <w:rsid w:val="00406227"/>
    <w:rsid w:val="004068D5"/>
    <w:rsid w:val="0040767E"/>
    <w:rsid w:val="00411D10"/>
    <w:rsid w:val="00412323"/>
    <w:rsid w:val="00412877"/>
    <w:rsid w:val="00414435"/>
    <w:rsid w:val="004149B7"/>
    <w:rsid w:val="00415E84"/>
    <w:rsid w:val="00420AE5"/>
    <w:rsid w:val="004213E5"/>
    <w:rsid w:val="00422BDF"/>
    <w:rsid w:val="0042583B"/>
    <w:rsid w:val="0043789F"/>
    <w:rsid w:val="0044042F"/>
    <w:rsid w:val="00441C3D"/>
    <w:rsid w:val="0044230F"/>
    <w:rsid w:val="004429E5"/>
    <w:rsid w:val="00443F67"/>
    <w:rsid w:val="00450F88"/>
    <w:rsid w:val="004513B0"/>
    <w:rsid w:val="00452D63"/>
    <w:rsid w:val="00452F9C"/>
    <w:rsid w:val="00454A4B"/>
    <w:rsid w:val="004569ED"/>
    <w:rsid w:val="00460150"/>
    <w:rsid w:val="00462782"/>
    <w:rsid w:val="0046427A"/>
    <w:rsid w:val="004652B9"/>
    <w:rsid w:val="00467CAD"/>
    <w:rsid w:val="00470FE5"/>
    <w:rsid w:val="004725C8"/>
    <w:rsid w:val="00473A49"/>
    <w:rsid w:val="00474482"/>
    <w:rsid w:val="00474CD7"/>
    <w:rsid w:val="0047779C"/>
    <w:rsid w:val="00482915"/>
    <w:rsid w:val="00483738"/>
    <w:rsid w:val="00483ED3"/>
    <w:rsid w:val="00484274"/>
    <w:rsid w:val="0048594D"/>
    <w:rsid w:val="00486C81"/>
    <w:rsid w:val="004870C1"/>
    <w:rsid w:val="004940DF"/>
    <w:rsid w:val="00496CB6"/>
    <w:rsid w:val="004A066D"/>
    <w:rsid w:val="004A3FA6"/>
    <w:rsid w:val="004A4E4B"/>
    <w:rsid w:val="004A6163"/>
    <w:rsid w:val="004A7003"/>
    <w:rsid w:val="004A7212"/>
    <w:rsid w:val="004B2502"/>
    <w:rsid w:val="004B349B"/>
    <w:rsid w:val="004B4EA9"/>
    <w:rsid w:val="004B5FCD"/>
    <w:rsid w:val="004B7F53"/>
    <w:rsid w:val="004C01ED"/>
    <w:rsid w:val="004C0D8D"/>
    <w:rsid w:val="004C25B8"/>
    <w:rsid w:val="004C587B"/>
    <w:rsid w:val="004C6FAC"/>
    <w:rsid w:val="004C73C4"/>
    <w:rsid w:val="004C7612"/>
    <w:rsid w:val="004C7812"/>
    <w:rsid w:val="004D3328"/>
    <w:rsid w:val="004D346D"/>
    <w:rsid w:val="004D3BBB"/>
    <w:rsid w:val="004E076F"/>
    <w:rsid w:val="004E0E46"/>
    <w:rsid w:val="004E2F66"/>
    <w:rsid w:val="004E38BD"/>
    <w:rsid w:val="004E39BB"/>
    <w:rsid w:val="004E3B8D"/>
    <w:rsid w:val="004E4E41"/>
    <w:rsid w:val="004E7BC2"/>
    <w:rsid w:val="004F0368"/>
    <w:rsid w:val="004F43DE"/>
    <w:rsid w:val="005009FD"/>
    <w:rsid w:val="005036D3"/>
    <w:rsid w:val="005040EC"/>
    <w:rsid w:val="0050553A"/>
    <w:rsid w:val="00507152"/>
    <w:rsid w:val="0050791D"/>
    <w:rsid w:val="00507A19"/>
    <w:rsid w:val="005107CD"/>
    <w:rsid w:val="00510900"/>
    <w:rsid w:val="00511372"/>
    <w:rsid w:val="00512398"/>
    <w:rsid w:val="00512790"/>
    <w:rsid w:val="00513F13"/>
    <w:rsid w:val="00514BD5"/>
    <w:rsid w:val="00521B09"/>
    <w:rsid w:val="00522276"/>
    <w:rsid w:val="00526139"/>
    <w:rsid w:val="0053289F"/>
    <w:rsid w:val="005346BD"/>
    <w:rsid w:val="0053476C"/>
    <w:rsid w:val="00534BEF"/>
    <w:rsid w:val="00536951"/>
    <w:rsid w:val="00540039"/>
    <w:rsid w:val="005411C3"/>
    <w:rsid w:val="00544445"/>
    <w:rsid w:val="0055048C"/>
    <w:rsid w:val="00552328"/>
    <w:rsid w:val="00552E8A"/>
    <w:rsid w:val="00554EB2"/>
    <w:rsid w:val="00557585"/>
    <w:rsid w:val="00561D9D"/>
    <w:rsid w:val="005622FE"/>
    <w:rsid w:val="00563769"/>
    <w:rsid w:val="00564B90"/>
    <w:rsid w:val="00564D8C"/>
    <w:rsid w:val="005660F0"/>
    <w:rsid w:val="0056677B"/>
    <w:rsid w:val="00570F39"/>
    <w:rsid w:val="005728CE"/>
    <w:rsid w:val="005742A6"/>
    <w:rsid w:val="00574841"/>
    <w:rsid w:val="00575B81"/>
    <w:rsid w:val="005762AB"/>
    <w:rsid w:val="00581612"/>
    <w:rsid w:val="00583879"/>
    <w:rsid w:val="005855C8"/>
    <w:rsid w:val="0058565D"/>
    <w:rsid w:val="00587439"/>
    <w:rsid w:val="00593182"/>
    <w:rsid w:val="00597650"/>
    <w:rsid w:val="005A17B9"/>
    <w:rsid w:val="005A3289"/>
    <w:rsid w:val="005A5071"/>
    <w:rsid w:val="005A6D8C"/>
    <w:rsid w:val="005A721C"/>
    <w:rsid w:val="005B05C9"/>
    <w:rsid w:val="005B07F4"/>
    <w:rsid w:val="005B132A"/>
    <w:rsid w:val="005B4DFD"/>
    <w:rsid w:val="005B59B9"/>
    <w:rsid w:val="005C02FC"/>
    <w:rsid w:val="005C0809"/>
    <w:rsid w:val="005C2E3C"/>
    <w:rsid w:val="005C5A3C"/>
    <w:rsid w:val="005C6D3A"/>
    <w:rsid w:val="005C7310"/>
    <w:rsid w:val="005C7D99"/>
    <w:rsid w:val="005D020B"/>
    <w:rsid w:val="005D15A9"/>
    <w:rsid w:val="005D3A6D"/>
    <w:rsid w:val="005D68AC"/>
    <w:rsid w:val="005D7B9F"/>
    <w:rsid w:val="005E5EF6"/>
    <w:rsid w:val="005E6F91"/>
    <w:rsid w:val="005F3686"/>
    <w:rsid w:val="005F421D"/>
    <w:rsid w:val="005F4C6A"/>
    <w:rsid w:val="005F4D53"/>
    <w:rsid w:val="005F6042"/>
    <w:rsid w:val="00600132"/>
    <w:rsid w:val="00600591"/>
    <w:rsid w:val="00601C86"/>
    <w:rsid w:val="006048DD"/>
    <w:rsid w:val="00610EA9"/>
    <w:rsid w:val="00611C49"/>
    <w:rsid w:val="00613CA8"/>
    <w:rsid w:val="00615CC3"/>
    <w:rsid w:val="00621853"/>
    <w:rsid w:val="00621931"/>
    <w:rsid w:val="006224DD"/>
    <w:rsid w:val="00623034"/>
    <w:rsid w:val="00624BD5"/>
    <w:rsid w:val="00625D93"/>
    <w:rsid w:val="00626B15"/>
    <w:rsid w:val="0063195C"/>
    <w:rsid w:val="00631BCE"/>
    <w:rsid w:val="00632201"/>
    <w:rsid w:val="00632C4B"/>
    <w:rsid w:val="00635EDF"/>
    <w:rsid w:val="00640474"/>
    <w:rsid w:val="00644217"/>
    <w:rsid w:val="006444C5"/>
    <w:rsid w:val="0064517D"/>
    <w:rsid w:val="0064554E"/>
    <w:rsid w:val="00645C18"/>
    <w:rsid w:val="00646411"/>
    <w:rsid w:val="00646944"/>
    <w:rsid w:val="0065039E"/>
    <w:rsid w:val="006512F9"/>
    <w:rsid w:val="006521E5"/>
    <w:rsid w:val="006529FE"/>
    <w:rsid w:val="00655743"/>
    <w:rsid w:val="00657B71"/>
    <w:rsid w:val="00660A52"/>
    <w:rsid w:val="006627BD"/>
    <w:rsid w:val="00662FA4"/>
    <w:rsid w:val="00663E92"/>
    <w:rsid w:val="006652F6"/>
    <w:rsid w:val="0066568A"/>
    <w:rsid w:val="00666FC1"/>
    <w:rsid w:val="0067399F"/>
    <w:rsid w:val="00673A80"/>
    <w:rsid w:val="006757B4"/>
    <w:rsid w:val="00677872"/>
    <w:rsid w:val="00677DFD"/>
    <w:rsid w:val="00680CC3"/>
    <w:rsid w:val="006817E6"/>
    <w:rsid w:val="00682C2A"/>
    <w:rsid w:val="00686F22"/>
    <w:rsid w:val="006902B7"/>
    <w:rsid w:val="00691FB6"/>
    <w:rsid w:val="00692304"/>
    <w:rsid w:val="006925ED"/>
    <w:rsid w:val="00694725"/>
    <w:rsid w:val="00694A94"/>
    <w:rsid w:val="006A0B75"/>
    <w:rsid w:val="006A0CE3"/>
    <w:rsid w:val="006A132D"/>
    <w:rsid w:val="006A28EA"/>
    <w:rsid w:val="006A2C87"/>
    <w:rsid w:val="006A3D3A"/>
    <w:rsid w:val="006A4075"/>
    <w:rsid w:val="006A6B4B"/>
    <w:rsid w:val="006A7F94"/>
    <w:rsid w:val="006B03FE"/>
    <w:rsid w:val="006B0DCC"/>
    <w:rsid w:val="006B40BE"/>
    <w:rsid w:val="006B5C10"/>
    <w:rsid w:val="006B5C6E"/>
    <w:rsid w:val="006B7441"/>
    <w:rsid w:val="006B7AAF"/>
    <w:rsid w:val="006C0A81"/>
    <w:rsid w:val="006C0B44"/>
    <w:rsid w:val="006C1525"/>
    <w:rsid w:val="006C35A7"/>
    <w:rsid w:val="006C3694"/>
    <w:rsid w:val="006C41BD"/>
    <w:rsid w:val="006C4F63"/>
    <w:rsid w:val="006C5B73"/>
    <w:rsid w:val="006C68AF"/>
    <w:rsid w:val="006D1D33"/>
    <w:rsid w:val="006D38B2"/>
    <w:rsid w:val="006D3D6F"/>
    <w:rsid w:val="006D5156"/>
    <w:rsid w:val="006D5E08"/>
    <w:rsid w:val="006E0E5F"/>
    <w:rsid w:val="006E43D7"/>
    <w:rsid w:val="006E58C4"/>
    <w:rsid w:val="006E5F43"/>
    <w:rsid w:val="006E68EA"/>
    <w:rsid w:val="006E7260"/>
    <w:rsid w:val="006E7FE0"/>
    <w:rsid w:val="006F08C0"/>
    <w:rsid w:val="006F4307"/>
    <w:rsid w:val="0070452B"/>
    <w:rsid w:val="00706255"/>
    <w:rsid w:val="007109E9"/>
    <w:rsid w:val="00710E3C"/>
    <w:rsid w:val="007114E2"/>
    <w:rsid w:val="00714327"/>
    <w:rsid w:val="00714522"/>
    <w:rsid w:val="0071481A"/>
    <w:rsid w:val="00714C58"/>
    <w:rsid w:val="00715367"/>
    <w:rsid w:val="00716C23"/>
    <w:rsid w:val="00722494"/>
    <w:rsid w:val="007227CF"/>
    <w:rsid w:val="00723EE1"/>
    <w:rsid w:val="00724640"/>
    <w:rsid w:val="007247FA"/>
    <w:rsid w:val="00724CC0"/>
    <w:rsid w:val="00726774"/>
    <w:rsid w:val="00733E2A"/>
    <w:rsid w:val="007348A3"/>
    <w:rsid w:val="00735F78"/>
    <w:rsid w:val="00736E1F"/>
    <w:rsid w:val="00741454"/>
    <w:rsid w:val="007419EA"/>
    <w:rsid w:val="00742463"/>
    <w:rsid w:val="00743744"/>
    <w:rsid w:val="00743C26"/>
    <w:rsid w:val="00745234"/>
    <w:rsid w:val="00747A8E"/>
    <w:rsid w:val="00751784"/>
    <w:rsid w:val="007526A4"/>
    <w:rsid w:val="00754D3D"/>
    <w:rsid w:val="00764B17"/>
    <w:rsid w:val="00765FD9"/>
    <w:rsid w:val="00772F70"/>
    <w:rsid w:val="00780946"/>
    <w:rsid w:val="00786156"/>
    <w:rsid w:val="00791F10"/>
    <w:rsid w:val="00792511"/>
    <w:rsid w:val="007941FE"/>
    <w:rsid w:val="00795A80"/>
    <w:rsid w:val="00797377"/>
    <w:rsid w:val="007A033B"/>
    <w:rsid w:val="007A0BE9"/>
    <w:rsid w:val="007A4356"/>
    <w:rsid w:val="007A60A1"/>
    <w:rsid w:val="007B0256"/>
    <w:rsid w:val="007B24E3"/>
    <w:rsid w:val="007B2F07"/>
    <w:rsid w:val="007B32C2"/>
    <w:rsid w:val="007B3FF5"/>
    <w:rsid w:val="007B4F0D"/>
    <w:rsid w:val="007B6286"/>
    <w:rsid w:val="007B6E66"/>
    <w:rsid w:val="007C0DA3"/>
    <w:rsid w:val="007C1076"/>
    <w:rsid w:val="007C357A"/>
    <w:rsid w:val="007C4ADF"/>
    <w:rsid w:val="007C5427"/>
    <w:rsid w:val="007C64A3"/>
    <w:rsid w:val="007D08B1"/>
    <w:rsid w:val="007D14E3"/>
    <w:rsid w:val="007D3904"/>
    <w:rsid w:val="007D47C8"/>
    <w:rsid w:val="007D7E0D"/>
    <w:rsid w:val="007E309A"/>
    <w:rsid w:val="007E3228"/>
    <w:rsid w:val="007E4F08"/>
    <w:rsid w:val="007F0FF1"/>
    <w:rsid w:val="007F6221"/>
    <w:rsid w:val="007F7DFE"/>
    <w:rsid w:val="0080357C"/>
    <w:rsid w:val="008038AF"/>
    <w:rsid w:val="008042ED"/>
    <w:rsid w:val="0080661A"/>
    <w:rsid w:val="00810F6E"/>
    <w:rsid w:val="008110AC"/>
    <w:rsid w:val="008136F1"/>
    <w:rsid w:val="00815DB6"/>
    <w:rsid w:val="00816672"/>
    <w:rsid w:val="00816B29"/>
    <w:rsid w:val="00817F0D"/>
    <w:rsid w:val="00817F48"/>
    <w:rsid w:val="008244AC"/>
    <w:rsid w:val="00826679"/>
    <w:rsid w:val="00832DAC"/>
    <w:rsid w:val="00833BA2"/>
    <w:rsid w:val="00833BB5"/>
    <w:rsid w:val="008367AA"/>
    <w:rsid w:val="00836EDA"/>
    <w:rsid w:val="00841AAE"/>
    <w:rsid w:val="00843AC7"/>
    <w:rsid w:val="00845E23"/>
    <w:rsid w:val="0084750A"/>
    <w:rsid w:val="00847AC3"/>
    <w:rsid w:val="00854B90"/>
    <w:rsid w:val="00855167"/>
    <w:rsid w:val="00856500"/>
    <w:rsid w:val="00860A44"/>
    <w:rsid w:val="0086266D"/>
    <w:rsid w:val="008660AC"/>
    <w:rsid w:val="00867C29"/>
    <w:rsid w:val="0087021D"/>
    <w:rsid w:val="008735A3"/>
    <w:rsid w:val="00875404"/>
    <w:rsid w:val="00877134"/>
    <w:rsid w:val="0088012F"/>
    <w:rsid w:val="00884582"/>
    <w:rsid w:val="0089029A"/>
    <w:rsid w:val="00890886"/>
    <w:rsid w:val="00891EAC"/>
    <w:rsid w:val="00895844"/>
    <w:rsid w:val="008979B4"/>
    <w:rsid w:val="008A0A26"/>
    <w:rsid w:val="008A30BA"/>
    <w:rsid w:val="008A32BB"/>
    <w:rsid w:val="008A3E10"/>
    <w:rsid w:val="008A4A29"/>
    <w:rsid w:val="008A5630"/>
    <w:rsid w:val="008A6ECD"/>
    <w:rsid w:val="008A790A"/>
    <w:rsid w:val="008B1D00"/>
    <w:rsid w:val="008B3E7C"/>
    <w:rsid w:val="008B41C9"/>
    <w:rsid w:val="008B79B4"/>
    <w:rsid w:val="008C035A"/>
    <w:rsid w:val="008C2553"/>
    <w:rsid w:val="008C3916"/>
    <w:rsid w:val="008C541C"/>
    <w:rsid w:val="008C6E92"/>
    <w:rsid w:val="008D360E"/>
    <w:rsid w:val="008D3DA9"/>
    <w:rsid w:val="008D4258"/>
    <w:rsid w:val="008D5A1A"/>
    <w:rsid w:val="008E04CE"/>
    <w:rsid w:val="008E1885"/>
    <w:rsid w:val="008E1EA9"/>
    <w:rsid w:val="008E2F30"/>
    <w:rsid w:val="008E6D08"/>
    <w:rsid w:val="008F0219"/>
    <w:rsid w:val="009022BB"/>
    <w:rsid w:val="00904116"/>
    <w:rsid w:val="0090612B"/>
    <w:rsid w:val="00906160"/>
    <w:rsid w:val="009061C5"/>
    <w:rsid w:val="009064F1"/>
    <w:rsid w:val="00906AB4"/>
    <w:rsid w:val="00906B33"/>
    <w:rsid w:val="00912D59"/>
    <w:rsid w:val="0092397A"/>
    <w:rsid w:val="00926864"/>
    <w:rsid w:val="0092727F"/>
    <w:rsid w:val="00927DF8"/>
    <w:rsid w:val="00930C51"/>
    <w:rsid w:val="009317A5"/>
    <w:rsid w:val="00931B9A"/>
    <w:rsid w:val="00933DC7"/>
    <w:rsid w:val="00935383"/>
    <w:rsid w:val="00935C1E"/>
    <w:rsid w:val="009365F7"/>
    <w:rsid w:val="00937CF6"/>
    <w:rsid w:val="00941628"/>
    <w:rsid w:val="00945BF7"/>
    <w:rsid w:val="009524C3"/>
    <w:rsid w:val="00954CDF"/>
    <w:rsid w:val="00955BF7"/>
    <w:rsid w:val="00956725"/>
    <w:rsid w:val="00956C4E"/>
    <w:rsid w:val="00957B82"/>
    <w:rsid w:val="00961986"/>
    <w:rsid w:val="0096332D"/>
    <w:rsid w:val="0096682E"/>
    <w:rsid w:val="00971138"/>
    <w:rsid w:val="0097181E"/>
    <w:rsid w:val="00972432"/>
    <w:rsid w:val="00972553"/>
    <w:rsid w:val="00972BFF"/>
    <w:rsid w:val="00976F9D"/>
    <w:rsid w:val="00981CA8"/>
    <w:rsid w:val="009943ED"/>
    <w:rsid w:val="009944FF"/>
    <w:rsid w:val="009956DD"/>
    <w:rsid w:val="009963DA"/>
    <w:rsid w:val="00997D41"/>
    <w:rsid w:val="009A0697"/>
    <w:rsid w:val="009A1539"/>
    <w:rsid w:val="009A37CB"/>
    <w:rsid w:val="009B476C"/>
    <w:rsid w:val="009B495F"/>
    <w:rsid w:val="009B4DE8"/>
    <w:rsid w:val="009B6A41"/>
    <w:rsid w:val="009B751B"/>
    <w:rsid w:val="009C2C65"/>
    <w:rsid w:val="009C3E11"/>
    <w:rsid w:val="009C437E"/>
    <w:rsid w:val="009C756B"/>
    <w:rsid w:val="009D1AC1"/>
    <w:rsid w:val="009D2183"/>
    <w:rsid w:val="009D5CDC"/>
    <w:rsid w:val="009D7CC3"/>
    <w:rsid w:val="009D7F75"/>
    <w:rsid w:val="009E0E84"/>
    <w:rsid w:val="009E1268"/>
    <w:rsid w:val="009E198A"/>
    <w:rsid w:val="009E31EC"/>
    <w:rsid w:val="009E38C3"/>
    <w:rsid w:val="009E4190"/>
    <w:rsid w:val="009E4885"/>
    <w:rsid w:val="009E4CAC"/>
    <w:rsid w:val="009E7276"/>
    <w:rsid w:val="009E7C06"/>
    <w:rsid w:val="009F0D50"/>
    <w:rsid w:val="009F2FD0"/>
    <w:rsid w:val="009F40E5"/>
    <w:rsid w:val="00A01E14"/>
    <w:rsid w:val="00A02CAB"/>
    <w:rsid w:val="00A04A40"/>
    <w:rsid w:val="00A07F28"/>
    <w:rsid w:val="00A101C0"/>
    <w:rsid w:val="00A1174D"/>
    <w:rsid w:val="00A12751"/>
    <w:rsid w:val="00A1598A"/>
    <w:rsid w:val="00A17C1B"/>
    <w:rsid w:val="00A21925"/>
    <w:rsid w:val="00A22577"/>
    <w:rsid w:val="00A22889"/>
    <w:rsid w:val="00A22A04"/>
    <w:rsid w:val="00A2593D"/>
    <w:rsid w:val="00A26D1C"/>
    <w:rsid w:val="00A27088"/>
    <w:rsid w:val="00A3101F"/>
    <w:rsid w:val="00A33A29"/>
    <w:rsid w:val="00A33B73"/>
    <w:rsid w:val="00A34209"/>
    <w:rsid w:val="00A35C0F"/>
    <w:rsid w:val="00A36CBF"/>
    <w:rsid w:val="00A40604"/>
    <w:rsid w:val="00A40E50"/>
    <w:rsid w:val="00A41D80"/>
    <w:rsid w:val="00A42F18"/>
    <w:rsid w:val="00A44E56"/>
    <w:rsid w:val="00A47ACA"/>
    <w:rsid w:val="00A57A6D"/>
    <w:rsid w:val="00A650D0"/>
    <w:rsid w:val="00A66D3E"/>
    <w:rsid w:val="00A676C5"/>
    <w:rsid w:val="00A67DF9"/>
    <w:rsid w:val="00A70376"/>
    <w:rsid w:val="00A7471A"/>
    <w:rsid w:val="00A77B2D"/>
    <w:rsid w:val="00A77CBA"/>
    <w:rsid w:val="00A804F7"/>
    <w:rsid w:val="00A805A8"/>
    <w:rsid w:val="00A82FA9"/>
    <w:rsid w:val="00A84A9B"/>
    <w:rsid w:val="00A85ED3"/>
    <w:rsid w:val="00A87AC1"/>
    <w:rsid w:val="00A921F5"/>
    <w:rsid w:val="00A924B9"/>
    <w:rsid w:val="00A92E21"/>
    <w:rsid w:val="00A93360"/>
    <w:rsid w:val="00A93A29"/>
    <w:rsid w:val="00A93ABF"/>
    <w:rsid w:val="00A93F86"/>
    <w:rsid w:val="00A96B2F"/>
    <w:rsid w:val="00A96ECF"/>
    <w:rsid w:val="00A97BC9"/>
    <w:rsid w:val="00AA7BEE"/>
    <w:rsid w:val="00AB4477"/>
    <w:rsid w:val="00AB490C"/>
    <w:rsid w:val="00AB5D72"/>
    <w:rsid w:val="00AC42F3"/>
    <w:rsid w:val="00AC5EF4"/>
    <w:rsid w:val="00AC654E"/>
    <w:rsid w:val="00AC70CD"/>
    <w:rsid w:val="00AD0746"/>
    <w:rsid w:val="00AD2E38"/>
    <w:rsid w:val="00AD3818"/>
    <w:rsid w:val="00AD7498"/>
    <w:rsid w:val="00AD7633"/>
    <w:rsid w:val="00AE2088"/>
    <w:rsid w:val="00AE560E"/>
    <w:rsid w:val="00AE5B3E"/>
    <w:rsid w:val="00AE7ADA"/>
    <w:rsid w:val="00AF17E2"/>
    <w:rsid w:val="00AF26D6"/>
    <w:rsid w:val="00AF5448"/>
    <w:rsid w:val="00B06190"/>
    <w:rsid w:val="00B06336"/>
    <w:rsid w:val="00B064A6"/>
    <w:rsid w:val="00B112E5"/>
    <w:rsid w:val="00B13642"/>
    <w:rsid w:val="00B14EE2"/>
    <w:rsid w:val="00B157C6"/>
    <w:rsid w:val="00B20BCA"/>
    <w:rsid w:val="00B21D2F"/>
    <w:rsid w:val="00B22748"/>
    <w:rsid w:val="00B24F76"/>
    <w:rsid w:val="00B25142"/>
    <w:rsid w:val="00B25A2D"/>
    <w:rsid w:val="00B269F4"/>
    <w:rsid w:val="00B309E7"/>
    <w:rsid w:val="00B31EEB"/>
    <w:rsid w:val="00B3280D"/>
    <w:rsid w:val="00B363F1"/>
    <w:rsid w:val="00B3652E"/>
    <w:rsid w:val="00B45B5D"/>
    <w:rsid w:val="00B45C63"/>
    <w:rsid w:val="00B4653E"/>
    <w:rsid w:val="00B46EB6"/>
    <w:rsid w:val="00B517FA"/>
    <w:rsid w:val="00B51C67"/>
    <w:rsid w:val="00B51CE1"/>
    <w:rsid w:val="00B51CEF"/>
    <w:rsid w:val="00B51F98"/>
    <w:rsid w:val="00B53C2B"/>
    <w:rsid w:val="00B56A15"/>
    <w:rsid w:val="00B6307D"/>
    <w:rsid w:val="00B63487"/>
    <w:rsid w:val="00B64D7A"/>
    <w:rsid w:val="00B71AEE"/>
    <w:rsid w:val="00B7241A"/>
    <w:rsid w:val="00B726D7"/>
    <w:rsid w:val="00B74C6D"/>
    <w:rsid w:val="00B7576A"/>
    <w:rsid w:val="00B7662A"/>
    <w:rsid w:val="00B769F6"/>
    <w:rsid w:val="00B77678"/>
    <w:rsid w:val="00B80995"/>
    <w:rsid w:val="00B80A18"/>
    <w:rsid w:val="00B80D8A"/>
    <w:rsid w:val="00B81F8B"/>
    <w:rsid w:val="00B86F6F"/>
    <w:rsid w:val="00B90E7B"/>
    <w:rsid w:val="00B922B4"/>
    <w:rsid w:val="00B942AF"/>
    <w:rsid w:val="00B95DD8"/>
    <w:rsid w:val="00B9647D"/>
    <w:rsid w:val="00BA372F"/>
    <w:rsid w:val="00BB5AC2"/>
    <w:rsid w:val="00BB5F1E"/>
    <w:rsid w:val="00BB70F7"/>
    <w:rsid w:val="00BB7CB1"/>
    <w:rsid w:val="00BC116F"/>
    <w:rsid w:val="00BC3C7D"/>
    <w:rsid w:val="00BC3E8B"/>
    <w:rsid w:val="00BC5AFE"/>
    <w:rsid w:val="00BD09E2"/>
    <w:rsid w:val="00BD13AA"/>
    <w:rsid w:val="00BD2CC7"/>
    <w:rsid w:val="00BD313F"/>
    <w:rsid w:val="00BD351B"/>
    <w:rsid w:val="00BE1E34"/>
    <w:rsid w:val="00BE2295"/>
    <w:rsid w:val="00BE695B"/>
    <w:rsid w:val="00BF0D16"/>
    <w:rsid w:val="00BF3702"/>
    <w:rsid w:val="00BF466A"/>
    <w:rsid w:val="00BF5724"/>
    <w:rsid w:val="00BF5C9E"/>
    <w:rsid w:val="00C009AD"/>
    <w:rsid w:val="00C02EEC"/>
    <w:rsid w:val="00C04304"/>
    <w:rsid w:val="00C051BB"/>
    <w:rsid w:val="00C10079"/>
    <w:rsid w:val="00C10A90"/>
    <w:rsid w:val="00C12096"/>
    <w:rsid w:val="00C12944"/>
    <w:rsid w:val="00C130F0"/>
    <w:rsid w:val="00C14B75"/>
    <w:rsid w:val="00C154BC"/>
    <w:rsid w:val="00C166D3"/>
    <w:rsid w:val="00C16ACB"/>
    <w:rsid w:val="00C17947"/>
    <w:rsid w:val="00C20C1C"/>
    <w:rsid w:val="00C21CA3"/>
    <w:rsid w:val="00C21D64"/>
    <w:rsid w:val="00C23815"/>
    <w:rsid w:val="00C24321"/>
    <w:rsid w:val="00C24E52"/>
    <w:rsid w:val="00C26974"/>
    <w:rsid w:val="00C279A7"/>
    <w:rsid w:val="00C27E0C"/>
    <w:rsid w:val="00C30586"/>
    <w:rsid w:val="00C3272C"/>
    <w:rsid w:val="00C33739"/>
    <w:rsid w:val="00C33803"/>
    <w:rsid w:val="00C37CE2"/>
    <w:rsid w:val="00C4029C"/>
    <w:rsid w:val="00C40661"/>
    <w:rsid w:val="00C40FFD"/>
    <w:rsid w:val="00C43AC8"/>
    <w:rsid w:val="00C45930"/>
    <w:rsid w:val="00C4655B"/>
    <w:rsid w:val="00C504D4"/>
    <w:rsid w:val="00C51E0E"/>
    <w:rsid w:val="00C51FB3"/>
    <w:rsid w:val="00C52204"/>
    <w:rsid w:val="00C52833"/>
    <w:rsid w:val="00C52CB8"/>
    <w:rsid w:val="00C60321"/>
    <w:rsid w:val="00C608BE"/>
    <w:rsid w:val="00C62C01"/>
    <w:rsid w:val="00C651C3"/>
    <w:rsid w:val="00C65E2A"/>
    <w:rsid w:val="00C6642F"/>
    <w:rsid w:val="00C66870"/>
    <w:rsid w:val="00C66A3F"/>
    <w:rsid w:val="00C7083A"/>
    <w:rsid w:val="00C717DD"/>
    <w:rsid w:val="00C7294C"/>
    <w:rsid w:val="00C73595"/>
    <w:rsid w:val="00C73B3B"/>
    <w:rsid w:val="00C7505C"/>
    <w:rsid w:val="00C7712E"/>
    <w:rsid w:val="00C85358"/>
    <w:rsid w:val="00C85CC7"/>
    <w:rsid w:val="00C91987"/>
    <w:rsid w:val="00C929B9"/>
    <w:rsid w:val="00C93D67"/>
    <w:rsid w:val="00C94417"/>
    <w:rsid w:val="00C94DB9"/>
    <w:rsid w:val="00C9567C"/>
    <w:rsid w:val="00C95AEE"/>
    <w:rsid w:val="00C9681D"/>
    <w:rsid w:val="00C9731E"/>
    <w:rsid w:val="00CA1FFD"/>
    <w:rsid w:val="00CA4B40"/>
    <w:rsid w:val="00CA5F70"/>
    <w:rsid w:val="00CA7EAC"/>
    <w:rsid w:val="00CB1244"/>
    <w:rsid w:val="00CB145F"/>
    <w:rsid w:val="00CB1913"/>
    <w:rsid w:val="00CB5412"/>
    <w:rsid w:val="00CB79DD"/>
    <w:rsid w:val="00CC077D"/>
    <w:rsid w:val="00CC0A39"/>
    <w:rsid w:val="00CC0B6D"/>
    <w:rsid w:val="00CC0EA0"/>
    <w:rsid w:val="00CC1B2E"/>
    <w:rsid w:val="00CC2C1B"/>
    <w:rsid w:val="00CC3FFD"/>
    <w:rsid w:val="00CC4817"/>
    <w:rsid w:val="00CC6953"/>
    <w:rsid w:val="00CD0507"/>
    <w:rsid w:val="00CD0B3D"/>
    <w:rsid w:val="00CD1C5D"/>
    <w:rsid w:val="00CD55C9"/>
    <w:rsid w:val="00CE1376"/>
    <w:rsid w:val="00CE2492"/>
    <w:rsid w:val="00CE2590"/>
    <w:rsid w:val="00CE4A88"/>
    <w:rsid w:val="00CF1717"/>
    <w:rsid w:val="00CF666A"/>
    <w:rsid w:val="00CF6DB0"/>
    <w:rsid w:val="00CF7AF5"/>
    <w:rsid w:val="00D01BCF"/>
    <w:rsid w:val="00D02A67"/>
    <w:rsid w:val="00D07017"/>
    <w:rsid w:val="00D07745"/>
    <w:rsid w:val="00D10C7D"/>
    <w:rsid w:val="00D1408E"/>
    <w:rsid w:val="00D15EFC"/>
    <w:rsid w:val="00D15F0E"/>
    <w:rsid w:val="00D170C3"/>
    <w:rsid w:val="00D24A95"/>
    <w:rsid w:val="00D26A7F"/>
    <w:rsid w:val="00D30207"/>
    <w:rsid w:val="00D33E14"/>
    <w:rsid w:val="00D40B5D"/>
    <w:rsid w:val="00D452F1"/>
    <w:rsid w:val="00D46F60"/>
    <w:rsid w:val="00D5316A"/>
    <w:rsid w:val="00D53B2E"/>
    <w:rsid w:val="00D56B88"/>
    <w:rsid w:val="00D611D6"/>
    <w:rsid w:val="00D6181B"/>
    <w:rsid w:val="00D624AF"/>
    <w:rsid w:val="00D6263C"/>
    <w:rsid w:val="00D65623"/>
    <w:rsid w:val="00D672E3"/>
    <w:rsid w:val="00D67343"/>
    <w:rsid w:val="00D67AF3"/>
    <w:rsid w:val="00D701DD"/>
    <w:rsid w:val="00D70909"/>
    <w:rsid w:val="00D712DA"/>
    <w:rsid w:val="00D71481"/>
    <w:rsid w:val="00D71AC2"/>
    <w:rsid w:val="00D72DC0"/>
    <w:rsid w:val="00D75AAD"/>
    <w:rsid w:val="00D80728"/>
    <w:rsid w:val="00D820CB"/>
    <w:rsid w:val="00D84BA8"/>
    <w:rsid w:val="00D97E9A"/>
    <w:rsid w:val="00DA0665"/>
    <w:rsid w:val="00DA0931"/>
    <w:rsid w:val="00DA0BC4"/>
    <w:rsid w:val="00DA3280"/>
    <w:rsid w:val="00DA3466"/>
    <w:rsid w:val="00DA635D"/>
    <w:rsid w:val="00DB07BA"/>
    <w:rsid w:val="00DB0994"/>
    <w:rsid w:val="00DB53A0"/>
    <w:rsid w:val="00DB7F7D"/>
    <w:rsid w:val="00DC0F94"/>
    <w:rsid w:val="00DC3052"/>
    <w:rsid w:val="00DC534D"/>
    <w:rsid w:val="00DC5B75"/>
    <w:rsid w:val="00DC6383"/>
    <w:rsid w:val="00DC68EE"/>
    <w:rsid w:val="00DD08BE"/>
    <w:rsid w:val="00DD3036"/>
    <w:rsid w:val="00DD311F"/>
    <w:rsid w:val="00DD5B60"/>
    <w:rsid w:val="00DD7C9B"/>
    <w:rsid w:val="00DD7E1B"/>
    <w:rsid w:val="00DE05EF"/>
    <w:rsid w:val="00DE7C21"/>
    <w:rsid w:val="00DF0841"/>
    <w:rsid w:val="00DF0F8D"/>
    <w:rsid w:val="00DF6887"/>
    <w:rsid w:val="00DF6A0C"/>
    <w:rsid w:val="00E00EE6"/>
    <w:rsid w:val="00E02465"/>
    <w:rsid w:val="00E06327"/>
    <w:rsid w:val="00E07EA5"/>
    <w:rsid w:val="00E10E9E"/>
    <w:rsid w:val="00E137EB"/>
    <w:rsid w:val="00E151FD"/>
    <w:rsid w:val="00E15B46"/>
    <w:rsid w:val="00E218CC"/>
    <w:rsid w:val="00E24644"/>
    <w:rsid w:val="00E25D76"/>
    <w:rsid w:val="00E3074D"/>
    <w:rsid w:val="00E37318"/>
    <w:rsid w:val="00E37BCC"/>
    <w:rsid w:val="00E41DCE"/>
    <w:rsid w:val="00E50FE7"/>
    <w:rsid w:val="00E5100F"/>
    <w:rsid w:val="00E538A8"/>
    <w:rsid w:val="00E53EA7"/>
    <w:rsid w:val="00E54797"/>
    <w:rsid w:val="00E55844"/>
    <w:rsid w:val="00E57529"/>
    <w:rsid w:val="00E64D8E"/>
    <w:rsid w:val="00E65899"/>
    <w:rsid w:val="00E67005"/>
    <w:rsid w:val="00E67BDA"/>
    <w:rsid w:val="00E67F80"/>
    <w:rsid w:val="00E72190"/>
    <w:rsid w:val="00E725BB"/>
    <w:rsid w:val="00E72FCF"/>
    <w:rsid w:val="00E758B0"/>
    <w:rsid w:val="00E758E5"/>
    <w:rsid w:val="00E838C3"/>
    <w:rsid w:val="00E84811"/>
    <w:rsid w:val="00E85BCA"/>
    <w:rsid w:val="00E85CA1"/>
    <w:rsid w:val="00E8674F"/>
    <w:rsid w:val="00E87485"/>
    <w:rsid w:val="00E919F4"/>
    <w:rsid w:val="00E934EE"/>
    <w:rsid w:val="00E937B7"/>
    <w:rsid w:val="00E94327"/>
    <w:rsid w:val="00E968FC"/>
    <w:rsid w:val="00E97ABA"/>
    <w:rsid w:val="00EA1132"/>
    <w:rsid w:val="00EA16B8"/>
    <w:rsid w:val="00EA2183"/>
    <w:rsid w:val="00EA315B"/>
    <w:rsid w:val="00EA3527"/>
    <w:rsid w:val="00EA36FF"/>
    <w:rsid w:val="00EA51E7"/>
    <w:rsid w:val="00EA557A"/>
    <w:rsid w:val="00EB0F51"/>
    <w:rsid w:val="00EB1237"/>
    <w:rsid w:val="00EB24C5"/>
    <w:rsid w:val="00EB41DB"/>
    <w:rsid w:val="00EB4893"/>
    <w:rsid w:val="00EB79EB"/>
    <w:rsid w:val="00EC0914"/>
    <w:rsid w:val="00EC3875"/>
    <w:rsid w:val="00EC501A"/>
    <w:rsid w:val="00EC7ECB"/>
    <w:rsid w:val="00ED2E1A"/>
    <w:rsid w:val="00ED325D"/>
    <w:rsid w:val="00ED470A"/>
    <w:rsid w:val="00ED480F"/>
    <w:rsid w:val="00ED6DFE"/>
    <w:rsid w:val="00ED7DF1"/>
    <w:rsid w:val="00EE1E4F"/>
    <w:rsid w:val="00EE56AF"/>
    <w:rsid w:val="00EE7B2D"/>
    <w:rsid w:val="00EF3199"/>
    <w:rsid w:val="00F01682"/>
    <w:rsid w:val="00F01E37"/>
    <w:rsid w:val="00F02904"/>
    <w:rsid w:val="00F04301"/>
    <w:rsid w:val="00F13619"/>
    <w:rsid w:val="00F13837"/>
    <w:rsid w:val="00F14681"/>
    <w:rsid w:val="00F154A0"/>
    <w:rsid w:val="00F167F8"/>
    <w:rsid w:val="00F1749B"/>
    <w:rsid w:val="00F1756F"/>
    <w:rsid w:val="00F23E8B"/>
    <w:rsid w:val="00F24028"/>
    <w:rsid w:val="00F24B23"/>
    <w:rsid w:val="00F2584A"/>
    <w:rsid w:val="00F25B71"/>
    <w:rsid w:val="00F26C65"/>
    <w:rsid w:val="00F307E1"/>
    <w:rsid w:val="00F36007"/>
    <w:rsid w:val="00F36DF1"/>
    <w:rsid w:val="00F409B0"/>
    <w:rsid w:val="00F40F00"/>
    <w:rsid w:val="00F42B16"/>
    <w:rsid w:val="00F44BEA"/>
    <w:rsid w:val="00F47EA9"/>
    <w:rsid w:val="00F50469"/>
    <w:rsid w:val="00F50E79"/>
    <w:rsid w:val="00F603B8"/>
    <w:rsid w:val="00F609BF"/>
    <w:rsid w:val="00F60DEF"/>
    <w:rsid w:val="00F61EC1"/>
    <w:rsid w:val="00F63297"/>
    <w:rsid w:val="00F6426D"/>
    <w:rsid w:val="00F66167"/>
    <w:rsid w:val="00F66BD1"/>
    <w:rsid w:val="00F70547"/>
    <w:rsid w:val="00F70A95"/>
    <w:rsid w:val="00F70B8A"/>
    <w:rsid w:val="00F70EC3"/>
    <w:rsid w:val="00F72B55"/>
    <w:rsid w:val="00F738AC"/>
    <w:rsid w:val="00F75F63"/>
    <w:rsid w:val="00F8013F"/>
    <w:rsid w:val="00F81D23"/>
    <w:rsid w:val="00F82402"/>
    <w:rsid w:val="00F82CD4"/>
    <w:rsid w:val="00F8340F"/>
    <w:rsid w:val="00F85107"/>
    <w:rsid w:val="00F85121"/>
    <w:rsid w:val="00F86EEC"/>
    <w:rsid w:val="00F870D0"/>
    <w:rsid w:val="00F87BC7"/>
    <w:rsid w:val="00F933A9"/>
    <w:rsid w:val="00F958E5"/>
    <w:rsid w:val="00F95B03"/>
    <w:rsid w:val="00FA01C8"/>
    <w:rsid w:val="00FA1956"/>
    <w:rsid w:val="00FA57FD"/>
    <w:rsid w:val="00FA682D"/>
    <w:rsid w:val="00FA6E42"/>
    <w:rsid w:val="00FA7698"/>
    <w:rsid w:val="00FA7AE7"/>
    <w:rsid w:val="00FB0811"/>
    <w:rsid w:val="00FB33CF"/>
    <w:rsid w:val="00FB3BFB"/>
    <w:rsid w:val="00FB6EE4"/>
    <w:rsid w:val="00FC287C"/>
    <w:rsid w:val="00FC2C75"/>
    <w:rsid w:val="00FC5743"/>
    <w:rsid w:val="00FC6AB9"/>
    <w:rsid w:val="00FC6C8A"/>
    <w:rsid w:val="00FC7A04"/>
    <w:rsid w:val="00FD2E2E"/>
    <w:rsid w:val="00FD5A64"/>
    <w:rsid w:val="00FE158F"/>
    <w:rsid w:val="00FE2F6D"/>
    <w:rsid w:val="00FE31FE"/>
    <w:rsid w:val="00FE485C"/>
    <w:rsid w:val="00FE637B"/>
    <w:rsid w:val="00FE63E5"/>
    <w:rsid w:val="00FE65C3"/>
    <w:rsid w:val="00FE6D01"/>
    <w:rsid w:val="00FE6F7B"/>
    <w:rsid w:val="00FF5B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762AB"/>
    <w:pPr>
      <w:widowControl w:val="0"/>
      <w:overflowPunct w:val="0"/>
      <w:autoSpaceDE w:val="0"/>
      <w:autoSpaceDN w:val="0"/>
      <w:adjustRightInd w:val="0"/>
      <w:textAlignment w:val="baseline"/>
    </w:pPr>
    <w:rPr>
      <w:lang w:eastAsia="en-US"/>
    </w:rPr>
  </w:style>
  <w:style w:type="paragraph" w:styleId="1">
    <w:name w:val="heading 1"/>
    <w:basedOn w:val="a"/>
    <w:next w:val="a"/>
    <w:qFormat/>
    <w:rsid w:val="00007EA3"/>
    <w:pPr>
      <w:keepNext/>
      <w:jc w:val="both"/>
      <w:outlineLvl w:val="0"/>
    </w:pPr>
    <w:rPr>
      <w:b/>
      <w:sz w:val="24"/>
    </w:rPr>
  </w:style>
  <w:style w:type="paragraph" w:styleId="2">
    <w:name w:val="heading 2"/>
    <w:basedOn w:val="a"/>
    <w:next w:val="a"/>
    <w:qFormat/>
    <w:rsid w:val="00007EA3"/>
    <w:pPr>
      <w:keepNext/>
      <w:tabs>
        <w:tab w:val="left" w:pos="1021"/>
      </w:tabs>
      <w:ind w:firstLine="426"/>
      <w:jc w:val="both"/>
      <w:outlineLvl w:val="1"/>
    </w:pPr>
    <w:rPr>
      <w:b/>
      <w:sz w:val="24"/>
      <w:u w:val="single"/>
    </w:rPr>
  </w:style>
  <w:style w:type="paragraph" w:styleId="5">
    <w:name w:val="heading 5"/>
    <w:basedOn w:val="a"/>
    <w:next w:val="a"/>
    <w:qFormat/>
    <w:rsid w:val="00007EA3"/>
    <w:pPr>
      <w:keepNext/>
      <w:jc w:val="center"/>
      <w:outlineLvl w:val="4"/>
    </w:pPr>
    <w:rPr>
      <w:b/>
      <w:sz w:val="23"/>
    </w:rPr>
  </w:style>
  <w:style w:type="paragraph" w:styleId="6">
    <w:name w:val="heading 6"/>
    <w:basedOn w:val="a"/>
    <w:next w:val="a"/>
    <w:qFormat/>
    <w:rsid w:val="00795A80"/>
    <w:pPr>
      <w:spacing w:before="240" w:after="60"/>
      <w:outlineLvl w:val="5"/>
    </w:pPr>
    <w:rPr>
      <w:b/>
      <w:bCs/>
      <w:sz w:val="22"/>
      <w:szCs w:val="22"/>
    </w:rPr>
  </w:style>
  <w:style w:type="paragraph" w:styleId="9">
    <w:name w:val="heading 9"/>
    <w:basedOn w:val="a"/>
    <w:next w:val="a"/>
    <w:qFormat/>
    <w:rsid w:val="00B769F6"/>
    <w:pPr>
      <w:spacing w:before="240" w:after="60"/>
      <w:outlineLvl w:val="8"/>
    </w:pPr>
    <w:rPr>
      <w:rFonts w:ascii="Arial" w:hAnsi="Arial" w:cs="Arial"/>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Oaiei">
    <w:name w:val="Oa?iei"/>
    <w:basedOn w:val="a"/>
    <w:next w:val="a"/>
    <w:rsid w:val="00007EA3"/>
    <w:rPr>
      <w:sz w:val="24"/>
    </w:rPr>
  </w:style>
  <w:style w:type="character" w:styleId="a3">
    <w:name w:val="Hyperlink"/>
    <w:basedOn w:val="a0"/>
    <w:rsid w:val="00007EA3"/>
    <w:rPr>
      <w:rFonts w:cs="Times New Roman"/>
      <w:color w:val="0000FF"/>
      <w:sz w:val="20"/>
      <w:u w:val="single"/>
    </w:rPr>
  </w:style>
  <w:style w:type="paragraph" w:styleId="a4">
    <w:name w:val="Body Text Indent"/>
    <w:basedOn w:val="a"/>
    <w:link w:val="a5"/>
    <w:rsid w:val="00007EA3"/>
    <w:pPr>
      <w:jc w:val="center"/>
    </w:pPr>
    <w:rPr>
      <w:b/>
      <w:sz w:val="27"/>
    </w:rPr>
  </w:style>
  <w:style w:type="paragraph" w:styleId="a6">
    <w:name w:val="Body Text"/>
    <w:basedOn w:val="a"/>
    <w:rsid w:val="00007EA3"/>
    <w:pPr>
      <w:jc w:val="both"/>
    </w:pPr>
    <w:rPr>
      <w:sz w:val="23"/>
    </w:rPr>
  </w:style>
  <w:style w:type="paragraph" w:styleId="3">
    <w:name w:val="Body Text 3"/>
    <w:basedOn w:val="a"/>
    <w:rsid w:val="00007EA3"/>
    <w:pPr>
      <w:jc w:val="both"/>
    </w:pPr>
    <w:rPr>
      <w:b/>
      <w:sz w:val="24"/>
    </w:rPr>
  </w:style>
  <w:style w:type="paragraph" w:styleId="10">
    <w:name w:val="toc 1"/>
    <w:basedOn w:val="a"/>
    <w:next w:val="a"/>
    <w:autoRedefine/>
    <w:semiHidden/>
    <w:rsid w:val="00007EA3"/>
  </w:style>
  <w:style w:type="paragraph" w:styleId="20">
    <w:name w:val="toc 2"/>
    <w:basedOn w:val="a"/>
    <w:next w:val="a"/>
    <w:autoRedefine/>
    <w:semiHidden/>
    <w:rsid w:val="00007EA3"/>
    <w:pPr>
      <w:ind w:left="200"/>
    </w:pPr>
  </w:style>
  <w:style w:type="paragraph" w:styleId="a7">
    <w:name w:val="Balloon Text"/>
    <w:basedOn w:val="a"/>
    <w:semiHidden/>
    <w:rsid w:val="0014716B"/>
    <w:rPr>
      <w:rFonts w:ascii="Tahoma" w:hAnsi="Tahoma" w:cs="Tahoma"/>
      <w:sz w:val="16"/>
      <w:szCs w:val="16"/>
    </w:rPr>
  </w:style>
  <w:style w:type="paragraph" w:styleId="a8">
    <w:name w:val="footer"/>
    <w:basedOn w:val="a"/>
    <w:rsid w:val="00F72B55"/>
    <w:pPr>
      <w:tabs>
        <w:tab w:val="center" w:pos="4677"/>
        <w:tab w:val="right" w:pos="9355"/>
      </w:tabs>
    </w:pPr>
  </w:style>
  <w:style w:type="character" w:styleId="a9">
    <w:name w:val="page number"/>
    <w:basedOn w:val="a0"/>
    <w:rsid w:val="00F72B55"/>
    <w:rPr>
      <w:rFonts w:cs="Times New Roman"/>
    </w:rPr>
  </w:style>
  <w:style w:type="character" w:customStyle="1" w:styleId="aa">
    <w:name w:val="Гипертекстовая ссылка"/>
    <w:basedOn w:val="a0"/>
    <w:rsid w:val="004D3328"/>
    <w:rPr>
      <w:rFonts w:cs="Times New Roman"/>
      <w:color w:val="008000"/>
      <w:sz w:val="20"/>
      <w:szCs w:val="20"/>
      <w:u w:val="single"/>
    </w:rPr>
  </w:style>
  <w:style w:type="paragraph" w:styleId="21">
    <w:name w:val="Body Text Indent 2"/>
    <w:basedOn w:val="a"/>
    <w:rsid w:val="000D2A72"/>
    <w:pPr>
      <w:spacing w:after="120" w:line="480" w:lineRule="auto"/>
      <w:ind w:left="283"/>
    </w:pPr>
  </w:style>
  <w:style w:type="paragraph" w:customStyle="1" w:styleId="ab">
    <w:name w:val="Таблицы (моноширинный)"/>
    <w:basedOn w:val="a"/>
    <w:next w:val="a"/>
    <w:rsid w:val="00B63487"/>
    <w:pPr>
      <w:overflowPunct/>
      <w:jc w:val="both"/>
      <w:textAlignment w:val="auto"/>
    </w:pPr>
    <w:rPr>
      <w:rFonts w:ascii="Courier New" w:hAnsi="Courier New" w:cs="Courier New"/>
      <w:lang w:eastAsia="ru-RU"/>
    </w:rPr>
  </w:style>
  <w:style w:type="paragraph" w:customStyle="1" w:styleId="Iauiue">
    <w:name w:val="Iau?iue"/>
    <w:rsid w:val="00895844"/>
    <w:pPr>
      <w:keepLines/>
      <w:widowControl w:val="0"/>
      <w:overflowPunct w:val="0"/>
      <w:autoSpaceDE w:val="0"/>
      <w:autoSpaceDN w:val="0"/>
      <w:adjustRightInd w:val="0"/>
      <w:ind w:firstLine="720"/>
      <w:jc w:val="both"/>
      <w:textAlignment w:val="baseline"/>
    </w:pPr>
    <w:rPr>
      <w:rFonts w:ascii="Baltica" w:hAnsi="Baltica"/>
      <w:sz w:val="24"/>
      <w:lang w:eastAsia="en-US"/>
    </w:rPr>
  </w:style>
  <w:style w:type="character" w:styleId="ac">
    <w:name w:val="annotation reference"/>
    <w:basedOn w:val="a0"/>
    <w:semiHidden/>
    <w:rsid w:val="00540039"/>
    <w:rPr>
      <w:sz w:val="16"/>
      <w:szCs w:val="16"/>
    </w:rPr>
  </w:style>
  <w:style w:type="paragraph" w:styleId="ad">
    <w:name w:val="annotation text"/>
    <w:basedOn w:val="a"/>
    <w:link w:val="ae"/>
    <w:semiHidden/>
    <w:rsid w:val="00540039"/>
  </w:style>
  <w:style w:type="paragraph" w:styleId="af">
    <w:name w:val="annotation subject"/>
    <w:basedOn w:val="ad"/>
    <w:next w:val="ad"/>
    <w:semiHidden/>
    <w:rsid w:val="00540039"/>
    <w:rPr>
      <w:b/>
      <w:bCs/>
    </w:rPr>
  </w:style>
  <w:style w:type="character" w:customStyle="1" w:styleId="epm">
    <w:name w:val="epm"/>
    <w:basedOn w:val="a0"/>
    <w:rsid w:val="002750E3"/>
    <w:rPr>
      <w:color w:val="000000"/>
      <w:shd w:val="clear" w:color="auto" w:fill="B4B4B4"/>
    </w:rPr>
  </w:style>
  <w:style w:type="paragraph" w:customStyle="1" w:styleId="text-1">
    <w:name w:val="text-1"/>
    <w:basedOn w:val="a"/>
    <w:rsid w:val="00CB1244"/>
    <w:pPr>
      <w:widowControl/>
      <w:overflowPunct/>
      <w:autoSpaceDE/>
      <w:autoSpaceDN/>
      <w:adjustRightInd/>
      <w:spacing w:before="100" w:beforeAutospacing="1" w:after="100" w:afterAutospacing="1"/>
      <w:textAlignment w:val="auto"/>
    </w:pPr>
    <w:rPr>
      <w:sz w:val="24"/>
      <w:szCs w:val="24"/>
      <w:lang w:eastAsia="ru-RU"/>
    </w:rPr>
  </w:style>
  <w:style w:type="paragraph" w:customStyle="1" w:styleId="ConsPlusNormal">
    <w:name w:val="ConsPlusNormal"/>
    <w:rsid w:val="00F66167"/>
    <w:pPr>
      <w:widowControl w:val="0"/>
      <w:autoSpaceDE w:val="0"/>
      <w:autoSpaceDN w:val="0"/>
      <w:adjustRightInd w:val="0"/>
      <w:ind w:firstLine="720"/>
    </w:pPr>
    <w:rPr>
      <w:rFonts w:ascii="Arial" w:hAnsi="Arial" w:cs="Arial"/>
    </w:rPr>
  </w:style>
  <w:style w:type="paragraph" w:styleId="af0">
    <w:name w:val="Document Map"/>
    <w:basedOn w:val="a"/>
    <w:semiHidden/>
    <w:rsid w:val="0029593E"/>
    <w:pPr>
      <w:shd w:val="clear" w:color="auto" w:fill="000080"/>
    </w:pPr>
    <w:rPr>
      <w:rFonts w:ascii="Tahoma" w:hAnsi="Tahoma" w:cs="Tahoma"/>
    </w:rPr>
  </w:style>
  <w:style w:type="paragraph" w:styleId="af1">
    <w:name w:val="footnote text"/>
    <w:basedOn w:val="a"/>
    <w:semiHidden/>
    <w:rsid w:val="001E0BF9"/>
  </w:style>
  <w:style w:type="character" w:styleId="af2">
    <w:name w:val="footnote reference"/>
    <w:basedOn w:val="a0"/>
    <w:semiHidden/>
    <w:rsid w:val="001E0BF9"/>
    <w:rPr>
      <w:vertAlign w:val="superscript"/>
    </w:rPr>
  </w:style>
  <w:style w:type="character" w:customStyle="1" w:styleId="ae">
    <w:name w:val="Текст примечания Знак"/>
    <w:basedOn w:val="a0"/>
    <w:link w:val="ad"/>
    <w:semiHidden/>
    <w:locked/>
    <w:rsid w:val="00724640"/>
    <w:rPr>
      <w:lang w:val="ru-RU" w:eastAsia="en-US" w:bidi="ar-SA"/>
    </w:rPr>
  </w:style>
  <w:style w:type="paragraph" w:customStyle="1" w:styleId="af3">
    <w:name w:val="Комментарий"/>
    <w:basedOn w:val="a"/>
    <w:next w:val="a"/>
    <w:rsid w:val="00AD7498"/>
    <w:pPr>
      <w:widowControl/>
      <w:overflowPunct/>
      <w:ind w:left="170"/>
      <w:jc w:val="both"/>
      <w:textAlignment w:val="auto"/>
    </w:pPr>
    <w:rPr>
      <w:rFonts w:ascii="Arial" w:hAnsi="Arial"/>
      <w:i/>
      <w:iCs/>
      <w:color w:val="800080"/>
      <w:lang w:eastAsia="ru-RU"/>
    </w:rPr>
  </w:style>
  <w:style w:type="paragraph" w:styleId="22">
    <w:name w:val="Body Text 2"/>
    <w:basedOn w:val="a"/>
    <w:rsid w:val="008A3E10"/>
    <w:pPr>
      <w:spacing w:after="120" w:line="480" w:lineRule="auto"/>
    </w:pPr>
  </w:style>
  <w:style w:type="character" w:customStyle="1" w:styleId="a5">
    <w:name w:val="Основной текст с отступом Знак"/>
    <w:basedOn w:val="a0"/>
    <w:link w:val="a4"/>
    <w:rsid w:val="00C52CB8"/>
    <w:rPr>
      <w:b/>
      <w:sz w:val="27"/>
      <w:lang w:eastAsia="en-US"/>
    </w:rPr>
  </w:style>
  <w:style w:type="paragraph" w:styleId="af4">
    <w:name w:val="Revision"/>
    <w:hidden/>
    <w:uiPriority w:val="99"/>
    <w:semiHidden/>
    <w:rsid w:val="00692304"/>
    <w:rPr>
      <w:lang w:eastAsia="en-US"/>
    </w:rPr>
  </w:style>
</w:styles>
</file>

<file path=word/webSettings.xml><?xml version="1.0" encoding="utf-8"?>
<w:webSettings xmlns:r="http://schemas.openxmlformats.org/officeDocument/2006/relationships" xmlns:w="http://schemas.openxmlformats.org/wordprocessingml/2006/main">
  <w:divs>
    <w:div w:id="1353648903">
      <w:bodyDiv w:val="1"/>
      <w:marLeft w:val="0"/>
      <w:marRight w:val="0"/>
      <w:marTop w:val="0"/>
      <w:marBottom w:val="0"/>
      <w:divBdr>
        <w:top w:val="none" w:sz="0" w:space="0" w:color="auto"/>
        <w:left w:val="none" w:sz="0" w:space="0" w:color="auto"/>
        <w:bottom w:val="none" w:sz="0" w:space="0" w:color="auto"/>
        <w:right w:val="none" w:sz="0" w:space="0" w:color="auto"/>
      </w:divBdr>
      <w:divsChild>
        <w:div w:id="1779133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sting@micex.com" TargetMode="Externa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listing@micex.co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88</Pages>
  <Words>34387</Words>
  <Characters>196009</Characters>
  <Application>Microsoft Office Word</Application>
  <DocSecurity>0</DocSecurity>
  <Lines>1633</Lines>
  <Paragraphs>459</Paragraphs>
  <ScaleCrop>false</ScaleCrop>
  <HeadingPairs>
    <vt:vector size="2" baseType="variant">
      <vt:variant>
        <vt:lpstr>Название</vt:lpstr>
      </vt:variant>
      <vt:variant>
        <vt:i4>1</vt:i4>
      </vt:variant>
    </vt:vector>
  </HeadingPairs>
  <TitlesOfParts>
    <vt:vector size="1" baseType="lpstr">
      <vt:lpstr/>
    </vt:vector>
  </TitlesOfParts>
  <Company>MICEX</Company>
  <LinksUpToDate>false</LinksUpToDate>
  <CharactersWithSpaces>229937</CharactersWithSpaces>
  <SharedDoc>false</SharedDoc>
  <HLinks>
    <vt:vector size="318" baseType="variant">
      <vt:variant>
        <vt:i4>720948</vt:i4>
      </vt:variant>
      <vt:variant>
        <vt:i4>312</vt:i4>
      </vt:variant>
      <vt:variant>
        <vt:i4>0</vt:i4>
      </vt:variant>
      <vt:variant>
        <vt:i4>5</vt:i4>
      </vt:variant>
      <vt:variant>
        <vt:lpwstr>mailto:listing@micex.com</vt:lpwstr>
      </vt:variant>
      <vt:variant>
        <vt:lpwstr/>
      </vt:variant>
      <vt:variant>
        <vt:i4>720948</vt:i4>
      </vt:variant>
      <vt:variant>
        <vt:i4>309</vt:i4>
      </vt:variant>
      <vt:variant>
        <vt:i4>0</vt:i4>
      </vt:variant>
      <vt:variant>
        <vt:i4>5</vt:i4>
      </vt:variant>
      <vt:variant>
        <vt:lpwstr>mailto:listing@micex.com</vt:lpwstr>
      </vt:variant>
      <vt:variant>
        <vt:lpwstr/>
      </vt:variant>
      <vt:variant>
        <vt:i4>1638452</vt:i4>
      </vt:variant>
      <vt:variant>
        <vt:i4>302</vt:i4>
      </vt:variant>
      <vt:variant>
        <vt:i4>0</vt:i4>
      </vt:variant>
      <vt:variant>
        <vt:i4>5</vt:i4>
      </vt:variant>
      <vt:variant>
        <vt:lpwstr/>
      </vt:variant>
      <vt:variant>
        <vt:lpwstr>_Toc266818188</vt:lpwstr>
      </vt:variant>
      <vt:variant>
        <vt:i4>1638452</vt:i4>
      </vt:variant>
      <vt:variant>
        <vt:i4>296</vt:i4>
      </vt:variant>
      <vt:variant>
        <vt:i4>0</vt:i4>
      </vt:variant>
      <vt:variant>
        <vt:i4>5</vt:i4>
      </vt:variant>
      <vt:variant>
        <vt:lpwstr/>
      </vt:variant>
      <vt:variant>
        <vt:lpwstr>_Toc266818187</vt:lpwstr>
      </vt:variant>
      <vt:variant>
        <vt:i4>1638452</vt:i4>
      </vt:variant>
      <vt:variant>
        <vt:i4>290</vt:i4>
      </vt:variant>
      <vt:variant>
        <vt:i4>0</vt:i4>
      </vt:variant>
      <vt:variant>
        <vt:i4>5</vt:i4>
      </vt:variant>
      <vt:variant>
        <vt:lpwstr/>
      </vt:variant>
      <vt:variant>
        <vt:lpwstr>_Toc266818186</vt:lpwstr>
      </vt:variant>
      <vt:variant>
        <vt:i4>1638452</vt:i4>
      </vt:variant>
      <vt:variant>
        <vt:i4>284</vt:i4>
      </vt:variant>
      <vt:variant>
        <vt:i4>0</vt:i4>
      </vt:variant>
      <vt:variant>
        <vt:i4>5</vt:i4>
      </vt:variant>
      <vt:variant>
        <vt:lpwstr/>
      </vt:variant>
      <vt:variant>
        <vt:lpwstr>_Toc266818185</vt:lpwstr>
      </vt:variant>
      <vt:variant>
        <vt:i4>1638452</vt:i4>
      </vt:variant>
      <vt:variant>
        <vt:i4>278</vt:i4>
      </vt:variant>
      <vt:variant>
        <vt:i4>0</vt:i4>
      </vt:variant>
      <vt:variant>
        <vt:i4>5</vt:i4>
      </vt:variant>
      <vt:variant>
        <vt:lpwstr/>
      </vt:variant>
      <vt:variant>
        <vt:lpwstr>_Toc266818184</vt:lpwstr>
      </vt:variant>
      <vt:variant>
        <vt:i4>1638452</vt:i4>
      </vt:variant>
      <vt:variant>
        <vt:i4>272</vt:i4>
      </vt:variant>
      <vt:variant>
        <vt:i4>0</vt:i4>
      </vt:variant>
      <vt:variant>
        <vt:i4>5</vt:i4>
      </vt:variant>
      <vt:variant>
        <vt:lpwstr/>
      </vt:variant>
      <vt:variant>
        <vt:lpwstr>_Toc266818183</vt:lpwstr>
      </vt:variant>
      <vt:variant>
        <vt:i4>1638452</vt:i4>
      </vt:variant>
      <vt:variant>
        <vt:i4>266</vt:i4>
      </vt:variant>
      <vt:variant>
        <vt:i4>0</vt:i4>
      </vt:variant>
      <vt:variant>
        <vt:i4>5</vt:i4>
      </vt:variant>
      <vt:variant>
        <vt:lpwstr/>
      </vt:variant>
      <vt:variant>
        <vt:lpwstr>_Toc266818182</vt:lpwstr>
      </vt:variant>
      <vt:variant>
        <vt:i4>1638452</vt:i4>
      </vt:variant>
      <vt:variant>
        <vt:i4>260</vt:i4>
      </vt:variant>
      <vt:variant>
        <vt:i4>0</vt:i4>
      </vt:variant>
      <vt:variant>
        <vt:i4>5</vt:i4>
      </vt:variant>
      <vt:variant>
        <vt:lpwstr/>
      </vt:variant>
      <vt:variant>
        <vt:lpwstr>_Toc266818181</vt:lpwstr>
      </vt:variant>
      <vt:variant>
        <vt:i4>1638452</vt:i4>
      </vt:variant>
      <vt:variant>
        <vt:i4>254</vt:i4>
      </vt:variant>
      <vt:variant>
        <vt:i4>0</vt:i4>
      </vt:variant>
      <vt:variant>
        <vt:i4>5</vt:i4>
      </vt:variant>
      <vt:variant>
        <vt:lpwstr/>
      </vt:variant>
      <vt:variant>
        <vt:lpwstr>_Toc266818180</vt:lpwstr>
      </vt:variant>
      <vt:variant>
        <vt:i4>1441844</vt:i4>
      </vt:variant>
      <vt:variant>
        <vt:i4>248</vt:i4>
      </vt:variant>
      <vt:variant>
        <vt:i4>0</vt:i4>
      </vt:variant>
      <vt:variant>
        <vt:i4>5</vt:i4>
      </vt:variant>
      <vt:variant>
        <vt:lpwstr/>
      </vt:variant>
      <vt:variant>
        <vt:lpwstr>_Toc266818179</vt:lpwstr>
      </vt:variant>
      <vt:variant>
        <vt:i4>1441844</vt:i4>
      </vt:variant>
      <vt:variant>
        <vt:i4>242</vt:i4>
      </vt:variant>
      <vt:variant>
        <vt:i4>0</vt:i4>
      </vt:variant>
      <vt:variant>
        <vt:i4>5</vt:i4>
      </vt:variant>
      <vt:variant>
        <vt:lpwstr/>
      </vt:variant>
      <vt:variant>
        <vt:lpwstr>_Toc266818178</vt:lpwstr>
      </vt:variant>
      <vt:variant>
        <vt:i4>1441844</vt:i4>
      </vt:variant>
      <vt:variant>
        <vt:i4>236</vt:i4>
      </vt:variant>
      <vt:variant>
        <vt:i4>0</vt:i4>
      </vt:variant>
      <vt:variant>
        <vt:i4>5</vt:i4>
      </vt:variant>
      <vt:variant>
        <vt:lpwstr/>
      </vt:variant>
      <vt:variant>
        <vt:lpwstr>_Toc266818177</vt:lpwstr>
      </vt:variant>
      <vt:variant>
        <vt:i4>1441844</vt:i4>
      </vt:variant>
      <vt:variant>
        <vt:i4>230</vt:i4>
      </vt:variant>
      <vt:variant>
        <vt:i4>0</vt:i4>
      </vt:variant>
      <vt:variant>
        <vt:i4>5</vt:i4>
      </vt:variant>
      <vt:variant>
        <vt:lpwstr/>
      </vt:variant>
      <vt:variant>
        <vt:lpwstr>_Toc266818176</vt:lpwstr>
      </vt:variant>
      <vt:variant>
        <vt:i4>1441844</vt:i4>
      </vt:variant>
      <vt:variant>
        <vt:i4>224</vt:i4>
      </vt:variant>
      <vt:variant>
        <vt:i4>0</vt:i4>
      </vt:variant>
      <vt:variant>
        <vt:i4>5</vt:i4>
      </vt:variant>
      <vt:variant>
        <vt:lpwstr/>
      </vt:variant>
      <vt:variant>
        <vt:lpwstr>_Toc266818175</vt:lpwstr>
      </vt:variant>
      <vt:variant>
        <vt:i4>1441844</vt:i4>
      </vt:variant>
      <vt:variant>
        <vt:i4>218</vt:i4>
      </vt:variant>
      <vt:variant>
        <vt:i4>0</vt:i4>
      </vt:variant>
      <vt:variant>
        <vt:i4>5</vt:i4>
      </vt:variant>
      <vt:variant>
        <vt:lpwstr/>
      </vt:variant>
      <vt:variant>
        <vt:lpwstr>_Toc266818174</vt:lpwstr>
      </vt:variant>
      <vt:variant>
        <vt:i4>1441844</vt:i4>
      </vt:variant>
      <vt:variant>
        <vt:i4>212</vt:i4>
      </vt:variant>
      <vt:variant>
        <vt:i4>0</vt:i4>
      </vt:variant>
      <vt:variant>
        <vt:i4>5</vt:i4>
      </vt:variant>
      <vt:variant>
        <vt:lpwstr/>
      </vt:variant>
      <vt:variant>
        <vt:lpwstr>_Toc266818173</vt:lpwstr>
      </vt:variant>
      <vt:variant>
        <vt:i4>1441844</vt:i4>
      </vt:variant>
      <vt:variant>
        <vt:i4>206</vt:i4>
      </vt:variant>
      <vt:variant>
        <vt:i4>0</vt:i4>
      </vt:variant>
      <vt:variant>
        <vt:i4>5</vt:i4>
      </vt:variant>
      <vt:variant>
        <vt:lpwstr/>
      </vt:variant>
      <vt:variant>
        <vt:lpwstr>_Toc266818172</vt:lpwstr>
      </vt:variant>
      <vt:variant>
        <vt:i4>1441844</vt:i4>
      </vt:variant>
      <vt:variant>
        <vt:i4>200</vt:i4>
      </vt:variant>
      <vt:variant>
        <vt:i4>0</vt:i4>
      </vt:variant>
      <vt:variant>
        <vt:i4>5</vt:i4>
      </vt:variant>
      <vt:variant>
        <vt:lpwstr/>
      </vt:variant>
      <vt:variant>
        <vt:lpwstr>_Toc266818171</vt:lpwstr>
      </vt:variant>
      <vt:variant>
        <vt:i4>1441844</vt:i4>
      </vt:variant>
      <vt:variant>
        <vt:i4>194</vt:i4>
      </vt:variant>
      <vt:variant>
        <vt:i4>0</vt:i4>
      </vt:variant>
      <vt:variant>
        <vt:i4>5</vt:i4>
      </vt:variant>
      <vt:variant>
        <vt:lpwstr/>
      </vt:variant>
      <vt:variant>
        <vt:lpwstr>_Toc266818170</vt:lpwstr>
      </vt:variant>
      <vt:variant>
        <vt:i4>1507380</vt:i4>
      </vt:variant>
      <vt:variant>
        <vt:i4>188</vt:i4>
      </vt:variant>
      <vt:variant>
        <vt:i4>0</vt:i4>
      </vt:variant>
      <vt:variant>
        <vt:i4>5</vt:i4>
      </vt:variant>
      <vt:variant>
        <vt:lpwstr/>
      </vt:variant>
      <vt:variant>
        <vt:lpwstr>_Toc266818169</vt:lpwstr>
      </vt:variant>
      <vt:variant>
        <vt:i4>1507380</vt:i4>
      </vt:variant>
      <vt:variant>
        <vt:i4>182</vt:i4>
      </vt:variant>
      <vt:variant>
        <vt:i4>0</vt:i4>
      </vt:variant>
      <vt:variant>
        <vt:i4>5</vt:i4>
      </vt:variant>
      <vt:variant>
        <vt:lpwstr/>
      </vt:variant>
      <vt:variant>
        <vt:lpwstr>_Toc266818168</vt:lpwstr>
      </vt:variant>
      <vt:variant>
        <vt:i4>1507380</vt:i4>
      </vt:variant>
      <vt:variant>
        <vt:i4>176</vt:i4>
      </vt:variant>
      <vt:variant>
        <vt:i4>0</vt:i4>
      </vt:variant>
      <vt:variant>
        <vt:i4>5</vt:i4>
      </vt:variant>
      <vt:variant>
        <vt:lpwstr/>
      </vt:variant>
      <vt:variant>
        <vt:lpwstr>_Toc266818167</vt:lpwstr>
      </vt:variant>
      <vt:variant>
        <vt:i4>1507380</vt:i4>
      </vt:variant>
      <vt:variant>
        <vt:i4>170</vt:i4>
      </vt:variant>
      <vt:variant>
        <vt:i4>0</vt:i4>
      </vt:variant>
      <vt:variant>
        <vt:i4>5</vt:i4>
      </vt:variant>
      <vt:variant>
        <vt:lpwstr/>
      </vt:variant>
      <vt:variant>
        <vt:lpwstr>_Toc266818166</vt:lpwstr>
      </vt:variant>
      <vt:variant>
        <vt:i4>1507380</vt:i4>
      </vt:variant>
      <vt:variant>
        <vt:i4>164</vt:i4>
      </vt:variant>
      <vt:variant>
        <vt:i4>0</vt:i4>
      </vt:variant>
      <vt:variant>
        <vt:i4>5</vt:i4>
      </vt:variant>
      <vt:variant>
        <vt:lpwstr/>
      </vt:variant>
      <vt:variant>
        <vt:lpwstr>_Toc266818165</vt:lpwstr>
      </vt:variant>
      <vt:variant>
        <vt:i4>1507380</vt:i4>
      </vt:variant>
      <vt:variant>
        <vt:i4>158</vt:i4>
      </vt:variant>
      <vt:variant>
        <vt:i4>0</vt:i4>
      </vt:variant>
      <vt:variant>
        <vt:i4>5</vt:i4>
      </vt:variant>
      <vt:variant>
        <vt:lpwstr/>
      </vt:variant>
      <vt:variant>
        <vt:lpwstr>_Toc266818164</vt:lpwstr>
      </vt:variant>
      <vt:variant>
        <vt:i4>1507380</vt:i4>
      </vt:variant>
      <vt:variant>
        <vt:i4>152</vt:i4>
      </vt:variant>
      <vt:variant>
        <vt:i4>0</vt:i4>
      </vt:variant>
      <vt:variant>
        <vt:i4>5</vt:i4>
      </vt:variant>
      <vt:variant>
        <vt:lpwstr/>
      </vt:variant>
      <vt:variant>
        <vt:lpwstr>_Toc266818163</vt:lpwstr>
      </vt:variant>
      <vt:variant>
        <vt:i4>1507380</vt:i4>
      </vt:variant>
      <vt:variant>
        <vt:i4>146</vt:i4>
      </vt:variant>
      <vt:variant>
        <vt:i4>0</vt:i4>
      </vt:variant>
      <vt:variant>
        <vt:i4>5</vt:i4>
      </vt:variant>
      <vt:variant>
        <vt:lpwstr/>
      </vt:variant>
      <vt:variant>
        <vt:lpwstr>_Toc266818162</vt:lpwstr>
      </vt:variant>
      <vt:variant>
        <vt:i4>1507380</vt:i4>
      </vt:variant>
      <vt:variant>
        <vt:i4>140</vt:i4>
      </vt:variant>
      <vt:variant>
        <vt:i4>0</vt:i4>
      </vt:variant>
      <vt:variant>
        <vt:i4>5</vt:i4>
      </vt:variant>
      <vt:variant>
        <vt:lpwstr/>
      </vt:variant>
      <vt:variant>
        <vt:lpwstr>_Toc266818161</vt:lpwstr>
      </vt:variant>
      <vt:variant>
        <vt:i4>1507380</vt:i4>
      </vt:variant>
      <vt:variant>
        <vt:i4>134</vt:i4>
      </vt:variant>
      <vt:variant>
        <vt:i4>0</vt:i4>
      </vt:variant>
      <vt:variant>
        <vt:i4>5</vt:i4>
      </vt:variant>
      <vt:variant>
        <vt:lpwstr/>
      </vt:variant>
      <vt:variant>
        <vt:lpwstr>_Toc266818160</vt:lpwstr>
      </vt:variant>
      <vt:variant>
        <vt:i4>1310772</vt:i4>
      </vt:variant>
      <vt:variant>
        <vt:i4>128</vt:i4>
      </vt:variant>
      <vt:variant>
        <vt:i4>0</vt:i4>
      </vt:variant>
      <vt:variant>
        <vt:i4>5</vt:i4>
      </vt:variant>
      <vt:variant>
        <vt:lpwstr/>
      </vt:variant>
      <vt:variant>
        <vt:lpwstr>_Toc266818159</vt:lpwstr>
      </vt:variant>
      <vt:variant>
        <vt:i4>1310772</vt:i4>
      </vt:variant>
      <vt:variant>
        <vt:i4>122</vt:i4>
      </vt:variant>
      <vt:variant>
        <vt:i4>0</vt:i4>
      </vt:variant>
      <vt:variant>
        <vt:i4>5</vt:i4>
      </vt:variant>
      <vt:variant>
        <vt:lpwstr/>
      </vt:variant>
      <vt:variant>
        <vt:lpwstr>_Toc266818158</vt:lpwstr>
      </vt:variant>
      <vt:variant>
        <vt:i4>1310772</vt:i4>
      </vt:variant>
      <vt:variant>
        <vt:i4>116</vt:i4>
      </vt:variant>
      <vt:variant>
        <vt:i4>0</vt:i4>
      </vt:variant>
      <vt:variant>
        <vt:i4>5</vt:i4>
      </vt:variant>
      <vt:variant>
        <vt:lpwstr/>
      </vt:variant>
      <vt:variant>
        <vt:lpwstr>_Toc266818157</vt:lpwstr>
      </vt:variant>
      <vt:variant>
        <vt:i4>1310772</vt:i4>
      </vt:variant>
      <vt:variant>
        <vt:i4>110</vt:i4>
      </vt:variant>
      <vt:variant>
        <vt:i4>0</vt:i4>
      </vt:variant>
      <vt:variant>
        <vt:i4>5</vt:i4>
      </vt:variant>
      <vt:variant>
        <vt:lpwstr/>
      </vt:variant>
      <vt:variant>
        <vt:lpwstr>_Toc266818156</vt:lpwstr>
      </vt:variant>
      <vt:variant>
        <vt:i4>1310772</vt:i4>
      </vt:variant>
      <vt:variant>
        <vt:i4>104</vt:i4>
      </vt:variant>
      <vt:variant>
        <vt:i4>0</vt:i4>
      </vt:variant>
      <vt:variant>
        <vt:i4>5</vt:i4>
      </vt:variant>
      <vt:variant>
        <vt:lpwstr/>
      </vt:variant>
      <vt:variant>
        <vt:lpwstr>_Toc266818155</vt:lpwstr>
      </vt:variant>
      <vt:variant>
        <vt:i4>1310772</vt:i4>
      </vt:variant>
      <vt:variant>
        <vt:i4>98</vt:i4>
      </vt:variant>
      <vt:variant>
        <vt:i4>0</vt:i4>
      </vt:variant>
      <vt:variant>
        <vt:i4>5</vt:i4>
      </vt:variant>
      <vt:variant>
        <vt:lpwstr/>
      </vt:variant>
      <vt:variant>
        <vt:lpwstr>_Toc266818154</vt:lpwstr>
      </vt:variant>
      <vt:variant>
        <vt:i4>1310772</vt:i4>
      </vt:variant>
      <vt:variant>
        <vt:i4>92</vt:i4>
      </vt:variant>
      <vt:variant>
        <vt:i4>0</vt:i4>
      </vt:variant>
      <vt:variant>
        <vt:i4>5</vt:i4>
      </vt:variant>
      <vt:variant>
        <vt:lpwstr/>
      </vt:variant>
      <vt:variant>
        <vt:lpwstr>_Toc266818153</vt:lpwstr>
      </vt:variant>
      <vt:variant>
        <vt:i4>1310772</vt:i4>
      </vt:variant>
      <vt:variant>
        <vt:i4>86</vt:i4>
      </vt:variant>
      <vt:variant>
        <vt:i4>0</vt:i4>
      </vt:variant>
      <vt:variant>
        <vt:i4>5</vt:i4>
      </vt:variant>
      <vt:variant>
        <vt:lpwstr/>
      </vt:variant>
      <vt:variant>
        <vt:lpwstr>_Toc266818152</vt:lpwstr>
      </vt:variant>
      <vt:variant>
        <vt:i4>1310772</vt:i4>
      </vt:variant>
      <vt:variant>
        <vt:i4>80</vt:i4>
      </vt:variant>
      <vt:variant>
        <vt:i4>0</vt:i4>
      </vt:variant>
      <vt:variant>
        <vt:i4>5</vt:i4>
      </vt:variant>
      <vt:variant>
        <vt:lpwstr/>
      </vt:variant>
      <vt:variant>
        <vt:lpwstr>_Toc266818151</vt:lpwstr>
      </vt:variant>
      <vt:variant>
        <vt:i4>1310772</vt:i4>
      </vt:variant>
      <vt:variant>
        <vt:i4>74</vt:i4>
      </vt:variant>
      <vt:variant>
        <vt:i4>0</vt:i4>
      </vt:variant>
      <vt:variant>
        <vt:i4>5</vt:i4>
      </vt:variant>
      <vt:variant>
        <vt:lpwstr/>
      </vt:variant>
      <vt:variant>
        <vt:lpwstr>_Toc266818150</vt:lpwstr>
      </vt:variant>
      <vt:variant>
        <vt:i4>1376308</vt:i4>
      </vt:variant>
      <vt:variant>
        <vt:i4>68</vt:i4>
      </vt:variant>
      <vt:variant>
        <vt:i4>0</vt:i4>
      </vt:variant>
      <vt:variant>
        <vt:i4>5</vt:i4>
      </vt:variant>
      <vt:variant>
        <vt:lpwstr/>
      </vt:variant>
      <vt:variant>
        <vt:lpwstr>_Toc266818149</vt:lpwstr>
      </vt:variant>
      <vt:variant>
        <vt:i4>1376308</vt:i4>
      </vt:variant>
      <vt:variant>
        <vt:i4>62</vt:i4>
      </vt:variant>
      <vt:variant>
        <vt:i4>0</vt:i4>
      </vt:variant>
      <vt:variant>
        <vt:i4>5</vt:i4>
      </vt:variant>
      <vt:variant>
        <vt:lpwstr/>
      </vt:variant>
      <vt:variant>
        <vt:lpwstr>_Toc266818148</vt:lpwstr>
      </vt:variant>
      <vt:variant>
        <vt:i4>1376308</vt:i4>
      </vt:variant>
      <vt:variant>
        <vt:i4>56</vt:i4>
      </vt:variant>
      <vt:variant>
        <vt:i4>0</vt:i4>
      </vt:variant>
      <vt:variant>
        <vt:i4>5</vt:i4>
      </vt:variant>
      <vt:variant>
        <vt:lpwstr/>
      </vt:variant>
      <vt:variant>
        <vt:lpwstr>_Toc266818147</vt:lpwstr>
      </vt:variant>
      <vt:variant>
        <vt:i4>1376308</vt:i4>
      </vt:variant>
      <vt:variant>
        <vt:i4>50</vt:i4>
      </vt:variant>
      <vt:variant>
        <vt:i4>0</vt:i4>
      </vt:variant>
      <vt:variant>
        <vt:i4>5</vt:i4>
      </vt:variant>
      <vt:variant>
        <vt:lpwstr/>
      </vt:variant>
      <vt:variant>
        <vt:lpwstr>_Toc266818146</vt:lpwstr>
      </vt:variant>
      <vt:variant>
        <vt:i4>1376308</vt:i4>
      </vt:variant>
      <vt:variant>
        <vt:i4>44</vt:i4>
      </vt:variant>
      <vt:variant>
        <vt:i4>0</vt:i4>
      </vt:variant>
      <vt:variant>
        <vt:i4>5</vt:i4>
      </vt:variant>
      <vt:variant>
        <vt:lpwstr/>
      </vt:variant>
      <vt:variant>
        <vt:lpwstr>_Toc266818145</vt:lpwstr>
      </vt:variant>
      <vt:variant>
        <vt:i4>1376308</vt:i4>
      </vt:variant>
      <vt:variant>
        <vt:i4>38</vt:i4>
      </vt:variant>
      <vt:variant>
        <vt:i4>0</vt:i4>
      </vt:variant>
      <vt:variant>
        <vt:i4>5</vt:i4>
      </vt:variant>
      <vt:variant>
        <vt:lpwstr/>
      </vt:variant>
      <vt:variant>
        <vt:lpwstr>_Toc266818144</vt:lpwstr>
      </vt:variant>
      <vt:variant>
        <vt:i4>1376308</vt:i4>
      </vt:variant>
      <vt:variant>
        <vt:i4>32</vt:i4>
      </vt:variant>
      <vt:variant>
        <vt:i4>0</vt:i4>
      </vt:variant>
      <vt:variant>
        <vt:i4>5</vt:i4>
      </vt:variant>
      <vt:variant>
        <vt:lpwstr/>
      </vt:variant>
      <vt:variant>
        <vt:lpwstr>_Toc266818143</vt:lpwstr>
      </vt:variant>
      <vt:variant>
        <vt:i4>1376308</vt:i4>
      </vt:variant>
      <vt:variant>
        <vt:i4>26</vt:i4>
      </vt:variant>
      <vt:variant>
        <vt:i4>0</vt:i4>
      </vt:variant>
      <vt:variant>
        <vt:i4>5</vt:i4>
      </vt:variant>
      <vt:variant>
        <vt:lpwstr/>
      </vt:variant>
      <vt:variant>
        <vt:lpwstr>_Toc266818142</vt:lpwstr>
      </vt:variant>
      <vt:variant>
        <vt:i4>1376308</vt:i4>
      </vt:variant>
      <vt:variant>
        <vt:i4>20</vt:i4>
      </vt:variant>
      <vt:variant>
        <vt:i4>0</vt:i4>
      </vt:variant>
      <vt:variant>
        <vt:i4>5</vt:i4>
      </vt:variant>
      <vt:variant>
        <vt:lpwstr/>
      </vt:variant>
      <vt:variant>
        <vt:lpwstr>_Toc266818141</vt:lpwstr>
      </vt:variant>
      <vt:variant>
        <vt:i4>1376308</vt:i4>
      </vt:variant>
      <vt:variant>
        <vt:i4>14</vt:i4>
      </vt:variant>
      <vt:variant>
        <vt:i4>0</vt:i4>
      </vt:variant>
      <vt:variant>
        <vt:i4>5</vt:i4>
      </vt:variant>
      <vt:variant>
        <vt:lpwstr/>
      </vt:variant>
      <vt:variant>
        <vt:lpwstr>_Toc266818140</vt:lpwstr>
      </vt:variant>
      <vt:variant>
        <vt:i4>1179700</vt:i4>
      </vt:variant>
      <vt:variant>
        <vt:i4>8</vt:i4>
      </vt:variant>
      <vt:variant>
        <vt:i4>0</vt:i4>
      </vt:variant>
      <vt:variant>
        <vt:i4>5</vt:i4>
      </vt:variant>
      <vt:variant>
        <vt:lpwstr/>
      </vt:variant>
      <vt:variant>
        <vt:lpwstr>_Toc266818139</vt:lpwstr>
      </vt:variant>
      <vt:variant>
        <vt:i4>1179700</vt:i4>
      </vt:variant>
      <vt:variant>
        <vt:i4>2</vt:i4>
      </vt:variant>
      <vt:variant>
        <vt:i4>0</vt:i4>
      </vt:variant>
      <vt:variant>
        <vt:i4>5</vt:i4>
      </vt:variant>
      <vt:variant>
        <vt:lpwstr/>
      </vt:variant>
      <vt:variant>
        <vt:lpwstr>_Toc266818138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VoronovaEA</dc:creator>
  <cp:keywords/>
  <cp:lastModifiedBy>VoronovaEA</cp:lastModifiedBy>
  <cp:revision>2</cp:revision>
  <cp:lastPrinted>2010-12-27T13:57:00Z</cp:lastPrinted>
  <dcterms:created xsi:type="dcterms:W3CDTF">2012-05-24T10:38:00Z</dcterms:created>
  <dcterms:modified xsi:type="dcterms:W3CDTF">2012-05-24T10:38:00Z</dcterms:modified>
</cp:coreProperties>
</file>