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E3" w:rsidRDefault="003366E3">
      <w:pPr>
        <w:jc w:val="both"/>
        <w:rPr>
          <w:rFonts w:ascii="Times New Roman CYR" w:hAnsi="Times New Roman CYR"/>
          <w:i/>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rFonts w:ascii="Times New Roman CYR" w:hAnsi="Times New Roman CYR"/>
          <w:i/>
          <w:sz w:val="24"/>
        </w:rPr>
        <w:t>Экз.№___</w:t>
      </w:r>
    </w:p>
    <w:p w:rsidR="003366E3" w:rsidRDefault="003366E3">
      <w:pPr>
        <w:jc w:val="both"/>
        <w:rPr>
          <w:i/>
          <w:sz w:val="24"/>
        </w:rPr>
      </w:pPr>
    </w:p>
    <w:p w:rsidR="003366E3" w:rsidRDefault="003366E3">
      <w:pPr>
        <w:jc w:val="center"/>
        <w:rPr>
          <w:b/>
          <w:sz w:val="28"/>
        </w:rPr>
      </w:pPr>
      <w:r>
        <w:rPr>
          <w:rFonts w:ascii="Times New Roman CYR" w:hAnsi="Times New Roman CYR"/>
          <w:b/>
          <w:sz w:val="32"/>
        </w:rPr>
        <w:t xml:space="preserve">Д О Г О В О Р   </w:t>
      </w:r>
      <w:r w:rsidRPr="000E29ED">
        <w:rPr>
          <w:rFonts w:ascii="Times New Roman CYR" w:hAnsi="Times New Roman CYR"/>
          <w:b/>
          <w:sz w:val="32"/>
        </w:rPr>
        <w:t xml:space="preserve">№ </w:t>
      </w:r>
      <w:r w:rsidRPr="000E29ED">
        <w:rPr>
          <w:rFonts w:ascii="Times New Roman CYR" w:hAnsi="Times New Roman CYR"/>
          <w:b/>
          <w:sz w:val="32"/>
          <w:u w:val="single"/>
        </w:rPr>
        <w:t xml:space="preserve">      /Т</w:t>
      </w:r>
      <w:r>
        <w:rPr>
          <w:rFonts w:ascii="Times New Roman CYR" w:hAnsi="Times New Roman CYR"/>
          <w:b/>
          <w:sz w:val="32"/>
          <w:u w:val="single"/>
        </w:rPr>
        <w:t>-</w:t>
      </w:r>
      <w:r w:rsidRPr="000E29ED">
        <w:rPr>
          <w:rFonts w:ascii="Times New Roman CYR" w:hAnsi="Times New Roman CYR"/>
          <w:b/>
          <w:sz w:val="32"/>
          <w:u w:val="single"/>
        </w:rPr>
        <w:t>ГМ</w:t>
      </w:r>
    </w:p>
    <w:p w:rsidR="003366E3" w:rsidRDefault="003366E3">
      <w:pPr>
        <w:jc w:val="center"/>
        <w:rPr>
          <w:rFonts w:ascii="Times New Roman CYR" w:hAnsi="Times New Roman CYR"/>
          <w:b/>
          <w:sz w:val="28"/>
        </w:rPr>
      </w:pPr>
      <w:r>
        <w:rPr>
          <w:rFonts w:ascii="Times New Roman CYR" w:hAnsi="Times New Roman CYR"/>
          <w:b/>
          <w:sz w:val="28"/>
        </w:rPr>
        <w:t xml:space="preserve">об обеспечении технического доступа к </w:t>
      </w:r>
    </w:p>
    <w:p w:rsidR="003366E3" w:rsidRDefault="003366E3">
      <w:pPr>
        <w:jc w:val="center"/>
        <w:rPr>
          <w:b/>
          <w:sz w:val="24"/>
        </w:rPr>
      </w:pPr>
      <w:r>
        <w:rPr>
          <w:rFonts w:ascii="Times New Roman CYR" w:hAnsi="Times New Roman CYR"/>
          <w:b/>
          <w:sz w:val="28"/>
        </w:rPr>
        <w:t xml:space="preserve">программно-техническому комплексу </w:t>
      </w:r>
      <w:r w:rsidR="009A5444">
        <w:rPr>
          <w:rFonts w:ascii="Times New Roman CYR" w:hAnsi="Times New Roman CYR"/>
          <w:b/>
          <w:sz w:val="28"/>
        </w:rPr>
        <w:t>ПАО</w:t>
      </w:r>
      <w:r w:rsidR="000E5833">
        <w:rPr>
          <w:rFonts w:ascii="Times New Roman CYR" w:hAnsi="Times New Roman CYR"/>
          <w:b/>
          <w:sz w:val="28"/>
        </w:rPr>
        <w:t xml:space="preserve"> Московская Биржа</w:t>
      </w:r>
    </w:p>
    <w:p w:rsidR="003366E3" w:rsidRDefault="003366E3">
      <w:pPr>
        <w:jc w:val="both"/>
        <w:rPr>
          <w:b/>
          <w:sz w:val="24"/>
        </w:rPr>
      </w:pPr>
    </w:p>
    <w:p w:rsidR="003366E3" w:rsidRDefault="003366E3">
      <w:pPr>
        <w:jc w:val="both"/>
        <w:rPr>
          <w:b/>
          <w:sz w:val="24"/>
        </w:rPr>
      </w:pPr>
    </w:p>
    <w:p w:rsidR="00E73149" w:rsidRDefault="00E73149">
      <w:pPr>
        <w:jc w:val="both"/>
        <w:rPr>
          <w:rFonts w:ascii="Times New Roman CYR" w:hAnsi="Times New Roman CYR"/>
          <w:i/>
          <w:sz w:val="24"/>
        </w:rPr>
      </w:pPr>
    </w:p>
    <w:p w:rsidR="00E73149" w:rsidRDefault="00E73149">
      <w:pPr>
        <w:jc w:val="both"/>
        <w:rPr>
          <w:rFonts w:ascii="Times New Roman CYR" w:hAnsi="Times New Roman CYR"/>
          <w:i/>
          <w:sz w:val="24"/>
        </w:rPr>
      </w:pPr>
    </w:p>
    <w:p w:rsidR="003366E3" w:rsidRDefault="003366E3">
      <w:pPr>
        <w:jc w:val="both"/>
        <w:rPr>
          <w:rFonts w:ascii="Times New Roman CYR" w:hAnsi="Times New Roman CYR"/>
          <w:i/>
          <w:sz w:val="24"/>
        </w:rPr>
      </w:pPr>
      <w:r>
        <w:rPr>
          <w:rFonts w:ascii="Times New Roman CYR" w:hAnsi="Times New Roman CYR"/>
          <w:i/>
          <w:sz w:val="24"/>
        </w:rPr>
        <w:t xml:space="preserve">г. Москва     </w:t>
      </w:r>
      <w:r>
        <w:rPr>
          <w:rFonts w:ascii="Times New Roman CYR" w:hAnsi="Times New Roman CYR"/>
          <w:i/>
          <w:sz w:val="24"/>
        </w:rPr>
        <w:tab/>
      </w:r>
      <w:r>
        <w:rPr>
          <w:rFonts w:ascii="Times New Roman CYR" w:hAnsi="Times New Roman CYR"/>
          <w:i/>
          <w:sz w:val="24"/>
        </w:rPr>
        <w:tab/>
      </w:r>
      <w:r>
        <w:rPr>
          <w:rFonts w:ascii="Times New Roman CYR" w:hAnsi="Times New Roman CYR"/>
          <w:i/>
          <w:sz w:val="24"/>
        </w:rPr>
        <w:tab/>
      </w:r>
      <w:r>
        <w:rPr>
          <w:rFonts w:ascii="Times New Roman CYR" w:hAnsi="Times New Roman CYR"/>
          <w:i/>
          <w:sz w:val="24"/>
        </w:rPr>
        <w:tab/>
      </w:r>
      <w:r>
        <w:rPr>
          <w:rFonts w:ascii="Times New Roman CYR" w:hAnsi="Times New Roman CYR"/>
          <w:i/>
          <w:sz w:val="24"/>
        </w:rPr>
        <w:tab/>
      </w:r>
      <w:r>
        <w:rPr>
          <w:rFonts w:ascii="Times New Roman CYR" w:hAnsi="Times New Roman CYR"/>
          <w:i/>
          <w:sz w:val="24"/>
        </w:rPr>
        <w:tab/>
      </w:r>
      <w:r>
        <w:rPr>
          <w:rFonts w:ascii="Times New Roman CYR" w:hAnsi="Times New Roman CYR"/>
          <w:i/>
          <w:sz w:val="24"/>
        </w:rPr>
        <w:tab/>
        <w:t xml:space="preserve">           “___”__________ 20_</w:t>
      </w:r>
      <w:r>
        <w:rPr>
          <w:i/>
          <w:sz w:val="24"/>
        </w:rPr>
        <w:t>_</w:t>
      </w:r>
      <w:r>
        <w:rPr>
          <w:rFonts w:ascii="Times New Roman CYR" w:hAnsi="Times New Roman CYR"/>
          <w:i/>
          <w:sz w:val="24"/>
        </w:rPr>
        <w:t xml:space="preserve"> г.</w:t>
      </w:r>
    </w:p>
    <w:p w:rsidR="003366E3" w:rsidRDefault="003366E3">
      <w:pPr>
        <w:jc w:val="both"/>
        <w:rPr>
          <w:i/>
          <w:sz w:val="24"/>
        </w:rPr>
      </w:pPr>
    </w:p>
    <w:p w:rsidR="003366E3" w:rsidRDefault="003366E3" w:rsidP="004E45F1">
      <w:pPr>
        <w:ind w:right="29"/>
        <w:jc w:val="both"/>
        <w:rPr>
          <w:sz w:val="24"/>
        </w:rPr>
      </w:pPr>
    </w:p>
    <w:p w:rsidR="003366E3" w:rsidRPr="00E73149" w:rsidRDefault="00E25E79" w:rsidP="004E45F1">
      <w:pPr>
        <w:ind w:right="29"/>
        <w:jc w:val="both"/>
        <w:rPr>
          <w:sz w:val="24"/>
          <w:szCs w:val="24"/>
        </w:rPr>
      </w:pPr>
      <w:r>
        <w:rPr>
          <w:sz w:val="24"/>
        </w:rPr>
        <w:t>Публичное</w:t>
      </w:r>
      <w:r w:rsidR="003366E3">
        <w:rPr>
          <w:sz w:val="24"/>
        </w:rPr>
        <w:t xml:space="preserve"> акционерное общество “</w:t>
      </w:r>
      <w:r w:rsidR="000E5833">
        <w:rPr>
          <w:sz w:val="24"/>
        </w:rPr>
        <w:t xml:space="preserve">Московская Биржа </w:t>
      </w:r>
      <w:r w:rsidR="003366E3">
        <w:rPr>
          <w:sz w:val="24"/>
        </w:rPr>
        <w:t>ММВБ-РТС”</w:t>
      </w:r>
      <w:r w:rsidR="00B82969">
        <w:rPr>
          <w:sz w:val="24"/>
        </w:rPr>
        <w:t xml:space="preserve">                               </w:t>
      </w:r>
      <w:r w:rsidR="003366E3">
        <w:rPr>
          <w:sz w:val="24"/>
        </w:rPr>
        <w:t xml:space="preserve"> (</w:t>
      </w:r>
      <w:r w:rsidR="009A5444">
        <w:rPr>
          <w:sz w:val="24"/>
        </w:rPr>
        <w:t>ПАО</w:t>
      </w:r>
      <w:r w:rsidR="003366E3">
        <w:rPr>
          <w:sz w:val="24"/>
        </w:rPr>
        <w:t xml:space="preserve"> </w:t>
      </w:r>
      <w:r w:rsidR="000E5833">
        <w:rPr>
          <w:sz w:val="24"/>
        </w:rPr>
        <w:t>Московская Биржа</w:t>
      </w:r>
      <w:r w:rsidR="003366E3">
        <w:rPr>
          <w:sz w:val="24"/>
        </w:rPr>
        <w:t>), именуемое в дальнейшем “Технический центр”</w:t>
      </w:r>
      <w:r w:rsidR="003366E3">
        <w:rPr>
          <w:rFonts w:ascii="Times New Roman CYR" w:hAnsi="Times New Roman CYR"/>
          <w:sz w:val="24"/>
        </w:rPr>
        <w:t xml:space="preserve">, </w:t>
      </w:r>
      <w:r w:rsidR="003366E3" w:rsidRPr="00504905">
        <w:rPr>
          <w:sz w:val="24"/>
          <w:szCs w:val="24"/>
        </w:rPr>
        <w:t xml:space="preserve">в лице </w:t>
      </w:r>
      <w:permStart w:id="161901304" w:edGrp="everyone"/>
      <w:r w:rsidR="00A65E54">
        <w:rPr>
          <w:sz w:val="24"/>
          <w:szCs w:val="24"/>
        </w:rPr>
        <w:t>_______________________________________</w:t>
      </w:r>
      <w:r w:rsidR="00B82969">
        <w:rPr>
          <w:sz w:val="24"/>
          <w:szCs w:val="24"/>
        </w:rPr>
        <w:t>____________________________________</w:t>
      </w:r>
      <w:permEnd w:id="161901304"/>
      <w:r w:rsidR="003366E3">
        <w:rPr>
          <w:rFonts w:ascii="Times New Roman CYR" w:hAnsi="Times New Roman CYR"/>
          <w:sz w:val="24"/>
        </w:rPr>
        <w:t xml:space="preserve">, с одной стороны, и </w:t>
      </w:r>
      <w:permStart w:id="1900762310" w:edGrp="everyone"/>
      <w:r w:rsidR="00E73149">
        <w:rPr>
          <w:rFonts w:ascii="Times New Roman CYR" w:hAnsi="Times New Roman CYR"/>
          <w:sz w:val="24"/>
        </w:rPr>
        <w:t>__________________________________________________________</w:t>
      </w:r>
      <w:permEnd w:id="1900762310"/>
      <w:r w:rsidR="003366E3">
        <w:rPr>
          <w:rFonts w:ascii="Times New Roman CYR" w:hAnsi="Times New Roman CYR"/>
          <w:sz w:val="24"/>
        </w:rPr>
        <w:t xml:space="preserve"> </w:t>
      </w:r>
    </w:p>
    <w:p w:rsidR="003366E3" w:rsidRDefault="003366E3" w:rsidP="00466013">
      <w:pPr>
        <w:ind w:right="29"/>
        <w:jc w:val="center"/>
        <w:rPr>
          <w:rFonts w:ascii="Times New Roman CYR" w:hAnsi="Times New Roman CYR"/>
          <w:sz w:val="24"/>
        </w:rPr>
      </w:pPr>
      <w:r w:rsidRPr="00B406DD">
        <w:rPr>
          <w:i/>
          <w:sz w:val="24"/>
          <w:vertAlign w:val="superscript"/>
        </w:rPr>
        <w:t>(Полно</w:t>
      </w:r>
      <w:r>
        <w:rPr>
          <w:i/>
          <w:sz w:val="24"/>
          <w:vertAlign w:val="superscript"/>
        </w:rPr>
        <w:t>е</w:t>
      </w:r>
      <w:r w:rsidR="00466013">
        <w:rPr>
          <w:i/>
          <w:sz w:val="24"/>
          <w:vertAlign w:val="superscript"/>
        </w:rPr>
        <w:t xml:space="preserve"> наименование организации)</w:t>
      </w:r>
    </w:p>
    <w:p w:rsidR="003366E3" w:rsidRDefault="003366E3">
      <w:pPr>
        <w:ind w:right="29"/>
        <w:jc w:val="both"/>
        <w:rPr>
          <w:rFonts w:ascii="Times New Roman CYR" w:hAnsi="Times New Roman CYR"/>
          <w:sz w:val="24"/>
        </w:rPr>
      </w:pPr>
      <w:r>
        <w:rPr>
          <w:rFonts w:ascii="Times New Roman CYR" w:hAnsi="Times New Roman CYR"/>
          <w:sz w:val="24"/>
        </w:rPr>
        <w:t>именуемый в дальнейшем Пользователь, в лице</w:t>
      </w:r>
      <w:permStart w:id="968368925" w:edGrp="everyone"/>
      <w:r>
        <w:rPr>
          <w:rFonts w:ascii="Times New Roman CYR" w:hAnsi="Times New Roman CYR"/>
          <w:sz w:val="24"/>
        </w:rPr>
        <w:t>__________________________________</w:t>
      </w:r>
      <w:permEnd w:id="968368925"/>
      <w:r w:rsidR="00E73149">
        <w:rPr>
          <w:rFonts w:ascii="Times New Roman CYR" w:hAnsi="Times New Roman CYR"/>
          <w:sz w:val="24"/>
        </w:rPr>
        <w:t>,</w:t>
      </w:r>
    </w:p>
    <w:p w:rsidR="003366E3" w:rsidRPr="00E73149" w:rsidRDefault="003366E3" w:rsidP="00E73149">
      <w:pPr>
        <w:pStyle w:val="Iauiue2"/>
        <w:keepNext/>
        <w:tabs>
          <w:tab w:val="left" w:pos="8222"/>
        </w:tabs>
        <w:jc w:val="both"/>
        <w:rPr>
          <w:rFonts w:ascii="Times New Roman" w:hAnsi="Times New Roman"/>
          <w:i/>
          <w:sz w:val="24"/>
          <w:vertAlign w:val="superscript"/>
        </w:rPr>
      </w:pPr>
      <w:r>
        <w:rPr>
          <w:vertAlign w:val="superscript"/>
        </w:rPr>
        <w:t xml:space="preserve">                                                                                                                                                                     </w:t>
      </w:r>
      <w:r w:rsidRPr="00B406DD">
        <w:rPr>
          <w:vertAlign w:val="superscript"/>
        </w:rPr>
        <w:t>(</w:t>
      </w:r>
      <w:r w:rsidRPr="000E18FB">
        <w:rPr>
          <w:i/>
          <w:vertAlign w:val="superscript"/>
        </w:rPr>
        <w:t>Должность и</w:t>
      </w:r>
      <w:r w:rsidRPr="00B406DD">
        <w:rPr>
          <w:vertAlign w:val="superscript"/>
        </w:rPr>
        <w:t xml:space="preserve"> </w:t>
      </w:r>
      <w:r w:rsidR="00E73149">
        <w:rPr>
          <w:vertAlign w:val="superscript"/>
        </w:rPr>
        <w:t>ФИО подписанта)</w:t>
      </w:r>
    </w:p>
    <w:p w:rsidR="003366E3" w:rsidRDefault="003366E3">
      <w:pPr>
        <w:ind w:right="29"/>
        <w:jc w:val="both"/>
        <w:rPr>
          <w:rFonts w:ascii="Times New Roman CYR" w:hAnsi="Times New Roman CYR"/>
          <w:sz w:val="24"/>
        </w:rPr>
      </w:pPr>
      <w:r>
        <w:rPr>
          <w:rFonts w:ascii="Times New Roman CYR" w:hAnsi="Times New Roman CYR"/>
          <w:sz w:val="24"/>
        </w:rPr>
        <w:t xml:space="preserve">действующего на основании </w:t>
      </w:r>
      <w:permStart w:id="2038764801" w:edGrp="everyone"/>
      <w:r>
        <w:rPr>
          <w:rFonts w:ascii="Times New Roman CYR" w:hAnsi="Times New Roman CYR"/>
          <w:sz w:val="24"/>
        </w:rPr>
        <w:t>__________________________________________</w:t>
      </w:r>
      <w:r w:rsidR="00E73149">
        <w:rPr>
          <w:rFonts w:ascii="Times New Roman CYR" w:hAnsi="Times New Roman CYR"/>
          <w:sz w:val="24"/>
        </w:rPr>
        <w:t>________</w:t>
      </w:r>
      <w:permEnd w:id="2038764801"/>
      <w:r>
        <w:rPr>
          <w:rFonts w:ascii="Times New Roman CYR" w:hAnsi="Times New Roman CYR"/>
          <w:sz w:val="24"/>
        </w:rPr>
        <w:t xml:space="preserve">, с другой стороны, (именуемые в дальнейшем </w:t>
      </w:r>
      <w:r>
        <w:rPr>
          <w:i/>
          <w:sz w:val="24"/>
        </w:rPr>
        <w:t>Стороны</w:t>
      </w:r>
      <w:r>
        <w:rPr>
          <w:rFonts w:ascii="Times New Roman CYR" w:hAnsi="Times New Roman CYR"/>
          <w:sz w:val="24"/>
        </w:rPr>
        <w:t>) заключили настоящий Договор о нижеследующем:</w:t>
      </w:r>
    </w:p>
    <w:p w:rsidR="003366E3" w:rsidRDefault="003366E3">
      <w:pPr>
        <w:ind w:right="29"/>
        <w:jc w:val="both"/>
        <w:rPr>
          <w:b/>
          <w:sz w:val="24"/>
        </w:rPr>
      </w:pPr>
    </w:p>
    <w:p w:rsidR="003366E3" w:rsidRDefault="003366E3">
      <w:pPr>
        <w:ind w:right="29"/>
        <w:jc w:val="both"/>
        <w:rPr>
          <w:b/>
          <w:sz w:val="24"/>
        </w:rPr>
      </w:pPr>
    </w:p>
    <w:p w:rsidR="003366E3" w:rsidRDefault="003366E3">
      <w:pPr>
        <w:ind w:right="29"/>
        <w:jc w:val="both"/>
        <w:rPr>
          <w:rFonts w:ascii="Times New Roman CYR" w:hAnsi="Times New Roman CYR"/>
          <w:b/>
          <w:sz w:val="24"/>
        </w:rPr>
      </w:pP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t>1. Термины и определения</w:t>
      </w:r>
    </w:p>
    <w:p w:rsidR="003366E3" w:rsidRDefault="003366E3">
      <w:pPr>
        <w:ind w:right="29"/>
        <w:jc w:val="both"/>
        <w:rPr>
          <w:b/>
          <w:sz w:val="24"/>
        </w:rPr>
      </w:pPr>
    </w:p>
    <w:p w:rsidR="003366E3" w:rsidRDefault="003366E3">
      <w:pPr>
        <w:ind w:right="29"/>
        <w:jc w:val="both"/>
        <w:rPr>
          <w:rFonts w:ascii="Times New Roman CYR" w:hAnsi="Times New Roman CYR"/>
          <w:sz w:val="24"/>
        </w:rPr>
      </w:pPr>
      <w:r>
        <w:rPr>
          <w:b/>
          <w:sz w:val="24"/>
        </w:rPr>
        <w:tab/>
      </w:r>
      <w:r>
        <w:rPr>
          <w:rFonts w:ascii="Times New Roman CYR" w:hAnsi="Times New Roman CYR"/>
          <w:sz w:val="24"/>
        </w:rPr>
        <w:t>В целях настоящего Договора применяются следующие термины и определения:</w:t>
      </w:r>
    </w:p>
    <w:p w:rsidR="003366E3" w:rsidRDefault="003366E3">
      <w:pPr>
        <w:ind w:right="29"/>
        <w:jc w:val="both"/>
        <w:rPr>
          <w:rFonts w:ascii="Times New Roman CYR" w:hAnsi="Times New Roman CYR"/>
          <w:sz w:val="24"/>
        </w:rPr>
      </w:pPr>
    </w:p>
    <w:p w:rsidR="003366E3" w:rsidRDefault="003366E3" w:rsidP="003F0305">
      <w:pPr>
        <w:numPr>
          <w:ilvl w:val="0"/>
          <w:numId w:val="3"/>
        </w:numPr>
        <w:tabs>
          <w:tab w:val="left" w:pos="284"/>
        </w:tabs>
        <w:spacing w:after="120"/>
        <w:ind w:left="284"/>
        <w:jc w:val="both"/>
        <w:rPr>
          <w:rFonts w:ascii="Times New Roman CYR" w:hAnsi="Times New Roman CYR"/>
          <w:sz w:val="24"/>
        </w:rPr>
      </w:pPr>
      <w:r>
        <w:rPr>
          <w:rFonts w:ascii="Times New Roman CYR" w:hAnsi="Times New Roman CYR"/>
          <w:i/>
          <w:sz w:val="24"/>
        </w:rPr>
        <w:t>Программно-технический</w:t>
      </w:r>
      <w:r>
        <w:rPr>
          <w:i/>
          <w:sz w:val="24"/>
        </w:rPr>
        <w:t xml:space="preserve"> </w:t>
      </w:r>
      <w:r>
        <w:rPr>
          <w:rFonts w:ascii="Times New Roman CYR" w:hAnsi="Times New Roman CYR"/>
          <w:i/>
          <w:sz w:val="24"/>
        </w:rPr>
        <w:t xml:space="preserve">комплекс </w:t>
      </w:r>
      <w:r w:rsidR="009A5444">
        <w:rPr>
          <w:rFonts w:ascii="Times New Roman CYR" w:hAnsi="Times New Roman CYR"/>
          <w:i/>
          <w:sz w:val="24"/>
        </w:rPr>
        <w:t>ПАО</w:t>
      </w:r>
      <w:r w:rsidR="000E5833">
        <w:rPr>
          <w:rFonts w:ascii="Times New Roman CYR" w:hAnsi="Times New Roman CYR"/>
          <w:i/>
          <w:sz w:val="24"/>
        </w:rPr>
        <w:t xml:space="preserve"> Московская Биржа</w:t>
      </w:r>
      <w:r>
        <w:rPr>
          <w:sz w:val="24"/>
        </w:rPr>
        <w:t xml:space="preserve"> </w:t>
      </w:r>
      <w:r>
        <w:rPr>
          <w:rFonts w:ascii="Times New Roman CYR" w:hAnsi="Times New Roman CYR"/>
          <w:i/>
          <w:sz w:val="24"/>
        </w:rPr>
        <w:t>(в дальнейшем - ПТК)</w:t>
      </w:r>
      <w:r>
        <w:rPr>
          <w:rFonts w:ascii="Times New Roman CYR" w:hAnsi="Times New Roman CYR"/>
          <w:sz w:val="24"/>
        </w:rPr>
        <w:t xml:space="preserve"> - совокупность программно-технических средств </w:t>
      </w:r>
      <w:r w:rsidR="000E5833">
        <w:rPr>
          <w:rFonts w:ascii="Times New Roman CYR" w:hAnsi="Times New Roman CYR"/>
          <w:sz w:val="24"/>
        </w:rPr>
        <w:t>Технического центра</w:t>
      </w:r>
      <w:r>
        <w:rPr>
          <w:rFonts w:ascii="Times New Roman CYR" w:hAnsi="Times New Roman CYR"/>
          <w:sz w:val="24"/>
        </w:rPr>
        <w:t>, используемых для торгового, депозитарного и иного обслуживания Пользователей;</w:t>
      </w:r>
    </w:p>
    <w:p w:rsidR="003366E3" w:rsidRDefault="003366E3" w:rsidP="003F0305">
      <w:pPr>
        <w:numPr>
          <w:ilvl w:val="0"/>
          <w:numId w:val="3"/>
        </w:numPr>
        <w:ind w:right="29"/>
        <w:jc w:val="both"/>
        <w:rPr>
          <w:rFonts w:ascii="Times New Roman CYR" w:hAnsi="Times New Roman CYR"/>
          <w:sz w:val="24"/>
        </w:rPr>
      </w:pPr>
      <w:r>
        <w:rPr>
          <w:rFonts w:ascii="Times New Roman CYR" w:hAnsi="Times New Roman CYR"/>
          <w:i/>
          <w:sz w:val="24"/>
        </w:rPr>
        <w:t>Подсистема ПТК</w:t>
      </w:r>
      <w:r>
        <w:rPr>
          <w:rFonts w:ascii="Times New Roman CYR" w:hAnsi="Times New Roman CYR"/>
          <w:sz w:val="24"/>
        </w:rPr>
        <w:t xml:space="preserve"> - составная часть ПТК, предназначенная для предоставления Пользователям определенного набора услуг;</w:t>
      </w:r>
    </w:p>
    <w:p w:rsidR="003366E3" w:rsidRDefault="003366E3" w:rsidP="003F0305">
      <w:pPr>
        <w:numPr>
          <w:ilvl w:val="0"/>
          <w:numId w:val="3"/>
        </w:numPr>
        <w:ind w:right="29"/>
        <w:jc w:val="both"/>
        <w:rPr>
          <w:rFonts w:ascii="Times New Roman CYR" w:hAnsi="Times New Roman CYR"/>
          <w:sz w:val="24"/>
        </w:rPr>
      </w:pPr>
      <w:r>
        <w:rPr>
          <w:rFonts w:ascii="Times New Roman CYR" w:hAnsi="Times New Roman CYR"/>
          <w:i/>
          <w:sz w:val="24"/>
        </w:rPr>
        <w:t>Пользователь ПТК (в дальнейшем - Пользователь)</w:t>
      </w:r>
      <w:r>
        <w:rPr>
          <w:rFonts w:ascii="Times New Roman CYR" w:hAnsi="Times New Roman CYR"/>
          <w:sz w:val="24"/>
        </w:rPr>
        <w:t xml:space="preserve"> - юридическое или физическое лицо, которому Технический центр предоставил технический доступ к ПТК на основании договора;</w:t>
      </w:r>
    </w:p>
    <w:p w:rsidR="003366E3" w:rsidRDefault="003366E3" w:rsidP="003F0305">
      <w:pPr>
        <w:numPr>
          <w:ilvl w:val="0"/>
          <w:numId w:val="3"/>
        </w:numPr>
        <w:ind w:right="29"/>
        <w:jc w:val="both"/>
        <w:rPr>
          <w:rFonts w:ascii="Times New Roman CYR" w:hAnsi="Times New Roman CYR"/>
          <w:sz w:val="24"/>
        </w:rPr>
      </w:pPr>
      <w:r>
        <w:rPr>
          <w:rFonts w:ascii="Times New Roman CYR" w:hAnsi="Times New Roman CYR"/>
          <w:i/>
          <w:sz w:val="24"/>
        </w:rPr>
        <w:t>Технический доступ Пользователя к ПТК</w:t>
      </w:r>
      <w:r>
        <w:rPr>
          <w:rFonts w:ascii="Times New Roman CYR" w:hAnsi="Times New Roman CYR"/>
          <w:sz w:val="24"/>
        </w:rPr>
        <w:t xml:space="preserve"> - технический доступ Пользователя к подсистемам ПТК, перечисленным в Приложении № 1 к настоящему Договору;</w:t>
      </w:r>
    </w:p>
    <w:p w:rsidR="003366E3" w:rsidRDefault="003366E3" w:rsidP="003F0305">
      <w:pPr>
        <w:numPr>
          <w:ilvl w:val="0"/>
          <w:numId w:val="3"/>
        </w:numPr>
        <w:ind w:right="29"/>
        <w:jc w:val="both"/>
        <w:rPr>
          <w:rFonts w:ascii="Times New Roman CYR" w:hAnsi="Times New Roman CYR"/>
          <w:sz w:val="24"/>
        </w:rPr>
      </w:pPr>
      <w:r>
        <w:rPr>
          <w:rFonts w:ascii="Times New Roman CYR" w:hAnsi="Times New Roman CYR"/>
          <w:i/>
          <w:sz w:val="24"/>
        </w:rPr>
        <w:t xml:space="preserve">Рабочее место Пользователя </w:t>
      </w:r>
      <w:r>
        <w:rPr>
          <w:rFonts w:ascii="Times New Roman CYR" w:hAnsi="Times New Roman CYR"/>
          <w:sz w:val="24"/>
        </w:rPr>
        <w:t>- совокупность программно-технических средств, используемых Пользователем для технического доступа к подсистемам ПТК;</w:t>
      </w:r>
    </w:p>
    <w:p w:rsidR="003366E3" w:rsidRDefault="003366E3" w:rsidP="003F0305">
      <w:pPr>
        <w:numPr>
          <w:ilvl w:val="0"/>
          <w:numId w:val="3"/>
        </w:numPr>
        <w:tabs>
          <w:tab w:val="left" w:pos="0"/>
        </w:tabs>
        <w:jc w:val="both"/>
        <w:rPr>
          <w:sz w:val="24"/>
        </w:rPr>
      </w:pPr>
      <w:r>
        <w:rPr>
          <w:i/>
          <w:sz w:val="24"/>
        </w:rPr>
        <w:t>Правила ЭДО</w:t>
      </w:r>
      <w:r>
        <w:rPr>
          <w:sz w:val="24"/>
        </w:rPr>
        <w:t xml:space="preserve"> - Правила электронного документооборота, утвержденные уполномоченным органом </w:t>
      </w:r>
      <w:r w:rsidR="000E5833">
        <w:rPr>
          <w:sz w:val="24"/>
        </w:rPr>
        <w:t>Технического центра</w:t>
      </w:r>
      <w:r>
        <w:rPr>
          <w:sz w:val="24"/>
        </w:rPr>
        <w:t xml:space="preserve">. </w:t>
      </w:r>
    </w:p>
    <w:p w:rsidR="003366E3" w:rsidRDefault="003366E3">
      <w:pPr>
        <w:ind w:right="29"/>
        <w:jc w:val="both"/>
        <w:rPr>
          <w:sz w:val="24"/>
        </w:rPr>
      </w:pPr>
    </w:p>
    <w:p w:rsidR="00A65E54" w:rsidRDefault="003366E3">
      <w:pPr>
        <w:ind w:right="29"/>
        <w:jc w:val="both"/>
        <w:rPr>
          <w:rFonts w:ascii="Times New Roman CYR" w:hAnsi="Times New Roman CYR"/>
          <w:b/>
          <w:sz w:val="24"/>
        </w:rPr>
      </w:pPr>
      <w:r>
        <w:rPr>
          <w:rFonts w:ascii="Times New Roman CYR" w:hAnsi="Times New Roman CYR"/>
          <w:b/>
          <w:sz w:val="24"/>
        </w:rPr>
        <w:tab/>
      </w:r>
    </w:p>
    <w:p w:rsidR="003366E3" w:rsidRDefault="003366E3" w:rsidP="00A65E54">
      <w:pPr>
        <w:ind w:right="29"/>
        <w:jc w:val="center"/>
        <w:rPr>
          <w:rFonts w:ascii="Times New Roman CYR" w:hAnsi="Times New Roman CYR"/>
          <w:b/>
          <w:sz w:val="24"/>
        </w:rPr>
      </w:pPr>
      <w:r>
        <w:rPr>
          <w:rFonts w:ascii="Times New Roman CYR" w:hAnsi="Times New Roman CYR"/>
          <w:b/>
          <w:sz w:val="24"/>
        </w:rPr>
        <w:t>2. Предмет Договора</w:t>
      </w:r>
    </w:p>
    <w:p w:rsidR="003366E3" w:rsidRDefault="003366E3">
      <w:pPr>
        <w:ind w:right="29"/>
        <w:jc w:val="both"/>
        <w:rPr>
          <w:sz w:val="24"/>
        </w:rPr>
      </w:pPr>
    </w:p>
    <w:p w:rsidR="003366E3" w:rsidRDefault="003366E3">
      <w:pPr>
        <w:ind w:right="29"/>
        <w:jc w:val="both"/>
        <w:rPr>
          <w:rFonts w:ascii="Times New Roman CYR" w:hAnsi="Times New Roman CYR"/>
          <w:sz w:val="24"/>
        </w:rPr>
      </w:pPr>
      <w:r>
        <w:rPr>
          <w:rFonts w:ascii="Times New Roman CYR" w:hAnsi="Times New Roman CYR"/>
          <w:sz w:val="24"/>
        </w:rPr>
        <w:tab/>
        <w:t xml:space="preserve">2.1.Предметом настоящего Договора является порядок предоставления Техническим </w:t>
      </w:r>
      <w:r w:rsidRPr="000E18FB">
        <w:rPr>
          <w:rFonts w:ascii="Times New Roman CYR" w:hAnsi="Times New Roman CYR"/>
          <w:sz w:val="24"/>
        </w:rPr>
        <w:t>центром Пользователю технического доступа к ПТК в части  подсистем ПТК, указанных в Приложении № 1 к</w:t>
      </w:r>
      <w:r>
        <w:rPr>
          <w:rFonts w:ascii="Times New Roman CYR" w:hAnsi="Times New Roman CYR"/>
          <w:sz w:val="24"/>
        </w:rPr>
        <w:t xml:space="preserve"> настоящему Договору.</w:t>
      </w:r>
    </w:p>
    <w:p w:rsidR="003366E3" w:rsidRDefault="003366E3">
      <w:pPr>
        <w:ind w:right="29"/>
        <w:jc w:val="both"/>
        <w:rPr>
          <w:rFonts w:ascii="Times New Roman CYR" w:hAnsi="Times New Roman CYR"/>
          <w:sz w:val="24"/>
        </w:rPr>
      </w:pPr>
    </w:p>
    <w:p w:rsidR="003366E3" w:rsidRDefault="003366E3">
      <w:pPr>
        <w:ind w:right="29"/>
        <w:jc w:val="both"/>
        <w:rPr>
          <w:sz w:val="24"/>
        </w:rPr>
      </w:pP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t>3. Права и обязанности Сторон</w:t>
      </w:r>
    </w:p>
    <w:p w:rsidR="003366E3" w:rsidRDefault="003366E3">
      <w:pPr>
        <w:ind w:right="29"/>
        <w:jc w:val="both"/>
        <w:rPr>
          <w:sz w:val="24"/>
        </w:rPr>
      </w:pPr>
    </w:p>
    <w:p w:rsidR="003366E3" w:rsidRDefault="003366E3">
      <w:pPr>
        <w:jc w:val="both"/>
        <w:rPr>
          <w:sz w:val="24"/>
          <w:u w:val="single"/>
        </w:rPr>
      </w:pPr>
      <w:r>
        <w:rPr>
          <w:b/>
          <w:sz w:val="24"/>
        </w:rPr>
        <w:tab/>
      </w:r>
      <w:r>
        <w:rPr>
          <w:rFonts w:ascii="Times New Roman CYR" w:hAnsi="Times New Roman CYR"/>
          <w:sz w:val="24"/>
        </w:rPr>
        <w:t>3.1.Пользователь имеет право в порядке, предусмотренном настоящим Договором, получать технический доступ к ПТК с удаленного Рабочего места Пользователя, вынесенного за пределы торгового зала Технического центра, и/или, при наличии технических возможностей, с использованием Рабочего места Пользователя в торговом зале Технического центра (по указанию Технического центра).</w:t>
      </w:r>
    </w:p>
    <w:p w:rsidR="003366E3" w:rsidRDefault="003366E3">
      <w:pPr>
        <w:jc w:val="both"/>
        <w:rPr>
          <w:rFonts w:ascii="Times New Roman CYR" w:hAnsi="Times New Roman CYR"/>
          <w:sz w:val="24"/>
        </w:rPr>
      </w:pPr>
      <w:r>
        <w:rPr>
          <w:rFonts w:ascii="Times New Roman CYR" w:hAnsi="Times New Roman CYR"/>
          <w:sz w:val="24"/>
        </w:rPr>
        <w:tab/>
        <w:t>3.2.Пользователь обязан:</w:t>
      </w:r>
    </w:p>
    <w:p w:rsidR="003366E3" w:rsidRDefault="003366E3">
      <w:pPr>
        <w:ind w:right="29"/>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обеспечить допуск к Рабочему месту Пользователя только лиц, уполномоченных Пользователем на его эксплуатацию;</w:t>
      </w:r>
    </w:p>
    <w:p w:rsidR="003366E3" w:rsidRDefault="003366E3">
      <w:pPr>
        <w:jc w:val="both"/>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предотвращать раскрытие, и/или воспроизведение, и/или распространение любой информации, связанной с работой ПТК и являющейся конфиденциальной, а также любой иной информации, связанной с работой ПТК, если только Пользователь не уполномочен на совершение указанных действий на основании договора с Техническим центром;</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не допускать копирования, декомпиляции и деассемблирования любых программных продуктов, используемых в ПТК.</w:t>
      </w:r>
    </w:p>
    <w:p w:rsidR="003366E3" w:rsidRDefault="003366E3">
      <w:pPr>
        <w:jc w:val="both"/>
        <w:rPr>
          <w:rFonts w:ascii="Times New Roman CYR" w:hAnsi="Times New Roman CYR"/>
          <w:sz w:val="24"/>
        </w:rPr>
      </w:pPr>
      <w:r>
        <w:rPr>
          <w:rFonts w:ascii="Times New Roman CYR" w:hAnsi="Times New Roman CYR"/>
          <w:sz w:val="24"/>
        </w:rPr>
        <w:tab/>
        <w:t>3.3.При наличии дополнительного соглашения Сторон Пользователь выплачивает Техническому центру вознаграждение за услуги по обеспечению технического доступа Пользователя к ПТК.</w:t>
      </w:r>
    </w:p>
    <w:p w:rsidR="003366E3" w:rsidRDefault="003366E3">
      <w:pPr>
        <w:jc w:val="both"/>
        <w:rPr>
          <w:rFonts w:ascii="Times New Roman CYR" w:hAnsi="Times New Roman CYR"/>
          <w:sz w:val="24"/>
        </w:rPr>
      </w:pPr>
      <w:r>
        <w:rPr>
          <w:rFonts w:ascii="Times New Roman CYR" w:hAnsi="Times New Roman CYR"/>
          <w:sz w:val="24"/>
        </w:rPr>
        <w:tab/>
        <w:t>3.4.Пользователю запрещается осуществлять действия, направленные на:</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получение сведений из ПТК, не принадлежащих и не относящихся непосредственно к Пользователю;</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подключение к ПТК либо с использованием чужого идентификатора, либо методом подбора чужого идентификатора и пароля;</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использование имеющихся технических средств с целью проникновения в среду операционной системы бизнес-серверов подсистем ПТК;</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установку на Рабочем месте Пользователя любого другого программного обеспечения, не относящегося к его целевому предназначению;</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включение локального сегмента сети удаленного рабочего места Пользователя в любые другие сети передачи данных (за исключением случаев, предусмотренных настоящим Договором);</w:t>
      </w:r>
    </w:p>
    <w:p w:rsidR="003366E3" w:rsidRDefault="003366E3">
      <w:pPr>
        <w:jc w:val="both"/>
        <w:rPr>
          <w:rFonts w:ascii="Times New Roman CYR" w:hAnsi="Times New Roman CYR"/>
          <w:sz w:val="24"/>
        </w:rPr>
      </w:pPr>
      <w:r>
        <w:rPr>
          <w:rFonts w:ascii="Times New Roman CYR" w:hAnsi="Times New Roman CYR"/>
          <w:sz w:val="24"/>
        </w:rPr>
        <w:t>а также любые другие действия, создающие предпосылки для возникновения сбоев в работе отдельных подсистем ПТК и/или ПТК в целом.</w:t>
      </w:r>
    </w:p>
    <w:p w:rsidR="003366E3" w:rsidRDefault="003366E3">
      <w:pPr>
        <w:ind w:right="29"/>
        <w:jc w:val="both"/>
        <w:rPr>
          <w:rFonts w:ascii="Times New Roman CYR" w:hAnsi="Times New Roman CYR"/>
          <w:sz w:val="24"/>
        </w:rPr>
      </w:pPr>
      <w:r>
        <w:rPr>
          <w:rFonts w:ascii="Times New Roman CYR" w:hAnsi="Times New Roman CYR"/>
          <w:sz w:val="24"/>
        </w:rPr>
        <w:tab/>
        <w:t>3.5.Технический центр имеет право:</w:t>
      </w:r>
    </w:p>
    <w:p w:rsidR="003366E3" w:rsidRDefault="003366E3">
      <w:pPr>
        <w:ind w:right="29"/>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в одностороннем порядке вносить изменения в настоящий Договор в случае внесения изменений в документы, регламентирующие порядок функционирования ПТК и проведения операций в ПТК;</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приостановить технический доступ Пользователя к ПТК или ограничить (полностью или частично) полномочия Пользователя по доступу к отдельным подсистемам ПТК и/или к отдельным сервисам в случае нарушения Пользователем условий настоящего Договора (включая соглашения, дополнения и приложения к нему), возникновения технических сбоев в программно-технических средствах Технического центра или в ПТК.</w:t>
      </w:r>
    </w:p>
    <w:p w:rsidR="003366E3" w:rsidRDefault="003366E3">
      <w:pPr>
        <w:ind w:right="29"/>
        <w:jc w:val="both"/>
        <w:rPr>
          <w:rFonts w:ascii="Times New Roman CYR" w:hAnsi="Times New Roman CYR"/>
          <w:sz w:val="24"/>
        </w:rPr>
      </w:pPr>
      <w:r>
        <w:rPr>
          <w:rFonts w:ascii="Times New Roman CYR" w:hAnsi="Times New Roman CYR"/>
          <w:sz w:val="24"/>
        </w:rPr>
        <w:tab/>
        <w:t>3.6.Технический центр обязан:</w:t>
      </w:r>
    </w:p>
    <w:p w:rsidR="003366E3" w:rsidRDefault="003366E3">
      <w:pPr>
        <w:ind w:right="29"/>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уведомить Пользователя о всех изменениях, вносимых Техническим центром в настоящий Договор (изменения вступают в силу на третий рабочий день после направления Пользователю уведомления);</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в порядке, предусмотренном настоящим Договором, обеспечить Пользователю доступ к ПТК с Рабочего места Пользователя;</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организовать обучение Пользователя работе с программно-техническими средствами ПТК.</w:t>
      </w:r>
    </w:p>
    <w:p w:rsidR="003366E3" w:rsidRDefault="003366E3">
      <w:pPr>
        <w:jc w:val="both"/>
        <w:rPr>
          <w:sz w:val="24"/>
        </w:rPr>
      </w:pPr>
    </w:p>
    <w:p w:rsidR="003366E3" w:rsidRDefault="003366E3">
      <w:pPr>
        <w:jc w:val="both"/>
        <w:rPr>
          <w:sz w:val="24"/>
        </w:rPr>
      </w:pPr>
    </w:p>
    <w:p w:rsidR="003366E3" w:rsidRDefault="003366E3">
      <w:pPr>
        <w:jc w:val="both"/>
        <w:rPr>
          <w:rFonts w:ascii="Times New Roman CYR" w:hAnsi="Times New Roman CYR"/>
          <w:b/>
          <w:sz w:val="24"/>
        </w:rPr>
      </w:pPr>
      <w:r>
        <w:rPr>
          <w:sz w:val="24"/>
        </w:rPr>
        <w:tab/>
      </w:r>
      <w:r>
        <w:rPr>
          <w:sz w:val="24"/>
        </w:rPr>
        <w:tab/>
      </w:r>
      <w:r>
        <w:rPr>
          <w:sz w:val="24"/>
        </w:rPr>
        <w:tab/>
      </w:r>
      <w:r>
        <w:rPr>
          <w:sz w:val="24"/>
        </w:rPr>
        <w:tab/>
      </w:r>
      <w:r>
        <w:rPr>
          <w:rFonts w:ascii="Times New Roman CYR" w:hAnsi="Times New Roman CYR"/>
          <w:b/>
          <w:sz w:val="24"/>
        </w:rPr>
        <w:t>4. Ответственность Сторон</w:t>
      </w:r>
    </w:p>
    <w:p w:rsidR="003366E3" w:rsidRDefault="003366E3">
      <w:pPr>
        <w:jc w:val="both"/>
        <w:rPr>
          <w:b/>
          <w:sz w:val="24"/>
        </w:rPr>
      </w:pPr>
    </w:p>
    <w:p w:rsidR="003366E3" w:rsidRDefault="003366E3">
      <w:pPr>
        <w:jc w:val="both"/>
        <w:rPr>
          <w:rFonts w:ascii="Times New Roman CYR" w:hAnsi="Times New Roman CYR"/>
          <w:sz w:val="24"/>
        </w:rPr>
      </w:pPr>
      <w:r>
        <w:rPr>
          <w:b/>
          <w:sz w:val="24"/>
        </w:rPr>
        <w:tab/>
      </w:r>
      <w:r>
        <w:rPr>
          <w:rFonts w:ascii="Times New Roman CYR" w:hAnsi="Times New Roman CYR"/>
          <w:sz w:val="24"/>
        </w:rPr>
        <w:t>4.1.За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w:t>
      </w:r>
    </w:p>
    <w:p w:rsidR="003366E3" w:rsidRDefault="003366E3">
      <w:pPr>
        <w:jc w:val="both"/>
        <w:rPr>
          <w:rFonts w:ascii="Times New Roman CYR" w:hAnsi="Times New Roman CYR"/>
          <w:sz w:val="24"/>
        </w:rPr>
      </w:pPr>
      <w:r>
        <w:rPr>
          <w:rFonts w:ascii="Times New Roman CYR" w:hAnsi="Times New Roman CYR"/>
          <w:sz w:val="24"/>
        </w:rPr>
        <w:tab/>
        <w:t>4.2.Стороны освобождаются от ответственности за частичное или полное неисполнение обязательств или ненадлежащее исполнение обязательств</w:t>
      </w:r>
      <w:r>
        <w:rPr>
          <w:sz w:val="24"/>
        </w:rPr>
        <w:t xml:space="preserve"> </w:t>
      </w:r>
      <w:r>
        <w:rPr>
          <w:rFonts w:ascii="Times New Roman CYR" w:hAnsi="Times New Roman CYR"/>
          <w:sz w:val="24"/>
        </w:rPr>
        <w:t>по настоящему Договору, если это неисполнение явилось следствием обстоятельств непреодолимой силы.</w:t>
      </w:r>
    </w:p>
    <w:p w:rsidR="003366E3" w:rsidRDefault="003366E3">
      <w:pPr>
        <w:spacing w:after="120"/>
        <w:jc w:val="both"/>
        <w:rPr>
          <w:b/>
          <w:i/>
          <w:sz w:val="24"/>
        </w:rPr>
      </w:pPr>
      <w:r>
        <w:rPr>
          <w:rFonts w:ascii="Times New Roman CYR" w:hAnsi="Times New Roman CYR"/>
          <w:sz w:val="24"/>
        </w:rPr>
        <w:tab/>
        <w:t>4.3.Технический центр освобождается от ответственности за частичное или полное неисполнение обязательств или ненадлежащее исполнение обязательств по настоящему Договору, которое явилось следствием смены политического режима и других политических осложнений; изменений законодательства; решений законодательных и исполнительных органов власти; военных действий; массовых беспорядков и других непредвиденных обстоятельств, не контролируемых Техническим центром, а также следствием нарушения нормального функционирования ПТК, сбоев, неисправностей и отказов оборудования; сбоев и ошибок программного обеспечения; сбоев, неисправностей и отказов систем связи, энергоснабжения, кондиционирования и других систем жизнеобеспечения.</w:t>
      </w:r>
    </w:p>
    <w:p w:rsidR="003366E3" w:rsidRPr="000E18FB" w:rsidRDefault="003366E3">
      <w:pPr>
        <w:jc w:val="both"/>
        <w:rPr>
          <w:rFonts w:ascii="Times New Roman CYR" w:hAnsi="Times New Roman CYR"/>
          <w:sz w:val="24"/>
        </w:rPr>
      </w:pPr>
      <w:r>
        <w:rPr>
          <w:rFonts w:ascii="Times New Roman CYR" w:hAnsi="Times New Roman CYR"/>
          <w:sz w:val="24"/>
        </w:rPr>
        <w:tab/>
        <w:t xml:space="preserve">4.4. Стороны </w:t>
      </w:r>
      <w:r w:rsidRPr="000E18FB">
        <w:rPr>
          <w:rFonts w:ascii="Times New Roman CYR" w:hAnsi="Times New Roman CYR"/>
          <w:sz w:val="24"/>
        </w:rPr>
        <w:t>незамедлительно уведомляют друг друга о наступлении и прекращении обстоятельств, указанных в пунктах 4.2 и 4.3  настоящего Договора, в том числе, Технический центр незамедлительно уведомляет Пользователя о всех случаях, связанных с задержкой, приостановкой или прекращением технического доступа Пользователя к ПТК вследствие возникновения обстоятельств, приведенных в пункте 4.3 настоящего Договора.</w:t>
      </w:r>
    </w:p>
    <w:p w:rsidR="003366E3" w:rsidRDefault="003366E3">
      <w:pPr>
        <w:jc w:val="both"/>
        <w:rPr>
          <w:sz w:val="24"/>
        </w:rPr>
      </w:pPr>
    </w:p>
    <w:p w:rsidR="003366E3" w:rsidRDefault="003366E3">
      <w:pPr>
        <w:jc w:val="both"/>
        <w:rPr>
          <w:sz w:val="24"/>
        </w:rPr>
      </w:pPr>
    </w:p>
    <w:p w:rsidR="003366E3" w:rsidRDefault="003366E3">
      <w:pPr>
        <w:jc w:val="center"/>
        <w:rPr>
          <w:sz w:val="24"/>
        </w:rPr>
      </w:pPr>
      <w:r>
        <w:rPr>
          <w:rFonts w:ascii="Times New Roman CYR" w:hAnsi="Times New Roman CYR"/>
          <w:b/>
          <w:sz w:val="24"/>
        </w:rPr>
        <w:t>5. Порядок заявления претензий</w:t>
      </w:r>
    </w:p>
    <w:p w:rsidR="003366E3" w:rsidRDefault="003366E3">
      <w:pPr>
        <w:rPr>
          <w:sz w:val="24"/>
        </w:rPr>
      </w:pPr>
    </w:p>
    <w:p w:rsidR="003366E3" w:rsidRDefault="003366E3">
      <w:pPr>
        <w:jc w:val="both"/>
        <w:rPr>
          <w:rFonts w:ascii="Times New Roman CYR" w:hAnsi="Times New Roman CYR"/>
          <w:sz w:val="24"/>
        </w:rPr>
      </w:pPr>
      <w:r>
        <w:rPr>
          <w:rFonts w:ascii="Times New Roman CYR" w:hAnsi="Times New Roman CYR"/>
          <w:sz w:val="24"/>
        </w:rPr>
        <w:tab/>
        <w:t xml:space="preserve">5.1.Стороны обязуются соблюдать претензионный порядок урегулирования споров и разногласий, возникающих из настоящего Договора. </w:t>
      </w:r>
    </w:p>
    <w:p w:rsidR="003366E3" w:rsidRDefault="003366E3">
      <w:pPr>
        <w:jc w:val="both"/>
        <w:rPr>
          <w:rFonts w:ascii="Times New Roman CYR" w:hAnsi="Times New Roman CYR"/>
          <w:sz w:val="24"/>
        </w:rPr>
      </w:pPr>
      <w:r>
        <w:rPr>
          <w:rFonts w:ascii="Times New Roman CYR" w:hAnsi="Times New Roman CYR"/>
          <w:sz w:val="24"/>
        </w:rPr>
        <w:tab/>
        <w:t>5.2.Претензия заявляется в письменной форме и должна быть подписана уполномоченным представителем Стороны. Претензия должна содержать:</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изложение требований заявителя;</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указание суммы претензии и ее расчет (если претензия подлежит денежной оценке);</w:t>
      </w:r>
    </w:p>
    <w:p w:rsidR="003366E3" w:rsidRPr="00530AFF" w:rsidRDefault="003366E3">
      <w:pPr>
        <w:jc w:val="both"/>
        <w:rPr>
          <w:rFonts w:ascii="Times New Roman CYR" w:hAnsi="Times New Roman CYR"/>
          <w:b/>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изложение обстоятельств, на которых основываются требования заявителя, и доказательства, подтверждающие их, со ссылкой на соответствующее  законодательство;</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 xml:space="preserve">перечень прилагаемых к претензии документов и других доказательств; </w:t>
      </w:r>
    </w:p>
    <w:p w:rsidR="003366E3" w:rsidRDefault="003366E3">
      <w:pPr>
        <w:jc w:val="both"/>
        <w:rPr>
          <w:rFonts w:ascii="Times New Roman CYR" w:hAnsi="Times New Roman CYR"/>
          <w:sz w:val="24"/>
        </w:rPr>
      </w:pPr>
      <w:r>
        <w:rPr>
          <w:rFonts w:ascii="Times New Roman CYR" w:hAnsi="Times New Roman CYR"/>
          <w:sz w:val="24"/>
        </w:rPr>
        <w:tab/>
        <w:t>-</w:t>
      </w:r>
      <w:r w:rsidR="005410FE">
        <w:rPr>
          <w:rFonts w:ascii="Times New Roman CYR" w:hAnsi="Times New Roman CYR"/>
          <w:sz w:val="24"/>
        </w:rPr>
        <w:t xml:space="preserve"> </w:t>
      </w:r>
      <w:r>
        <w:rPr>
          <w:rFonts w:ascii="Times New Roman CYR" w:hAnsi="Times New Roman CYR"/>
          <w:sz w:val="24"/>
        </w:rPr>
        <w:t>иные сведения, необходимые для урегулирования спора.</w:t>
      </w:r>
    </w:p>
    <w:p w:rsidR="003366E3" w:rsidRDefault="003366E3">
      <w:pPr>
        <w:jc w:val="both"/>
        <w:rPr>
          <w:rFonts w:ascii="Times New Roman CYR" w:hAnsi="Times New Roman CYR"/>
          <w:sz w:val="24"/>
        </w:rPr>
      </w:pPr>
      <w:r>
        <w:rPr>
          <w:rFonts w:ascii="Times New Roman CYR" w:hAnsi="Times New Roman CYR"/>
          <w:sz w:val="24"/>
        </w:rPr>
        <w:tab/>
        <w:t>5.3.Претензия направляется заказным или ценным письмом, либо вручается под расписку Стороне, которой заявляется претензия. Претензия может также направляться по факсимильной связи.</w:t>
      </w:r>
    </w:p>
    <w:p w:rsidR="003366E3" w:rsidRDefault="003366E3">
      <w:pPr>
        <w:jc w:val="both"/>
        <w:rPr>
          <w:rFonts w:ascii="Times New Roman CYR" w:hAnsi="Times New Roman CYR"/>
          <w:sz w:val="24"/>
        </w:rPr>
      </w:pPr>
      <w:r>
        <w:rPr>
          <w:rFonts w:ascii="Times New Roman CYR" w:hAnsi="Times New Roman CYR"/>
          <w:sz w:val="24"/>
        </w:rPr>
        <w:tab/>
        <w:t>5.4.Претензия рассматривается в течение трех рабочих дней со дня ее получения. Если к претензии не приложены документы, необходимые для ее рассмотрения, они запрашиваются у заявителя претензии. При этом указывается срок, необходимый для их представления. В случае неполучения затребованных документов к указанному сроку, претензия рассматривается на основании имеющихся документов.</w:t>
      </w:r>
    </w:p>
    <w:p w:rsidR="003366E3" w:rsidRDefault="003366E3">
      <w:pPr>
        <w:jc w:val="both"/>
        <w:rPr>
          <w:rFonts w:ascii="Times New Roman CYR" w:hAnsi="Times New Roman CYR"/>
          <w:sz w:val="24"/>
        </w:rPr>
      </w:pPr>
      <w:r>
        <w:rPr>
          <w:rFonts w:ascii="Times New Roman CYR" w:hAnsi="Times New Roman CYR"/>
          <w:sz w:val="24"/>
        </w:rPr>
        <w:tab/>
        <w:t>5.5.Ответ на претензию представляется Стороне, заявившей претензию, в письменной форме и подписывается уполномоченным представителем Стороны, отвечающей на претензию. Непредставление ответа на претензию в течение пяти рабочих дней с даты получения претензии рассматривается как отказ в удовлетворении претензии.</w:t>
      </w:r>
    </w:p>
    <w:p w:rsidR="003366E3" w:rsidRDefault="003366E3">
      <w:pPr>
        <w:rPr>
          <w:b/>
          <w:sz w:val="24"/>
        </w:rPr>
      </w:pPr>
    </w:p>
    <w:p w:rsidR="003366E3" w:rsidRDefault="003366E3">
      <w:pPr>
        <w:rPr>
          <w:b/>
          <w:sz w:val="24"/>
        </w:rPr>
      </w:pPr>
    </w:p>
    <w:p w:rsidR="003366E3" w:rsidRDefault="003366E3">
      <w:pPr>
        <w:jc w:val="center"/>
        <w:rPr>
          <w:rFonts w:ascii="Times New Roman CYR" w:hAnsi="Times New Roman CYR"/>
          <w:b/>
          <w:sz w:val="24"/>
        </w:rPr>
      </w:pPr>
      <w:r>
        <w:rPr>
          <w:rFonts w:ascii="Times New Roman CYR" w:hAnsi="Times New Roman CYR"/>
          <w:b/>
          <w:sz w:val="24"/>
        </w:rPr>
        <w:t>6. Порядок разрешения споров</w:t>
      </w:r>
    </w:p>
    <w:p w:rsidR="003366E3" w:rsidRDefault="003366E3">
      <w:pPr>
        <w:ind w:firstLine="426"/>
        <w:jc w:val="both"/>
        <w:rPr>
          <w:sz w:val="24"/>
        </w:rPr>
      </w:pPr>
    </w:p>
    <w:p w:rsidR="003366E3" w:rsidRDefault="003366E3">
      <w:pPr>
        <w:ind w:firstLine="426"/>
        <w:jc w:val="both"/>
        <w:rPr>
          <w:sz w:val="24"/>
        </w:rPr>
      </w:pPr>
      <w:r>
        <w:rPr>
          <w:sz w:val="24"/>
        </w:rPr>
        <w:t xml:space="preserve">     6.1.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w:t>
      </w:r>
      <w:r w:rsidRPr="009552DF">
        <w:rPr>
          <w:sz w:val="24"/>
        </w:rPr>
        <w:t>Арбитражной комиссии при Открытом акционерном обществе «</w:t>
      </w:r>
      <w:r w:rsidR="00816540">
        <w:rPr>
          <w:sz w:val="24"/>
        </w:rPr>
        <w:t xml:space="preserve">Московская Биржа </w:t>
      </w:r>
      <w:r w:rsidRPr="009552DF">
        <w:rPr>
          <w:sz w:val="24"/>
        </w:rPr>
        <w:t>ММВБ-РТС»</w:t>
      </w:r>
      <w:r>
        <w:rPr>
          <w:sz w:val="24"/>
        </w:rPr>
        <w:t xml:space="preserve"> (далее – Арбитражная комиссия) в соответствии с документами, определяющими ее правовой статус и порядок разрешения споров, действующими на момент подачи искового заявления.</w:t>
      </w:r>
    </w:p>
    <w:p w:rsidR="003366E3" w:rsidRDefault="003366E3">
      <w:pPr>
        <w:ind w:firstLine="426"/>
        <w:jc w:val="both"/>
        <w:rPr>
          <w:sz w:val="24"/>
        </w:rPr>
      </w:pPr>
      <w:r>
        <w:rPr>
          <w:sz w:val="24"/>
        </w:rPr>
        <w:tab/>
        <w:t xml:space="preserve">Решения Арбитражной комиссии признаются сторонами окончательными и обязательными для исполнения. Неисполненное добровольно решение Арбитражной комиссии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 </w:t>
      </w:r>
    </w:p>
    <w:p w:rsidR="003366E3" w:rsidRDefault="003366E3">
      <w:pPr>
        <w:jc w:val="center"/>
        <w:rPr>
          <w:sz w:val="24"/>
        </w:rPr>
      </w:pPr>
    </w:p>
    <w:p w:rsidR="003366E3" w:rsidRDefault="003366E3">
      <w:pPr>
        <w:jc w:val="both"/>
        <w:rPr>
          <w:sz w:val="24"/>
        </w:rPr>
      </w:pPr>
      <w:r>
        <w:rPr>
          <w:rFonts w:ascii="Times New Roman CYR" w:hAnsi="Times New Roman CYR"/>
          <w:sz w:val="24"/>
        </w:rPr>
        <w:tab/>
      </w:r>
    </w:p>
    <w:p w:rsidR="003366E3" w:rsidRDefault="003366E3">
      <w:pPr>
        <w:jc w:val="both"/>
        <w:rPr>
          <w:rFonts w:ascii="Times New Roman CYR" w:hAnsi="Times New Roman CYR"/>
          <w:b/>
          <w:sz w:val="24"/>
        </w:rPr>
      </w:pPr>
      <w:r>
        <w:rPr>
          <w:sz w:val="24"/>
        </w:rPr>
        <w:tab/>
      </w:r>
      <w:r>
        <w:rPr>
          <w:sz w:val="24"/>
        </w:rPr>
        <w:tab/>
      </w:r>
      <w:r>
        <w:rPr>
          <w:sz w:val="24"/>
        </w:rPr>
        <w:tab/>
      </w:r>
      <w:r>
        <w:rPr>
          <w:sz w:val="24"/>
        </w:rPr>
        <w:tab/>
      </w:r>
      <w:r>
        <w:rPr>
          <w:rFonts w:ascii="Times New Roman CYR" w:hAnsi="Times New Roman CYR"/>
          <w:b/>
          <w:sz w:val="24"/>
        </w:rPr>
        <w:t>7. Прочие условия</w:t>
      </w:r>
    </w:p>
    <w:p w:rsidR="003366E3" w:rsidRDefault="003366E3">
      <w:pPr>
        <w:jc w:val="both"/>
        <w:rPr>
          <w:sz w:val="24"/>
        </w:rPr>
      </w:pPr>
    </w:p>
    <w:p w:rsidR="003366E3" w:rsidRDefault="003366E3">
      <w:pPr>
        <w:jc w:val="both"/>
        <w:rPr>
          <w:rFonts w:ascii="Times New Roman CYR" w:hAnsi="Times New Roman CYR"/>
          <w:sz w:val="24"/>
        </w:rPr>
      </w:pPr>
      <w:r>
        <w:rPr>
          <w:sz w:val="24"/>
        </w:rPr>
        <w:tab/>
        <w:t>7</w:t>
      </w:r>
      <w:r>
        <w:rPr>
          <w:rFonts w:ascii="Times New Roman CYR" w:hAnsi="Times New Roman CYR"/>
          <w:sz w:val="24"/>
        </w:rPr>
        <w:t>.1.Настоящий Договор вступает в силу с момента его подписания и действует до 31 декабря 20_</w:t>
      </w:r>
      <w:r>
        <w:rPr>
          <w:sz w:val="24"/>
        </w:rPr>
        <w:t>_</w:t>
      </w:r>
      <w:r>
        <w:rPr>
          <w:rFonts w:ascii="Times New Roman CYR" w:hAnsi="Times New Roman CYR"/>
          <w:sz w:val="24"/>
        </w:rPr>
        <w:t xml:space="preserve"> г.</w:t>
      </w:r>
    </w:p>
    <w:p w:rsidR="003366E3" w:rsidRDefault="003366E3">
      <w:pPr>
        <w:ind w:firstLine="720"/>
        <w:jc w:val="both"/>
        <w:rPr>
          <w:rFonts w:ascii="Times New Roman CYR" w:hAnsi="Times New Roman CYR"/>
          <w:sz w:val="24"/>
        </w:rPr>
      </w:pPr>
      <w:r>
        <w:rPr>
          <w:rFonts w:ascii="Times New Roman CYR" w:hAnsi="Times New Roman CYR"/>
          <w:sz w:val="24"/>
        </w:rPr>
        <w:t>7.2.Договор считается продленным на каждый последующий год, если ни одна из Сторон за десять рабочих дней до истечения срока действия Договора письменно не заявила другой Стороне о своем намерении прекратить действие Договора.</w:t>
      </w:r>
    </w:p>
    <w:p w:rsidR="003366E3" w:rsidRDefault="003366E3">
      <w:pPr>
        <w:ind w:right="29"/>
        <w:jc w:val="both"/>
        <w:rPr>
          <w:rFonts w:ascii="Times New Roman CYR" w:hAnsi="Times New Roman CYR"/>
          <w:sz w:val="24"/>
        </w:rPr>
      </w:pPr>
      <w:r>
        <w:rPr>
          <w:rFonts w:ascii="Times New Roman CYR" w:hAnsi="Times New Roman CYR"/>
          <w:sz w:val="24"/>
        </w:rPr>
        <w:tab/>
        <w:t>7.3.Каждая из Сторон вправе во всякое время отказаться от настоящего Договора, известив об этом другую Сторону.</w:t>
      </w:r>
    </w:p>
    <w:p w:rsidR="003366E3" w:rsidRPr="000E18FB" w:rsidRDefault="003366E3">
      <w:pPr>
        <w:ind w:right="29"/>
        <w:jc w:val="both"/>
        <w:rPr>
          <w:rFonts w:ascii="Times New Roman CYR" w:hAnsi="Times New Roman CYR"/>
          <w:sz w:val="24"/>
        </w:rPr>
      </w:pPr>
      <w:r>
        <w:rPr>
          <w:rFonts w:ascii="Times New Roman CYR" w:hAnsi="Times New Roman CYR"/>
          <w:sz w:val="24"/>
        </w:rPr>
        <w:tab/>
        <w:t xml:space="preserve">Досрочное прекращение действия настоящего Договора вступает в силу не ранее чем через десять рабочих дней после направления письменного уведомления одной из Сторон в </w:t>
      </w:r>
      <w:r w:rsidRPr="000E18FB">
        <w:rPr>
          <w:rFonts w:ascii="Times New Roman CYR" w:hAnsi="Times New Roman CYR"/>
          <w:sz w:val="24"/>
        </w:rPr>
        <w:t xml:space="preserve">адрес другой Стороны. По согласованию Сторон указанный срок может быть изменен. </w:t>
      </w:r>
    </w:p>
    <w:p w:rsidR="003366E3" w:rsidRPr="000E18FB" w:rsidRDefault="003366E3">
      <w:pPr>
        <w:ind w:right="29" w:firstLine="720"/>
        <w:jc w:val="both"/>
        <w:rPr>
          <w:sz w:val="24"/>
        </w:rPr>
      </w:pPr>
      <w:r w:rsidRPr="000E18FB">
        <w:rPr>
          <w:rFonts w:ascii="Times New Roman CYR" w:hAnsi="Times New Roman CYR"/>
          <w:sz w:val="24"/>
        </w:rPr>
        <w:t>7.4.Все дополнения и изменения к настоящему Договору (кроме случаев, предусмотренных пунктом 3.5 настоящего Договора) действительны в том случае, если они оформлены в письменном виде и подписаны полномочными представителями Сторон</w:t>
      </w:r>
      <w:r w:rsidRPr="000E18FB">
        <w:t xml:space="preserve">. </w:t>
      </w:r>
    </w:p>
    <w:p w:rsidR="003366E3" w:rsidRDefault="003366E3">
      <w:pPr>
        <w:jc w:val="both"/>
        <w:rPr>
          <w:rFonts w:ascii="Times New Roman CYR" w:hAnsi="Times New Roman CYR"/>
          <w:sz w:val="24"/>
        </w:rPr>
      </w:pPr>
      <w:r w:rsidRPr="000E18FB">
        <w:rPr>
          <w:sz w:val="24"/>
        </w:rPr>
        <w:tab/>
      </w:r>
      <w:r w:rsidRPr="000E18FB">
        <w:rPr>
          <w:rFonts w:ascii="Times New Roman CYR" w:hAnsi="Times New Roman CYR"/>
          <w:sz w:val="24"/>
        </w:rPr>
        <w:t>7.5.Все дополнения и приложения</w:t>
      </w:r>
      <w:r>
        <w:rPr>
          <w:rFonts w:ascii="Times New Roman CYR" w:hAnsi="Times New Roman CYR"/>
          <w:sz w:val="24"/>
        </w:rPr>
        <w:t xml:space="preserve"> к настоящему Договору являются его неотъемлемой частью.</w:t>
      </w:r>
    </w:p>
    <w:p w:rsidR="003366E3" w:rsidRDefault="003366E3">
      <w:pPr>
        <w:jc w:val="both"/>
        <w:rPr>
          <w:rFonts w:ascii="Times New Roman CYR" w:hAnsi="Times New Roman CYR"/>
          <w:sz w:val="24"/>
        </w:rPr>
      </w:pPr>
      <w:r>
        <w:rPr>
          <w:rFonts w:ascii="Times New Roman CYR" w:hAnsi="Times New Roman CYR"/>
          <w:sz w:val="24"/>
        </w:rPr>
        <w:tab/>
        <w:t>7.6.Настоящий Договор составлен в двух экземплярах, имеющих равную юридическую силу. Один экземпляр хранится у Пользователя, другой - у Технического центра.</w:t>
      </w:r>
    </w:p>
    <w:p w:rsidR="003366E3" w:rsidRDefault="003366E3">
      <w:pPr>
        <w:jc w:val="both"/>
        <w:rPr>
          <w:sz w:val="24"/>
        </w:rPr>
      </w:pPr>
    </w:p>
    <w:p w:rsidR="00B0578D" w:rsidRDefault="00B0578D">
      <w:pPr>
        <w:jc w:val="both"/>
        <w:rPr>
          <w:sz w:val="24"/>
        </w:rPr>
      </w:pPr>
    </w:p>
    <w:p w:rsidR="00B0578D" w:rsidRDefault="00B0578D">
      <w:pPr>
        <w:jc w:val="both"/>
        <w:rPr>
          <w:sz w:val="24"/>
        </w:rPr>
      </w:pPr>
    </w:p>
    <w:p w:rsidR="00B0578D" w:rsidRDefault="00B0578D">
      <w:pPr>
        <w:jc w:val="both"/>
        <w:rPr>
          <w:sz w:val="24"/>
        </w:rPr>
      </w:pPr>
    </w:p>
    <w:p w:rsidR="003366E3" w:rsidRDefault="003366E3">
      <w:pPr>
        <w:jc w:val="center"/>
        <w:rPr>
          <w:b/>
          <w:sz w:val="24"/>
        </w:rPr>
      </w:pPr>
    </w:p>
    <w:p w:rsidR="00E73149" w:rsidRDefault="00E73149">
      <w:pPr>
        <w:jc w:val="center"/>
        <w:rPr>
          <w:rFonts w:ascii="Times New Roman CYR" w:hAnsi="Times New Roman CYR"/>
          <w:b/>
          <w:sz w:val="24"/>
        </w:rPr>
      </w:pPr>
    </w:p>
    <w:p w:rsidR="00E73149" w:rsidRDefault="00E73149">
      <w:pPr>
        <w:jc w:val="center"/>
        <w:rPr>
          <w:rFonts w:ascii="Times New Roman CYR" w:hAnsi="Times New Roman CYR"/>
          <w:b/>
          <w:sz w:val="24"/>
        </w:rPr>
      </w:pPr>
    </w:p>
    <w:p w:rsidR="003366E3" w:rsidRDefault="003366E3">
      <w:pPr>
        <w:jc w:val="center"/>
        <w:rPr>
          <w:rFonts w:ascii="Times New Roman CYR" w:hAnsi="Times New Roman CYR"/>
          <w:b/>
          <w:sz w:val="24"/>
        </w:rPr>
      </w:pPr>
      <w:permStart w:id="34424446" w:edGrp="everyone"/>
      <w:permEnd w:id="34424446"/>
      <w:r>
        <w:rPr>
          <w:rFonts w:ascii="Times New Roman CYR" w:hAnsi="Times New Roman CYR"/>
          <w:b/>
          <w:sz w:val="24"/>
        </w:rPr>
        <w:t>8. Юридические адреса и банковские реквизиты Сторон:</w:t>
      </w:r>
    </w:p>
    <w:p w:rsidR="003366E3" w:rsidRDefault="003366E3">
      <w:pPr>
        <w:jc w:val="both"/>
        <w:rPr>
          <w:sz w:val="24"/>
        </w:rPr>
      </w:pPr>
    </w:p>
    <w:p w:rsidR="003366E3" w:rsidRDefault="003366E3" w:rsidP="00935116">
      <w:pPr>
        <w:spacing w:before="120"/>
        <w:jc w:val="both"/>
        <w:outlineLvl w:val="0"/>
        <w:rPr>
          <w:sz w:val="22"/>
        </w:rPr>
      </w:pPr>
      <w:r>
        <w:rPr>
          <w:rFonts w:ascii="Times New Roman CYR" w:hAnsi="Times New Roman CYR"/>
          <w:sz w:val="24"/>
        </w:rPr>
        <w:tab/>
      </w:r>
      <w:r>
        <w:rPr>
          <w:b/>
          <w:sz w:val="22"/>
        </w:rPr>
        <w:t>8.1. Технический центр:</w:t>
      </w:r>
      <w:r>
        <w:rPr>
          <w:sz w:val="22"/>
        </w:rPr>
        <w:t xml:space="preserve">     </w:t>
      </w:r>
    </w:p>
    <w:p w:rsidR="003366E3" w:rsidRPr="00E13358" w:rsidRDefault="00E25E79" w:rsidP="00935116">
      <w:pPr>
        <w:spacing w:before="120"/>
        <w:ind w:left="1406"/>
        <w:jc w:val="both"/>
        <w:rPr>
          <w:rFonts w:ascii="Times New Roman CYR" w:hAnsi="Times New Roman CYR"/>
          <w:sz w:val="24"/>
        </w:rPr>
      </w:pPr>
      <w:r>
        <w:rPr>
          <w:rFonts w:ascii="Times New Roman CYR" w:hAnsi="Times New Roman CYR"/>
          <w:sz w:val="24"/>
        </w:rPr>
        <w:t>Публичное</w:t>
      </w:r>
      <w:r w:rsidR="003366E3" w:rsidRPr="00E13358">
        <w:rPr>
          <w:rFonts w:ascii="Times New Roman CYR" w:hAnsi="Times New Roman CYR"/>
          <w:sz w:val="24"/>
        </w:rPr>
        <w:t xml:space="preserve"> акционерное общество «</w:t>
      </w:r>
      <w:r w:rsidR="000E5833">
        <w:rPr>
          <w:rFonts w:ascii="Times New Roman CYR" w:hAnsi="Times New Roman CYR"/>
          <w:sz w:val="24"/>
        </w:rPr>
        <w:t xml:space="preserve">Московская Биржа </w:t>
      </w:r>
      <w:r w:rsidR="003366E3" w:rsidRPr="00E13358">
        <w:rPr>
          <w:rFonts w:ascii="Times New Roman CYR" w:hAnsi="Times New Roman CYR"/>
          <w:sz w:val="24"/>
        </w:rPr>
        <w:t>ММВБ-РТС»</w:t>
      </w:r>
    </w:p>
    <w:p w:rsidR="003366E3" w:rsidRPr="00E13358" w:rsidRDefault="003366E3" w:rsidP="00935116">
      <w:pPr>
        <w:ind w:left="1406"/>
        <w:jc w:val="both"/>
        <w:rPr>
          <w:rFonts w:ascii="Times New Roman CYR" w:hAnsi="Times New Roman CYR"/>
          <w:sz w:val="24"/>
        </w:rPr>
      </w:pPr>
      <w:r w:rsidRPr="00E13358">
        <w:rPr>
          <w:rFonts w:ascii="Times New Roman CYR" w:hAnsi="Times New Roman CYR"/>
          <w:sz w:val="24"/>
        </w:rPr>
        <w:t>Почтовый адрес: 125009, г. Москва, Большой Кисловский пер., дом 13</w:t>
      </w:r>
    </w:p>
    <w:p w:rsidR="003366E3" w:rsidRPr="00E13358" w:rsidRDefault="003366E3" w:rsidP="00935116">
      <w:pPr>
        <w:ind w:left="1406"/>
        <w:jc w:val="both"/>
        <w:rPr>
          <w:rFonts w:ascii="Times New Roman CYR" w:hAnsi="Times New Roman CYR"/>
          <w:sz w:val="24"/>
        </w:rPr>
      </w:pPr>
      <w:r w:rsidRPr="00E13358">
        <w:rPr>
          <w:rFonts w:ascii="Times New Roman CYR" w:hAnsi="Times New Roman CYR"/>
          <w:sz w:val="24"/>
        </w:rPr>
        <w:t>Место нахождения: РФ, г. Москва, Большой Кисловский пер., дом 13</w:t>
      </w:r>
    </w:p>
    <w:p w:rsidR="003366E3" w:rsidRPr="00E13358" w:rsidRDefault="003366E3" w:rsidP="00935116">
      <w:pPr>
        <w:shd w:val="clear" w:color="auto" w:fill="FFFFFF"/>
        <w:spacing w:before="134" w:line="240" w:lineRule="exact"/>
        <w:ind w:left="1387"/>
        <w:jc w:val="both"/>
        <w:outlineLvl w:val="0"/>
        <w:rPr>
          <w:rFonts w:ascii="Times New Roman CYR" w:hAnsi="Times New Roman CYR"/>
          <w:sz w:val="24"/>
        </w:rPr>
      </w:pPr>
      <w:r w:rsidRPr="00E13358">
        <w:rPr>
          <w:rFonts w:ascii="Times New Roman CYR" w:hAnsi="Times New Roman CYR"/>
          <w:sz w:val="24"/>
        </w:rPr>
        <w:t xml:space="preserve">ИНН / КПП 7702077840 / </w:t>
      </w:r>
      <w:r w:rsidR="00DF6CCB" w:rsidRPr="00DF6CCB">
        <w:rPr>
          <w:rFonts w:ascii="Times New Roman CYR" w:hAnsi="Times New Roman CYR"/>
          <w:sz w:val="24"/>
        </w:rPr>
        <w:t>997950001</w:t>
      </w:r>
    </w:p>
    <w:p w:rsidR="003366E3" w:rsidRPr="00E13358" w:rsidRDefault="003366E3" w:rsidP="00935116">
      <w:pPr>
        <w:ind w:left="1406"/>
        <w:rPr>
          <w:rFonts w:ascii="Times New Roman CYR" w:hAnsi="Times New Roman CYR"/>
          <w:sz w:val="24"/>
        </w:rPr>
      </w:pPr>
      <w:r w:rsidRPr="00E13358">
        <w:rPr>
          <w:rFonts w:ascii="Times New Roman CYR" w:hAnsi="Times New Roman CYR"/>
          <w:sz w:val="24"/>
        </w:rPr>
        <w:t xml:space="preserve">р/с </w:t>
      </w:r>
      <w:r w:rsidR="00FD65AD" w:rsidRPr="00FD65AD">
        <w:rPr>
          <w:rFonts w:ascii="Times New Roman CYR" w:hAnsi="Times New Roman CYR"/>
          <w:sz w:val="24"/>
        </w:rPr>
        <w:t>40701810000000000232</w:t>
      </w:r>
    </w:p>
    <w:p w:rsidR="003366E3" w:rsidRPr="00E13358" w:rsidRDefault="003366E3" w:rsidP="00935116">
      <w:pPr>
        <w:ind w:left="1406"/>
        <w:rPr>
          <w:rFonts w:ascii="Times New Roman CYR" w:hAnsi="Times New Roman CYR"/>
          <w:sz w:val="24"/>
        </w:rPr>
      </w:pPr>
      <w:r w:rsidRPr="00E13358">
        <w:rPr>
          <w:rFonts w:ascii="Times New Roman CYR" w:hAnsi="Times New Roman CYR"/>
          <w:sz w:val="24"/>
        </w:rPr>
        <w:t>в Небанковской кредитной организации акционерном обществе «Национальный расчетный депозитарий», г. Москва</w:t>
      </w:r>
    </w:p>
    <w:p w:rsidR="003366E3" w:rsidRPr="00E13358" w:rsidRDefault="003366E3" w:rsidP="00935116">
      <w:pPr>
        <w:ind w:left="1406"/>
        <w:rPr>
          <w:rFonts w:ascii="Times New Roman CYR" w:hAnsi="Times New Roman CYR"/>
          <w:sz w:val="24"/>
        </w:rPr>
      </w:pPr>
      <w:r w:rsidRPr="00E13358">
        <w:rPr>
          <w:rFonts w:ascii="Times New Roman CYR" w:hAnsi="Times New Roman CYR"/>
          <w:sz w:val="24"/>
        </w:rPr>
        <w:t xml:space="preserve">к/с </w:t>
      </w:r>
      <w:r w:rsidR="00BB021E" w:rsidRPr="00BB021E">
        <w:rPr>
          <w:rFonts w:ascii="Times New Roman CYR" w:hAnsi="Times New Roman CYR"/>
          <w:sz w:val="24"/>
        </w:rPr>
        <w:t>30105810345250000505</w:t>
      </w:r>
    </w:p>
    <w:p w:rsidR="003366E3" w:rsidRPr="00E13358" w:rsidRDefault="003366E3" w:rsidP="00935116">
      <w:pPr>
        <w:ind w:left="1406"/>
        <w:rPr>
          <w:rFonts w:ascii="Times New Roman CYR" w:hAnsi="Times New Roman CYR"/>
          <w:sz w:val="24"/>
        </w:rPr>
      </w:pPr>
      <w:r w:rsidRPr="00E13358">
        <w:rPr>
          <w:rFonts w:ascii="Times New Roman CYR" w:hAnsi="Times New Roman CYR"/>
          <w:sz w:val="24"/>
        </w:rPr>
        <w:t xml:space="preserve">БИК </w:t>
      </w:r>
      <w:r w:rsidR="00BB021E" w:rsidRPr="00BB021E">
        <w:rPr>
          <w:rFonts w:ascii="Times New Roman CYR" w:hAnsi="Times New Roman CYR"/>
          <w:sz w:val="24"/>
        </w:rPr>
        <w:t>044525505</w:t>
      </w:r>
    </w:p>
    <w:p w:rsidR="003366E3" w:rsidRDefault="003366E3" w:rsidP="00935116">
      <w:pPr>
        <w:shd w:val="clear" w:color="auto" w:fill="FFFFFF"/>
        <w:ind w:left="1387"/>
        <w:jc w:val="both"/>
        <w:rPr>
          <w:b/>
          <w:sz w:val="22"/>
        </w:rPr>
      </w:pPr>
    </w:p>
    <w:p w:rsidR="003366E3" w:rsidRDefault="003366E3" w:rsidP="00E13358">
      <w:pPr>
        <w:spacing w:before="120"/>
        <w:ind w:firstLine="720"/>
        <w:jc w:val="both"/>
        <w:outlineLvl w:val="0"/>
        <w:rPr>
          <w:b/>
          <w:sz w:val="22"/>
        </w:rPr>
      </w:pPr>
      <w:r>
        <w:rPr>
          <w:b/>
          <w:sz w:val="22"/>
        </w:rPr>
        <w:t>8.2. Пользователь:</w:t>
      </w:r>
    </w:p>
    <w:p w:rsidR="003366E3" w:rsidRPr="00E13358" w:rsidRDefault="003366E3" w:rsidP="00935116">
      <w:pPr>
        <w:spacing w:before="120"/>
        <w:ind w:left="1406"/>
        <w:jc w:val="both"/>
        <w:rPr>
          <w:rFonts w:ascii="Times New Roman CYR" w:hAnsi="Times New Roman CYR"/>
          <w:sz w:val="24"/>
        </w:rPr>
      </w:pPr>
      <w:permStart w:id="1802857191" w:edGrp="everyone"/>
      <w:r w:rsidRPr="00E13358">
        <w:rPr>
          <w:rFonts w:ascii="Times New Roman CYR" w:hAnsi="Times New Roman CYR"/>
          <w:sz w:val="24"/>
        </w:rPr>
        <w:t>____________________________________________________</w:t>
      </w:r>
    </w:p>
    <w:permEnd w:id="1802857191"/>
    <w:p w:rsidR="003366E3" w:rsidRPr="00E13358" w:rsidRDefault="003366E3" w:rsidP="00E13358">
      <w:pPr>
        <w:spacing w:before="120"/>
        <w:ind w:left="1406"/>
        <w:jc w:val="both"/>
        <w:rPr>
          <w:rFonts w:ascii="Times New Roman CYR" w:hAnsi="Times New Roman CYR"/>
          <w:sz w:val="24"/>
        </w:rPr>
      </w:pPr>
      <w:r w:rsidRPr="00E13358">
        <w:rPr>
          <w:rFonts w:ascii="Times New Roman CYR" w:hAnsi="Times New Roman CYR"/>
          <w:sz w:val="24"/>
        </w:rPr>
        <w:t xml:space="preserve">Почтовый адрес: </w:t>
      </w:r>
      <w:permStart w:id="835792853" w:edGrp="everyone"/>
      <w:r w:rsidRPr="00E13358">
        <w:rPr>
          <w:rFonts w:ascii="Times New Roman CYR" w:hAnsi="Times New Roman CYR"/>
          <w:sz w:val="24"/>
        </w:rPr>
        <w:t>_____________________________________</w:t>
      </w:r>
      <w:permEnd w:id="835792853"/>
    </w:p>
    <w:p w:rsidR="003366E3" w:rsidRPr="00E13358" w:rsidRDefault="003366E3" w:rsidP="00E13358">
      <w:pPr>
        <w:spacing w:before="120"/>
        <w:ind w:left="1406"/>
        <w:jc w:val="both"/>
        <w:rPr>
          <w:rFonts w:ascii="Times New Roman CYR" w:hAnsi="Times New Roman CYR"/>
          <w:sz w:val="24"/>
        </w:rPr>
      </w:pPr>
      <w:r w:rsidRPr="00E13358">
        <w:rPr>
          <w:rFonts w:ascii="Times New Roman CYR" w:hAnsi="Times New Roman CYR"/>
          <w:sz w:val="24"/>
        </w:rPr>
        <w:t xml:space="preserve">Место нахождения: </w:t>
      </w:r>
      <w:permStart w:id="1480281425" w:edGrp="everyone"/>
      <w:r w:rsidRPr="00E13358">
        <w:rPr>
          <w:rFonts w:ascii="Times New Roman CYR" w:hAnsi="Times New Roman CYR"/>
          <w:sz w:val="24"/>
        </w:rPr>
        <w:t>__________________________________</w:t>
      </w:r>
      <w:permEnd w:id="1480281425"/>
    </w:p>
    <w:p w:rsidR="003366E3" w:rsidRPr="00E13358" w:rsidRDefault="003366E3" w:rsidP="00935116">
      <w:pPr>
        <w:spacing w:before="120"/>
        <w:ind w:left="1406"/>
        <w:jc w:val="both"/>
        <w:rPr>
          <w:rFonts w:ascii="Times New Roman CYR" w:hAnsi="Times New Roman CYR"/>
          <w:sz w:val="24"/>
        </w:rPr>
      </w:pPr>
      <w:r w:rsidRPr="00E13358">
        <w:rPr>
          <w:rFonts w:ascii="Times New Roman CYR" w:hAnsi="Times New Roman CYR"/>
          <w:sz w:val="24"/>
        </w:rPr>
        <w:t xml:space="preserve">ИНН / КПП  </w:t>
      </w:r>
      <w:permStart w:id="1366756230" w:edGrp="everyone"/>
      <w:r w:rsidRPr="00E13358">
        <w:rPr>
          <w:rFonts w:ascii="Times New Roman CYR" w:hAnsi="Times New Roman CYR"/>
          <w:sz w:val="24"/>
        </w:rPr>
        <w:t>___________</w:t>
      </w:r>
      <w:permEnd w:id="1366756230"/>
      <w:r w:rsidRPr="00E13358">
        <w:rPr>
          <w:rFonts w:ascii="Times New Roman CYR" w:hAnsi="Times New Roman CYR"/>
          <w:sz w:val="24"/>
        </w:rPr>
        <w:t xml:space="preserve"> </w:t>
      </w:r>
    </w:p>
    <w:p w:rsidR="003366E3" w:rsidRPr="00E13358" w:rsidRDefault="003366E3" w:rsidP="00E13358">
      <w:pPr>
        <w:spacing w:before="120"/>
        <w:ind w:left="1406"/>
        <w:jc w:val="both"/>
        <w:rPr>
          <w:rFonts w:ascii="Times New Roman CYR" w:hAnsi="Times New Roman CYR"/>
          <w:sz w:val="24"/>
        </w:rPr>
      </w:pPr>
      <w:r w:rsidRPr="00E13358">
        <w:rPr>
          <w:rFonts w:ascii="Times New Roman CYR" w:hAnsi="Times New Roman CYR"/>
          <w:sz w:val="24"/>
        </w:rPr>
        <w:t xml:space="preserve">р/с </w:t>
      </w:r>
      <w:permStart w:id="1335891240" w:edGrp="everyone"/>
      <w:r w:rsidRPr="00E13358">
        <w:rPr>
          <w:rFonts w:ascii="Times New Roman CYR" w:hAnsi="Times New Roman CYR"/>
          <w:sz w:val="24"/>
        </w:rPr>
        <w:t>___________________________________</w:t>
      </w:r>
      <w:permEnd w:id="1335891240"/>
    </w:p>
    <w:p w:rsidR="003366E3" w:rsidRPr="00E13358" w:rsidRDefault="003366E3" w:rsidP="00E13358">
      <w:pPr>
        <w:spacing w:before="120"/>
        <w:ind w:left="1406"/>
        <w:jc w:val="both"/>
        <w:rPr>
          <w:rFonts w:ascii="Times New Roman CYR" w:hAnsi="Times New Roman CYR"/>
          <w:sz w:val="24"/>
        </w:rPr>
      </w:pPr>
      <w:r w:rsidRPr="00E13358">
        <w:rPr>
          <w:rFonts w:ascii="Times New Roman CYR" w:hAnsi="Times New Roman CYR"/>
          <w:sz w:val="24"/>
        </w:rPr>
        <w:t xml:space="preserve">к/с </w:t>
      </w:r>
      <w:permStart w:id="338190659" w:edGrp="everyone"/>
      <w:r w:rsidRPr="00E13358">
        <w:rPr>
          <w:rFonts w:ascii="Times New Roman CYR" w:hAnsi="Times New Roman CYR"/>
          <w:sz w:val="24"/>
        </w:rPr>
        <w:t>___________________________________</w:t>
      </w:r>
      <w:permEnd w:id="338190659"/>
    </w:p>
    <w:p w:rsidR="003366E3" w:rsidRPr="00E13358" w:rsidRDefault="003366E3" w:rsidP="00E13358">
      <w:pPr>
        <w:spacing w:before="120"/>
        <w:ind w:left="1406"/>
        <w:jc w:val="both"/>
        <w:rPr>
          <w:rFonts w:ascii="Times New Roman CYR" w:hAnsi="Times New Roman CYR"/>
          <w:sz w:val="24"/>
        </w:rPr>
      </w:pPr>
      <w:r w:rsidRPr="00E13358">
        <w:rPr>
          <w:rFonts w:ascii="Times New Roman CYR" w:hAnsi="Times New Roman CYR"/>
          <w:sz w:val="24"/>
        </w:rPr>
        <w:t xml:space="preserve">БИК </w:t>
      </w:r>
      <w:permStart w:id="347041072" w:edGrp="everyone"/>
      <w:r w:rsidRPr="00E13358">
        <w:rPr>
          <w:rFonts w:ascii="Times New Roman CYR" w:hAnsi="Times New Roman CYR"/>
          <w:sz w:val="24"/>
        </w:rPr>
        <w:t>_________________</w:t>
      </w:r>
      <w:permEnd w:id="347041072"/>
    </w:p>
    <w:p w:rsidR="003366E3" w:rsidRPr="00E13358" w:rsidRDefault="003366E3" w:rsidP="00E13358">
      <w:pPr>
        <w:spacing w:before="120"/>
        <w:ind w:left="1406"/>
        <w:jc w:val="both"/>
        <w:rPr>
          <w:rFonts w:ascii="Times New Roman CYR" w:hAnsi="Times New Roman CYR"/>
          <w:sz w:val="24"/>
        </w:rPr>
      </w:pPr>
    </w:p>
    <w:p w:rsidR="003366E3" w:rsidRDefault="003366E3">
      <w:pPr>
        <w:jc w:val="both"/>
        <w:rPr>
          <w:sz w:val="24"/>
        </w:rPr>
      </w:pPr>
    </w:p>
    <w:p w:rsidR="003366E3" w:rsidRDefault="003366E3">
      <w:pPr>
        <w:jc w:val="both"/>
        <w:rPr>
          <w:sz w:val="24"/>
        </w:rPr>
      </w:pPr>
    </w:p>
    <w:p w:rsidR="003366E3" w:rsidRDefault="003366E3">
      <w:pPr>
        <w:jc w:val="both"/>
        <w:rPr>
          <w:rFonts w:ascii="Times New Roman CYR" w:hAnsi="Times New Roman CYR"/>
          <w:b/>
          <w:sz w:val="24"/>
        </w:rPr>
      </w:pPr>
      <w:r>
        <w:rPr>
          <w:rFonts w:ascii="Times New Roman CYR" w:hAnsi="Times New Roman CYR"/>
          <w:b/>
          <w:sz w:val="24"/>
        </w:rPr>
        <w:t xml:space="preserve">От Технического центра </w:t>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t xml:space="preserve">              От  Пользователя</w:t>
      </w:r>
    </w:p>
    <w:p w:rsidR="003366E3" w:rsidRDefault="003366E3">
      <w:pPr>
        <w:jc w:val="both"/>
        <w:rPr>
          <w:rFonts w:ascii="Times New Roman CYR" w:hAnsi="Times New Roman CYR"/>
          <w:b/>
          <w:sz w:val="24"/>
        </w:rPr>
      </w:pPr>
    </w:p>
    <w:p w:rsidR="003366E3" w:rsidRDefault="003366E3">
      <w:pPr>
        <w:jc w:val="both"/>
        <w:rPr>
          <w:rFonts w:ascii="Times New Roman CYR" w:hAnsi="Times New Roman CYR"/>
          <w:b/>
          <w:sz w:val="24"/>
        </w:rPr>
      </w:pPr>
    </w:p>
    <w:p w:rsidR="003366E3" w:rsidRDefault="003366E3">
      <w:pPr>
        <w:jc w:val="both"/>
        <w:rPr>
          <w:rFonts w:ascii="Times New Roman CYR" w:hAnsi="Times New Roman CYR"/>
          <w:b/>
          <w:sz w:val="24"/>
        </w:rPr>
      </w:pPr>
    </w:p>
    <w:tbl>
      <w:tblPr>
        <w:tblW w:w="8940" w:type="dxa"/>
        <w:tblLayout w:type="fixed"/>
        <w:tblLook w:val="0000" w:firstRow="0" w:lastRow="0" w:firstColumn="0" w:lastColumn="0" w:noHBand="0" w:noVBand="0"/>
      </w:tblPr>
      <w:tblGrid>
        <w:gridCol w:w="4320"/>
        <w:gridCol w:w="466"/>
        <w:gridCol w:w="4154"/>
      </w:tblGrid>
      <w:tr w:rsidR="003366E3" w:rsidRPr="00E42BCD">
        <w:tc>
          <w:tcPr>
            <w:tcW w:w="4320" w:type="dxa"/>
            <w:tcBorders>
              <w:top w:val="nil"/>
              <w:left w:val="nil"/>
              <w:bottom w:val="nil"/>
              <w:right w:val="nil"/>
            </w:tcBorders>
          </w:tcPr>
          <w:p w:rsidR="003366E3" w:rsidRPr="001872A7" w:rsidRDefault="003366E3" w:rsidP="001872A7">
            <w:pPr>
              <w:pStyle w:val="a7"/>
              <w:numPr>
                <w:ilvl w:val="12"/>
                <w:numId w:val="0"/>
              </w:numPr>
              <w:tabs>
                <w:tab w:val="left" w:pos="709"/>
              </w:tabs>
              <w:spacing w:after="0"/>
              <w:ind w:left="-108"/>
              <w:rPr>
                <w:color w:val="000000"/>
                <w:sz w:val="24"/>
                <w:szCs w:val="24"/>
              </w:rPr>
            </w:pPr>
          </w:p>
        </w:tc>
        <w:tc>
          <w:tcPr>
            <w:tcW w:w="466" w:type="dxa"/>
            <w:tcBorders>
              <w:top w:val="nil"/>
              <w:left w:val="nil"/>
              <w:bottom w:val="nil"/>
              <w:right w:val="nil"/>
            </w:tcBorders>
          </w:tcPr>
          <w:p w:rsidR="003366E3" w:rsidRPr="00E42BCD" w:rsidRDefault="003366E3" w:rsidP="00FE207E">
            <w:pPr>
              <w:widowControl w:val="0"/>
              <w:numPr>
                <w:ilvl w:val="12"/>
                <w:numId w:val="0"/>
              </w:numPr>
            </w:pPr>
          </w:p>
        </w:tc>
        <w:tc>
          <w:tcPr>
            <w:tcW w:w="4154" w:type="dxa"/>
            <w:tcBorders>
              <w:top w:val="nil"/>
              <w:left w:val="nil"/>
              <w:bottom w:val="nil"/>
              <w:right w:val="nil"/>
            </w:tcBorders>
          </w:tcPr>
          <w:p w:rsidR="003366E3" w:rsidRPr="001872A7" w:rsidRDefault="003366E3" w:rsidP="00FE207E">
            <w:pPr>
              <w:pStyle w:val="a7"/>
              <w:numPr>
                <w:ilvl w:val="12"/>
                <w:numId w:val="0"/>
              </w:numPr>
              <w:tabs>
                <w:tab w:val="left" w:pos="709"/>
              </w:tabs>
              <w:spacing w:after="0"/>
              <w:rPr>
                <w:color w:val="000000"/>
                <w:sz w:val="24"/>
                <w:szCs w:val="24"/>
              </w:rPr>
            </w:pPr>
          </w:p>
        </w:tc>
      </w:tr>
      <w:tr w:rsidR="003366E3" w:rsidRPr="00E42BCD">
        <w:tc>
          <w:tcPr>
            <w:tcW w:w="4320" w:type="dxa"/>
            <w:tcBorders>
              <w:top w:val="nil"/>
              <w:left w:val="nil"/>
              <w:bottom w:val="nil"/>
              <w:right w:val="nil"/>
            </w:tcBorders>
          </w:tcPr>
          <w:p w:rsidR="003366E3" w:rsidRPr="001872A7" w:rsidRDefault="003366E3" w:rsidP="001872A7">
            <w:pPr>
              <w:pStyle w:val="a7"/>
              <w:numPr>
                <w:ilvl w:val="12"/>
                <w:numId w:val="0"/>
              </w:numPr>
              <w:tabs>
                <w:tab w:val="left" w:pos="709"/>
              </w:tabs>
              <w:spacing w:after="0"/>
              <w:ind w:left="-108"/>
              <w:rPr>
                <w:color w:val="000000"/>
                <w:sz w:val="24"/>
                <w:szCs w:val="24"/>
              </w:rPr>
            </w:pPr>
            <w:r>
              <w:rPr>
                <w:color w:val="000000"/>
                <w:sz w:val="24"/>
                <w:szCs w:val="24"/>
              </w:rPr>
              <w:t>______________</w:t>
            </w:r>
            <w:r w:rsidRPr="001872A7">
              <w:rPr>
                <w:color w:val="000000"/>
                <w:sz w:val="24"/>
                <w:szCs w:val="24"/>
              </w:rPr>
              <w:t>__/</w:t>
            </w:r>
            <w:permStart w:id="733225656" w:edGrp="everyone"/>
            <w:r>
              <w:rPr>
                <w:color w:val="000000"/>
                <w:sz w:val="24"/>
                <w:szCs w:val="24"/>
              </w:rPr>
              <w:t>_________________</w:t>
            </w:r>
            <w:permEnd w:id="733225656"/>
            <w:r>
              <w:rPr>
                <w:color w:val="000000"/>
                <w:sz w:val="24"/>
                <w:szCs w:val="24"/>
              </w:rPr>
              <w:t xml:space="preserve"> </w:t>
            </w:r>
            <w:r w:rsidRPr="001872A7">
              <w:rPr>
                <w:color w:val="000000"/>
                <w:sz w:val="24"/>
                <w:szCs w:val="24"/>
              </w:rPr>
              <w:t>/</w:t>
            </w:r>
          </w:p>
          <w:p w:rsidR="003366E3" w:rsidRPr="001872A7" w:rsidRDefault="003366E3" w:rsidP="001872A7">
            <w:pPr>
              <w:pStyle w:val="a7"/>
              <w:numPr>
                <w:ilvl w:val="12"/>
                <w:numId w:val="0"/>
              </w:numPr>
              <w:tabs>
                <w:tab w:val="left" w:pos="709"/>
              </w:tabs>
              <w:spacing w:after="0"/>
              <w:ind w:left="-108"/>
              <w:rPr>
                <w:color w:val="000000"/>
                <w:sz w:val="24"/>
                <w:szCs w:val="24"/>
              </w:rPr>
            </w:pPr>
          </w:p>
        </w:tc>
        <w:tc>
          <w:tcPr>
            <w:tcW w:w="466" w:type="dxa"/>
            <w:tcBorders>
              <w:top w:val="nil"/>
              <w:left w:val="nil"/>
              <w:bottom w:val="nil"/>
              <w:right w:val="nil"/>
            </w:tcBorders>
          </w:tcPr>
          <w:p w:rsidR="003366E3" w:rsidRPr="00636B31" w:rsidRDefault="003366E3" w:rsidP="00FE207E">
            <w:pPr>
              <w:widowControl w:val="0"/>
              <w:numPr>
                <w:ilvl w:val="12"/>
                <w:numId w:val="0"/>
              </w:numPr>
              <w:spacing w:before="120"/>
              <w:jc w:val="both"/>
              <w:rPr>
                <w:color w:val="000000"/>
              </w:rPr>
            </w:pPr>
          </w:p>
        </w:tc>
        <w:tc>
          <w:tcPr>
            <w:tcW w:w="4154" w:type="dxa"/>
            <w:tcBorders>
              <w:top w:val="nil"/>
              <w:left w:val="nil"/>
              <w:bottom w:val="nil"/>
              <w:right w:val="nil"/>
            </w:tcBorders>
          </w:tcPr>
          <w:p w:rsidR="003366E3" w:rsidRPr="001872A7" w:rsidRDefault="003366E3" w:rsidP="00FE207E">
            <w:pPr>
              <w:pStyle w:val="a7"/>
              <w:numPr>
                <w:ilvl w:val="12"/>
                <w:numId w:val="0"/>
              </w:numPr>
              <w:tabs>
                <w:tab w:val="left" w:pos="709"/>
              </w:tabs>
              <w:spacing w:after="0"/>
              <w:rPr>
                <w:color w:val="000000"/>
                <w:sz w:val="24"/>
                <w:szCs w:val="24"/>
              </w:rPr>
            </w:pPr>
            <w:r w:rsidRPr="001872A7">
              <w:rPr>
                <w:color w:val="000000"/>
                <w:sz w:val="24"/>
                <w:szCs w:val="24"/>
              </w:rPr>
              <w:t>________________/</w:t>
            </w:r>
            <w:permStart w:id="1008292186" w:edGrp="everyone"/>
            <w:r w:rsidRPr="001872A7">
              <w:rPr>
                <w:color w:val="000000"/>
                <w:sz w:val="24"/>
                <w:szCs w:val="24"/>
              </w:rPr>
              <w:t>_____________</w:t>
            </w:r>
            <w:r w:rsidR="00B82969">
              <w:rPr>
                <w:color w:val="000000"/>
                <w:sz w:val="24"/>
                <w:szCs w:val="24"/>
              </w:rPr>
              <w:t>__</w:t>
            </w:r>
            <w:permEnd w:id="1008292186"/>
            <w:r w:rsidRPr="001872A7">
              <w:rPr>
                <w:color w:val="000000"/>
                <w:sz w:val="24"/>
                <w:szCs w:val="24"/>
              </w:rPr>
              <w:t>/</w:t>
            </w:r>
          </w:p>
          <w:p w:rsidR="003366E3" w:rsidRPr="001872A7" w:rsidRDefault="003366E3" w:rsidP="00FE207E">
            <w:pPr>
              <w:pStyle w:val="a7"/>
              <w:numPr>
                <w:ilvl w:val="12"/>
                <w:numId w:val="0"/>
              </w:numPr>
              <w:tabs>
                <w:tab w:val="left" w:pos="709"/>
              </w:tabs>
              <w:spacing w:after="0"/>
              <w:rPr>
                <w:color w:val="000000"/>
                <w:sz w:val="24"/>
                <w:szCs w:val="24"/>
              </w:rPr>
            </w:pPr>
          </w:p>
        </w:tc>
      </w:tr>
    </w:tbl>
    <w:p w:rsidR="003366E3" w:rsidRPr="00EF2F93" w:rsidRDefault="003366E3">
      <w:pPr>
        <w:jc w:val="both"/>
        <w:rPr>
          <w:rFonts w:ascii="Times New Roman CYR" w:hAnsi="Times New Roman CYR"/>
          <w:b/>
          <w:sz w:val="24"/>
        </w:rPr>
      </w:pP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p>
    <w:p w:rsidR="003366E3" w:rsidRDefault="003366E3">
      <w:pPr>
        <w:jc w:val="both"/>
        <w:rPr>
          <w:rFonts w:ascii="Times New Roman CYR" w:hAnsi="Times New Roman CYR"/>
          <w:b/>
          <w:sz w:val="24"/>
        </w:rPr>
      </w:pPr>
      <w:r>
        <w:rPr>
          <w:rFonts w:ascii="Times New Roman CYR" w:hAnsi="Times New Roman CYR"/>
          <w:b/>
          <w:sz w:val="24"/>
        </w:rPr>
        <w:t>м.п.</w:t>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r>
      <w:r>
        <w:rPr>
          <w:rFonts w:ascii="Times New Roman CYR" w:hAnsi="Times New Roman CYR"/>
          <w:b/>
          <w:sz w:val="24"/>
        </w:rPr>
        <w:tab/>
        <w:t xml:space="preserve">  м.п.</w:t>
      </w:r>
    </w:p>
    <w:p w:rsidR="003366E3" w:rsidRDefault="003366E3">
      <w:pPr>
        <w:jc w:val="both"/>
        <w:rPr>
          <w:rFonts w:ascii="Times New Roman CYR" w:hAnsi="Times New Roman CYR"/>
          <w:b/>
          <w:sz w:val="28"/>
        </w:rPr>
      </w:pPr>
      <w:r>
        <w:rPr>
          <w:sz w:val="24"/>
        </w:rPr>
        <w:br w:type="page"/>
        <w:t xml:space="preserve">                                                                                                      </w:t>
      </w:r>
      <w:r>
        <w:rPr>
          <w:rFonts w:ascii="Times New Roman CYR" w:hAnsi="Times New Roman CYR"/>
          <w:b/>
          <w:sz w:val="28"/>
        </w:rPr>
        <w:t>ПРИЛОЖЕНИЕ  № 1</w:t>
      </w:r>
    </w:p>
    <w:p w:rsidR="003366E3" w:rsidRDefault="003366E3">
      <w:pPr>
        <w:ind w:right="29"/>
        <w:jc w:val="right"/>
        <w:rPr>
          <w:rFonts w:ascii="Times New Roman CYR" w:hAnsi="Times New Roman CYR"/>
          <w:i/>
          <w:sz w:val="24"/>
        </w:rPr>
      </w:pPr>
      <w:r>
        <w:rPr>
          <w:rFonts w:ascii="Times New Roman CYR" w:hAnsi="Times New Roman CYR"/>
          <w:i/>
          <w:sz w:val="24"/>
        </w:rPr>
        <w:t>к Договору №__________ от __________ 20_</w:t>
      </w:r>
      <w:r>
        <w:rPr>
          <w:i/>
          <w:sz w:val="24"/>
        </w:rPr>
        <w:t>_</w:t>
      </w:r>
      <w:r>
        <w:rPr>
          <w:rFonts w:ascii="Times New Roman CYR" w:hAnsi="Times New Roman CYR"/>
          <w:i/>
          <w:sz w:val="24"/>
        </w:rPr>
        <w:t xml:space="preserve"> г.</w:t>
      </w:r>
    </w:p>
    <w:p w:rsidR="003366E3" w:rsidRDefault="003366E3">
      <w:pPr>
        <w:tabs>
          <w:tab w:val="left" w:pos="0"/>
        </w:tabs>
        <w:ind w:right="29"/>
        <w:jc w:val="center"/>
        <w:rPr>
          <w:rFonts w:ascii="Times New Roman CYR" w:hAnsi="Times New Roman CYR"/>
          <w:i/>
          <w:sz w:val="24"/>
        </w:rPr>
      </w:pPr>
      <w:r>
        <w:rPr>
          <w:rFonts w:ascii="Times New Roman CYR" w:hAnsi="Times New Roman CYR"/>
          <w:i/>
          <w:sz w:val="24"/>
        </w:rPr>
        <w:t xml:space="preserve">                                                     об обеспечении технического доступа к</w:t>
      </w:r>
    </w:p>
    <w:p w:rsidR="000E5833" w:rsidRDefault="003366E3">
      <w:pPr>
        <w:tabs>
          <w:tab w:val="left" w:pos="0"/>
        </w:tabs>
        <w:ind w:right="29"/>
        <w:jc w:val="center"/>
        <w:rPr>
          <w:rFonts w:ascii="Times New Roman CYR" w:hAnsi="Times New Roman CYR"/>
          <w:i/>
          <w:sz w:val="24"/>
        </w:rPr>
      </w:pPr>
      <w:r>
        <w:rPr>
          <w:rFonts w:ascii="Times New Roman CYR" w:hAnsi="Times New Roman CYR"/>
          <w:i/>
          <w:sz w:val="24"/>
        </w:rPr>
        <w:t xml:space="preserve">                      </w:t>
      </w:r>
      <w:r w:rsidR="000E5833">
        <w:rPr>
          <w:rFonts w:ascii="Times New Roman CYR" w:hAnsi="Times New Roman CYR"/>
          <w:i/>
          <w:sz w:val="24"/>
        </w:rPr>
        <w:t xml:space="preserve">                          </w:t>
      </w:r>
      <w:r>
        <w:rPr>
          <w:rFonts w:ascii="Times New Roman CYR" w:hAnsi="Times New Roman CYR"/>
          <w:i/>
          <w:sz w:val="24"/>
        </w:rPr>
        <w:t xml:space="preserve"> программно-техническому комплексу</w:t>
      </w:r>
    </w:p>
    <w:p w:rsidR="003366E3" w:rsidRDefault="000E5833">
      <w:pPr>
        <w:tabs>
          <w:tab w:val="left" w:pos="0"/>
        </w:tabs>
        <w:ind w:right="29"/>
        <w:jc w:val="center"/>
        <w:rPr>
          <w:rFonts w:ascii="Times New Roman CYR" w:hAnsi="Times New Roman CYR"/>
          <w:i/>
          <w:sz w:val="24"/>
        </w:rPr>
      </w:pPr>
      <w:r>
        <w:rPr>
          <w:rFonts w:ascii="Times New Roman CYR" w:hAnsi="Times New Roman CYR"/>
          <w:i/>
          <w:sz w:val="24"/>
        </w:rPr>
        <w:t xml:space="preserve">                        </w:t>
      </w:r>
      <w:r w:rsidR="003366E3">
        <w:rPr>
          <w:rFonts w:ascii="Times New Roman CYR" w:hAnsi="Times New Roman CYR"/>
          <w:i/>
          <w:sz w:val="24"/>
        </w:rPr>
        <w:t xml:space="preserve"> </w:t>
      </w:r>
      <w:r w:rsidR="009A5444">
        <w:rPr>
          <w:rFonts w:ascii="Times New Roman CYR" w:hAnsi="Times New Roman CYR"/>
          <w:i/>
          <w:sz w:val="24"/>
        </w:rPr>
        <w:t>ПАО</w:t>
      </w:r>
      <w:r>
        <w:rPr>
          <w:rFonts w:ascii="Times New Roman CYR" w:hAnsi="Times New Roman CYR"/>
          <w:i/>
          <w:sz w:val="24"/>
        </w:rPr>
        <w:t xml:space="preserve"> Московская Биржа</w:t>
      </w:r>
    </w:p>
    <w:p w:rsidR="003366E3" w:rsidRDefault="003366E3">
      <w:pPr>
        <w:ind w:left="4320" w:right="29"/>
        <w:rPr>
          <w:b/>
          <w:i/>
          <w:sz w:val="24"/>
        </w:rPr>
      </w:pPr>
      <w:r>
        <w:rPr>
          <w:b/>
          <w:i/>
          <w:sz w:val="24"/>
        </w:rPr>
        <w:t xml:space="preserve"> </w:t>
      </w:r>
    </w:p>
    <w:p w:rsidR="003366E3" w:rsidRDefault="003366E3">
      <w:pPr>
        <w:jc w:val="both"/>
        <w:rPr>
          <w:sz w:val="24"/>
        </w:rPr>
      </w:pPr>
    </w:p>
    <w:p w:rsidR="003366E3" w:rsidRDefault="003366E3">
      <w:pPr>
        <w:jc w:val="both"/>
        <w:rPr>
          <w:sz w:val="24"/>
        </w:rPr>
      </w:pPr>
    </w:p>
    <w:p w:rsidR="003366E3" w:rsidRDefault="003366E3">
      <w:pPr>
        <w:jc w:val="center"/>
        <w:rPr>
          <w:rFonts w:ascii="Times New Roman CYR" w:hAnsi="Times New Roman CYR"/>
          <w:b/>
          <w:sz w:val="24"/>
        </w:rPr>
      </w:pPr>
      <w:r>
        <w:rPr>
          <w:rFonts w:ascii="Times New Roman CYR" w:hAnsi="Times New Roman CYR"/>
          <w:b/>
          <w:sz w:val="24"/>
        </w:rPr>
        <w:t xml:space="preserve">Перечень подсистем ПТК, к которым </w:t>
      </w:r>
    </w:p>
    <w:p w:rsidR="003366E3" w:rsidRDefault="003366E3">
      <w:pPr>
        <w:jc w:val="center"/>
        <w:rPr>
          <w:rFonts w:ascii="Times New Roman CYR" w:hAnsi="Times New Roman CYR"/>
          <w:b/>
          <w:sz w:val="24"/>
        </w:rPr>
      </w:pPr>
      <w:r>
        <w:rPr>
          <w:rFonts w:ascii="Times New Roman CYR" w:hAnsi="Times New Roman CYR"/>
          <w:b/>
          <w:sz w:val="24"/>
        </w:rPr>
        <w:t>предоставляется технический доступ Пользователю</w:t>
      </w:r>
    </w:p>
    <w:p w:rsidR="003366E3" w:rsidRDefault="003366E3">
      <w:pPr>
        <w:ind w:right="29"/>
        <w:jc w:val="both"/>
        <w:rPr>
          <w:sz w:val="24"/>
        </w:rPr>
      </w:pPr>
    </w:p>
    <w:p w:rsidR="003366E3" w:rsidRDefault="003366E3">
      <w:pPr>
        <w:ind w:right="29"/>
        <w:jc w:val="both"/>
        <w:rPr>
          <w:sz w:val="24"/>
        </w:rPr>
      </w:pPr>
    </w:p>
    <w:p w:rsidR="003366E3" w:rsidRDefault="003366E3">
      <w:pPr>
        <w:ind w:right="29"/>
        <w:jc w:val="both"/>
        <w:rPr>
          <w:sz w:val="24"/>
        </w:rPr>
      </w:pPr>
    </w:p>
    <w:p w:rsidR="003366E3" w:rsidRDefault="003366E3">
      <w:pPr>
        <w:ind w:right="29"/>
        <w:jc w:val="both"/>
        <w:rPr>
          <w:rFonts w:ascii="Times New Roman CYR" w:hAnsi="Times New Roman CYR"/>
          <w:sz w:val="24"/>
        </w:rPr>
      </w:pPr>
      <w:r>
        <w:rPr>
          <w:rFonts w:ascii="Times New Roman CYR" w:hAnsi="Times New Roman CYR"/>
          <w:sz w:val="24"/>
        </w:rPr>
        <w:tab/>
        <w:t>В соответствии и в порядке, предусмотренном настоящим Договором, Техническим центром Пользователю предоставляется технический доступ к следующим подсистемам ПТК:</w:t>
      </w:r>
    </w:p>
    <w:p w:rsidR="003366E3" w:rsidRPr="00E639EF" w:rsidRDefault="003366E3" w:rsidP="000E29ED">
      <w:pPr>
        <w:ind w:right="29" w:firstLine="720"/>
        <w:jc w:val="both"/>
        <w:rPr>
          <w:sz w:val="24"/>
        </w:rPr>
      </w:pPr>
    </w:p>
    <w:p w:rsidR="003366E3" w:rsidRPr="00E639EF" w:rsidRDefault="00816540" w:rsidP="000E29ED">
      <w:pPr>
        <w:ind w:right="29" w:firstLine="708"/>
        <w:jc w:val="both"/>
        <w:rPr>
          <w:sz w:val="24"/>
        </w:rPr>
      </w:pPr>
      <w:r>
        <w:rPr>
          <w:sz w:val="24"/>
        </w:rPr>
        <w:t>1</w:t>
      </w:r>
      <w:r w:rsidR="003366E3" w:rsidRPr="00E639EF">
        <w:rPr>
          <w:sz w:val="24"/>
        </w:rPr>
        <w:t>.</w:t>
      </w:r>
      <w:r w:rsidR="003366E3">
        <w:rPr>
          <w:sz w:val="24"/>
        </w:rPr>
        <w:t xml:space="preserve"> </w:t>
      </w:r>
      <w:r w:rsidR="003366E3" w:rsidRPr="00E639EF">
        <w:rPr>
          <w:sz w:val="24"/>
        </w:rPr>
        <w:t xml:space="preserve">Система электронных торгов </w:t>
      </w:r>
      <w:r w:rsidR="009A5444">
        <w:rPr>
          <w:sz w:val="24"/>
        </w:rPr>
        <w:t>ПАО</w:t>
      </w:r>
      <w:r w:rsidR="000E5833" w:rsidRPr="000E5833">
        <w:rPr>
          <w:sz w:val="24"/>
        </w:rPr>
        <w:t xml:space="preserve"> Московская Биржа</w:t>
      </w:r>
      <w:r w:rsidR="003366E3" w:rsidRPr="00E639EF">
        <w:rPr>
          <w:sz w:val="24"/>
        </w:rPr>
        <w:t xml:space="preserve"> по заключению сделок с Банком России при проведении Банком России депозитных и кредитных операций.</w:t>
      </w:r>
    </w:p>
    <w:p w:rsidR="003366E3" w:rsidRPr="00E639EF" w:rsidRDefault="00816540" w:rsidP="000E29ED">
      <w:pPr>
        <w:ind w:right="29" w:firstLine="708"/>
        <w:jc w:val="both"/>
        <w:rPr>
          <w:sz w:val="24"/>
          <w:szCs w:val="24"/>
        </w:rPr>
      </w:pPr>
      <w:r>
        <w:rPr>
          <w:sz w:val="24"/>
        </w:rPr>
        <w:t>2</w:t>
      </w:r>
      <w:r w:rsidR="003366E3" w:rsidRPr="00E639EF">
        <w:rPr>
          <w:sz w:val="24"/>
        </w:rPr>
        <w:t xml:space="preserve">. </w:t>
      </w:r>
      <w:r w:rsidR="003366E3" w:rsidRPr="00E639EF">
        <w:rPr>
          <w:sz w:val="24"/>
          <w:szCs w:val="24"/>
        </w:rPr>
        <w:t>Система обеспечения сбора и передачи информации для  заключения сделок прямого РЕПО на внебиржевом рынке.</w:t>
      </w:r>
    </w:p>
    <w:p w:rsidR="003366E3" w:rsidRPr="00363A1D" w:rsidRDefault="00816540" w:rsidP="000E29ED">
      <w:pPr>
        <w:ind w:firstLine="720"/>
        <w:jc w:val="both"/>
        <w:rPr>
          <w:sz w:val="24"/>
        </w:rPr>
      </w:pPr>
      <w:r>
        <w:rPr>
          <w:sz w:val="24"/>
        </w:rPr>
        <w:t>3</w:t>
      </w:r>
      <w:r w:rsidR="003366E3">
        <w:rPr>
          <w:sz w:val="24"/>
        </w:rPr>
        <w:t xml:space="preserve">. Система </w:t>
      </w:r>
      <w:r w:rsidR="003366E3" w:rsidRPr="00E639EF">
        <w:rPr>
          <w:sz w:val="24"/>
        </w:rPr>
        <w:t xml:space="preserve">электронных торгов </w:t>
      </w:r>
      <w:r w:rsidR="009A5444">
        <w:rPr>
          <w:sz w:val="24"/>
        </w:rPr>
        <w:t>ПАО</w:t>
      </w:r>
      <w:r w:rsidR="000E5833" w:rsidRPr="000E5833">
        <w:rPr>
          <w:sz w:val="24"/>
        </w:rPr>
        <w:t xml:space="preserve"> Московская Биржа</w:t>
      </w:r>
      <w:r w:rsidR="003366E3" w:rsidRPr="00E639EF">
        <w:rPr>
          <w:sz w:val="24"/>
        </w:rPr>
        <w:t xml:space="preserve"> по заключению </w:t>
      </w:r>
      <w:r w:rsidR="003366E3">
        <w:rPr>
          <w:sz w:val="24"/>
        </w:rPr>
        <w:t xml:space="preserve">Банком России </w:t>
      </w:r>
      <w:r w:rsidR="003366E3" w:rsidRPr="00E639EF">
        <w:rPr>
          <w:sz w:val="24"/>
        </w:rPr>
        <w:t xml:space="preserve">сделок с </w:t>
      </w:r>
      <w:r w:rsidR="003366E3">
        <w:rPr>
          <w:sz w:val="24"/>
        </w:rPr>
        <w:t>кредитными организациями</w:t>
      </w:r>
      <w:r w:rsidR="003366E3" w:rsidRPr="00E639EF">
        <w:rPr>
          <w:sz w:val="24"/>
        </w:rPr>
        <w:t xml:space="preserve"> при пр</w:t>
      </w:r>
      <w:r w:rsidR="003366E3">
        <w:rPr>
          <w:sz w:val="24"/>
        </w:rPr>
        <w:t>едоставлении</w:t>
      </w:r>
      <w:r w:rsidR="003366E3" w:rsidRPr="00E639EF">
        <w:rPr>
          <w:sz w:val="24"/>
        </w:rPr>
        <w:t xml:space="preserve"> Банком России </w:t>
      </w:r>
      <w:r w:rsidR="003366E3">
        <w:rPr>
          <w:sz w:val="24"/>
        </w:rPr>
        <w:t>кредитов без обеспечения.</w:t>
      </w:r>
    </w:p>
    <w:p w:rsidR="003366E3" w:rsidRDefault="003C5BC9" w:rsidP="003C47DA">
      <w:pPr>
        <w:ind w:firstLine="720"/>
        <w:jc w:val="both"/>
        <w:rPr>
          <w:sz w:val="24"/>
        </w:rPr>
      </w:pPr>
      <w:r>
        <w:rPr>
          <w:sz w:val="24"/>
        </w:rPr>
        <w:t>4</w:t>
      </w:r>
      <w:r w:rsidR="003366E3">
        <w:rPr>
          <w:sz w:val="24"/>
        </w:rPr>
        <w:t xml:space="preserve">. </w:t>
      </w:r>
      <w:r w:rsidR="003366E3" w:rsidRPr="003C47DA">
        <w:rPr>
          <w:sz w:val="24"/>
        </w:rPr>
        <w:t xml:space="preserve">Система электронных торгов </w:t>
      </w:r>
      <w:r w:rsidR="009A5444">
        <w:rPr>
          <w:sz w:val="24"/>
        </w:rPr>
        <w:t>ПАО</w:t>
      </w:r>
      <w:r w:rsidR="000E5833" w:rsidRPr="000E5833">
        <w:rPr>
          <w:sz w:val="24"/>
        </w:rPr>
        <w:t xml:space="preserve"> Московская Биржа</w:t>
      </w:r>
      <w:r w:rsidR="003366E3" w:rsidRPr="003C47DA">
        <w:rPr>
          <w:sz w:val="24"/>
        </w:rPr>
        <w:t xml:space="preserve"> по проведению депозитных аукционов Внешэкономбанком как государственной управляющей компанией средствами пенсионных накоплений.</w:t>
      </w:r>
    </w:p>
    <w:p w:rsidR="003366E3" w:rsidRDefault="003C5BC9" w:rsidP="003C47DA">
      <w:pPr>
        <w:ind w:firstLine="720"/>
        <w:jc w:val="both"/>
        <w:rPr>
          <w:sz w:val="24"/>
        </w:rPr>
      </w:pPr>
      <w:r>
        <w:rPr>
          <w:sz w:val="24"/>
        </w:rPr>
        <w:t>5</w:t>
      </w:r>
      <w:r w:rsidR="003366E3">
        <w:rPr>
          <w:sz w:val="24"/>
        </w:rPr>
        <w:t xml:space="preserve">. </w:t>
      </w:r>
      <w:r w:rsidR="003366E3" w:rsidRPr="009C5636">
        <w:rPr>
          <w:sz w:val="24"/>
        </w:rPr>
        <w:t xml:space="preserve">Система торгов </w:t>
      </w:r>
      <w:r w:rsidR="009A5444">
        <w:rPr>
          <w:sz w:val="24"/>
        </w:rPr>
        <w:t>ПАО</w:t>
      </w:r>
      <w:r w:rsidR="000E5833" w:rsidRPr="000E5833">
        <w:rPr>
          <w:sz w:val="24"/>
        </w:rPr>
        <w:t xml:space="preserve"> Московская Биржа</w:t>
      </w:r>
      <w:r w:rsidR="003366E3" w:rsidRPr="009C5636">
        <w:rPr>
          <w:sz w:val="24"/>
        </w:rPr>
        <w:t>, используемая  при проведении отбора заявок для размещения Федеральным казначейством средств федерального бюджета на банковских депозитах в кредитных организациях.</w:t>
      </w:r>
    </w:p>
    <w:p w:rsidR="00E71EF3" w:rsidRDefault="003C5BC9" w:rsidP="003C47DA">
      <w:pPr>
        <w:ind w:firstLine="720"/>
        <w:jc w:val="both"/>
        <w:rPr>
          <w:sz w:val="24"/>
        </w:rPr>
      </w:pPr>
      <w:r>
        <w:rPr>
          <w:sz w:val="24"/>
        </w:rPr>
        <w:t>6</w:t>
      </w:r>
      <w:r w:rsidR="00E71EF3">
        <w:rPr>
          <w:sz w:val="24"/>
        </w:rPr>
        <w:t xml:space="preserve">. </w:t>
      </w:r>
      <w:r w:rsidR="00E71EF3" w:rsidRPr="00E71EF3">
        <w:rPr>
          <w:sz w:val="24"/>
        </w:rPr>
        <w:t xml:space="preserve">Система торгов </w:t>
      </w:r>
      <w:r w:rsidR="009A5444">
        <w:rPr>
          <w:sz w:val="24"/>
        </w:rPr>
        <w:t>ПАО</w:t>
      </w:r>
      <w:r w:rsidR="00E71EF3" w:rsidRPr="00E71EF3">
        <w:rPr>
          <w:sz w:val="24"/>
        </w:rPr>
        <w:t xml:space="preserve"> Московская Биржа, используемая  при проведении отбора заявок</w:t>
      </w:r>
      <w:r w:rsidR="00E71EF3">
        <w:rPr>
          <w:sz w:val="24"/>
        </w:rPr>
        <w:t xml:space="preserve"> на заключение с Пенсионным фондом Российской Федерации договоров банковского депозита.</w:t>
      </w:r>
    </w:p>
    <w:p w:rsidR="00606572" w:rsidRDefault="00606572" w:rsidP="003C47DA">
      <w:pPr>
        <w:ind w:firstLine="720"/>
        <w:jc w:val="both"/>
        <w:rPr>
          <w:sz w:val="24"/>
        </w:rPr>
      </w:pPr>
      <w:r>
        <w:rPr>
          <w:sz w:val="24"/>
        </w:rPr>
        <w:t xml:space="preserve">7. </w:t>
      </w:r>
      <w:r w:rsidRPr="00606572">
        <w:rPr>
          <w:sz w:val="24"/>
        </w:rPr>
        <w:t xml:space="preserve">Система электронных торгов </w:t>
      </w:r>
      <w:r w:rsidR="009A5444">
        <w:rPr>
          <w:sz w:val="24"/>
        </w:rPr>
        <w:t xml:space="preserve">ПАО </w:t>
      </w:r>
      <w:r w:rsidRPr="00606572">
        <w:rPr>
          <w:sz w:val="24"/>
        </w:rPr>
        <w:t xml:space="preserve">Московская Биржа </w:t>
      </w:r>
      <w:r w:rsidR="005C43AE">
        <w:rPr>
          <w:sz w:val="24"/>
        </w:rPr>
        <w:t xml:space="preserve"> «М-</w:t>
      </w:r>
      <w:r w:rsidR="00BA00CE">
        <w:rPr>
          <w:sz w:val="24"/>
        </w:rPr>
        <w:t>Д</w:t>
      </w:r>
      <w:r w:rsidR="005C43AE">
        <w:rPr>
          <w:sz w:val="24"/>
        </w:rPr>
        <w:t>епозиты»</w:t>
      </w:r>
      <w:r>
        <w:rPr>
          <w:sz w:val="24"/>
        </w:rPr>
        <w:t>.</w:t>
      </w:r>
    </w:p>
    <w:p w:rsidR="003366E3" w:rsidRDefault="003366E3">
      <w:pPr>
        <w:jc w:val="both"/>
        <w:rPr>
          <w:sz w:val="24"/>
        </w:rPr>
      </w:pPr>
    </w:p>
    <w:p w:rsidR="003366E3" w:rsidRDefault="003366E3">
      <w:pPr>
        <w:jc w:val="both"/>
        <w:rPr>
          <w:rFonts w:ascii="Times New Roman CYR" w:hAnsi="Times New Roman CYR"/>
          <w:b/>
          <w:sz w:val="24"/>
        </w:rPr>
      </w:pPr>
    </w:p>
    <w:p w:rsidR="003366E3" w:rsidRDefault="003366E3">
      <w:pPr>
        <w:jc w:val="both"/>
        <w:rPr>
          <w:rFonts w:ascii="Times New Roman CYR" w:hAnsi="Times New Roman CYR"/>
          <w:b/>
          <w:sz w:val="28"/>
        </w:rPr>
      </w:pPr>
      <w:r>
        <w:rPr>
          <w:sz w:val="24"/>
        </w:rPr>
        <w:br w:type="page"/>
        <w:t xml:space="preserve">                                                                                                     </w:t>
      </w:r>
      <w:r>
        <w:rPr>
          <w:rFonts w:ascii="Times New Roman CYR" w:hAnsi="Times New Roman CYR"/>
          <w:b/>
          <w:sz w:val="28"/>
        </w:rPr>
        <w:t>ПРИЛОЖЕНИЕ  № 2</w:t>
      </w:r>
    </w:p>
    <w:p w:rsidR="003366E3" w:rsidRDefault="003366E3">
      <w:pPr>
        <w:ind w:right="29"/>
        <w:jc w:val="right"/>
        <w:rPr>
          <w:rFonts w:ascii="Times New Roman CYR" w:hAnsi="Times New Roman CYR"/>
          <w:i/>
          <w:sz w:val="24"/>
        </w:rPr>
      </w:pPr>
      <w:r>
        <w:rPr>
          <w:rFonts w:ascii="Times New Roman CYR" w:hAnsi="Times New Roman CYR"/>
          <w:i/>
          <w:sz w:val="24"/>
        </w:rPr>
        <w:t>к Договору №__________ от __________ 20_</w:t>
      </w:r>
      <w:r>
        <w:rPr>
          <w:i/>
          <w:sz w:val="24"/>
        </w:rPr>
        <w:t>_</w:t>
      </w:r>
      <w:r>
        <w:rPr>
          <w:rFonts w:ascii="Times New Roman CYR" w:hAnsi="Times New Roman CYR"/>
          <w:i/>
          <w:sz w:val="24"/>
        </w:rPr>
        <w:t xml:space="preserve"> г.</w:t>
      </w:r>
    </w:p>
    <w:p w:rsidR="003366E3" w:rsidRDefault="003366E3">
      <w:pPr>
        <w:tabs>
          <w:tab w:val="left" w:pos="0"/>
        </w:tabs>
        <w:ind w:right="29"/>
        <w:jc w:val="center"/>
        <w:rPr>
          <w:rFonts w:ascii="Times New Roman CYR" w:hAnsi="Times New Roman CYR"/>
          <w:i/>
          <w:sz w:val="24"/>
        </w:rPr>
      </w:pPr>
      <w:r>
        <w:rPr>
          <w:rFonts w:ascii="Times New Roman CYR" w:hAnsi="Times New Roman CYR"/>
          <w:i/>
          <w:sz w:val="24"/>
        </w:rPr>
        <w:t xml:space="preserve">                                                    об обеспечении технического доступа к</w:t>
      </w:r>
    </w:p>
    <w:p w:rsidR="000E5833" w:rsidRDefault="003366E3">
      <w:pPr>
        <w:tabs>
          <w:tab w:val="left" w:pos="0"/>
        </w:tabs>
        <w:ind w:right="29"/>
        <w:jc w:val="center"/>
        <w:rPr>
          <w:rFonts w:ascii="Times New Roman CYR" w:hAnsi="Times New Roman CYR"/>
          <w:i/>
          <w:sz w:val="24"/>
        </w:rPr>
      </w:pPr>
      <w:r>
        <w:rPr>
          <w:rFonts w:ascii="Times New Roman CYR" w:hAnsi="Times New Roman CYR"/>
          <w:i/>
          <w:sz w:val="24"/>
        </w:rPr>
        <w:t xml:space="preserve">                           </w:t>
      </w:r>
      <w:r w:rsidR="000E5833">
        <w:rPr>
          <w:rFonts w:ascii="Times New Roman CYR" w:hAnsi="Times New Roman CYR"/>
          <w:i/>
          <w:sz w:val="24"/>
        </w:rPr>
        <w:t xml:space="preserve">                     </w:t>
      </w:r>
      <w:r>
        <w:rPr>
          <w:rFonts w:ascii="Times New Roman CYR" w:hAnsi="Times New Roman CYR"/>
          <w:i/>
          <w:sz w:val="24"/>
        </w:rPr>
        <w:t xml:space="preserve">программно-техническому комплексу </w:t>
      </w:r>
    </w:p>
    <w:p w:rsidR="003366E3" w:rsidRDefault="000E5833">
      <w:pPr>
        <w:tabs>
          <w:tab w:val="left" w:pos="0"/>
        </w:tabs>
        <w:ind w:right="29"/>
        <w:jc w:val="center"/>
        <w:rPr>
          <w:rFonts w:ascii="Times New Roman CYR" w:hAnsi="Times New Roman CYR"/>
          <w:i/>
          <w:sz w:val="24"/>
        </w:rPr>
      </w:pPr>
      <w:r>
        <w:rPr>
          <w:rFonts w:ascii="Times New Roman CYR" w:hAnsi="Times New Roman CYR"/>
          <w:i/>
          <w:sz w:val="24"/>
        </w:rPr>
        <w:t xml:space="preserve">                         </w:t>
      </w:r>
      <w:r w:rsidR="009A5444">
        <w:rPr>
          <w:rFonts w:ascii="Times New Roman CYR" w:hAnsi="Times New Roman CYR"/>
          <w:i/>
          <w:sz w:val="24"/>
        </w:rPr>
        <w:t>ПАО</w:t>
      </w:r>
      <w:r>
        <w:rPr>
          <w:rFonts w:ascii="Times New Roman CYR" w:hAnsi="Times New Roman CYR"/>
          <w:i/>
          <w:sz w:val="24"/>
        </w:rPr>
        <w:t xml:space="preserve"> Московская Биржа</w:t>
      </w:r>
      <w:r w:rsidR="003366E3">
        <w:rPr>
          <w:rFonts w:ascii="Times New Roman CYR" w:hAnsi="Times New Roman CYR"/>
          <w:i/>
          <w:sz w:val="24"/>
        </w:rPr>
        <w:t xml:space="preserve">  </w:t>
      </w:r>
    </w:p>
    <w:p w:rsidR="003366E3" w:rsidRDefault="003366E3">
      <w:pPr>
        <w:ind w:left="4320" w:right="29"/>
        <w:rPr>
          <w:b/>
          <w:i/>
          <w:sz w:val="24"/>
        </w:rPr>
      </w:pPr>
    </w:p>
    <w:p w:rsidR="003366E3" w:rsidRDefault="003366E3">
      <w:pPr>
        <w:ind w:left="4320" w:right="29"/>
        <w:rPr>
          <w:b/>
          <w:i/>
          <w:sz w:val="24"/>
        </w:rPr>
      </w:pPr>
    </w:p>
    <w:p w:rsidR="003366E3" w:rsidRDefault="003366E3">
      <w:pPr>
        <w:jc w:val="center"/>
        <w:rPr>
          <w:rFonts w:ascii="Times New Roman CYR" w:hAnsi="Times New Roman CYR"/>
          <w:b/>
          <w:sz w:val="24"/>
        </w:rPr>
      </w:pPr>
      <w:r>
        <w:rPr>
          <w:rFonts w:ascii="Times New Roman CYR" w:hAnsi="Times New Roman CYR"/>
          <w:b/>
          <w:sz w:val="24"/>
        </w:rPr>
        <w:t xml:space="preserve">Порядок доступа Пользователя к ПТК </w:t>
      </w:r>
    </w:p>
    <w:p w:rsidR="003366E3" w:rsidRDefault="003366E3">
      <w:pPr>
        <w:jc w:val="center"/>
        <w:rPr>
          <w:rFonts w:ascii="Times New Roman CYR" w:hAnsi="Times New Roman CYR"/>
          <w:b/>
          <w:sz w:val="24"/>
        </w:rPr>
      </w:pPr>
      <w:r>
        <w:rPr>
          <w:rFonts w:ascii="Times New Roman CYR" w:hAnsi="Times New Roman CYR"/>
          <w:b/>
          <w:sz w:val="24"/>
        </w:rPr>
        <w:t>с использованием удаленных Рабочих мест</w:t>
      </w:r>
    </w:p>
    <w:p w:rsidR="003366E3" w:rsidRDefault="003366E3">
      <w:pPr>
        <w:jc w:val="both"/>
        <w:rPr>
          <w:b/>
          <w:sz w:val="24"/>
        </w:rPr>
      </w:pPr>
    </w:p>
    <w:p w:rsidR="003366E3" w:rsidRDefault="003366E3">
      <w:pPr>
        <w:jc w:val="both"/>
        <w:rPr>
          <w:b/>
          <w:sz w:val="24"/>
        </w:rPr>
      </w:pPr>
    </w:p>
    <w:p w:rsidR="003366E3" w:rsidRDefault="003366E3">
      <w:pPr>
        <w:jc w:val="center"/>
        <w:rPr>
          <w:rFonts w:ascii="Times New Roman CYR" w:hAnsi="Times New Roman CYR"/>
          <w:b/>
          <w:sz w:val="24"/>
        </w:rPr>
      </w:pPr>
      <w:r>
        <w:rPr>
          <w:rFonts w:ascii="Times New Roman CYR" w:hAnsi="Times New Roman CYR"/>
          <w:b/>
          <w:sz w:val="24"/>
        </w:rPr>
        <w:t>I. Общие положения</w:t>
      </w:r>
    </w:p>
    <w:p w:rsidR="003366E3" w:rsidRDefault="003366E3">
      <w:pPr>
        <w:jc w:val="both"/>
        <w:rPr>
          <w:b/>
          <w:sz w:val="24"/>
        </w:rPr>
      </w:pPr>
    </w:p>
    <w:p w:rsidR="003366E3" w:rsidRDefault="003366E3">
      <w:pPr>
        <w:jc w:val="both"/>
        <w:rPr>
          <w:rFonts w:ascii="Times New Roman CYR" w:hAnsi="Times New Roman CYR"/>
          <w:sz w:val="24"/>
        </w:rPr>
      </w:pPr>
      <w:r>
        <w:rPr>
          <w:rFonts w:ascii="Times New Roman CYR" w:hAnsi="Times New Roman CYR"/>
          <w:sz w:val="24"/>
        </w:rPr>
        <w:tab/>
        <w:t>1.1.Для проведения операций в ПТК с удаленных Рабочих мест Пользователь должен подать соответствующую заявку в Технический центр и по указанию Технического центра заключить необходимые дополнительные соглашения и представить иные документы.</w:t>
      </w:r>
    </w:p>
    <w:p w:rsidR="003366E3" w:rsidRDefault="003366E3">
      <w:pPr>
        <w:jc w:val="both"/>
        <w:rPr>
          <w:rFonts w:ascii="Times New Roman CYR" w:hAnsi="Times New Roman CYR"/>
          <w:sz w:val="24"/>
        </w:rPr>
      </w:pPr>
      <w:r>
        <w:rPr>
          <w:rFonts w:ascii="Times New Roman CYR" w:hAnsi="Times New Roman CYR"/>
          <w:sz w:val="24"/>
        </w:rPr>
        <w:tab/>
        <w:t>1.2.Технический центр обеспечивает Пользователю условия доступа с удаленных Рабочих мест к ПТК, аналогичные условиям доступа с Рабочих мест в торговом зале Технического центра.</w:t>
      </w:r>
    </w:p>
    <w:p w:rsidR="003366E3" w:rsidRDefault="003366E3">
      <w:pPr>
        <w:jc w:val="both"/>
        <w:rPr>
          <w:sz w:val="24"/>
        </w:rPr>
      </w:pPr>
    </w:p>
    <w:p w:rsidR="003366E3" w:rsidRDefault="003366E3">
      <w:pPr>
        <w:jc w:val="center"/>
        <w:rPr>
          <w:rFonts w:ascii="Times New Roman CYR" w:hAnsi="Times New Roman CYR"/>
          <w:b/>
          <w:sz w:val="24"/>
        </w:rPr>
      </w:pPr>
      <w:r>
        <w:rPr>
          <w:rFonts w:ascii="Times New Roman CYR" w:hAnsi="Times New Roman CYR"/>
          <w:b/>
          <w:sz w:val="24"/>
        </w:rPr>
        <w:t>II. Условия эксплуатации Пользователем удаленных Рабочих мест</w:t>
      </w:r>
    </w:p>
    <w:p w:rsidR="003366E3" w:rsidRDefault="003366E3">
      <w:pPr>
        <w:jc w:val="both"/>
        <w:rPr>
          <w:b/>
          <w:sz w:val="24"/>
        </w:rPr>
      </w:pPr>
    </w:p>
    <w:p w:rsidR="003366E3" w:rsidRDefault="003366E3">
      <w:pPr>
        <w:jc w:val="both"/>
        <w:rPr>
          <w:rFonts w:ascii="Times New Roman CYR" w:hAnsi="Times New Roman CYR"/>
          <w:sz w:val="24"/>
        </w:rPr>
      </w:pPr>
      <w:r>
        <w:rPr>
          <w:rFonts w:ascii="Times New Roman CYR" w:hAnsi="Times New Roman CYR"/>
          <w:sz w:val="24"/>
        </w:rPr>
        <w:tab/>
        <w:t>2.1.В случае возникновения на удаленных Рабочих местах (кроме информационных) технических неисправностей, которые не могут быть устранены оперативно, Технический центр, при наличии технических возможностей, обязан предоставить Пользователю временное рабочее место из числа резервных в торговом зале Технического центра (по указанию Технического центра).</w:t>
      </w:r>
    </w:p>
    <w:p w:rsidR="003366E3" w:rsidRDefault="003366E3">
      <w:pPr>
        <w:jc w:val="both"/>
        <w:rPr>
          <w:rFonts w:ascii="Times New Roman CYR" w:hAnsi="Times New Roman CYR"/>
          <w:sz w:val="24"/>
        </w:rPr>
      </w:pPr>
      <w:r>
        <w:rPr>
          <w:rFonts w:ascii="Times New Roman CYR" w:hAnsi="Times New Roman CYR"/>
          <w:sz w:val="24"/>
        </w:rPr>
        <w:tab/>
        <w:t xml:space="preserve">2.2.В целях упорядочивания процесса эксплуатации удаленных Рабочих мест Пользователь обязан назначить сотрудника (Администратора удаленных </w:t>
      </w:r>
      <w:r w:rsidR="000D7CF8">
        <w:rPr>
          <w:rFonts w:ascii="Times New Roman CYR" w:hAnsi="Times New Roman CYR"/>
          <w:sz w:val="24"/>
        </w:rPr>
        <w:t xml:space="preserve">Рабочих </w:t>
      </w:r>
      <w:r>
        <w:rPr>
          <w:rFonts w:ascii="Times New Roman CYR" w:hAnsi="Times New Roman CYR"/>
          <w:sz w:val="24"/>
        </w:rPr>
        <w:t>мест Пользователя), ответственного за:</w:t>
      </w:r>
    </w:p>
    <w:p w:rsidR="003366E3" w:rsidRDefault="003366E3">
      <w:pPr>
        <w:jc w:val="both"/>
        <w:rPr>
          <w:rFonts w:ascii="Times New Roman CYR" w:hAnsi="Times New Roman CYR"/>
          <w:sz w:val="24"/>
        </w:rPr>
      </w:pPr>
      <w:r>
        <w:rPr>
          <w:rFonts w:ascii="Times New Roman CYR" w:hAnsi="Times New Roman CYR"/>
          <w:sz w:val="24"/>
        </w:rPr>
        <w:tab/>
        <w:t>-техническое сопровождение и обеспечение безопасности эксплуатации удаленных Рабочих мест Пользователя;</w:t>
      </w:r>
    </w:p>
    <w:p w:rsidR="003366E3" w:rsidRDefault="003366E3">
      <w:pPr>
        <w:jc w:val="both"/>
        <w:rPr>
          <w:rFonts w:ascii="Times New Roman CYR" w:hAnsi="Times New Roman CYR"/>
          <w:sz w:val="24"/>
        </w:rPr>
      </w:pPr>
      <w:r>
        <w:rPr>
          <w:rFonts w:ascii="Times New Roman CYR" w:hAnsi="Times New Roman CYR"/>
          <w:sz w:val="24"/>
        </w:rPr>
        <w:tab/>
        <w:t>-допуск к Рабочим местам только уполномоченных лиц Пользователя;</w:t>
      </w:r>
    </w:p>
    <w:p w:rsidR="000D7CF8" w:rsidRDefault="003366E3">
      <w:pPr>
        <w:jc w:val="both"/>
        <w:rPr>
          <w:rFonts w:ascii="Times New Roman CYR" w:hAnsi="Times New Roman CYR"/>
          <w:sz w:val="24"/>
        </w:rPr>
      </w:pPr>
      <w:r>
        <w:rPr>
          <w:rFonts w:ascii="Times New Roman CYR" w:hAnsi="Times New Roman CYR"/>
          <w:sz w:val="24"/>
        </w:rPr>
        <w:tab/>
        <w:t>-обработку итоговой информации о результатах торгов</w:t>
      </w:r>
      <w:r w:rsidR="000D7CF8">
        <w:rPr>
          <w:rFonts w:ascii="Times New Roman CYR" w:hAnsi="Times New Roman CYR"/>
          <w:sz w:val="24"/>
        </w:rPr>
        <w:t>.</w:t>
      </w:r>
    </w:p>
    <w:p w:rsidR="003366E3" w:rsidRDefault="000D7CF8">
      <w:pPr>
        <w:jc w:val="both"/>
        <w:rPr>
          <w:rFonts w:ascii="Times New Roman CYR" w:hAnsi="Times New Roman CYR"/>
          <w:sz w:val="24"/>
        </w:rPr>
      </w:pPr>
      <w:r w:rsidRPr="000D7CF8">
        <w:rPr>
          <w:rFonts w:ascii="Times New Roman CYR" w:hAnsi="Times New Roman CYR"/>
          <w:sz w:val="24"/>
        </w:rPr>
        <w:t xml:space="preserve">Пользователь обязан предоставлять актуальную и достоверную информацию на Администратора удаленных </w:t>
      </w:r>
      <w:r>
        <w:rPr>
          <w:rFonts w:ascii="Times New Roman CYR" w:hAnsi="Times New Roman CYR"/>
          <w:sz w:val="24"/>
        </w:rPr>
        <w:t>Р</w:t>
      </w:r>
      <w:r w:rsidRPr="000D7CF8">
        <w:rPr>
          <w:rFonts w:ascii="Times New Roman CYR" w:hAnsi="Times New Roman CYR"/>
          <w:sz w:val="24"/>
        </w:rPr>
        <w:t>абочих мест Пользователя в составе Регистрационной карточки, предоставляемой в соответствии с Порядком предоставления информации и отчетности.</w:t>
      </w:r>
      <w:r>
        <w:rPr>
          <w:rFonts w:ascii="Times New Roman CYR" w:hAnsi="Times New Roman CYR"/>
          <w:sz w:val="24"/>
        </w:rPr>
        <w:t xml:space="preserve"> </w:t>
      </w:r>
    </w:p>
    <w:p w:rsidR="003366E3" w:rsidRDefault="003366E3">
      <w:pPr>
        <w:jc w:val="both"/>
        <w:rPr>
          <w:rFonts w:ascii="Times New Roman CYR" w:hAnsi="Times New Roman CYR"/>
          <w:sz w:val="24"/>
        </w:rPr>
      </w:pPr>
    </w:p>
    <w:p w:rsidR="003366E3" w:rsidRDefault="003366E3">
      <w:pPr>
        <w:jc w:val="both"/>
        <w:rPr>
          <w:sz w:val="24"/>
        </w:rPr>
      </w:pPr>
    </w:p>
    <w:p w:rsidR="003366E3" w:rsidRDefault="003366E3">
      <w:pPr>
        <w:jc w:val="both"/>
        <w:rPr>
          <w:rFonts w:ascii="Times New Roman CYR" w:hAnsi="Times New Roman CYR"/>
          <w:b/>
          <w:sz w:val="24"/>
        </w:rPr>
      </w:pPr>
    </w:p>
    <w:p w:rsidR="003366E3" w:rsidRDefault="003366E3">
      <w:pPr>
        <w:jc w:val="both"/>
        <w:rPr>
          <w:rFonts w:ascii="Times New Roman CYR" w:hAnsi="Times New Roman CYR"/>
          <w:b/>
          <w:sz w:val="24"/>
        </w:rPr>
      </w:pPr>
    </w:p>
    <w:p w:rsidR="003366E3" w:rsidRDefault="003366E3">
      <w:pPr>
        <w:jc w:val="both"/>
        <w:rPr>
          <w:rFonts w:ascii="Times New Roman CYR" w:hAnsi="Times New Roman CYR"/>
          <w:b/>
          <w:sz w:val="24"/>
        </w:rPr>
      </w:pPr>
    </w:p>
    <w:p w:rsidR="003366E3" w:rsidRDefault="00A65E54" w:rsidP="002F68CD">
      <w:pPr>
        <w:ind w:right="29"/>
        <w:jc w:val="right"/>
        <w:rPr>
          <w:rFonts w:ascii="Times New Roman CYR" w:hAnsi="Times New Roman CYR"/>
          <w:sz w:val="24"/>
        </w:rPr>
      </w:pPr>
      <w:r>
        <w:rPr>
          <w:rFonts w:ascii="Times New Roman CYR" w:hAnsi="Times New Roman CYR"/>
          <w:b/>
          <w:sz w:val="28"/>
        </w:rPr>
        <w:br w:type="page"/>
      </w:r>
    </w:p>
    <w:p w:rsidR="003366E3" w:rsidRDefault="003366E3">
      <w:pPr>
        <w:jc w:val="both"/>
        <w:rPr>
          <w:sz w:val="24"/>
        </w:rPr>
      </w:pPr>
    </w:p>
    <w:p w:rsidR="003366E3" w:rsidRDefault="003366E3">
      <w:pPr>
        <w:ind w:right="29"/>
        <w:jc w:val="right"/>
        <w:rPr>
          <w:b/>
          <w:sz w:val="28"/>
        </w:rPr>
      </w:pPr>
      <w:r>
        <w:rPr>
          <w:rFonts w:ascii="Times New Roman CYR" w:hAnsi="Times New Roman CYR"/>
          <w:b/>
          <w:sz w:val="28"/>
        </w:rPr>
        <w:t>ПРИЛОЖЕНИЕ  №</w:t>
      </w:r>
      <w:r>
        <w:rPr>
          <w:b/>
          <w:sz w:val="28"/>
        </w:rPr>
        <w:t xml:space="preserve"> </w:t>
      </w:r>
      <w:r w:rsidR="002F68CD">
        <w:rPr>
          <w:b/>
          <w:sz w:val="28"/>
        </w:rPr>
        <w:t>3</w:t>
      </w:r>
    </w:p>
    <w:p w:rsidR="003366E3" w:rsidRDefault="003366E3">
      <w:pPr>
        <w:ind w:right="29"/>
        <w:jc w:val="right"/>
        <w:rPr>
          <w:rFonts w:ascii="Times New Roman CYR" w:hAnsi="Times New Roman CYR"/>
          <w:i/>
          <w:sz w:val="24"/>
        </w:rPr>
      </w:pPr>
      <w:r>
        <w:rPr>
          <w:rFonts w:ascii="Times New Roman CYR" w:hAnsi="Times New Roman CYR"/>
          <w:i/>
          <w:sz w:val="24"/>
        </w:rPr>
        <w:t>к Договору №__________ от __________ 20_</w:t>
      </w:r>
      <w:r>
        <w:rPr>
          <w:i/>
          <w:sz w:val="24"/>
        </w:rPr>
        <w:t>_</w:t>
      </w:r>
      <w:r>
        <w:rPr>
          <w:rFonts w:ascii="Times New Roman CYR" w:hAnsi="Times New Roman CYR"/>
          <w:i/>
          <w:sz w:val="24"/>
        </w:rPr>
        <w:t xml:space="preserve"> г.</w:t>
      </w:r>
    </w:p>
    <w:p w:rsidR="003366E3" w:rsidRDefault="003366E3">
      <w:pPr>
        <w:tabs>
          <w:tab w:val="left" w:pos="0"/>
        </w:tabs>
        <w:ind w:right="29"/>
        <w:jc w:val="center"/>
        <w:rPr>
          <w:rFonts w:ascii="Times New Roman CYR" w:hAnsi="Times New Roman CYR"/>
          <w:i/>
          <w:sz w:val="24"/>
        </w:rPr>
      </w:pPr>
      <w:r>
        <w:rPr>
          <w:rFonts w:ascii="Times New Roman CYR" w:hAnsi="Times New Roman CYR"/>
          <w:i/>
          <w:sz w:val="24"/>
        </w:rPr>
        <w:t xml:space="preserve">                                                     об обеспечении технического доступа к</w:t>
      </w:r>
    </w:p>
    <w:p w:rsidR="000E5833" w:rsidRDefault="003366E3">
      <w:pPr>
        <w:tabs>
          <w:tab w:val="left" w:pos="0"/>
        </w:tabs>
        <w:ind w:right="29"/>
        <w:jc w:val="center"/>
        <w:rPr>
          <w:rFonts w:ascii="Times New Roman CYR" w:hAnsi="Times New Roman CYR"/>
          <w:i/>
          <w:sz w:val="24"/>
        </w:rPr>
      </w:pPr>
      <w:r>
        <w:rPr>
          <w:rFonts w:ascii="Times New Roman CYR" w:hAnsi="Times New Roman CYR"/>
          <w:i/>
          <w:sz w:val="24"/>
        </w:rPr>
        <w:t xml:space="preserve">                            </w:t>
      </w:r>
      <w:r w:rsidR="000E5833">
        <w:rPr>
          <w:rFonts w:ascii="Times New Roman CYR" w:hAnsi="Times New Roman CYR"/>
          <w:i/>
          <w:sz w:val="24"/>
        </w:rPr>
        <w:t xml:space="preserve">                     </w:t>
      </w:r>
      <w:r>
        <w:rPr>
          <w:rFonts w:ascii="Times New Roman CYR" w:hAnsi="Times New Roman CYR"/>
          <w:i/>
          <w:sz w:val="24"/>
        </w:rPr>
        <w:t>программно-техническому комплексу</w:t>
      </w:r>
    </w:p>
    <w:p w:rsidR="003366E3" w:rsidRDefault="000E5833" w:rsidP="000E5833">
      <w:pPr>
        <w:tabs>
          <w:tab w:val="left" w:pos="0"/>
        </w:tabs>
        <w:ind w:right="29"/>
        <w:jc w:val="center"/>
        <w:rPr>
          <w:rFonts w:ascii="Times New Roman CYR" w:hAnsi="Times New Roman CYR"/>
          <w:i/>
          <w:sz w:val="24"/>
        </w:rPr>
      </w:pPr>
      <w:r>
        <w:rPr>
          <w:rFonts w:ascii="Times New Roman CYR" w:hAnsi="Times New Roman CYR"/>
          <w:i/>
          <w:sz w:val="24"/>
        </w:rPr>
        <w:t xml:space="preserve">                         </w:t>
      </w:r>
      <w:r w:rsidR="009A5444">
        <w:rPr>
          <w:rFonts w:ascii="Times New Roman CYR" w:hAnsi="Times New Roman CYR"/>
          <w:i/>
          <w:sz w:val="24"/>
        </w:rPr>
        <w:t>ПАО</w:t>
      </w:r>
      <w:r>
        <w:rPr>
          <w:rFonts w:ascii="Times New Roman CYR" w:hAnsi="Times New Roman CYR"/>
          <w:i/>
          <w:sz w:val="24"/>
        </w:rPr>
        <w:t xml:space="preserve"> Московская Биржа</w:t>
      </w:r>
    </w:p>
    <w:p w:rsidR="000E5833" w:rsidRDefault="000E5833" w:rsidP="000E5833">
      <w:pPr>
        <w:tabs>
          <w:tab w:val="left" w:pos="0"/>
        </w:tabs>
        <w:ind w:right="29"/>
        <w:jc w:val="center"/>
        <w:rPr>
          <w:b/>
          <w:i/>
          <w:sz w:val="24"/>
        </w:rPr>
      </w:pPr>
    </w:p>
    <w:p w:rsidR="003366E3" w:rsidRDefault="003366E3">
      <w:pPr>
        <w:ind w:left="4320" w:right="29"/>
        <w:rPr>
          <w:b/>
          <w:i/>
          <w:sz w:val="24"/>
        </w:rPr>
      </w:pPr>
    </w:p>
    <w:p w:rsidR="003366E3" w:rsidRDefault="003366E3">
      <w:pPr>
        <w:jc w:val="center"/>
        <w:rPr>
          <w:rFonts w:ascii="Times New Roman CYR" w:hAnsi="Times New Roman CYR"/>
          <w:b/>
          <w:sz w:val="24"/>
        </w:rPr>
      </w:pPr>
      <w:r>
        <w:rPr>
          <w:rFonts w:ascii="Times New Roman CYR" w:hAnsi="Times New Roman CYR"/>
          <w:b/>
          <w:sz w:val="24"/>
        </w:rPr>
        <w:t xml:space="preserve">Порядок доступа Пользователя к ПТК </w:t>
      </w:r>
    </w:p>
    <w:p w:rsidR="003366E3" w:rsidRDefault="003366E3">
      <w:pPr>
        <w:jc w:val="center"/>
        <w:rPr>
          <w:rFonts w:ascii="Times New Roman CYR" w:hAnsi="Times New Roman CYR"/>
          <w:b/>
          <w:sz w:val="24"/>
        </w:rPr>
      </w:pPr>
      <w:r>
        <w:rPr>
          <w:rFonts w:ascii="Times New Roman CYR" w:hAnsi="Times New Roman CYR"/>
          <w:b/>
          <w:sz w:val="24"/>
        </w:rPr>
        <w:t>с использованием информационных удаленных Рабочих мест</w:t>
      </w:r>
    </w:p>
    <w:p w:rsidR="003366E3" w:rsidRDefault="003366E3">
      <w:pPr>
        <w:jc w:val="both"/>
        <w:rPr>
          <w:b/>
          <w:sz w:val="24"/>
        </w:rPr>
      </w:pPr>
    </w:p>
    <w:p w:rsidR="003366E3" w:rsidRDefault="003366E3">
      <w:pPr>
        <w:jc w:val="both"/>
        <w:rPr>
          <w:b/>
          <w:sz w:val="24"/>
        </w:rPr>
      </w:pPr>
    </w:p>
    <w:p w:rsidR="003366E3" w:rsidRDefault="003366E3">
      <w:pPr>
        <w:jc w:val="center"/>
        <w:rPr>
          <w:rFonts w:ascii="Times New Roman CYR" w:hAnsi="Times New Roman CYR"/>
          <w:b/>
          <w:sz w:val="24"/>
        </w:rPr>
      </w:pPr>
      <w:r>
        <w:rPr>
          <w:rFonts w:ascii="Times New Roman CYR" w:hAnsi="Times New Roman CYR"/>
          <w:b/>
          <w:sz w:val="24"/>
        </w:rPr>
        <w:t>I. Общие положения</w:t>
      </w:r>
    </w:p>
    <w:p w:rsidR="003366E3" w:rsidRDefault="003366E3">
      <w:pPr>
        <w:jc w:val="both"/>
        <w:rPr>
          <w:b/>
          <w:sz w:val="24"/>
        </w:rPr>
      </w:pPr>
    </w:p>
    <w:p w:rsidR="003366E3" w:rsidRDefault="003366E3">
      <w:pPr>
        <w:jc w:val="both"/>
        <w:rPr>
          <w:rFonts w:ascii="Times New Roman CYR" w:hAnsi="Times New Roman CYR"/>
          <w:sz w:val="24"/>
        </w:rPr>
      </w:pPr>
      <w:r>
        <w:rPr>
          <w:rFonts w:ascii="Times New Roman CYR" w:hAnsi="Times New Roman CYR"/>
          <w:sz w:val="24"/>
        </w:rPr>
        <w:tab/>
        <w:t>1.1.Информационное удаленное Рабочее место Пользователя (далее - Информационное УРМ) - удаленное Рабочее место Пользователя, используемое для технического доступа Пользователя к подсистемам ПТК, обеспечивающим проведение торгов, с отключенными функциями проведения в ПТК активных операций, направленных на участие в торгах.</w:t>
      </w:r>
    </w:p>
    <w:p w:rsidR="003366E3" w:rsidRDefault="003366E3">
      <w:pPr>
        <w:jc w:val="both"/>
        <w:rPr>
          <w:rFonts w:ascii="Times New Roman CYR" w:hAnsi="Times New Roman CYR"/>
          <w:sz w:val="24"/>
        </w:rPr>
      </w:pPr>
      <w:r>
        <w:rPr>
          <w:rFonts w:ascii="Times New Roman CYR" w:hAnsi="Times New Roman CYR"/>
          <w:sz w:val="24"/>
        </w:rPr>
        <w:tab/>
        <w:t>1.2.Для получения доступа к ПТК с Информационных УРМ Пользователь должен подать соответствующую заявку в Технический центр и по указанию Технического центра заключить необходимые соглашения и представить иные документы.</w:t>
      </w:r>
    </w:p>
    <w:p w:rsidR="003366E3" w:rsidRDefault="003366E3">
      <w:pPr>
        <w:jc w:val="both"/>
        <w:rPr>
          <w:rFonts w:ascii="Times New Roman CYR" w:hAnsi="Times New Roman CYR"/>
          <w:sz w:val="24"/>
        </w:rPr>
      </w:pPr>
      <w:r>
        <w:rPr>
          <w:sz w:val="24"/>
        </w:rPr>
        <w:tab/>
        <w:t>1.3</w:t>
      </w:r>
      <w:r>
        <w:rPr>
          <w:rFonts w:ascii="Times New Roman CYR" w:hAnsi="Times New Roman CYR"/>
          <w:sz w:val="24"/>
        </w:rPr>
        <w:t xml:space="preserve">.При получении доступа к ПТК с Информационных УРМ Пользователю запрещается осуществлять с Информационных УРМ действия, направленные на проведение активных операций (по участию в торгах) в ПТК, включая, но не ограничиваясь, подключение к Информационным УРМ внешних программно-технических средств. </w:t>
      </w:r>
    </w:p>
    <w:p w:rsidR="003366E3" w:rsidRDefault="003366E3">
      <w:pPr>
        <w:jc w:val="both"/>
        <w:rPr>
          <w:sz w:val="24"/>
        </w:rPr>
      </w:pPr>
    </w:p>
    <w:p w:rsidR="003366E3" w:rsidRDefault="003366E3">
      <w:pPr>
        <w:jc w:val="center"/>
        <w:rPr>
          <w:rFonts w:ascii="Times New Roman CYR" w:hAnsi="Times New Roman CYR"/>
          <w:b/>
          <w:sz w:val="24"/>
        </w:rPr>
      </w:pPr>
      <w:r>
        <w:rPr>
          <w:rFonts w:ascii="Times New Roman CYR" w:hAnsi="Times New Roman CYR"/>
          <w:b/>
          <w:sz w:val="24"/>
        </w:rPr>
        <w:t>II. Особенности эксплуатации Пользователем Информационных УРМ</w:t>
      </w:r>
    </w:p>
    <w:p w:rsidR="003366E3" w:rsidRDefault="003366E3">
      <w:pPr>
        <w:jc w:val="both"/>
        <w:rPr>
          <w:sz w:val="24"/>
        </w:rPr>
      </w:pPr>
    </w:p>
    <w:p w:rsidR="003366E3" w:rsidRDefault="003366E3">
      <w:pPr>
        <w:jc w:val="both"/>
        <w:rPr>
          <w:rFonts w:ascii="Times New Roman CYR" w:hAnsi="Times New Roman CYR"/>
          <w:sz w:val="24"/>
        </w:rPr>
      </w:pPr>
      <w:r>
        <w:rPr>
          <w:rFonts w:ascii="Times New Roman CYR" w:hAnsi="Times New Roman CYR"/>
          <w:sz w:val="24"/>
        </w:rPr>
        <w:tab/>
        <w:t>2.1.</w:t>
      </w:r>
      <w:r w:rsidR="003F0305">
        <w:rPr>
          <w:rFonts w:ascii="Times New Roman CYR" w:hAnsi="Times New Roman CYR"/>
          <w:sz w:val="24"/>
        </w:rPr>
        <w:t xml:space="preserve"> </w:t>
      </w:r>
      <w:r>
        <w:rPr>
          <w:rFonts w:ascii="Times New Roman CYR" w:hAnsi="Times New Roman CYR"/>
          <w:sz w:val="24"/>
        </w:rPr>
        <w:t xml:space="preserve">Со стороны Пользователя ответственность за эксплуатацию Информационных УРМ возлагается на Администратора удаленных Рабочих мест Пользователя, назначенного согласно </w:t>
      </w:r>
      <w:r w:rsidRPr="003F0305">
        <w:rPr>
          <w:rFonts w:ascii="Times New Roman CYR" w:hAnsi="Times New Roman CYR"/>
          <w:sz w:val="24"/>
        </w:rPr>
        <w:t>пункту 2.2 Приложения № 2</w:t>
      </w:r>
      <w:r>
        <w:rPr>
          <w:rFonts w:ascii="Times New Roman CYR" w:hAnsi="Times New Roman CYR"/>
          <w:sz w:val="24"/>
        </w:rPr>
        <w:t xml:space="preserve"> к настоящему Договору.</w:t>
      </w:r>
    </w:p>
    <w:p w:rsidR="003366E3" w:rsidRDefault="003366E3">
      <w:pPr>
        <w:ind w:firstLine="720"/>
        <w:jc w:val="both"/>
        <w:rPr>
          <w:rFonts w:ascii="Times New Roman CYR" w:hAnsi="Times New Roman CYR"/>
          <w:sz w:val="24"/>
        </w:rPr>
      </w:pPr>
      <w:r>
        <w:rPr>
          <w:rFonts w:ascii="Times New Roman CYR" w:hAnsi="Times New Roman CYR"/>
          <w:sz w:val="24"/>
        </w:rPr>
        <w:t>2.2.</w:t>
      </w:r>
      <w:r w:rsidR="003F0305">
        <w:rPr>
          <w:rFonts w:ascii="Times New Roman CYR" w:hAnsi="Times New Roman CYR"/>
          <w:sz w:val="24"/>
        </w:rPr>
        <w:t xml:space="preserve"> </w:t>
      </w:r>
      <w:r>
        <w:rPr>
          <w:rFonts w:ascii="Times New Roman CYR" w:hAnsi="Times New Roman CYR"/>
          <w:sz w:val="24"/>
        </w:rPr>
        <w:t>Эксплуатация Информационных УРМ должна осуществляться в строгом соответствии с условиями технического доступа Пользователя к ПТК, предусмотренными настоящим Договором.</w:t>
      </w:r>
    </w:p>
    <w:p w:rsidR="003366E3" w:rsidRDefault="003366E3">
      <w:pPr>
        <w:ind w:firstLine="720"/>
        <w:jc w:val="both"/>
        <w:rPr>
          <w:rFonts w:ascii="Times New Roman CYR" w:hAnsi="Times New Roman CYR"/>
          <w:sz w:val="24"/>
        </w:rPr>
      </w:pPr>
      <w:r>
        <w:rPr>
          <w:rFonts w:ascii="Times New Roman CYR" w:hAnsi="Times New Roman CYR"/>
          <w:sz w:val="24"/>
        </w:rPr>
        <w:t>2.3.</w:t>
      </w:r>
      <w:r w:rsidR="003F0305">
        <w:rPr>
          <w:rFonts w:ascii="Times New Roman CYR" w:hAnsi="Times New Roman CYR"/>
          <w:sz w:val="24"/>
        </w:rPr>
        <w:t xml:space="preserve"> </w:t>
      </w:r>
      <w:r>
        <w:rPr>
          <w:rFonts w:ascii="Times New Roman CYR" w:hAnsi="Times New Roman CYR"/>
          <w:sz w:val="24"/>
        </w:rPr>
        <w:t>Технический центр не несет ответственности за неработоспособность Информационных УРМ и/или за действия, совершенные с Информационных УРМ.</w:t>
      </w:r>
    </w:p>
    <w:p w:rsidR="003366E3" w:rsidRDefault="003366E3">
      <w:pPr>
        <w:ind w:firstLine="720"/>
        <w:jc w:val="both"/>
        <w:rPr>
          <w:rFonts w:ascii="Times New Roman CYR" w:hAnsi="Times New Roman CYR"/>
          <w:sz w:val="24"/>
        </w:rPr>
      </w:pPr>
      <w:r>
        <w:rPr>
          <w:rFonts w:ascii="Times New Roman CYR" w:hAnsi="Times New Roman CYR"/>
          <w:sz w:val="24"/>
        </w:rPr>
        <w:t>2.4.</w:t>
      </w:r>
      <w:r w:rsidR="003F0305">
        <w:rPr>
          <w:rFonts w:ascii="Times New Roman CYR" w:hAnsi="Times New Roman CYR"/>
          <w:sz w:val="24"/>
        </w:rPr>
        <w:t xml:space="preserve"> </w:t>
      </w:r>
      <w:r>
        <w:rPr>
          <w:rFonts w:ascii="Times New Roman CYR" w:hAnsi="Times New Roman CYR"/>
          <w:sz w:val="24"/>
        </w:rPr>
        <w:t>Пользователь несет всю полноту ответственности за действия, совершенные с Информационных УРМ, в том числе, в связи с их эксплуатацией Пользователем.</w:t>
      </w:r>
    </w:p>
    <w:p w:rsidR="003366E3" w:rsidRDefault="003366E3">
      <w:pPr>
        <w:ind w:firstLine="720"/>
        <w:jc w:val="both"/>
        <w:rPr>
          <w:rFonts w:ascii="Times New Roman CYR" w:hAnsi="Times New Roman CYR"/>
          <w:sz w:val="24"/>
        </w:rPr>
      </w:pPr>
      <w:r>
        <w:rPr>
          <w:rFonts w:ascii="Times New Roman CYR" w:hAnsi="Times New Roman CYR"/>
          <w:sz w:val="24"/>
        </w:rPr>
        <w:t xml:space="preserve">Пользователь несет ответственность, предусмотренную настоящим Договором, за раскрытие, и/или воспроизведение, и/или распространение  конфиденциальной информации, связанной с работой ПТК, а также за раскрытие, и/или воспроизведение, и/или распространение любой иной информации, связанной с работой ПТК, в случае, если Пользователь не уполномочен на ее раскрытие, и/или воспроизведение, и/или распространение Техническим центром. </w:t>
      </w:r>
    </w:p>
    <w:p w:rsidR="003366E3" w:rsidRDefault="003366E3">
      <w:pPr>
        <w:ind w:firstLine="720"/>
        <w:jc w:val="both"/>
        <w:rPr>
          <w:rFonts w:ascii="Times New Roman CYR" w:hAnsi="Times New Roman CYR"/>
          <w:sz w:val="24"/>
        </w:rPr>
      </w:pPr>
      <w:r>
        <w:rPr>
          <w:rFonts w:ascii="Times New Roman CYR" w:hAnsi="Times New Roman CYR"/>
          <w:sz w:val="24"/>
        </w:rPr>
        <w:t>2.5.</w:t>
      </w:r>
      <w:r w:rsidR="003F0305">
        <w:rPr>
          <w:rFonts w:ascii="Times New Roman CYR" w:hAnsi="Times New Roman CYR"/>
          <w:sz w:val="24"/>
        </w:rPr>
        <w:t xml:space="preserve"> </w:t>
      </w:r>
      <w:r>
        <w:rPr>
          <w:rFonts w:ascii="Times New Roman CYR" w:hAnsi="Times New Roman CYR"/>
          <w:sz w:val="24"/>
        </w:rPr>
        <w:t>В случае, если при эксплуатации Информационных УРМ Пользователь предоставляет своим клиентам доступ к информации, связанной с работой ПТК, Пользователь обязуется заключить договоры (дополнительные соглашения к договорам) со своими клиентами, предусматривающие условие о том, что клиенты обязуются предотвращать раскрытие, и/или воспроизведение, и/или распространение любой информации, связанной с работой ПТК и являющейся конфиденциальной, а также любой иной информации, связанной с работой ПТК, (за исключением случаев, когда клиент уполномочен на раскрытие, и/или воспроизведение, и/или распространение данной информации  Техническим центром), которая становится им доступной вследствие эксплуатации Информационных УРМ.</w:t>
      </w:r>
    </w:p>
    <w:p w:rsidR="003366E3" w:rsidRDefault="003366E3">
      <w:pPr>
        <w:ind w:firstLine="720"/>
        <w:jc w:val="both"/>
        <w:rPr>
          <w:rFonts w:ascii="Times New Roman CYR" w:hAnsi="Times New Roman CYR"/>
          <w:sz w:val="24"/>
        </w:rPr>
      </w:pPr>
      <w:r>
        <w:rPr>
          <w:rFonts w:ascii="Times New Roman CYR" w:hAnsi="Times New Roman CYR"/>
          <w:sz w:val="24"/>
        </w:rPr>
        <w:t>2.6.Пользователь несет всю полноту ответственности за действия клиентов Пользователя, совершенные с использованием Информационных УРМ, в том числе,  за раскрытие, и/или воспроизведение, и/или распространение клиентами Пользователя конфиденциальной информации, связанной с работой ПТК, а</w:t>
      </w:r>
      <w:r>
        <w:rPr>
          <w:b/>
          <w:sz w:val="24"/>
        </w:rPr>
        <w:t xml:space="preserve"> </w:t>
      </w:r>
      <w:r>
        <w:rPr>
          <w:rFonts w:ascii="Times New Roman CYR" w:hAnsi="Times New Roman CYR"/>
          <w:sz w:val="24"/>
        </w:rPr>
        <w:t>также за раскрытие, и/или воспроизведение, и/или распространение клиентами любой иной информации, связанной с работой ПТК, которая стала им доступной вследствие эксплуатации Информационных УРМ, за исключением случаев, когда клиент  уполномочен на ее раскрытие и распространение Техническим центром.</w:t>
      </w:r>
    </w:p>
    <w:p w:rsidR="003366E3" w:rsidRDefault="003366E3">
      <w:pPr>
        <w:ind w:firstLine="720"/>
        <w:jc w:val="both"/>
        <w:rPr>
          <w:rFonts w:ascii="Times New Roman CYR" w:hAnsi="Times New Roman CYR"/>
          <w:sz w:val="24"/>
        </w:rPr>
      </w:pPr>
      <w:r>
        <w:rPr>
          <w:rFonts w:ascii="Times New Roman CYR" w:hAnsi="Times New Roman CYR"/>
          <w:sz w:val="24"/>
        </w:rPr>
        <w:t>2.7.</w:t>
      </w:r>
      <w:r w:rsidR="003F0305">
        <w:rPr>
          <w:rFonts w:ascii="Times New Roman CYR" w:hAnsi="Times New Roman CYR"/>
          <w:sz w:val="24"/>
        </w:rPr>
        <w:t xml:space="preserve"> </w:t>
      </w:r>
      <w:r>
        <w:rPr>
          <w:rFonts w:ascii="Times New Roman CYR" w:hAnsi="Times New Roman CYR"/>
          <w:sz w:val="24"/>
        </w:rPr>
        <w:t>В случае установки Информационных УРМ за пределами Российской Федерации Пользователь также должен предоставить</w:t>
      </w:r>
      <w:r>
        <w:rPr>
          <w:sz w:val="24"/>
        </w:rPr>
        <w:t xml:space="preserve"> </w:t>
      </w:r>
      <w:r>
        <w:rPr>
          <w:rFonts w:ascii="Times New Roman CYR" w:hAnsi="Times New Roman CYR"/>
          <w:sz w:val="24"/>
        </w:rPr>
        <w:t xml:space="preserve">Техническому центру заявку на подключение Информационных УРМ к ПТК (с указанием их местоположения), точную схему подключения Информационных УРМ к ПТК организацией-провайдером телекоммуникационных услуг и письменные гарантии обеспечения этой организацией информационной и технической безопасности используемых каналов связи, подписанные уполномоченным представителем Пользователя, Протокол о завершении установки Информационных УРМ (далее - Протокол), подписанный уполномоченными представителями Пользователя, фирмы-поставщика Информационных УРМ и фирмы-провайдера телекоммуникационных услуг, иные документы по требованию Технического центра. </w:t>
      </w:r>
    </w:p>
    <w:p w:rsidR="003366E3" w:rsidRDefault="003366E3">
      <w:pPr>
        <w:ind w:firstLine="720"/>
        <w:jc w:val="both"/>
        <w:rPr>
          <w:rFonts w:ascii="Times New Roman CYR" w:hAnsi="Times New Roman CYR"/>
          <w:sz w:val="24"/>
        </w:rPr>
      </w:pPr>
      <w:r>
        <w:rPr>
          <w:rFonts w:ascii="Times New Roman CYR" w:hAnsi="Times New Roman CYR"/>
          <w:sz w:val="24"/>
        </w:rPr>
        <w:t>Технический центр на основании Протокола выдает Пользователю разрешение на подключение Информационных УРМ к ПТК, о чем письменно извещает Пользователя.</w:t>
      </w:r>
    </w:p>
    <w:p w:rsidR="003366E3" w:rsidRDefault="003366E3">
      <w:pPr>
        <w:ind w:firstLine="720"/>
        <w:jc w:val="both"/>
        <w:rPr>
          <w:rFonts w:ascii="Times New Roman CYR" w:hAnsi="Times New Roman CYR"/>
          <w:sz w:val="24"/>
        </w:rPr>
      </w:pPr>
      <w:r>
        <w:rPr>
          <w:rFonts w:ascii="Times New Roman CYR" w:hAnsi="Times New Roman CYR"/>
          <w:sz w:val="24"/>
        </w:rPr>
        <w:t>2.8.</w:t>
      </w:r>
      <w:r w:rsidR="003F0305">
        <w:rPr>
          <w:rFonts w:ascii="Times New Roman CYR" w:hAnsi="Times New Roman CYR"/>
          <w:sz w:val="24"/>
        </w:rPr>
        <w:t xml:space="preserve"> </w:t>
      </w:r>
      <w:r>
        <w:rPr>
          <w:rFonts w:ascii="Times New Roman CYR" w:hAnsi="Times New Roman CYR"/>
          <w:sz w:val="24"/>
        </w:rPr>
        <w:t>Технический центр</w:t>
      </w:r>
      <w:r>
        <w:t xml:space="preserve"> </w:t>
      </w:r>
      <w:r>
        <w:rPr>
          <w:rFonts w:ascii="Times New Roman CYR" w:hAnsi="Times New Roman CYR"/>
          <w:sz w:val="24"/>
        </w:rPr>
        <w:t>имеет право осуществлять контроль за правильностью эксплуатации Информационных УРМ в местах их установки.</w:t>
      </w:r>
    </w:p>
    <w:p w:rsidR="003366E3" w:rsidRDefault="003366E3">
      <w:pPr>
        <w:jc w:val="both"/>
        <w:rPr>
          <w:rFonts w:ascii="Times New Roman CYR" w:hAnsi="Times New Roman CYR"/>
          <w:sz w:val="24"/>
        </w:rPr>
      </w:pPr>
      <w:r>
        <w:rPr>
          <w:rFonts w:ascii="Times New Roman CYR" w:hAnsi="Times New Roman CYR"/>
          <w:sz w:val="24"/>
        </w:rPr>
        <w:tab/>
        <w:t>2.9.</w:t>
      </w:r>
      <w:r w:rsidR="003F0305">
        <w:rPr>
          <w:rFonts w:ascii="Times New Roman CYR" w:hAnsi="Times New Roman CYR"/>
          <w:sz w:val="24"/>
        </w:rPr>
        <w:t xml:space="preserve"> </w:t>
      </w:r>
      <w:r>
        <w:rPr>
          <w:rFonts w:ascii="Times New Roman CYR" w:hAnsi="Times New Roman CYR"/>
          <w:sz w:val="24"/>
        </w:rPr>
        <w:t>Пользователь предоставляет Техническому центру доверенности на ответственных лиц Пользователя, уполномоченных на эксплуатацию Информационных УРМ, с указанием объема информации, предоставляемой Техническим центром Пользователю с использованием Информационных УРМ, по  форме и в порядке, установленном Техническим центром (на основании регламента(ов) информационного обслуживания Технического центра и/или договора на информационное обслуживание между Техническим центром и Пользователем и/или иным способом).</w:t>
      </w:r>
    </w:p>
    <w:p w:rsidR="003366E3" w:rsidRDefault="003366E3">
      <w:pPr>
        <w:jc w:val="both"/>
        <w:rPr>
          <w:sz w:val="24"/>
        </w:rPr>
      </w:pPr>
    </w:p>
    <w:p w:rsidR="003366E3" w:rsidRDefault="003366E3">
      <w:pPr>
        <w:jc w:val="right"/>
        <w:rPr>
          <w:rFonts w:ascii="Times New Roman CYR" w:hAnsi="Times New Roman CYR"/>
          <w:b/>
          <w:sz w:val="24"/>
        </w:rPr>
      </w:pPr>
      <w:r>
        <w:rPr>
          <w:sz w:val="24"/>
        </w:rPr>
        <w:br w:type="page"/>
      </w:r>
      <w:r>
        <w:rPr>
          <w:rFonts w:ascii="Times New Roman CYR" w:hAnsi="Times New Roman CYR"/>
          <w:b/>
          <w:sz w:val="24"/>
        </w:rPr>
        <w:t xml:space="preserve">ПРИЛОЖЕНИЕ № </w:t>
      </w:r>
      <w:r w:rsidR="002F68CD">
        <w:rPr>
          <w:rFonts w:ascii="Times New Roman CYR" w:hAnsi="Times New Roman CYR"/>
          <w:b/>
          <w:sz w:val="24"/>
        </w:rPr>
        <w:t>4</w:t>
      </w:r>
    </w:p>
    <w:p w:rsidR="003366E3" w:rsidRDefault="003366E3">
      <w:pPr>
        <w:ind w:right="29"/>
        <w:jc w:val="right"/>
        <w:rPr>
          <w:rFonts w:ascii="Times New Roman CYR" w:hAnsi="Times New Roman CYR"/>
          <w:i/>
          <w:sz w:val="24"/>
        </w:rPr>
      </w:pPr>
      <w:r>
        <w:rPr>
          <w:rFonts w:ascii="Times New Roman CYR" w:hAnsi="Times New Roman CYR"/>
          <w:i/>
          <w:sz w:val="24"/>
        </w:rPr>
        <w:t>к Договору №__________ от _________ 20_</w:t>
      </w:r>
      <w:r>
        <w:rPr>
          <w:i/>
          <w:sz w:val="24"/>
        </w:rPr>
        <w:t>_</w:t>
      </w:r>
      <w:r>
        <w:rPr>
          <w:rFonts w:ascii="Times New Roman CYR" w:hAnsi="Times New Roman CYR"/>
          <w:i/>
          <w:sz w:val="24"/>
        </w:rPr>
        <w:t xml:space="preserve"> г.</w:t>
      </w:r>
    </w:p>
    <w:p w:rsidR="003366E3" w:rsidRDefault="003366E3">
      <w:pPr>
        <w:jc w:val="center"/>
        <w:rPr>
          <w:rFonts w:ascii="Times New Roman CYR" w:hAnsi="Times New Roman CYR"/>
          <w:i/>
          <w:sz w:val="24"/>
        </w:rPr>
      </w:pPr>
      <w:r>
        <w:rPr>
          <w:rFonts w:ascii="Times New Roman CYR" w:hAnsi="Times New Roman CYR"/>
          <w:i/>
          <w:sz w:val="24"/>
        </w:rPr>
        <w:t xml:space="preserve">                                                        об обеспечении технического доступа к</w:t>
      </w:r>
    </w:p>
    <w:p w:rsidR="000E5833" w:rsidRDefault="003366E3">
      <w:pPr>
        <w:jc w:val="center"/>
        <w:rPr>
          <w:rFonts w:ascii="Times New Roman CYR" w:hAnsi="Times New Roman CYR"/>
          <w:i/>
          <w:sz w:val="24"/>
        </w:rPr>
      </w:pPr>
      <w:r>
        <w:rPr>
          <w:rFonts w:ascii="Times New Roman CYR" w:hAnsi="Times New Roman CYR"/>
          <w:i/>
          <w:sz w:val="24"/>
        </w:rPr>
        <w:t xml:space="preserve">                              </w:t>
      </w:r>
      <w:r w:rsidR="000E5833">
        <w:rPr>
          <w:rFonts w:ascii="Times New Roman CYR" w:hAnsi="Times New Roman CYR"/>
          <w:i/>
          <w:sz w:val="24"/>
        </w:rPr>
        <w:t xml:space="preserve">                    </w:t>
      </w:r>
      <w:r>
        <w:rPr>
          <w:rFonts w:ascii="Times New Roman CYR" w:hAnsi="Times New Roman CYR"/>
          <w:i/>
          <w:sz w:val="24"/>
        </w:rPr>
        <w:t xml:space="preserve"> программно-техническому комплексу</w:t>
      </w:r>
    </w:p>
    <w:p w:rsidR="003366E3" w:rsidRDefault="000E5833">
      <w:pPr>
        <w:jc w:val="center"/>
        <w:rPr>
          <w:rFonts w:ascii="Times New Roman CYR" w:hAnsi="Times New Roman CYR"/>
          <w:i/>
          <w:sz w:val="24"/>
        </w:rPr>
      </w:pPr>
      <w:r>
        <w:rPr>
          <w:rFonts w:ascii="Times New Roman CYR" w:hAnsi="Times New Roman CYR"/>
          <w:i/>
          <w:sz w:val="24"/>
        </w:rPr>
        <w:t xml:space="preserve">                            </w:t>
      </w:r>
      <w:r w:rsidR="009A5444">
        <w:rPr>
          <w:rFonts w:ascii="Times New Roman CYR" w:hAnsi="Times New Roman CYR"/>
          <w:i/>
          <w:sz w:val="24"/>
        </w:rPr>
        <w:t>ПАО</w:t>
      </w:r>
      <w:r>
        <w:rPr>
          <w:rFonts w:ascii="Times New Roman CYR" w:hAnsi="Times New Roman CYR"/>
          <w:i/>
          <w:sz w:val="24"/>
        </w:rPr>
        <w:t xml:space="preserve"> Московская Биржа</w:t>
      </w:r>
    </w:p>
    <w:p w:rsidR="003366E3" w:rsidRDefault="003366E3">
      <w:pPr>
        <w:jc w:val="both"/>
        <w:rPr>
          <w:sz w:val="24"/>
        </w:rPr>
      </w:pPr>
    </w:p>
    <w:p w:rsidR="003366E3" w:rsidRDefault="003366E3">
      <w:pPr>
        <w:jc w:val="both"/>
        <w:rPr>
          <w:sz w:val="24"/>
        </w:rPr>
      </w:pPr>
    </w:p>
    <w:p w:rsidR="003366E3" w:rsidRDefault="003366E3">
      <w:pPr>
        <w:jc w:val="center"/>
        <w:rPr>
          <w:rFonts w:ascii="Times New Roman CYR" w:hAnsi="Times New Roman CYR"/>
          <w:b/>
          <w:sz w:val="24"/>
        </w:rPr>
      </w:pPr>
      <w:r>
        <w:rPr>
          <w:rFonts w:ascii="Times New Roman CYR" w:hAnsi="Times New Roman CYR"/>
          <w:b/>
          <w:sz w:val="24"/>
        </w:rPr>
        <w:t>Порядок работы с удаленных Рабочих мест Пользователей</w:t>
      </w:r>
    </w:p>
    <w:p w:rsidR="003366E3" w:rsidRDefault="003366E3">
      <w:pPr>
        <w:jc w:val="center"/>
        <w:rPr>
          <w:rFonts w:ascii="Times New Roman CYR" w:hAnsi="Times New Roman CYR"/>
          <w:b/>
          <w:sz w:val="24"/>
        </w:rPr>
      </w:pPr>
      <w:r>
        <w:rPr>
          <w:rFonts w:ascii="Times New Roman CYR" w:hAnsi="Times New Roman CYR"/>
          <w:b/>
          <w:sz w:val="24"/>
        </w:rPr>
        <w:t>с использованием внешних программно-технических средств</w:t>
      </w:r>
    </w:p>
    <w:p w:rsidR="003366E3" w:rsidRDefault="003366E3">
      <w:pPr>
        <w:jc w:val="both"/>
        <w:rPr>
          <w:sz w:val="24"/>
        </w:rPr>
      </w:pPr>
    </w:p>
    <w:p w:rsidR="003366E3" w:rsidRDefault="003366E3">
      <w:pPr>
        <w:ind w:firstLine="720"/>
        <w:jc w:val="both"/>
        <w:rPr>
          <w:rFonts w:ascii="Times New Roman CYR" w:hAnsi="Times New Roman CYR"/>
          <w:sz w:val="24"/>
        </w:rPr>
      </w:pPr>
      <w:r>
        <w:rPr>
          <w:rFonts w:ascii="Times New Roman CYR" w:hAnsi="Times New Roman CYR"/>
          <w:sz w:val="24"/>
        </w:rPr>
        <w:t>1.При работе с удаленного Рабочего места Пользователь имеет право в установленном настоящим Приложением порядке использовать следующие внешние программно-технические средства (далее - ВПТС):</w:t>
      </w:r>
    </w:p>
    <w:p w:rsidR="003366E3" w:rsidRDefault="003366E3">
      <w:pPr>
        <w:ind w:firstLine="720"/>
        <w:jc w:val="both"/>
        <w:rPr>
          <w:sz w:val="24"/>
        </w:rPr>
      </w:pPr>
      <w:r>
        <w:rPr>
          <w:rFonts w:ascii="Times New Roman CYR" w:hAnsi="Times New Roman CYR"/>
          <w:sz w:val="24"/>
        </w:rPr>
        <w:t>а) Система автоматизированного получения и/или обработки информации о торгах и/или сбора заявок, а также подготовки заявок ко вводу в ПТК, работающая в режиме эксплуатации, в каждом отдельном случае и в совокупности (в целом) обеспечивающем контроль со стороны Пользователя за всеми действиями, совершаемыми с ее использованием (далее - Система сбора заявок).</w:t>
      </w:r>
    </w:p>
    <w:p w:rsidR="003366E3" w:rsidRDefault="003366E3">
      <w:pPr>
        <w:ind w:firstLine="720"/>
        <w:jc w:val="both"/>
        <w:rPr>
          <w:sz w:val="24"/>
        </w:rPr>
      </w:pPr>
    </w:p>
    <w:p w:rsidR="003366E3" w:rsidRDefault="003366E3">
      <w:pPr>
        <w:ind w:firstLine="720"/>
        <w:jc w:val="both"/>
        <w:rPr>
          <w:rFonts w:ascii="Times New Roman CYR" w:hAnsi="Times New Roman CYR"/>
          <w:sz w:val="24"/>
        </w:rPr>
      </w:pPr>
      <w:r>
        <w:rPr>
          <w:rFonts w:ascii="Times New Roman CYR" w:hAnsi="Times New Roman CYR"/>
          <w:sz w:val="24"/>
        </w:rPr>
        <w:t>2.</w:t>
      </w:r>
      <w:r w:rsidR="003F0305">
        <w:rPr>
          <w:rFonts w:ascii="Times New Roman CYR" w:hAnsi="Times New Roman CYR"/>
          <w:sz w:val="24"/>
        </w:rPr>
        <w:t xml:space="preserve"> </w:t>
      </w:r>
      <w:r>
        <w:rPr>
          <w:rFonts w:ascii="Times New Roman CYR" w:hAnsi="Times New Roman CYR"/>
          <w:sz w:val="24"/>
        </w:rPr>
        <w:t>Для получения разрешения на подключение ВПТС Пользователь обязан обратиться в Технический центр с письменным запросом. Технический центр сообщает Пользователю перечень ВПТС, сертифицированных Техническим центром в части защиты информации. Пользователь самостоятельно осуществляет выбор ВПТС и заключает договор с фирмой-поставщиком ВПТС. После завершения работ по установке ВПТС Пользователь представляет в Технический центр Протокол о технической готовности ВПТС для подключения к ПТК (далее - Протокол), подписанный уполномоченными представителями Пользователя и фирмы-поставщика ВПТС</w:t>
      </w:r>
      <w:r>
        <w:rPr>
          <w:sz w:val="24"/>
        </w:rPr>
        <w:t xml:space="preserve">, </w:t>
      </w:r>
      <w:r>
        <w:rPr>
          <w:rFonts w:ascii="Times New Roman CYR" w:hAnsi="Times New Roman CYR"/>
          <w:sz w:val="24"/>
        </w:rPr>
        <w:t>точную схему подключения ВПТС к ПТК, а также иные документы по требованию Технического центра. Технический центр на основании Протокола выдает Пользователю разрешение на подключение ВПТС к ПТК, о чем письменно извещает Пользователя.</w:t>
      </w:r>
    </w:p>
    <w:p w:rsidR="003366E3" w:rsidRDefault="003366E3">
      <w:pPr>
        <w:ind w:firstLine="720"/>
        <w:jc w:val="both"/>
        <w:rPr>
          <w:sz w:val="24"/>
        </w:rPr>
      </w:pPr>
    </w:p>
    <w:p w:rsidR="003366E3" w:rsidRDefault="003366E3">
      <w:pPr>
        <w:ind w:firstLine="720"/>
        <w:jc w:val="both"/>
        <w:rPr>
          <w:rFonts w:ascii="Times New Roman CYR" w:hAnsi="Times New Roman CYR"/>
          <w:sz w:val="24"/>
        </w:rPr>
      </w:pPr>
      <w:r>
        <w:rPr>
          <w:rFonts w:ascii="Times New Roman CYR" w:hAnsi="Times New Roman CYR"/>
          <w:sz w:val="24"/>
        </w:rPr>
        <w:t>3.</w:t>
      </w:r>
      <w:r w:rsidR="003F0305">
        <w:rPr>
          <w:rFonts w:ascii="Times New Roman CYR" w:hAnsi="Times New Roman CYR"/>
          <w:sz w:val="24"/>
        </w:rPr>
        <w:t xml:space="preserve"> </w:t>
      </w:r>
      <w:r>
        <w:rPr>
          <w:rFonts w:ascii="Times New Roman CYR" w:hAnsi="Times New Roman CYR"/>
          <w:sz w:val="24"/>
        </w:rPr>
        <w:t xml:space="preserve">Ответственным за </w:t>
      </w:r>
      <w:r w:rsidRPr="000E18FB">
        <w:rPr>
          <w:rFonts w:ascii="Times New Roman CYR" w:hAnsi="Times New Roman CYR"/>
          <w:sz w:val="24"/>
        </w:rPr>
        <w:t xml:space="preserve">эксплуатацию ВПТС является Администратор удаленных Рабочих мест Пользователя, назначенный согласно пункту 2.2 Приложения № 2 к </w:t>
      </w:r>
      <w:r>
        <w:rPr>
          <w:rFonts w:ascii="Times New Roman CYR" w:hAnsi="Times New Roman CYR"/>
          <w:sz w:val="24"/>
        </w:rPr>
        <w:t>настоящему Договору. Эксплуатация ВПТС должна осуществляться в строгом соответствии с условиями технического доступа Пользователя к ПТК, предусмотренными настоящим Договором, а также с инструктивно-методической документацией, разработанной фирмой-поставщиком ВПТС и согласованной в части защиты информации с Техническим центром.</w:t>
      </w:r>
    </w:p>
    <w:p w:rsidR="003366E3" w:rsidRDefault="003366E3">
      <w:pPr>
        <w:ind w:firstLine="720"/>
        <w:jc w:val="both"/>
        <w:rPr>
          <w:sz w:val="24"/>
        </w:rPr>
      </w:pPr>
    </w:p>
    <w:p w:rsidR="003366E3" w:rsidRDefault="003366E3">
      <w:pPr>
        <w:ind w:firstLine="720"/>
        <w:jc w:val="both"/>
        <w:rPr>
          <w:rFonts w:ascii="Times New Roman CYR" w:hAnsi="Times New Roman CYR"/>
          <w:sz w:val="24"/>
        </w:rPr>
      </w:pPr>
      <w:r>
        <w:rPr>
          <w:rFonts w:ascii="Times New Roman CYR" w:hAnsi="Times New Roman CYR"/>
          <w:sz w:val="24"/>
        </w:rPr>
        <w:t>4.</w:t>
      </w:r>
      <w:r w:rsidR="003F0305">
        <w:rPr>
          <w:rFonts w:ascii="Times New Roman CYR" w:hAnsi="Times New Roman CYR"/>
          <w:sz w:val="24"/>
        </w:rPr>
        <w:t xml:space="preserve"> </w:t>
      </w:r>
      <w:r>
        <w:rPr>
          <w:rFonts w:ascii="Times New Roman CYR" w:hAnsi="Times New Roman CYR"/>
          <w:sz w:val="24"/>
        </w:rPr>
        <w:t>Пользователь несет всю полноту ответственности за действия, совершенные с удаленных Рабочих мест Пользователя, в том числе, в связи с эксплуатацией Пользователем ВПТС.</w:t>
      </w:r>
    </w:p>
    <w:p w:rsidR="003366E3" w:rsidRDefault="003366E3">
      <w:pPr>
        <w:ind w:firstLine="720"/>
        <w:jc w:val="both"/>
        <w:rPr>
          <w:rFonts w:ascii="Times New Roman CYR" w:hAnsi="Times New Roman CYR"/>
          <w:sz w:val="24"/>
        </w:rPr>
      </w:pPr>
      <w:r>
        <w:rPr>
          <w:rFonts w:ascii="Times New Roman CYR" w:hAnsi="Times New Roman CYR"/>
          <w:sz w:val="24"/>
        </w:rPr>
        <w:t xml:space="preserve">Пользователь несет ответственность, предусмотренную настоящим Договором, за раскрытие, и/или воспроизведение, и/или распространение  конфиденциальной информации, связанной с работой ПТК, а также за раскрытие, и/или воспроизведение, и/или распространение любой иной информации, связанной с работой ПТК, в случае, если Пользователь не уполномочен на ее раскрытие, и/или воспроизведение, и/или распространение Техническим центром. </w:t>
      </w:r>
    </w:p>
    <w:p w:rsidR="003366E3" w:rsidRDefault="003366E3">
      <w:pPr>
        <w:ind w:firstLine="720"/>
        <w:jc w:val="both"/>
        <w:rPr>
          <w:sz w:val="24"/>
        </w:rPr>
      </w:pPr>
    </w:p>
    <w:p w:rsidR="003366E3" w:rsidRDefault="003366E3">
      <w:pPr>
        <w:ind w:firstLine="720"/>
        <w:jc w:val="both"/>
        <w:rPr>
          <w:rFonts w:ascii="Times New Roman CYR" w:hAnsi="Times New Roman CYR"/>
          <w:sz w:val="24"/>
        </w:rPr>
      </w:pPr>
      <w:r>
        <w:rPr>
          <w:rFonts w:ascii="Times New Roman CYR" w:hAnsi="Times New Roman CYR"/>
          <w:sz w:val="24"/>
        </w:rPr>
        <w:t>5.</w:t>
      </w:r>
      <w:r w:rsidR="003F0305">
        <w:rPr>
          <w:rFonts w:ascii="Times New Roman CYR" w:hAnsi="Times New Roman CYR"/>
          <w:sz w:val="24"/>
        </w:rPr>
        <w:t xml:space="preserve"> </w:t>
      </w:r>
      <w:r>
        <w:rPr>
          <w:rFonts w:ascii="Times New Roman CYR" w:hAnsi="Times New Roman CYR"/>
          <w:sz w:val="24"/>
        </w:rPr>
        <w:t>Технический центр не несет ответственности за неработоспособность ВПТС и/или за действия, совершенные с удаленных Рабочих мест Пользователя с использованием ВПТС, включая ошибки и нарушения при вводе в ПТК заявок с использованием Системы сбора заявок.</w:t>
      </w:r>
    </w:p>
    <w:p w:rsidR="003366E3" w:rsidRDefault="003366E3">
      <w:pPr>
        <w:ind w:firstLine="720"/>
        <w:jc w:val="both"/>
        <w:rPr>
          <w:sz w:val="24"/>
        </w:rPr>
      </w:pPr>
    </w:p>
    <w:p w:rsidR="003366E3" w:rsidRDefault="003366E3">
      <w:pPr>
        <w:ind w:firstLine="720"/>
        <w:jc w:val="both"/>
        <w:rPr>
          <w:rFonts w:ascii="Times New Roman CYR" w:hAnsi="Times New Roman CYR"/>
          <w:sz w:val="24"/>
        </w:rPr>
      </w:pPr>
      <w:r>
        <w:rPr>
          <w:rFonts w:ascii="Times New Roman CYR" w:hAnsi="Times New Roman CYR"/>
          <w:sz w:val="24"/>
        </w:rPr>
        <w:t>6.</w:t>
      </w:r>
      <w:r w:rsidR="003F0305">
        <w:rPr>
          <w:rFonts w:ascii="Times New Roman CYR" w:hAnsi="Times New Roman CYR"/>
          <w:sz w:val="24"/>
        </w:rPr>
        <w:t xml:space="preserve"> </w:t>
      </w:r>
      <w:r>
        <w:rPr>
          <w:rFonts w:ascii="Times New Roman CYR" w:hAnsi="Times New Roman CYR"/>
          <w:sz w:val="24"/>
        </w:rPr>
        <w:t>В случае, если при эксплуатации ВПТС Пользователь предоставляет  своим клиентам доступ к информации, связанной с работой ПТК, Пользователь обязуется заключить договоры (дополнительные соглашения к договорам) со своими клиентами, предусматривающие условие о том, что клиенты обязуются предотвращать раскрытие, и/или воспроизведение, и/или распространение любой информации, связанной с работой ПТК и являющейся конфиденциальной, а также любой иной информации, связанной с работой ПТК, (за исключением случаев, когда клиент уполномочен на раскрытие, и/или воспроизведение, и/или распространение данной информации  Техническим центром), которая становится им доступной вследствие эксплуатации ВПТС.</w:t>
      </w:r>
    </w:p>
    <w:p w:rsidR="003366E3" w:rsidRDefault="003366E3">
      <w:pPr>
        <w:ind w:firstLine="720"/>
        <w:jc w:val="both"/>
        <w:rPr>
          <w:sz w:val="24"/>
        </w:rPr>
      </w:pPr>
    </w:p>
    <w:p w:rsidR="003366E3" w:rsidRDefault="003366E3">
      <w:pPr>
        <w:ind w:firstLine="720"/>
        <w:jc w:val="both"/>
        <w:rPr>
          <w:rFonts w:ascii="Times New Roman CYR" w:hAnsi="Times New Roman CYR"/>
          <w:sz w:val="24"/>
        </w:rPr>
      </w:pPr>
      <w:r>
        <w:rPr>
          <w:rFonts w:ascii="Times New Roman CYR" w:hAnsi="Times New Roman CYR"/>
          <w:sz w:val="24"/>
        </w:rPr>
        <w:t>7.</w:t>
      </w:r>
      <w:r w:rsidR="003F0305">
        <w:rPr>
          <w:rFonts w:ascii="Times New Roman CYR" w:hAnsi="Times New Roman CYR"/>
          <w:sz w:val="24"/>
        </w:rPr>
        <w:t xml:space="preserve"> </w:t>
      </w:r>
      <w:r>
        <w:rPr>
          <w:rFonts w:ascii="Times New Roman CYR" w:hAnsi="Times New Roman CYR"/>
          <w:sz w:val="24"/>
        </w:rPr>
        <w:t>Пользователь несет всю полноту ответственности за действия клиентов Пользователя, совершенные с использованием ВПТС, в том числе,  за раскрытие, и/или воспроизведение, и/или распространение клиентами Пользователя конфиденциальной информации, связанной с работой ПТК, а</w:t>
      </w:r>
      <w:r>
        <w:rPr>
          <w:b/>
          <w:sz w:val="24"/>
        </w:rPr>
        <w:t xml:space="preserve"> </w:t>
      </w:r>
      <w:r>
        <w:rPr>
          <w:rFonts w:ascii="Times New Roman CYR" w:hAnsi="Times New Roman CYR"/>
          <w:sz w:val="24"/>
        </w:rPr>
        <w:t>также за раскрытие, и/или воспроизведение, и/или распространение клиентами любой иной информации, связанной с работой ПТК, которая стала им доступной вследствие эксплуатации ВПТС, за исключением случаев, когда клиент  уполномочен на ее раскрытие и распространение Техническим центром.</w:t>
      </w:r>
    </w:p>
    <w:p w:rsidR="003366E3" w:rsidRDefault="003366E3">
      <w:pPr>
        <w:ind w:firstLine="720"/>
        <w:jc w:val="both"/>
        <w:rPr>
          <w:sz w:val="24"/>
        </w:rPr>
      </w:pPr>
    </w:p>
    <w:p w:rsidR="003366E3" w:rsidRDefault="003366E3">
      <w:pPr>
        <w:ind w:firstLine="720"/>
        <w:jc w:val="both"/>
        <w:rPr>
          <w:sz w:val="24"/>
        </w:rPr>
      </w:pPr>
    </w:p>
    <w:p w:rsidR="003366E3" w:rsidRDefault="00DA5A38">
      <w:pPr>
        <w:ind w:firstLine="720"/>
        <w:jc w:val="both"/>
        <w:rPr>
          <w:rFonts w:ascii="Times New Roman CYR" w:hAnsi="Times New Roman CYR"/>
          <w:sz w:val="24"/>
        </w:rPr>
      </w:pPr>
      <w:r>
        <w:rPr>
          <w:rFonts w:ascii="Times New Roman CYR" w:hAnsi="Times New Roman CYR"/>
          <w:sz w:val="24"/>
        </w:rPr>
        <w:t>8</w:t>
      </w:r>
      <w:r w:rsidR="003366E3">
        <w:rPr>
          <w:rFonts w:ascii="Times New Roman CYR" w:hAnsi="Times New Roman CYR"/>
          <w:sz w:val="24"/>
        </w:rPr>
        <w:t>.</w:t>
      </w:r>
      <w:r w:rsidR="003F0305">
        <w:rPr>
          <w:rFonts w:ascii="Times New Roman CYR" w:hAnsi="Times New Roman CYR"/>
          <w:sz w:val="24"/>
        </w:rPr>
        <w:t xml:space="preserve"> </w:t>
      </w:r>
      <w:r w:rsidR="003366E3">
        <w:rPr>
          <w:rFonts w:ascii="Times New Roman CYR" w:hAnsi="Times New Roman CYR"/>
          <w:sz w:val="24"/>
        </w:rPr>
        <w:t>Технический центр</w:t>
      </w:r>
      <w:r w:rsidR="003366E3">
        <w:t xml:space="preserve"> </w:t>
      </w:r>
      <w:r w:rsidR="003366E3">
        <w:rPr>
          <w:rFonts w:ascii="Times New Roman CYR" w:hAnsi="Times New Roman CYR"/>
          <w:sz w:val="24"/>
        </w:rPr>
        <w:t>имеет право осуществлять контроль за правильностью эксплуатации ВПТС в местах установки ВПТС и/или непосредственно на удаленном Рабочем месте Пользователя в части, касающейся администрирования удаленного Рабочего места Пользователя, используемого для передачи информации, а также буферного оборудования, предназначенного для связи с оборудованием ВПТС.</w:t>
      </w:r>
    </w:p>
    <w:p w:rsidR="003366E3" w:rsidRDefault="003366E3">
      <w:pPr>
        <w:jc w:val="both"/>
        <w:rPr>
          <w:sz w:val="24"/>
        </w:rPr>
      </w:pPr>
    </w:p>
    <w:p w:rsidR="003366E3" w:rsidRDefault="003366E3">
      <w:pPr>
        <w:jc w:val="both"/>
        <w:rPr>
          <w:sz w:val="24"/>
        </w:rPr>
      </w:pPr>
    </w:p>
    <w:p w:rsidR="003366E3" w:rsidRDefault="00F709DB" w:rsidP="00E25BF0">
      <w:pPr>
        <w:ind w:left="6480"/>
        <w:jc w:val="center"/>
        <w:rPr>
          <w:rFonts w:ascii="Times New Roman CYR" w:hAnsi="Times New Roman CYR"/>
          <w:b/>
          <w:sz w:val="24"/>
        </w:rPr>
      </w:pPr>
      <w:r>
        <w:rPr>
          <w:rFonts w:ascii="Times New Roman CYR" w:hAnsi="Times New Roman CYR"/>
          <w:b/>
          <w:sz w:val="24"/>
        </w:rPr>
        <w:br w:type="page"/>
      </w:r>
      <w:r w:rsidR="003366E3">
        <w:rPr>
          <w:rFonts w:ascii="Times New Roman CYR" w:hAnsi="Times New Roman CYR"/>
          <w:b/>
          <w:sz w:val="24"/>
        </w:rPr>
        <w:t xml:space="preserve">ПРИЛОЖЕНИЕ № </w:t>
      </w:r>
      <w:r w:rsidR="002F68CD">
        <w:rPr>
          <w:rFonts w:ascii="Times New Roman CYR" w:hAnsi="Times New Roman CYR"/>
          <w:b/>
          <w:sz w:val="24"/>
        </w:rPr>
        <w:t>5</w:t>
      </w:r>
    </w:p>
    <w:p w:rsidR="003366E3" w:rsidRDefault="003366E3" w:rsidP="00EA05C3">
      <w:pPr>
        <w:tabs>
          <w:tab w:val="left" w:pos="3975"/>
          <w:tab w:val="right" w:pos="9086"/>
        </w:tabs>
        <w:ind w:right="29"/>
        <w:rPr>
          <w:rFonts w:ascii="Times New Roman CYR" w:hAnsi="Times New Roman CYR"/>
          <w:i/>
          <w:sz w:val="24"/>
        </w:rPr>
      </w:pPr>
      <w:r>
        <w:rPr>
          <w:rFonts w:ascii="Times New Roman CYR" w:hAnsi="Times New Roman CYR"/>
          <w:i/>
          <w:sz w:val="24"/>
        </w:rPr>
        <w:tab/>
        <w:t xml:space="preserve">    к Договору №__________ от _________ 20_</w:t>
      </w:r>
      <w:r>
        <w:rPr>
          <w:i/>
          <w:sz w:val="24"/>
        </w:rPr>
        <w:t>_</w:t>
      </w:r>
      <w:r>
        <w:rPr>
          <w:rFonts w:ascii="Times New Roman CYR" w:hAnsi="Times New Roman CYR"/>
          <w:i/>
          <w:sz w:val="24"/>
        </w:rPr>
        <w:t xml:space="preserve"> г.</w:t>
      </w:r>
    </w:p>
    <w:p w:rsidR="003366E3" w:rsidRDefault="003366E3" w:rsidP="00EA05C3">
      <w:pPr>
        <w:jc w:val="center"/>
        <w:rPr>
          <w:rFonts w:ascii="Times New Roman CYR" w:hAnsi="Times New Roman CYR"/>
          <w:i/>
          <w:sz w:val="24"/>
        </w:rPr>
      </w:pPr>
      <w:r>
        <w:rPr>
          <w:rFonts w:ascii="Times New Roman CYR" w:hAnsi="Times New Roman CYR"/>
          <w:i/>
          <w:sz w:val="24"/>
        </w:rPr>
        <w:t xml:space="preserve">                                                        об обеспечении технического доступа к</w:t>
      </w:r>
    </w:p>
    <w:p w:rsidR="000E5833" w:rsidRDefault="003366E3" w:rsidP="00EA05C3">
      <w:pPr>
        <w:ind w:right="29"/>
        <w:jc w:val="both"/>
        <w:rPr>
          <w:rFonts w:ascii="Times New Roman CYR" w:hAnsi="Times New Roman CYR"/>
          <w:i/>
          <w:sz w:val="24"/>
        </w:rPr>
      </w:pPr>
      <w:r>
        <w:rPr>
          <w:rFonts w:ascii="Times New Roman CYR" w:hAnsi="Times New Roman CYR"/>
          <w:i/>
          <w:sz w:val="24"/>
        </w:rPr>
        <w:t xml:space="preserve">                                                                </w:t>
      </w:r>
      <w:r w:rsidR="000E5833">
        <w:rPr>
          <w:rFonts w:ascii="Times New Roman CYR" w:hAnsi="Times New Roman CYR"/>
          <w:i/>
          <w:sz w:val="24"/>
        </w:rPr>
        <w:t xml:space="preserve">    </w:t>
      </w:r>
      <w:r>
        <w:rPr>
          <w:rFonts w:ascii="Times New Roman CYR" w:hAnsi="Times New Roman CYR"/>
          <w:i/>
          <w:sz w:val="24"/>
        </w:rPr>
        <w:t xml:space="preserve"> программно-техническому комплексу</w:t>
      </w:r>
    </w:p>
    <w:p w:rsidR="003366E3" w:rsidRDefault="000E5833" w:rsidP="000E5833">
      <w:pPr>
        <w:ind w:left="2880" w:right="29" w:firstLine="720"/>
        <w:jc w:val="both"/>
        <w:rPr>
          <w:sz w:val="24"/>
        </w:rPr>
      </w:pPr>
      <w:r>
        <w:rPr>
          <w:rFonts w:ascii="Times New Roman CYR" w:hAnsi="Times New Roman CYR"/>
          <w:i/>
          <w:sz w:val="24"/>
        </w:rPr>
        <w:t xml:space="preserve">        </w:t>
      </w:r>
      <w:r w:rsidR="009A5444">
        <w:rPr>
          <w:rFonts w:ascii="Times New Roman CYR" w:hAnsi="Times New Roman CYR"/>
          <w:i/>
          <w:sz w:val="24"/>
        </w:rPr>
        <w:t>ПАО</w:t>
      </w:r>
      <w:r>
        <w:rPr>
          <w:rFonts w:ascii="Times New Roman CYR" w:hAnsi="Times New Roman CYR"/>
          <w:i/>
          <w:sz w:val="24"/>
        </w:rPr>
        <w:t xml:space="preserve"> Московская Биржа</w:t>
      </w:r>
    </w:p>
    <w:p w:rsidR="003366E3" w:rsidRDefault="003366E3" w:rsidP="00EA05C3">
      <w:pPr>
        <w:ind w:right="29"/>
        <w:jc w:val="both"/>
        <w:rPr>
          <w:sz w:val="24"/>
        </w:rPr>
      </w:pPr>
    </w:p>
    <w:p w:rsidR="003366E3" w:rsidRDefault="003366E3" w:rsidP="00EA05C3">
      <w:pPr>
        <w:ind w:right="29"/>
        <w:jc w:val="both"/>
        <w:rPr>
          <w:sz w:val="24"/>
        </w:rPr>
      </w:pPr>
    </w:p>
    <w:p w:rsidR="003366E3" w:rsidRDefault="003366E3" w:rsidP="00EA05C3">
      <w:pPr>
        <w:jc w:val="center"/>
        <w:rPr>
          <w:sz w:val="24"/>
          <w:szCs w:val="24"/>
        </w:rPr>
      </w:pPr>
      <w:r>
        <w:rPr>
          <w:b/>
          <w:sz w:val="24"/>
        </w:rPr>
        <w:t xml:space="preserve">Порядок работы Пользователей </w:t>
      </w:r>
      <w:r>
        <w:rPr>
          <w:b/>
          <w:sz w:val="24"/>
          <w:lang w:val="en-US"/>
        </w:rPr>
        <w:t>c</w:t>
      </w:r>
      <w:r>
        <w:rPr>
          <w:b/>
          <w:sz w:val="24"/>
        </w:rPr>
        <w:t xml:space="preserve"> УРМ-ЭД</w:t>
      </w:r>
    </w:p>
    <w:p w:rsidR="003366E3" w:rsidRDefault="003366E3" w:rsidP="00EA05C3">
      <w:pPr>
        <w:ind w:right="29"/>
        <w:jc w:val="both"/>
        <w:rPr>
          <w:sz w:val="24"/>
          <w:szCs w:val="24"/>
        </w:rPr>
      </w:pPr>
    </w:p>
    <w:p w:rsidR="003366E3" w:rsidRDefault="003366E3" w:rsidP="00337887">
      <w:pPr>
        <w:spacing w:before="120"/>
        <w:ind w:firstLine="720"/>
        <w:jc w:val="both"/>
        <w:rPr>
          <w:sz w:val="24"/>
        </w:rPr>
      </w:pPr>
      <w:r>
        <w:rPr>
          <w:sz w:val="24"/>
        </w:rPr>
        <w:t xml:space="preserve">1. При использовании удаленного Рабочего места Пользователя, вынесенного за пределы торгового зала Технического центра, предоставляющего Пользователю возможность технического доступа к  ПТК с использованием электронных документов в соответствии с Правилами ЭДО для проведения операций в соответствующей подсистеме ПТК, (далее - УРМ-ЭД) Пользователь обязуется соблюдать </w:t>
      </w:r>
      <w:r w:rsidRPr="00E13358">
        <w:rPr>
          <w:sz w:val="24"/>
        </w:rPr>
        <w:t xml:space="preserve">Порядок осуществления технического доступа к программно-техническому комплексу </w:t>
      </w:r>
      <w:r w:rsidR="0026303F">
        <w:rPr>
          <w:sz w:val="24"/>
        </w:rPr>
        <w:t>ПАО Московская Биржа</w:t>
      </w:r>
      <w:r w:rsidRPr="00E13358">
        <w:rPr>
          <w:sz w:val="24"/>
        </w:rPr>
        <w:t xml:space="preserve"> с использованием электронных документов для </w:t>
      </w:r>
      <w:r w:rsidR="00337887">
        <w:rPr>
          <w:sz w:val="24"/>
        </w:rPr>
        <w:t>заключения сделок в</w:t>
      </w:r>
      <w:r w:rsidRPr="00E13358">
        <w:rPr>
          <w:sz w:val="24"/>
        </w:rPr>
        <w:t xml:space="preserve"> </w:t>
      </w:r>
      <w:r w:rsidR="00337887" w:rsidRPr="00E13358">
        <w:rPr>
          <w:sz w:val="24"/>
        </w:rPr>
        <w:t>Систем</w:t>
      </w:r>
      <w:r w:rsidR="00337887">
        <w:rPr>
          <w:sz w:val="24"/>
        </w:rPr>
        <w:t>е</w:t>
      </w:r>
      <w:r w:rsidR="00337887" w:rsidRPr="00E13358">
        <w:rPr>
          <w:sz w:val="24"/>
        </w:rPr>
        <w:t xml:space="preserve"> </w:t>
      </w:r>
      <w:r w:rsidRPr="00E13358">
        <w:rPr>
          <w:sz w:val="24"/>
        </w:rPr>
        <w:t xml:space="preserve">торгов </w:t>
      </w:r>
      <w:r w:rsidR="0026303F">
        <w:rPr>
          <w:sz w:val="24"/>
        </w:rPr>
        <w:t>П</w:t>
      </w:r>
      <w:r w:rsidR="00337887">
        <w:rPr>
          <w:sz w:val="24"/>
        </w:rPr>
        <w:t>АО Московская Биржа</w:t>
      </w:r>
      <w:r w:rsidRPr="00E13358">
        <w:rPr>
          <w:sz w:val="24"/>
        </w:rPr>
        <w:t xml:space="preserve"> (далее - Порядок), утвержденный Правлением </w:t>
      </w:r>
      <w:r w:rsidR="0026303F">
        <w:rPr>
          <w:sz w:val="24"/>
        </w:rPr>
        <w:t>П</w:t>
      </w:r>
      <w:r w:rsidR="00337887" w:rsidRPr="00E13358">
        <w:rPr>
          <w:sz w:val="24"/>
        </w:rPr>
        <w:t xml:space="preserve">АО </w:t>
      </w:r>
      <w:r w:rsidR="00337887">
        <w:rPr>
          <w:sz w:val="24"/>
        </w:rPr>
        <w:t>Московская Биржа</w:t>
      </w:r>
      <w:r w:rsidRPr="00E13358">
        <w:rPr>
          <w:sz w:val="24"/>
        </w:rPr>
        <w:t>.</w:t>
      </w:r>
    </w:p>
    <w:p w:rsidR="003366E3" w:rsidRDefault="003366E3" w:rsidP="00EA05C3">
      <w:pPr>
        <w:spacing w:before="120"/>
        <w:ind w:firstLine="720"/>
        <w:jc w:val="both"/>
        <w:rPr>
          <w:sz w:val="24"/>
        </w:rPr>
      </w:pPr>
      <w:r>
        <w:rPr>
          <w:sz w:val="24"/>
        </w:rPr>
        <w:t>2. Для получения технического доступа к подсистемам ПТК с использованием УРМ-ЭД Пользователь обязан:</w:t>
      </w:r>
    </w:p>
    <w:p w:rsidR="003366E3" w:rsidRPr="00ED7114" w:rsidRDefault="003366E3" w:rsidP="00EA05C3">
      <w:pPr>
        <w:ind w:firstLine="720"/>
        <w:jc w:val="both"/>
        <w:rPr>
          <w:sz w:val="24"/>
        </w:rPr>
      </w:pPr>
      <w:r w:rsidRPr="00ED7114">
        <w:rPr>
          <w:sz w:val="24"/>
        </w:rPr>
        <w:t>а) заключить с Техническим центром Договор о</w:t>
      </w:r>
      <w:r w:rsidR="006007CF">
        <w:rPr>
          <w:sz w:val="24"/>
        </w:rPr>
        <w:t>б</w:t>
      </w:r>
      <w:r w:rsidRPr="00ED7114">
        <w:rPr>
          <w:sz w:val="24"/>
        </w:rPr>
        <w:t xml:space="preserve"> </w:t>
      </w:r>
      <w:r w:rsidR="006007CF">
        <w:rPr>
          <w:sz w:val="24"/>
        </w:rPr>
        <w:t xml:space="preserve">участии в системе электронного документооборота </w:t>
      </w:r>
      <w:r w:rsidRPr="00ED7114">
        <w:rPr>
          <w:sz w:val="24"/>
        </w:rPr>
        <w:t xml:space="preserve"> (если он не был заключен ранее) и выполнить все действия, необходимые для допуска к осуществлению документооборота в Системе электронного документооборота в соответствии с Правилами ЭДО;</w:t>
      </w:r>
    </w:p>
    <w:p w:rsidR="003366E3" w:rsidRPr="00ED7114" w:rsidRDefault="003366E3" w:rsidP="00EA05C3">
      <w:pPr>
        <w:ind w:firstLine="720"/>
        <w:jc w:val="both"/>
        <w:rPr>
          <w:sz w:val="24"/>
        </w:rPr>
      </w:pPr>
      <w:r w:rsidRPr="00ED7114">
        <w:rPr>
          <w:sz w:val="24"/>
        </w:rPr>
        <w:t>б) обеспечить получение и использование хотя бы одним своим уполномоченным сотрудником одного из сертификатов ключей электронной подписи с областью действия "Электронный документооборот денежного рынка " согласно Порядку;</w:t>
      </w:r>
    </w:p>
    <w:p w:rsidR="003366E3" w:rsidRDefault="003366E3" w:rsidP="00EA05C3">
      <w:pPr>
        <w:ind w:firstLine="720"/>
        <w:jc w:val="both"/>
        <w:rPr>
          <w:sz w:val="24"/>
        </w:rPr>
      </w:pPr>
      <w:r w:rsidRPr="002A533C">
        <w:rPr>
          <w:sz w:val="24"/>
        </w:rPr>
        <w:t xml:space="preserve">в) заключить с Техническим центром </w:t>
      </w:r>
      <w:r>
        <w:rPr>
          <w:sz w:val="24"/>
        </w:rPr>
        <w:t>д</w:t>
      </w:r>
      <w:r w:rsidRPr="002A533C">
        <w:rPr>
          <w:sz w:val="24"/>
        </w:rPr>
        <w:t>оговор</w:t>
      </w:r>
      <w:r>
        <w:rPr>
          <w:sz w:val="24"/>
        </w:rPr>
        <w:t xml:space="preserve">, предоставляющий Пользователю право использования </w:t>
      </w:r>
      <w:r w:rsidRPr="002A533C">
        <w:rPr>
          <w:sz w:val="24"/>
        </w:rPr>
        <w:t xml:space="preserve">программы для ЭВМ “MICEX Trade </w:t>
      </w:r>
      <w:r w:rsidRPr="00ED7114">
        <w:rPr>
          <w:sz w:val="24"/>
        </w:rPr>
        <w:t>TI</w:t>
      </w:r>
      <w:r w:rsidRPr="002A533C">
        <w:rPr>
          <w:sz w:val="24"/>
        </w:rPr>
        <w:t>”</w:t>
      </w:r>
      <w:r>
        <w:rPr>
          <w:sz w:val="24"/>
        </w:rPr>
        <w:t xml:space="preserve"> (простая (неисключительная) лицензия)</w:t>
      </w:r>
      <w:r w:rsidRPr="002A533C">
        <w:rPr>
          <w:sz w:val="24"/>
        </w:rPr>
        <w:t>.</w:t>
      </w:r>
    </w:p>
    <w:p w:rsidR="003366E3" w:rsidRDefault="003366E3" w:rsidP="00EA05C3">
      <w:pPr>
        <w:spacing w:before="120"/>
        <w:ind w:firstLine="720"/>
        <w:jc w:val="both"/>
        <w:rPr>
          <w:sz w:val="24"/>
        </w:rPr>
      </w:pPr>
      <w:r>
        <w:rPr>
          <w:sz w:val="24"/>
        </w:rPr>
        <w:t>3. Для целей электронного документооборота, осуществляемого с использованием УРМ-ЭД, в процессе обмена информацией с использованием электронных документов применяются сертификаты ключей электронной подписи с областью действия, определенной в Порядке.</w:t>
      </w:r>
    </w:p>
    <w:p w:rsidR="003366E3" w:rsidRDefault="003366E3" w:rsidP="00EA05C3">
      <w:pPr>
        <w:spacing w:before="120"/>
        <w:ind w:firstLine="720"/>
        <w:jc w:val="both"/>
        <w:rPr>
          <w:sz w:val="24"/>
        </w:rPr>
      </w:pPr>
      <w:r>
        <w:rPr>
          <w:sz w:val="24"/>
        </w:rPr>
        <w:t xml:space="preserve">4. Ответственным за эксплуатацию УРМ-ЭД является Администратор удаленных </w:t>
      </w:r>
      <w:r w:rsidRPr="005E5DB4">
        <w:rPr>
          <w:sz w:val="24"/>
        </w:rPr>
        <w:t xml:space="preserve">Рабочих мест Пользователя, назначенный согласно </w:t>
      </w:r>
      <w:r w:rsidRPr="00113BF7">
        <w:rPr>
          <w:sz w:val="24"/>
        </w:rPr>
        <w:t>пункту 2.2 Приложения №2</w:t>
      </w:r>
      <w:r w:rsidRPr="005E5DB4">
        <w:rPr>
          <w:sz w:val="24"/>
        </w:rPr>
        <w:t xml:space="preserve"> к настоящему Договору. Эксплуатация УРМ-ЭД должна осуществляться в строгом</w:t>
      </w:r>
      <w:r>
        <w:rPr>
          <w:sz w:val="24"/>
        </w:rPr>
        <w:t xml:space="preserve"> соответствии с условиями технического доступа Пользователя к ПТК, предусмотренными настоящим Договором, а также в соответствии с инструктивно-методической документацией, разработанной Техническим центром, и с договором, предоставляющим Пользователю право использования </w:t>
      </w:r>
      <w:r w:rsidRPr="002A533C">
        <w:rPr>
          <w:sz w:val="24"/>
        </w:rPr>
        <w:t xml:space="preserve">программы для ЭВМ “MICEX </w:t>
      </w:r>
    </w:p>
    <w:p w:rsidR="003366E3" w:rsidRDefault="003366E3" w:rsidP="00056A2E">
      <w:pPr>
        <w:spacing w:before="120"/>
        <w:jc w:val="both"/>
        <w:rPr>
          <w:sz w:val="24"/>
        </w:rPr>
      </w:pPr>
      <w:r w:rsidRPr="002A533C">
        <w:rPr>
          <w:sz w:val="24"/>
        </w:rPr>
        <w:t xml:space="preserve">Trade </w:t>
      </w:r>
      <w:r w:rsidRPr="00ED7114">
        <w:rPr>
          <w:sz w:val="24"/>
        </w:rPr>
        <w:t>TI</w:t>
      </w:r>
      <w:r w:rsidRPr="002A533C">
        <w:rPr>
          <w:sz w:val="24"/>
        </w:rPr>
        <w:t>”</w:t>
      </w:r>
      <w:r>
        <w:rPr>
          <w:sz w:val="24"/>
        </w:rPr>
        <w:t xml:space="preserve"> (простая (неисключительная) лицензия), посредством которой осуществляется подключение к соответствующей подсистеме ПТК.</w:t>
      </w:r>
    </w:p>
    <w:p w:rsidR="003366E3" w:rsidRPr="00E53EC4" w:rsidRDefault="003366E3" w:rsidP="00056A2E">
      <w:pPr>
        <w:spacing w:before="120"/>
        <w:ind w:firstLine="720"/>
        <w:jc w:val="both"/>
        <w:rPr>
          <w:sz w:val="24"/>
        </w:rPr>
      </w:pPr>
      <w:r>
        <w:rPr>
          <w:sz w:val="24"/>
        </w:rPr>
        <w:t>5</w:t>
      </w:r>
      <w:r w:rsidRPr="00E53EC4">
        <w:rPr>
          <w:sz w:val="24"/>
        </w:rPr>
        <w:t>. В случае прекращения действия Договора о</w:t>
      </w:r>
      <w:r w:rsidR="006007CF">
        <w:rPr>
          <w:sz w:val="24"/>
        </w:rPr>
        <w:t>б участии в системе электронного документооборота</w:t>
      </w:r>
      <w:r w:rsidRPr="00E53EC4">
        <w:rPr>
          <w:sz w:val="24"/>
        </w:rPr>
        <w:t xml:space="preserve">, указанного в пункте </w:t>
      </w:r>
      <w:r>
        <w:rPr>
          <w:sz w:val="24"/>
        </w:rPr>
        <w:t>2</w:t>
      </w:r>
      <w:r w:rsidRPr="00E53EC4">
        <w:rPr>
          <w:sz w:val="24"/>
        </w:rPr>
        <w:t xml:space="preserve"> настоящего Приложени</w:t>
      </w:r>
      <w:r>
        <w:rPr>
          <w:sz w:val="24"/>
        </w:rPr>
        <w:t xml:space="preserve">я, Технический центр прекращает </w:t>
      </w:r>
      <w:r w:rsidRPr="00E53EC4">
        <w:rPr>
          <w:sz w:val="24"/>
        </w:rPr>
        <w:t>технический доступ Пользователя с использованием УРМ-ЭД ко всем подсистемам ПТК.</w:t>
      </w:r>
    </w:p>
    <w:p w:rsidR="003366E3" w:rsidRDefault="003366E3" w:rsidP="00EA05C3">
      <w:pPr>
        <w:ind w:firstLine="720"/>
        <w:jc w:val="both"/>
        <w:rPr>
          <w:sz w:val="24"/>
        </w:rPr>
      </w:pPr>
      <w:r w:rsidRPr="00E53EC4">
        <w:rPr>
          <w:sz w:val="24"/>
        </w:rPr>
        <w:t xml:space="preserve">В случае прекращения действия </w:t>
      </w:r>
      <w:r>
        <w:rPr>
          <w:sz w:val="24"/>
        </w:rPr>
        <w:t>д</w:t>
      </w:r>
      <w:r w:rsidRPr="00E53EC4">
        <w:rPr>
          <w:sz w:val="24"/>
        </w:rPr>
        <w:t>оговора</w:t>
      </w:r>
      <w:r>
        <w:rPr>
          <w:sz w:val="24"/>
        </w:rPr>
        <w:t xml:space="preserve">, предоставляющего Пользователю право использования </w:t>
      </w:r>
      <w:r w:rsidRPr="002A533C">
        <w:rPr>
          <w:sz w:val="24"/>
        </w:rPr>
        <w:t xml:space="preserve">программы для ЭВМ “MICEX Trade </w:t>
      </w:r>
      <w:r w:rsidRPr="00ED7114">
        <w:rPr>
          <w:sz w:val="24"/>
        </w:rPr>
        <w:t>TI</w:t>
      </w:r>
      <w:r w:rsidRPr="002A533C">
        <w:rPr>
          <w:sz w:val="24"/>
        </w:rPr>
        <w:t>”</w:t>
      </w:r>
      <w:r>
        <w:rPr>
          <w:sz w:val="24"/>
        </w:rPr>
        <w:t xml:space="preserve"> (простая (неисключительная) лицензия)</w:t>
      </w:r>
      <w:r w:rsidRPr="00E53EC4">
        <w:rPr>
          <w:sz w:val="24"/>
        </w:rPr>
        <w:t>, указанн</w:t>
      </w:r>
      <w:r>
        <w:rPr>
          <w:sz w:val="24"/>
        </w:rPr>
        <w:t>ого</w:t>
      </w:r>
      <w:r w:rsidRPr="00E53EC4">
        <w:rPr>
          <w:sz w:val="24"/>
        </w:rPr>
        <w:t xml:space="preserve"> в пункте </w:t>
      </w:r>
      <w:r>
        <w:rPr>
          <w:sz w:val="24"/>
        </w:rPr>
        <w:t>2</w:t>
      </w:r>
      <w:r w:rsidRPr="00E53EC4">
        <w:rPr>
          <w:sz w:val="24"/>
        </w:rPr>
        <w:t xml:space="preserve"> настоящего Приложения, Технический центр прекращает технический доступ Пользователя с использованием УРМ-ЭД к</w:t>
      </w:r>
      <w:r>
        <w:rPr>
          <w:sz w:val="24"/>
        </w:rPr>
        <w:t>о</w:t>
      </w:r>
      <w:r w:rsidRPr="00E53EC4">
        <w:rPr>
          <w:sz w:val="24"/>
        </w:rPr>
        <w:t xml:space="preserve"> </w:t>
      </w:r>
      <w:r>
        <w:rPr>
          <w:sz w:val="24"/>
        </w:rPr>
        <w:t xml:space="preserve">всем </w:t>
      </w:r>
      <w:r w:rsidRPr="00E53EC4">
        <w:rPr>
          <w:sz w:val="24"/>
        </w:rPr>
        <w:t>подсистемам ПТК.</w:t>
      </w:r>
    </w:p>
    <w:p w:rsidR="003366E3" w:rsidRDefault="003366E3" w:rsidP="00E16CB4">
      <w:pPr>
        <w:spacing w:before="120"/>
        <w:ind w:firstLine="720"/>
        <w:jc w:val="both"/>
        <w:rPr>
          <w:sz w:val="24"/>
        </w:rPr>
      </w:pPr>
      <w:r>
        <w:rPr>
          <w:sz w:val="24"/>
        </w:rPr>
        <w:t xml:space="preserve">6. Пользователь несет всю полноту ответственности за действия, совершенные с использованием УРМ-ЭД Пользователя, в том числе, в связи с эксплуатацией Пользователем УРМ-ЭД. Пользователь несет ответственность, предусмотренную настоящим Договором, за раскрытие, и/или воспроизведение, и/или распространение  конфиденциальной информации, связанной с работой ПТК, а также за раскрытие, и/или воспроизведение, и/или распространение любой иной информации, связанной с работой ПТК, в случае, если Пользователь не уполномочен на ее раскрытие, и/или воспроизведение, и/или распространение Техническим центром. </w:t>
      </w:r>
    </w:p>
    <w:p w:rsidR="003366E3" w:rsidRPr="00B634E8" w:rsidRDefault="003366E3" w:rsidP="00EA05C3">
      <w:pPr>
        <w:spacing w:before="120"/>
        <w:ind w:firstLine="720"/>
        <w:jc w:val="both"/>
        <w:rPr>
          <w:sz w:val="24"/>
        </w:rPr>
      </w:pPr>
      <w:r>
        <w:rPr>
          <w:sz w:val="24"/>
        </w:rPr>
        <w:t>7. Технический центр не несет ответственности за действия, совершенные Пользователем с использованием УРМ-ЭД, включая ошибки и нарушения при вводе в ПТК любой информации.</w:t>
      </w:r>
    </w:p>
    <w:p w:rsidR="003366E3" w:rsidRDefault="003366E3" w:rsidP="00EA05C3">
      <w:pPr>
        <w:spacing w:before="120"/>
        <w:ind w:firstLine="720"/>
        <w:jc w:val="both"/>
        <w:rPr>
          <w:sz w:val="24"/>
        </w:rPr>
      </w:pPr>
      <w:r>
        <w:rPr>
          <w:sz w:val="24"/>
        </w:rPr>
        <w:t>8.</w:t>
      </w:r>
      <w:r w:rsidRPr="00700388">
        <w:rPr>
          <w:sz w:val="24"/>
        </w:rPr>
        <w:t xml:space="preserve"> </w:t>
      </w:r>
      <w:r>
        <w:rPr>
          <w:sz w:val="24"/>
        </w:rPr>
        <w:t>В случае, если при эксплуатации УРМ-ЭД Пользователь предоставляет  своим клиентам доступ к информации, связанной с работой ПТК, Пользователь обязуется заключить договоры (дополнительные соглашения к договорам) со своими клиентами, предусматривающие условие о том, что клиенты обязуются предотвращать раскрытие, и/или воспроизведение, и/или распространение любой информации, связанной с работой ПТК и являющейся конфиденциальной, а также любой иной информации, связанной с работой ПТК (за исключением случаев, когда клиент уполномочен на раскрытие, и/или воспроизведение, и/или распространение данной информации  Техническим центром), которая становится им доступной вследствие эксплуатации УРМ-ЭД.</w:t>
      </w:r>
    </w:p>
    <w:p w:rsidR="003366E3" w:rsidRDefault="003366E3" w:rsidP="00EA05C3">
      <w:pPr>
        <w:spacing w:before="120"/>
        <w:ind w:firstLine="720"/>
        <w:jc w:val="both"/>
        <w:rPr>
          <w:sz w:val="24"/>
        </w:rPr>
      </w:pPr>
      <w:r>
        <w:rPr>
          <w:sz w:val="24"/>
        </w:rPr>
        <w:t>9.</w:t>
      </w:r>
      <w:r w:rsidRPr="00700388">
        <w:rPr>
          <w:sz w:val="24"/>
        </w:rPr>
        <w:t xml:space="preserve"> </w:t>
      </w:r>
      <w:r>
        <w:rPr>
          <w:sz w:val="24"/>
        </w:rPr>
        <w:t>Пользователь несет всю полноту ответственности за действия клиентов Пользователя, совершенные с использованием УРМ-ЭД, в том числе,  за раскрытие, и/или воспроизведение, и/или распространение клиентами Пользователя конфиденциальной информации, связанной с работой ПТК, а</w:t>
      </w:r>
      <w:r w:rsidRPr="00700388">
        <w:rPr>
          <w:sz w:val="24"/>
        </w:rPr>
        <w:t xml:space="preserve"> </w:t>
      </w:r>
      <w:r>
        <w:rPr>
          <w:sz w:val="24"/>
        </w:rPr>
        <w:t>также за раскрытие, и/или воспроизведение, и/или распространение клиентами любой иной информации, связанной с работой ПТК, которая стала им доступной вследствие эксплуатации УРМ-ЭД, за исключением случаев, когда клиент  уполномочен на ее раскрытие и распространение Техническим центром.</w:t>
      </w:r>
    </w:p>
    <w:p w:rsidR="003366E3" w:rsidRPr="00867552" w:rsidRDefault="003366E3" w:rsidP="0064714B">
      <w:pPr>
        <w:spacing w:before="120"/>
        <w:ind w:firstLine="720"/>
        <w:jc w:val="both"/>
        <w:rPr>
          <w:sz w:val="24"/>
        </w:rPr>
      </w:pPr>
      <w:r>
        <w:rPr>
          <w:sz w:val="24"/>
        </w:rPr>
        <w:t>10. Технический центр</w:t>
      </w:r>
      <w:r w:rsidRPr="00B634E8">
        <w:rPr>
          <w:sz w:val="24"/>
        </w:rPr>
        <w:t xml:space="preserve"> </w:t>
      </w:r>
      <w:r>
        <w:rPr>
          <w:sz w:val="24"/>
        </w:rPr>
        <w:t>имеет право осуществлять контроль за правильностью эксплуатации УРМ-ЭД, а также буферного оборудования, предназначенного для связи УРМ-ЭД с ПТК.</w:t>
      </w:r>
    </w:p>
    <w:p w:rsidR="003366E3" w:rsidRPr="00F10816" w:rsidRDefault="003366E3" w:rsidP="00E1611A">
      <w:pPr>
        <w:spacing w:before="120"/>
        <w:ind w:firstLine="720"/>
        <w:jc w:val="both"/>
        <w:rPr>
          <w:sz w:val="24"/>
        </w:rPr>
      </w:pPr>
      <w:r w:rsidRPr="005E5DB4">
        <w:rPr>
          <w:sz w:val="24"/>
        </w:rPr>
        <w:t>1</w:t>
      </w:r>
      <w:r>
        <w:rPr>
          <w:sz w:val="24"/>
        </w:rPr>
        <w:t>1</w:t>
      </w:r>
      <w:r w:rsidRPr="005E5DB4">
        <w:rPr>
          <w:sz w:val="24"/>
        </w:rPr>
        <w:t>. Конфликтные ситуации и споры, возникшие в связи с применение</w:t>
      </w:r>
      <w:r>
        <w:rPr>
          <w:sz w:val="24"/>
        </w:rPr>
        <w:t>м</w:t>
      </w:r>
      <w:r w:rsidRPr="005E5DB4">
        <w:rPr>
          <w:sz w:val="24"/>
        </w:rPr>
        <w:t xml:space="preserve"> Порядка, подлежат разрешению в соответствии с порядком разрешения конфликтных ситуаций и споров, предусмотренн</w:t>
      </w:r>
      <w:r>
        <w:rPr>
          <w:sz w:val="24"/>
        </w:rPr>
        <w:t>о</w:t>
      </w:r>
      <w:r w:rsidRPr="005E5DB4">
        <w:rPr>
          <w:sz w:val="24"/>
        </w:rPr>
        <w:t xml:space="preserve">м Правилами ЭДО. Иные споры подлежат разрешению в порядке, предусмотренном Разделом </w:t>
      </w:r>
      <w:r>
        <w:rPr>
          <w:sz w:val="24"/>
        </w:rPr>
        <w:t>6</w:t>
      </w:r>
      <w:r w:rsidRPr="005E5DB4">
        <w:rPr>
          <w:sz w:val="24"/>
        </w:rPr>
        <w:t xml:space="preserve"> настоящего Договора</w:t>
      </w:r>
      <w:r>
        <w:rPr>
          <w:sz w:val="24"/>
        </w:rPr>
        <w:t xml:space="preserve">. </w:t>
      </w:r>
    </w:p>
    <w:p w:rsidR="003366E3" w:rsidRDefault="003366E3" w:rsidP="00E16CB4">
      <w:pPr>
        <w:ind w:firstLine="720"/>
        <w:rPr>
          <w:sz w:val="24"/>
        </w:rPr>
      </w:pPr>
    </w:p>
    <w:p w:rsidR="003366E3" w:rsidRDefault="003366E3" w:rsidP="00E16CB4">
      <w:pPr>
        <w:ind w:firstLine="720"/>
        <w:rPr>
          <w:sz w:val="24"/>
        </w:rPr>
      </w:pPr>
    </w:p>
    <w:sectPr w:rsidR="003366E3" w:rsidSect="000E18FB">
      <w:footerReference w:type="default" r:id="rId7"/>
      <w:pgSz w:w="11909" w:h="16834" w:code="9"/>
      <w:pgMar w:top="993" w:right="994" w:bottom="1440" w:left="1800" w:header="108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13" w:rsidRDefault="00571713">
      <w:r>
        <w:separator/>
      </w:r>
    </w:p>
  </w:endnote>
  <w:endnote w:type="continuationSeparator" w:id="0">
    <w:p w:rsidR="00571713" w:rsidRDefault="0057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ltic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03F" w:rsidRDefault="0026303F">
    <w:pPr>
      <w:pStyle w:val="a5"/>
      <w:pBdr>
        <w:top w:val="single" w:sz="6" w:space="1" w:color="auto"/>
      </w:pBdr>
      <w:rPr>
        <w:lang w:val="ru-RU"/>
      </w:rPr>
    </w:pPr>
    <w:r>
      <w:rPr>
        <w:rFonts w:ascii="Times New Roman CYR" w:hAnsi="Times New Roman CYR"/>
        <w:lang w:val="ru-RU"/>
      </w:rPr>
      <w:tab/>
      <w:t xml:space="preserve">                                                                                                                                                             </w:t>
    </w:r>
    <w:r>
      <w:rPr>
        <w:rStyle w:val="a4"/>
        <w:lang w:val="ru-RU"/>
      </w:rPr>
      <w:fldChar w:fldCharType="begin"/>
    </w:r>
    <w:r>
      <w:rPr>
        <w:rStyle w:val="a4"/>
        <w:lang w:val="ru-RU"/>
      </w:rPr>
      <w:instrText xml:space="preserve"> PAGE </w:instrText>
    </w:r>
    <w:r>
      <w:rPr>
        <w:rStyle w:val="a4"/>
        <w:lang w:val="ru-RU"/>
      </w:rPr>
      <w:fldChar w:fldCharType="separate"/>
    </w:r>
    <w:r w:rsidR="0009553E">
      <w:rPr>
        <w:rStyle w:val="a4"/>
        <w:noProof/>
        <w:lang w:val="ru-RU"/>
      </w:rPr>
      <w:t>5</w:t>
    </w:r>
    <w:r>
      <w:rPr>
        <w:rStyle w:val="a4"/>
        <w:lang w:val="ru-RU"/>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13" w:rsidRDefault="00571713">
      <w:r>
        <w:separator/>
      </w:r>
    </w:p>
  </w:footnote>
  <w:footnote w:type="continuationSeparator" w:id="0">
    <w:p w:rsidR="00571713" w:rsidRDefault="00571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64F2"/>
    <w:multiLevelType w:val="hybridMultilevel"/>
    <w:tmpl w:val="A5AAF9DE"/>
    <w:lvl w:ilvl="0" w:tplc="3878D6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0F4E64"/>
    <w:multiLevelType w:val="hybridMultilevel"/>
    <w:tmpl w:val="2FA091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A5745A"/>
    <w:multiLevelType w:val="hybridMultilevel"/>
    <w:tmpl w:val="C27A34FE"/>
    <w:lvl w:ilvl="0" w:tplc="A0E4D59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UUODYMpPTf+3Vcv7WTTOPqV2UK7G0Cf9lBf7a6Zbcyao6r/HYl9v7AW/XXwMarTIn2yirgmcEEWRmgZ572Ow==" w:salt="Ohj4z2FCx6gSaS0TGMuOTA=="/>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40F"/>
    <w:rsid w:val="00000FA1"/>
    <w:rsid w:val="0002194B"/>
    <w:rsid w:val="0002631E"/>
    <w:rsid w:val="000371B1"/>
    <w:rsid w:val="00056A2E"/>
    <w:rsid w:val="000678DA"/>
    <w:rsid w:val="0009553E"/>
    <w:rsid w:val="000D7CF8"/>
    <w:rsid w:val="000E0F2C"/>
    <w:rsid w:val="000E18FB"/>
    <w:rsid w:val="000E29ED"/>
    <w:rsid w:val="000E5833"/>
    <w:rsid w:val="000E6E55"/>
    <w:rsid w:val="00113BF7"/>
    <w:rsid w:val="001257FD"/>
    <w:rsid w:val="00136A87"/>
    <w:rsid w:val="001872A7"/>
    <w:rsid w:val="001914AA"/>
    <w:rsid w:val="001B5647"/>
    <w:rsid w:val="001E0A79"/>
    <w:rsid w:val="001F22A5"/>
    <w:rsid w:val="0020105D"/>
    <w:rsid w:val="00213C5C"/>
    <w:rsid w:val="002207B3"/>
    <w:rsid w:val="00242439"/>
    <w:rsid w:val="002617B7"/>
    <w:rsid w:val="0026303F"/>
    <w:rsid w:val="0026716D"/>
    <w:rsid w:val="002754B6"/>
    <w:rsid w:val="00276DE5"/>
    <w:rsid w:val="0028660E"/>
    <w:rsid w:val="00287C09"/>
    <w:rsid w:val="002A533C"/>
    <w:rsid w:val="002D0E62"/>
    <w:rsid w:val="002D3FE6"/>
    <w:rsid w:val="002F68CD"/>
    <w:rsid w:val="003366E3"/>
    <w:rsid w:val="00337887"/>
    <w:rsid w:val="00363A1D"/>
    <w:rsid w:val="00393A4E"/>
    <w:rsid w:val="00397483"/>
    <w:rsid w:val="003A3726"/>
    <w:rsid w:val="003C47DA"/>
    <w:rsid w:val="003C5BC9"/>
    <w:rsid w:val="003C76F8"/>
    <w:rsid w:val="003F0305"/>
    <w:rsid w:val="003F119F"/>
    <w:rsid w:val="00403484"/>
    <w:rsid w:val="00434049"/>
    <w:rsid w:val="00446485"/>
    <w:rsid w:val="00466013"/>
    <w:rsid w:val="004878BD"/>
    <w:rsid w:val="00492D50"/>
    <w:rsid w:val="004E45F1"/>
    <w:rsid w:val="004F66FE"/>
    <w:rsid w:val="00504905"/>
    <w:rsid w:val="0051639C"/>
    <w:rsid w:val="00530AFF"/>
    <w:rsid w:val="005410FE"/>
    <w:rsid w:val="00546CD7"/>
    <w:rsid w:val="00571713"/>
    <w:rsid w:val="00572D9A"/>
    <w:rsid w:val="005A3737"/>
    <w:rsid w:val="005B5370"/>
    <w:rsid w:val="005C0748"/>
    <w:rsid w:val="005C43AE"/>
    <w:rsid w:val="005D3F2F"/>
    <w:rsid w:val="005E5DB4"/>
    <w:rsid w:val="006007CF"/>
    <w:rsid w:val="00606572"/>
    <w:rsid w:val="00612849"/>
    <w:rsid w:val="0062003E"/>
    <w:rsid w:val="0062284A"/>
    <w:rsid w:val="00636B31"/>
    <w:rsid w:val="006435D2"/>
    <w:rsid w:val="0064714B"/>
    <w:rsid w:val="00647DA1"/>
    <w:rsid w:val="0066684A"/>
    <w:rsid w:val="0069387B"/>
    <w:rsid w:val="006A1AE2"/>
    <w:rsid w:val="006C3A89"/>
    <w:rsid w:val="006C58F5"/>
    <w:rsid w:val="006E490D"/>
    <w:rsid w:val="006E6C76"/>
    <w:rsid w:val="006F584F"/>
    <w:rsid w:val="006F5F80"/>
    <w:rsid w:val="00700388"/>
    <w:rsid w:val="00772C6D"/>
    <w:rsid w:val="00772D5F"/>
    <w:rsid w:val="00794AE7"/>
    <w:rsid w:val="007A086F"/>
    <w:rsid w:val="007A738C"/>
    <w:rsid w:val="007B4852"/>
    <w:rsid w:val="007C7A4D"/>
    <w:rsid w:val="007D265F"/>
    <w:rsid w:val="007D456A"/>
    <w:rsid w:val="007F7E19"/>
    <w:rsid w:val="00816540"/>
    <w:rsid w:val="00832334"/>
    <w:rsid w:val="00842BFD"/>
    <w:rsid w:val="0085797F"/>
    <w:rsid w:val="00862744"/>
    <w:rsid w:val="00867552"/>
    <w:rsid w:val="00874D84"/>
    <w:rsid w:val="008D5B5B"/>
    <w:rsid w:val="008D6FB4"/>
    <w:rsid w:val="008E09B8"/>
    <w:rsid w:val="008E260C"/>
    <w:rsid w:val="008E540F"/>
    <w:rsid w:val="008F6DEE"/>
    <w:rsid w:val="00906296"/>
    <w:rsid w:val="00917A65"/>
    <w:rsid w:val="00921B7F"/>
    <w:rsid w:val="00924556"/>
    <w:rsid w:val="00935116"/>
    <w:rsid w:val="009552DF"/>
    <w:rsid w:val="009633D9"/>
    <w:rsid w:val="00975042"/>
    <w:rsid w:val="009A5444"/>
    <w:rsid w:val="009B1430"/>
    <w:rsid w:val="009B253B"/>
    <w:rsid w:val="009C5636"/>
    <w:rsid w:val="009D75BD"/>
    <w:rsid w:val="00A24B79"/>
    <w:rsid w:val="00A30F55"/>
    <w:rsid w:val="00A32C4A"/>
    <w:rsid w:val="00A65E54"/>
    <w:rsid w:val="00A838A6"/>
    <w:rsid w:val="00A9146D"/>
    <w:rsid w:val="00A96789"/>
    <w:rsid w:val="00AA7213"/>
    <w:rsid w:val="00AB6C2D"/>
    <w:rsid w:val="00AD6D54"/>
    <w:rsid w:val="00AD7793"/>
    <w:rsid w:val="00AE4960"/>
    <w:rsid w:val="00B0578D"/>
    <w:rsid w:val="00B16732"/>
    <w:rsid w:val="00B25986"/>
    <w:rsid w:val="00B406DD"/>
    <w:rsid w:val="00B4396F"/>
    <w:rsid w:val="00B50C79"/>
    <w:rsid w:val="00B55428"/>
    <w:rsid w:val="00B634E8"/>
    <w:rsid w:val="00B814F0"/>
    <w:rsid w:val="00B82969"/>
    <w:rsid w:val="00B909E0"/>
    <w:rsid w:val="00BA00CE"/>
    <w:rsid w:val="00BB021E"/>
    <w:rsid w:val="00BE6A5E"/>
    <w:rsid w:val="00C073CC"/>
    <w:rsid w:val="00C07DC7"/>
    <w:rsid w:val="00C120D9"/>
    <w:rsid w:val="00C14C3C"/>
    <w:rsid w:val="00C25854"/>
    <w:rsid w:val="00C8340C"/>
    <w:rsid w:val="00CC1D75"/>
    <w:rsid w:val="00CC37D0"/>
    <w:rsid w:val="00CC6AAA"/>
    <w:rsid w:val="00CD1A73"/>
    <w:rsid w:val="00D227DC"/>
    <w:rsid w:val="00D243B2"/>
    <w:rsid w:val="00D351EC"/>
    <w:rsid w:val="00DA203E"/>
    <w:rsid w:val="00DA5A38"/>
    <w:rsid w:val="00DD0A3B"/>
    <w:rsid w:val="00DE6074"/>
    <w:rsid w:val="00DF4428"/>
    <w:rsid w:val="00DF4FEE"/>
    <w:rsid w:val="00DF6CCB"/>
    <w:rsid w:val="00DF6F84"/>
    <w:rsid w:val="00E0770A"/>
    <w:rsid w:val="00E13358"/>
    <w:rsid w:val="00E1611A"/>
    <w:rsid w:val="00E16CB4"/>
    <w:rsid w:val="00E25BF0"/>
    <w:rsid w:val="00E25E79"/>
    <w:rsid w:val="00E31CF4"/>
    <w:rsid w:val="00E3733F"/>
    <w:rsid w:val="00E41911"/>
    <w:rsid w:val="00E42BCD"/>
    <w:rsid w:val="00E53EC4"/>
    <w:rsid w:val="00E639EF"/>
    <w:rsid w:val="00E71EF3"/>
    <w:rsid w:val="00E73149"/>
    <w:rsid w:val="00E858D9"/>
    <w:rsid w:val="00EA05C3"/>
    <w:rsid w:val="00EB7088"/>
    <w:rsid w:val="00ED60B3"/>
    <w:rsid w:val="00ED7114"/>
    <w:rsid w:val="00EF2F93"/>
    <w:rsid w:val="00F040A5"/>
    <w:rsid w:val="00F10816"/>
    <w:rsid w:val="00F15089"/>
    <w:rsid w:val="00F225A7"/>
    <w:rsid w:val="00F327F2"/>
    <w:rsid w:val="00F43904"/>
    <w:rsid w:val="00F54251"/>
    <w:rsid w:val="00F709DB"/>
    <w:rsid w:val="00F748EF"/>
    <w:rsid w:val="00F81078"/>
    <w:rsid w:val="00FB118D"/>
    <w:rsid w:val="00FD65AD"/>
    <w:rsid w:val="00FE2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0B9EE37-87D0-4C2A-BB0D-B9307826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C2D"/>
    <w:pPr>
      <w:overflowPunct w:val="0"/>
      <w:autoSpaceDE w:val="0"/>
      <w:autoSpaceDN w:val="0"/>
      <w:adjustRightInd w:val="0"/>
      <w:textAlignment w:val="baseline"/>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6C2D"/>
    <w:pPr>
      <w:tabs>
        <w:tab w:val="center" w:pos="4153"/>
        <w:tab w:val="right" w:pos="8306"/>
      </w:tabs>
    </w:pPr>
  </w:style>
  <w:style w:type="character" w:styleId="a4">
    <w:name w:val="page number"/>
    <w:rsid w:val="00AB6C2D"/>
    <w:rPr>
      <w:rFonts w:cs="Times New Roman"/>
    </w:rPr>
  </w:style>
  <w:style w:type="paragraph" w:styleId="a5">
    <w:name w:val="footer"/>
    <w:basedOn w:val="a"/>
    <w:rsid w:val="00AB6C2D"/>
    <w:pPr>
      <w:tabs>
        <w:tab w:val="center" w:pos="4320"/>
        <w:tab w:val="right" w:pos="8640"/>
      </w:tabs>
    </w:pPr>
    <w:rPr>
      <w:lang w:val="en-US"/>
    </w:rPr>
  </w:style>
  <w:style w:type="character" w:customStyle="1" w:styleId="Strong1">
    <w:name w:val="Strong1"/>
    <w:rsid w:val="00AB6C2D"/>
    <w:rPr>
      <w:b/>
    </w:rPr>
  </w:style>
  <w:style w:type="paragraph" w:customStyle="1" w:styleId="BodyTextIndent21">
    <w:name w:val="Body Text Indent 21"/>
    <w:basedOn w:val="a"/>
    <w:rsid w:val="00AB6C2D"/>
    <w:pPr>
      <w:ind w:firstLine="720"/>
      <w:jc w:val="both"/>
    </w:pPr>
    <w:rPr>
      <w:rFonts w:ascii="Times New Roman CYR" w:hAnsi="Times New Roman CYR"/>
      <w:sz w:val="24"/>
    </w:rPr>
  </w:style>
  <w:style w:type="paragraph" w:styleId="2">
    <w:name w:val="Body Text Indent 2"/>
    <w:basedOn w:val="a"/>
    <w:rsid w:val="0028660E"/>
    <w:pPr>
      <w:ind w:firstLine="720"/>
      <w:jc w:val="both"/>
    </w:pPr>
    <w:rPr>
      <w:rFonts w:ascii="Times New Roman CYR" w:hAnsi="Times New Roman CYR"/>
      <w:sz w:val="24"/>
    </w:rPr>
  </w:style>
  <w:style w:type="paragraph" w:customStyle="1" w:styleId="Iauiue3">
    <w:name w:val="Iau?iue3"/>
    <w:rsid w:val="0028660E"/>
    <w:pPr>
      <w:keepLines/>
      <w:widowControl w:val="0"/>
      <w:overflowPunct w:val="0"/>
      <w:autoSpaceDE w:val="0"/>
      <w:autoSpaceDN w:val="0"/>
      <w:adjustRightInd w:val="0"/>
      <w:ind w:firstLine="720"/>
      <w:jc w:val="both"/>
      <w:textAlignment w:val="baseline"/>
    </w:pPr>
    <w:rPr>
      <w:rFonts w:ascii="Baltica" w:hAnsi="Baltica"/>
      <w:sz w:val="24"/>
    </w:rPr>
  </w:style>
  <w:style w:type="paragraph" w:styleId="a6">
    <w:name w:val="Balloon Text"/>
    <w:basedOn w:val="a"/>
    <w:semiHidden/>
    <w:rsid w:val="000E29ED"/>
    <w:rPr>
      <w:rFonts w:ascii="Tahoma" w:hAnsi="Tahoma" w:cs="Tahoma"/>
      <w:sz w:val="16"/>
      <w:szCs w:val="16"/>
    </w:rPr>
  </w:style>
  <w:style w:type="paragraph" w:customStyle="1" w:styleId="Iauiue2">
    <w:name w:val="Iau?iue2"/>
    <w:rsid w:val="000E18FB"/>
    <w:pPr>
      <w:widowControl w:val="0"/>
    </w:pPr>
    <w:rPr>
      <w:rFonts w:ascii="Times New Roman CYR" w:hAnsi="Times New Roman CYR"/>
    </w:rPr>
  </w:style>
  <w:style w:type="paragraph" w:styleId="a7">
    <w:name w:val="Body Text"/>
    <w:basedOn w:val="a"/>
    <w:link w:val="a8"/>
    <w:rsid w:val="001872A7"/>
    <w:pPr>
      <w:spacing w:after="120"/>
    </w:pPr>
  </w:style>
  <w:style w:type="character" w:customStyle="1" w:styleId="a8">
    <w:name w:val="Основной текст Знак"/>
    <w:link w:val="a7"/>
    <w:locked/>
    <w:rsid w:val="001872A7"/>
    <w:rPr>
      <w:rFonts w:cs="Times New Roman"/>
    </w:rPr>
  </w:style>
  <w:style w:type="character" w:styleId="a9">
    <w:name w:val="annotation reference"/>
    <w:rsid w:val="002F68CD"/>
    <w:rPr>
      <w:sz w:val="16"/>
      <w:szCs w:val="16"/>
    </w:rPr>
  </w:style>
  <w:style w:type="paragraph" w:styleId="aa">
    <w:name w:val="annotation text"/>
    <w:basedOn w:val="a"/>
    <w:link w:val="ab"/>
    <w:rsid w:val="002F68CD"/>
  </w:style>
  <w:style w:type="character" w:customStyle="1" w:styleId="ab">
    <w:name w:val="Текст примечания Знак"/>
    <w:basedOn w:val="a0"/>
    <w:link w:val="aa"/>
    <w:rsid w:val="002F68CD"/>
  </w:style>
  <w:style w:type="paragraph" w:styleId="ac">
    <w:name w:val="annotation subject"/>
    <w:basedOn w:val="aa"/>
    <w:next w:val="aa"/>
    <w:link w:val="ad"/>
    <w:rsid w:val="002F68CD"/>
    <w:rPr>
      <w:b/>
      <w:bCs/>
    </w:rPr>
  </w:style>
  <w:style w:type="character" w:customStyle="1" w:styleId="ad">
    <w:name w:val="Тема примечания Знак"/>
    <w:link w:val="ac"/>
    <w:rsid w:val="002F6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4609</Words>
  <Characters>26273</Characters>
  <Application>Microsoft Office Word</Application>
  <DocSecurity>8</DocSecurity>
  <Lines>218</Lines>
  <Paragraphs>61</Paragraphs>
  <ScaleCrop>false</ScaleCrop>
  <HeadingPairs>
    <vt:vector size="2" baseType="variant">
      <vt:variant>
        <vt:lpstr>Название</vt:lpstr>
      </vt:variant>
      <vt:variant>
        <vt:i4>1</vt:i4>
      </vt:variant>
    </vt:vector>
  </HeadingPairs>
  <TitlesOfParts>
    <vt:vector size="1" baseType="lpstr">
      <vt:lpstr>__________Экз</vt:lpstr>
    </vt:vector>
  </TitlesOfParts>
  <Company>micex</Company>
  <LinksUpToDate>false</LinksUpToDate>
  <CharactersWithSpaces>30821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__________Экз</dc:title>
  <dc:creator>oksenoit</dc:creator>
  <cp:lastModifiedBy>Салтыкова Галина Петровна</cp:lastModifiedBy>
  <cp:revision>2</cp:revision>
  <cp:lastPrinted>2010-01-15T09:18:00Z</cp:lastPrinted>
  <dcterms:created xsi:type="dcterms:W3CDTF">2016-08-17T08:57:00Z</dcterms:created>
  <dcterms:modified xsi:type="dcterms:W3CDTF">2016-08-17T08:57:00Z</dcterms:modified>
</cp:coreProperties>
</file>