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8" w:rsidRDefault="009C1718" w:rsidP="009C1718">
      <w:pPr>
        <w:spacing w:after="60"/>
        <w:ind w:firstLine="720"/>
        <w:jc w:val="right"/>
        <w:rPr>
          <w:b/>
        </w:rPr>
      </w:pPr>
      <w:r>
        <w:rPr>
          <w:b/>
        </w:rPr>
        <w:t>Утвержден</w:t>
      </w:r>
      <w:r w:rsidR="001D276C">
        <w:rPr>
          <w:b/>
        </w:rPr>
        <w:t>ы</w:t>
      </w:r>
      <w:r>
        <w:rPr>
          <w:b/>
        </w:rPr>
        <w:t xml:space="preserve"> Правлением </w:t>
      </w:r>
    </w:p>
    <w:p w:rsidR="009C1718" w:rsidRDefault="009C1718" w:rsidP="009C1718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9C1718" w:rsidRPr="008B07EA" w:rsidRDefault="009C1718" w:rsidP="009C1718">
      <w:pPr>
        <w:spacing w:after="60"/>
        <w:ind w:firstLine="720"/>
        <w:jc w:val="right"/>
        <w:rPr>
          <w:b/>
        </w:rPr>
      </w:pPr>
      <w:r>
        <w:rPr>
          <w:b/>
        </w:rPr>
        <w:t>05 апреля 2013 г. Протокол №35</w:t>
      </w:r>
    </w:p>
    <w:p w:rsidR="00342E8F" w:rsidRPr="002448F9" w:rsidRDefault="00342E8F" w:rsidP="000818D7">
      <w:pPr>
        <w:spacing w:after="60"/>
        <w:ind w:firstLine="720"/>
        <w:jc w:val="both"/>
      </w:pPr>
    </w:p>
    <w:p w:rsidR="009D3ABB" w:rsidRPr="002448F9" w:rsidRDefault="002D3FDB" w:rsidP="000818D7">
      <w:pPr>
        <w:spacing w:after="60"/>
        <w:jc w:val="center"/>
        <w:rPr>
          <w:b/>
        </w:rPr>
      </w:pPr>
      <w:r w:rsidRPr="002448F9">
        <w:rPr>
          <w:b/>
        </w:rPr>
        <w:t>Спецификации</w:t>
      </w:r>
      <w:r w:rsidR="009A4270" w:rsidRPr="002448F9">
        <w:rPr>
          <w:b/>
        </w:rPr>
        <w:t xml:space="preserve"> </w:t>
      </w:r>
      <w:r w:rsidR="002D02BE" w:rsidRPr="002448F9">
        <w:rPr>
          <w:b/>
        </w:rPr>
        <w:t>инструмент</w:t>
      </w:r>
      <w:r w:rsidR="000C6DF5" w:rsidRPr="002448F9">
        <w:rPr>
          <w:b/>
        </w:rPr>
        <w:t>ов и сде</w:t>
      </w:r>
      <w:r w:rsidR="00A179D1" w:rsidRPr="002448F9">
        <w:rPr>
          <w:b/>
        </w:rPr>
        <w:t>лок своп</w:t>
      </w:r>
      <w:r w:rsidR="00845DEC">
        <w:rPr>
          <w:b/>
        </w:rPr>
        <w:t xml:space="preserve"> </w:t>
      </w:r>
      <w:r w:rsidR="00A179D1" w:rsidRPr="002448F9">
        <w:rPr>
          <w:b/>
        </w:rPr>
        <w:t>Единой торговой сессии</w:t>
      </w:r>
    </w:p>
    <w:p w:rsidR="00590736" w:rsidRPr="002448F9" w:rsidRDefault="00590736" w:rsidP="000818D7">
      <w:pPr>
        <w:spacing w:after="60"/>
        <w:ind w:firstLine="720"/>
        <w:jc w:val="both"/>
        <w:rPr>
          <w:bCs/>
        </w:rPr>
      </w:pPr>
    </w:p>
    <w:p w:rsidR="00425592" w:rsidRPr="002448F9" w:rsidRDefault="0042559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2448F9">
        <w:rPr>
          <w:rFonts w:ascii="Times New Roman" w:hAnsi="Times New Roman"/>
          <w:b/>
          <w:szCs w:val="24"/>
        </w:rPr>
        <w:t>Общие положения</w:t>
      </w:r>
    </w:p>
    <w:p w:rsidR="00425592" w:rsidRPr="002448F9" w:rsidRDefault="00425592" w:rsidP="00AB54A7">
      <w:pPr>
        <w:spacing w:before="120" w:after="120"/>
        <w:ind w:firstLine="709"/>
        <w:jc w:val="both"/>
      </w:pPr>
      <w:r w:rsidRPr="002448F9">
        <w:t>Время проведения торгов по инструментам, указанным в пунктах 2 – 9 настоящих Спецификаций, устанавливается решением Администратора по согласованию с УКО и Банком России.</w:t>
      </w:r>
    </w:p>
    <w:p w:rsidR="00425592" w:rsidRPr="002448F9" w:rsidRDefault="00425592" w:rsidP="00AB54A7">
      <w:pPr>
        <w:spacing w:before="120" w:after="120"/>
        <w:ind w:firstLine="709"/>
        <w:jc w:val="both"/>
      </w:pPr>
      <w:r w:rsidRPr="002448F9">
        <w:t>Проведение торгов по заключению сделок своп осуществляется во время проведения торгов по инструментам с наиболее ранней датой проведения расчетов, установленное решением Администратора по согласованию с УКО и Банком России.</w:t>
      </w:r>
    </w:p>
    <w:p w:rsidR="00425592" w:rsidRPr="002448F9" w:rsidRDefault="00425592" w:rsidP="00AB54A7">
      <w:pPr>
        <w:spacing w:before="120" w:after="120"/>
        <w:ind w:firstLine="709"/>
        <w:jc w:val="both"/>
      </w:pPr>
      <w:r w:rsidRPr="002448F9">
        <w:t>Параметры инструментов и сделок своп, указанных в пунктах 2 – 9 настоящих Спецификаций (лот, точность указания цены заявок, шаг цены, доли инструментов в Бивалютной корзине за российские рубли (далее – БК) – d_USD и d_EUR), устанавливаются решением Администратора по согласованию с УКО и Банком России.</w:t>
      </w:r>
    </w:p>
    <w:p w:rsidR="00AB5BC4" w:rsidRDefault="00425592" w:rsidP="00AB5BC4">
      <w:pPr>
        <w:spacing w:before="120" w:after="120"/>
        <w:ind w:firstLine="709"/>
        <w:jc w:val="both"/>
      </w:pPr>
      <w:r w:rsidRPr="002448F9">
        <w:t>Обо всех изменениях параметров инструментов</w:t>
      </w:r>
      <w:r w:rsidR="00345AD1">
        <w:t xml:space="preserve"> и сделок своп</w:t>
      </w:r>
      <w:r w:rsidRPr="002448F9">
        <w:t>, устанавливаемых решением Администратора по согласованию с УКО и Банком России, Администратор извещает Участников торгов ЕТС не позднее, чем за три рабочих дня до даты введения указанных изменений в действие, если иное не установлено Администратор</w:t>
      </w:r>
      <w:r w:rsidR="002941F3" w:rsidRPr="002448F9">
        <w:t>ом</w:t>
      </w:r>
      <w:r w:rsidRPr="002448F9">
        <w:t xml:space="preserve"> по согласованию с Банком России.</w:t>
      </w:r>
      <w:r w:rsidR="00AB5BC4" w:rsidRPr="00AB5BC4">
        <w:t xml:space="preserve"> </w:t>
      </w:r>
    </w:p>
    <w:p w:rsidR="00FA56F2" w:rsidRPr="00D5323F" w:rsidRDefault="00AB5BC4" w:rsidP="00AB5BC4">
      <w:pPr>
        <w:spacing w:before="120" w:after="120"/>
        <w:ind w:firstLine="709"/>
        <w:jc w:val="both"/>
      </w:pPr>
      <w:r>
        <w:t>При заключении внесистемных сделок своп Участники торгов ЕТС, являющиеся сторонами по сделке, могут самостоятельно выбрать базовый курс.</w:t>
      </w:r>
    </w:p>
    <w:p w:rsidR="00AB5BC4" w:rsidRPr="00D5323F" w:rsidRDefault="00AB5BC4" w:rsidP="00AB5BC4">
      <w:pPr>
        <w:spacing w:before="120" w:after="120"/>
        <w:ind w:firstLine="709"/>
        <w:jc w:val="both"/>
      </w:pPr>
    </w:p>
    <w:p w:rsidR="00F91DA8" w:rsidRPr="002448F9" w:rsidRDefault="00F91DA8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2448F9">
        <w:rPr>
          <w:rFonts w:ascii="Times New Roman" w:hAnsi="Times New Roman"/>
          <w:b/>
          <w:szCs w:val="24"/>
        </w:rPr>
        <w:t>Инструменты основной сессии по долларам США за российские рубли</w:t>
      </w:r>
    </w:p>
    <w:p w:rsidR="00F91DA8" w:rsidRPr="002448F9" w:rsidRDefault="00F91DA8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инструменты:</w:t>
      </w:r>
    </w:p>
    <w:p w:rsidR="00927982" w:rsidRPr="002448F9" w:rsidRDefault="00F91DA8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b/>
          <w:szCs w:val="24"/>
        </w:rPr>
        <w:t>USDRUB_TOD</w:t>
      </w:r>
      <w:r w:rsidRPr="002448F9">
        <w:rPr>
          <w:rFonts w:ascii="Times New Roman" w:hAnsi="Times New Roman"/>
          <w:szCs w:val="24"/>
        </w:rPr>
        <w:t xml:space="preserve"> – </w:t>
      </w:r>
      <w:r w:rsidR="008A091D" w:rsidRPr="002448F9">
        <w:rPr>
          <w:rFonts w:ascii="Times New Roman" w:hAnsi="Times New Roman"/>
          <w:szCs w:val="24"/>
        </w:rPr>
        <w:t>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день проведения торгов, проводимых в соответствии с настоящими Правилами ЕТС. В случае если день исполнения обязательств по сделке c инструментом USDRUB_TOD приходится на день, не являющийся Расчетным днем, как определено в Правилах осуществления клиринговой деятельности Акционерного Коммерческого Банка «Национальный Клиринговый Центр» (Закрытое акционерное общество) (далее – Расчетный день) по соответствующим валютам, то торги по инструменту USDRUB_TOD в такой день не проводятся.</w:t>
      </w:r>
    </w:p>
    <w:p w:rsidR="00927982" w:rsidRPr="002448F9" w:rsidRDefault="00927982" w:rsidP="00AB54A7">
      <w:pPr>
        <w:spacing w:before="120" w:after="120"/>
        <w:ind w:firstLine="709"/>
        <w:jc w:val="both"/>
      </w:pPr>
      <w:r w:rsidRPr="002448F9">
        <w:t xml:space="preserve">Лот инструмента USDRUB_TOD </w:t>
      </w:r>
      <w:r w:rsidR="009E3B31" w:rsidRPr="002448F9">
        <w:t xml:space="preserve">при заключении сделок, не являющихся внесистемными, </w:t>
      </w:r>
      <w:r w:rsidR="000B669D" w:rsidRPr="002448F9">
        <w:t>устанавливается в размере 1 000 (одна тысяча) долларов США. Лот инструмента USDRUB_TOD</w:t>
      </w:r>
      <w:r w:rsidR="00694A77" w:rsidRPr="002448F9">
        <w:t xml:space="preserve"> </w:t>
      </w:r>
      <w:r w:rsidR="000B669D" w:rsidRPr="002448F9">
        <w:t>при заключении внесистемных сделок устанавливается в размере 1  (один) доллар США.</w:t>
      </w:r>
    </w:p>
    <w:p w:rsidR="00927982" w:rsidRPr="002448F9" w:rsidRDefault="000B669D" w:rsidP="00AB54A7">
      <w:pPr>
        <w:spacing w:before="120" w:after="120"/>
        <w:ind w:firstLine="709"/>
        <w:jc w:val="both"/>
      </w:pPr>
      <w:r w:rsidRPr="002448F9">
        <w:t>Цена заявок по инструменту USDRUB_TOD определяется с точностью до четвертого знака после запятой за 1 доллар США.</w:t>
      </w:r>
    </w:p>
    <w:p w:rsidR="003C413F" w:rsidRPr="002448F9" w:rsidRDefault="000B669D" w:rsidP="003C413F">
      <w:pPr>
        <w:spacing w:before="120" w:after="120"/>
        <w:ind w:firstLine="709"/>
        <w:jc w:val="both"/>
      </w:pPr>
      <w:r w:rsidRPr="002448F9">
        <w:t>Шаг цены по инструменту USDRUB_TOD составляет 0,0005 (пять десятитысячных) российского рубля.</w:t>
      </w:r>
      <w:r w:rsidR="003C413F" w:rsidRPr="002448F9">
        <w:t xml:space="preserve"> </w:t>
      </w:r>
    </w:p>
    <w:p w:rsidR="00927982" w:rsidRPr="002448F9" w:rsidRDefault="003C413F" w:rsidP="003C413F">
      <w:pPr>
        <w:spacing w:before="120" w:after="120"/>
        <w:ind w:firstLine="709"/>
        <w:jc w:val="both"/>
      </w:pPr>
      <w:r w:rsidRPr="002448F9">
        <w:lastRenderedPageBreak/>
        <w:t>Шаг цены по инструменту USDRUB_TOD для внесистемных сделок составляет 0,0001 (одна десятитысячная) российского рубля.</w:t>
      </w:r>
    </w:p>
    <w:p w:rsidR="00F91DA8" w:rsidRPr="002448F9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b/>
          <w:szCs w:val="24"/>
        </w:rPr>
        <w:t>USDRUB_TOM</w:t>
      </w:r>
      <w:r w:rsidRPr="002448F9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0D0987" w:rsidRPr="002448F9" w:rsidRDefault="000B669D">
      <w:pPr>
        <w:spacing w:before="120" w:after="120"/>
        <w:ind w:firstLine="720"/>
        <w:jc w:val="both"/>
        <w:rPr>
          <w:bCs/>
        </w:rPr>
      </w:pPr>
      <w:r w:rsidRPr="002448F9">
        <w:rPr>
          <w:bCs/>
        </w:rPr>
        <w:t>Лот инструмента USDRUB_TOM при заключении</w:t>
      </w:r>
      <w:r w:rsidR="007C167F" w:rsidRPr="002448F9">
        <w:rPr>
          <w:bCs/>
        </w:rPr>
        <w:t xml:space="preserve"> сделок, не</w:t>
      </w:r>
      <w:r w:rsidR="00605965" w:rsidRPr="002448F9">
        <w:rPr>
          <w:bCs/>
        </w:rPr>
        <w:t xml:space="preserve"> являющихся внесистемными</w:t>
      </w:r>
      <w:r w:rsidR="00694A77" w:rsidRPr="002448F9">
        <w:rPr>
          <w:bCs/>
        </w:rPr>
        <w:t>, устанавливается в размере 1 000 (одна тысяча) долларов США. Лот инструмента USDRUB_TOM при заключении внесистемных сделок устанавливается в размере 1  (один) доллар США.</w:t>
      </w:r>
    </w:p>
    <w:p w:rsidR="003B0D51" w:rsidRPr="002448F9" w:rsidRDefault="000B669D" w:rsidP="00CB046C">
      <w:pPr>
        <w:spacing w:before="120" w:after="120"/>
        <w:ind w:firstLine="720"/>
        <w:jc w:val="both"/>
        <w:rPr>
          <w:bCs/>
        </w:rPr>
      </w:pPr>
      <w:r w:rsidRPr="002448F9">
        <w:rPr>
          <w:bCs/>
        </w:rPr>
        <w:t>Цена заявок по инструменту USDRUB_TOM определяется с точностью до четвертого знака после запятой за 1 доллар США.</w:t>
      </w:r>
    </w:p>
    <w:p w:rsidR="003C413F" w:rsidRPr="002448F9" w:rsidRDefault="000B669D" w:rsidP="003C413F">
      <w:pPr>
        <w:spacing w:before="120" w:after="120"/>
        <w:ind w:firstLine="709"/>
        <w:jc w:val="both"/>
      </w:pPr>
      <w:r w:rsidRPr="002448F9">
        <w:rPr>
          <w:bCs/>
        </w:rPr>
        <w:t>Шаг цены по инструменту USDRUB_TOM составляет 0,0005 (пять десятитысячных) российского рубля.</w:t>
      </w:r>
      <w:r w:rsidR="003C413F" w:rsidRPr="002448F9">
        <w:t xml:space="preserve"> </w:t>
      </w:r>
    </w:p>
    <w:p w:rsidR="00927982" w:rsidRPr="002448F9" w:rsidRDefault="003C413F" w:rsidP="003C413F">
      <w:pPr>
        <w:spacing w:before="120" w:after="120"/>
        <w:ind w:firstLine="720"/>
        <w:jc w:val="both"/>
        <w:rPr>
          <w:bCs/>
        </w:rPr>
      </w:pPr>
      <w:r w:rsidRPr="002448F9">
        <w:t>Шаг цены по инструменту USDRUB_TO</w:t>
      </w:r>
      <w:r w:rsidRPr="002448F9">
        <w:rPr>
          <w:lang w:val="en-US"/>
        </w:rPr>
        <w:t>M</w:t>
      </w:r>
      <w:r w:rsidRPr="002448F9">
        <w:t xml:space="preserve"> для внесистемных сделок составляет 0,0001 (одна десятитысячная) российского рубля.</w:t>
      </w:r>
    </w:p>
    <w:p w:rsidR="00E633FB" w:rsidRPr="0057435D" w:rsidRDefault="00D4769D" w:rsidP="0057435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57435D">
        <w:rPr>
          <w:rFonts w:ascii="Times New Roman" w:hAnsi="Times New Roman"/>
          <w:b/>
          <w:szCs w:val="24"/>
        </w:rPr>
        <w:t>USDRUB_LTV</w:t>
      </w:r>
      <w:r>
        <w:rPr>
          <w:rFonts w:ascii="Times New Roman" w:hAnsi="Times New Roman"/>
          <w:szCs w:val="24"/>
        </w:rPr>
        <w:t xml:space="preserve"> – </w:t>
      </w:r>
      <w:r w:rsidRPr="0057435D">
        <w:rPr>
          <w:rFonts w:ascii="Times New Roman" w:hAnsi="Times New Roman"/>
          <w:szCs w:val="24"/>
        </w:rPr>
        <w:t>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обязательств, приходящимся не ранее, чем на следующий календарный день и не позднее, чем 365-й календарный день со дня исполнения обязательств по сделкам с инструментом USDRUB_TOM, заключенным в этот же день. В случае, если день исполнения обязательств по сделке c инструментом USDRUB_LTV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инструмента </w:t>
      </w:r>
      <w:r>
        <w:rPr>
          <w:bCs/>
        </w:rPr>
        <w:t xml:space="preserve">USDRUB_LTV </w:t>
      </w:r>
      <w:r>
        <w:t>устанавливается в размере 1 (один) доллар США.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Шаг цены 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допускается заключение только внесистемных сделок.</w:t>
      </w:r>
    </w:p>
    <w:p w:rsidR="003B4CD8" w:rsidRDefault="00D47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сделки своп:</w:t>
      </w:r>
    </w:p>
    <w:p w:rsidR="003B4CD8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USD_TODTOM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USDRUB_TOD и продажи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USDRUB_TOM.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 xml:space="preserve">Лот </w:t>
      </w:r>
      <w:r w:rsidR="00A31149">
        <w:t xml:space="preserve">сделок своп </w:t>
      </w:r>
      <w:r>
        <w:t xml:space="preserve">USD_TODTOM 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t>USD_TODTOM при заключении внесистемных сделок устанавливается в размере 1  (один) доллар США.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Лот сделок своп USD_TODTOM на дополнительной сессии второго типа устанавливается в размере 1 (один) доллар США.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Цена заявок по сделкам своп USD_TODTOM определяется с точностью до четвертого знака после запятой за 1 доллар США.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Шаг цены по сделкам своп USD_TODTOM составляет 0,0001 (одна десятитысячная) российского рубля.</w:t>
      </w:r>
    </w:p>
    <w:p w:rsidR="00AC33D3" w:rsidRPr="00F476F6" w:rsidRDefault="00D4769D" w:rsidP="00AB5BC4">
      <w:pPr>
        <w:spacing w:before="120" w:after="120"/>
        <w:ind w:firstLine="709"/>
        <w:jc w:val="both"/>
      </w:pPr>
      <w:r>
        <w:t>Для сделок своп USD_TODTOM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Базовый курс по сделкам своп USD_TODTOM определяется с точностью до четвертого знака после запятой за 1 доллар США.</w:t>
      </w:r>
    </w:p>
    <w:p w:rsidR="00E633FB" w:rsidRPr="004529FF" w:rsidRDefault="008C5830" w:rsidP="004529FF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USD_TOMSPT</w:t>
      </w:r>
      <w:r w:rsidR="00D4769D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F67D02">
        <w:rPr>
          <w:rFonts w:ascii="Times New Roman" w:hAnsi="Times New Roman"/>
          <w:szCs w:val="24"/>
        </w:rPr>
        <w:t>ли</w:t>
      </w:r>
      <w:r w:rsidR="00D4769D"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F67D02">
        <w:rPr>
          <w:rFonts w:ascii="Times New Roman" w:hAnsi="Times New Roman"/>
          <w:szCs w:val="24"/>
        </w:rPr>
        <w:t>ли</w:t>
      </w:r>
      <w:r w:rsidR="00D4769D"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не ранее, чем на следующий календарный день со дня исполнения обязательств по сделке </w:t>
      </w:r>
      <w:r w:rsidR="00DE7910">
        <w:rPr>
          <w:rFonts w:ascii="Times New Roman" w:hAnsi="Times New Roman"/>
          <w:szCs w:val="24"/>
        </w:rPr>
        <w:t xml:space="preserve">с </w:t>
      </w:r>
      <w:r w:rsidR="00D4769D">
        <w:rPr>
          <w:rFonts w:ascii="Times New Roman" w:hAnsi="Times New Roman"/>
          <w:szCs w:val="24"/>
        </w:rPr>
        <w:t xml:space="preserve">инструментом USDRUB_TOM, входящей в сделку своп </w:t>
      </w:r>
      <w:r w:rsidR="00D4769D" w:rsidRPr="004529FF">
        <w:rPr>
          <w:rFonts w:ascii="Times New Roman" w:hAnsi="Times New Roman"/>
          <w:szCs w:val="24"/>
        </w:rPr>
        <w:t xml:space="preserve">USD_TOMSPT. 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Лот </w:t>
      </w:r>
      <w:r w:rsidR="00DB6C46">
        <w:rPr>
          <w:bCs/>
        </w:rPr>
        <w:t>сделок своп</w:t>
      </w:r>
      <w:r w:rsidR="00BE6A75">
        <w:rPr>
          <w:bCs/>
        </w:rPr>
        <w:t xml:space="preserve"> </w:t>
      </w:r>
      <w:r>
        <w:rPr>
          <w:bCs/>
        </w:rPr>
        <w:t xml:space="preserve">USD_TOMSPT при </w:t>
      </w:r>
      <w:r>
        <w:rPr>
          <w:rFonts w:hint="eastAsia"/>
          <w:bCs/>
        </w:rPr>
        <w:t>заключении</w:t>
      </w:r>
      <w:r>
        <w:rPr>
          <w:bCs/>
        </w:rPr>
        <w:t xml:space="preserve"> </w:t>
      </w:r>
      <w:r>
        <w:rPr>
          <w:rFonts w:hint="eastAsia"/>
          <w:bCs/>
        </w:rPr>
        <w:t>сделок</w:t>
      </w:r>
      <w:r>
        <w:rPr>
          <w:bCs/>
        </w:rPr>
        <w:t xml:space="preserve">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USD_TOMSPT при заключении внесистемных сделок устанавливается в размере 1 (один) доллар США.</w:t>
      </w:r>
    </w:p>
    <w:p w:rsidR="003B0D51" w:rsidRPr="002448F9" w:rsidRDefault="00D4769D" w:rsidP="00CB046C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USD_TOMSPT определяется с точностью до четвертого знака после запятой за 1 доллар США.</w:t>
      </w:r>
    </w:p>
    <w:p w:rsidR="003B0D51" w:rsidRPr="002448F9" w:rsidRDefault="00D4769D" w:rsidP="00CB046C">
      <w:pPr>
        <w:spacing w:before="120" w:after="120"/>
        <w:ind w:firstLine="720"/>
        <w:jc w:val="both"/>
        <w:rPr>
          <w:bCs/>
        </w:rPr>
      </w:pPr>
      <w:r>
        <w:rPr>
          <w:bCs/>
        </w:rPr>
        <w:t>Шаг цены по сделкам своп USD_TOMSPT составляет 0,0001 (одна десятитысячная) российского рубля.</w:t>
      </w:r>
    </w:p>
    <w:p w:rsidR="003B0D51" w:rsidRPr="002448F9" w:rsidRDefault="00D4769D" w:rsidP="00CB046C">
      <w:pPr>
        <w:spacing w:before="120" w:after="120"/>
        <w:ind w:firstLine="720"/>
        <w:jc w:val="both"/>
        <w:rPr>
          <w:bCs/>
        </w:rPr>
      </w:pPr>
      <w:r>
        <w:rPr>
          <w:bCs/>
        </w:rPr>
        <w:t>Для сделок своп USD_TOMSPT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2448F9" w:rsidRDefault="00D4769D" w:rsidP="00CB046C">
      <w:pPr>
        <w:spacing w:before="120" w:after="120"/>
        <w:ind w:firstLine="720"/>
        <w:jc w:val="both"/>
        <w:rPr>
          <w:bCs/>
        </w:rPr>
      </w:pPr>
      <w:r>
        <w:rPr>
          <w:bCs/>
        </w:rPr>
        <w:t>Базовый курс по сделкам своп USD_TOMSPT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USD_TOM1W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7-й календарный день со дня исполнения обязательств по сделке c инструментом USDRUB_TOM, входящей в сделку своп USD_TOM1W.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Лот </w:t>
      </w:r>
      <w:r w:rsidR="00A31149">
        <w:t>сделок своп</w:t>
      </w:r>
      <w:r>
        <w:rPr>
          <w:bCs/>
        </w:rPr>
        <w:t xml:space="preserve"> USD_TOM1W 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 xml:space="preserve">USD_TOM1W </w:t>
      </w:r>
      <w:r>
        <w:rPr>
          <w:rFonts w:hint="eastAsia"/>
          <w:bCs/>
        </w:rPr>
        <w:t>при</w:t>
      </w:r>
      <w:r>
        <w:rPr>
          <w:bCs/>
        </w:rPr>
        <w:t xml:space="preserve"> заключении </w:t>
      </w:r>
      <w:r>
        <w:rPr>
          <w:rFonts w:hint="eastAsia"/>
          <w:bCs/>
        </w:rPr>
        <w:t>внесистемных</w:t>
      </w:r>
      <w:r>
        <w:rPr>
          <w:bCs/>
        </w:rPr>
        <w:t xml:space="preserve"> </w:t>
      </w:r>
      <w:r>
        <w:rPr>
          <w:rFonts w:hint="eastAsia"/>
          <w:bCs/>
        </w:rPr>
        <w:t>сделок</w:t>
      </w:r>
      <w:r>
        <w:rPr>
          <w:bCs/>
        </w:rPr>
        <w:t xml:space="preserve"> </w:t>
      </w:r>
      <w:r>
        <w:rPr>
          <w:rFonts w:hint="eastAsia"/>
          <w:bCs/>
        </w:rPr>
        <w:t>устанавливается</w:t>
      </w:r>
      <w:r>
        <w:rPr>
          <w:bCs/>
        </w:rPr>
        <w:t xml:space="preserve"> </w:t>
      </w:r>
      <w:r>
        <w:rPr>
          <w:rFonts w:hint="eastAsia"/>
          <w:bCs/>
        </w:rPr>
        <w:t>в</w:t>
      </w:r>
      <w:r>
        <w:rPr>
          <w:bCs/>
        </w:rPr>
        <w:t xml:space="preserve"> </w:t>
      </w:r>
      <w:r>
        <w:rPr>
          <w:rFonts w:hint="eastAsia"/>
          <w:bCs/>
        </w:rPr>
        <w:t>размере</w:t>
      </w:r>
      <w:r>
        <w:rPr>
          <w:bCs/>
        </w:rPr>
        <w:t xml:space="preserve"> 1  (один) </w:t>
      </w:r>
      <w:r>
        <w:rPr>
          <w:rFonts w:hint="eastAsia"/>
          <w:bCs/>
        </w:rPr>
        <w:t>доллар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>.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rFonts w:hint="eastAsia"/>
          <w:bCs/>
        </w:rPr>
        <w:t>Цена</w:t>
      </w:r>
      <w:r>
        <w:rPr>
          <w:bCs/>
        </w:rPr>
        <w:t xml:space="preserve"> </w:t>
      </w:r>
      <w:r>
        <w:rPr>
          <w:rFonts w:hint="eastAsia"/>
          <w:bCs/>
        </w:rPr>
        <w:t>заявок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сделкам</w:t>
      </w:r>
      <w:r>
        <w:rPr>
          <w:bCs/>
        </w:rPr>
        <w:t xml:space="preserve"> </w:t>
      </w:r>
      <w:r>
        <w:rPr>
          <w:rFonts w:hint="eastAsia"/>
          <w:bCs/>
        </w:rPr>
        <w:t>своп</w:t>
      </w:r>
      <w:r>
        <w:rPr>
          <w:bCs/>
        </w:rPr>
        <w:t xml:space="preserve"> USD_TOM1W </w:t>
      </w:r>
      <w:r>
        <w:rPr>
          <w:rFonts w:hint="eastAsia"/>
          <w:bCs/>
        </w:rPr>
        <w:t>определяется</w:t>
      </w:r>
      <w:r>
        <w:rPr>
          <w:bCs/>
        </w:rPr>
        <w:t xml:space="preserve"> </w:t>
      </w:r>
      <w:r>
        <w:rPr>
          <w:rFonts w:hint="eastAsia"/>
          <w:bCs/>
        </w:rPr>
        <w:t>с</w:t>
      </w:r>
      <w:r>
        <w:rPr>
          <w:bCs/>
        </w:rPr>
        <w:t xml:space="preserve"> </w:t>
      </w:r>
      <w:r>
        <w:rPr>
          <w:rFonts w:hint="eastAsia"/>
          <w:bCs/>
        </w:rPr>
        <w:t>точностью</w:t>
      </w:r>
      <w:r>
        <w:rPr>
          <w:bCs/>
        </w:rPr>
        <w:t xml:space="preserve"> </w:t>
      </w:r>
      <w:r>
        <w:rPr>
          <w:rFonts w:hint="eastAsia"/>
          <w:bCs/>
        </w:rPr>
        <w:t>до</w:t>
      </w:r>
      <w:r>
        <w:rPr>
          <w:bCs/>
        </w:rPr>
        <w:t xml:space="preserve"> </w:t>
      </w:r>
      <w:r>
        <w:rPr>
          <w:rFonts w:hint="eastAsia"/>
          <w:bCs/>
        </w:rPr>
        <w:t>четвертого</w:t>
      </w:r>
      <w:r>
        <w:rPr>
          <w:bCs/>
        </w:rPr>
        <w:t xml:space="preserve"> </w:t>
      </w:r>
      <w:r>
        <w:rPr>
          <w:rFonts w:hint="eastAsia"/>
          <w:bCs/>
        </w:rPr>
        <w:t>знака</w:t>
      </w:r>
      <w:r>
        <w:rPr>
          <w:bCs/>
        </w:rPr>
        <w:t xml:space="preserve"> </w:t>
      </w:r>
      <w:r>
        <w:rPr>
          <w:rFonts w:hint="eastAsia"/>
          <w:bCs/>
        </w:rPr>
        <w:t>после</w:t>
      </w:r>
      <w:r>
        <w:rPr>
          <w:bCs/>
        </w:rPr>
        <w:t xml:space="preserve"> </w:t>
      </w:r>
      <w:r>
        <w:rPr>
          <w:rFonts w:hint="eastAsia"/>
          <w:bCs/>
        </w:rPr>
        <w:t>запятой</w:t>
      </w:r>
      <w:r>
        <w:rPr>
          <w:bCs/>
        </w:rPr>
        <w:t xml:space="preserve"> </w:t>
      </w:r>
      <w:r>
        <w:rPr>
          <w:rFonts w:hint="eastAsia"/>
          <w:bCs/>
        </w:rPr>
        <w:t>за</w:t>
      </w:r>
      <w:r>
        <w:rPr>
          <w:bCs/>
        </w:rPr>
        <w:t xml:space="preserve"> 1 </w:t>
      </w:r>
      <w:r>
        <w:rPr>
          <w:rFonts w:hint="eastAsia"/>
          <w:bCs/>
        </w:rPr>
        <w:t>доллар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>.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rFonts w:hint="eastAsia"/>
          <w:bCs/>
        </w:rPr>
        <w:t>Шаг</w:t>
      </w:r>
      <w:r>
        <w:rPr>
          <w:bCs/>
        </w:rPr>
        <w:t xml:space="preserve"> </w:t>
      </w:r>
      <w:r>
        <w:rPr>
          <w:rFonts w:hint="eastAsia"/>
          <w:bCs/>
        </w:rPr>
        <w:t>цены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сделкам</w:t>
      </w:r>
      <w:r>
        <w:rPr>
          <w:bCs/>
        </w:rPr>
        <w:t xml:space="preserve"> </w:t>
      </w:r>
      <w:r>
        <w:rPr>
          <w:rFonts w:hint="eastAsia"/>
          <w:bCs/>
        </w:rPr>
        <w:t>своп</w:t>
      </w:r>
      <w:r>
        <w:rPr>
          <w:bCs/>
        </w:rPr>
        <w:t xml:space="preserve"> USD_TOM1W </w:t>
      </w:r>
      <w:r>
        <w:rPr>
          <w:rFonts w:hint="eastAsia"/>
          <w:bCs/>
        </w:rPr>
        <w:t>составляет</w:t>
      </w:r>
      <w:r>
        <w:rPr>
          <w:bCs/>
        </w:rPr>
        <w:t xml:space="preserve"> 0,0001 (одна </w:t>
      </w:r>
      <w:r>
        <w:rPr>
          <w:rFonts w:hint="eastAsia"/>
          <w:bCs/>
        </w:rPr>
        <w:t>десятитысячная</w:t>
      </w:r>
      <w:r>
        <w:rPr>
          <w:bCs/>
        </w:rPr>
        <w:t xml:space="preserve">) </w:t>
      </w:r>
      <w:r>
        <w:rPr>
          <w:rFonts w:hint="eastAsia"/>
          <w:bCs/>
        </w:rPr>
        <w:t>российского</w:t>
      </w:r>
      <w:r>
        <w:rPr>
          <w:bCs/>
        </w:rPr>
        <w:t xml:space="preserve"> </w:t>
      </w:r>
      <w:r>
        <w:rPr>
          <w:rFonts w:hint="eastAsia"/>
          <w:bCs/>
        </w:rPr>
        <w:t>рубля</w:t>
      </w:r>
      <w:r>
        <w:rPr>
          <w:bCs/>
        </w:rPr>
        <w:t>.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rFonts w:hint="eastAsia"/>
          <w:bCs/>
        </w:rPr>
        <w:t>Для</w:t>
      </w:r>
      <w:r>
        <w:rPr>
          <w:bCs/>
        </w:rPr>
        <w:t xml:space="preserve"> </w:t>
      </w:r>
      <w:r>
        <w:rPr>
          <w:rFonts w:hint="eastAsia"/>
          <w:bCs/>
        </w:rPr>
        <w:t>сделок</w:t>
      </w:r>
      <w:r>
        <w:rPr>
          <w:bCs/>
        </w:rPr>
        <w:t xml:space="preserve"> </w:t>
      </w:r>
      <w:r>
        <w:rPr>
          <w:rFonts w:hint="eastAsia"/>
          <w:bCs/>
        </w:rPr>
        <w:t>своп</w:t>
      </w:r>
      <w:r>
        <w:rPr>
          <w:bCs/>
        </w:rPr>
        <w:t xml:space="preserve"> USD_TOM1W </w:t>
      </w:r>
      <w:r>
        <w:rPr>
          <w:rFonts w:hint="eastAsia"/>
          <w:bCs/>
        </w:rPr>
        <w:t>базовым</w:t>
      </w:r>
      <w:r>
        <w:rPr>
          <w:bCs/>
        </w:rPr>
        <w:t xml:space="preserve"> </w:t>
      </w:r>
      <w:r>
        <w:rPr>
          <w:rFonts w:hint="eastAsia"/>
          <w:bCs/>
        </w:rPr>
        <w:t>курсом</w:t>
      </w:r>
      <w:r>
        <w:rPr>
          <w:bCs/>
        </w:rPr>
        <w:t xml:space="preserve"> </w:t>
      </w:r>
      <w:r>
        <w:rPr>
          <w:rFonts w:hint="eastAsia"/>
          <w:bCs/>
        </w:rPr>
        <w:t>является</w:t>
      </w:r>
      <w:r>
        <w:rPr>
          <w:bCs/>
        </w:rPr>
        <w:t xml:space="preserve"> </w:t>
      </w:r>
      <w:r>
        <w:rPr>
          <w:rFonts w:hint="eastAsia"/>
          <w:bCs/>
        </w:rPr>
        <w:t>центральный</w:t>
      </w:r>
      <w:r>
        <w:rPr>
          <w:bCs/>
        </w:rPr>
        <w:t xml:space="preserve"> </w:t>
      </w:r>
      <w:r>
        <w:rPr>
          <w:rFonts w:hint="eastAsia"/>
          <w:bCs/>
        </w:rPr>
        <w:t>курс</w:t>
      </w:r>
      <w:r>
        <w:rPr>
          <w:bCs/>
        </w:rPr>
        <w:t xml:space="preserve"> </w:t>
      </w:r>
      <w:r>
        <w:rPr>
          <w:rFonts w:hint="eastAsia"/>
          <w:bCs/>
        </w:rPr>
        <w:t>сделок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покупке</w:t>
      </w:r>
      <w:r>
        <w:rPr>
          <w:bCs/>
        </w:rPr>
        <w:t xml:space="preserve"> </w:t>
      </w:r>
      <w:r>
        <w:rPr>
          <w:rFonts w:hint="eastAsia"/>
          <w:bCs/>
        </w:rPr>
        <w:t>и</w:t>
      </w:r>
      <w:r>
        <w:rPr>
          <w:bCs/>
        </w:rPr>
        <w:t xml:space="preserve"> </w:t>
      </w:r>
      <w:r>
        <w:rPr>
          <w:rFonts w:hint="eastAsia"/>
          <w:bCs/>
        </w:rPr>
        <w:t>продаже</w:t>
      </w:r>
      <w:r>
        <w:rPr>
          <w:bCs/>
        </w:rPr>
        <w:t xml:space="preserve"> </w:t>
      </w:r>
      <w:r>
        <w:rPr>
          <w:rFonts w:hint="eastAsia"/>
          <w:bCs/>
        </w:rPr>
        <w:t>долларов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 xml:space="preserve"> </w:t>
      </w:r>
      <w:r>
        <w:rPr>
          <w:rFonts w:hint="eastAsia"/>
          <w:bCs/>
        </w:rPr>
        <w:t>за</w:t>
      </w:r>
      <w:r>
        <w:rPr>
          <w:bCs/>
        </w:rPr>
        <w:t xml:space="preserve"> </w:t>
      </w:r>
      <w:r>
        <w:rPr>
          <w:rFonts w:hint="eastAsia"/>
          <w:bCs/>
        </w:rPr>
        <w:t>российские</w:t>
      </w:r>
      <w:r>
        <w:rPr>
          <w:bCs/>
        </w:rPr>
        <w:t xml:space="preserve"> </w:t>
      </w:r>
      <w:r>
        <w:rPr>
          <w:rFonts w:hint="eastAsia"/>
          <w:bCs/>
        </w:rPr>
        <w:t>рубли</w:t>
      </w:r>
      <w:r>
        <w:rPr>
          <w:bCs/>
        </w:rPr>
        <w:t xml:space="preserve">, </w:t>
      </w:r>
      <w:r>
        <w:rPr>
          <w:rFonts w:hint="eastAsia"/>
          <w:bCs/>
        </w:rPr>
        <w:t>определяемый</w:t>
      </w:r>
      <w:r>
        <w:rPr>
          <w:bCs/>
        </w:rPr>
        <w:t xml:space="preserve"> </w:t>
      </w:r>
      <w:r>
        <w:rPr>
          <w:rFonts w:hint="eastAsia"/>
          <w:bCs/>
        </w:rPr>
        <w:t>на</w:t>
      </w:r>
      <w:r>
        <w:rPr>
          <w:bCs/>
        </w:rPr>
        <w:t xml:space="preserve"> </w:t>
      </w:r>
      <w:r>
        <w:rPr>
          <w:rFonts w:hint="eastAsia"/>
          <w:bCs/>
        </w:rPr>
        <w:t>дату</w:t>
      </w:r>
      <w:r>
        <w:rPr>
          <w:bCs/>
        </w:rPr>
        <w:t xml:space="preserve"> </w:t>
      </w:r>
      <w:r>
        <w:rPr>
          <w:rFonts w:hint="eastAsia"/>
          <w:bCs/>
        </w:rPr>
        <w:t>проведения</w:t>
      </w:r>
      <w:r>
        <w:rPr>
          <w:bCs/>
        </w:rPr>
        <w:t xml:space="preserve"> </w:t>
      </w:r>
      <w:r>
        <w:rPr>
          <w:rFonts w:hint="eastAsia"/>
          <w:bCs/>
        </w:rPr>
        <w:t>торгов</w:t>
      </w:r>
      <w:r>
        <w:rPr>
          <w:bCs/>
        </w:rPr>
        <w:t>.</w:t>
      </w:r>
    </w:p>
    <w:p w:rsidR="000D0987" w:rsidRPr="002448F9" w:rsidRDefault="00D4769D">
      <w:pPr>
        <w:spacing w:before="120" w:after="120"/>
        <w:ind w:firstLine="720"/>
        <w:jc w:val="both"/>
        <w:rPr>
          <w:bCs/>
        </w:rPr>
      </w:pPr>
      <w:r>
        <w:rPr>
          <w:rFonts w:hint="eastAsia"/>
          <w:bCs/>
        </w:rPr>
        <w:t>Базовый</w:t>
      </w:r>
      <w:r>
        <w:rPr>
          <w:bCs/>
        </w:rPr>
        <w:t xml:space="preserve"> </w:t>
      </w:r>
      <w:r>
        <w:rPr>
          <w:rFonts w:hint="eastAsia"/>
          <w:bCs/>
        </w:rPr>
        <w:t>курс</w:t>
      </w:r>
      <w:r>
        <w:rPr>
          <w:bCs/>
        </w:rPr>
        <w:t xml:space="preserve"> </w:t>
      </w:r>
      <w:r>
        <w:rPr>
          <w:rFonts w:hint="eastAsia"/>
          <w:bCs/>
        </w:rPr>
        <w:t>по</w:t>
      </w:r>
      <w:r>
        <w:rPr>
          <w:bCs/>
        </w:rPr>
        <w:t xml:space="preserve"> </w:t>
      </w:r>
      <w:r>
        <w:rPr>
          <w:rFonts w:hint="eastAsia"/>
          <w:bCs/>
        </w:rPr>
        <w:t>сделкам</w:t>
      </w:r>
      <w:r>
        <w:rPr>
          <w:bCs/>
        </w:rPr>
        <w:t xml:space="preserve"> </w:t>
      </w:r>
      <w:r>
        <w:rPr>
          <w:rFonts w:hint="eastAsia"/>
          <w:bCs/>
        </w:rPr>
        <w:t>своп</w:t>
      </w:r>
      <w:r>
        <w:rPr>
          <w:bCs/>
        </w:rPr>
        <w:t xml:space="preserve"> USD_TOM1W </w:t>
      </w:r>
      <w:r>
        <w:rPr>
          <w:rFonts w:hint="eastAsia"/>
          <w:bCs/>
        </w:rPr>
        <w:t>определяется</w:t>
      </w:r>
      <w:r>
        <w:rPr>
          <w:bCs/>
        </w:rPr>
        <w:t xml:space="preserve"> </w:t>
      </w:r>
      <w:r>
        <w:rPr>
          <w:rFonts w:hint="eastAsia"/>
          <w:bCs/>
        </w:rPr>
        <w:t>с</w:t>
      </w:r>
      <w:r>
        <w:rPr>
          <w:bCs/>
        </w:rPr>
        <w:t xml:space="preserve"> </w:t>
      </w:r>
      <w:r>
        <w:rPr>
          <w:rFonts w:hint="eastAsia"/>
          <w:bCs/>
        </w:rPr>
        <w:t>точностью</w:t>
      </w:r>
      <w:r>
        <w:rPr>
          <w:bCs/>
        </w:rPr>
        <w:t xml:space="preserve"> </w:t>
      </w:r>
      <w:r>
        <w:rPr>
          <w:rFonts w:hint="eastAsia"/>
          <w:bCs/>
        </w:rPr>
        <w:t>до</w:t>
      </w:r>
      <w:r>
        <w:rPr>
          <w:bCs/>
        </w:rPr>
        <w:t xml:space="preserve"> </w:t>
      </w:r>
      <w:r>
        <w:rPr>
          <w:rFonts w:hint="eastAsia"/>
          <w:bCs/>
        </w:rPr>
        <w:t>четвертого</w:t>
      </w:r>
      <w:r>
        <w:rPr>
          <w:bCs/>
        </w:rPr>
        <w:t xml:space="preserve"> </w:t>
      </w:r>
      <w:r>
        <w:rPr>
          <w:rFonts w:hint="eastAsia"/>
          <w:bCs/>
        </w:rPr>
        <w:t>знака</w:t>
      </w:r>
      <w:r>
        <w:rPr>
          <w:bCs/>
        </w:rPr>
        <w:t xml:space="preserve"> </w:t>
      </w:r>
      <w:r>
        <w:rPr>
          <w:rFonts w:hint="eastAsia"/>
          <w:bCs/>
        </w:rPr>
        <w:t>после</w:t>
      </w:r>
      <w:r>
        <w:rPr>
          <w:bCs/>
        </w:rPr>
        <w:t xml:space="preserve"> </w:t>
      </w:r>
      <w:r>
        <w:rPr>
          <w:rFonts w:hint="eastAsia"/>
          <w:bCs/>
        </w:rPr>
        <w:t>запятой</w:t>
      </w:r>
      <w:r>
        <w:rPr>
          <w:bCs/>
        </w:rPr>
        <w:t xml:space="preserve"> </w:t>
      </w:r>
      <w:r>
        <w:rPr>
          <w:rFonts w:hint="eastAsia"/>
          <w:bCs/>
        </w:rPr>
        <w:t>за</w:t>
      </w:r>
      <w:r>
        <w:rPr>
          <w:bCs/>
        </w:rPr>
        <w:t xml:space="preserve"> 1 </w:t>
      </w:r>
      <w:r>
        <w:rPr>
          <w:rFonts w:hint="eastAsia"/>
          <w:bCs/>
        </w:rPr>
        <w:t>доллар</w:t>
      </w:r>
      <w:r>
        <w:rPr>
          <w:bCs/>
        </w:rPr>
        <w:t xml:space="preserve"> </w:t>
      </w:r>
      <w:r>
        <w:rPr>
          <w:rFonts w:hint="eastAsia"/>
          <w:bCs/>
        </w:rPr>
        <w:t>США</w:t>
      </w:r>
      <w:r>
        <w:rPr>
          <w:bCs/>
        </w:rPr>
        <w:t>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USD_TOM2W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14-й календарный день со дня исполнения обязательств по сделке c инструментом USDRUB_TOM, входящей в сделку своп USD_TOM2W. 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A31149">
        <w:t>сделок своп</w:t>
      </w:r>
      <w:r>
        <w:t xml:space="preserve"> </w:t>
      </w:r>
      <w:r>
        <w:rPr>
          <w:bCs/>
        </w:rPr>
        <w:t>USD_TOM2</w:t>
      </w:r>
      <w:r>
        <w:rPr>
          <w:bCs/>
          <w:lang w:val="en-US"/>
        </w:rPr>
        <w:t>W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USD_TOM2</w:t>
      </w:r>
      <w:r>
        <w:rPr>
          <w:bCs/>
          <w:lang w:val="en-US"/>
        </w:rPr>
        <w:t>W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3B0D51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W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2448F9" w:rsidRDefault="00D4769D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W</w:t>
      </w:r>
      <w:r>
        <w:t xml:space="preserve"> определяется с точностью до четвертого знака после запятой за 1 доллар США. 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0" w:name="_Ref326158737"/>
      <w:r>
        <w:rPr>
          <w:rFonts w:ascii="Times New Roman" w:hAnsi="Times New Roman"/>
          <w:b/>
          <w:szCs w:val="24"/>
        </w:rPr>
        <w:t>USD_TOM1M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426563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в календарном месяце, следующем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  <w:bookmarkEnd w:id="0"/>
    </w:p>
    <w:p w:rsidR="000D0987" w:rsidRPr="002448F9" w:rsidRDefault="00D4769D">
      <w:pPr>
        <w:spacing w:before="120" w:after="120"/>
        <w:ind w:firstLine="709"/>
        <w:jc w:val="both"/>
      </w:pPr>
      <w:r>
        <w:t xml:space="preserve">Лот </w:t>
      </w:r>
      <w:r w:rsidR="00A31149">
        <w:t>сделок своп</w:t>
      </w:r>
      <w:r>
        <w:t xml:space="preserve"> USD_TOM1M при заключении сделок, не являющихся внесистемными, </w:t>
      </w:r>
      <w:r>
        <w:rPr>
          <w:rFonts w:hint="eastAsia"/>
        </w:rPr>
        <w:t>устанавливается</w:t>
      </w:r>
      <w:r>
        <w:t xml:space="preserve"> </w:t>
      </w:r>
      <w:r>
        <w:rPr>
          <w:rFonts w:hint="eastAsia"/>
        </w:rPr>
        <w:t>в</w:t>
      </w:r>
      <w:r>
        <w:t xml:space="preserve"> размере 100 000 (сто тысяч) долларов США. Лот </w:t>
      </w:r>
      <w:r w:rsidR="0030728E">
        <w:t xml:space="preserve">сделок своп </w:t>
      </w:r>
      <w:r>
        <w:t xml:space="preserve">USD_TOM1M при заключении внесистемных сделок устанавливается в размере 1  (один) </w:t>
      </w:r>
      <w:r>
        <w:rPr>
          <w:rFonts w:hint="eastAsia"/>
        </w:rPr>
        <w:t>доллар</w:t>
      </w:r>
      <w:r>
        <w:t xml:space="preserve"> </w:t>
      </w:r>
      <w:r>
        <w:rPr>
          <w:rFonts w:hint="eastAsia"/>
        </w:rPr>
        <w:t>США</w:t>
      </w:r>
      <w:r>
        <w:t>.</w:t>
      </w:r>
    </w:p>
    <w:p w:rsidR="000D0987" w:rsidRPr="002448F9" w:rsidRDefault="00D4769D">
      <w:pPr>
        <w:spacing w:before="120" w:after="120"/>
        <w:ind w:firstLine="709"/>
        <w:jc w:val="both"/>
      </w:pPr>
      <w:r>
        <w:t>Цена заявок по сделкам своп USD_TOM1M определяется с точностью до четвертого знака после запятой за 1 доллар США.</w:t>
      </w:r>
    </w:p>
    <w:p w:rsidR="000D0987" w:rsidRPr="002448F9" w:rsidRDefault="00D4769D">
      <w:pPr>
        <w:spacing w:before="120" w:after="120"/>
        <w:ind w:firstLine="709"/>
        <w:jc w:val="both"/>
      </w:pPr>
      <w:r>
        <w:t>Шаг цены по сделкам своп USD_TOM1M составляет 0,0001 (одна десятитысячная) российского рубля.</w:t>
      </w:r>
    </w:p>
    <w:p w:rsidR="000D0987" w:rsidRPr="002448F9" w:rsidRDefault="00D4769D">
      <w:pPr>
        <w:spacing w:before="120" w:after="120"/>
        <w:ind w:firstLine="709"/>
        <w:jc w:val="both"/>
      </w:pPr>
      <w:r>
        <w:t>Для сделок своп USD_TOM1M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D0987" w:rsidRPr="002448F9" w:rsidRDefault="00D4769D">
      <w:pPr>
        <w:spacing w:before="120" w:after="120"/>
        <w:ind w:firstLine="709"/>
        <w:jc w:val="both"/>
      </w:pPr>
      <w:r>
        <w:t>Базовый курс по сделкам своп USD_TOM1M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USD_TOM2M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второй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A31149">
        <w:t>сделок своп</w:t>
      </w:r>
      <w:r>
        <w:t xml:space="preserve"> </w:t>
      </w:r>
      <w:r>
        <w:rPr>
          <w:bCs/>
        </w:rPr>
        <w:t>USD_TOM2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USD_TOM2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USD_TOM3M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третий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A31149">
        <w:t>сделок своп</w:t>
      </w:r>
      <w:r>
        <w:t xml:space="preserve"> </w:t>
      </w:r>
      <w:r>
        <w:rPr>
          <w:bCs/>
        </w:rPr>
        <w:t>USD_TOM3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USD_TOM3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2448F9" w:rsidRDefault="00D4769D" w:rsidP="004300B4">
      <w:pPr>
        <w:spacing w:before="120" w:after="120"/>
        <w:ind w:firstLine="709"/>
        <w:jc w:val="both"/>
      </w:pPr>
      <w:r>
        <w:t>Для сделок своп USD_TOM3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t>Базовый курс по сделкам своп USD_TOM3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USD_TOM6M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шестой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051532">
        <w:t>сделок своп</w:t>
      </w:r>
      <w:r>
        <w:t xml:space="preserve"> </w:t>
      </w:r>
      <w:r>
        <w:rPr>
          <w:bCs/>
        </w:rPr>
        <w:t>USD_TOM6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USD_TOM6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0631A4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USD_TOM6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USD_TOM6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t>Для сделок своп USD_TOM6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2448F9" w:rsidRDefault="00D4769D" w:rsidP="00AB54A7">
      <w:pPr>
        <w:spacing w:before="120" w:after="120"/>
        <w:ind w:firstLine="709"/>
        <w:jc w:val="both"/>
      </w:pPr>
      <w:r>
        <w:t>Базовый курс по сделкам своп USD_TOM6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USD_TOM9</w:t>
      </w:r>
      <w:r>
        <w:rPr>
          <w:rFonts w:ascii="Times New Roman" w:hAnsi="Times New Roman"/>
          <w:b/>
          <w:szCs w:val="24"/>
          <w:lang w:val="en-US"/>
        </w:rPr>
        <w:t>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девятый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</w:p>
    <w:p w:rsidR="00AA2CE6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051532">
        <w:t>сделок своп</w:t>
      </w:r>
      <w:r>
        <w:t xml:space="preserve"> </w:t>
      </w:r>
      <w:r>
        <w:rPr>
          <w:bCs/>
        </w:rPr>
        <w:t>USD_TOM9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USD_TOM9</w:t>
      </w:r>
      <w:r>
        <w:rPr>
          <w:bCs/>
          <w:lang w:val="en-US"/>
        </w:rPr>
        <w:t>M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AA2CE6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USD_TOM9M определяется с точностью до четвертого знака после запятой за 1 доллар США.</w:t>
      </w:r>
    </w:p>
    <w:p w:rsidR="00AA2CE6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USD_TOM9M составляет 0,0001 (одна десятитысячная) российского рубля.</w:t>
      </w:r>
    </w:p>
    <w:p w:rsidR="00AA2CE6" w:rsidRPr="002448F9" w:rsidRDefault="00D4769D" w:rsidP="00AB54A7">
      <w:pPr>
        <w:spacing w:before="120" w:after="120"/>
        <w:ind w:firstLine="709"/>
        <w:jc w:val="both"/>
      </w:pPr>
      <w:r>
        <w:t>Для сделок своп USD_TOM</w:t>
      </w:r>
      <w:r>
        <w:rPr>
          <w:bCs/>
        </w:rPr>
        <w:t>9M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AA2CE6" w:rsidRPr="002448F9" w:rsidRDefault="00D4769D" w:rsidP="00AB54A7">
      <w:pPr>
        <w:spacing w:before="120" w:after="120"/>
        <w:ind w:firstLine="720"/>
        <w:jc w:val="both"/>
      </w:pPr>
      <w:r>
        <w:t>Базовый курс по сделкам своп USD_TOM</w:t>
      </w:r>
      <w:r>
        <w:rPr>
          <w:bCs/>
        </w:rPr>
        <w:t>9M</w:t>
      </w:r>
      <w:r>
        <w:t xml:space="preserve"> определяется с точностью до четвертого знака после запятой за 1 доллар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1" w:name="_Ref326158749"/>
      <w:r>
        <w:rPr>
          <w:rFonts w:ascii="Times New Roman" w:hAnsi="Times New Roman"/>
          <w:b/>
          <w:szCs w:val="24"/>
        </w:rPr>
        <w:t>USD_TOM1Y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продажи инструмента USDRUB_TOM и продажи и</w:t>
      </w:r>
      <w:r w:rsidR="00A87616">
        <w:rPr>
          <w:rFonts w:ascii="Times New Roman" w:hAnsi="Times New Roman"/>
          <w:szCs w:val="24"/>
        </w:rPr>
        <w:t>ли</w:t>
      </w:r>
      <w:r>
        <w:rPr>
          <w:rFonts w:ascii="Times New Roman" w:hAnsi="Times New Roman"/>
          <w:szCs w:val="24"/>
        </w:rPr>
        <w:t xml:space="preserve"> покупки инструмента USDRUB_LTV со сроком исполнения обязательств на двенадцатый календарный месяц, следующий за месяцем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>
        <w:rPr>
          <w:rFonts w:ascii="Times New Roman" w:hAnsi="Times New Roman"/>
          <w:szCs w:val="24"/>
          <w:lang w:val="en-US"/>
        </w:rPr>
        <w:t>USDRUB</w:t>
      </w:r>
      <w:r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US"/>
        </w:rPr>
        <w:t>TOM</w:t>
      </w:r>
      <w:r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>
          <w:rPr>
            <w:rFonts w:ascii="Times New Roman" w:hAnsi="Times New Roman"/>
            <w:szCs w:val="24"/>
          </w:rPr>
          <w:t>2.3</w:t>
        </w:r>
      </w:fldSimple>
      <w:r w:rsidR="000B669D" w:rsidRPr="002448F9">
        <w:rPr>
          <w:rFonts w:ascii="Times New Roman" w:hAnsi="Times New Roman"/>
          <w:szCs w:val="24"/>
        </w:rPr>
        <w:t xml:space="preserve"> настоящей Спецификации.</w:t>
      </w:r>
      <w:bookmarkEnd w:id="1"/>
    </w:p>
    <w:p w:rsidR="005F2BEC" w:rsidRPr="002448F9" w:rsidRDefault="00D4769D" w:rsidP="00AB54A7">
      <w:pPr>
        <w:spacing w:before="120" w:after="120"/>
        <w:ind w:firstLine="720"/>
        <w:jc w:val="both"/>
        <w:rPr>
          <w:bCs/>
        </w:rPr>
      </w:pPr>
      <w:r>
        <w:t xml:space="preserve">Лот </w:t>
      </w:r>
      <w:r w:rsidR="00051532">
        <w:t>сделок своп</w:t>
      </w:r>
      <w:r>
        <w:t xml:space="preserve"> </w:t>
      </w:r>
      <w:r>
        <w:rPr>
          <w:bCs/>
        </w:rPr>
        <w:t>USD_TOM1</w:t>
      </w:r>
      <w:r>
        <w:rPr>
          <w:bCs/>
          <w:lang w:val="en-US"/>
        </w:rPr>
        <w:t>Y</w:t>
      </w:r>
      <w:r>
        <w:rPr>
          <w:bCs/>
        </w:rPr>
        <w:t xml:space="preserve"> </w:t>
      </w:r>
      <w:r>
        <w:t xml:space="preserve">при заключении сделок, не являющихся внесистемными, устанавливается в размере 100 000 (сто тысяч) долларов США. Лот </w:t>
      </w:r>
      <w:r w:rsidR="0030728E">
        <w:t xml:space="preserve">сделок своп </w:t>
      </w:r>
      <w:r>
        <w:rPr>
          <w:bCs/>
        </w:rPr>
        <w:t>USD_TOM1</w:t>
      </w:r>
      <w:r>
        <w:rPr>
          <w:bCs/>
          <w:lang w:val="en-US"/>
        </w:rPr>
        <w:t>Y</w:t>
      </w:r>
      <w:r>
        <w:rPr>
          <w:bCs/>
        </w:rPr>
        <w:t xml:space="preserve"> </w:t>
      </w:r>
      <w:r>
        <w:t>при заключении внесистемных сделок устанавливается в размере 1  (один) доллар США.</w:t>
      </w:r>
    </w:p>
    <w:p w:rsidR="00DA2C60" w:rsidRPr="002448F9" w:rsidRDefault="00D4769D" w:rsidP="00DA2C60">
      <w:pPr>
        <w:spacing w:before="120" w:after="120"/>
        <w:ind w:firstLine="709"/>
        <w:jc w:val="both"/>
        <w:rPr>
          <w:bCs/>
        </w:rPr>
      </w:pPr>
      <w:r>
        <w:rPr>
          <w:bCs/>
        </w:rPr>
        <w:t>Цена заявок по сделкам своп USD_TOM1</w:t>
      </w:r>
      <w:r>
        <w:rPr>
          <w:bCs/>
          <w:lang w:val="en-US"/>
        </w:rPr>
        <w:t>Y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5F2BEC" w:rsidRPr="002448F9" w:rsidRDefault="00D4769D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USD_TOM1</w:t>
      </w:r>
      <w:r>
        <w:rPr>
          <w:bCs/>
          <w:lang w:val="en-US"/>
        </w:rPr>
        <w:t>Y</w:t>
      </w:r>
      <w:r>
        <w:rPr>
          <w:bCs/>
        </w:rPr>
        <w:t xml:space="preserve"> составляет 0,0001 (одна десятитысячная) российского рубля.</w:t>
      </w:r>
    </w:p>
    <w:p w:rsidR="005F2BEC" w:rsidRPr="002448F9" w:rsidRDefault="00D4769D" w:rsidP="00AB54A7">
      <w:pPr>
        <w:spacing w:before="120" w:after="120"/>
        <w:ind w:firstLine="709"/>
        <w:jc w:val="both"/>
      </w:pPr>
      <w:r>
        <w:t>Для сделок своп USD_TOM</w:t>
      </w:r>
      <w:r>
        <w:rPr>
          <w:bCs/>
        </w:rPr>
        <w:t>1</w:t>
      </w:r>
      <w:r>
        <w:rPr>
          <w:bCs/>
          <w:lang w:val="en-US"/>
        </w:rPr>
        <w:t>Y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1877F7" w:rsidRDefault="00D47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>
        <w:t>Базовый курс по сделкам своп USD_TOM</w:t>
      </w:r>
      <w:r>
        <w:rPr>
          <w:bCs/>
        </w:rPr>
        <w:t>1</w:t>
      </w:r>
      <w:r>
        <w:rPr>
          <w:bCs/>
          <w:lang w:val="en-US"/>
        </w:rPr>
        <w:t>Y</w:t>
      </w:r>
      <w:r>
        <w:t xml:space="preserve"> определяется с точностью до четвертого знака после запятой за 1 доллар США.</w:t>
      </w:r>
      <w:bookmarkStart w:id="2" w:name="_Ref326158890"/>
      <w:r w:rsidR="007E3B2A">
        <w:t xml:space="preserve"> </w:t>
      </w:r>
      <w:r w:rsidR="008C5830" w:rsidRPr="008C5830">
        <w:rPr>
          <w:rFonts w:ascii="Times New Roman" w:hAnsi="Times New Roman" w:hint="eastAsia"/>
          <w:szCs w:val="24"/>
        </w:rPr>
        <w:t>Если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дата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исполнения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инструмента</w:t>
      </w:r>
      <w:r w:rsidR="008C5830" w:rsidRPr="008C5830">
        <w:rPr>
          <w:rFonts w:ascii="Times New Roman" w:hAnsi="Times New Roman"/>
          <w:szCs w:val="24"/>
        </w:rPr>
        <w:t xml:space="preserve"> USDRUB_LTV, </w:t>
      </w:r>
      <w:r w:rsidR="008C5830" w:rsidRPr="008C5830">
        <w:rPr>
          <w:rFonts w:ascii="Times New Roman" w:hAnsi="Times New Roman" w:hint="eastAsia"/>
          <w:szCs w:val="24"/>
        </w:rPr>
        <w:t>определенная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в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порядке</w:t>
      </w:r>
      <w:r w:rsidR="008C5830" w:rsidRPr="008C5830">
        <w:rPr>
          <w:rFonts w:ascii="Times New Roman" w:hAnsi="Times New Roman"/>
          <w:szCs w:val="24"/>
        </w:rPr>
        <w:t xml:space="preserve">, </w:t>
      </w:r>
      <w:r w:rsidR="008C5830" w:rsidRPr="008C5830">
        <w:rPr>
          <w:rFonts w:ascii="Times New Roman" w:hAnsi="Times New Roman" w:hint="eastAsia"/>
          <w:szCs w:val="24"/>
        </w:rPr>
        <w:t>предусмотренном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в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определениях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сделок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своп</w:t>
      </w:r>
      <w:r w:rsidR="008C5830" w:rsidRPr="008C5830">
        <w:rPr>
          <w:rFonts w:ascii="Times New Roman" w:hAnsi="Times New Roman"/>
          <w:szCs w:val="24"/>
        </w:rPr>
        <w:t xml:space="preserve"> USD_TOM1M, USD_TOM2M, USD_TOM3M, USD_TOM6M, USD_TOM9M, USD_TOM1Y </w:t>
      </w:r>
      <w:r w:rsidR="008C5830" w:rsidRPr="008C5830">
        <w:rPr>
          <w:rFonts w:ascii="Times New Roman" w:hAnsi="Times New Roman" w:hint="eastAsia"/>
          <w:szCs w:val="24"/>
        </w:rPr>
        <w:t>пунктами</w:t>
      </w:r>
      <w:r w:rsidR="008C5830" w:rsidRPr="008C5830">
        <w:rPr>
          <w:rFonts w:ascii="Times New Roman" w:hAnsi="Times New Roman"/>
          <w:szCs w:val="24"/>
        </w:rPr>
        <w:t xml:space="preserve"> </w:t>
      </w:r>
      <w:fldSimple w:instr=" REF _Ref326158737 \r \h  \* MERGEFORMAT ">
        <w:r w:rsidR="008C5830" w:rsidRPr="008C5830">
          <w:rPr>
            <w:rFonts w:ascii="Times New Roman" w:hAnsi="Times New Roman"/>
            <w:szCs w:val="24"/>
          </w:rPr>
          <w:t>2.2.5</w:t>
        </w:r>
      </w:fldSimple>
      <w:r w:rsidR="008C5830" w:rsidRPr="008C5830">
        <w:rPr>
          <w:rFonts w:ascii="Times New Roman" w:hAnsi="Times New Roman"/>
          <w:szCs w:val="24"/>
        </w:rPr>
        <w:t xml:space="preserve"> – </w:t>
      </w:r>
      <w:fldSimple w:instr=" REF _Ref326158749 \r \h  \* MERGEFORMAT ">
        <w:r w:rsidR="008C5830" w:rsidRPr="008C5830">
          <w:rPr>
            <w:rFonts w:ascii="Times New Roman" w:hAnsi="Times New Roman"/>
            <w:szCs w:val="24"/>
          </w:rPr>
          <w:t>2.2.10</w:t>
        </w:r>
      </w:fldSimple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настоящей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Спецификации</w:t>
      </w:r>
      <w:r w:rsidR="008C5830" w:rsidRPr="008C5830">
        <w:rPr>
          <w:rFonts w:ascii="Times New Roman" w:hAnsi="Times New Roman"/>
          <w:szCs w:val="24"/>
        </w:rPr>
        <w:t xml:space="preserve">, </w:t>
      </w:r>
      <w:r w:rsidR="008C5830" w:rsidRPr="008C5830">
        <w:rPr>
          <w:rFonts w:ascii="Times New Roman" w:hAnsi="Times New Roman" w:hint="eastAsia"/>
          <w:szCs w:val="24"/>
        </w:rPr>
        <w:t>приходится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на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число</w:t>
      </w:r>
      <w:r w:rsidR="008C5830" w:rsidRPr="008C5830">
        <w:rPr>
          <w:rFonts w:ascii="Times New Roman" w:hAnsi="Times New Roman"/>
          <w:szCs w:val="24"/>
        </w:rPr>
        <w:t xml:space="preserve">, </w:t>
      </w:r>
      <w:r w:rsidR="008C5830" w:rsidRPr="008C5830">
        <w:rPr>
          <w:rFonts w:ascii="Times New Roman" w:hAnsi="Times New Roman" w:hint="eastAsia"/>
          <w:szCs w:val="24"/>
        </w:rPr>
        <w:t>отсутствующее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в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этом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календарном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месяце</w:t>
      </w:r>
      <w:r w:rsidR="008C5830" w:rsidRPr="008C5830">
        <w:rPr>
          <w:rFonts w:ascii="Times New Roman" w:hAnsi="Times New Roman"/>
          <w:szCs w:val="24"/>
        </w:rPr>
        <w:t xml:space="preserve">, </w:t>
      </w:r>
      <w:r w:rsidR="008C5830" w:rsidRPr="008C5830">
        <w:rPr>
          <w:rFonts w:ascii="Times New Roman" w:hAnsi="Times New Roman" w:hint="eastAsia"/>
          <w:szCs w:val="24"/>
        </w:rPr>
        <w:t>то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датой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исполнения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инструмента</w:t>
      </w:r>
      <w:r w:rsidR="008C5830" w:rsidRPr="008C5830">
        <w:rPr>
          <w:rFonts w:ascii="Times New Roman" w:hAnsi="Times New Roman"/>
          <w:szCs w:val="24"/>
        </w:rPr>
        <w:t xml:space="preserve"> USDRUB_LTV </w:t>
      </w:r>
      <w:r w:rsidR="008C5830" w:rsidRPr="008C5830">
        <w:rPr>
          <w:rFonts w:ascii="Times New Roman" w:hAnsi="Times New Roman" w:hint="eastAsia"/>
          <w:szCs w:val="24"/>
        </w:rPr>
        <w:t>является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последний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Расчетный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день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этого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месяца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по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соответствующим</w:t>
      </w:r>
      <w:r w:rsidR="008C5830" w:rsidRPr="008C5830">
        <w:rPr>
          <w:rFonts w:ascii="Times New Roman" w:hAnsi="Times New Roman"/>
          <w:szCs w:val="24"/>
        </w:rPr>
        <w:t xml:space="preserve"> </w:t>
      </w:r>
      <w:r w:rsidR="008C5830" w:rsidRPr="008C5830">
        <w:rPr>
          <w:rFonts w:ascii="Times New Roman" w:hAnsi="Times New Roman" w:hint="eastAsia"/>
          <w:szCs w:val="24"/>
        </w:rPr>
        <w:t>валютам</w:t>
      </w:r>
      <w:r w:rsidR="008C5830" w:rsidRPr="008C5830">
        <w:rPr>
          <w:rFonts w:ascii="Times New Roman" w:hAnsi="Times New Roman"/>
          <w:szCs w:val="24"/>
        </w:rPr>
        <w:t>.</w:t>
      </w:r>
      <w:bookmarkEnd w:id="2"/>
    </w:p>
    <w:p w:rsidR="00B94183" w:rsidRPr="002448F9" w:rsidRDefault="000B669D" w:rsidP="00B776A4">
      <w:pPr>
        <w:spacing w:before="120" w:after="120"/>
        <w:ind w:firstLine="720"/>
        <w:jc w:val="both"/>
      </w:pPr>
      <w:r w:rsidRPr="00EC48BC">
        <w:t xml:space="preserve">Если дата исполнения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="008C5830" w:rsidRPr="008C5830">
          <w:t>2.2.5</w:t>
        </w:r>
      </w:fldSimple>
      <w:r w:rsidR="008C5830" w:rsidRPr="008C5830">
        <w:t xml:space="preserve"> – </w:t>
      </w:r>
      <w:fldSimple w:instr=" REF _Ref326158749 \r \h  \* MERGEFORMAT ">
        <w:r w:rsidR="008C5830" w:rsidRPr="008C5830">
          <w:t>2.2.10</w:t>
        </w:r>
      </w:fldSimple>
      <w:r w:rsidR="00D4769D" w:rsidRPr="00EC48BC">
        <w:t xml:space="preserve"> настоящей Спецификации, приходится на день, не являющийся Расчетным днем по соответствующим валютам, то датой исполнения инструмента USDRUB_LTV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 инструмента USDRUB_LTV является последний Расчетный день календарного месяца по соответствующим валютам, в котором должен быть исполнен инструмент USDRUB_LTV в соответствии с  определениями сделок своп USD_TOM1M, USD_TOM2M, USD_TOM3M, USD_TOM6M, USD_TOM9M, USD_TOM1Y пунктов </w:t>
      </w:r>
      <w:fldSimple w:instr=" REF _Ref326158737 \r \h  \* MERGEFORMAT ">
        <w:r w:rsidR="008C5830" w:rsidRPr="008C5830">
          <w:t>2.2.5</w:t>
        </w:r>
      </w:fldSimple>
      <w:r w:rsidR="008C5830" w:rsidRPr="008C5830">
        <w:t xml:space="preserve"> – </w:t>
      </w:r>
      <w:fldSimple w:instr=" REF _Ref326158749 \r \h  \* MERGEFORMAT ">
        <w:r w:rsidR="008C5830" w:rsidRPr="008C5830">
          <w:t>2.2.10</w:t>
        </w:r>
      </w:fldSimple>
      <w:r w:rsidR="008C716C">
        <w:t xml:space="preserve"> настоящей Спецификации.</w:t>
      </w: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Инструменты основной сессии по евро за российские рубли </w:t>
      </w:r>
    </w:p>
    <w:p w:rsidR="001877F7" w:rsidRDefault="00D47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российские рубли определяются следующие инструменты: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EURRUB_TOD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EURRUB_TOD приходится на день, не являющийся Расчетным днем по соответствующим валютам, то торги по инструменту EURRUB_TOD в такой день не проводятся.</w:t>
      </w:r>
    </w:p>
    <w:p w:rsidR="00613236" w:rsidRPr="002448F9" w:rsidRDefault="00D4769D" w:rsidP="004300B4">
      <w:pPr>
        <w:spacing w:before="120" w:after="120"/>
        <w:ind w:firstLine="709"/>
        <w:jc w:val="both"/>
      </w:pPr>
      <w:r>
        <w:t>Лот инструмента EURRUB_TOD при заключении сделок, не являющихся внесистемными, устанавливается в размере 1 000 (одна тысяча) евро. Лот инструмента EURRUB_TOD при заключении внесистемных сделок устанавливается в размере 1  (один) евро.</w:t>
      </w:r>
    </w:p>
    <w:p w:rsidR="00613236" w:rsidRPr="002448F9" w:rsidRDefault="00D4769D" w:rsidP="004300B4">
      <w:pPr>
        <w:spacing w:before="120" w:after="120"/>
        <w:ind w:firstLine="709"/>
        <w:jc w:val="both"/>
      </w:pPr>
      <w:r>
        <w:t>Цена заявок по инструменту EURRUB_TOD определяется с точностью до четвертого знака после запятой за 1 евро.</w:t>
      </w:r>
    </w:p>
    <w:p w:rsidR="003C413F" w:rsidRPr="002448F9" w:rsidRDefault="00D4769D" w:rsidP="003C413F">
      <w:pPr>
        <w:spacing w:before="120" w:after="120"/>
        <w:ind w:firstLine="709"/>
        <w:jc w:val="both"/>
      </w:pPr>
      <w:r>
        <w:t xml:space="preserve">Шаг цены по инструменту EURRUB_TOD составляет 0,0005 (пять десятитысячных) российского рубля. </w:t>
      </w:r>
    </w:p>
    <w:p w:rsidR="00613236" w:rsidRPr="002448F9" w:rsidRDefault="00D4769D" w:rsidP="003C413F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RUB_TOD для внесистемных сделок составляет 0,0001 (одна десятитысячная) российского рубля.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EURRUB_TOM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613236" w:rsidRPr="002448F9" w:rsidRDefault="00D4769D" w:rsidP="004300B4">
      <w:pPr>
        <w:spacing w:before="120" w:after="120"/>
        <w:ind w:firstLine="709"/>
        <w:jc w:val="both"/>
      </w:pPr>
      <w:r>
        <w:t>Лот инструмента EURRUB_TOM при заключении сделок, не являющихся внесистемными, устанавливается в размере 1 000 (одна тысяча) евро. Лот инструмента EURRUB_TOM при заключении внесистемных сделок устанавливается в размере 1  (один) евро.</w:t>
      </w:r>
    </w:p>
    <w:p w:rsidR="00613236" w:rsidRPr="002448F9" w:rsidRDefault="00D4769D" w:rsidP="004300B4">
      <w:pPr>
        <w:spacing w:before="120" w:after="120"/>
        <w:ind w:firstLine="709"/>
        <w:jc w:val="both"/>
      </w:pPr>
      <w:r>
        <w:t>Цена заявок по инструменту EURRUB_TOM определяется с точностью до четвертого знака после запятой за 1 евро.</w:t>
      </w:r>
    </w:p>
    <w:p w:rsidR="003C413F" w:rsidRPr="002448F9" w:rsidRDefault="00D4769D" w:rsidP="003C413F">
      <w:pPr>
        <w:spacing w:before="120" w:after="120"/>
        <w:ind w:firstLine="709"/>
        <w:jc w:val="both"/>
      </w:pPr>
      <w:r>
        <w:t xml:space="preserve">Шаг цены по инструменту EURRUB_TOM составляет 0,0005 (пять десятитысячных) российского рубля. </w:t>
      </w:r>
    </w:p>
    <w:p w:rsidR="00613236" w:rsidRPr="002448F9" w:rsidRDefault="00D4769D" w:rsidP="003C413F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</w:t>
      </w:r>
      <w:r>
        <w:rPr>
          <w:lang w:val="en-US"/>
        </w:rPr>
        <w:t>M</w:t>
      </w:r>
      <w:r>
        <w:t xml:space="preserve"> для внесистемных сделок составляет 0,0001 (одна десятитысячная) российского рубля.</w:t>
      </w:r>
    </w:p>
    <w:p w:rsidR="001877F7" w:rsidRDefault="005F020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EUR</w:t>
      </w:r>
      <w:r w:rsidRPr="005F0204">
        <w:rPr>
          <w:rFonts w:ascii="Times New Roman" w:hAnsi="Times New Roman"/>
          <w:b/>
          <w:szCs w:val="24"/>
        </w:rPr>
        <w:t>RUB_LTV</w:t>
      </w:r>
      <w:r>
        <w:rPr>
          <w:rFonts w:ascii="Times New Roman" w:hAnsi="Times New Roman"/>
          <w:szCs w:val="24"/>
        </w:rPr>
        <w:t xml:space="preserve"> – </w:t>
      </w:r>
      <w:r w:rsidRPr="0057435D">
        <w:rPr>
          <w:rFonts w:ascii="Times New Roman" w:hAnsi="Times New Roman"/>
          <w:szCs w:val="24"/>
        </w:rPr>
        <w:t xml:space="preserve">инструмент, при покупке или продаже которого осуществляется покупка или продажа денежных средств в </w:t>
      </w:r>
      <w:r>
        <w:rPr>
          <w:rFonts w:ascii="Times New Roman" w:hAnsi="Times New Roman"/>
          <w:szCs w:val="24"/>
        </w:rPr>
        <w:t>евро</w:t>
      </w:r>
      <w:r w:rsidRPr="0057435D">
        <w:rPr>
          <w:rFonts w:ascii="Times New Roman" w:hAnsi="Times New Roman"/>
          <w:szCs w:val="24"/>
        </w:rPr>
        <w:t xml:space="preserve"> в лотах за российские рубли в ходе торгов по </w:t>
      </w:r>
      <w:r>
        <w:rPr>
          <w:rFonts w:ascii="Times New Roman" w:hAnsi="Times New Roman"/>
          <w:szCs w:val="24"/>
        </w:rPr>
        <w:t>евро</w:t>
      </w:r>
      <w:r w:rsidRPr="0057435D">
        <w:rPr>
          <w:rFonts w:ascii="Times New Roman" w:hAnsi="Times New Roman"/>
          <w:szCs w:val="24"/>
        </w:rPr>
        <w:t xml:space="preserve"> за российские рубли со сроком исполнения обязательств, приходящимся на следующий календарный день со дня исполнения обязательств по сделкам с инструментом </w:t>
      </w:r>
      <w:r>
        <w:rPr>
          <w:rFonts w:ascii="Times New Roman" w:hAnsi="Times New Roman"/>
          <w:szCs w:val="24"/>
          <w:lang w:val="en-US"/>
        </w:rPr>
        <w:t>EUR</w:t>
      </w:r>
      <w:r w:rsidRPr="0057435D">
        <w:rPr>
          <w:rFonts w:ascii="Times New Roman" w:hAnsi="Times New Roman"/>
          <w:szCs w:val="24"/>
        </w:rPr>
        <w:t xml:space="preserve">RUB_TOM, заключенным в этот же день. В случае, если день исполнения обязательств по сделке </w:t>
      </w:r>
      <w:r>
        <w:rPr>
          <w:rFonts w:ascii="Times New Roman" w:hAnsi="Times New Roman"/>
          <w:szCs w:val="24"/>
        </w:rPr>
        <w:t>с</w:t>
      </w:r>
      <w:r w:rsidRPr="0057435D">
        <w:rPr>
          <w:rFonts w:ascii="Times New Roman" w:hAnsi="Times New Roman"/>
          <w:szCs w:val="24"/>
        </w:rPr>
        <w:t xml:space="preserve"> инструментом </w:t>
      </w:r>
      <w:r>
        <w:rPr>
          <w:rFonts w:ascii="Times New Roman" w:hAnsi="Times New Roman"/>
          <w:szCs w:val="24"/>
          <w:lang w:val="en-US"/>
        </w:rPr>
        <w:t>EUR</w:t>
      </w:r>
      <w:r w:rsidRPr="0057435D">
        <w:rPr>
          <w:rFonts w:ascii="Times New Roman" w:hAnsi="Times New Roman"/>
          <w:szCs w:val="24"/>
        </w:rPr>
        <w:t>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5F0204" w:rsidRPr="002448F9" w:rsidRDefault="005F0204" w:rsidP="005F0204">
      <w:pPr>
        <w:spacing w:before="120" w:after="120"/>
        <w:ind w:firstLine="720"/>
        <w:jc w:val="both"/>
        <w:rPr>
          <w:bCs/>
        </w:rPr>
      </w:pPr>
      <w:r>
        <w:t xml:space="preserve">Лот инструмента </w:t>
      </w:r>
      <w:r>
        <w:rPr>
          <w:bCs/>
          <w:lang w:val="en-US"/>
        </w:rPr>
        <w:t>EUR</w:t>
      </w:r>
      <w:r>
        <w:rPr>
          <w:bCs/>
        </w:rPr>
        <w:t xml:space="preserve">RUB_LTV </w:t>
      </w:r>
      <w:r>
        <w:t>устанавливается в размере 1 (один) евро.</w:t>
      </w:r>
    </w:p>
    <w:p w:rsidR="005F0204" w:rsidRPr="002448F9" w:rsidRDefault="005F0204" w:rsidP="005F0204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Цена заявок по инструменту </w:t>
      </w:r>
      <w:r>
        <w:rPr>
          <w:bCs/>
          <w:lang w:val="en-US"/>
        </w:rPr>
        <w:t>EUR</w:t>
      </w:r>
      <w:r>
        <w:rPr>
          <w:bCs/>
        </w:rPr>
        <w:t>RUB_</w:t>
      </w:r>
      <w:r>
        <w:rPr>
          <w:bCs/>
          <w:lang w:val="en-US"/>
        </w:rPr>
        <w:t>LTV</w:t>
      </w:r>
      <w:r>
        <w:rPr>
          <w:bCs/>
        </w:rPr>
        <w:t xml:space="preserve"> определяется с точностью до четвертого знака после запятой за 1 евро.</w:t>
      </w:r>
    </w:p>
    <w:p w:rsidR="005F0204" w:rsidRPr="002448F9" w:rsidRDefault="005F0204" w:rsidP="005F0204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Шаг цены по инструменту </w:t>
      </w:r>
      <w:r>
        <w:rPr>
          <w:bCs/>
          <w:lang w:val="en-US"/>
        </w:rPr>
        <w:t>EUR</w:t>
      </w:r>
      <w:r>
        <w:rPr>
          <w:bCs/>
        </w:rPr>
        <w:t>RUB_</w:t>
      </w:r>
      <w:r>
        <w:rPr>
          <w:bCs/>
          <w:lang w:val="en-US"/>
        </w:rPr>
        <w:t>LTV</w:t>
      </w:r>
      <w:r>
        <w:rPr>
          <w:bCs/>
        </w:rPr>
        <w:t xml:space="preserve"> составляет 0,0001 (одна десятитысячная) российского рубля.</w:t>
      </w:r>
    </w:p>
    <w:p w:rsidR="005F0204" w:rsidRPr="002448F9" w:rsidRDefault="005F0204" w:rsidP="005F0204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По инструменту </w:t>
      </w:r>
      <w:r>
        <w:rPr>
          <w:bCs/>
          <w:lang w:val="en-US"/>
        </w:rPr>
        <w:t>EUR</w:t>
      </w:r>
      <w:r>
        <w:rPr>
          <w:bCs/>
        </w:rPr>
        <w:t>RUB_</w:t>
      </w:r>
      <w:r>
        <w:rPr>
          <w:bCs/>
          <w:lang w:val="en-US"/>
        </w:rPr>
        <w:t>LTV</w:t>
      </w:r>
      <w:r>
        <w:rPr>
          <w:bCs/>
        </w:rPr>
        <w:t xml:space="preserve"> допускается заключение только внесистемных сделок.</w:t>
      </w:r>
    </w:p>
    <w:p w:rsidR="001877F7" w:rsidRDefault="000B6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szCs w:val="24"/>
        </w:rPr>
        <w:t>Для торгов по евро за российские рубли определяются следующие сделки своп: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</w:pPr>
      <w:r w:rsidRPr="008C5830">
        <w:rPr>
          <w:rFonts w:ascii="Times New Roman" w:hAnsi="Times New Roman"/>
          <w:b/>
          <w:szCs w:val="24"/>
        </w:rPr>
        <w:t>EUR_TODTOM</w:t>
      </w:r>
      <w:r w:rsidRPr="008C58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EURRUB_TOD и продажи или покупки инструмента EURRUB_TOM.</w:t>
      </w:r>
    </w:p>
    <w:p w:rsidR="00613236" w:rsidRPr="002448F9" w:rsidRDefault="007C167F" w:rsidP="004300B4">
      <w:pPr>
        <w:spacing w:before="120" w:after="120"/>
        <w:ind w:firstLine="709"/>
        <w:jc w:val="both"/>
      </w:pPr>
      <w:r w:rsidRPr="002448F9">
        <w:t xml:space="preserve">Лот </w:t>
      </w:r>
      <w:r w:rsidR="00051532">
        <w:t>сделок своп</w:t>
      </w:r>
      <w:r w:rsidRPr="002448F9">
        <w:t xml:space="preserve"> </w:t>
      </w:r>
      <w:r w:rsidR="00D4769D">
        <w:t xml:space="preserve">EUR_TODTOM при заключении сделок, не являющихся внесистемными, устанавливается в размере 100 000 (сто тысяч) евро. Лот </w:t>
      </w:r>
      <w:r w:rsidR="0030728E">
        <w:t xml:space="preserve">сделок своп </w:t>
      </w:r>
      <w:r w:rsidR="00D4769D">
        <w:t>EUR_TODTOM при заключении внесистемных сделок устанавливается в размере 1  (один) евро.</w:t>
      </w:r>
    </w:p>
    <w:p w:rsidR="004335BD" w:rsidRPr="002448F9" w:rsidRDefault="00D4769D" w:rsidP="004300B4">
      <w:pPr>
        <w:spacing w:before="120" w:after="120"/>
        <w:ind w:firstLine="709"/>
        <w:jc w:val="both"/>
      </w:pPr>
      <w:r>
        <w:t>Лот сделок своп EUR_TODTOM на дополнительной сессии второго типа устанавливается в размере 1 (один) евро.</w:t>
      </w:r>
    </w:p>
    <w:p w:rsidR="00613236" w:rsidRPr="002448F9" w:rsidRDefault="00D4769D" w:rsidP="004300B4">
      <w:pPr>
        <w:spacing w:before="120" w:after="120"/>
        <w:ind w:firstLine="709"/>
        <w:jc w:val="both"/>
      </w:pPr>
      <w:r>
        <w:t>Цена заявок по сделкам своп EUR_TODTOM определяется с точностью до четвертого знака после запятой за 1 евро.</w:t>
      </w:r>
    </w:p>
    <w:p w:rsidR="00791D87" w:rsidRPr="002448F9" w:rsidRDefault="00D4769D" w:rsidP="004300B4">
      <w:pPr>
        <w:spacing w:before="120" w:after="120"/>
        <w:ind w:firstLine="709"/>
        <w:jc w:val="both"/>
      </w:pPr>
      <w:r>
        <w:t>Шаг цены по сделкам своп EUR_TODTOM составляет 0,0001 (одна десятитысячная) российского рубля.</w:t>
      </w:r>
    </w:p>
    <w:p w:rsidR="00791D87" w:rsidRPr="002448F9" w:rsidRDefault="00D4769D" w:rsidP="004300B4">
      <w:pPr>
        <w:spacing w:before="120" w:after="120"/>
        <w:ind w:firstLine="709"/>
        <w:jc w:val="both"/>
      </w:pPr>
      <w:r>
        <w:t xml:space="preserve">Для сделок своп </w:t>
      </w:r>
      <w:r>
        <w:rPr>
          <w:lang w:val="en-US"/>
        </w:rPr>
        <w:t>E</w:t>
      </w:r>
      <w:r>
        <w:t>U</w:t>
      </w:r>
      <w:r>
        <w:rPr>
          <w:lang w:val="en-US"/>
        </w:rPr>
        <w:t>R</w:t>
      </w:r>
      <w:r>
        <w:t>_TODTOM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320B3" w:rsidRPr="002448F9" w:rsidRDefault="00D4769D" w:rsidP="004300B4">
      <w:pPr>
        <w:spacing w:before="120" w:after="120"/>
        <w:ind w:firstLine="709"/>
        <w:jc w:val="both"/>
      </w:pPr>
      <w:r>
        <w:t xml:space="preserve">Базовый курс по сделкам своп </w:t>
      </w:r>
      <w:r>
        <w:rPr>
          <w:lang w:val="en-US"/>
        </w:rPr>
        <w:t>EUR</w:t>
      </w:r>
      <w:r>
        <w:t>_</w:t>
      </w:r>
      <w:r>
        <w:rPr>
          <w:lang w:val="en-US"/>
        </w:rPr>
        <w:t>TOD</w:t>
      </w:r>
      <w:r>
        <w:t>TOM определяется с точностью до четвертого знака после запятой за 1 евро.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EUR</w:t>
      </w:r>
      <w:r w:rsidR="00D4769D" w:rsidRPr="00A8583E">
        <w:rPr>
          <w:rFonts w:ascii="Times New Roman" w:hAnsi="Times New Roman"/>
          <w:b/>
          <w:szCs w:val="24"/>
        </w:rPr>
        <w:t>_TOMSPT</w:t>
      </w:r>
      <w:r w:rsidR="00D4769D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 w:rsidR="00D4769D">
        <w:rPr>
          <w:rFonts w:ascii="Times New Roman" w:hAnsi="Times New Roman"/>
          <w:szCs w:val="24"/>
        </w:rPr>
        <w:t xml:space="preserve"> продажи инструмента </w:t>
      </w:r>
      <w:r w:rsidRPr="008C5830">
        <w:rPr>
          <w:rFonts w:ascii="Times New Roman" w:hAnsi="Times New Roman"/>
          <w:szCs w:val="24"/>
        </w:rPr>
        <w:t>EUR</w:t>
      </w:r>
      <w:r w:rsidR="00D4769D">
        <w:rPr>
          <w:rFonts w:ascii="Times New Roman" w:hAnsi="Times New Roman"/>
          <w:szCs w:val="24"/>
        </w:rPr>
        <w:t>RUB_TOM и продажи и</w:t>
      </w:r>
      <w:r w:rsidR="00A87616">
        <w:rPr>
          <w:rFonts w:ascii="Times New Roman" w:hAnsi="Times New Roman"/>
          <w:szCs w:val="24"/>
        </w:rPr>
        <w:t>ли</w:t>
      </w:r>
      <w:r w:rsidR="00D4769D">
        <w:rPr>
          <w:rFonts w:ascii="Times New Roman" w:hAnsi="Times New Roman"/>
          <w:szCs w:val="24"/>
        </w:rPr>
        <w:t xml:space="preserve"> покупки инструмента </w:t>
      </w:r>
      <w:r w:rsidRPr="008C5830">
        <w:rPr>
          <w:rFonts w:ascii="Times New Roman" w:hAnsi="Times New Roman"/>
          <w:szCs w:val="24"/>
        </w:rPr>
        <w:t>EUR</w:t>
      </w:r>
      <w:r w:rsidR="00D4769D">
        <w:rPr>
          <w:rFonts w:ascii="Times New Roman" w:hAnsi="Times New Roman"/>
          <w:szCs w:val="24"/>
        </w:rPr>
        <w:t>RUB_</w:t>
      </w:r>
      <w:r w:rsidRPr="008C5830">
        <w:rPr>
          <w:rFonts w:ascii="Times New Roman" w:hAnsi="Times New Roman"/>
          <w:szCs w:val="24"/>
        </w:rPr>
        <w:t>LTV</w:t>
      </w:r>
      <w:r w:rsidR="00F67D02" w:rsidRPr="00F67D02">
        <w:rPr>
          <w:rFonts w:ascii="Times New Roman" w:hAnsi="Times New Roman"/>
          <w:szCs w:val="24"/>
        </w:rPr>
        <w:t xml:space="preserve"> </w:t>
      </w:r>
      <w:r w:rsidR="00F67D02">
        <w:rPr>
          <w:rFonts w:ascii="Times New Roman" w:hAnsi="Times New Roman"/>
          <w:szCs w:val="24"/>
        </w:rPr>
        <w:t xml:space="preserve">со сроком исполнения обязательств не ранее, чем на следующий календарный день со дня исполнения обязательств по сделке с инструментом </w:t>
      </w:r>
      <w:r w:rsidRPr="008C5830">
        <w:rPr>
          <w:rFonts w:ascii="Times New Roman" w:hAnsi="Times New Roman"/>
          <w:szCs w:val="24"/>
        </w:rPr>
        <w:t>EUR</w:t>
      </w:r>
      <w:r w:rsidR="00F67D02">
        <w:rPr>
          <w:rFonts w:ascii="Times New Roman" w:hAnsi="Times New Roman"/>
          <w:szCs w:val="24"/>
        </w:rPr>
        <w:t xml:space="preserve">RUB_TOM, входящей в сделку своп </w:t>
      </w:r>
      <w:r w:rsidRPr="008C5830">
        <w:rPr>
          <w:rFonts w:ascii="Times New Roman" w:hAnsi="Times New Roman"/>
          <w:szCs w:val="24"/>
        </w:rPr>
        <w:t>EUR</w:t>
      </w:r>
      <w:r w:rsidR="00F67D02" w:rsidRPr="004529FF">
        <w:rPr>
          <w:rFonts w:ascii="Times New Roman" w:hAnsi="Times New Roman"/>
          <w:szCs w:val="24"/>
        </w:rPr>
        <w:t>_TOMSPT</w:t>
      </w:r>
      <w:r w:rsidR="00D4769D" w:rsidRPr="00A8583E">
        <w:rPr>
          <w:rFonts w:ascii="Times New Roman" w:hAnsi="Times New Roman"/>
          <w:szCs w:val="24"/>
        </w:rPr>
        <w:t>.</w:t>
      </w:r>
    </w:p>
    <w:p w:rsidR="0016288C" w:rsidRPr="002448F9" w:rsidRDefault="00D4769D" w:rsidP="0016288C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Лот </w:t>
      </w:r>
      <w:r w:rsidR="00051532">
        <w:t>сделок своп</w:t>
      </w:r>
      <w:r>
        <w:rPr>
          <w:bCs/>
        </w:rPr>
        <w:t xml:space="preserve"> </w:t>
      </w:r>
      <w:r>
        <w:rPr>
          <w:bCs/>
          <w:lang w:val="en-US"/>
        </w:rPr>
        <w:t>EUR</w:t>
      </w:r>
      <w:r>
        <w:rPr>
          <w:bCs/>
        </w:rPr>
        <w:t xml:space="preserve">_TOMSPT при заключении сделок, не являющихся внесистемными, устанавливается в размере 100 000 (сто тысяч) евро. Лот </w:t>
      </w:r>
      <w:r w:rsidR="0030728E">
        <w:t xml:space="preserve">сделок своп </w:t>
      </w:r>
      <w:r>
        <w:rPr>
          <w:bCs/>
          <w:lang w:val="en-US"/>
        </w:rPr>
        <w:t>EUR</w:t>
      </w:r>
      <w:r>
        <w:rPr>
          <w:bCs/>
        </w:rPr>
        <w:t>_TOMSPT при заключении внесистемных сделок устанавливается в размере 1 (один) евро.</w:t>
      </w:r>
    </w:p>
    <w:p w:rsidR="0016288C" w:rsidRPr="002448F9" w:rsidRDefault="00D4769D" w:rsidP="0016288C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Цена заявок по сделкам своп </w:t>
      </w:r>
      <w:r>
        <w:rPr>
          <w:bCs/>
          <w:lang w:val="en-US"/>
        </w:rPr>
        <w:t>EUR</w:t>
      </w:r>
      <w:r>
        <w:rPr>
          <w:bCs/>
        </w:rPr>
        <w:t>_TOMSPT определяется с точностью до четвертого знака после запятой за 1 евро.</w:t>
      </w:r>
    </w:p>
    <w:p w:rsidR="0016288C" w:rsidRPr="002448F9" w:rsidRDefault="00D4769D" w:rsidP="0016288C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Шаг цены по сделкам своп </w:t>
      </w:r>
      <w:r>
        <w:rPr>
          <w:bCs/>
          <w:lang w:val="en-US"/>
        </w:rPr>
        <w:t>EUR</w:t>
      </w:r>
      <w:r>
        <w:rPr>
          <w:bCs/>
        </w:rPr>
        <w:t>_TOMSPT составляет 0,0001 (одна десятитысячная) российского рубля.</w:t>
      </w:r>
    </w:p>
    <w:p w:rsidR="0016288C" w:rsidRPr="002448F9" w:rsidRDefault="00D4769D" w:rsidP="0016288C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Для сделок своп </w:t>
      </w:r>
      <w:r>
        <w:rPr>
          <w:bCs/>
          <w:lang w:val="en-US"/>
        </w:rPr>
        <w:t>EUR</w:t>
      </w:r>
      <w:r>
        <w:rPr>
          <w:bCs/>
        </w:rPr>
        <w:t>_TOMSPT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6288C" w:rsidRPr="002448F9" w:rsidRDefault="00D4769D" w:rsidP="0016288C">
      <w:pPr>
        <w:spacing w:before="120" w:after="120"/>
        <w:ind w:firstLine="709"/>
        <w:jc w:val="both"/>
      </w:pPr>
      <w:r>
        <w:rPr>
          <w:bCs/>
        </w:rPr>
        <w:t xml:space="preserve">Базовый курс по сделкам своп </w:t>
      </w:r>
      <w:r>
        <w:rPr>
          <w:bCs/>
          <w:lang w:val="en-US"/>
        </w:rPr>
        <w:t>EUR</w:t>
      </w:r>
      <w:r>
        <w:rPr>
          <w:bCs/>
        </w:rPr>
        <w:t>_TOMSPT определяется с точностью до четвертого знака после запятой за 1 евро.</w:t>
      </w: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Инструменты основной сессии по евро за доллары США</w:t>
      </w:r>
    </w:p>
    <w:p w:rsidR="001877F7" w:rsidRDefault="00D47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евро за доллары США определяются следующие инструменты: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1D1C">
        <w:rPr>
          <w:rFonts w:ascii="Times New Roman" w:hAnsi="Times New Roman"/>
          <w:b/>
          <w:szCs w:val="24"/>
        </w:rPr>
        <w:t>EURUSD_TOD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EURUSD_TOD приходится на день, не являющийся Расчетным днем по соответствующим валютам, то торги по инструменту EURUSD_TOD в такой день не проводятся.</w:t>
      </w:r>
    </w:p>
    <w:p w:rsidR="00F94B94" w:rsidRPr="002448F9" w:rsidRDefault="00D4769D" w:rsidP="00F94B94">
      <w:pPr>
        <w:spacing w:before="120" w:after="120"/>
        <w:ind w:firstLine="709"/>
        <w:jc w:val="both"/>
      </w:pPr>
      <w:r>
        <w:t>Лот инструмента EURUSD_TOD при заключении сделок, не являющихся внесистемными, устанавливается в размере 1 000 (одна тысяча) евро. Лот инструмента EURUSD_TOD при заключении внесистемных сделок устанавливается в размере 1  (один)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 xml:space="preserve">Цена заявок по инструменту EURUSD_TOD определяется с точностью до </w:t>
      </w:r>
      <w:r w:rsidR="00DB5C1F">
        <w:t>пя</w:t>
      </w:r>
      <w:r>
        <w:t>того знака после запятой за 1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>Шаг цены по инструменту EURUSD_TOD составляет 0,</w:t>
      </w:r>
      <w:r w:rsidR="00D12E65">
        <w:t xml:space="preserve">00005 </w:t>
      </w:r>
      <w:r>
        <w:t>(</w:t>
      </w:r>
      <w:r w:rsidR="00D12E65">
        <w:t>пять стотысячных</w:t>
      </w:r>
      <w:r>
        <w:t>) доллара США.</w:t>
      </w:r>
    </w:p>
    <w:p w:rsidR="001877F7" w:rsidRDefault="00D4769D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1D1C">
        <w:rPr>
          <w:rFonts w:ascii="Times New Roman" w:hAnsi="Times New Roman"/>
          <w:b/>
          <w:szCs w:val="24"/>
        </w:rPr>
        <w:t>EURUSD_TOM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>Лот инструмента EURUSD_TOM при заключении сделок, не являющихся внесистемными, устанавливается в размере 1 000 (одна тысяча) евро. Лот инструмента EURUSD_TOM при заключении внесистемных сделок устанавливается в размере 1  (один)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 xml:space="preserve">Цена заявок по инструменту EURUSD_TOM определяется с точностью до </w:t>
      </w:r>
      <w:r w:rsidR="00DB5C1F">
        <w:t>пя</w:t>
      </w:r>
      <w:r>
        <w:t>того знака после запятой за 1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 xml:space="preserve">Шаг цены по инструменту EURUSD_TOM составляет </w:t>
      </w:r>
      <w:r w:rsidR="00D12E65">
        <w:t>0,</w:t>
      </w:r>
      <w:r w:rsidR="00D12E65" w:rsidRPr="00D12E65">
        <w:t>00005 (пять стотысячных)</w:t>
      </w:r>
      <w:r w:rsidR="00082902">
        <w:t xml:space="preserve"> </w:t>
      </w:r>
      <w:r>
        <w:t>доллара США.</w:t>
      </w:r>
    </w:p>
    <w:p w:rsidR="001877F7" w:rsidRDefault="000B669D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szCs w:val="24"/>
        </w:rPr>
        <w:t>Для торгов по евро</w:t>
      </w:r>
      <w:r w:rsidR="00D4769D">
        <w:rPr>
          <w:rFonts w:ascii="Times New Roman" w:hAnsi="Times New Roman"/>
          <w:szCs w:val="24"/>
        </w:rPr>
        <w:t xml:space="preserve"> за доллары США определяются следующие сделки своп: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</w:pPr>
      <w:r w:rsidRPr="008C5830">
        <w:rPr>
          <w:rFonts w:ascii="Times New Roman" w:hAnsi="Times New Roman"/>
          <w:b/>
          <w:szCs w:val="24"/>
        </w:rPr>
        <w:t>EURUSDTDTM</w:t>
      </w:r>
      <w:r w:rsidRPr="008C5830">
        <w:rPr>
          <w:rFonts w:ascii="Times New Roman" w:hAnsi="Times New Roman"/>
          <w:szCs w:val="24"/>
        </w:rPr>
        <w:t xml:space="preserve"> – сделка своп, состоящая из одновременной покупки или продажи инструмента EURUSD_TOD и продажи или покупки инструмента EURUSD_TOM.</w:t>
      </w:r>
    </w:p>
    <w:p w:rsidR="00A86928" w:rsidRPr="002448F9" w:rsidRDefault="007C167F" w:rsidP="004300B4">
      <w:pPr>
        <w:spacing w:before="120" w:after="120"/>
        <w:ind w:firstLine="709"/>
        <w:jc w:val="both"/>
      </w:pPr>
      <w:r w:rsidRPr="002448F9">
        <w:t xml:space="preserve">Лот </w:t>
      </w:r>
      <w:r w:rsidR="00051532">
        <w:t>сделок своп</w:t>
      </w:r>
      <w:r w:rsidRPr="002448F9">
        <w:t xml:space="preserve"> EURUSDTDTM при заключении сделок, не являющихся вн</w:t>
      </w:r>
      <w:r w:rsidR="00D4769D">
        <w:t xml:space="preserve">есистемными, устанавливается в размере 100 000 (сто тысяч) евро. Лот </w:t>
      </w:r>
      <w:r w:rsidR="0030728E">
        <w:t xml:space="preserve">сделок своп </w:t>
      </w:r>
      <w:r w:rsidR="00D4769D">
        <w:t>EURUSDTDTM при заключении внесистемных сделок устанавливается в размере 1  (один) евро.</w:t>
      </w:r>
    </w:p>
    <w:p w:rsidR="006443E5" w:rsidRPr="002448F9" w:rsidRDefault="00D4769D" w:rsidP="004300B4">
      <w:pPr>
        <w:spacing w:before="120" w:after="120"/>
        <w:ind w:firstLine="709"/>
        <w:jc w:val="both"/>
      </w:pPr>
      <w:r>
        <w:t>Лот сделок своп EURUSDTDTM на дополнительной сессии второго типа устанавливается в размере 1 (один)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>Цена заявок по сделкам своп EURUSDTDTM определяется с точностью до шестого знака после запятой за 1 евро.</w:t>
      </w:r>
    </w:p>
    <w:p w:rsidR="00EE3930" w:rsidRPr="002448F9" w:rsidRDefault="00D4769D" w:rsidP="004300B4">
      <w:pPr>
        <w:spacing w:before="120" w:after="120"/>
        <w:ind w:firstLine="709"/>
        <w:jc w:val="both"/>
      </w:pPr>
      <w:r>
        <w:t>Шаг цены по сделкам своп EURUSDTDTM составляет 0,000001 (одна миллионная) доллара США.</w:t>
      </w:r>
    </w:p>
    <w:p w:rsidR="001E685A" w:rsidRPr="002448F9" w:rsidRDefault="00D4769D" w:rsidP="004300B4">
      <w:pPr>
        <w:spacing w:before="120" w:after="120"/>
        <w:ind w:firstLine="709"/>
        <w:jc w:val="both"/>
      </w:pPr>
      <w:r>
        <w:t>Для сделок своп EURUSDTDTM базовым курсом является центральный курс сделок по покупке и продаже евро за доллары США, определяемый на дату проведения торгов.</w:t>
      </w:r>
    </w:p>
    <w:p w:rsidR="001E685A" w:rsidRPr="002448F9" w:rsidRDefault="00D4769D" w:rsidP="004300B4">
      <w:pPr>
        <w:spacing w:before="120" w:after="120"/>
        <w:ind w:firstLine="709"/>
        <w:jc w:val="both"/>
      </w:pPr>
      <w:r>
        <w:t>Базовый курс по сделкам своп EURUSDTDTM определяется с точностью до четвертого знака после запятой за 1 евро.</w:t>
      </w:r>
    </w:p>
    <w:p w:rsidR="00E633FB" w:rsidRDefault="00E633FB" w:rsidP="0011081A">
      <w:pPr>
        <w:spacing w:after="60"/>
        <w:ind w:firstLine="709"/>
        <w:jc w:val="both"/>
      </w:pP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Бивалютной корзине за российские рубли</w:t>
      </w:r>
    </w:p>
    <w:p w:rsidR="008A0EB8" w:rsidRPr="002448F9" w:rsidRDefault="00D47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БК определяется следующий инструмент:</w:t>
      </w:r>
    </w:p>
    <w:p w:rsidR="008A0EB8" w:rsidRPr="002448F9" w:rsidRDefault="00D4769D" w:rsidP="004300B4">
      <w:pPr>
        <w:spacing w:before="120" w:after="12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BKTRUB_TOM</w:t>
      </w:r>
      <w:r>
        <w:rPr>
          <w:bCs/>
          <w:color w:val="000000"/>
        </w:rPr>
        <w:t xml:space="preserve"> – инструмент, при покупке или продаже которого осуществляется заключение двух сделок по покупке или продаже денежных средств в долларах США за российские рубли и евро за российские рубли в долях, равных </w:t>
      </w:r>
      <w:r>
        <w:rPr>
          <w:b/>
          <w:bCs/>
          <w:color w:val="000000"/>
        </w:rPr>
        <w:t>d_USD</w:t>
      </w:r>
      <w:r>
        <w:rPr>
          <w:bCs/>
          <w:color w:val="000000"/>
        </w:rPr>
        <w:t xml:space="preserve"> долларов США и </w:t>
      </w:r>
      <w:r>
        <w:rPr>
          <w:b/>
          <w:bCs/>
          <w:color w:val="000000"/>
        </w:rPr>
        <w:t>d_EUR</w:t>
      </w:r>
      <w:r>
        <w:rPr>
          <w:bCs/>
          <w:color w:val="000000"/>
        </w:rPr>
        <w:t xml:space="preserve"> евро, в ходе торгов по долларам США за российские рубли и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 При этом </w:t>
      </w:r>
    </w:p>
    <w:p w:rsidR="008A0EB8" w:rsidRPr="002448F9" w:rsidRDefault="00D4769D" w:rsidP="004300B4">
      <w:pPr>
        <w:spacing w:before="120" w:after="120"/>
        <w:ind w:left="709"/>
        <w:rPr>
          <w:rFonts w:eastAsia="SimSun"/>
          <w:color w:val="1F497D"/>
          <w:lang w:eastAsia="zh-CN"/>
        </w:rPr>
      </w:pPr>
      <w:r>
        <w:rPr>
          <w:rFonts w:eastAsia="SimSun"/>
          <w:b/>
          <w:color w:val="000000"/>
          <w:lang w:val="de-DE" w:eastAsia="zh-CN"/>
        </w:rPr>
        <w:t>d</w:t>
      </w:r>
      <w:r>
        <w:rPr>
          <w:rFonts w:eastAsia="SimSun"/>
          <w:b/>
          <w:color w:val="000000"/>
          <w:lang w:eastAsia="zh-CN"/>
        </w:rPr>
        <w:t>_</w:t>
      </w:r>
      <w:r>
        <w:rPr>
          <w:rFonts w:eastAsia="SimSun"/>
          <w:b/>
          <w:color w:val="000000"/>
          <w:lang w:val="de-DE" w:eastAsia="zh-CN"/>
        </w:rPr>
        <w:t>USD</w:t>
      </w:r>
      <w:r>
        <w:rPr>
          <w:rFonts w:eastAsia="SimSun"/>
          <w:color w:val="000000"/>
          <w:lang w:eastAsia="zh-CN"/>
        </w:rPr>
        <w:t xml:space="preserve"> + </w:t>
      </w:r>
      <w:r>
        <w:rPr>
          <w:rFonts w:eastAsia="SimSun"/>
          <w:b/>
          <w:color w:val="000000"/>
          <w:lang w:val="de-DE" w:eastAsia="zh-CN"/>
        </w:rPr>
        <w:t>d</w:t>
      </w:r>
      <w:r>
        <w:rPr>
          <w:rFonts w:eastAsia="SimSun"/>
          <w:b/>
          <w:color w:val="000000"/>
          <w:lang w:eastAsia="zh-CN"/>
        </w:rPr>
        <w:t>_</w:t>
      </w:r>
      <w:r>
        <w:rPr>
          <w:rFonts w:eastAsia="SimSun"/>
          <w:b/>
          <w:color w:val="000000"/>
          <w:lang w:val="de-DE" w:eastAsia="zh-CN"/>
        </w:rPr>
        <w:t>EUR</w:t>
      </w:r>
      <w:r>
        <w:rPr>
          <w:rFonts w:eastAsia="SimSun"/>
          <w:b/>
          <w:color w:val="1F497D"/>
          <w:lang w:eastAsia="zh-CN"/>
        </w:rPr>
        <w:t xml:space="preserve"> </w:t>
      </w:r>
      <w:r>
        <w:rPr>
          <w:rFonts w:eastAsia="SimSun"/>
          <w:color w:val="1F497D"/>
          <w:lang w:eastAsia="zh-CN"/>
        </w:rPr>
        <w:t xml:space="preserve">= </w:t>
      </w:r>
      <w:r>
        <w:rPr>
          <w:rFonts w:eastAsia="SimSun"/>
          <w:color w:val="000000"/>
          <w:lang w:eastAsia="zh-CN"/>
        </w:rPr>
        <w:t>1.</w:t>
      </w:r>
    </w:p>
    <w:p w:rsidR="008E5668" w:rsidRPr="002448F9" w:rsidRDefault="00D4769D" w:rsidP="004300B4">
      <w:pPr>
        <w:spacing w:before="120" w:after="120"/>
        <w:ind w:firstLine="709"/>
        <w:jc w:val="both"/>
      </w:pPr>
      <w:r>
        <w:rPr>
          <w:b/>
        </w:rPr>
        <w:t>d_USD</w:t>
      </w:r>
      <w:r>
        <w:t xml:space="preserve"> - доля денежных средств в долларах США в инструменте BKTRUB_TOM устанавливается равной 0,55 (ноль целых, пятьдесят пять сотых).</w:t>
      </w:r>
    </w:p>
    <w:p w:rsidR="008E5668" w:rsidRPr="002448F9" w:rsidRDefault="00D4769D" w:rsidP="004300B4">
      <w:pPr>
        <w:spacing w:before="120" w:after="120"/>
        <w:ind w:firstLine="709"/>
        <w:jc w:val="both"/>
      </w:pPr>
      <w:r>
        <w:rPr>
          <w:b/>
        </w:rPr>
        <w:t xml:space="preserve">d_EUR </w:t>
      </w:r>
      <w:r>
        <w:t>- доля денежных средств в евро в инструменте BKTRUB_TOM устанавливается равной 0,45 (ноль целых, сорок пять сотых).</w:t>
      </w:r>
    </w:p>
    <w:p w:rsidR="008E5668" w:rsidRPr="002448F9" w:rsidRDefault="00D4769D" w:rsidP="004300B4">
      <w:pPr>
        <w:spacing w:before="120" w:after="120"/>
        <w:ind w:firstLine="709"/>
        <w:jc w:val="both"/>
      </w:pPr>
      <w:r>
        <w:t>Лот инструмента BKTRUB_TOM устанавливается в размере 100 000 (сто тысяч) единиц иностранной валюты и состоит из 100 000*</w:t>
      </w:r>
      <w:r>
        <w:rPr>
          <w:b/>
        </w:rPr>
        <w:t xml:space="preserve">d_USD </w:t>
      </w:r>
      <w:r>
        <w:t>= 55 000 (пятидесяти пяти тысяч) долларов США и 100 000*</w:t>
      </w:r>
      <w:r>
        <w:rPr>
          <w:b/>
        </w:rPr>
        <w:t xml:space="preserve">d_EUR </w:t>
      </w:r>
      <w:r>
        <w:t>= 45 000 (сорока пяти тысяч) евро.</w:t>
      </w:r>
    </w:p>
    <w:p w:rsidR="008E5668" w:rsidRPr="002448F9" w:rsidRDefault="00D4769D" w:rsidP="004300B4">
      <w:pPr>
        <w:spacing w:before="120" w:after="120"/>
        <w:ind w:firstLine="709"/>
        <w:jc w:val="both"/>
      </w:pPr>
      <w:r>
        <w:t xml:space="preserve">Цена заявок по инструменту BKTRUB_TOM определяется с точностью до четвертого знака после запятой за </w:t>
      </w:r>
      <w:r>
        <w:rPr>
          <w:b/>
        </w:rPr>
        <w:t xml:space="preserve">d_USD </w:t>
      </w:r>
      <w:r>
        <w:t xml:space="preserve">доллара США + </w:t>
      </w:r>
      <w:r>
        <w:rPr>
          <w:b/>
        </w:rPr>
        <w:t xml:space="preserve">d_EUR </w:t>
      </w:r>
      <w:r>
        <w:t>евро.</w:t>
      </w:r>
    </w:p>
    <w:p w:rsidR="008E5668" w:rsidRPr="002448F9" w:rsidRDefault="00D4769D" w:rsidP="004300B4">
      <w:pPr>
        <w:spacing w:before="120" w:after="120"/>
        <w:ind w:firstLine="709"/>
        <w:jc w:val="both"/>
      </w:pPr>
      <w:r>
        <w:t>Шаг цены по инструменту BKTRUB_TOM составляет 0,0005 (пять десятитысячных) российского рубля.</w:t>
      </w:r>
    </w:p>
    <w:p w:rsidR="000818D7" w:rsidRPr="002448F9" w:rsidRDefault="00D4769D" w:rsidP="004300B4">
      <w:pPr>
        <w:spacing w:before="120" w:after="120"/>
        <w:ind w:firstLine="709"/>
        <w:jc w:val="both"/>
      </w:pPr>
      <w:r>
        <w:t xml:space="preserve">Значения цены (курса сделки) и объема каждой сделки, входящей в сделку с Бивалютной корзиной за российские рубли (далее – БК), определяются в ТС в соответствии со следующими правилами: </w:t>
      </w:r>
    </w:p>
    <w:p w:rsidR="000818D7" w:rsidRPr="002448F9" w:rsidRDefault="00D47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курс сделки с инструментом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USDRUB</w:t>
      </w:r>
      <w:r>
        <w:rPr>
          <w:rFonts w:eastAsia="SimSun"/>
          <w:b/>
          <w:lang w:eastAsia="zh-CN"/>
        </w:rPr>
        <w:t>)</w:t>
      </w:r>
      <w:r>
        <w:rPr>
          <w:rFonts w:eastAsia="SimSun"/>
          <w:lang w:eastAsia="zh-CN"/>
        </w:rPr>
        <w:t xml:space="preserve"> равен:</w:t>
      </w:r>
    </w:p>
    <w:p w:rsidR="000818D7" w:rsidRPr="002448F9" w:rsidRDefault="00D47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курсу последней сделки, заключенной в этот же торговый день к моменту заключения сделки с БК, не являющейся внесистемной,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либо </w:t>
      </w:r>
    </w:p>
    <w:p w:rsidR="000818D7" w:rsidRPr="002448F9" w:rsidRDefault="00D47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центральному курсу по долларам США за российские рубли, установленному на день торгов БК, если к моменту заключения сделки с БК сделок, не являющихся внесистемными,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заключено не было.</w:t>
      </w:r>
    </w:p>
    <w:p w:rsidR="000818D7" w:rsidRPr="002448F9" w:rsidRDefault="00D47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курс сделки с инструментом по евро за российские рубли </w:t>
      </w:r>
      <w:r>
        <w:rPr>
          <w:b/>
        </w:rPr>
        <w:t>(</w:t>
      </w: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EURRUB</w:t>
      </w:r>
      <w:r>
        <w:rPr>
          <w:rFonts w:eastAsia="SimSun"/>
          <w:b/>
          <w:lang w:eastAsia="zh-CN"/>
        </w:rPr>
        <w:t>)</w:t>
      </w:r>
      <w:r>
        <w:rPr>
          <w:rFonts w:eastAsia="SimSun"/>
          <w:lang w:eastAsia="zh-CN"/>
        </w:rPr>
        <w:t xml:space="preserve"> равен </w:t>
      </w:r>
      <w:r>
        <w:t xml:space="preserve">отношению курса сделки с БК, уменьшенного на курс сделки с инструментом по долларам США за российские рубли в доле </w:t>
      </w:r>
      <w:r>
        <w:rPr>
          <w:b/>
        </w:rPr>
        <w:t>d_USD</w:t>
      </w:r>
      <w:r>
        <w:t xml:space="preserve">, к доле </w:t>
      </w:r>
      <w:r>
        <w:rPr>
          <w:b/>
        </w:rPr>
        <w:t>d_EUR</w:t>
      </w:r>
      <w:r>
        <w:t xml:space="preserve"> инструмента по евро за российские рубли и определяется с точностью до четвертого знака после запятой путем математического округления за 1 евро, т.е.</w:t>
      </w:r>
    </w:p>
    <w:p w:rsidR="000818D7" w:rsidRPr="002448F9" w:rsidRDefault="00D4769D" w:rsidP="004300B4">
      <w:pPr>
        <w:spacing w:before="120" w:after="120"/>
        <w:ind w:left="709"/>
        <w:rPr>
          <w:rFonts w:eastAsia="SimSun"/>
          <w:lang w:val="en-US" w:eastAsia="zh-CN"/>
        </w:rPr>
      </w:pPr>
      <w:r>
        <w:rPr>
          <w:rFonts w:eastAsia="SimSun"/>
          <w:b/>
          <w:lang w:val="en-US" w:eastAsia="zh-CN"/>
        </w:rPr>
        <w:t>RATE_EURRUB</w:t>
      </w:r>
      <w:r>
        <w:rPr>
          <w:rFonts w:eastAsia="SimSun"/>
          <w:lang w:val="en-US" w:eastAsia="zh-CN"/>
        </w:rPr>
        <w:t xml:space="preserve"> = </w:t>
      </w:r>
      <w:r>
        <w:rPr>
          <w:rFonts w:eastAsia="SimSun"/>
          <w:b/>
          <w:lang w:val="en-US" w:eastAsia="zh-CN"/>
        </w:rPr>
        <w:t>ROUND(</w:t>
      </w:r>
      <w:r>
        <w:rPr>
          <w:rFonts w:eastAsia="SimSun"/>
          <w:lang w:val="en-US" w:eastAsia="zh-CN"/>
        </w:rPr>
        <w:t>(</w:t>
      </w:r>
      <w:r>
        <w:rPr>
          <w:rFonts w:eastAsia="SimSun"/>
          <w:b/>
          <w:lang w:val="en-US" w:eastAsia="zh-CN"/>
        </w:rPr>
        <w:t>RATE_BKTRUB</w:t>
      </w:r>
      <w:r>
        <w:rPr>
          <w:rFonts w:eastAsia="SimSun"/>
          <w:lang w:val="en-US" w:eastAsia="zh-CN"/>
        </w:rPr>
        <w:t>–(</w:t>
      </w:r>
      <w:r>
        <w:rPr>
          <w:rFonts w:eastAsia="SimSun"/>
          <w:b/>
          <w:lang w:val="en-US" w:eastAsia="zh-CN"/>
        </w:rPr>
        <w:t>RATE_USDRUB</w:t>
      </w:r>
      <w:r>
        <w:rPr>
          <w:rFonts w:eastAsia="SimSun"/>
          <w:lang w:val="en-US" w:eastAsia="zh-CN"/>
        </w:rPr>
        <w:t xml:space="preserve"> * </w:t>
      </w:r>
      <w:r>
        <w:rPr>
          <w:rFonts w:eastAsia="SimSun"/>
          <w:b/>
          <w:lang w:val="en-US" w:eastAsia="zh-CN"/>
        </w:rPr>
        <w:t>d_USD</w:t>
      </w:r>
      <w:r>
        <w:rPr>
          <w:rFonts w:eastAsia="SimSun"/>
          <w:lang w:val="en-US" w:eastAsia="zh-CN"/>
        </w:rPr>
        <w:t>))/</w:t>
      </w:r>
      <w:r>
        <w:rPr>
          <w:rFonts w:eastAsia="SimSun"/>
          <w:b/>
          <w:lang w:val="en-US" w:eastAsia="zh-CN"/>
        </w:rPr>
        <w:t>d_EUR);4)</w:t>
      </w:r>
      <w:r>
        <w:rPr>
          <w:rFonts w:eastAsia="SimSun"/>
          <w:lang w:val="en-US" w:eastAsia="zh-CN"/>
        </w:rPr>
        <w:t>,</w:t>
      </w:r>
    </w:p>
    <w:p w:rsidR="000818D7" w:rsidRPr="002448F9" w:rsidRDefault="00D4769D" w:rsidP="004300B4">
      <w:pPr>
        <w:spacing w:before="120" w:after="120"/>
        <w:rPr>
          <w:rFonts w:eastAsia="SimSun"/>
          <w:lang w:eastAsia="zh-CN"/>
        </w:rPr>
      </w:pPr>
      <w:r>
        <w:t xml:space="preserve">где </w:t>
      </w:r>
    </w:p>
    <w:p w:rsidR="005B09D8" w:rsidRPr="002448F9" w:rsidRDefault="00D4769D" w:rsidP="004300B4">
      <w:pPr>
        <w:spacing w:before="120" w:after="120"/>
        <w:ind w:left="709"/>
        <w:rPr>
          <w:rFonts w:eastAsia="SimSun"/>
          <w:b/>
          <w:lang w:eastAsia="zh-CN"/>
        </w:rPr>
      </w:pPr>
      <w:r>
        <w:rPr>
          <w:rFonts w:eastAsia="SimSun"/>
          <w:b/>
          <w:lang w:val="en-US" w:eastAsia="zh-CN"/>
        </w:rPr>
        <w:t>ROUND</w:t>
      </w:r>
      <w:r>
        <w:rPr>
          <w:rFonts w:eastAsia="SimSun"/>
          <w:lang w:eastAsia="zh-CN"/>
        </w:rPr>
        <w:t xml:space="preserve"> – функция математического округления;</w:t>
      </w:r>
    </w:p>
    <w:p w:rsidR="000818D7" w:rsidRPr="002448F9" w:rsidRDefault="00D4769D" w:rsidP="004300B4">
      <w:pPr>
        <w:spacing w:before="120" w:after="120"/>
        <w:ind w:left="709"/>
      </w:pPr>
      <w:r>
        <w:rPr>
          <w:rFonts w:eastAsia="SimSun"/>
          <w:b/>
          <w:lang w:val="en-US" w:eastAsia="zh-CN"/>
        </w:rPr>
        <w:t>RATE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BKTRUB</w:t>
      </w:r>
      <w:r>
        <w:rPr>
          <w:rFonts w:eastAsia="SimSun"/>
          <w:lang w:eastAsia="zh-CN"/>
        </w:rPr>
        <w:t xml:space="preserve"> –</w:t>
      </w:r>
      <w:r>
        <w:t xml:space="preserve"> курс сделки </w:t>
      </w:r>
      <w:r>
        <w:rPr>
          <w:lang w:val="en-US"/>
        </w:rPr>
        <w:t>c</w:t>
      </w:r>
      <w:r>
        <w:t xml:space="preserve"> БК;</w:t>
      </w:r>
    </w:p>
    <w:p w:rsidR="008E6F90" w:rsidRPr="002448F9" w:rsidRDefault="00D47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объемы сделок в валюте лота с инструментами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USDRUB</w:t>
      </w:r>
      <w:r>
        <w:rPr>
          <w:rFonts w:eastAsia="SimSun"/>
          <w:b/>
          <w:lang w:eastAsia="zh-CN"/>
        </w:rPr>
        <w:t xml:space="preserve">) </w:t>
      </w:r>
      <w:r>
        <w:t>и евро за российские рубли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EURRUB</w:t>
      </w:r>
      <w:r>
        <w:rPr>
          <w:rFonts w:eastAsia="SimSun"/>
          <w:b/>
          <w:lang w:eastAsia="zh-CN"/>
        </w:rPr>
        <w:t>)</w:t>
      </w:r>
      <w:r>
        <w:t xml:space="preserve"> равны объемам соответствующих долей </w:t>
      </w:r>
      <w:r>
        <w:rPr>
          <w:b/>
        </w:rPr>
        <w:t>d_USD</w:t>
      </w:r>
      <w:r>
        <w:t xml:space="preserve"> и </w:t>
      </w:r>
      <w:r>
        <w:rPr>
          <w:rFonts w:eastAsia="SimSun"/>
          <w:b/>
          <w:lang w:val="de-DE" w:eastAsia="zh-CN"/>
        </w:rPr>
        <w:t>d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en-US" w:eastAsia="zh-CN"/>
        </w:rPr>
        <w:t>EUR</w:t>
      </w:r>
      <w:r>
        <w:rPr>
          <w:rFonts w:eastAsia="SimSun"/>
          <w:lang w:eastAsia="zh-CN"/>
        </w:rPr>
        <w:t xml:space="preserve"> в </w:t>
      </w:r>
      <w:r>
        <w:t>объеме сделки с БК, т.е.</w:t>
      </w:r>
    </w:p>
    <w:p w:rsidR="008E6F90" w:rsidRPr="002448F9" w:rsidRDefault="00D47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 xml:space="preserve">VOL_USDRUB = VOL_BKTRUB * </w:t>
      </w:r>
      <w:r>
        <w:rPr>
          <w:b/>
          <w:lang w:val="de-DE"/>
        </w:rPr>
        <w:t>d_USD,</w:t>
      </w:r>
    </w:p>
    <w:p w:rsidR="008E6F90" w:rsidRPr="002448F9" w:rsidRDefault="00D47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 xml:space="preserve">VOL_EURRUB = VOL_BKTRUB * </w:t>
      </w:r>
      <w:r>
        <w:rPr>
          <w:b/>
          <w:lang w:val="de-DE"/>
        </w:rPr>
        <w:t>d_EUR,</w:t>
      </w:r>
    </w:p>
    <w:p w:rsidR="008E6F90" w:rsidRPr="002448F9" w:rsidRDefault="00D4769D" w:rsidP="004300B4">
      <w:pPr>
        <w:spacing w:before="120" w:after="120"/>
        <w:rPr>
          <w:rFonts w:eastAsia="SimSun"/>
          <w:lang w:val="de-DE" w:eastAsia="zh-CN"/>
        </w:rPr>
      </w:pPr>
      <w:r>
        <w:t>где</w:t>
      </w:r>
      <w:r>
        <w:rPr>
          <w:lang w:val="de-DE"/>
        </w:rPr>
        <w:t xml:space="preserve"> </w:t>
      </w:r>
    </w:p>
    <w:p w:rsidR="008E6F90" w:rsidRPr="002448F9" w:rsidRDefault="00D4769D" w:rsidP="004300B4">
      <w:pPr>
        <w:spacing w:before="120" w:after="120"/>
        <w:ind w:left="709"/>
        <w:rPr>
          <w:lang w:val="de-DE"/>
        </w:rPr>
      </w:pPr>
      <w:r>
        <w:rPr>
          <w:rFonts w:eastAsia="SimSun"/>
          <w:b/>
          <w:lang w:val="de-DE" w:eastAsia="zh-CN"/>
        </w:rPr>
        <w:t>VOL_BKTRUB</w:t>
      </w:r>
      <w:r>
        <w:rPr>
          <w:rFonts w:eastAsia="SimSun"/>
          <w:lang w:val="de-DE" w:eastAsia="zh-CN"/>
        </w:rPr>
        <w:t xml:space="preserve"> –</w:t>
      </w:r>
      <w:r>
        <w:rPr>
          <w:lang w:val="de-DE"/>
        </w:rPr>
        <w:t xml:space="preserve"> </w:t>
      </w:r>
      <w:r>
        <w:t>объем</w:t>
      </w:r>
      <w:r>
        <w:rPr>
          <w:lang w:val="de-DE"/>
        </w:rPr>
        <w:t xml:space="preserve"> </w:t>
      </w:r>
      <w:r>
        <w:t>сделки</w:t>
      </w:r>
      <w:r>
        <w:rPr>
          <w:lang w:val="de-DE"/>
        </w:rPr>
        <w:t xml:space="preserve"> c </w:t>
      </w:r>
      <w:r>
        <w:t>БК</w:t>
      </w:r>
      <w:r>
        <w:rPr>
          <w:lang w:val="de-DE"/>
        </w:rPr>
        <w:t>;</w:t>
      </w:r>
    </w:p>
    <w:p w:rsidR="008E6F90" w:rsidRPr="002448F9" w:rsidRDefault="00D47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>
        <w:t xml:space="preserve">объемы сделок в российских рублях с инструментами по долларам США за российские рубли </w:t>
      </w:r>
      <w:r>
        <w:rPr>
          <w:b/>
        </w:rPr>
        <w:t>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USDRUB</w:t>
      </w:r>
      <w:r>
        <w:rPr>
          <w:rFonts w:eastAsia="SimSun"/>
          <w:b/>
          <w:lang w:eastAsia="zh-CN"/>
        </w:rPr>
        <w:t>-</w:t>
      </w:r>
      <w:r>
        <w:rPr>
          <w:rFonts w:eastAsia="SimSun"/>
          <w:b/>
          <w:lang w:val="en-US" w:eastAsia="zh-CN"/>
        </w:rPr>
        <w:t>RUB</w:t>
      </w:r>
      <w:r>
        <w:rPr>
          <w:rFonts w:eastAsia="SimSun"/>
          <w:b/>
          <w:lang w:eastAsia="zh-CN"/>
        </w:rPr>
        <w:t xml:space="preserve">) </w:t>
      </w:r>
      <w:r>
        <w:t>и евро за российские рубли</w:t>
      </w:r>
      <w:r>
        <w:rPr>
          <w:rFonts w:eastAsia="SimSun"/>
          <w:b/>
          <w:lang w:eastAsia="zh-CN"/>
        </w:rPr>
        <w:t xml:space="preserve"> (</w:t>
      </w:r>
      <w:r>
        <w:rPr>
          <w:rFonts w:eastAsia="SimSun"/>
          <w:b/>
          <w:lang w:val="de-DE" w:eastAsia="zh-CN"/>
        </w:rPr>
        <w:t>VOL</w:t>
      </w:r>
      <w:r>
        <w:rPr>
          <w:rFonts w:eastAsia="SimSun"/>
          <w:b/>
          <w:lang w:eastAsia="zh-CN"/>
        </w:rPr>
        <w:t>_</w:t>
      </w:r>
      <w:r>
        <w:rPr>
          <w:rFonts w:eastAsia="SimSun"/>
          <w:b/>
          <w:lang w:val="de-DE" w:eastAsia="zh-CN"/>
        </w:rPr>
        <w:t>EURRUB</w:t>
      </w:r>
      <w:r>
        <w:rPr>
          <w:rFonts w:eastAsia="SimSun"/>
          <w:b/>
          <w:lang w:eastAsia="zh-CN"/>
        </w:rPr>
        <w:t>-</w:t>
      </w:r>
      <w:r>
        <w:rPr>
          <w:rFonts w:eastAsia="SimSun"/>
          <w:b/>
          <w:lang w:val="en-US" w:eastAsia="zh-CN"/>
        </w:rPr>
        <w:t>RUB</w:t>
      </w:r>
      <w:r>
        <w:rPr>
          <w:rFonts w:eastAsia="SimSun"/>
          <w:b/>
          <w:lang w:eastAsia="zh-CN"/>
        </w:rPr>
        <w:t xml:space="preserve">) </w:t>
      </w:r>
      <w:r>
        <w:t>равны объемам сделок в валюте лота, умноженных на соответствующие курсы сделок, входящих в сделку с БК, т.е.</w:t>
      </w:r>
    </w:p>
    <w:p w:rsidR="00F673AE" w:rsidRPr="002448F9" w:rsidRDefault="00D4769D" w:rsidP="004300B4">
      <w:pPr>
        <w:spacing w:before="120" w:after="120"/>
        <w:ind w:left="709"/>
        <w:rPr>
          <w:b/>
          <w:lang w:val="de-DE"/>
        </w:rPr>
      </w:pPr>
      <w:r>
        <w:rPr>
          <w:rFonts w:eastAsia="SimSun"/>
          <w:b/>
          <w:lang w:val="de-DE" w:eastAsia="zh-CN"/>
        </w:rPr>
        <w:t>VOL_USDRUB-RUB = VOL_USDRUB * RATE_USDRUB</w:t>
      </w:r>
      <w:r>
        <w:rPr>
          <w:b/>
          <w:lang w:val="de-DE"/>
        </w:rPr>
        <w:t>,</w:t>
      </w:r>
    </w:p>
    <w:p w:rsidR="000818D7" w:rsidRPr="002448F9" w:rsidRDefault="00D4769D" w:rsidP="004300B4">
      <w:pPr>
        <w:spacing w:before="120" w:after="120"/>
        <w:ind w:left="709"/>
        <w:rPr>
          <w:b/>
          <w:lang w:val="en-US"/>
        </w:rPr>
      </w:pPr>
      <w:r>
        <w:rPr>
          <w:rFonts w:eastAsia="SimSun"/>
          <w:b/>
          <w:lang w:val="en-US" w:eastAsia="zh-CN"/>
        </w:rPr>
        <w:t>VOL_EURRUB-RUB = VOL_EURRUB * RATE_EURRUB</w:t>
      </w:r>
      <w:r>
        <w:rPr>
          <w:lang w:val="en-US"/>
        </w:rPr>
        <w:t>.</w:t>
      </w:r>
    </w:p>
    <w:p w:rsidR="00425592" w:rsidRPr="002448F9" w:rsidRDefault="00425592" w:rsidP="006E174A">
      <w:pPr>
        <w:spacing w:after="60"/>
        <w:ind w:firstLine="709"/>
        <w:jc w:val="both"/>
        <w:rPr>
          <w:lang w:val="en-US"/>
        </w:rPr>
      </w:pP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украинским гривнам за российские рубли</w:t>
      </w:r>
    </w:p>
    <w:p w:rsidR="008A0EB8" w:rsidRPr="002448F9" w:rsidRDefault="00D47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украинским гривнам за российские рубли определяется следующий инструмент:</w:t>
      </w:r>
    </w:p>
    <w:p w:rsidR="008A0EB8" w:rsidRPr="002448F9" w:rsidRDefault="00D4769D" w:rsidP="004300B4">
      <w:pPr>
        <w:spacing w:before="120" w:after="120"/>
        <w:ind w:firstLine="709"/>
        <w:jc w:val="both"/>
      </w:pPr>
      <w:r>
        <w:rPr>
          <w:b/>
        </w:rPr>
        <w:t>UAHRUB_TOD</w:t>
      </w:r>
      <w:r>
        <w:t xml:space="preserve"> – инструмент, при покупке или продаже которого осуществляется покупка или продажа денежных средств в украинских гривнах в лотах за российские рубли в ходе торгов по украинским гривнам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UAHRUB_TOD приходится на день, не являющийся Расчетным днем по соответствующим валютам, то торги по инструменту UAHRUB_TOD в такой день не проводятся.</w:t>
      </w:r>
    </w:p>
    <w:p w:rsidR="00145CA1" w:rsidRPr="002448F9" w:rsidRDefault="00D4769D" w:rsidP="004300B4">
      <w:pPr>
        <w:spacing w:before="120" w:after="120"/>
        <w:ind w:firstLine="709"/>
        <w:jc w:val="both"/>
      </w:pPr>
      <w:r>
        <w:t>Лот инструмента UAHRUB_TOD устанавливается в размере 1 000 (одна тысяча) украинских гривен.</w:t>
      </w:r>
    </w:p>
    <w:p w:rsidR="00145CA1" w:rsidRPr="002448F9" w:rsidRDefault="00D4769D" w:rsidP="004300B4">
      <w:pPr>
        <w:spacing w:before="120" w:after="120"/>
        <w:ind w:firstLine="709"/>
        <w:jc w:val="both"/>
      </w:pPr>
      <w:r>
        <w:t>Цена заявок по инструменту UAHRUB_TOD определяется с точностью до четвертого знака после запятой за 10 украинских гривен.</w:t>
      </w:r>
    </w:p>
    <w:p w:rsidR="008A5BF6" w:rsidRPr="002448F9" w:rsidRDefault="00D4769D" w:rsidP="004300B4">
      <w:pPr>
        <w:spacing w:before="120" w:after="120"/>
        <w:ind w:firstLine="709"/>
        <w:jc w:val="both"/>
      </w:pPr>
      <w:r>
        <w:t>Шаг цены по инструменту UAHRUB_TOD составляет 0,0001 (одна десятитысячная) российского рубля.</w:t>
      </w:r>
    </w:p>
    <w:p w:rsidR="004300B4" w:rsidRPr="002448F9" w:rsidRDefault="004300B4" w:rsidP="004300B4">
      <w:pPr>
        <w:spacing w:before="120" w:after="120"/>
        <w:ind w:firstLine="709"/>
        <w:jc w:val="both"/>
      </w:pP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белорусским рублям за российские рубли</w:t>
      </w:r>
    </w:p>
    <w:p w:rsidR="008A0EB8" w:rsidRPr="002448F9" w:rsidRDefault="00D47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белорусским рублям определяется следующий инструмент:</w:t>
      </w:r>
    </w:p>
    <w:p w:rsidR="008A0EB8" w:rsidRPr="002448F9" w:rsidRDefault="00D4769D" w:rsidP="004300B4">
      <w:pPr>
        <w:spacing w:before="120" w:after="120"/>
        <w:ind w:firstLine="709"/>
        <w:jc w:val="both"/>
      </w:pPr>
      <w:r>
        <w:rPr>
          <w:b/>
        </w:rPr>
        <w:t>BYRRUB_TOD</w:t>
      </w:r>
      <w:r>
        <w:t xml:space="preserve"> – инструмент, при покупке или продаже которого осуществляется покупка или продажа денежных средств в белорусских рублях в лотах за российские рубли в ходе торгов по белорусским рублям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BYRRUB_TOD приходится на день, не являющийся Расчетным днем по соответствующим валютам, то торги по инструменту BYRRUB_TOD в такой день не проводятся.</w:t>
      </w:r>
    </w:p>
    <w:p w:rsidR="00145CA1" w:rsidRPr="002448F9" w:rsidRDefault="00D4769D" w:rsidP="004300B4">
      <w:pPr>
        <w:spacing w:before="120" w:after="120"/>
        <w:ind w:firstLine="709"/>
        <w:jc w:val="both"/>
      </w:pPr>
      <w:r>
        <w:t>Лот инструмента BYRRUB_TOD устанавливается в размере 1 000 000 (один миллион) белорусских рублей.</w:t>
      </w:r>
    </w:p>
    <w:p w:rsidR="00145CA1" w:rsidRPr="002448F9" w:rsidRDefault="00D4769D" w:rsidP="004300B4">
      <w:pPr>
        <w:spacing w:before="120" w:after="120"/>
        <w:ind w:firstLine="709"/>
        <w:jc w:val="both"/>
      </w:pPr>
      <w:r>
        <w:t>Цена заявок по инструменту BYRRUB_TOD определяется с точностью до четвертого знака после запятой за 10 000 белорусских рублей.</w:t>
      </w:r>
    </w:p>
    <w:p w:rsidR="00145CA1" w:rsidRPr="002448F9" w:rsidRDefault="00D4769D" w:rsidP="004300B4">
      <w:pPr>
        <w:spacing w:before="120" w:after="120"/>
        <w:ind w:firstLine="709"/>
        <w:jc w:val="both"/>
      </w:pPr>
      <w:r>
        <w:t>Шаг цены по инструменту BYRRUB_TOD составляет 0,0001 (одна десятитысячная) российского рубля.</w:t>
      </w:r>
    </w:p>
    <w:p w:rsidR="00184F1D" w:rsidRPr="002448F9" w:rsidRDefault="00184F1D" w:rsidP="006E174A">
      <w:pPr>
        <w:spacing w:after="60"/>
        <w:ind w:firstLine="709"/>
        <w:jc w:val="both"/>
      </w:pP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 основной сессии по казахстанским тенге за российские рубли</w:t>
      </w:r>
    </w:p>
    <w:p w:rsidR="008A0EB8" w:rsidRPr="002448F9" w:rsidRDefault="00D47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торгов по казахстанским тенге определяется следующий инструмент:</w:t>
      </w:r>
    </w:p>
    <w:p w:rsidR="008A0EB8" w:rsidRPr="002448F9" w:rsidRDefault="00D4769D" w:rsidP="004300B4">
      <w:pPr>
        <w:spacing w:before="120" w:after="120"/>
        <w:ind w:firstLine="709"/>
        <w:jc w:val="both"/>
      </w:pPr>
      <w:r>
        <w:rPr>
          <w:b/>
        </w:rPr>
        <w:t>KZTRUB_TOD</w:t>
      </w:r>
      <w:r>
        <w:t xml:space="preserve"> – инструмент, при покупке или продаже которого осуществляется покупка или продажа денежных средств в казахстанских тенге в лотах за российские рубли в ходе торгов по казахстанским тенге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KZTRUB_TOD приходится на день, не являющийся Расчетным днем по соответствующим валютам, то торги по инструменту KZTRUB_TOD в такой день не проводятся.</w:t>
      </w:r>
    </w:p>
    <w:p w:rsidR="00925078" w:rsidRPr="002448F9" w:rsidRDefault="00D4769D" w:rsidP="004300B4">
      <w:pPr>
        <w:spacing w:before="120" w:after="120"/>
        <w:ind w:firstLine="709"/>
        <w:jc w:val="both"/>
      </w:pPr>
      <w:r>
        <w:t>Лот инструмента KZTRUB_TOD устанавливается в размере 10 000 (десять тысяч) казахстанских тенге.</w:t>
      </w:r>
    </w:p>
    <w:p w:rsidR="00925078" w:rsidRPr="002448F9" w:rsidRDefault="00D4769D" w:rsidP="004300B4">
      <w:pPr>
        <w:spacing w:before="120" w:after="120"/>
        <w:ind w:firstLine="709"/>
        <w:jc w:val="both"/>
      </w:pPr>
      <w:r>
        <w:t>Цена заявок по инструменту KZTRUB_TOD определяется с точностью до четвертого знака после запятой за 100 казахстанских тенге.</w:t>
      </w:r>
    </w:p>
    <w:p w:rsidR="00925078" w:rsidRPr="002448F9" w:rsidRDefault="00D4769D" w:rsidP="004300B4">
      <w:pPr>
        <w:spacing w:before="120" w:after="120"/>
        <w:ind w:firstLine="709"/>
        <w:jc w:val="both"/>
      </w:pPr>
      <w:r>
        <w:t>Шаг цены по инструменту KZTRUB_TOD составляет 0,0001 (одна десятитысячная) российского рубля.</w:t>
      </w:r>
    </w:p>
    <w:p w:rsidR="00AB54A7" w:rsidRPr="002448F9" w:rsidRDefault="00AB54A7" w:rsidP="000818D7">
      <w:pPr>
        <w:spacing w:after="60"/>
        <w:ind w:firstLine="709"/>
        <w:jc w:val="both"/>
      </w:pPr>
    </w:p>
    <w:p w:rsidR="001877F7" w:rsidRDefault="00D4769D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Инструмент</w:t>
      </w:r>
      <w:r w:rsidR="00E338A8">
        <w:rPr>
          <w:rFonts w:ascii="Times New Roman" w:hAnsi="Times New Roman"/>
          <w:b/>
          <w:szCs w:val="24"/>
        </w:rPr>
        <w:t>ы</w:t>
      </w:r>
      <w:r>
        <w:rPr>
          <w:rFonts w:ascii="Times New Roman" w:hAnsi="Times New Roman"/>
          <w:b/>
          <w:szCs w:val="24"/>
        </w:rPr>
        <w:t xml:space="preserve"> основной сессии по китайским юаням за российские рубли</w:t>
      </w:r>
    </w:p>
    <w:p w:rsidR="001877F7" w:rsidRDefault="0045695E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2448F9">
        <w:rPr>
          <w:rFonts w:ascii="Times New Roman" w:hAnsi="Times New Roman"/>
          <w:szCs w:val="24"/>
        </w:rPr>
        <w:t xml:space="preserve">Для торгов по </w:t>
      </w:r>
      <w:r>
        <w:rPr>
          <w:rFonts w:ascii="Times New Roman" w:hAnsi="Times New Roman"/>
          <w:szCs w:val="24"/>
        </w:rPr>
        <w:t>китайским юаням</w:t>
      </w:r>
      <w:r w:rsidRPr="002448F9">
        <w:rPr>
          <w:rFonts w:ascii="Times New Roman" w:hAnsi="Times New Roman"/>
          <w:szCs w:val="24"/>
        </w:rPr>
        <w:t xml:space="preserve"> за российские рубли определяются следующие инструменты:</w:t>
      </w:r>
    </w:p>
    <w:p w:rsidR="001877F7" w:rsidRDefault="00FB308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</w:pPr>
      <w:r>
        <w:rPr>
          <w:rFonts w:ascii="Times New Roman" w:hAnsi="Times New Roman"/>
          <w:b/>
          <w:szCs w:val="24"/>
        </w:rPr>
        <w:t>CNYRUB_TOD</w:t>
      </w:r>
      <w:r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CNYRUB_TOD приходится на день, не являющийся Расчетным днем по соответствующим валютам, то торги по инструменту CNYRUB_TOD в такой день не проводятся.</w:t>
      </w:r>
    </w:p>
    <w:p w:rsidR="00B57BDD" w:rsidRPr="002448F9" w:rsidRDefault="00B57BDD" w:rsidP="004300B4">
      <w:pPr>
        <w:spacing w:before="120" w:after="120"/>
        <w:ind w:firstLine="709"/>
        <w:jc w:val="both"/>
      </w:pPr>
      <w:r w:rsidRPr="002448F9">
        <w:t xml:space="preserve">Лот инструмента </w:t>
      </w:r>
      <w:r>
        <w:rPr>
          <w:lang w:val="en-US"/>
        </w:rPr>
        <w:t>CNY</w:t>
      </w:r>
      <w:r w:rsidRPr="002448F9">
        <w:t xml:space="preserve">RUB_TOD при заключении сделок, не являющихся внесистемными, устанавливается в размере 1 000 (одна тысяча) </w:t>
      </w:r>
      <w:r w:rsidR="00AA78A9">
        <w:t>китайских юаней</w:t>
      </w:r>
      <w:r w:rsidRPr="002448F9">
        <w:t xml:space="preserve">. Лот инструмента </w:t>
      </w:r>
      <w:r>
        <w:rPr>
          <w:lang w:val="en-US"/>
        </w:rPr>
        <w:t>CNY</w:t>
      </w:r>
      <w:r w:rsidRPr="002448F9">
        <w:t xml:space="preserve">RUB_TOD при заключении внесистемных сделок устанавливается в размере </w:t>
      </w:r>
      <w:r w:rsidR="005D7742">
        <w:t>1 (один) китайский юань</w:t>
      </w:r>
      <w:r w:rsidRPr="002448F9">
        <w:t>.</w:t>
      </w:r>
    </w:p>
    <w:p w:rsidR="00571941" w:rsidRPr="002448F9" w:rsidRDefault="00571941" w:rsidP="004300B4">
      <w:pPr>
        <w:spacing w:before="120" w:after="120"/>
        <w:ind w:firstLine="709"/>
        <w:jc w:val="both"/>
      </w:pPr>
    </w:p>
    <w:p w:rsidR="00571941" w:rsidRPr="002448F9" w:rsidRDefault="00D4769D" w:rsidP="004300B4">
      <w:pPr>
        <w:spacing w:before="120" w:after="120"/>
        <w:ind w:firstLine="709"/>
        <w:jc w:val="both"/>
      </w:pPr>
      <w:r>
        <w:t xml:space="preserve">Цена заявок по инструменту CNYRUB_TOD определяется с точностью до четвертого знака после запятой за 1 </w:t>
      </w:r>
      <w:r w:rsidR="00E268FC">
        <w:t>китайский юань</w:t>
      </w:r>
      <w:r>
        <w:t>.</w:t>
      </w:r>
    </w:p>
    <w:p w:rsidR="009E5BA7" w:rsidRDefault="00D4769D" w:rsidP="004300B4">
      <w:pPr>
        <w:spacing w:before="120" w:after="120"/>
        <w:ind w:firstLine="709"/>
        <w:jc w:val="both"/>
      </w:pPr>
      <w:r>
        <w:t>Шаг цены по инструменту CNYRUB_TOD составляет 0,0001 (одна десятитысячная) российского рубля.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CNYRUB_TOM</w:t>
      </w:r>
      <w:r w:rsidRPr="008C5830">
        <w:rPr>
          <w:rFonts w:ascii="Times New Roman" w:hAnsi="Times New Roman"/>
          <w:szCs w:val="24"/>
        </w:rPr>
        <w:t xml:space="preserve"> – инструмент,</w:t>
      </w:r>
      <w:r w:rsidR="00450F39" w:rsidRPr="002448F9">
        <w:rPr>
          <w:rFonts w:ascii="Times New Roman" w:hAnsi="Times New Roman"/>
          <w:szCs w:val="24"/>
        </w:rPr>
        <w:t xml:space="preserve"> при покупке или продаже которого осуществляется покупка или продажа денежных средств в </w:t>
      </w:r>
      <w:r w:rsidR="00450F39">
        <w:rPr>
          <w:rFonts w:ascii="Times New Roman" w:hAnsi="Times New Roman"/>
          <w:szCs w:val="24"/>
        </w:rPr>
        <w:t>китайских юанях</w:t>
      </w:r>
      <w:r w:rsidR="00450F39" w:rsidRPr="002448F9">
        <w:rPr>
          <w:rFonts w:ascii="Times New Roman" w:hAnsi="Times New Roman"/>
          <w:szCs w:val="24"/>
        </w:rPr>
        <w:t xml:space="preserve"> в лотах за российские рубли в ходе торгов по </w:t>
      </w:r>
      <w:r w:rsidR="00450F39">
        <w:rPr>
          <w:rFonts w:ascii="Times New Roman" w:hAnsi="Times New Roman"/>
          <w:szCs w:val="24"/>
        </w:rPr>
        <w:t>китайским юаням</w:t>
      </w:r>
      <w:r w:rsidR="00450F39" w:rsidRPr="002448F9">
        <w:rPr>
          <w:rFonts w:ascii="Times New Roman" w:hAnsi="Times New Roman"/>
          <w:szCs w:val="24"/>
        </w:rPr>
        <w:t xml:space="preserve">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450F39" w:rsidRPr="002448F9" w:rsidRDefault="00450F39" w:rsidP="00450F39">
      <w:pPr>
        <w:spacing w:before="120" w:after="120"/>
        <w:ind w:firstLine="720"/>
        <w:jc w:val="both"/>
        <w:rPr>
          <w:bCs/>
        </w:rPr>
      </w:pPr>
      <w:r w:rsidRPr="002448F9">
        <w:rPr>
          <w:bCs/>
        </w:rPr>
        <w:t xml:space="preserve">Лот инструмента </w:t>
      </w:r>
      <w:r>
        <w:rPr>
          <w:bCs/>
          <w:lang w:val="en-US"/>
        </w:rPr>
        <w:t>CNY</w:t>
      </w:r>
      <w:r w:rsidRPr="002448F9">
        <w:rPr>
          <w:bCs/>
        </w:rPr>
        <w:t xml:space="preserve">RUB_TOM при заключении сделок, не являющихся внесистемными, устанавливается в размере 1 000 (одна тысяча) </w:t>
      </w:r>
      <w:r w:rsidR="008A0FB1">
        <w:rPr>
          <w:bCs/>
        </w:rPr>
        <w:t>китайских юаней</w:t>
      </w:r>
      <w:r w:rsidRPr="002448F9">
        <w:rPr>
          <w:bCs/>
        </w:rPr>
        <w:t xml:space="preserve">. Лот инструмента </w:t>
      </w:r>
      <w:r w:rsidR="008A0FB1">
        <w:rPr>
          <w:bCs/>
          <w:lang w:val="en-US"/>
        </w:rPr>
        <w:t>CNY</w:t>
      </w:r>
      <w:r w:rsidRPr="002448F9">
        <w:rPr>
          <w:bCs/>
        </w:rPr>
        <w:t xml:space="preserve">RUB_TOM при заключении внесистемных сделок устанавливается в размере </w:t>
      </w:r>
      <w:r w:rsidR="005D7742">
        <w:t>1 (один) китайский юань</w:t>
      </w:r>
      <w:r w:rsidRPr="002448F9">
        <w:rPr>
          <w:bCs/>
        </w:rPr>
        <w:t>.</w:t>
      </w:r>
      <w:bookmarkStart w:id="3" w:name="_GoBack"/>
      <w:bookmarkEnd w:id="3"/>
    </w:p>
    <w:p w:rsidR="00450F39" w:rsidRPr="002448F9" w:rsidRDefault="00450F39" w:rsidP="00450F39">
      <w:pPr>
        <w:spacing w:before="120" w:after="120"/>
        <w:ind w:firstLine="720"/>
        <w:jc w:val="both"/>
        <w:rPr>
          <w:bCs/>
        </w:rPr>
      </w:pPr>
      <w:r w:rsidRPr="002448F9">
        <w:rPr>
          <w:bCs/>
        </w:rPr>
        <w:t xml:space="preserve">Цена заявок по инструменту </w:t>
      </w:r>
      <w:r w:rsidR="00CE3F05">
        <w:rPr>
          <w:bCs/>
          <w:lang w:val="en-US"/>
        </w:rPr>
        <w:t>CNY</w:t>
      </w:r>
      <w:r w:rsidRPr="002448F9">
        <w:rPr>
          <w:bCs/>
        </w:rPr>
        <w:t xml:space="preserve">RUB_TOM определяется с точностью до четвертого знака после запятой за </w:t>
      </w:r>
      <w:r w:rsidR="00E268FC" w:rsidRPr="00E268FC">
        <w:rPr>
          <w:bCs/>
        </w:rPr>
        <w:t>1 китайский юань</w:t>
      </w:r>
      <w:r w:rsidRPr="002448F9">
        <w:rPr>
          <w:bCs/>
        </w:rPr>
        <w:t>.</w:t>
      </w:r>
    </w:p>
    <w:p w:rsidR="00450F39" w:rsidRPr="002448F9" w:rsidRDefault="00450F39" w:rsidP="00450F39">
      <w:pPr>
        <w:spacing w:before="120" w:after="120"/>
        <w:ind w:firstLine="709"/>
        <w:jc w:val="both"/>
      </w:pPr>
      <w:r w:rsidRPr="002448F9">
        <w:rPr>
          <w:bCs/>
        </w:rPr>
        <w:t xml:space="preserve">Шаг цены по инструменту </w:t>
      </w:r>
      <w:r w:rsidR="00040128">
        <w:rPr>
          <w:bCs/>
          <w:lang w:val="en-US"/>
        </w:rPr>
        <w:t>CNY</w:t>
      </w:r>
      <w:r w:rsidRPr="002448F9">
        <w:rPr>
          <w:bCs/>
        </w:rPr>
        <w:t>RUB_TOM составляет 0,000</w:t>
      </w:r>
      <w:r w:rsidR="00ED3F1E">
        <w:rPr>
          <w:bCs/>
        </w:rPr>
        <w:t>1</w:t>
      </w:r>
      <w:r w:rsidRPr="002448F9">
        <w:rPr>
          <w:bCs/>
        </w:rPr>
        <w:t xml:space="preserve"> (</w:t>
      </w:r>
      <w:r w:rsidR="00ED3F1E">
        <w:rPr>
          <w:bCs/>
        </w:rPr>
        <w:t>одна</w:t>
      </w:r>
      <w:r w:rsidRPr="002448F9">
        <w:rPr>
          <w:bCs/>
        </w:rPr>
        <w:t xml:space="preserve"> десятитысячн</w:t>
      </w:r>
      <w:r w:rsidR="00ED3F1E">
        <w:rPr>
          <w:bCs/>
        </w:rPr>
        <w:t>ая</w:t>
      </w:r>
      <w:r w:rsidRPr="002448F9">
        <w:rPr>
          <w:bCs/>
        </w:rPr>
        <w:t>) российского рубля.</w:t>
      </w:r>
      <w:r w:rsidRPr="002448F9">
        <w:t xml:space="preserve"> 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CNYRUB_LTV</w:t>
      </w:r>
      <w:r w:rsidRPr="008C5830">
        <w:rPr>
          <w:rFonts w:ascii="Times New Roman" w:hAnsi="Times New Roman"/>
          <w:szCs w:val="24"/>
        </w:rPr>
        <w:t xml:space="preserve"> – инструмент, </w:t>
      </w:r>
      <w:r w:rsidR="0090127F" w:rsidRPr="00804B59">
        <w:rPr>
          <w:rFonts w:ascii="Times New Roman" w:hAnsi="Times New Roman"/>
          <w:szCs w:val="24"/>
        </w:rPr>
        <w:t xml:space="preserve">при покупке или продаже которого осуществляется покупка или продажа денежных средств в </w:t>
      </w:r>
      <w:r w:rsidR="00C93C98" w:rsidRPr="00804B59">
        <w:rPr>
          <w:rFonts w:ascii="Times New Roman" w:hAnsi="Times New Roman"/>
          <w:szCs w:val="24"/>
        </w:rPr>
        <w:t>китайских юанях</w:t>
      </w:r>
      <w:r w:rsidR="0090127F" w:rsidRPr="00804B59">
        <w:rPr>
          <w:rFonts w:ascii="Times New Roman" w:hAnsi="Times New Roman"/>
          <w:szCs w:val="24"/>
        </w:rPr>
        <w:t xml:space="preserve"> в лотах за российские рубли в ходе торгов по </w:t>
      </w:r>
      <w:r w:rsidR="00C93C98" w:rsidRPr="00804B59">
        <w:rPr>
          <w:rFonts w:ascii="Times New Roman" w:hAnsi="Times New Roman"/>
          <w:szCs w:val="24"/>
        </w:rPr>
        <w:t>китайским юаням</w:t>
      </w:r>
      <w:r w:rsidR="00FB308A" w:rsidRPr="00FB308A">
        <w:rPr>
          <w:rFonts w:ascii="Times New Roman" w:hAnsi="Times New Roman"/>
          <w:szCs w:val="24"/>
        </w:rPr>
        <w:t xml:space="preserve"> за российские рубли со сроком исполнения обязательств, приходящимся на следующий календарный</w:t>
      </w:r>
      <w:r w:rsidR="000E582F" w:rsidRPr="000E582F">
        <w:rPr>
          <w:rFonts w:ascii="Times New Roman" w:hAnsi="Times New Roman"/>
          <w:szCs w:val="24"/>
        </w:rPr>
        <w:t xml:space="preserve"> день со дня исполнения обязательств по сделкам с инструментом </w:t>
      </w:r>
      <w:r w:rsidRPr="008C5830">
        <w:rPr>
          <w:rFonts w:ascii="Times New Roman" w:hAnsi="Times New Roman"/>
          <w:szCs w:val="24"/>
        </w:rPr>
        <w:t>CNY</w:t>
      </w:r>
      <w:r w:rsidR="0090127F" w:rsidRPr="00804B59">
        <w:rPr>
          <w:rFonts w:ascii="Times New Roman" w:hAnsi="Times New Roman"/>
          <w:szCs w:val="24"/>
        </w:rPr>
        <w:t xml:space="preserve">RUB_TOM, заключенным в этот же день. В случае, если день исполнения обязательств по сделке </w:t>
      </w:r>
      <w:r w:rsidR="00795B99" w:rsidRPr="00804B59">
        <w:rPr>
          <w:rFonts w:ascii="Times New Roman" w:hAnsi="Times New Roman"/>
          <w:szCs w:val="24"/>
        </w:rPr>
        <w:t>с</w:t>
      </w:r>
      <w:r w:rsidR="0090127F" w:rsidRPr="00804B59">
        <w:rPr>
          <w:rFonts w:ascii="Times New Roman" w:hAnsi="Times New Roman"/>
          <w:szCs w:val="24"/>
        </w:rPr>
        <w:t xml:space="preserve"> инструментом </w:t>
      </w:r>
      <w:r w:rsidRPr="008C5830">
        <w:rPr>
          <w:rFonts w:ascii="Times New Roman" w:hAnsi="Times New Roman"/>
          <w:szCs w:val="24"/>
        </w:rPr>
        <w:t>CNY</w:t>
      </w:r>
      <w:r w:rsidR="0090127F" w:rsidRPr="00804B59">
        <w:rPr>
          <w:rFonts w:ascii="Times New Roman" w:hAnsi="Times New Roman"/>
          <w:szCs w:val="24"/>
        </w:rPr>
        <w:t>RUB_</w:t>
      </w:r>
      <w:r w:rsidRPr="008C5830">
        <w:rPr>
          <w:rFonts w:ascii="Times New Roman" w:hAnsi="Times New Roman"/>
          <w:szCs w:val="24"/>
        </w:rPr>
        <w:t>LTV</w:t>
      </w:r>
      <w:r w:rsidR="0090127F" w:rsidRPr="00804B59">
        <w:rPr>
          <w:rFonts w:ascii="Times New Roman" w:hAnsi="Times New Roman"/>
          <w:szCs w:val="24"/>
        </w:rPr>
        <w:t xml:space="preserve">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90127F" w:rsidRPr="002448F9" w:rsidRDefault="0090127F" w:rsidP="0090127F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Лот инструмента </w:t>
      </w:r>
      <w:r w:rsidR="0053609C">
        <w:rPr>
          <w:bCs/>
          <w:lang w:val="en-US"/>
        </w:rPr>
        <w:t>CNY</w:t>
      </w:r>
      <w:r>
        <w:rPr>
          <w:bCs/>
        </w:rPr>
        <w:t>RUB_</w:t>
      </w:r>
      <w:r w:rsidR="00A458E8">
        <w:rPr>
          <w:bCs/>
          <w:lang w:val="en-US"/>
        </w:rPr>
        <w:t>LTV</w:t>
      </w:r>
      <w:r>
        <w:rPr>
          <w:bCs/>
        </w:rPr>
        <w:t xml:space="preserve"> устанавливается в размере </w:t>
      </w:r>
      <w:r w:rsidR="005D7742">
        <w:t>1 (один) китайский юань</w:t>
      </w:r>
      <w:r>
        <w:rPr>
          <w:bCs/>
        </w:rPr>
        <w:t>.</w:t>
      </w:r>
    </w:p>
    <w:p w:rsidR="0090127F" w:rsidRPr="002448F9" w:rsidRDefault="0090127F" w:rsidP="0090127F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Цена заявок по инструменту </w:t>
      </w:r>
      <w:r w:rsidR="0053609C">
        <w:rPr>
          <w:bCs/>
          <w:lang w:val="en-US"/>
        </w:rPr>
        <w:t>CNY</w:t>
      </w:r>
      <w:r>
        <w:rPr>
          <w:bCs/>
        </w:rPr>
        <w:t>RUB_</w:t>
      </w:r>
      <w:r w:rsidR="00B34107">
        <w:rPr>
          <w:bCs/>
          <w:lang w:val="en-US"/>
        </w:rPr>
        <w:t>LTV</w:t>
      </w:r>
      <w:r>
        <w:rPr>
          <w:bCs/>
        </w:rPr>
        <w:t xml:space="preserve"> определяется с точностью до </w:t>
      </w:r>
      <w:r w:rsidR="00BA314C">
        <w:rPr>
          <w:bCs/>
        </w:rPr>
        <w:t>шест</w:t>
      </w:r>
      <w:r>
        <w:rPr>
          <w:bCs/>
        </w:rPr>
        <w:t xml:space="preserve">ого знака после запятой за </w:t>
      </w:r>
      <w:r w:rsidR="00E268FC" w:rsidRPr="00E268FC">
        <w:rPr>
          <w:bCs/>
        </w:rPr>
        <w:t>1 китайский юань</w:t>
      </w:r>
      <w:r>
        <w:rPr>
          <w:bCs/>
        </w:rPr>
        <w:t>.</w:t>
      </w:r>
    </w:p>
    <w:p w:rsidR="001877F7" w:rsidRDefault="0090127F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Шаг цены по инструменту </w:t>
      </w:r>
      <w:r w:rsidR="0053609C">
        <w:rPr>
          <w:bCs/>
          <w:lang w:val="en-US"/>
        </w:rPr>
        <w:t>CNY</w:t>
      </w:r>
      <w:r>
        <w:rPr>
          <w:bCs/>
        </w:rPr>
        <w:t>RUB_</w:t>
      </w:r>
      <w:r w:rsidR="001A36A4">
        <w:rPr>
          <w:bCs/>
          <w:lang w:val="en-US"/>
        </w:rPr>
        <w:t>LTV</w:t>
      </w:r>
      <w:r>
        <w:rPr>
          <w:bCs/>
        </w:rPr>
        <w:t xml:space="preserve"> составляет </w:t>
      </w:r>
      <w:r w:rsidR="00BA314C">
        <w:t>0,000001 (одна миллионная)</w:t>
      </w:r>
      <w:r>
        <w:rPr>
          <w:bCs/>
        </w:rPr>
        <w:t xml:space="preserve"> российского рубля.</w:t>
      </w:r>
    </w:p>
    <w:p w:rsidR="001877F7" w:rsidRDefault="00CB3C6F">
      <w:pPr>
        <w:spacing w:before="120" w:after="120"/>
        <w:ind w:firstLine="720"/>
        <w:jc w:val="both"/>
        <w:rPr>
          <w:bCs/>
        </w:rPr>
      </w:pPr>
      <w:r w:rsidRPr="00CB3C6F">
        <w:rPr>
          <w:bCs/>
        </w:rPr>
        <w:t xml:space="preserve">По инструменту </w:t>
      </w:r>
      <w:r w:rsidR="00094697">
        <w:rPr>
          <w:bCs/>
          <w:lang w:val="en-US"/>
        </w:rPr>
        <w:t>CNY</w:t>
      </w:r>
      <w:r w:rsidRPr="00CB3C6F">
        <w:rPr>
          <w:bCs/>
        </w:rPr>
        <w:t>RUB_</w:t>
      </w:r>
      <w:r w:rsidR="008C5830" w:rsidRPr="008C5830">
        <w:rPr>
          <w:bCs/>
        </w:rPr>
        <w:t>LTV</w:t>
      </w:r>
      <w:r w:rsidRPr="00CB3C6F">
        <w:rPr>
          <w:bCs/>
        </w:rPr>
        <w:t xml:space="preserve"> допускается заключение только внесистемных сделок.</w:t>
      </w:r>
    </w:p>
    <w:p w:rsidR="001877F7" w:rsidRDefault="00FE360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</w:pPr>
      <w:r>
        <w:rPr>
          <w:rFonts w:ascii="Times New Roman" w:hAnsi="Times New Roman"/>
          <w:szCs w:val="24"/>
        </w:rPr>
        <w:t>Для торгов по китайским юаням за российские рубли определяются следующие сделки своп: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CNY</w:t>
      </w:r>
      <w:r w:rsidR="00AA0054" w:rsidRPr="00804B59">
        <w:rPr>
          <w:rFonts w:ascii="Times New Roman" w:hAnsi="Times New Roman"/>
          <w:b/>
          <w:szCs w:val="24"/>
        </w:rPr>
        <w:t>_TODTOM</w:t>
      </w:r>
      <w:r w:rsidR="00AA0054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 w:rsidR="00AA0054">
        <w:rPr>
          <w:rFonts w:ascii="Times New Roman" w:hAnsi="Times New Roman"/>
          <w:szCs w:val="24"/>
        </w:rPr>
        <w:t xml:space="preserve"> продажи инструмента </w:t>
      </w:r>
      <w:r w:rsidRPr="008C5830">
        <w:rPr>
          <w:rFonts w:ascii="Times New Roman" w:hAnsi="Times New Roman"/>
          <w:szCs w:val="24"/>
        </w:rPr>
        <w:t>CNY</w:t>
      </w:r>
      <w:r w:rsidR="00AA0054">
        <w:rPr>
          <w:rFonts w:ascii="Times New Roman" w:hAnsi="Times New Roman"/>
          <w:szCs w:val="24"/>
        </w:rPr>
        <w:t>RUB_TOD и продажи и</w:t>
      </w:r>
      <w:r w:rsidR="00A87616">
        <w:rPr>
          <w:rFonts w:ascii="Times New Roman" w:hAnsi="Times New Roman"/>
          <w:szCs w:val="24"/>
        </w:rPr>
        <w:t>ли</w:t>
      </w:r>
      <w:r w:rsidR="00AA0054">
        <w:rPr>
          <w:rFonts w:ascii="Times New Roman" w:hAnsi="Times New Roman"/>
          <w:szCs w:val="24"/>
        </w:rPr>
        <w:t xml:space="preserve"> покупки инструмента </w:t>
      </w:r>
      <w:r w:rsidRPr="008C5830">
        <w:rPr>
          <w:rFonts w:ascii="Times New Roman" w:hAnsi="Times New Roman"/>
          <w:szCs w:val="24"/>
        </w:rPr>
        <w:t>CNY</w:t>
      </w:r>
      <w:r w:rsidR="00AA0054">
        <w:rPr>
          <w:rFonts w:ascii="Times New Roman" w:hAnsi="Times New Roman"/>
          <w:szCs w:val="24"/>
        </w:rPr>
        <w:t>RUB_TOM.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Лот </w:t>
      </w:r>
      <w:r w:rsidR="00051532">
        <w:t>сделок своп</w:t>
      </w:r>
      <w:r>
        <w:t xml:space="preserve"> </w:t>
      </w:r>
      <w:r>
        <w:rPr>
          <w:bCs/>
          <w:lang w:val="en-US"/>
        </w:rPr>
        <w:t>CNY</w:t>
      </w:r>
      <w:r>
        <w:t xml:space="preserve">_TODTOM при заключении сделок, не являющихся внесистемными, устанавливается в размере 100 000 (сто тысяч) китайских юаней. Лот </w:t>
      </w:r>
      <w:r w:rsidR="00ED3F1E">
        <w:t>сделок своп</w:t>
      </w:r>
      <w:r>
        <w:t xml:space="preserve"> </w:t>
      </w:r>
      <w:r>
        <w:rPr>
          <w:bCs/>
          <w:lang w:val="en-US"/>
        </w:rPr>
        <w:t>CNY</w:t>
      </w:r>
      <w:r>
        <w:t xml:space="preserve">_TODTOM при заключении внесистемных сделок устанавливается в размере </w:t>
      </w:r>
      <w:r w:rsidR="005D7742">
        <w:t>1 (один) китайский юань</w:t>
      </w:r>
      <w:r>
        <w:t>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Лот сделок своп </w:t>
      </w:r>
      <w:r>
        <w:rPr>
          <w:bCs/>
          <w:lang w:val="en-US"/>
        </w:rPr>
        <w:t>CNY</w:t>
      </w:r>
      <w:r>
        <w:t xml:space="preserve">_TODTOM на дополнительной сессии второго типа устанавливается в размере </w:t>
      </w:r>
      <w:r w:rsidR="005D7742">
        <w:t>1 (один) китайский юань</w:t>
      </w:r>
      <w:r>
        <w:t>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Цена заявок по сделкам своп </w:t>
      </w:r>
      <w:r>
        <w:rPr>
          <w:bCs/>
          <w:lang w:val="en-US"/>
        </w:rPr>
        <w:t>CNY</w:t>
      </w:r>
      <w:r>
        <w:t xml:space="preserve">_TODTOM определяется с точностью до </w:t>
      </w:r>
      <w:r w:rsidR="00BA314C">
        <w:t>шест</w:t>
      </w:r>
      <w:r>
        <w:t xml:space="preserve">ого знака после запятой за </w:t>
      </w:r>
      <w:r w:rsidR="00E268FC" w:rsidRPr="00E268FC">
        <w:t>1 китайский юань</w:t>
      </w:r>
      <w:r>
        <w:t>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Шаг цены по сделкам своп </w:t>
      </w:r>
      <w:r>
        <w:rPr>
          <w:bCs/>
          <w:lang w:val="en-US"/>
        </w:rPr>
        <w:t>CNY</w:t>
      </w:r>
      <w:r>
        <w:t xml:space="preserve">_TODTOM составляет </w:t>
      </w:r>
      <w:r w:rsidR="00BA314C">
        <w:t>0,000001 (одна миллионная)</w:t>
      </w:r>
      <w:r>
        <w:t xml:space="preserve"> российского рубля.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Для сделок своп </w:t>
      </w:r>
      <w:r>
        <w:rPr>
          <w:bCs/>
          <w:lang w:val="en-US"/>
        </w:rPr>
        <w:t>CNY</w:t>
      </w:r>
      <w:r>
        <w:t>_TODTOM базовым курсом является центральный курс сделок по покупке и продаже китайских юаней за российские рубли, определяемый на дату проведения торгов.</w:t>
      </w:r>
    </w:p>
    <w:p w:rsidR="00AA0054" w:rsidRPr="002448F9" w:rsidRDefault="00AA0054" w:rsidP="00AA0054">
      <w:pPr>
        <w:spacing w:before="120" w:after="120"/>
        <w:ind w:firstLine="709"/>
        <w:jc w:val="both"/>
      </w:pPr>
      <w:r>
        <w:t xml:space="preserve">Базовый курс по сделкам своп </w:t>
      </w:r>
      <w:r>
        <w:rPr>
          <w:bCs/>
          <w:lang w:val="en-US"/>
        </w:rPr>
        <w:t>CNY</w:t>
      </w:r>
      <w:r>
        <w:t xml:space="preserve">_TODTOM определяется с точностью до четвертого знака после запятой за </w:t>
      </w:r>
      <w:r w:rsidR="00E268FC" w:rsidRPr="00E268FC">
        <w:t>1 китайский юань</w:t>
      </w:r>
      <w:r>
        <w:t>.</w:t>
      </w:r>
    </w:p>
    <w:p w:rsidR="001877F7" w:rsidRDefault="008C5830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8C5830">
        <w:rPr>
          <w:rFonts w:ascii="Times New Roman" w:hAnsi="Times New Roman"/>
          <w:b/>
          <w:szCs w:val="24"/>
        </w:rPr>
        <w:t>CNY</w:t>
      </w:r>
      <w:r w:rsidR="00791FE8" w:rsidRPr="00804B59">
        <w:rPr>
          <w:rFonts w:ascii="Times New Roman" w:hAnsi="Times New Roman"/>
          <w:b/>
          <w:szCs w:val="24"/>
        </w:rPr>
        <w:t>_TOMSPT</w:t>
      </w:r>
      <w:r w:rsidR="00791FE8">
        <w:rPr>
          <w:rFonts w:ascii="Times New Roman" w:hAnsi="Times New Roman"/>
          <w:szCs w:val="24"/>
        </w:rPr>
        <w:t xml:space="preserve"> – сделка своп, состоящая из одновременной покупки и</w:t>
      </w:r>
      <w:r w:rsidR="00A87616">
        <w:rPr>
          <w:rFonts w:ascii="Times New Roman" w:hAnsi="Times New Roman"/>
          <w:szCs w:val="24"/>
        </w:rPr>
        <w:t>ли</w:t>
      </w:r>
      <w:r w:rsidR="00791FE8">
        <w:rPr>
          <w:rFonts w:ascii="Times New Roman" w:hAnsi="Times New Roman"/>
          <w:szCs w:val="24"/>
        </w:rPr>
        <w:t xml:space="preserve"> продажи инструмента </w:t>
      </w:r>
      <w:r w:rsidRPr="008C5830">
        <w:rPr>
          <w:rFonts w:ascii="Times New Roman" w:hAnsi="Times New Roman"/>
          <w:szCs w:val="24"/>
        </w:rPr>
        <w:t>CNY</w:t>
      </w:r>
      <w:r w:rsidR="00791FE8">
        <w:rPr>
          <w:rFonts w:ascii="Times New Roman" w:hAnsi="Times New Roman"/>
          <w:szCs w:val="24"/>
        </w:rPr>
        <w:t>RUB_TOM и продажи и</w:t>
      </w:r>
      <w:r w:rsidR="00A87616">
        <w:rPr>
          <w:rFonts w:ascii="Times New Roman" w:hAnsi="Times New Roman"/>
          <w:szCs w:val="24"/>
        </w:rPr>
        <w:t>ли</w:t>
      </w:r>
      <w:r w:rsidR="00791FE8">
        <w:rPr>
          <w:rFonts w:ascii="Times New Roman" w:hAnsi="Times New Roman"/>
          <w:szCs w:val="24"/>
        </w:rPr>
        <w:t xml:space="preserve"> покупки инструмента </w:t>
      </w:r>
      <w:r w:rsidRPr="008C5830">
        <w:rPr>
          <w:rFonts w:ascii="Times New Roman" w:hAnsi="Times New Roman"/>
          <w:szCs w:val="24"/>
        </w:rPr>
        <w:t>CNY</w:t>
      </w:r>
      <w:r w:rsidR="00791FE8">
        <w:rPr>
          <w:rFonts w:ascii="Times New Roman" w:hAnsi="Times New Roman"/>
          <w:szCs w:val="24"/>
        </w:rPr>
        <w:t>RUB_</w:t>
      </w:r>
      <w:r w:rsidRPr="008C5830">
        <w:rPr>
          <w:rFonts w:ascii="Times New Roman" w:hAnsi="Times New Roman"/>
          <w:szCs w:val="24"/>
        </w:rPr>
        <w:t>LTV</w:t>
      </w:r>
      <w:r w:rsidR="008E2903" w:rsidRPr="008E2903">
        <w:rPr>
          <w:rFonts w:ascii="Times New Roman" w:hAnsi="Times New Roman"/>
          <w:szCs w:val="24"/>
        </w:rPr>
        <w:t xml:space="preserve"> </w:t>
      </w:r>
      <w:r w:rsidR="008E2903">
        <w:rPr>
          <w:rFonts w:ascii="Times New Roman" w:hAnsi="Times New Roman"/>
          <w:szCs w:val="24"/>
        </w:rPr>
        <w:t xml:space="preserve">со сроком исполнения обязательств не ранее, чем на следующий календарный день со дня исполнения обязательств по сделке с инструментом </w:t>
      </w:r>
      <w:r w:rsidRPr="008C5830">
        <w:rPr>
          <w:rFonts w:ascii="Times New Roman" w:hAnsi="Times New Roman"/>
          <w:szCs w:val="24"/>
        </w:rPr>
        <w:t>CNY</w:t>
      </w:r>
      <w:r w:rsidR="008E2903">
        <w:rPr>
          <w:rFonts w:ascii="Times New Roman" w:hAnsi="Times New Roman"/>
          <w:szCs w:val="24"/>
        </w:rPr>
        <w:t xml:space="preserve">RUB_TOM, входящей в сделку своп </w:t>
      </w:r>
      <w:r w:rsidRPr="008C5830">
        <w:rPr>
          <w:rFonts w:ascii="Times New Roman" w:hAnsi="Times New Roman"/>
          <w:szCs w:val="24"/>
        </w:rPr>
        <w:t>CNY</w:t>
      </w:r>
      <w:r w:rsidR="008E2903" w:rsidRPr="004529FF">
        <w:rPr>
          <w:rFonts w:ascii="Times New Roman" w:hAnsi="Times New Roman"/>
          <w:szCs w:val="24"/>
        </w:rPr>
        <w:t>_TOMSPT</w:t>
      </w:r>
      <w:r w:rsidR="00791FE8" w:rsidRPr="00804B59">
        <w:rPr>
          <w:rFonts w:ascii="Times New Roman" w:hAnsi="Times New Roman"/>
          <w:szCs w:val="24"/>
        </w:rPr>
        <w:t>.</w:t>
      </w:r>
    </w:p>
    <w:p w:rsidR="00791FE8" w:rsidRPr="002448F9" w:rsidRDefault="00791FE8" w:rsidP="00791FE8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Лот сделок своп </w:t>
      </w:r>
      <w:r>
        <w:rPr>
          <w:bCs/>
          <w:lang w:val="en-US"/>
        </w:rPr>
        <w:t>CNY</w:t>
      </w:r>
      <w:r>
        <w:rPr>
          <w:bCs/>
        </w:rPr>
        <w:t xml:space="preserve">_TOMSPT при </w:t>
      </w:r>
      <w:r>
        <w:rPr>
          <w:rFonts w:hint="eastAsia"/>
          <w:bCs/>
        </w:rPr>
        <w:t>заключении</w:t>
      </w:r>
      <w:r>
        <w:rPr>
          <w:bCs/>
        </w:rPr>
        <w:t xml:space="preserve"> </w:t>
      </w:r>
      <w:r>
        <w:rPr>
          <w:rFonts w:hint="eastAsia"/>
          <w:bCs/>
        </w:rPr>
        <w:t>сделок</w:t>
      </w:r>
      <w:r>
        <w:rPr>
          <w:bCs/>
        </w:rPr>
        <w:t xml:space="preserve">, не являющихся внесистемными, устанавливается в размере 100 000 (сто тысяч) </w:t>
      </w:r>
      <w:r w:rsidR="00090B5A">
        <w:rPr>
          <w:bCs/>
        </w:rPr>
        <w:t>китайских юаней</w:t>
      </w:r>
      <w:r>
        <w:rPr>
          <w:bCs/>
        </w:rPr>
        <w:t xml:space="preserve">. Лот </w:t>
      </w:r>
      <w:r w:rsidR="00ED3F1E">
        <w:rPr>
          <w:bCs/>
        </w:rPr>
        <w:t>сделок своп</w:t>
      </w:r>
      <w:r>
        <w:rPr>
          <w:bCs/>
        </w:rPr>
        <w:t xml:space="preserve"> </w:t>
      </w:r>
      <w:r>
        <w:rPr>
          <w:bCs/>
          <w:lang w:val="en-US"/>
        </w:rPr>
        <w:t>CNY</w:t>
      </w:r>
      <w:r>
        <w:rPr>
          <w:bCs/>
        </w:rPr>
        <w:t xml:space="preserve">_TOMSPT при заключении внесистемных сделок устанавливается в размере </w:t>
      </w:r>
      <w:r w:rsidR="005D7742">
        <w:t>1 (один) китайский юань</w:t>
      </w:r>
      <w:r>
        <w:rPr>
          <w:bCs/>
        </w:rPr>
        <w:t>.</w:t>
      </w:r>
    </w:p>
    <w:p w:rsidR="00791FE8" w:rsidRPr="002448F9" w:rsidRDefault="00791FE8" w:rsidP="00791FE8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Цена заявок по сделкам своп </w:t>
      </w:r>
      <w:r>
        <w:rPr>
          <w:bCs/>
          <w:lang w:val="en-US"/>
        </w:rPr>
        <w:t>CNY</w:t>
      </w:r>
      <w:r>
        <w:rPr>
          <w:bCs/>
        </w:rPr>
        <w:t xml:space="preserve">_TOMSPT определяется с точностью до </w:t>
      </w:r>
      <w:r w:rsidR="00BA314C">
        <w:rPr>
          <w:bCs/>
        </w:rPr>
        <w:t>шест</w:t>
      </w:r>
      <w:r>
        <w:rPr>
          <w:bCs/>
        </w:rPr>
        <w:t xml:space="preserve">ого знака после запятой за </w:t>
      </w:r>
      <w:r w:rsidR="00E268FC" w:rsidRPr="00E268FC">
        <w:rPr>
          <w:bCs/>
        </w:rPr>
        <w:t>1 китайский юань</w:t>
      </w:r>
      <w:r>
        <w:rPr>
          <w:bCs/>
        </w:rPr>
        <w:t>.</w:t>
      </w:r>
    </w:p>
    <w:p w:rsidR="00791FE8" w:rsidRPr="002448F9" w:rsidRDefault="00791FE8" w:rsidP="00791FE8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Шаг цены по сделкам своп </w:t>
      </w:r>
      <w:r>
        <w:rPr>
          <w:bCs/>
          <w:lang w:val="en-US"/>
        </w:rPr>
        <w:t>CNY</w:t>
      </w:r>
      <w:r>
        <w:rPr>
          <w:bCs/>
        </w:rPr>
        <w:t xml:space="preserve">_TOMSPT составляет </w:t>
      </w:r>
      <w:r w:rsidR="00BA314C">
        <w:t>0,000001 (одна миллионная)</w:t>
      </w:r>
      <w:r>
        <w:rPr>
          <w:bCs/>
        </w:rPr>
        <w:t xml:space="preserve"> российского рубля.</w:t>
      </w:r>
    </w:p>
    <w:p w:rsidR="00791FE8" w:rsidRPr="002448F9" w:rsidRDefault="00791FE8" w:rsidP="00791FE8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Для сделок своп </w:t>
      </w:r>
      <w:r>
        <w:rPr>
          <w:bCs/>
          <w:lang w:val="en-US"/>
        </w:rPr>
        <w:t>CNY</w:t>
      </w:r>
      <w:r>
        <w:rPr>
          <w:bCs/>
        </w:rPr>
        <w:t xml:space="preserve">_TOMSPT базовым курсом является центральный курс сделок по покупке и продаже </w:t>
      </w:r>
      <w:r w:rsidR="009E484A">
        <w:rPr>
          <w:bCs/>
        </w:rPr>
        <w:t>китайских юаней</w:t>
      </w:r>
      <w:r>
        <w:rPr>
          <w:bCs/>
        </w:rPr>
        <w:t xml:space="preserve"> за российские рубли, определяемый на дату проведения торгов.</w:t>
      </w:r>
    </w:p>
    <w:p w:rsidR="001877F7" w:rsidRDefault="00791FE8">
      <w:pPr>
        <w:spacing w:before="120" w:after="120"/>
        <w:ind w:firstLine="720"/>
        <w:jc w:val="both"/>
        <w:rPr>
          <w:bCs/>
        </w:rPr>
      </w:pPr>
      <w:r>
        <w:rPr>
          <w:bCs/>
        </w:rPr>
        <w:t xml:space="preserve">Базовый курс по сделкам своп </w:t>
      </w:r>
      <w:r>
        <w:rPr>
          <w:bCs/>
          <w:lang w:val="en-US"/>
        </w:rPr>
        <w:t>CNY</w:t>
      </w:r>
      <w:r>
        <w:rPr>
          <w:bCs/>
        </w:rPr>
        <w:t xml:space="preserve">_TOMSPT определяется с точностью до четвертого знака после запятой за </w:t>
      </w:r>
      <w:r w:rsidR="00E268FC" w:rsidRPr="00E268FC">
        <w:rPr>
          <w:bCs/>
        </w:rPr>
        <w:t>1 китайский юань</w:t>
      </w:r>
      <w:r>
        <w:rPr>
          <w:bCs/>
        </w:rPr>
        <w:t>.</w:t>
      </w:r>
    </w:p>
    <w:p w:rsidR="001877F7" w:rsidRDefault="001877F7">
      <w:pPr>
        <w:spacing w:before="120" w:after="120"/>
        <w:ind w:firstLine="720"/>
        <w:jc w:val="both"/>
        <w:rPr>
          <w:bCs/>
        </w:rPr>
      </w:pPr>
    </w:p>
    <w:sectPr w:rsidR="001877F7" w:rsidSect="00794FE6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D3" w:rsidRDefault="00AC33D3">
      <w:r>
        <w:separator/>
      </w:r>
    </w:p>
  </w:endnote>
  <w:endnote w:type="continuationSeparator" w:id="0">
    <w:p w:rsidR="00AC33D3" w:rsidRDefault="00AC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3" w:rsidRDefault="00FE1ADE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C33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33D3">
      <w:rPr>
        <w:rStyle w:val="aa"/>
        <w:noProof/>
      </w:rPr>
      <w:t>3</w:t>
    </w:r>
    <w:r>
      <w:rPr>
        <w:rStyle w:val="aa"/>
      </w:rPr>
      <w:fldChar w:fldCharType="end"/>
    </w:r>
  </w:p>
  <w:p w:rsidR="00AC33D3" w:rsidRDefault="00AC33D3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D3" w:rsidRDefault="00FE1ADE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C33D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276C">
      <w:rPr>
        <w:rStyle w:val="aa"/>
        <w:noProof/>
      </w:rPr>
      <w:t>1</w:t>
    </w:r>
    <w:r>
      <w:rPr>
        <w:rStyle w:val="aa"/>
      </w:rPr>
      <w:fldChar w:fldCharType="end"/>
    </w:r>
  </w:p>
  <w:p w:rsidR="00AC33D3" w:rsidRDefault="00AC33D3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D3" w:rsidRDefault="00AC33D3">
      <w:r>
        <w:separator/>
      </w:r>
    </w:p>
  </w:footnote>
  <w:footnote w:type="continuationSeparator" w:id="0">
    <w:p w:rsidR="00AC33D3" w:rsidRDefault="00AC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34E00E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9954D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982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FA3CB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5"/>
        </w:tabs>
        <w:ind w:left="491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B783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1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2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>
    <w:nsid w:val="2147625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9543756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1A00A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8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1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23D2B3B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9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C2B8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8"/>
  </w:num>
  <w:num w:numId="12">
    <w:abstractNumId w:val="19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1"/>
  </w:num>
  <w:num w:numId="18">
    <w:abstractNumId w:val="23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9"/>
  </w:num>
  <w:num w:numId="29">
    <w:abstractNumId w:val="15"/>
  </w:num>
  <w:num w:numId="30">
    <w:abstractNumId w:val="20"/>
  </w:num>
  <w:num w:numId="31">
    <w:abstractNumId w:val="7"/>
  </w:num>
  <w:num w:numId="32">
    <w:abstractNumId w:val="17"/>
  </w:num>
  <w:num w:numId="33">
    <w:abstractNumId w:val="5"/>
  </w:num>
  <w:num w:numId="34">
    <w:abstractNumId w:val="21"/>
  </w:num>
  <w:num w:numId="35">
    <w:abstractNumId w:val="22"/>
  </w:num>
  <w:num w:numId="36">
    <w:abstractNumId w:val="8"/>
  </w:num>
  <w:num w:numId="37">
    <w:abstractNumId w:val="27"/>
  </w:num>
  <w:num w:numId="38">
    <w:abstractNumId w:val="29"/>
  </w:num>
  <w:num w:numId="39">
    <w:abstractNumId w:val="0"/>
  </w:num>
  <w:num w:numId="40">
    <w:abstractNumId w:val="18"/>
  </w:num>
  <w:num w:numId="41">
    <w:abstractNumId w:val="12"/>
  </w:num>
  <w:num w:numId="42">
    <w:abstractNumId w:val="25"/>
  </w:num>
  <w:num w:numId="43">
    <w:abstractNumId w:val="30"/>
  </w:num>
  <w:num w:numId="44">
    <w:abstractNumId w:val="2"/>
  </w:num>
  <w:num w:numId="45">
    <w:abstractNumId w:val="3"/>
  </w:num>
  <w:num w:numId="46">
    <w:abstractNumId w:val="6"/>
  </w:num>
  <w:num w:numId="47">
    <w:abstractNumId w:val="1"/>
  </w:num>
  <w:num w:numId="48">
    <w:abstractNumId w:val="13"/>
  </w:num>
  <w:num w:numId="49">
    <w:abstractNumId w:val="14"/>
  </w:num>
  <w:num w:numId="50">
    <w:abstractNumId w:val="24"/>
  </w:num>
  <w:num w:numId="51">
    <w:abstractNumId w:val="1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2511"/>
    <w:rsid w:val="00002EBD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4542"/>
    <w:rsid w:val="000149B2"/>
    <w:rsid w:val="0001541F"/>
    <w:rsid w:val="00016497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4FE1"/>
    <w:rsid w:val="00025FED"/>
    <w:rsid w:val="000260A5"/>
    <w:rsid w:val="0002774B"/>
    <w:rsid w:val="00027F66"/>
    <w:rsid w:val="000302A1"/>
    <w:rsid w:val="0003046A"/>
    <w:rsid w:val="00030CEA"/>
    <w:rsid w:val="00030E0F"/>
    <w:rsid w:val="000316F3"/>
    <w:rsid w:val="0003257E"/>
    <w:rsid w:val="00032A61"/>
    <w:rsid w:val="0003324D"/>
    <w:rsid w:val="00034901"/>
    <w:rsid w:val="00036349"/>
    <w:rsid w:val="0003698A"/>
    <w:rsid w:val="00040128"/>
    <w:rsid w:val="00041EEE"/>
    <w:rsid w:val="000435F5"/>
    <w:rsid w:val="000451BE"/>
    <w:rsid w:val="0004576B"/>
    <w:rsid w:val="000462D9"/>
    <w:rsid w:val="00046642"/>
    <w:rsid w:val="0004768D"/>
    <w:rsid w:val="00047D33"/>
    <w:rsid w:val="000503DF"/>
    <w:rsid w:val="00051532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459"/>
    <w:rsid w:val="00086DB9"/>
    <w:rsid w:val="00086FDE"/>
    <w:rsid w:val="00087BB7"/>
    <w:rsid w:val="0009024F"/>
    <w:rsid w:val="000902F9"/>
    <w:rsid w:val="00090AFE"/>
    <w:rsid w:val="00090B5A"/>
    <w:rsid w:val="00091491"/>
    <w:rsid w:val="00091B47"/>
    <w:rsid w:val="000926BE"/>
    <w:rsid w:val="00093843"/>
    <w:rsid w:val="00094697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60B9"/>
    <w:rsid w:val="000A7F38"/>
    <w:rsid w:val="000B0853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987"/>
    <w:rsid w:val="000D0BD3"/>
    <w:rsid w:val="000D0F75"/>
    <w:rsid w:val="000D2176"/>
    <w:rsid w:val="000D2B57"/>
    <w:rsid w:val="000D32AA"/>
    <w:rsid w:val="000D3831"/>
    <w:rsid w:val="000D3C36"/>
    <w:rsid w:val="000D3C67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3E5F"/>
    <w:rsid w:val="000E4862"/>
    <w:rsid w:val="000E582F"/>
    <w:rsid w:val="000E590B"/>
    <w:rsid w:val="000E6EF9"/>
    <w:rsid w:val="000F1106"/>
    <w:rsid w:val="000F3562"/>
    <w:rsid w:val="000F48C4"/>
    <w:rsid w:val="000F4AC8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5397"/>
    <w:rsid w:val="00145CA1"/>
    <w:rsid w:val="00145FC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AAF"/>
    <w:rsid w:val="001614F3"/>
    <w:rsid w:val="001619DA"/>
    <w:rsid w:val="00161E90"/>
    <w:rsid w:val="00161FB7"/>
    <w:rsid w:val="0016288C"/>
    <w:rsid w:val="0016290F"/>
    <w:rsid w:val="00162A9E"/>
    <w:rsid w:val="00163C96"/>
    <w:rsid w:val="00163CB9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4025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414B"/>
    <w:rsid w:val="00184F1D"/>
    <w:rsid w:val="00185166"/>
    <w:rsid w:val="001854E1"/>
    <w:rsid w:val="00186FBC"/>
    <w:rsid w:val="001877F7"/>
    <w:rsid w:val="001879B4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7EF"/>
    <w:rsid w:val="00195D5B"/>
    <w:rsid w:val="0019617A"/>
    <w:rsid w:val="001A1598"/>
    <w:rsid w:val="001A264E"/>
    <w:rsid w:val="001A28B8"/>
    <w:rsid w:val="001A36A4"/>
    <w:rsid w:val="001A3900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7F8"/>
    <w:rsid w:val="001C5DB6"/>
    <w:rsid w:val="001C6237"/>
    <w:rsid w:val="001D068A"/>
    <w:rsid w:val="001D1CF6"/>
    <w:rsid w:val="001D1FE5"/>
    <w:rsid w:val="001D276C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277E"/>
    <w:rsid w:val="001F28BA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290E"/>
    <w:rsid w:val="00213DEA"/>
    <w:rsid w:val="00214514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4E15"/>
    <w:rsid w:val="00237990"/>
    <w:rsid w:val="002400AD"/>
    <w:rsid w:val="002412D9"/>
    <w:rsid w:val="002416CC"/>
    <w:rsid w:val="00241D32"/>
    <w:rsid w:val="00242913"/>
    <w:rsid w:val="0024383A"/>
    <w:rsid w:val="00243EB7"/>
    <w:rsid w:val="002448F9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AAF"/>
    <w:rsid w:val="00290DE2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AEA"/>
    <w:rsid w:val="002A3FE1"/>
    <w:rsid w:val="002A6BCB"/>
    <w:rsid w:val="002A6F8A"/>
    <w:rsid w:val="002A710A"/>
    <w:rsid w:val="002A7716"/>
    <w:rsid w:val="002B09AD"/>
    <w:rsid w:val="002B1401"/>
    <w:rsid w:val="002B4049"/>
    <w:rsid w:val="002B5118"/>
    <w:rsid w:val="002B634C"/>
    <w:rsid w:val="002B635A"/>
    <w:rsid w:val="002B7289"/>
    <w:rsid w:val="002B742C"/>
    <w:rsid w:val="002C09D3"/>
    <w:rsid w:val="002C10F8"/>
    <w:rsid w:val="002C3AA8"/>
    <w:rsid w:val="002C516F"/>
    <w:rsid w:val="002C58E0"/>
    <w:rsid w:val="002C6C1E"/>
    <w:rsid w:val="002C797E"/>
    <w:rsid w:val="002C7E6C"/>
    <w:rsid w:val="002D02BE"/>
    <w:rsid w:val="002D03DC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185"/>
    <w:rsid w:val="002D76AE"/>
    <w:rsid w:val="002D77E6"/>
    <w:rsid w:val="002D7C2F"/>
    <w:rsid w:val="002E324C"/>
    <w:rsid w:val="002E3427"/>
    <w:rsid w:val="002E3A35"/>
    <w:rsid w:val="002F235E"/>
    <w:rsid w:val="002F241B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DFF"/>
    <w:rsid w:val="003060D4"/>
    <w:rsid w:val="0030728E"/>
    <w:rsid w:val="003072E5"/>
    <w:rsid w:val="00307684"/>
    <w:rsid w:val="00311D82"/>
    <w:rsid w:val="003127E6"/>
    <w:rsid w:val="00314BCE"/>
    <w:rsid w:val="00315E55"/>
    <w:rsid w:val="00317BC3"/>
    <w:rsid w:val="0032049A"/>
    <w:rsid w:val="00322821"/>
    <w:rsid w:val="00323882"/>
    <w:rsid w:val="0032645C"/>
    <w:rsid w:val="00330B44"/>
    <w:rsid w:val="0033102A"/>
    <w:rsid w:val="003320E2"/>
    <w:rsid w:val="00332967"/>
    <w:rsid w:val="00332B85"/>
    <w:rsid w:val="00333526"/>
    <w:rsid w:val="0033390D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5323"/>
    <w:rsid w:val="003659A8"/>
    <w:rsid w:val="0036602D"/>
    <w:rsid w:val="003670F6"/>
    <w:rsid w:val="003671B1"/>
    <w:rsid w:val="00370B51"/>
    <w:rsid w:val="00371A3E"/>
    <w:rsid w:val="0037302A"/>
    <w:rsid w:val="00373D3C"/>
    <w:rsid w:val="00373F0E"/>
    <w:rsid w:val="0037774C"/>
    <w:rsid w:val="00377D3B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4CD8"/>
    <w:rsid w:val="003B554A"/>
    <w:rsid w:val="003B6745"/>
    <w:rsid w:val="003B7A02"/>
    <w:rsid w:val="003C050A"/>
    <w:rsid w:val="003C209A"/>
    <w:rsid w:val="003C24B5"/>
    <w:rsid w:val="003C413F"/>
    <w:rsid w:val="003C5004"/>
    <w:rsid w:val="003C50AF"/>
    <w:rsid w:val="003C5552"/>
    <w:rsid w:val="003C5EB4"/>
    <w:rsid w:val="003C6312"/>
    <w:rsid w:val="003C6FF2"/>
    <w:rsid w:val="003C75CB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2652"/>
    <w:rsid w:val="003E4E95"/>
    <w:rsid w:val="003E5796"/>
    <w:rsid w:val="003E6F67"/>
    <w:rsid w:val="003E780E"/>
    <w:rsid w:val="003F07EC"/>
    <w:rsid w:val="003F1AD6"/>
    <w:rsid w:val="003F1DD5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6B71"/>
    <w:rsid w:val="00407BF8"/>
    <w:rsid w:val="00410566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414"/>
    <w:rsid w:val="00450EB7"/>
    <w:rsid w:val="00450F39"/>
    <w:rsid w:val="00451276"/>
    <w:rsid w:val="00451A76"/>
    <w:rsid w:val="004526B5"/>
    <w:rsid w:val="004529FF"/>
    <w:rsid w:val="00452B42"/>
    <w:rsid w:val="00453C79"/>
    <w:rsid w:val="004548FC"/>
    <w:rsid w:val="00454F5E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73A5"/>
    <w:rsid w:val="00467C04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09BD"/>
    <w:rsid w:val="00481277"/>
    <w:rsid w:val="0048205E"/>
    <w:rsid w:val="00482AA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AA2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601"/>
    <w:rsid w:val="004C585A"/>
    <w:rsid w:val="004C5CD4"/>
    <w:rsid w:val="004C7BE1"/>
    <w:rsid w:val="004C7FC6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30B9"/>
    <w:rsid w:val="00504B44"/>
    <w:rsid w:val="0050503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16932"/>
    <w:rsid w:val="00517648"/>
    <w:rsid w:val="00520054"/>
    <w:rsid w:val="005201CC"/>
    <w:rsid w:val="0052182E"/>
    <w:rsid w:val="005218D6"/>
    <w:rsid w:val="00521D95"/>
    <w:rsid w:val="00522221"/>
    <w:rsid w:val="00522D41"/>
    <w:rsid w:val="00522E1D"/>
    <w:rsid w:val="005245ED"/>
    <w:rsid w:val="00524BE6"/>
    <w:rsid w:val="00524D70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4670"/>
    <w:rsid w:val="005358F6"/>
    <w:rsid w:val="0053609C"/>
    <w:rsid w:val="0053613B"/>
    <w:rsid w:val="005379B4"/>
    <w:rsid w:val="00537D22"/>
    <w:rsid w:val="005405C9"/>
    <w:rsid w:val="00541934"/>
    <w:rsid w:val="00541A77"/>
    <w:rsid w:val="00542EC4"/>
    <w:rsid w:val="00543262"/>
    <w:rsid w:val="00543F5E"/>
    <w:rsid w:val="00545234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E83"/>
    <w:rsid w:val="00555D65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DE"/>
    <w:rsid w:val="00575A2F"/>
    <w:rsid w:val="005817F7"/>
    <w:rsid w:val="00581EA2"/>
    <w:rsid w:val="005827C2"/>
    <w:rsid w:val="00582BAF"/>
    <w:rsid w:val="00582FDE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2F60"/>
    <w:rsid w:val="005C326E"/>
    <w:rsid w:val="005C3B99"/>
    <w:rsid w:val="005C4D8D"/>
    <w:rsid w:val="005C680B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6CE"/>
    <w:rsid w:val="005D6447"/>
    <w:rsid w:val="005D6594"/>
    <w:rsid w:val="005D7207"/>
    <w:rsid w:val="005D7418"/>
    <w:rsid w:val="005D7742"/>
    <w:rsid w:val="005E0012"/>
    <w:rsid w:val="005E11A7"/>
    <w:rsid w:val="005E122D"/>
    <w:rsid w:val="005E283E"/>
    <w:rsid w:val="005E3715"/>
    <w:rsid w:val="005E45A6"/>
    <w:rsid w:val="005E6C63"/>
    <w:rsid w:val="005E71EC"/>
    <w:rsid w:val="005F0204"/>
    <w:rsid w:val="005F0861"/>
    <w:rsid w:val="005F0BD0"/>
    <w:rsid w:val="005F0DCA"/>
    <w:rsid w:val="005F1AA9"/>
    <w:rsid w:val="005F2BEC"/>
    <w:rsid w:val="005F36EB"/>
    <w:rsid w:val="005F3C43"/>
    <w:rsid w:val="005F3E9C"/>
    <w:rsid w:val="005F3F7F"/>
    <w:rsid w:val="005F45D5"/>
    <w:rsid w:val="005F5ED3"/>
    <w:rsid w:val="005F6D7A"/>
    <w:rsid w:val="006001FF"/>
    <w:rsid w:val="00600266"/>
    <w:rsid w:val="0060038D"/>
    <w:rsid w:val="00600528"/>
    <w:rsid w:val="00600F1B"/>
    <w:rsid w:val="00602B41"/>
    <w:rsid w:val="00604792"/>
    <w:rsid w:val="00604A7C"/>
    <w:rsid w:val="006054E5"/>
    <w:rsid w:val="0060596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43E5"/>
    <w:rsid w:val="0064620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7953"/>
    <w:rsid w:val="00677DF0"/>
    <w:rsid w:val="00680F0F"/>
    <w:rsid w:val="0068129B"/>
    <w:rsid w:val="00682780"/>
    <w:rsid w:val="00683740"/>
    <w:rsid w:val="0068456A"/>
    <w:rsid w:val="006853CE"/>
    <w:rsid w:val="006858B2"/>
    <w:rsid w:val="00685CB7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4A77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F85"/>
    <w:rsid w:val="006B6108"/>
    <w:rsid w:val="006B6725"/>
    <w:rsid w:val="006C23A5"/>
    <w:rsid w:val="006C29EB"/>
    <w:rsid w:val="006C31B8"/>
    <w:rsid w:val="006C4CEF"/>
    <w:rsid w:val="006C6553"/>
    <w:rsid w:val="006D0058"/>
    <w:rsid w:val="006D0386"/>
    <w:rsid w:val="006D0749"/>
    <w:rsid w:val="006D0CAD"/>
    <w:rsid w:val="006D22AF"/>
    <w:rsid w:val="006D22F9"/>
    <w:rsid w:val="006D534B"/>
    <w:rsid w:val="006D5970"/>
    <w:rsid w:val="006D5E6A"/>
    <w:rsid w:val="006D7E9A"/>
    <w:rsid w:val="006E0898"/>
    <w:rsid w:val="006E174A"/>
    <w:rsid w:val="006E2149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ED4"/>
    <w:rsid w:val="00741DB0"/>
    <w:rsid w:val="0074214B"/>
    <w:rsid w:val="00742AB4"/>
    <w:rsid w:val="00742E7D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2405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3711"/>
    <w:rsid w:val="0078408A"/>
    <w:rsid w:val="00784745"/>
    <w:rsid w:val="007867D2"/>
    <w:rsid w:val="00786BE3"/>
    <w:rsid w:val="00787398"/>
    <w:rsid w:val="00791D87"/>
    <w:rsid w:val="00791FE8"/>
    <w:rsid w:val="0079234B"/>
    <w:rsid w:val="00793339"/>
    <w:rsid w:val="00794FE6"/>
    <w:rsid w:val="0079528C"/>
    <w:rsid w:val="0079592A"/>
    <w:rsid w:val="00795B99"/>
    <w:rsid w:val="00795BD3"/>
    <w:rsid w:val="00795E89"/>
    <w:rsid w:val="00796E70"/>
    <w:rsid w:val="007A0105"/>
    <w:rsid w:val="007A0338"/>
    <w:rsid w:val="007A0B69"/>
    <w:rsid w:val="007A14A3"/>
    <w:rsid w:val="007A3474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4B6A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2CC5"/>
    <w:rsid w:val="00803ECE"/>
    <w:rsid w:val="00804151"/>
    <w:rsid w:val="00804B59"/>
    <w:rsid w:val="00805577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D2C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3DB"/>
    <w:rsid w:val="00832AB6"/>
    <w:rsid w:val="00832E96"/>
    <w:rsid w:val="00833EE4"/>
    <w:rsid w:val="00835AAA"/>
    <w:rsid w:val="00836337"/>
    <w:rsid w:val="00837AA8"/>
    <w:rsid w:val="008402DE"/>
    <w:rsid w:val="008407D5"/>
    <w:rsid w:val="008414A6"/>
    <w:rsid w:val="00841D7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527"/>
    <w:rsid w:val="00861813"/>
    <w:rsid w:val="00862F0B"/>
    <w:rsid w:val="0086335D"/>
    <w:rsid w:val="00863A20"/>
    <w:rsid w:val="00864275"/>
    <w:rsid w:val="0086476E"/>
    <w:rsid w:val="00865EA0"/>
    <w:rsid w:val="0086673C"/>
    <w:rsid w:val="00866A2D"/>
    <w:rsid w:val="00866BBA"/>
    <w:rsid w:val="00867973"/>
    <w:rsid w:val="0087002F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3163"/>
    <w:rsid w:val="008940D9"/>
    <w:rsid w:val="008943A3"/>
    <w:rsid w:val="00894E8B"/>
    <w:rsid w:val="00895F20"/>
    <w:rsid w:val="00897A34"/>
    <w:rsid w:val="008A091D"/>
    <w:rsid w:val="008A0EB8"/>
    <w:rsid w:val="008A0FB1"/>
    <w:rsid w:val="008A166A"/>
    <w:rsid w:val="008A1743"/>
    <w:rsid w:val="008A1C27"/>
    <w:rsid w:val="008A267D"/>
    <w:rsid w:val="008A2E80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708"/>
    <w:rsid w:val="008C570E"/>
    <w:rsid w:val="008C5830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1B6B"/>
    <w:rsid w:val="008E2903"/>
    <w:rsid w:val="008E4757"/>
    <w:rsid w:val="008E5668"/>
    <w:rsid w:val="008E5703"/>
    <w:rsid w:val="008E6D37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FE4"/>
    <w:rsid w:val="009353AD"/>
    <w:rsid w:val="009357D0"/>
    <w:rsid w:val="0093602D"/>
    <w:rsid w:val="00936A0A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2A73"/>
    <w:rsid w:val="00953063"/>
    <w:rsid w:val="00953863"/>
    <w:rsid w:val="00953A81"/>
    <w:rsid w:val="00954293"/>
    <w:rsid w:val="009543BC"/>
    <w:rsid w:val="00955EEA"/>
    <w:rsid w:val="0095655F"/>
    <w:rsid w:val="009568CD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4D7F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734"/>
    <w:rsid w:val="009A6BCC"/>
    <w:rsid w:val="009A7095"/>
    <w:rsid w:val="009B00DD"/>
    <w:rsid w:val="009B1999"/>
    <w:rsid w:val="009B2744"/>
    <w:rsid w:val="009B3214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1718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E19AB"/>
    <w:rsid w:val="009E30B9"/>
    <w:rsid w:val="009E3140"/>
    <w:rsid w:val="009E3B31"/>
    <w:rsid w:val="009E412F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899"/>
    <w:rsid w:val="009F12BD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7A29"/>
    <w:rsid w:val="00A41094"/>
    <w:rsid w:val="00A41548"/>
    <w:rsid w:val="00A41A09"/>
    <w:rsid w:val="00A42847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A05"/>
    <w:rsid w:val="00A80224"/>
    <w:rsid w:val="00A80C87"/>
    <w:rsid w:val="00A81C85"/>
    <w:rsid w:val="00A82F33"/>
    <w:rsid w:val="00A840E5"/>
    <w:rsid w:val="00A84C16"/>
    <w:rsid w:val="00A84E1C"/>
    <w:rsid w:val="00A85036"/>
    <w:rsid w:val="00A85278"/>
    <w:rsid w:val="00A8583E"/>
    <w:rsid w:val="00A85DAD"/>
    <w:rsid w:val="00A86928"/>
    <w:rsid w:val="00A86F3D"/>
    <w:rsid w:val="00A87616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C4"/>
    <w:rsid w:val="00AA66FE"/>
    <w:rsid w:val="00AA71F9"/>
    <w:rsid w:val="00AA78A9"/>
    <w:rsid w:val="00AB007C"/>
    <w:rsid w:val="00AB1859"/>
    <w:rsid w:val="00AB3168"/>
    <w:rsid w:val="00AB4209"/>
    <w:rsid w:val="00AB54A7"/>
    <w:rsid w:val="00AB5BC4"/>
    <w:rsid w:val="00AB6EB4"/>
    <w:rsid w:val="00AB6F10"/>
    <w:rsid w:val="00AC0950"/>
    <w:rsid w:val="00AC150B"/>
    <w:rsid w:val="00AC1DB6"/>
    <w:rsid w:val="00AC1E36"/>
    <w:rsid w:val="00AC23C0"/>
    <w:rsid w:val="00AC3331"/>
    <w:rsid w:val="00AC33D3"/>
    <w:rsid w:val="00AC4881"/>
    <w:rsid w:val="00AC4B88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DC0"/>
    <w:rsid w:val="00B37249"/>
    <w:rsid w:val="00B4026F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BC0"/>
    <w:rsid w:val="00B6307F"/>
    <w:rsid w:val="00B6512A"/>
    <w:rsid w:val="00B6539B"/>
    <w:rsid w:val="00B65567"/>
    <w:rsid w:val="00B655D3"/>
    <w:rsid w:val="00B6593F"/>
    <w:rsid w:val="00B662C1"/>
    <w:rsid w:val="00B67357"/>
    <w:rsid w:val="00B67DF7"/>
    <w:rsid w:val="00B71770"/>
    <w:rsid w:val="00B72851"/>
    <w:rsid w:val="00B73BAE"/>
    <w:rsid w:val="00B753C0"/>
    <w:rsid w:val="00B75908"/>
    <w:rsid w:val="00B75A87"/>
    <w:rsid w:val="00B766CD"/>
    <w:rsid w:val="00B775B0"/>
    <w:rsid w:val="00B776A4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4EB8"/>
    <w:rsid w:val="00BE5944"/>
    <w:rsid w:val="00BE6A75"/>
    <w:rsid w:val="00BE6B43"/>
    <w:rsid w:val="00BE7681"/>
    <w:rsid w:val="00BF0C97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488D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F05"/>
    <w:rsid w:val="00C2086B"/>
    <w:rsid w:val="00C213E9"/>
    <w:rsid w:val="00C22F0E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08F7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9B2"/>
    <w:rsid w:val="00C92AE0"/>
    <w:rsid w:val="00C93C16"/>
    <w:rsid w:val="00C93C98"/>
    <w:rsid w:val="00C9598E"/>
    <w:rsid w:val="00C95EE2"/>
    <w:rsid w:val="00C9766D"/>
    <w:rsid w:val="00C97687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FC"/>
    <w:rsid w:val="00CC6A7F"/>
    <w:rsid w:val="00CD1977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0C56"/>
    <w:rsid w:val="00CE129B"/>
    <w:rsid w:val="00CE1DE6"/>
    <w:rsid w:val="00CE2B77"/>
    <w:rsid w:val="00CE3F05"/>
    <w:rsid w:val="00CE40ED"/>
    <w:rsid w:val="00CE5C05"/>
    <w:rsid w:val="00CE71BC"/>
    <w:rsid w:val="00CE728F"/>
    <w:rsid w:val="00CF0072"/>
    <w:rsid w:val="00CF0C81"/>
    <w:rsid w:val="00CF1642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2E65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B29"/>
    <w:rsid w:val="00D36349"/>
    <w:rsid w:val="00D36A6F"/>
    <w:rsid w:val="00D373F1"/>
    <w:rsid w:val="00D4000A"/>
    <w:rsid w:val="00D416A5"/>
    <w:rsid w:val="00D42730"/>
    <w:rsid w:val="00D43C33"/>
    <w:rsid w:val="00D460C2"/>
    <w:rsid w:val="00D46BCA"/>
    <w:rsid w:val="00D46BD2"/>
    <w:rsid w:val="00D4769D"/>
    <w:rsid w:val="00D5020A"/>
    <w:rsid w:val="00D50D5F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97C"/>
    <w:rsid w:val="00D75F44"/>
    <w:rsid w:val="00D76E3B"/>
    <w:rsid w:val="00D77D9D"/>
    <w:rsid w:val="00D80807"/>
    <w:rsid w:val="00D82FC8"/>
    <w:rsid w:val="00D83BCD"/>
    <w:rsid w:val="00D84709"/>
    <w:rsid w:val="00D855C9"/>
    <w:rsid w:val="00D85870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E0677"/>
    <w:rsid w:val="00DE0C3C"/>
    <w:rsid w:val="00DE17E7"/>
    <w:rsid w:val="00DE1899"/>
    <w:rsid w:val="00DE2E9C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3FDC"/>
    <w:rsid w:val="00E046CD"/>
    <w:rsid w:val="00E06911"/>
    <w:rsid w:val="00E070EA"/>
    <w:rsid w:val="00E075FE"/>
    <w:rsid w:val="00E07F75"/>
    <w:rsid w:val="00E101ED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F3D"/>
    <w:rsid w:val="00E312EE"/>
    <w:rsid w:val="00E31485"/>
    <w:rsid w:val="00E321F2"/>
    <w:rsid w:val="00E3334B"/>
    <w:rsid w:val="00E338A8"/>
    <w:rsid w:val="00E3399E"/>
    <w:rsid w:val="00E34065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30D2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2848"/>
    <w:rsid w:val="00EC3B86"/>
    <w:rsid w:val="00EC444C"/>
    <w:rsid w:val="00EC48BC"/>
    <w:rsid w:val="00EC4DE3"/>
    <w:rsid w:val="00EC52EA"/>
    <w:rsid w:val="00EC623F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6561"/>
    <w:rsid w:val="00F1656F"/>
    <w:rsid w:val="00F1684A"/>
    <w:rsid w:val="00F16FD0"/>
    <w:rsid w:val="00F172E0"/>
    <w:rsid w:val="00F2002A"/>
    <w:rsid w:val="00F217DB"/>
    <w:rsid w:val="00F23270"/>
    <w:rsid w:val="00F233A9"/>
    <w:rsid w:val="00F237EB"/>
    <w:rsid w:val="00F2443D"/>
    <w:rsid w:val="00F2446C"/>
    <w:rsid w:val="00F253A8"/>
    <w:rsid w:val="00F27A2E"/>
    <w:rsid w:val="00F27C3E"/>
    <w:rsid w:val="00F31639"/>
    <w:rsid w:val="00F332D5"/>
    <w:rsid w:val="00F33638"/>
    <w:rsid w:val="00F33850"/>
    <w:rsid w:val="00F339AA"/>
    <w:rsid w:val="00F35A36"/>
    <w:rsid w:val="00F35E2E"/>
    <w:rsid w:val="00F364FC"/>
    <w:rsid w:val="00F36D47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30BD"/>
    <w:rsid w:val="00F54324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382"/>
    <w:rsid w:val="00F714EF"/>
    <w:rsid w:val="00F717CD"/>
    <w:rsid w:val="00F72760"/>
    <w:rsid w:val="00F74840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D2C"/>
    <w:rsid w:val="00FA0D4D"/>
    <w:rsid w:val="00FA2F91"/>
    <w:rsid w:val="00FA4538"/>
    <w:rsid w:val="00FA4D1D"/>
    <w:rsid w:val="00FA56F2"/>
    <w:rsid w:val="00FA5A0F"/>
    <w:rsid w:val="00FA5ACB"/>
    <w:rsid w:val="00FA62F2"/>
    <w:rsid w:val="00FA6969"/>
    <w:rsid w:val="00FB0587"/>
    <w:rsid w:val="00FB1456"/>
    <w:rsid w:val="00FB2026"/>
    <w:rsid w:val="00FB2E18"/>
    <w:rsid w:val="00FB308A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E3"/>
    <w:rsid w:val="00FD3F56"/>
    <w:rsid w:val="00FD4537"/>
    <w:rsid w:val="00FE1ADE"/>
    <w:rsid w:val="00FE211E"/>
    <w:rsid w:val="00FE3484"/>
    <w:rsid w:val="00FE359B"/>
    <w:rsid w:val="00FE3604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F54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5557</Words>
  <Characters>31675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Доклад по проекту передачи расчетных и клиринговых функций в ЗАО АКБ «Национальный Клиринговый Центр»</vt:lpstr>
      <vt:lpstr>курсу последней сделки, заключенной в этот же торговый день к моменту заключения</vt:lpstr>
      <vt:lpstr>центральному курсу по долларам США за российские рубли, установленному на день т</vt:lpstr>
    </vt:vector>
  </TitlesOfParts>
  <Company>MICEX</Company>
  <LinksUpToDate>false</LinksUpToDate>
  <CharactersWithSpaces>37158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subject/>
  <dc:creator>Фролов</dc:creator>
  <cp:keywords/>
  <cp:lastModifiedBy>frolov</cp:lastModifiedBy>
  <cp:revision>6</cp:revision>
  <cp:lastPrinted>2012-06-04T06:51:00Z</cp:lastPrinted>
  <dcterms:created xsi:type="dcterms:W3CDTF">2013-03-26T11:25:00Z</dcterms:created>
  <dcterms:modified xsi:type="dcterms:W3CDTF">2013-04-08T06:40:00Z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