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125F" w:rsidRPr="00EC125F" w:rsidRDefault="00EC125F" w:rsidP="00EC125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25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ПАО Московская Биржа</w:t>
      </w:r>
    </w:p>
    <w:p w:rsidR="00EC125F" w:rsidRPr="00EC125F" w:rsidRDefault="00EC125F" w:rsidP="00EC125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125F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НКО НКЦ (АО)</w:t>
      </w:r>
    </w:p>
    <w:p w:rsidR="00EC125F" w:rsidRPr="00EC125F" w:rsidRDefault="00EC125F" w:rsidP="00EC125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25F" w:rsidRPr="00EC125F" w:rsidRDefault="00EC125F" w:rsidP="00EC12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12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 №___</w:t>
      </w:r>
    </w:p>
    <w:p w:rsidR="00EC125F" w:rsidRPr="00EC125F" w:rsidRDefault="00EC125F" w:rsidP="00EC12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12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Идентификаторах спонсируемого доступа на фондовом рынке</w:t>
      </w:r>
    </w:p>
    <w:p w:rsidR="00EC125F" w:rsidRPr="00EC125F" w:rsidRDefault="00EC125F" w:rsidP="00EC125F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C125F" w:rsidRPr="00EC125F" w:rsidRDefault="00EC125F" w:rsidP="00EC125F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C125F">
        <w:rPr>
          <w:rFonts w:ascii="Times New Roman" w:eastAsia="Times New Roman" w:hAnsi="Times New Roman" w:cs="Times New Roman"/>
          <w:lang w:eastAsia="ru-RU"/>
        </w:rPr>
        <w:t>Настоящим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087"/>
      </w:tblGrid>
      <w:tr w:rsidR="00EC125F" w:rsidRPr="00EC125F" w:rsidTr="006E439F">
        <w:tc>
          <w:tcPr>
            <w:tcW w:w="2660" w:type="dxa"/>
            <w:shd w:val="clear" w:color="auto" w:fill="D9D9D9"/>
            <w:vAlign w:val="center"/>
          </w:tcPr>
          <w:p w:rsidR="00EC125F" w:rsidRPr="00EC125F" w:rsidRDefault="00EC125F" w:rsidP="00EC125F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EC125F">
              <w:rPr>
                <w:rFonts w:ascii="Times New Roman" w:eastAsia="Calibri" w:hAnsi="Times New Roman" w:cs="Times New Roman"/>
                <w:b/>
                <w:lang w:eastAsia="ru-RU"/>
              </w:rPr>
              <w:t>Участник торгов</w:t>
            </w:r>
          </w:p>
        </w:tc>
        <w:tc>
          <w:tcPr>
            <w:tcW w:w="7087" w:type="dxa"/>
            <w:shd w:val="clear" w:color="auto" w:fill="auto"/>
          </w:tcPr>
          <w:p w:rsidR="00EC125F" w:rsidRPr="00EC125F" w:rsidRDefault="00EC125F" w:rsidP="00EC125F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C125F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полное наименование организации – Участника торгов</w:t>
            </w:r>
          </w:p>
        </w:tc>
      </w:tr>
      <w:tr w:rsidR="00EC125F" w:rsidRPr="00EC125F" w:rsidTr="006E439F">
        <w:tc>
          <w:tcPr>
            <w:tcW w:w="2660" w:type="dxa"/>
            <w:shd w:val="clear" w:color="auto" w:fill="D9D9D9"/>
            <w:vAlign w:val="center"/>
          </w:tcPr>
          <w:p w:rsidR="00EC125F" w:rsidRPr="00EC125F" w:rsidRDefault="00EC125F" w:rsidP="00EC125F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EC125F">
              <w:rPr>
                <w:rFonts w:ascii="Times New Roman" w:eastAsia="Calibri" w:hAnsi="Times New Roman" w:cs="Times New Roman"/>
                <w:b/>
                <w:lang w:eastAsia="ru-RU"/>
              </w:rPr>
              <w:t>Идентификатор</w:t>
            </w:r>
          </w:p>
        </w:tc>
        <w:tc>
          <w:tcPr>
            <w:tcW w:w="7087" w:type="dxa"/>
            <w:shd w:val="clear" w:color="auto" w:fill="auto"/>
          </w:tcPr>
          <w:p w:rsidR="00EC125F" w:rsidRPr="00EC125F" w:rsidRDefault="00EC125F" w:rsidP="00EC125F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ind w:firstLine="567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C125F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идентификатор Участника торгов</w:t>
            </w:r>
          </w:p>
        </w:tc>
      </w:tr>
    </w:tbl>
    <w:p w:rsidR="00EC125F" w:rsidRPr="00EC125F" w:rsidRDefault="00EC125F" w:rsidP="00EC125F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C125F" w:rsidRPr="00EC125F" w:rsidRDefault="00EC125F" w:rsidP="00EC125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  <w:r w:rsidRPr="00EC125F">
        <w:rPr>
          <w:rFonts w:ascii="Times New Roman" w:eastAsia="Times New Roman" w:hAnsi="Times New Roman" w:cs="Times New Roman"/>
          <w:lang w:eastAsia="ru-RU"/>
        </w:rPr>
        <w:t>Просит</w:t>
      </w:r>
      <w:r w:rsidR="00017B79">
        <w:rPr>
          <w:rFonts w:ascii="Times New Roman" w:eastAsia="Times New Roman" w:hAnsi="Times New Roman" w:cs="Times New Roman"/>
          <w:lang w:eastAsia="ru-RU"/>
        </w:rPr>
        <w:t xml:space="preserve">, в соответствии с договором </w:t>
      </w:r>
      <w:r w:rsidR="00017B79" w:rsidRPr="007665F3">
        <w:rPr>
          <w:rFonts w:ascii="Times New Roman" w:eastAsia="Times New Roman" w:hAnsi="Times New Roman" w:cs="Times New Roman"/>
          <w:lang w:eastAsia="ru-RU"/>
        </w:rPr>
        <w:t xml:space="preserve">Интегрированного технологического </w:t>
      </w:r>
      <w:proofErr w:type="gramStart"/>
      <w:r w:rsidR="00017B79" w:rsidRPr="007665F3">
        <w:rPr>
          <w:rFonts w:ascii="Times New Roman" w:eastAsia="Times New Roman" w:hAnsi="Times New Roman" w:cs="Times New Roman"/>
          <w:lang w:eastAsia="ru-RU"/>
        </w:rPr>
        <w:t>сервиса</w:t>
      </w:r>
      <w:r w:rsidR="00017B79">
        <w:rPr>
          <w:rFonts w:ascii="Times New Roman" w:eastAsia="Times New Roman" w:hAnsi="Times New Roman" w:cs="Times New Roman"/>
          <w:lang w:eastAsia="ru-RU"/>
        </w:rPr>
        <w:t>,</w:t>
      </w:r>
      <w:r w:rsidR="00B7728B">
        <w:rPr>
          <w:rFonts w:ascii="Times New Roman" w:eastAsia="Times New Roman" w:hAnsi="Times New Roman" w:cs="Times New Roman"/>
          <w:lang w:eastAsia="ru-RU"/>
        </w:rPr>
        <w:t xml:space="preserve"> </w:t>
      </w:r>
      <w:r w:rsidR="00017B79" w:rsidRPr="00E81060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B35901">
        <w:rPr>
          <w:rFonts w:ascii="Times New Roman" w:eastAsia="Times New Roman" w:hAnsi="Times New Roman" w:cs="Times New Roman"/>
          <w:lang w:eastAsia="ru-RU"/>
        </w:rPr>
        <w:t>№</w:t>
      </w:r>
      <w:proofErr w:type="gramEnd"/>
      <w:r w:rsidR="00B35901">
        <w:rPr>
          <w:rFonts w:ascii="Times New Roman" w:eastAsia="Times New Roman" w:hAnsi="Times New Roman" w:cs="Times New Roman"/>
          <w:lang w:eastAsia="ru-RU"/>
        </w:rPr>
        <w:t xml:space="preserve"> _______ от «___» ________ 20___, </w:t>
      </w:r>
      <w:r w:rsidRPr="00EC125F">
        <w:rPr>
          <w:rFonts w:ascii="Times New Roman" w:eastAsia="Times New Roman" w:hAnsi="Times New Roman" w:cs="Times New Roman"/>
          <w:i/>
          <w:lang w:eastAsia="ru-RU"/>
        </w:rPr>
        <w:t>(необходимо выбрать ОДИН из вариантов А, В</w:t>
      </w:r>
      <w:r w:rsidR="000B160C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0B160C" w:rsidRPr="00EC125F">
        <w:rPr>
          <w:rFonts w:ascii="Times New Roman" w:eastAsia="Times New Roman" w:hAnsi="Times New Roman" w:cs="Times New Roman"/>
          <w:i/>
          <w:lang w:eastAsia="ru-RU"/>
        </w:rPr>
        <w:t xml:space="preserve">или </w:t>
      </w:r>
      <w:r w:rsidRPr="00EC125F">
        <w:rPr>
          <w:rFonts w:ascii="Times New Roman" w:eastAsia="Times New Roman" w:hAnsi="Times New Roman" w:cs="Times New Roman"/>
          <w:i/>
          <w:lang w:eastAsia="ru-RU"/>
        </w:rPr>
        <w:t>С):</w:t>
      </w:r>
    </w:p>
    <w:p w:rsidR="00EC125F" w:rsidRPr="00EC125F" w:rsidRDefault="00EC125F" w:rsidP="00EC125F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EC125F" w:rsidRPr="00EC125F" w:rsidTr="006E439F">
        <w:tc>
          <w:tcPr>
            <w:tcW w:w="9747" w:type="dxa"/>
            <w:shd w:val="clear" w:color="auto" w:fill="auto"/>
          </w:tcPr>
          <w:p w:rsidR="00EC125F" w:rsidRPr="00EC125F" w:rsidRDefault="00850CD0" w:rsidP="00EC125F">
            <w:pPr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434357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25F" w:rsidRPr="00EC125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C125F" w:rsidRPr="00EC125F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присвоить новый(е) Идентификатор(ы) спонсируемого доступа (далее – ИСД) в количестве__________</w:t>
            </w:r>
          </w:p>
        </w:tc>
      </w:tr>
      <w:tr w:rsidR="00EC125F" w:rsidRPr="00EC125F" w:rsidTr="006E439F">
        <w:tc>
          <w:tcPr>
            <w:tcW w:w="9747" w:type="dxa"/>
            <w:shd w:val="clear" w:color="auto" w:fill="auto"/>
          </w:tcPr>
          <w:p w:rsidR="00EC125F" w:rsidRPr="00EC125F" w:rsidRDefault="00EC125F" w:rsidP="00EC125F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12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Присваивается один или несколько новых идентификаторов с ОДИНАКОВЫМИ полномочиями</w:t>
            </w:r>
          </w:p>
        </w:tc>
      </w:tr>
      <w:tr w:rsidR="00EC125F" w:rsidRPr="00EC125F" w:rsidTr="006E439F">
        <w:tc>
          <w:tcPr>
            <w:tcW w:w="9747" w:type="dxa"/>
            <w:shd w:val="clear" w:color="auto" w:fill="auto"/>
          </w:tcPr>
          <w:p w:rsidR="00EC125F" w:rsidRPr="00EC125F" w:rsidRDefault="00EC125F" w:rsidP="00EC125F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C12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Заполняются:</w:t>
            </w:r>
          </w:p>
          <w:p w:rsidR="00EC125F" w:rsidRPr="00EC125F" w:rsidRDefault="00EC125F" w:rsidP="00EC125F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C12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Приложение №1 «Полномочия ИСД на фондовом рынке»</w:t>
            </w:r>
          </w:p>
          <w:p w:rsidR="00EC125F" w:rsidRPr="00EC125F" w:rsidRDefault="00EC125F" w:rsidP="00EC125F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C12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Приложение №2 «Информация о подключении ИСД на фондовом рынке» </w:t>
            </w:r>
          </w:p>
        </w:tc>
      </w:tr>
    </w:tbl>
    <w:p w:rsidR="00EC125F" w:rsidRPr="00EC125F" w:rsidRDefault="00EC125F" w:rsidP="00EC125F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4110"/>
      </w:tblGrid>
      <w:tr w:rsidR="00EC125F" w:rsidRPr="00EC125F" w:rsidTr="00254701">
        <w:tc>
          <w:tcPr>
            <w:tcW w:w="5524" w:type="dxa"/>
            <w:shd w:val="clear" w:color="auto" w:fill="auto"/>
          </w:tcPr>
          <w:p w:rsidR="00EC125F" w:rsidRPr="00EC125F" w:rsidRDefault="00850CD0" w:rsidP="00EC125F">
            <w:pPr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542353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25F" w:rsidRPr="00EC125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C125F" w:rsidRPr="00EC125F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изменить полномочия по ИСД</w:t>
            </w:r>
          </w:p>
        </w:tc>
        <w:tc>
          <w:tcPr>
            <w:tcW w:w="4110" w:type="dxa"/>
          </w:tcPr>
          <w:p w:rsidR="00EC125F" w:rsidRPr="00EC125F" w:rsidRDefault="00850CD0" w:rsidP="00EC125F">
            <w:pPr>
              <w:widowControl w:val="0"/>
              <w:numPr>
                <w:ilvl w:val="0"/>
                <w:numId w:val="1"/>
              </w:numPr>
              <w:tabs>
                <w:tab w:val="left" w:pos="431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431" w:hanging="431"/>
              <w:jc w:val="both"/>
              <w:textAlignment w:val="baseline"/>
              <w:rPr>
                <w:rFonts w:ascii="Times New Roman" w:eastAsia="MS Mincho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883549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25F" w:rsidRPr="00EC125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C125F" w:rsidRPr="00EC125F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аннулировать ИСД</w:t>
            </w:r>
          </w:p>
        </w:tc>
      </w:tr>
      <w:tr w:rsidR="00EC125F" w:rsidRPr="00EC125F" w:rsidTr="00254701">
        <w:tc>
          <w:tcPr>
            <w:tcW w:w="5524" w:type="dxa"/>
            <w:shd w:val="clear" w:color="auto" w:fill="auto"/>
          </w:tcPr>
          <w:p w:rsidR="00EC125F" w:rsidRPr="00EC125F" w:rsidRDefault="00EC125F" w:rsidP="00EC125F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12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Изменяются полномочия по одному или нескольким идентификаторам, для нескольких идентификаторов устанавливаются ОДИНАКОВЫЕ полномочия.</w:t>
            </w:r>
          </w:p>
        </w:tc>
        <w:tc>
          <w:tcPr>
            <w:tcW w:w="4110" w:type="dxa"/>
          </w:tcPr>
          <w:p w:rsidR="00EC125F" w:rsidRPr="00EC125F" w:rsidRDefault="00EC125F" w:rsidP="00EC125F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12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Идентификатор(ы) аннулируется(</w:t>
            </w:r>
            <w:proofErr w:type="spellStart"/>
            <w:r w:rsidRPr="00EC12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ются</w:t>
            </w:r>
            <w:proofErr w:type="spellEnd"/>
            <w:r w:rsidRPr="00EC12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с одновременным аннулированием соответствующих клиринговых идентификаторов.</w:t>
            </w:r>
          </w:p>
        </w:tc>
      </w:tr>
      <w:tr w:rsidR="00EC125F" w:rsidRPr="00EC125F" w:rsidTr="00254701">
        <w:tc>
          <w:tcPr>
            <w:tcW w:w="5524" w:type="dxa"/>
            <w:shd w:val="clear" w:color="auto" w:fill="auto"/>
          </w:tcPr>
          <w:p w:rsidR="00EC125F" w:rsidRPr="00EC125F" w:rsidRDefault="00EC125F" w:rsidP="00EC125F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C12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Заполняются:</w:t>
            </w:r>
          </w:p>
          <w:p w:rsidR="00EC125F" w:rsidRPr="00EC125F" w:rsidRDefault="00EC125F" w:rsidP="00EC125F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C12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Приложение №1 «Полномочия ИСД на фондовом рынке»</w:t>
            </w:r>
          </w:p>
          <w:p w:rsidR="00EC125F" w:rsidRPr="00EC125F" w:rsidRDefault="00EC125F" w:rsidP="00EC125F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C12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и(или)</w:t>
            </w:r>
          </w:p>
          <w:p w:rsidR="00EC125F" w:rsidRPr="00EC125F" w:rsidRDefault="00EC125F" w:rsidP="00EC125F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C12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Приложение №2 «Информация о подключении ИСД на фондовом рынке»</w:t>
            </w:r>
          </w:p>
        </w:tc>
        <w:tc>
          <w:tcPr>
            <w:tcW w:w="4110" w:type="dxa"/>
          </w:tcPr>
          <w:p w:rsidR="00EC125F" w:rsidRPr="00EC125F" w:rsidRDefault="00EC125F" w:rsidP="00EC125F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C12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 заполняются приложения</w:t>
            </w:r>
          </w:p>
        </w:tc>
      </w:tr>
      <w:tr w:rsidR="00EC125F" w:rsidRPr="00EC125F" w:rsidTr="006E439F">
        <w:tc>
          <w:tcPr>
            <w:tcW w:w="9634" w:type="dxa"/>
            <w:gridSpan w:val="2"/>
            <w:shd w:val="clear" w:color="auto" w:fill="D9D9D9"/>
            <w:vAlign w:val="center"/>
          </w:tcPr>
          <w:p w:rsidR="00EC125F" w:rsidRPr="00EC125F" w:rsidRDefault="00EC125F" w:rsidP="00EC125F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C125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Идентификатор(ы)</w:t>
            </w:r>
          </w:p>
          <w:p w:rsidR="00EC125F" w:rsidRPr="00EC125F" w:rsidRDefault="00EC125F" w:rsidP="00EC125F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C125F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необходимо указать ИСД, которому(</w:t>
            </w:r>
            <w:proofErr w:type="spellStart"/>
            <w:r w:rsidRPr="00EC125F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ым</w:t>
            </w:r>
            <w:proofErr w:type="spellEnd"/>
            <w:r w:rsidRPr="00EC125F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) необходимо изменить полномочия или изменить Торговый(е) идентификатор(ы); идентификатор(ы), который(</w:t>
            </w:r>
            <w:proofErr w:type="spellStart"/>
            <w:r w:rsidRPr="00EC125F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ые</w:t>
            </w:r>
            <w:proofErr w:type="spellEnd"/>
            <w:r w:rsidRPr="00EC125F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) необходимо аннулировать</w:t>
            </w:r>
          </w:p>
        </w:tc>
      </w:tr>
      <w:tr w:rsidR="00EC125F" w:rsidRPr="00EC125F" w:rsidTr="006E439F">
        <w:tc>
          <w:tcPr>
            <w:tcW w:w="9634" w:type="dxa"/>
            <w:gridSpan w:val="2"/>
            <w:shd w:val="clear" w:color="auto" w:fill="auto"/>
          </w:tcPr>
          <w:p w:rsidR="00EC125F" w:rsidRPr="00EC125F" w:rsidRDefault="00EC125F" w:rsidP="00EC125F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C12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…</w:t>
            </w:r>
          </w:p>
        </w:tc>
      </w:tr>
    </w:tbl>
    <w:p w:rsidR="00EC125F" w:rsidRPr="00EC125F" w:rsidRDefault="00EC125F" w:rsidP="00EC125F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54701" w:rsidRPr="008D1B00" w:rsidRDefault="00254701" w:rsidP="0025470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D1B0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 тарифами и Условиями предоставления интегрированного технологического сервиса Публичного Акционерного Общества «Московская Биржа ММВБ-РТС» ознакомлен и согласен. </w:t>
      </w:r>
      <w:r w:rsidRPr="008D1B0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>Оплату в соответствии с тарифами гарантирую</w:t>
      </w:r>
    </w:p>
    <w:p w:rsidR="00EC125F" w:rsidRPr="00254701" w:rsidRDefault="00EC125F" w:rsidP="00EC125F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10206" w:type="dxa"/>
        <w:tblLook w:val="04A0" w:firstRow="1" w:lastRow="0" w:firstColumn="1" w:lastColumn="0" w:noHBand="0" w:noVBand="1"/>
      </w:tblPr>
      <w:tblGrid>
        <w:gridCol w:w="3119"/>
        <w:gridCol w:w="425"/>
        <w:gridCol w:w="397"/>
        <w:gridCol w:w="1304"/>
        <w:gridCol w:w="284"/>
        <w:gridCol w:w="1842"/>
        <w:gridCol w:w="2835"/>
      </w:tblGrid>
      <w:tr w:rsidR="00EC125F" w:rsidRPr="00EC125F" w:rsidTr="002268E4"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EC125F" w:rsidRPr="00EC125F" w:rsidRDefault="00EC125F" w:rsidP="00EC125F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822" w:type="dxa"/>
            <w:gridSpan w:val="2"/>
            <w:shd w:val="clear" w:color="auto" w:fill="auto"/>
          </w:tcPr>
          <w:p w:rsidR="00EC125F" w:rsidRPr="00EC125F" w:rsidRDefault="00EC125F" w:rsidP="00EC125F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auto"/>
          </w:tcPr>
          <w:p w:rsidR="00EC125F" w:rsidRPr="00EC125F" w:rsidRDefault="00EC125F" w:rsidP="00EC125F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</w:tcPr>
          <w:p w:rsidR="00EC125F" w:rsidRPr="00EC125F" w:rsidRDefault="00EC125F" w:rsidP="00EC125F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EC125F" w:rsidRPr="00EC125F" w:rsidRDefault="00EC125F" w:rsidP="00EC125F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EC125F" w:rsidRPr="00EC125F" w:rsidRDefault="00EC125F" w:rsidP="00EC125F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C125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«____» ___________ 20__ г.</w:t>
            </w:r>
          </w:p>
        </w:tc>
      </w:tr>
      <w:tr w:rsidR="00EC125F" w:rsidRPr="00EC125F" w:rsidTr="002268E4"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:rsidR="00EC125F" w:rsidRPr="00EC125F" w:rsidRDefault="00EC125F" w:rsidP="00EC125F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C125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(Должность Руководителя организации</w:t>
            </w:r>
          </w:p>
          <w:p w:rsidR="00EC125F" w:rsidRPr="00EC125F" w:rsidRDefault="00EC125F" w:rsidP="00EC125F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C125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или лица, действующего по доверенности)</w:t>
            </w:r>
          </w:p>
        </w:tc>
        <w:tc>
          <w:tcPr>
            <w:tcW w:w="425" w:type="dxa"/>
            <w:shd w:val="clear" w:color="auto" w:fill="auto"/>
          </w:tcPr>
          <w:p w:rsidR="00EC125F" w:rsidRPr="00EC125F" w:rsidRDefault="00EC125F" w:rsidP="00EC125F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C125F" w:rsidRPr="00EC125F" w:rsidRDefault="00EC125F" w:rsidP="00EC125F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C125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4" w:type="dxa"/>
          </w:tcPr>
          <w:p w:rsidR="00EC125F" w:rsidRPr="00EC125F" w:rsidRDefault="00EC125F" w:rsidP="00EC125F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:rsidR="00EC125F" w:rsidRPr="00EC125F" w:rsidRDefault="00EC125F" w:rsidP="00EC125F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C125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(Фамилия И.О.)</w:t>
            </w:r>
          </w:p>
        </w:tc>
        <w:tc>
          <w:tcPr>
            <w:tcW w:w="2835" w:type="dxa"/>
            <w:shd w:val="clear" w:color="auto" w:fill="auto"/>
          </w:tcPr>
          <w:p w:rsidR="00EC125F" w:rsidRPr="00EC125F" w:rsidRDefault="00EC125F" w:rsidP="00EC125F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C125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М.П.</w:t>
            </w:r>
          </w:p>
        </w:tc>
      </w:tr>
    </w:tbl>
    <w:p w:rsidR="001A505D" w:rsidRPr="00BD26E2" w:rsidRDefault="001A505D" w:rsidP="001A505D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BD26E2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:rsidR="00EC125F" w:rsidRPr="00C418C3" w:rsidRDefault="00EC125F" w:rsidP="00EC125F">
      <w:pPr>
        <w:keepLines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5307" w:type="dxa"/>
        <w:tblInd w:w="4629" w:type="dxa"/>
        <w:tblLook w:val="04A0" w:firstRow="1" w:lastRow="0" w:firstColumn="1" w:lastColumn="0" w:noHBand="0" w:noVBand="1"/>
      </w:tblPr>
      <w:tblGrid>
        <w:gridCol w:w="1114"/>
        <w:gridCol w:w="4193"/>
      </w:tblGrid>
      <w:tr w:rsidR="00EC125F" w:rsidRPr="00EC125F" w:rsidTr="00000A0A">
        <w:tc>
          <w:tcPr>
            <w:tcW w:w="11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125F" w:rsidRPr="00EC125F" w:rsidRDefault="00EC125F" w:rsidP="00EC125F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C125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Исполнитель</w:t>
            </w:r>
          </w:p>
        </w:tc>
        <w:tc>
          <w:tcPr>
            <w:tcW w:w="41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125F" w:rsidRPr="00EC125F" w:rsidRDefault="00EC125F" w:rsidP="00EC125F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C125F" w:rsidRPr="00EC125F" w:rsidTr="00000A0A">
        <w:tc>
          <w:tcPr>
            <w:tcW w:w="11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125F" w:rsidRPr="00EC125F" w:rsidRDefault="00EC125F" w:rsidP="00EC125F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125F" w:rsidRPr="00EC125F" w:rsidRDefault="00EC125F" w:rsidP="00EC125F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C125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(Ф.И.О., телефон, e-</w:t>
            </w:r>
            <w:proofErr w:type="spellStart"/>
            <w:r w:rsidRPr="00EC125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mail</w:t>
            </w:r>
            <w:proofErr w:type="spellEnd"/>
            <w:r w:rsidRPr="00EC125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)</w:t>
            </w:r>
          </w:p>
        </w:tc>
      </w:tr>
    </w:tbl>
    <w:p w:rsidR="00EC125F" w:rsidRPr="00EC125F" w:rsidRDefault="00EC125F" w:rsidP="00EC125F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</w:pPr>
      <w:r w:rsidRPr="00EC125F"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  <w:t>Примечание:</w:t>
      </w:r>
    </w:p>
    <w:p w:rsidR="00EC125F" w:rsidRPr="00EC125F" w:rsidRDefault="00EC125F" w:rsidP="00EC125F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EC125F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Заявление может быть предоставлено:</w:t>
      </w:r>
    </w:p>
    <w:p w:rsidR="00EC125F" w:rsidRPr="00EC125F" w:rsidRDefault="00EC125F" w:rsidP="00EC125F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EC125F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бумажном виде на бланке организации, подписанное уполномоченным представителем, действующим на основании устава или доверенности;</w:t>
      </w:r>
    </w:p>
    <w:p w:rsidR="00EC125F" w:rsidRPr="00EC125F" w:rsidRDefault="00EC125F" w:rsidP="00EC125F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EC125F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электронном виде по ЭДО с использованием сертифицированных средств криптозащиты, ЭЦП представителя организации, действующего на основании доверенности или устава.</w:t>
      </w:r>
    </w:p>
    <w:p w:rsidR="00EC125F" w:rsidRPr="00EC125F" w:rsidRDefault="00EC125F" w:rsidP="00EC125F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:rsidR="00EC125F" w:rsidRPr="00EC125F" w:rsidRDefault="00EC125F" w:rsidP="00EC125F">
      <w:pPr>
        <w:overflowPunct w:val="0"/>
        <w:autoSpaceDE w:val="0"/>
        <w:autoSpaceDN w:val="0"/>
        <w:adjustRightInd w:val="0"/>
        <w:spacing w:after="0" w:line="216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EC125F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Если лицо, подписавшее данное заявление в бумажном или электронном виде, действует на основании доверенности, то дополнительно предоставляется:</w:t>
      </w:r>
    </w:p>
    <w:p w:rsidR="00EC125F" w:rsidRPr="00EC125F" w:rsidRDefault="00EC125F" w:rsidP="00EC125F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EC125F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нотариально заверенная копия доверенности, подтверждающая полномочия лица на подписание заявления;</w:t>
      </w:r>
    </w:p>
    <w:p w:rsidR="00EC125F" w:rsidRPr="00EC125F" w:rsidRDefault="00EC125F" w:rsidP="00EC125F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EC125F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</w:t>
      </w:r>
    </w:p>
    <w:p w:rsidR="00254701" w:rsidRPr="00254701" w:rsidRDefault="00254701">
      <w:pPr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  <w:r w:rsidRPr="00254701"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  <w:br w:type="page"/>
      </w:r>
    </w:p>
    <w:p w:rsidR="00EC125F" w:rsidRPr="00EC125F" w:rsidRDefault="00EC125F" w:rsidP="00EC125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12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№1</w:t>
      </w:r>
    </w:p>
    <w:p w:rsidR="00EC125F" w:rsidRPr="00EC125F" w:rsidRDefault="00EC125F" w:rsidP="00EC125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12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№___ об</w:t>
      </w:r>
    </w:p>
    <w:p w:rsidR="00EC125F" w:rsidRPr="00EC125F" w:rsidRDefault="00EC125F" w:rsidP="00EC125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12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Идентификаторах спонсируемого доступа на фондовом рынке</w:t>
      </w:r>
    </w:p>
    <w:p w:rsidR="00EC125F" w:rsidRPr="00EC125F" w:rsidRDefault="00EC125F" w:rsidP="00EC125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125F" w:rsidRPr="00EC125F" w:rsidRDefault="00EC125F" w:rsidP="00EC125F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12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Полномочия ИСД на фондовом рынке</w:t>
      </w:r>
    </w:p>
    <w:p w:rsidR="00EC125F" w:rsidRPr="00EC125F" w:rsidRDefault="00EC125F" w:rsidP="00EC125F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00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9"/>
        <w:gridCol w:w="2949"/>
        <w:gridCol w:w="1628"/>
        <w:gridCol w:w="1628"/>
        <w:gridCol w:w="99"/>
        <w:gridCol w:w="71"/>
        <w:gridCol w:w="1840"/>
        <w:gridCol w:w="1454"/>
      </w:tblGrid>
      <w:tr w:rsidR="00EC125F" w:rsidRPr="00EC125F" w:rsidTr="006E439F">
        <w:trPr>
          <w:trHeight w:val="20"/>
          <w:jc w:val="center"/>
        </w:trPr>
        <w:tc>
          <w:tcPr>
            <w:tcW w:w="428" w:type="dxa"/>
            <w:vMerge w:val="restart"/>
            <w:shd w:val="clear" w:color="auto" w:fill="auto"/>
          </w:tcPr>
          <w:p w:rsidR="00EC125F" w:rsidRPr="00EC125F" w:rsidRDefault="00EC125F" w:rsidP="00EC125F">
            <w:pPr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51" w:type="dxa"/>
            <w:vMerge w:val="restart"/>
            <w:shd w:val="clear" w:color="auto" w:fill="auto"/>
          </w:tcPr>
          <w:p w:rsidR="00EC125F" w:rsidRPr="00EC125F" w:rsidRDefault="00EC125F" w:rsidP="00EC125F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C12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Торговый идентификатор Участника торгов для ИСД (</w:t>
            </w:r>
            <w:proofErr w:type="spellStart"/>
            <w:r w:rsidRPr="00EC12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master</w:t>
            </w:r>
            <w:proofErr w:type="spellEnd"/>
            <w:r w:rsidRPr="00EC12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proofErr w:type="gramStart"/>
            <w:r w:rsidRPr="00EC12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login</w:t>
            </w:r>
            <w:r w:rsidRPr="00EC12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</w:t>
            </w:r>
            <w:r w:rsidRPr="00EC125F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</w:t>
            </w:r>
            <w:proofErr w:type="gramEnd"/>
            <w:r w:rsidRPr="00EC125F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1)</w:t>
            </w:r>
          </w:p>
        </w:tc>
        <w:tc>
          <w:tcPr>
            <w:tcW w:w="1629" w:type="dxa"/>
            <w:vMerge w:val="restart"/>
            <w:shd w:val="clear" w:color="auto" w:fill="auto"/>
            <w:vAlign w:val="center"/>
          </w:tcPr>
          <w:p w:rsidR="00EC125F" w:rsidRPr="00EC125F" w:rsidRDefault="00850CD0" w:rsidP="00EC125F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97333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25F" w:rsidRPr="00EC125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C125F" w:rsidRPr="00EC1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установить</w:t>
            </w:r>
          </w:p>
          <w:p w:rsidR="00EC125F" w:rsidRPr="00EC125F" w:rsidRDefault="00850CD0" w:rsidP="00EC125F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587451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25F" w:rsidRPr="00EC125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C125F" w:rsidRPr="00EC1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изменить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EC125F" w:rsidRPr="00EC125F" w:rsidRDefault="00850CD0" w:rsidP="00EC125F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035347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25F" w:rsidRPr="00EC125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C125F" w:rsidRPr="00EC1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C125F" w:rsidRPr="00EC125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Основной</w:t>
            </w:r>
          </w:p>
        </w:tc>
        <w:tc>
          <w:tcPr>
            <w:tcW w:w="3461" w:type="dxa"/>
            <w:gridSpan w:val="4"/>
            <w:shd w:val="clear" w:color="auto" w:fill="auto"/>
            <w:vAlign w:val="center"/>
          </w:tcPr>
          <w:p w:rsidR="00EC125F" w:rsidRPr="00EC125F" w:rsidRDefault="00EC125F" w:rsidP="00EC125F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25F" w:rsidRPr="00EC125F" w:rsidTr="006E439F">
        <w:trPr>
          <w:trHeight w:val="20"/>
          <w:jc w:val="center"/>
        </w:trPr>
        <w:tc>
          <w:tcPr>
            <w:tcW w:w="428" w:type="dxa"/>
            <w:vMerge/>
            <w:shd w:val="clear" w:color="auto" w:fill="auto"/>
          </w:tcPr>
          <w:p w:rsidR="00EC125F" w:rsidRPr="00EC125F" w:rsidRDefault="00EC125F" w:rsidP="00EC125F">
            <w:pPr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51" w:type="dxa"/>
            <w:vMerge/>
            <w:shd w:val="clear" w:color="auto" w:fill="auto"/>
          </w:tcPr>
          <w:p w:rsidR="00EC125F" w:rsidRPr="00EC125F" w:rsidRDefault="00EC125F" w:rsidP="00EC125F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29" w:type="dxa"/>
            <w:vMerge/>
            <w:shd w:val="clear" w:color="auto" w:fill="auto"/>
            <w:vAlign w:val="center"/>
          </w:tcPr>
          <w:p w:rsidR="00EC125F" w:rsidRPr="00EC125F" w:rsidRDefault="00EC125F" w:rsidP="00EC125F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9" w:type="dxa"/>
            <w:shd w:val="clear" w:color="auto" w:fill="auto"/>
            <w:vAlign w:val="center"/>
          </w:tcPr>
          <w:p w:rsidR="00EC125F" w:rsidRPr="00EC125F" w:rsidRDefault="00850CD0" w:rsidP="00EC125F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978849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25F" w:rsidRPr="00EC125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C125F" w:rsidRPr="00EC1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C125F" w:rsidRPr="00EC125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Резервный</w:t>
            </w:r>
          </w:p>
        </w:tc>
        <w:tc>
          <w:tcPr>
            <w:tcW w:w="3461" w:type="dxa"/>
            <w:gridSpan w:val="4"/>
            <w:shd w:val="clear" w:color="auto" w:fill="auto"/>
            <w:vAlign w:val="center"/>
          </w:tcPr>
          <w:p w:rsidR="00EC125F" w:rsidRPr="00EC125F" w:rsidRDefault="00EC125F" w:rsidP="00EC125F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25F" w:rsidRPr="00EC125F" w:rsidTr="006E439F">
        <w:trPr>
          <w:trHeight w:val="20"/>
          <w:jc w:val="center"/>
        </w:trPr>
        <w:tc>
          <w:tcPr>
            <w:tcW w:w="428" w:type="dxa"/>
            <w:shd w:val="clear" w:color="auto" w:fill="auto"/>
          </w:tcPr>
          <w:p w:rsidR="00EC125F" w:rsidRPr="00EC125F" w:rsidRDefault="00EC125F" w:rsidP="00EC125F">
            <w:pPr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51" w:type="dxa"/>
            <w:shd w:val="clear" w:color="auto" w:fill="auto"/>
          </w:tcPr>
          <w:p w:rsidR="00EC125F" w:rsidRPr="00EC125F" w:rsidRDefault="00EC125F" w:rsidP="00EC125F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C12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Краткий(е) код(ы) зарегистрированного(</w:t>
            </w:r>
            <w:proofErr w:type="spellStart"/>
            <w:r w:rsidRPr="00EC12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ых</w:t>
            </w:r>
            <w:proofErr w:type="spellEnd"/>
            <w:r w:rsidRPr="00EC12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 Клиента(</w:t>
            </w:r>
            <w:proofErr w:type="spellStart"/>
            <w:r w:rsidRPr="00EC12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ов</w:t>
            </w:r>
            <w:proofErr w:type="spellEnd"/>
            <w:proofErr w:type="gramStart"/>
            <w:r w:rsidRPr="00EC12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</w:t>
            </w:r>
            <w:r w:rsidRPr="00EC125F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</w:t>
            </w:r>
            <w:proofErr w:type="gramEnd"/>
            <w:r w:rsidRPr="00EC125F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2)</w:t>
            </w:r>
          </w:p>
        </w:tc>
        <w:tc>
          <w:tcPr>
            <w:tcW w:w="6719" w:type="dxa"/>
            <w:gridSpan w:val="6"/>
            <w:shd w:val="clear" w:color="auto" w:fill="auto"/>
          </w:tcPr>
          <w:p w:rsidR="00EC125F" w:rsidRPr="00EC125F" w:rsidRDefault="00EC125F" w:rsidP="00EC125F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C12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…</w:t>
            </w:r>
          </w:p>
          <w:p w:rsidR="00EC125F" w:rsidRPr="00EC125F" w:rsidRDefault="00EC125F" w:rsidP="00EC125F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EC12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…</w:t>
            </w:r>
          </w:p>
        </w:tc>
      </w:tr>
      <w:tr w:rsidR="00EC125F" w:rsidRPr="00EC125F" w:rsidTr="006E439F">
        <w:trPr>
          <w:trHeight w:val="20"/>
          <w:jc w:val="center"/>
        </w:trPr>
        <w:tc>
          <w:tcPr>
            <w:tcW w:w="428" w:type="dxa"/>
            <w:shd w:val="clear" w:color="auto" w:fill="auto"/>
          </w:tcPr>
          <w:p w:rsidR="00EC125F" w:rsidRPr="00EC125F" w:rsidRDefault="00EC125F" w:rsidP="00EC125F">
            <w:pPr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51" w:type="dxa"/>
            <w:shd w:val="clear" w:color="auto" w:fill="auto"/>
          </w:tcPr>
          <w:p w:rsidR="00EC125F" w:rsidRPr="00EC125F" w:rsidRDefault="00EC125F" w:rsidP="00EC125F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C12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Язык интерфейса</w:t>
            </w:r>
          </w:p>
          <w:p w:rsidR="00EC125F" w:rsidRPr="00EC125F" w:rsidRDefault="00EC125F" w:rsidP="00EC125F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C125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По умолчанию – русский</w:t>
            </w:r>
          </w:p>
        </w:tc>
        <w:tc>
          <w:tcPr>
            <w:tcW w:w="3357" w:type="dxa"/>
            <w:gridSpan w:val="3"/>
            <w:shd w:val="clear" w:color="auto" w:fill="auto"/>
            <w:vAlign w:val="center"/>
          </w:tcPr>
          <w:p w:rsidR="00EC125F" w:rsidRPr="00EC125F" w:rsidRDefault="00850CD0" w:rsidP="00EC125F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377467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25F" w:rsidRPr="00EC125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C125F" w:rsidRPr="00EC125F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 русский</w:t>
            </w:r>
          </w:p>
        </w:tc>
        <w:tc>
          <w:tcPr>
            <w:tcW w:w="3362" w:type="dxa"/>
            <w:gridSpan w:val="3"/>
            <w:shd w:val="clear" w:color="auto" w:fill="auto"/>
            <w:vAlign w:val="center"/>
          </w:tcPr>
          <w:p w:rsidR="00EC125F" w:rsidRPr="00EC125F" w:rsidRDefault="00850CD0" w:rsidP="00EC125F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574038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25F" w:rsidRPr="00EC125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C125F" w:rsidRPr="00EC125F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 английский</w:t>
            </w:r>
          </w:p>
        </w:tc>
      </w:tr>
      <w:tr w:rsidR="00EC125F" w:rsidRPr="00EC125F" w:rsidTr="00EC125F">
        <w:trPr>
          <w:trHeight w:val="20"/>
          <w:jc w:val="center"/>
        </w:trPr>
        <w:tc>
          <w:tcPr>
            <w:tcW w:w="428" w:type="dxa"/>
            <w:vMerge w:val="restart"/>
            <w:shd w:val="clear" w:color="auto" w:fill="auto"/>
          </w:tcPr>
          <w:p w:rsidR="00EC125F" w:rsidRPr="00EC125F" w:rsidRDefault="00EC125F" w:rsidP="00EC125F">
            <w:pPr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51" w:type="dxa"/>
            <w:vMerge w:val="restart"/>
            <w:shd w:val="clear" w:color="auto" w:fill="auto"/>
          </w:tcPr>
          <w:p w:rsidR="00EC125F" w:rsidRPr="00EC125F" w:rsidRDefault="00EC125F" w:rsidP="00EC125F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C12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Клиринговый(</w:t>
            </w:r>
            <w:proofErr w:type="spellStart"/>
            <w:r w:rsidRPr="00EC12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ые</w:t>
            </w:r>
            <w:proofErr w:type="spellEnd"/>
            <w:r w:rsidRPr="00EC12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 идентификатор(ы)</w:t>
            </w:r>
          </w:p>
          <w:p w:rsidR="00EC125F" w:rsidRPr="00EC125F" w:rsidRDefault="00EC125F" w:rsidP="00EC125F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C125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По умолчанию не присваивается</w:t>
            </w:r>
          </w:p>
        </w:tc>
        <w:tc>
          <w:tcPr>
            <w:tcW w:w="3357" w:type="dxa"/>
            <w:gridSpan w:val="3"/>
            <w:shd w:val="clear" w:color="auto" w:fill="D9D9D9"/>
          </w:tcPr>
          <w:p w:rsidR="00EC125F" w:rsidRPr="00EC125F" w:rsidRDefault="00EC125F" w:rsidP="00EC125F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MS Mincho" w:eastAsia="MS Mincho" w:hAnsi="MS Mincho" w:cs="MS Mincho"/>
                <w:sz w:val="20"/>
                <w:szCs w:val="20"/>
                <w:lang w:eastAsia="ru-RU"/>
              </w:rPr>
            </w:pPr>
            <w:proofErr w:type="gramStart"/>
            <w:r w:rsidRPr="00EC12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оператор</w:t>
            </w:r>
            <w:r w:rsidRPr="00EC125F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</w:t>
            </w:r>
            <w:proofErr w:type="gramEnd"/>
            <w:r w:rsidRPr="00EC125F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3)</w:t>
            </w:r>
          </w:p>
        </w:tc>
        <w:tc>
          <w:tcPr>
            <w:tcW w:w="3362" w:type="dxa"/>
            <w:gridSpan w:val="3"/>
            <w:shd w:val="clear" w:color="auto" w:fill="D9D9D9"/>
          </w:tcPr>
          <w:p w:rsidR="00EC125F" w:rsidRPr="00EC125F" w:rsidRDefault="00EC125F" w:rsidP="00EC125F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MS Mincho" w:eastAsia="MS Mincho" w:hAnsi="MS Mincho" w:cs="MS Mincho"/>
                <w:sz w:val="20"/>
                <w:szCs w:val="20"/>
                <w:lang w:eastAsia="ru-RU"/>
              </w:rPr>
            </w:pPr>
            <w:proofErr w:type="gramStart"/>
            <w:r w:rsidRPr="00EC12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переводы</w:t>
            </w:r>
            <w:r w:rsidRPr="00EC125F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</w:t>
            </w:r>
            <w:proofErr w:type="gramEnd"/>
            <w:r w:rsidRPr="00EC125F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4)</w:t>
            </w:r>
          </w:p>
        </w:tc>
      </w:tr>
      <w:tr w:rsidR="00EC125F" w:rsidRPr="00EC125F" w:rsidTr="006E439F">
        <w:trPr>
          <w:trHeight w:val="20"/>
          <w:jc w:val="center"/>
        </w:trPr>
        <w:tc>
          <w:tcPr>
            <w:tcW w:w="428" w:type="dxa"/>
            <w:vMerge/>
            <w:shd w:val="clear" w:color="auto" w:fill="auto"/>
          </w:tcPr>
          <w:p w:rsidR="00EC125F" w:rsidRPr="00EC125F" w:rsidRDefault="00EC125F" w:rsidP="00EC125F">
            <w:pPr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51" w:type="dxa"/>
            <w:vMerge/>
            <w:shd w:val="clear" w:color="auto" w:fill="auto"/>
          </w:tcPr>
          <w:p w:rsidR="00EC125F" w:rsidRPr="00EC125F" w:rsidRDefault="00EC125F" w:rsidP="00EC125F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57" w:type="dxa"/>
            <w:gridSpan w:val="3"/>
            <w:shd w:val="clear" w:color="auto" w:fill="auto"/>
          </w:tcPr>
          <w:p w:rsidR="00EC125F" w:rsidRPr="00EC125F" w:rsidRDefault="00850CD0" w:rsidP="00EC125F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MS Mincho" w:eastAsia="MS Mincho" w:hAnsi="MS Mincho" w:cs="MS Mincho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733293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25F" w:rsidRPr="00EC125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C125F" w:rsidRPr="00EC1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присвоить</w:t>
            </w:r>
          </w:p>
        </w:tc>
        <w:tc>
          <w:tcPr>
            <w:tcW w:w="3362" w:type="dxa"/>
            <w:gridSpan w:val="3"/>
            <w:shd w:val="clear" w:color="auto" w:fill="auto"/>
          </w:tcPr>
          <w:p w:rsidR="00EC125F" w:rsidRPr="00EC125F" w:rsidRDefault="00850CD0" w:rsidP="00EC125F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MS Mincho" w:eastAsia="MS Mincho" w:hAnsi="MS Mincho" w:cs="MS Mincho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489212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25F" w:rsidRPr="00EC125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C125F" w:rsidRPr="00EC1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присвоить</w:t>
            </w:r>
          </w:p>
        </w:tc>
      </w:tr>
      <w:tr w:rsidR="00EC125F" w:rsidRPr="00EC125F" w:rsidTr="006E439F">
        <w:trPr>
          <w:trHeight w:val="20"/>
          <w:jc w:val="center"/>
        </w:trPr>
        <w:tc>
          <w:tcPr>
            <w:tcW w:w="428" w:type="dxa"/>
            <w:vMerge/>
            <w:shd w:val="clear" w:color="auto" w:fill="auto"/>
          </w:tcPr>
          <w:p w:rsidR="00EC125F" w:rsidRPr="00EC125F" w:rsidRDefault="00EC125F" w:rsidP="00EC125F">
            <w:pPr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51" w:type="dxa"/>
            <w:vMerge/>
            <w:shd w:val="clear" w:color="auto" w:fill="auto"/>
          </w:tcPr>
          <w:p w:rsidR="00EC125F" w:rsidRPr="00EC125F" w:rsidRDefault="00EC125F" w:rsidP="00EC125F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57" w:type="dxa"/>
            <w:gridSpan w:val="3"/>
            <w:shd w:val="clear" w:color="auto" w:fill="auto"/>
          </w:tcPr>
          <w:p w:rsidR="00EC125F" w:rsidRPr="00EC125F" w:rsidRDefault="00850CD0" w:rsidP="00EC125F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MS Mincho" w:eastAsia="MS Mincho" w:hAnsi="MS Mincho" w:cs="MS Mincho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165826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25F" w:rsidRPr="00EC125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C125F" w:rsidRPr="00EC1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EC125F" w:rsidRPr="00EC125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аннулировать</w:t>
            </w:r>
            <w:proofErr w:type="spellEnd"/>
          </w:p>
        </w:tc>
        <w:tc>
          <w:tcPr>
            <w:tcW w:w="3362" w:type="dxa"/>
            <w:gridSpan w:val="3"/>
            <w:shd w:val="clear" w:color="auto" w:fill="auto"/>
          </w:tcPr>
          <w:p w:rsidR="00EC125F" w:rsidRPr="00EC125F" w:rsidRDefault="00850CD0" w:rsidP="00EC125F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MS Mincho" w:eastAsia="MS Mincho" w:hAnsi="MS Mincho" w:cs="MS Mincho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979880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25F" w:rsidRPr="00EC125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C125F" w:rsidRPr="00EC125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EC125F" w:rsidRPr="00EC125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  <w:t>аннулировать</w:t>
            </w:r>
            <w:proofErr w:type="spellEnd"/>
          </w:p>
        </w:tc>
      </w:tr>
      <w:tr w:rsidR="00EC125F" w:rsidRPr="00EC125F" w:rsidTr="006E439F">
        <w:trPr>
          <w:trHeight w:val="20"/>
          <w:jc w:val="center"/>
        </w:trPr>
        <w:tc>
          <w:tcPr>
            <w:tcW w:w="428" w:type="dxa"/>
            <w:vMerge w:val="restart"/>
            <w:shd w:val="clear" w:color="auto" w:fill="auto"/>
          </w:tcPr>
          <w:p w:rsidR="00EC125F" w:rsidRPr="00EC125F" w:rsidRDefault="00EC125F" w:rsidP="00EC125F">
            <w:pPr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51" w:type="dxa"/>
            <w:vMerge w:val="restart"/>
            <w:shd w:val="clear" w:color="auto" w:fill="auto"/>
          </w:tcPr>
          <w:p w:rsidR="00EC125F" w:rsidRPr="00EC125F" w:rsidRDefault="00EC125F" w:rsidP="00EC125F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EC12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Cancel</w:t>
            </w:r>
            <w:r w:rsidRPr="00EC12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EC12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on</w:t>
            </w:r>
            <w:r w:rsidRPr="00EC12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EC12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Disconnect</w:t>
            </w:r>
          </w:p>
          <w:p w:rsidR="00EC125F" w:rsidRPr="00EC125F" w:rsidRDefault="00EC125F" w:rsidP="00EC125F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C125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По умолчанию не присваивается</w:t>
            </w:r>
          </w:p>
        </w:tc>
        <w:tc>
          <w:tcPr>
            <w:tcW w:w="6719" w:type="dxa"/>
            <w:gridSpan w:val="6"/>
            <w:shd w:val="clear" w:color="auto" w:fill="D9D9D9"/>
          </w:tcPr>
          <w:p w:rsidR="00EC125F" w:rsidRPr="00EC125F" w:rsidRDefault="00EC125F" w:rsidP="00EC125F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Автоматическое снятие активных заявок в случае достижении временного порога транзакционной неактивности (в текущей реализации 20 сек.), отключении или потере соединения ИСД</w:t>
            </w:r>
          </w:p>
        </w:tc>
      </w:tr>
      <w:tr w:rsidR="00EC125F" w:rsidRPr="00EC125F" w:rsidTr="006E439F">
        <w:trPr>
          <w:trHeight w:val="20"/>
          <w:jc w:val="center"/>
        </w:trPr>
        <w:tc>
          <w:tcPr>
            <w:tcW w:w="428" w:type="dxa"/>
            <w:vMerge/>
            <w:shd w:val="clear" w:color="auto" w:fill="auto"/>
          </w:tcPr>
          <w:p w:rsidR="00EC125F" w:rsidRPr="00EC125F" w:rsidRDefault="00EC125F" w:rsidP="00EC125F">
            <w:pPr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51" w:type="dxa"/>
            <w:vMerge/>
            <w:shd w:val="clear" w:color="auto" w:fill="auto"/>
          </w:tcPr>
          <w:p w:rsidR="00EC125F" w:rsidRPr="00EC125F" w:rsidRDefault="00EC125F" w:rsidP="00EC125F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57" w:type="dxa"/>
            <w:gridSpan w:val="3"/>
            <w:shd w:val="clear" w:color="auto" w:fill="auto"/>
          </w:tcPr>
          <w:p w:rsidR="00EC125F" w:rsidRPr="00EC125F" w:rsidRDefault="00850CD0" w:rsidP="00EC125F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269081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25F" w:rsidRPr="00EC125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C125F" w:rsidRPr="00EC1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включить</w:t>
            </w:r>
          </w:p>
        </w:tc>
        <w:tc>
          <w:tcPr>
            <w:tcW w:w="3362" w:type="dxa"/>
            <w:gridSpan w:val="3"/>
            <w:shd w:val="clear" w:color="auto" w:fill="auto"/>
          </w:tcPr>
          <w:p w:rsidR="00EC125F" w:rsidRPr="00EC125F" w:rsidRDefault="00850CD0" w:rsidP="00EC125F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636068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25F" w:rsidRPr="00EC125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C125F" w:rsidRPr="00EC1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выключить</w:t>
            </w:r>
          </w:p>
        </w:tc>
      </w:tr>
      <w:tr w:rsidR="00EC125F" w:rsidRPr="00EC125F" w:rsidTr="006E439F">
        <w:trPr>
          <w:trHeight w:val="20"/>
          <w:jc w:val="center"/>
        </w:trPr>
        <w:tc>
          <w:tcPr>
            <w:tcW w:w="428" w:type="dxa"/>
            <w:vMerge w:val="restart"/>
            <w:shd w:val="clear" w:color="auto" w:fill="auto"/>
          </w:tcPr>
          <w:p w:rsidR="00EC125F" w:rsidRPr="00EC125F" w:rsidRDefault="00EC125F" w:rsidP="00EC125F">
            <w:pPr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51" w:type="dxa"/>
            <w:vMerge w:val="restart"/>
            <w:shd w:val="clear" w:color="auto" w:fill="auto"/>
          </w:tcPr>
          <w:p w:rsidR="00EC125F" w:rsidRPr="00EC125F" w:rsidRDefault="00EC125F" w:rsidP="00EC125F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val="en-US" w:eastAsia="ru-RU"/>
              </w:rPr>
            </w:pPr>
            <w:r w:rsidRPr="00EC12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Cancel </w:t>
            </w:r>
            <w:proofErr w:type="gramStart"/>
            <w:r w:rsidRPr="00EC12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On</w:t>
            </w:r>
            <w:proofErr w:type="gramEnd"/>
            <w:r w:rsidRPr="00EC12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Drop-Copy disconnect</w:t>
            </w:r>
          </w:p>
          <w:p w:rsidR="00EC125F" w:rsidRPr="00EC125F" w:rsidRDefault="00EC125F" w:rsidP="00EC125F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EC125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По умолчанию не присваивается</w:t>
            </w:r>
          </w:p>
        </w:tc>
        <w:tc>
          <w:tcPr>
            <w:tcW w:w="6719" w:type="dxa"/>
            <w:gridSpan w:val="6"/>
            <w:shd w:val="clear" w:color="auto" w:fill="D9D9D9"/>
          </w:tcPr>
          <w:p w:rsidR="00EC125F" w:rsidRPr="00EC125F" w:rsidRDefault="00EC125F" w:rsidP="00EC125F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Автоматическое снятие активных заявок в случае достижении временного порога транзакционной неактивности (в текущей реализации 20 сек.), отключении или потере соединения с основным и резервным (при его наличии) Торговыми идентификаторами</w:t>
            </w:r>
          </w:p>
        </w:tc>
      </w:tr>
      <w:tr w:rsidR="00EC125F" w:rsidRPr="00EC125F" w:rsidTr="006E439F">
        <w:trPr>
          <w:trHeight w:val="20"/>
          <w:jc w:val="center"/>
        </w:trPr>
        <w:tc>
          <w:tcPr>
            <w:tcW w:w="428" w:type="dxa"/>
            <w:vMerge/>
            <w:shd w:val="clear" w:color="auto" w:fill="auto"/>
          </w:tcPr>
          <w:p w:rsidR="00EC125F" w:rsidRPr="00EC125F" w:rsidRDefault="00EC125F" w:rsidP="00EC125F">
            <w:pPr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51" w:type="dxa"/>
            <w:vMerge/>
            <w:shd w:val="clear" w:color="auto" w:fill="auto"/>
          </w:tcPr>
          <w:p w:rsidR="00EC125F" w:rsidRPr="00EC125F" w:rsidRDefault="00EC125F" w:rsidP="00EC125F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57" w:type="dxa"/>
            <w:gridSpan w:val="3"/>
            <w:shd w:val="clear" w:color="auto" w:fill="auto"/>
          </w:tcPr>
          <w:p w:rsidR="00EC125F" w:rsidRPr="00EC125F" w:rsidRDefault="00850CD0" w:rsidP="00EC125F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668595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25F" w:rsidRPr="00EC125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C125F" w:rsidRPr="00EC1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включить</w:t>
            </w:r>
          </w:p>
        </w:tc>
        <w:tc>
          <w:tcPr>
            <w:tcW w:w="3362" w:type="dxa"/>
            <w:gridSpan w:val="3"/>
            <w:shd w:val="clear" w:color="auto" w:fill="auto"/>
          </w:tcPr>
          <w:p w:rsidR="00EC125F" w:rsidRPr="00EC125F" w:rsidRDefault="00850CD0" w:rsidP="00EC125F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591576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25F" w:rsidRPr="00EC125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C125F" w:rsidRPr="00EC1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выключить</w:t>
            </w:r>
          </w:p>
        </w:tc>
      </w:tr>
      <w:tr w:rsidR="00EC125F" w:rsidRPr="00EC125F" w:rsidTr="006E439F">
        <w:trPr>
          <w:trHeight w:val="20"/>
          <w:jc w:val="center"/>
        </w:trPr>
        <w:tc>
          <w:tcPr>
            <w:tcW w:w="428" w:type="dxa"/>
            <w:vMerge w:val="restart"/>
            <w:shd w:val="clear" w:color="auto" w:fill="auto"/>
          </w:tcPr>
          <w:p w:rsidR="00EC125F" w:rsidRPr="00EC125F" w:rsidRDefault="00EC125F" w:rsidP="00EC125F">
            <w:pPr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51" w:type="dxa"/>
            <w:vMerge w:val="restart"/>
            <w:shd w:val="clear" w:color="auto" w:fill="auto"/>
          </w:tcPr>
          <w:p w:rsidR="00EC125F" w:rsidRPr="00EC125F" w:rsidRDefault="00EC125F" w:rsidP="00EC125F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C12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Ограничение по торгово-клиринговым счетам (ТКС)</w:t>
            </w:r>
          </w:p>
          <w:p w:rsidR="00EC125F" w:rsidRPr="00EC125F" w:rsidRDefault="00EC125F" w:rsidP="00EC125F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EC125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Необходимо указать один или несколько ТКС</w:t>
            </w:r>
          </w:p>
        </w:tc>
        <w:tc>
          <w:tcPr>
            <w:tcW w:w="6719" w:type="dxa"/>
            <w:gridSpan w:val="6"/>
            <w:shd w:val="clear" w:color="auto" w:fill="auto"/>
          </w:tcPr>
          <w:p w:rsidR="00EC125F" w:rsidRPr="00EC125F" w:rsidRDefault="00850CD0" w:rsidP="00EC125F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935985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25F" w:rsidRPr="00EC125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C125F" w:rsidRPr="00EC1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использовать только со следующими ТКС:</w:t>
            </w:r>
          </w:p>
          <w:p w:rsidR="00EC125F" w:rsidRPr="00EC125F" w:rsidRDefault="00850CD0" w:rsidP="00EC125F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892998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25F" w:rsidRPr="00EC125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C125F" w:rsidRPr="00EC125F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 удалить следующие ТКС из перечня используемых:</w:t>
            </w:r>
          </w:p>
          <w:p w:rsidR="00EC125F" w:rsidRPr="00EC125F" w:rsidRDefault="00850CD0" w:rsidP="00EC125F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045763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25F" w:rsidRPr="00EC125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C125F" w:rsidRPr="00EC125F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 добавить к используемым следующие ТКС:</w:t>
            </w:r>
          </w:p>
        </w:tc>
      </w:tr>
      <w:tr w:rsidR="00EC125F" w:rsidRPr="00EC125F" w:rsidTr="003B344D">
        <w:trPr>
          <w:trHeight w:val="20"/>
          <w:jc w:val="center"/>
        </w:trPr>
        <w:tc>
          <w:tcPr>
            <w:tcW w:w="42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C125F" w:rsidRPr="00EC125F" w:rsidRDefault="00EC125F" w:rsidP="00EC125F">
            <w:pPr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C125F" w:rsidRPr="00EC125F" w:rsidRDefault="00EC125F" w:rsidP="00EC125F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19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EC125F" w:rsidRPr="00EC125F" w:rsidRDefault="00EC125F" w:rsidP="00EC125F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C12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…</w:t>
            </w:r>
          </w:p>
        </w:tc>
      </w:tr>
      <w:tr w:rsidR="00EC125F" w:rsidRPr="00EC125F" w:rsidTr="003B34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0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25F" w:rsidRPr="00EC125F" w:rsidRDefault="00EC125F" w:rsidP="00EC125F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spacing w:after="60" w:line="252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25F" w:rsidRPr="00EC125F" w:rsidRDefault="00EC125F" w:rsidP="00EC125F">
            <w:pPr>
              <w:overflowPunct w:val="0"/>
              <w:autoSpaceDE w:val="0"/>
              <w:autoSpaceDN w:val="0"/>
              <w:spacing w:after="60" w:line="276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125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Получение информации</w:t>
            </w:r>
          </w:p>
          <w:p w:rsidR="00EC125F" w:rsidRPr="00EC125F" w:rsidRDefault="00EC125F" w:rsidP="00EC125F">
            <w:pPr>
              <w:overflowPunct w:val="0"/>
              <w:autoSpaceDE w:val="0"/>
              <w:autoSpaceDN w:val="0"/>
              <w:spacing w:after="60" w:line="276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125F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ru-RU"/>
              </w:rPr>
              <w:t>По умолчанию информация не транслируется (вследствие наличия ограничений по ТКС).</w:t>
            </w:r>
          </w:p>
        </w:tc>
        <w:tc>
          <w:tcPr>
            <w:tcW w:w="3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25F" w:rsidRPr="00EC125F" w:rsidRDefault="00EC125F" w:rsidP="00EC125F">
            <w:pPr>
              <w:overflowPunct w:val="0"/>
              <w:autoSpaceDE w:val="0"/>
              <w:autoSpaceDN w:val="0"/>
              <w:spacing w:after="60" w:line="276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125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об обязательствах Участника торгов</w:t>
            </w:r>
          </w:p>
          <w:p w:rsidR="00EC125F" w:rsidRPr="00EC125F" w:rsidRDefault="00EC125F" w:rsidP="00EC125F">
            <w:pPr>
              <w:overflowPunct w:val="0"/>
              <w:autoSpaceDE w:val="0"/>
              <w:autoSpaceDN w:val="0"/>
              <w:spacing w:after="60" w:line="276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12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(запрет на получение информации по обязательствам автоматически влечет невозможность выставить заявку с признаком «Заявка </w:t>
            </w:r>
            <w:proofErr w:type="spellStart"/>
            <w:r w:rsidRPr="00EC12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маркет-мейкера</w:t>
            </w:r>
            <w:proofErr w:type="spellEnd"/>
            <w:r w:rsidRPr="00EC12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»)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25F" w:rsidRPr="00EC125F" w:rsidRDefault="00850CD0" w:rsidP="00EC125F">
            <w:pPr>
              <w:overflowPunct w:val="0"/>
              <w:autoSpaceDE w:val="0"/>
              <w:autoSpaceDN w:val="0"/>
              <w:spacing w:after="6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id w:val="-1992168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25F" w:rsidRPr="00EC125F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C125F" w:rsidRPr="00EC12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разрешить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25F" w:rsidRPr="00EC125F" w:rsidRDefault="00850CD0" w:rsidP="00EC125F">
            <w:pPr>
              <w:overflowPunct w:val="0"/>
              <w:autoSpaceDE w:val="0"/>
              <w:autoSpaceDN w:val="0"/>
              <w:spacing w:after="6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id w:val="1273901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25F" w:rsidRPr="00EC125F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C125F" w:rsidRPr="00EC12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запретить</w:t>
            </w:r>
          </w:p>
        </w:tc>
      </w:tr>
    </w:tbl>
    <w:p w:rsidR="00EC125F" w:rsidRPr="00EC125F" w:rsidRDefault="00EC125F" w:rsidP="00EC125F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C125F" w:rsidRPr="00EC125F" w:rsidRDefault="00EC125F" w:rsidP="00EC125F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C125F" w:rsidRPr="00EC125F" w:rsidRDefault="00EC125F" w:rsidP="00EC125F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C125F" w:rsidRPr="00EC125F" w:rsidRDefault="00EC125F" w:rsidP="00EC125F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0420" w:type="dxa"/>
        <w:jc w:val="center"/>
        <w:tblLook w:val="04A0" w:firstRow="1" w:lastRow="0" w:firstColumn="1" w:lastColumn="0" w:noHBand="0" w:noVBand="1"/>
      </w:tblPr>
      <w:tblGrid>
        <w:gridCol w:w="3687"/>
        <w:gridCol w:w="254"/>
        <w:gridCol w:w="1560"/>
        <w:gridCol w:w="283"/>
        <w:gridCol w:w="2410"/>
        <w:gridCol w:w="2226"/>
      </w:tblGrid>
      <w:tr w:rsidR="00EC125F" w:rsidRPr="00EC125F" w:rsidTr="006E439F">
        <w:trPr>
          <w:jc w:val="center"/>
        </w:trPr>
        <w:tc>
          <w:tcPr>
            <w:tcW w:w="3687" w:type="dxa"/>
            <w:tcBorders>
              <w:bottom w:val="single" w:sz="4" w:space="0" w:color="auto"/>
            </w:tcBorders>
            <w:shd w:val="clear" w:color="auto" w:fill="auto"/>
          </w:tcPr>
          <w:p w:rsidR="00EC125F" w:rsidRPr="00EC125F" w:rsidRDefault="00EC125F" w:rsidP="00EC125F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4" w:type="dxa"/>
            <w:shd w:val="clear" w:color="auto" w:fill="auto"/>
          </w:tcPr>
          <w:p w:rsidR="00EC125F" w:rsidRPr="00EC125F" w:rsidRDefault="00EC125F" w:rsidP="00EC125F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EC125F" w:rsidRPr="00EC125F" w:rsidRDefault="00EC125F" w:rsidP="00EC125F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:rsidR="00EC125F" w:rsidRPr="00EC125F" w:rsidRDefault="00EC125F" w:rsidP="00EC125F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EC125F" w:rsidRPr="00EC125F" w:rsidRDefault="00EC125F" w:rsidP="00EC125F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226" w:type="dxa"/>
            <w:shd w:val="clear" w:color="auto" w:fill="auto"/>
          </w:tcPr>
          <w:p w:rsidR="00EC125F" w:rsidRPr="00EC125F" w:rsidRDefault="00EC125F" w:rsidP="00EC125F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C125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«____» ___________ 20__ г.</w:t>
            </w:r>
          </w:p>
        </w:tc>
      </w:tr>
      <w:tr w:rsidR="00EC125F" w:rsidRPr="00EC125F" w:rsidTr="006E439F">
        <w:trPr>
          <w:jc w:val="center"/>
        </w:trPr>
        <w:tc>
          <w:tcPr>
            <w:tcW w:w="3687" w:type="dxa"/>
            <w:tcBorders>
              <w:top w:val="single" w:sz="4" w:space="0" w:color="auto"/>
            </w:tcBorders>
            <w:shd w:val="clear" w:color="auto" w:fill="auto"/>
          </w:tcPr>
          <w:p w:rsidR="00EC125F" w:rsidRPr="00EC125F" w:rsidRDefault="00EC125F" w:rsidP="00EC125F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C125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(Должность Руководителя организации</w:t>
            </w:r>
          </w:p>
          <w:p w:rsidR="00EC125F" w:rsidRPr="00EC125F" w:rsidRDefault="00EC125F" w:rsidP="00EC125F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C125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или лица, действующего по доверенности)</w:t>
            </w:r>
          </w:p>
        </w:tc>
        <w:tc>
          <w:tcPr>
            <w:tcW w:w="254" w:type="dxa"/>
            <w:shd w:val="clear" w:color="auto" w:fill="auto"/>
          </w:tcPr>
          <w:p w:rsidR="00EC125F" w:rsidRPr="00EC125F" w:rsidRDefault="00EC125F" w:rsidP="00EC125F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:rsidR="00EC125F" w:rsidRPr="00EC125F" w:rsidRDefault="00EC125F" w:rsidP="00EC125F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C125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:rsidR="00EC125F" w:rsidRPr="00EC125F" w:rsidRDefault="00EC125F" w:rsidP="00EC125F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EC125F" w:rsidRPr="00EC125F" w:rsidRDefault="00EC125F" w:rsidP="00EC125F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C125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(Фамилия И.О.)</w:t>
            </w:r>
          </w:p>
        </w:tc>
        <w:tc>
          <w:tcPr>
            <w:tcW w:w="2226" w:type="dxa"/>
            <w:shd w:val="clear" w:color="auto" w:fill="auto"/>
          </w:tcPr>
          <w:p w:rsidR="00EC125F" w:rsidRPr="00EC125F" w:rsidRDefault="00EC125F" w:rsidP="00EC125F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C125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М.П.</w:t>
            </w:r>
          </w:p>
        </w:tc>
      </w:tr>
    </w:tbl>
    <w:p w:rsidR="00EC125F" w:rsidRPr="00EC125F" w:rsidRDefault="00EC125F" w:rsidP="00EC125F">
      <w:pPr>
        <w:keepLines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C125F" w:rsidRPr="00EC125F" w:rsidRDefault="00EC125F" w:rsidP="00EC125F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C125F" w:rsidRPr="00E224EB" w:rsidRDefault="00EC125F" w:rsidP="00EC125F">
      <w:pPr>
        <w:keepLines/>
        <w:widowControl w:val="0"/>
        <w:numPr>
          <w:ilvl w:val="0"/>
          <w:numId w:val="3"/>
        </w:numPr>
        <w:tabs>
          <w:tab w:val="left" w:pos="426"/>
        </w:tabs>
        <w:overflowPunct w:val="0"/>
        <w:autoSpaceDE w:val="0"/>
        <w:autoSpaceDN w:val="0"/>
        <w:adjustRightInd w:val="0"/>
        <w:spacing w:after="6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E224EB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Необходимо указать один Торговый идентификатор (основной) или два Торговых идентификатора (основной и резервный). Указываемый(е) Торговый(е) идентификатор(ы) должны быть подключены с помощью программного обеспечения, которое вызывает транзакцию USER_HEARTBEAT не реже одного раза в HEARTBEATINTERVAL (в текущей реализации - 10 секунд), но не чаще одного раза в секунду в случае отсутствия других транзакций. Участник торгов сам определяет, какой идентификатор является основным. В случае ограничения Торговых идентификаторов по ТКС Участник торгов обеспечивает подачу поручений с использованием ИСД только в рамках ТКС, разрешенных Торговому(</w:t>
      </w:r>
      <w:proofErr w:type="spellStart"/>
      <w:r w:rsidRPr="00E224EB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ым</w:t>
      </w:r>
      <w:proofErr w:type="spellEnd"/>
      <w:r w:rsidRPr="00E224EB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) идентификатору(</w:t>
      </w:r>
      <w:proofErr w:type="spellStart"/>
      <w:r w:rsidRPr="00E224EB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ам</w:t>
      </w:r>
      <w:proofErr w:type="spellEnd"/>
      <w:r w:rsidRPr="00E224EB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) (</w:t>
      </w:r>
      <w:proofErr w:type="spellStart"/>
      <w:r w:rsidRPr="00E224EB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master-login</w:t>
      </w:r>
      <w:proofErr w:type="spellEnd"/>
      <w:r w:rsidRPr="00E224EB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).</w:t>
      </w:r>
    </w:p>
    <w:p w:rsidR="00EC125F" w:rsidRPr="00E224EB" w:rsidRDefault="00EC125F" w:rsidP="00EC125F">
      <w:pPr>
        <w:keepLines/>
        <w:widowControl w:val="0"/>
        <w:numPr>
          <w:ilvl w:val="0"/>
          <w:numId w:val="3"/>
        </w:numPr>
        <w:tabs>
          <w:tab w:val="left" w:pos="426"/>
        </w:tabs>
        <w:overflowPunct w:val="0"/>
        <w:autoSpaceDE w:val="0"/>
        <w:autoSpaceDN w:val="0"/>
        <w:adjustRightInd w:val="0"/>
        <w:spacing w:after="6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E224EB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Указываются Краткие коды зарегистрированных Клиентов, которым будут передан(ы) ИСД.</w:t>
      </w:r>
    </w:p>
    <w:p w:rsidR="00E36ED7" w:rsidRPr="00E224EB" w:rsidRDefault="00EC125F" w:rsidP="00EC125F">
      <w:pPr>
        <w:keepLines/>
        <w:widowControl w:val="0"/>
        <w:numPr>
          <w:ilvl w:val="0"/>
          <w:numId w:val="3"/>
        </w:numPr>
        <w:tabs>
          <w:tab w:val="left" w:pos="426"/>
        </w:tabs>
        <w:overflowPunct w:val="0"/>
        <w:autoSpaceDE w:val="0"/>
        <w:autoSpaceDN w:val="0"/>
        <w:adjustRightInd w:val="0"/>
        <w:spacing w:after="6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E224EB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Полномочия на подачу отчетов на исполнение в клиринговую систему</w:t>
      </w:r>
      <w:r w:rsidR="00AD2A24" w:rsidRPr="00E224EB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.</w:t>
      </w:r>
    </w:p>
    <w:p w:rsidR="00EC125F" w:rsidRPr="00E224EB" w:rsidRDefault="00EC125F" w:rsidP="00EC125F">
      <w:pPr>
        <w:keepLines/>
        <w:widowControl w:val="0"/>
        <w:numPr>
          <w:ilvl w:val="0"/>
          <w:numId w:val="3"/>
        </w:numPr>
        <w:tabs>
          <w:tab w:val="left" w:pos="426"/>
        </w:tabs>
        <w:overflowPunct w:val="0"/>
        <w:autoSpaceDE w:val="0"/>
        <w:autoSpaceDN w:val="0"/>
        <w:adjustRightInd w:val="0"/>
        <w:spacing w:after="6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E224EB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Полномочия на осуществление переводов ценных бумаг/денежных средств между Разделами/Счетами обеспечения в клиринговой системе.</w:t>
      </w:r>
    </w:p>
    <w:p w:rsidR="00EC125F" w:rsidRPr="00EC125F" w:rsidRDefault="00EC125F" w:rsidP="00EC125F">
      <w:pPr>
        <w:widowControl w:val="0"/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hanging="709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125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br w:type="page"/>
      </w:r>
      <w:r w:rsidRPr="00EC12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№2</w:t>
      </w:r>
    </w:p>
    <w:p w:rsidR="00EC125F" w:rsidRPr="00EC125F" w:rsidRDefault="00EC125F" w:rsidP="00EC125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12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Заявлению №___ об </w:t>
      </w:r>
    </w:p>
    <w:p w:rsidR="00EC125F" w:rsidRPr="00622D89" w:rsidRDefault="00EC125F" w:rsidP="00622D8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12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Идентификаторах спонсируемого доступа на фондовом рынке</w:t>
      </w:r>
    </w:p>
    <w:p w:rsidR="00EC125F" w:rsidRPr="00EC125F" w:rsidRDefault="00EC125F" w:rsidP="00EC125F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12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подключении ИСД на фондовом рынке</w:t>
      </w:r>
    </w:p>
    <w:p w:rsidR="00EC125F" w:rsidRPr="00294D86" w:rsidRDefault="00EC125F" w:rsidP="00EC125F">
      <w:pPr>
        <w:keepLines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EC125F" w:rsidRPr="00EC125F" w:rsidRDefault="00850CD0" w:rsidP="00EC125F">
      <w:pPr>
        <w:widowControl w:val="0"/>
        <w:numPr>
          <w:ilvl w:val="0"/>
          <w:numId w:val="4"/>
        </w:numPr>
        <w:tabs>
          <w:tab w:val="left" w:pos="284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sdt>
        <w:sdtPr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id w:val="566145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21A6">
            <w:rPr>
              <w:rFonts w:ascii="MS Gothic" w:eastAsia="MS Gothic" w:hAnsi="MS Gothic" w:cs="Times New Roman" w:hint="eastAsia"/>
              <w:sz w:val="20"/>
              <w:szCs w:val="20"/>
              <w:lang w:eastAsia="ru-RU"/>
            </w:rPr>
            <w:t>☐</w:t>
          </w:r>
        </w:sdtContent>
      </w:sdt>
      <w:r w:rsidR="00EC125F" w:rsidRPr="00EC125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C125F" w:rsidRPr="00EC125F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EC125F" w:rsidRPr="00EC125F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через </w:t>
      </w:r>
      <w:proofErr w:type="gramStart"/>
      <w:r w:rsidR="00EC125F" w:rsidRPr="00EC125F">
        <w:rPr>
          <w:rFonts w:ascii="Times New Roman" w:eastAsia="Times New Roman" w:hAnsi="Times New Roman" w:cs="Times New Roman"/>
          <w:b/>
          <w:u w:val="single"/>
          <w:lang w:eastAsia="ru-RU"/>
        </w:rPr>
        <w:t>терминал</w:t>
      </w:r>
      <w:r w:rsidR="00F875D3" w:rsidRPr="00622D89">
        <w:rPr>
          <w:rFonts w:ascii="Times New Roman" w:eastAsia="Times New Roman" w:hAnsi="Times New Roman" w:cs="Times New Roman"/>
          <w:b/>
          <w:spacing w:val="-5"/>
          <w:sz w:val="20"/>
          <w:szCs w:val="20"/>
          <w:vertAlign w:val="superscript"/>
          <w:lang w:eastAsia="ru-RU"/>
        </w:rPr>
        <w:t>(</w:t>
      </w:r>
      <w:proofErr w:type="gramEnd"/>
      <w:r w:rsidR="00F875D3" w:rsidRPr="00622D89">
        <w:rPr>
          <w:rFonts w:ascii="Times New Roman" w:eastAsia="Times New Roman" w:hAnsi="Times New Roman" w:cs="Times New Roman"/>
          <w:b/>
          <w:spacing w:val="-5"/>
          <w:sz w:val="20"/>
          <w:szCs w:val="20"/>
          <w:vertAlign w:val="superscript"/>
          <w:lang w:eastAsia="ru-RU"/>
        </w:rPr>
        <w:t>1)</w:t>
      </w:r>
      <w:r w:rsidR="00EC125F" w:rsidRPr="00EC125F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(</w:t>
      </w:r>
      <w:r w:rsidR="00EC125F" w:rsidRPr="00EC125F">
        <w:rPr>
          <w:rFonts w:ascii="Times New Roman" w:eastAsia="Times New Roman" w:hAnsi="Times New Roman" w:cs="Times New Roman"/>
          <w:b/>
          <w:i/>
          <w:u w:val="single"/>
          <w:lang w:eastAsia="ru-RU"/>
        </w:rPr>
        <w:t>тип идентификатора Торговый или Просмотровый</w:t>
      </w:r>
      <w:r w:rsidR="00EC125F" w:rsidRPr="00EC125F">
        <w:rPr>
          <w:rFonts w:ascii="Times New Roman" w:eastAsia="Times New Roman" w:hAnsi="Times New Roman" w:cs="Times New Roman"/>
          <w:b/>
          <w:u w:val="single"/>
          <w:lang w:eastAsia="ru-RU"/>
        </w:rPr>
        <w:t>)</w:t>
      </w:r>
    </w:p>
    <w:tbl>
      <w:tblPr>
        <w:tblW w:w="1005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5"/>
        <w:gridCol w:w="2399"/>
      </w:tblGrid>
      <w:tr w:rsidR="00EC125F" w:rsidRPr="00EC125F" w:rsidTr="00E224EB">
        <w:trPr>
          <w:trHeight w:val="49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</w:tcPr>
          <w:p w:rsidR="00EC125F" w:rsidRPr="00EC125F" w:rsidRDefault="00EC125F" w:rsidP="00EC125F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C12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Тип терминала</w:t>
            </w:r>
          </w:p>
          <w:p w:rsidR="00EC125F" w:rsidRPr="00EC125F" w:rsidRDefault="00EC125F" w:rsidP="00DB1528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C12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Способ</w:t>
            </w:r>
            <w:r w:rsidR="00DB15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r w:rsidRPr="00EC12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подключения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25F" w:rsidRPr="001A505D" w:rsidRDefault="00850CD0" w:rsidP="00EC125F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359582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25F" w:rsidRPr="00017B79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C125F" w:rsidRPr="00017B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EC125F" w:rsidRPr="00EC125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M</w:t>
            </w:r>
            <w:r w:rsidR="00F875D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O</w:t>
            </w:r>
            <w:r w:rsidR="00EC125F" w:rsidRPr="00EC125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EX</w:t>
            </w:r>
            <w:r w:rsidR="00EC125F" w:rsidRPr="00017B7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EC125F" w:rsidRPr="00EC125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Trade</w:t>
            </w:r>
            <w:r w:rsidR="00EC125F" w:rsidRPr="00017B7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EC125F" w:rsidRPr="00EC125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SE</w:t>
            </w:r>
          </w:p>
          <w:p w:rsidR="00E224EB" w:rsidRPr="00E224EB" w:rsidRDefault="00E224EB" w:rsidP="00EC125F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224E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или</w:t>
            </w:r>
          </w:p>
          <w:p w:rsidR="00EC125F" w:rsidRPr="00EC125F" w:rsidRDefault="00850CD0" w:rsidP="00EC125F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003352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25F" w:rsidRPr="00EC125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C125F" w:rsidRPr="00EC125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Универсальное рабочее место CMA </w:t>
            </w:r>
          </w:p>
        </w:tc>
      </w:tr>
      <w:tr w:rsidR="00EC125F" w:rsidRPr="00EC125F" w:rsidTr="00E224EB">
        <w:tc>
          <w:tcPr>
            <w:tcW w:w="7655" w:type="dxa"/>
            <w:tcBorders>
              <w:top w:val="single" w:sz="4" w:space="0" w:color="auto"/>
            </w:tcBorders>
            <w:shd w:val="clear" w:color="auto" w:fill="auto"/>
          </w:tcPr>
          <w:p w:rsidR="00EC125F" w:rsidRPr="00EC125F" w:rsidRDefault="00850CD0" w:rsidP="00EC125F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795478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25F" w:rsidRPr="00EC125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C125F" w:rsidRPr="00EC125F">
              <w:rPr>
                <w:rFonts w:ascii="MS Mincho" w:eastAsia="MS Mincho" w:hAnsi="MS Mincho" w:cs="MS Mincho" w:hint="eastAsia"/>
                <w:b/>
                <w:sz w:val="24"/>
                <w:szCs w:val="24"/>
                <w:lang w:eastAsia="ru-RU"/>
              </w:rPr>
              <w:t xml:space="preserve"> </w:t>
            </w:r>
            <w:r w:rsidR="00EC125F" w:rsidRPr="00EC125F">
              <w:rPr>
                <w:rFonts w:ascii="Times New Roman" w:eastAsia="Times New Roman" w:hAnsi="Times New Roman" w:cs="Times New Roman" w:hint="eastAsia"/>
                <w:b/>
                <w:spacing w:val="-5"/>
                <w:sz w:val="20"/>
                <w:szCs w:val="20"/>
                <w:lang w:eastAsia="ru-RU"/>
              </w:rPr>
              <w:t xml:space="preserve">прямое </w:t>
            </w:r>
            <w:r w:rsidR="00EC125F" w:rsidRPr="00EC125F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подключение терминала через </w:t>
            </w:r>
            <w:proofErr w:type="gramStart"/>
            <w:r w:rsidR="00EC125F" w:rsidRPr="00EC125F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Интернет</w:t>
            </w:r>
            <w:r w:rsidR="00EC125F" w:rsidRPr="00622D89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vertAlign w:val="superscript"/>
                <w:lang w:eastAsia="ru-RU"/>
              </w:rPr>
              <w:t>(</w:t>
            </w:r>
            <w:proofErr w:type="gramEnd"/>
            <w:r w:rsidR="00622D89" w:rsidRPr="00622D89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vertAlign w:val="superscript"/>
                <w:lang w:eastAsia="ru-RU"/>
              </w:rPr>
              <w:t>2</w:t>
            </w:r>
            <w:r w:rsidR="00EC125F" w:rsidRPr="00622D89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vertAlign w:val="superscript"/>
                <w:lang w:eastAsia="ru-RU"/>
              </w:rPr>
              <w:t>)</w:t>
            </w:r>
          </w:p>
          <w:p w:rsidR="00EC125F" w:rsidRPr="00EC125F" w:rsidRDefault="00F875D3" w:rsidP="00F875D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Указывается</w:t>
            </w:r>
            <w:r w:rsidRPr="00BD3408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B18FD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криптоимя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 xml:space="preserve">. </w:t>
            </w:r>
            <w:r w:rsidR="00294D86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с областью действия «Электронный документооборот фондового рынка».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ru-RU"/>
              </w:rPr>
              <w:br/>
            </w:r>
            <w:r w:rsidRPr="00CB18FD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 xml:space="preserve">Образец формата </w:t>
            </w:r>
            <w:proofErr w:type="spellStart"/>
            <w:r w:rsidRPr="00CB18FD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криптоимени</w:t>
            </w:r>
            <w:proofErr w:type="spellEnd"/>
            <w:r w:rsidRPr="00CB18FD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 xml:space="preserve"> </w:t>
            </w:r>
            <w:r w:rsidRPr="00CB18FD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en-US" w:eastAsia="ru-RU"/>
              </w:rPr>
              <w:t>INN</w:t>
            </w:r>
            <w:r w:rsidRPr="00CB18FD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 xml:space="preserve">=____, </w:t>
            </w:r>
            <w:r w:rsidRPr="00CB18FD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en-US" w:eastAsia="ru-RU"/>
              </w:rPr>
              <w:t>OGRN</w:t>
            </w:r>
            <w:r w:rsidRPr="00CB18FD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 xml:space="preserve">=____, </w:t>
            </w:r>
            <w:r w:rsidRPr="00CB18FD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en-US" w:eastAsia="ru-RU"/>
              </w:rPr>
              <w:t>SNILS</w:t>
            </w:r>
            <w:r w:rsidRPr="00CB18FD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 xml:space="preserve">=____, </w:t>
            </w:r>
            <w:r w:rsidRPr="00CB18FD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en-US" w:eastAsia="ru-RU"/>
              </w:rPr>
              <w:t>T</w:t>
            </w:r>
            <w:r w:rsidRPr="00CB18FD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>=____, С</w:t>
            </w:r>
            <w:r w:rsidRPr="00CB18FD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en-US" w:eastAsia="ru-RU"/>
              </w:rPr>
              <w:t>N</w:t>
            </w:r>
            <w:r w:rsidRPr="00CB18FD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 xml:space="preserve">=____, </w:t>
            </w:r>
            <w:r w:rsidRPr="00CB18FD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en-US" w:eastAsia="ru-RU"/>
              </w:rPr>
              <w:t>OU</w:t>
            </w:r>
            <w:r w:rsidRPr="00CB18FD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 xml:space="preserve">=____, </w:t>
            </w:r>
            <w:r w:rsidRPr="00CB18FD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en-US" w:eastAsia="ru-RU"/>
              </w:rPr>
              <w:t>O</w:t>
            </w:r>
            <w:r w:rsidRPr="00CB18FD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 xml:space="preserve">=___, </w:t>
            </w:r>
            <w:r w:rsidRPr="00CB18FD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en-US" w:eastAsia="ru-RU"/>
              </w:rPr>
              <w:t>L</w:t>
            </w:r>
            <w:r w:rsidRPr="00CB18FD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 xml:space="preserve">=____, </w:t>
            </w:r>
            <w:r w:rsidRPr="00CB18FD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en-US" w:eastAsia="ru-RU"/>
              </w:rPr>
              <w:t>ST</w:t>
            </w:r>
            <w:r w:rsidRPr="00CB18FD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 xml:space="preserve">=_____, </w:t>
            </w:r>
            <w:r w:rsidRPr="00CB18FD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en-US" w:eastAsia="ru-RU"/>
              </w:rPr>
              <w:t>C</w:t>
            </w:r>
            <w:r w:rsidRPr="00CB18FD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>=__</w:t>
            </w:r>
          </w:p>
        </w:tc>
        <w:tc>
          <w:tcPr>
            <w:tcW w:w="2399" w:type="dxa"/>
            <w:tcBorders>
              <w:top w:val="single" w:sz="4" w:space="0" w:color="auto"/>
            </w:tcBorders>
            <w:shd w:val="clear" w:color="auto" w:fill="auto"/>
          </w:tcPr>
          <w:p w:rsidR="00EC125F" w:rsidRPr="00EC125F" w:rsidRDefault="00EC125F" w:rsidP="00EC125F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C125F" w:rsidRPr="00EC125F" w:rsidTr="00E224EB">
        <w:tc>
          <w:tcPr>
            <w:tcW w:w="7655" w:type="dxa"/>
            <w:shd w:val="clear" w:color="auto" w:fill="auto"/>
          </w:tcPr>
          <w:p w:rsidR="00EC125F" w:rsidRPr="00EC125F" w:rsidRDefault="00850CD0" w:rsidP="00EC125F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2101251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25F" w:rsidRPr="00EC125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C125F" w:rsidRPr="00EC125F">
              <w:rPr>
                <w:rFonts w:ascii="MS Mincho" w:eastAsia="MS Mincho" w:hAnsi="MS Mincho" w:cs="MS Mincho" w:hint="eastAsia"/>
                <w:b/>
                <w:sz w:val="24"/>
                <w:szCs w:val="24"/>
                <w:lang w:eastAsia="ru-RU"/>
              </w:rPr>
              <w:t xml:space="preserve"> </w:t>
            </w:r>
            <w:r w:rsidR="00EC125F" w:rsidRPr="00EC125F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подключение терминала через Выделенный канал </w:t>
            </w:r>
          </w:p>
          <w:p w:rsidR="00EC125F" w:rsidRPr="00EC125F" w:rsidRDefault="00EC125F" w:rsidP="00EC125F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EC125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Указывается</w:t>
            </w:r>
            <w:r w:rsidRPr="00EC125F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 IP </w:t>
            </w:r>
            <w:r w:rsidRPr="00EC1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</w:t>
            </w:r>
            <w:r w:rsidRPr="00EC125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 xml:space="preserve"> DMZ сегмента закрытой корпоративной сети, с которого обеспечивается возможность подключения всех </w:t>
            </w:r>
            <w:r w:rsidRPr="00EC125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val="en-US" w:eastAsia="ru-RU"/>
              </w:rPr>
              <w:t>ID</w:t>
            </w:r>
            <w:r w:rsidRPr="00EC125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 xml:space="preserve"> с аналогичным типом подключения</w:t>
            </w:r>
          </w:p>
        </w:tc>
        <w:tc>
          <w:tcPr>
            <w:tcW w:w="2399" w:type="dxa"/>
            <w:shd w:val="clear" w:color="auto" w:fill="auto"/>
          </w:tcPr>
          <w:p w:rsidR="00EC125F" w:rsidRPr="00EC125F" w:rsidRDefault="00EC125F" w:rsidP="00EC125F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22D89" w:rsidRPr="00EC125F" w:rsidTr="00E224EB">
        <w:tc>
          <w:tcPr>
            <w:tcW w:w="7655" w:type="dxa"/>
            <w:shd w:val="clear" w:color="auto" w:fill="auto"/>
          </w:tcPr>
          <w:p w:rsidR="00622D89" w:rsidRPr="00EC125F" w:rsidRDefault="00850CD0" w:rsidP="00622D89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515777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2D89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622D89" w:rsidRPr="00EC125F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622D89" w:rsidRPr="00EC125F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Colocation</w:t>
            </w:r>
            <w:proofErr w:type="spellEnd"/>
            <w:r w:rsidR="00622D89" w:rsidRPr="00BF6C1D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vertAlign w:val="superscript"/>
                <w:lang w:eastAsia="ru-RU"/>
              </w:rPr>
              <w:t>(</w:t>
            </w:r>
            <w:r w:rsidR="00365954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vertAlign w:val="superscript"/>
                <w:lang w:eastAsia="ru-RU"/>
              </w:rPr>
              <w:t>3</w:t>
            </w:r>
            <w:r w:rsidR="00622D89" w:rsidRPr="00BF6C1D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vertAlign w:val="superscript"/>
                <w:lang w:eastAsia="ru-RU"/>
              </w:rPr>
              <w:t>)</w:t>
            </w:r>
          </w:p>
          <w:p w:rsidR="00622D89" w:rsidRPr="00EC125F" w:rsidRDefault="00622D89" w:rsidP="00622D89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EC125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Указывается</w:t>
            </w:r>
            <w:r w:rsidRPr="00EC125F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 IP адрес</w:t>
            </w:r>
            <w:r w:rsidRPr="00EC125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 xml:space="preserve"> в Дата-центре Технического Центра, с которого обеспечивается возможность подключения указанных в заявлении </w:t>
            </w:r>
            <w:r w:rsidRPr="00EC125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val="en-US" w:eastAsia="ru-RU"/>
              </w:rPr>
              <w:t>ID</w:t>
            </w:r>
          </w:p>
        </w:tc>
        <w:tc>
          <w:tcPr>
            <w:tcW w:w="2399" w:type="dxa"/>
            <w:shd w:val="clear" w:color="auto" w:fill="auto"/>
          </w:tcPr>
          <w:p w:rsidR="00622D89" w:rsidRPr="00EC125F" w:rsidRDefault="00622D89" w:rsidP="00622D89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22D89" w:rsidRPr="00EC125F" w:rsidTr="00E224EB">
        <w:tc>
          <w:tcPr>
            <w:tcW w:w="7655" w:type="dxa"/>
            <w:shd w:val="clear" w:color="auto" w:fill="auto"/>
          </w:tcPr>
          <w:p w:rsidR="00622D89" w:rsidRPr="00EC125F" w:rsidRDefault="00850CD0" w:rsidP="00622D89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82261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2D89" w:rsidRPr="00EC125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622D89" w:rsidRPr="00EC125F">
              <w:rPr>
                <w:rFonts w:ascii="MS Mincho" w:eastAsia="MS Mincho" w:hAnsi="MS Mincho" w:cs="MS Mincho" w:hint="eastAsia"/>
                <w:b/>
                <w:sz w:val="24"/>
                <w:szCs w:val="24"/>
                <w:lang w:eastAsia="ru-RU"/>
              </w:rPr>
              <w:t xml:space="preserve"> </w:t>
            </w:r>
            <w:r w:rsidR="00622D89" w:rsidRPr="00EC125F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подключение терминала через шлюз </w:t>
            </w:r>
            <w:proofErr w:type="spellStart"/>
            <w:r w:rsidR="00622D89" w:rsidRPr="00A01B97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Personal</w:t>
            </w:r>
            <w:proofErr w:type="spellEnd"/>
            <w:r w:rsidR="00622D89" w:rsidRPr="00A01B97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622D89" w:rsidRPr="00A01B97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ASTSBridge</w:t>
            </w:r>
            <w:proofErr w:type="spellEnd"/>
            <w:r w:rsidR="00622D89" w:rsidRPr="00622D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r w:rsidR="00622D89" w:rsidRPr="00622D89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vertAlign w:val="superscript"/>
                <w:lang w:eastAsia="ru-RU"/>
              </w:rPr>
              <w:t>(2)</w:t>
            </w:r>
            <w:r w:rsidR="00622D89" w:rsidRPr="00BF6C1D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vertAlign w:val="superscript"/>
                <w:lang w:eastAsia="ru-RU"/>
              </w:rPr>
              <w:t xml:space="preserve"> (</w:t>
            </w:r>
            <w:r w:rsidR="00365954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vertAlign w:val="superscript"/>
                <w:lang w:eastAsia="ru-RU"/>
              </w:rPr>
              <w:t>3</w:t>
            </w:r>
            <w:r w:rsidR="00622D89" w:rsidRPr="00BF6C1D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vertAlign w:val="superscript"/>
                <w:lang w:eastAsia="ru-RU"/>
              </w:rPr>
              <w:t>)</w:t>
            </w:r>
          </w:p>
          <w:p w:rsidR="00622D89" w:rsidRPr="00EC125F" w:rsidRDefault="00622D89" w:rsidP="00622D89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MS Mincho" w:eastAsia="MS Mincho" w:hAnsi="MS Mincho" w:cs="MS Mincho"/>
                <w:b/>
                <w:sz w:val="24"/>
                <w:szCs w:val="24"/>
                <w:lang w:eastAsia="ru-RU"/>
              </w:rPr>
            </w:pPr>
            <w:r w:rsidRPr="00EC125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Указывается</w:t>
            </w:r>
            <w:r w:rsidRPr="00EC125F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 IP адрес шлюза </w:t>
            </w:r>
            <w:r w:rsidRPr="00EC125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 xml:space="preserve">DMZ сегмента закрытой корпоративной сети, через который организуется подключение всех </w:t>
            </w:r>
            <w:r w:rsidRPr="00EC125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val="en-US" w:eastAsia="ru-RU"/>
              </w:rPr>
              <w:t>ID</w:t>
            </w:r>
            <w:r w:rsidRPr="00EC125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 xml:space="preserve"> с аналогичным типом подключения.</w:t>
            </w:r>
          </w:p>
        </w:tc>
        <w:tc>
          <w:tcPr>
            <w:tcW w:w="2399" w:type="dxa"/>
            <w:shd w:val="clear" w:color="auto" w:fill="auto"/>
          </w:tcPr>
          <w:p w:rsidR="00622D89" w:rsidRPr="00EC125F" w:rsidRDefault="00622D89" w:rsidP="00622D89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22D89" w:rsidRPr="00EC125F" w:rsidTr="00E224EB">
        <w:tc>
          <w:tcPr>
            <w:tcW w:w="7655" w:type="dxa"/>
            <w:shd w:val="clear" w:color="auto" w:fill="auto"/>
          </w:tcPr>
          <w:p w:rsidR="00622D89" w:rsidRPr="00EC125F" w:rsidRDefault="00850CD0" w:rsidP="00622D89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157495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2D89" w:rsidRPr="00EC125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622D89" w:rsidRPr="00EC125F">
              <w:rPr>
                <w:rFonts w:ascii="MS Mincho" w:eastAsia="MS Mincho" w:hAnsi="MS Mincho" w:cs="MS Mincho" w:hint="eastAsia"/>
                <w:b/>
                <w:sz w:val="24"/>
                <w:szCs w:val="24"/>
                <w:lang w:eastAsia="ru-RU"/>
              </w:rPr>
              <w:t xml:space="preserve"> </w:t>
            </w:r>
            <w:r w:rsidR="00622D89" w:rsidRPr="00EC125F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подключение терминала через </w:t>
            </w:r>
            <w:proofErr w:type="spellStart"/>
            <w:r w:rsidR="00622D89" w:rsidRPr="00EC125F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Hosted</w:t>
            </w:r>
            <w:proofErr w:type="spellEnd"/>
            <w:r w:rsidR="00622D89" w:rsidRPr="00EC125F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622D89" w:rsidRPr="00EC125F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ASTSBridge</w:t>
            </w:r>
            <w:proofErr w:type="spellEnd"/>
            <w:r w:rsidR="00622D89" w:rsidRPr="00EC125F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 xml:space="preserve"> (</w:t>
            </w:r>
            <w:r w:rsidR="00622D89" w:rsidRPr="00EC125F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Выделенный канал)</w:t>
            </w:r>
            <w:r w:rsidR="00622D89" w:rsidRPr="00BF6C1D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vertAlign w:val="superscript"/>
                <w:lang w:eastAsia="ru-RU"/>
              </w:rPr>
              <w:t xml:space="preserve"> (</w:t>
            </w:r>
            <w:r w:rsidR="00365954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vertAlign w:val="superscript"/>
                <w:lang w:eastAsia="ru-RU"/>
              </w:rPr>
              <w:t>3</w:t>
            </w:r>
            <w:r w:rsidR="00622D89" w:rsidRPr="00BF6C1D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vertAlign w:val="superscript"/>
                <w:lang w:eastAsia="ru-RU"/>
              </w:rPr>
              <w:t>)</w:t>
            </w:r>
          </w:p>
          <w:p w:rsidR="00622D89" w:rsidRPr="00E224EB" w:rsidRDefault="00622D89" w:rsidP="00622D89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</w:pPr>
            <w:r w:rsidRPr="00E224EB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Указывается</w:t>
            </w:r>
            <w:r w:rsidRPr="00E224EB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 IP адрес шлюза </w:t>
            </w:r>
            <w:r w:rsidRPr="00E224EB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val="en-US" w:eastAsia="ru-RU"/>
              </w:rPr>
              <w:t>CLT</w:t>
            </w:r>
            <w:r w:rsidRPr="00E224EB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 xml:space="preserve"> сегмента закрытой корпоративной сети, через который организуется подключение</w:t>
            </w:r>
          </w:p>
          <w:p w:rsidR="00E224EB" w:rsidRPr="00E224EB" w:rsidRDefault="00E224EB" w:rsidP="00E224EB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spacing w:val="-5"/>
                <w:sz w:val="18"/>
                <w:szCs w:val="20"/>
                <w:lang w:eastAsia="ru-RU"/>
              </w:rPr>
            </w:pPr>
            <w:r w:rsidRPr="00E224EB">
              <w:rPr>
                <w:rFonts w:ascii="Times New Roman" w:eastAsia="Times New Roman" w:hAnsi="Times New Roman" w:cs="Times New Roman"/>
                <w:b/>
                <w:i/>
                <w:spacing w:val="-5"/>
                <w:sz w:val="18"/>
                <w:szCs w:val="20"/>
                <w:lang w:eastAsia="ru-RU"/>
              </w:rPr>
              <w:t>Данный тип подключения доступен только при первоначальном заказе идентификатора.</w:t>
            </w:r>
          </w:p>
          <w:p w:rsidR="00E224EB" w:rsidRPr="00EC125F" w:rsidRDefault="00E224EB" w:rsidP="00E224EB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E224EB">
              <w:rPr>
                <w:rFonts w:ascii="Times New Roman" w:eastAsia="Times New Roman" w:hAnsi="Times New Roman" w:cs="Times New Roman"/>
                <w:b/>
                <w:i/>
                <w:spacing w:val="-5"/>
                <w:sz w:val="18"/>
                <w:szCs w:val="20"/>
                <w:lang w:eastAsia="ru-RU"/>
              </w:rPr>
              <w:t>Отказ от данного типа подключения осуществляется путём аннулирования идентификатора.</w:t>
            </w:r>
          </w:p>
        </w:tc>
        <w:tc>
          <w:tcPr>
            <w:tcW w:w="2399" w:type="dxa"/>
            <w:shd w:val="clear" w:color="auto" w:fill="auto"/>
          </w:tcPr>
          <w:p w:rsidR="00622D89" w:rsidRPr="00EC125F" w:rsidRDefault="00622D89" w:rsidP="00622D89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22D89" w:rsidRPr="00EC125F" w:rsidTr="00E224EB">
        <w:tc>
          <w:tcPr>
            <w:tcW w:w="7655" w:type="dxa"/>
            <w:shd w:val="clear" w:color="auto" w:fill="auto"/>
          </w:tcPr>
          <w:p w:rsidR="00622D89" w:rsidRPr="00EC125F" w:rsidRDefault="00850CD0" w:rsidP="00622D89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367677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2D89" w:rsidRPr="00EC125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622D89" w:rsidRPr="00EC125F">
              <w:rPr>
                <w:rFonts w:ascii="MS Mincho" w:eastAsia="MS Mincho" w:hAnsi="MS Mincho" w:cs="MS Mincho" w:hint="eastAsia"/>
                <w:b/>
                <w:sz w:val="24"/>
                <w:szCs w:val="24"/>
                <w:lang w:eastAsia="ru-RU"/>
              </w:rPr>
              <w:t xml:space="preserve"> </w:t>
            </w:r>
            <w:r w:rsidR="00622D89" w:rsidRPr="00EC125F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подключение терминала через </w:t>
            </w:r>
            <w:proofErr w:type="spellStart"/>
            <w:r w:rsidR="00622D89" w:rsidRPr="00EC125F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Hosted</w:t>
            </w:r>
            <w:proofErr w:type="spellEnd"/>
            <w:r w:rsidR="00622D89" w:rsidRPr="00EC125F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622D89" w:rsidRPr="00EC125F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ASTSBridge</w:t>
            </w:r>
            <w:proofErr w:type="spellEnd"/>
            <w:r w:rsidR="00622D89" w:rsidRPr="00EC125F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 xml:space="preserve"> (</w:t>
            </w:r>
            <w:r w:rsidR="00622D89" w:rsidRPr="00EC125F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val="en-US" w:eastAsia="ru-RU"/>
              </w:rPr>
              <w:t>POP</w:t>
            </w:r>
            <w:r w:rsidR="00622D89" w:rsidRPr="00622D89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)</w:t>
            </w:r>
            <w:r w:rsidR="00622D89" w:rsidRPr="00622D89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vertAlign w:val="superscript"/>
                <w:lang w:eastAsia="ru-RU"/>
              </w:rPr>
              <w:t xml:space="preserve"> (2)</w:t>
            </w:r>
            <w:r w:rsidR="00622D89" w:rsidRPr="00BF6C1D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vertAlign w:val="superscript"/>
                <w:lang w:eastAsia="ru-RU"/>
              </w:rPr>
              <w:t xml:space="preserve"> (</w:t>
            </w:r>
            <w:r w:rsidR="00365954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vertAlign w:val="superscript"/>
                <w:lang w:eastAsia="ru-RU"/>
              </w:rPr>
              <w:t>3</w:t>
            </w:r>
            <w:r w:rsidR="00622D89" w:rsidRPr="00BF6C1D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vertAlign w:val="superscript"/>
                <w:lang w:eastAsia="ru-RU"/>
              </w:rPr>
              <w:t>)</w:t>
            </w:r>
          </w:p>
          <w:p w:rsidR="00622D89" w:rsidRPr="00EC125F" w:rsidRDefault="00622D89" w:rsidP="00622D89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MS Mincho" w:eastAsia="MS Mincho" w:hAnsi="MS Mincho" w:cs="MS Mincho"/>
                <w:b/>
                <w:sz w:val="24"/>
                <w:szCs w:val="24"/>
                <w:lang w:eastAsia="ru-RU"/>
              </w:rPr>
            </w:pPr>
            <w:r w:rsidRPr="00EC125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Указывается</w:t>
            </w:r>
            <w:r w:rsidRPr="00EC125F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 IP адрес</w:t>
            </w:r>
            <w:r w:rsidRPr="00EC125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r w:rsidRPr="00EC125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сегмента сети</w:t>
            </w:r>
            <w:r w:rsidRPr="00EC125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>,</w:t>
            </w:r>
            <w:r w:rsidRPr="00EC125F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 </w:t>
            </w:r>
            <w:r w:rsidRPr="00EC125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настроенный Участнику в международной точке присутствия</w:t>
            </w:r>
          </w:p>
        </w:tc>
        <w:tc>
          <w:tcPr>
            <w:tcW w:w="2399" w:type="dxa"/>
            <w:shd w:val="clear" w:color="auto" w:fill="auto"/>
          </w:tcPr>
          <w:p w:rsidR="00622D89" w:rsidRPr="00EC125F" w:rsidRDefault="00622D89" w:rsidP="00622D89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EC125F" w:rsidRPr="00EC125F" w:rsidRDefault="00EC125F" w:rsidP="00294D8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before="60" w:after="60" w:line="240" w:lineRule="auto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EC125F">
        <w:rPr>
          <w:rFonts w:ascii="Times New Roman" w:eastAsia="Times New Roman" w:hAnsi="Times New Roman" w:cs="Times New Roman"/>
          <w:b/>
          <w:lang w:eastAsia="ru-RU"/>
        </w:rPr>
        <w:t>или</w:t>
      </w:r>
    </w:p>
    <w:p w:rsidR="00EC125F" w:rsidRPr="00EC125F" w:rsidRDefault="00850CD0" w:rsidP="00EC125F">
      <w:pPr>
        <w:widowControl w:val="0"/>
        <w:numPr>
          <w:ilvl w:val="0"/>
          <w:numId w:val="4"/>
        </w:numPr>
        <w:tabs>
          <w:tab w:val="left" w:pos="284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sdt>
        <w:sdtPr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id w:val="1558520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125F" w:rsidRPr="00EC125F">
            <w:rPr>
              <w:rFonts w:ascii="Segoe UI Symbol" w:eastAsia="Times New Roman" w:hAnsi="Segoe UI Symbol" w:cs="Segoe UI Symbol"/>
              <w:sz w:val="20"/>
              <w:szCs w:val="20"/>
              <w:lang w:eastAsia="ru-RU"/>
            </w:rPr>
            <w:t>☐</w:t>
          </w:r>
        </w:sdtContent>
      </w:sdt>
      <w:r w:rsidR="00EC125F" w:rsidRPr="00EC125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C125F" w:rsidRPr="00EC125F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EC125F" w:rsidRPr="00EC125F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через </w:t>
      </w:r>
      <w:proofErr w:type="gramStart"/>
      <w:r w:rsidR="00EC125F" w:rsidRPr="00EC125F">
        <w:rPr>
          <w:rFonts w:ascii="Times New Roman" w:eastAsia="Times New Roman" w:hAnsi="Times New Roman" w:cs="Times New Roman"/>
          <w:b/>
          <w:u w:val="single"/>
          <w:lang w:eastAsia="ru-RU"/>
        </w:rPr>
        <w:t>ВПТС</w:t>
      </w:r>
      <w:r w:rsidR="00F875D3" w:rsidRPr="00622D89">
        <w:rPr>
          <w:rFonts w:ascii="Times New Roman" w:eastAsia="Times New Roman" w:hAnsi="Times New Roman" w:cs="Times New Roman"/>
          <w:b/>
          <w:spacing w:val="-5"/>
          <w:sz w:val="20"/>
          <w:szCs w:val="20"/>
          <w:vertAlign w:val="superscript"/>
          <w:lang w:eastAsia="ru-RU"/>
        </w:rPr>
        <w:t>(</w:t>
      </w:r>
      <w:proofErr w:type="gramEnd"/>
      <w:r w:rsidR="00F875D3" w:rsidRPr="00622D89">
        <w:rPr>
          <w:rFonts w:ascii="Times New Roman" w:eastAsia="Times New Roman" w:hAnsi="Times New Roman" w:cs="Times New Roman"/>
          <w:b/>
          <w:spacing w:val="-5"/>
          <w:sz w:val="20"/>
          <w:szCs w:val="20"/>
          <w:vertAlign w:val="superscript"/>
          <w:lang w:eastAsia="ru-RU"/>
        </w:rPr>
        <w:t>1)</w:t>
      </w:r>
      <w:r w:rsidR="00EC125F" w:rsidRPr="00EC125F">
        <w:rPr>
          <w:rFonts w:ascii="Times New Roman" w:eastAsia="Times New Roman" w:hAnsi="Times New Roman" w:cs="Times New Roman"/>
          <w:b/>
          <w:lang w:eastAsia="ru-RU"/>
        </w:rPr>
        <w:t xml:space="preserve"> (</w:t>
      </w:r>
      <w:r w:rsidR="00EC125F" w:rsidRPr="00EC125F">
        <w:rPr>
          <w:rFonts w:ascii="Times New Roman" w:eastAsia="Times New Roman" w:hAnsi="Times New Roman" w:cs="Times New Roman"/>
          <w:b/>
          <w:i/>
          <w:lang w:eastAsia="ru-RU"/>
        </w:rPr>
        <w:t>тип идентификатора Торговый ВПТС или Просмотровый ВПТС</w:t>
      </w:r>
      <w:r w:rsidR="00EC125F" w:rsidRPr="00EC125F">
        <w:rPr>
          <w:rFonts w:ascii="Times New Roman" w:eastAsia="Times New Roman" w:hAnsi="Times New Roman" w:cs="Times New Roman"/>
          <w:b/>
          <w:lang w:eastAsia="ru-RU"/>
        </w:rPr>
        <w:t>)</w:t>
      </w:r>
    </w:p>
    <w:tbl>
      <w:tblPr>
        <w:tblW w:w="1005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2268"/>
        <w:gridCol w:w="2399"/>
        <w:gridCol w:w="2268"/>
      </w:tblGrid>
      <w:tr w:rsidR="00EC125F" w:rsidRPr="00EC125F" w:rsidTr="00E224EB">
        <w:trPr>
          <w:trHeight w:val="73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EC125F" w:rsidRPr="00EC125F" w:rsidRDefault="00EC125F" w:rsidP="00F875D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spacing w:val="-5"/>
                <w:sz w:val="20"/>
                <w:szCs w:val="20"/>
                <w:lang w:eastAsia="ru-RU"/>
              </w:rPr>
            </w:pPr>
            <w:r w:rsidRPr="00EC125F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Серверное приложение для подключения ВПТС к ПТК Биржи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25F" w:rsidRDefault="00850CD0" w:rsidP="00EC125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051461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25F" w:rsidRPr="00EC125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C125F" w:rsidRPr="00EC125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F875D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 xml:space="preserve">Personal </w:t>
            </w:r>
            <w:proofErr w:type="spellStart"/>
            <w:r w:rsidR="00F875D3" w:rsidRPr="00E81060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ASTSBridge</w:t>
            </w:r>
            <w:proofErr w:type="spellEnd"/>
          </w:p>
          <w:p w:rsidR="00E224EB" w:rsidRPr="00EC125F" w:rsidRDefault="00E224EB" w:rsidP="00EC125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или</w:t>
            </w:r>
          </w:p>
          <w:p w:rsidR="00EC125F" w:rsidRPr="00EC125F" w:rsidRDefault="00850CD0" w:rsidP="00EC125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860195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25F" w:rsidRPr="00EC125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C125F" w:rsidRPr="00EC125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EC125F" w:rsidRPr="00EC125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DFServer</w:t>
            </w:r>
            <w:proofErr w:type="spellEnd"/>
            <w:r w:rsidR="00EC125F" w:rsidRPr="00EC125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25F" w:rsidRPr="001A505D" w:rsidRDefault="00850CD0" w:rsidP="00EC125F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853812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25F" w:rsidRPr="001A505D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C125F" w:rsidRPr="001A505D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 xml:space="preserve"> </w:t>
            </w:r>
            <w:r w:rsidR="00EC125F" w:rsidRPr="00EC125F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MFIX</w:t>
            </w:r>
            <w:r w:rsidR="00EC125F" w:rsidRPr="001A505D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 xml:space="preserve"> </w:t>
            </w:r>
            <w:r w:rsidR="00EC125F" w:rsidRPr="00EC125F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Transactional</w:t>
            </w:r>
          </w:p>
          <w:p w:rsidR="00E224EB" w:rsidRPr="00E224EB" w:rsidRDefault="00E224EB" w:rsidP="00EC125F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или</w:t>
            </w:r>
          </w:p>
          <w:p w:rsidR="00EC125F" w:rsidRPr="001A505D" w:rsidRDefault="00850CD0" w:rsidP="00EC125F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625747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25F" w:rsidRPr="001A505D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C125F" w:rsidRPr="001A505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r w:rsidR="00EC125F" w:rsidRPr="00EC125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  <w:t>Hosted</w:t>
            </w:r>
            <w:r w:rsidR="00EC125F" w:rsidRPr="001A505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EC125F" w:rsidRPr="00EC125F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ASTSBridge</w:t>
            </w:r>
            <w:proofErr w:type="spellEnd"/>
            <w:r w:rsidR="00EC125F" w:rsidRPr="001A505D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 xml:space="preserve"> (</w:t>
            </w:r>
            <w:r w:rsidR="00EC125F" w:rsidRPr="00EC125F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Выделенный</w:t>
            </w:r>
            <w:r w:rsidR="00EC125F" w:rsidRPr="001A505D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 xml:space="preserve"> </w:t>
            </w:r>
            <w:r w:rsidR="00EC125F" w:rsidRPr="00EC125F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канал</w:t>
            </w:r>
            <w:r w:rsidR="00EC125F" w:rsidRPr="001A505D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5F" w:rsidRDefault="00850CD0" w:rsidP="00EC125F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371814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25F" w:rsidRPr="00EC125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C125F" w:rsidRPr="00EC125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r w:rsidR="00EC125F" w:rsidRPr="00EC125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  <w:t>Hosted</w:t>
            </w:r>
            <w:r w:rsidR="00EC125F" w:rsidRPr="001A505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EC125F" w:rsidRPr="00EC125F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ASTSBridge</w:t>
            </w:r>
            <w:proofErr w:type="spellEnd"/>
            <w:r w:rsidR="00EC125F" w:rsidRPr="00EC125F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 xml:space="preserve"> (Интернет)</w:t>
            </w:r>
          </w:p>
          <w:p w:rsidR="00EC125F" w:rsidRPr="00365954" w:rsidRDefault="00EC125F" w:rsidP="00EC125F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</w:pPr>
          </w:p>
        </w:tc>
      </w:tr>
      <w:tr w:rsidR="00EC125F" w:rsidRPr="00EC125F" w:rsidTr="00E224EB">
        <w:tc>
          <w:tcPr>
            <w:tcW w:w="3119" w:type="dxa"/>
            <w:tcBorders>
              <w:top w:val="single" w:sz="4" w:space="0" w:color="auto"/>
            </w:tcBorders>
            <w:shd w:val="clear" w:color="auto" w:fill="DDDDDD"/>
            <w:vAlign w:val="center"/>
          </w:tcPr>
          <w:p w:rsidR="00EC125F" w:rsidRPr="00EC125F" w:rsidRDefault="00EC125F" w:rsidP="00F875D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EC125F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Фактический адрес установки серверного приложения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EC125F" w:rsidRPr="00EC125F" w:rsidRDefault="00EC125F" w:rsidP="00EC125F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DDDDDD"/>
          </w:tcPr>
          <w:p w:rsidR="00EC125F" w:rsidRPr="00EC125F" w:rsidRDefault="00EC125F" w:rsidP="00EC125F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DDDDDD"/>
          </w:tcPr>
          <w:p w:rsidR="00EC125F" w:rsidRPr="00EC125F" w:rsidRDefault="00EC125F" w:rsidP="00EC125F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EC125F" w:rsidRPr="00EC125F" w:rsidTr="00850CD0">
        <w:tc>
          <w:tcPr>
            <w:tcW w:w="3119" w:type="dxa"/>
            <w:shd w:val="clear" w:color="auto" w:fill="DDDDDD"/>
            <w:vAlign w:val="center"/>
          </w:tcPr>
          <w:p w:rsidR="00EC125F" w:rsidRPr="00EC125F" w:rsidRDefault="00EC125F" w:rsidP="00F875D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EC125F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IP адрес машины, на которой установлено серверное приложение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EC125F" w:rsidRPr="00EC125F" w:rsidRDefault="00EC125F" w:rsidP="00EC125F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399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:rsidR="00EC125F" w:rsidRPr="00EC125F" w:rsidRDefault="00EC125F" w:rsidP="00EC125F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:rsidR="00EC125F" w:rsidRPr="00EC125F" w:rsidRDefault="00EC125F" w:rsidP="00EC125F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EC125F" w:rsidRPr="00EC125F" w:rsidTr="00850CD0">
        <w:trPr>
          <w:trHeight w:val="539"/>
        </w:trPr>
        <w:tc>
          <w:tcPr>
            <w:tcW w:w="3119" w:type="dxa"/>
            <w:shd w:val="clear" w:color="auto" w:fill="DDDDDD"/>
            <w:vAlign w:val="center"/>
          </w:tcPr>
          <w:p w:rsidR="00EC125F" w:rsidRPr="00EC125F" w:rsidRDefault="00EC125F" w:rsidP="00DB152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EC125F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IP адрес клиентского приложения</w:t>
            </w:r>
          </w:p>
        </w:tc>
        <w:tc>
          <w:tcPr>
            <w:tcW w:w="2268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:rsidR="00EC125F" w:rsidRPr="00EC125F" w:rsidRDefault="00EC125F" w:rsidP="00EC125F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399" w:type="dxa"/>
            <w:shd w:val="clear" w:color="auto" w:fill="auto"/>
          </w:tcPr>
          <w:p w:rsidR="00EC125F" w:rsidRPr="00EC125F" w:rsidRDefault="00EC125F" w:rsidP="00EC125F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</w:tcPr>
          <w:p w:rsidR="00EC125F" w:rsidRPr="00EC125F" w:rsidRDefault="00EC125F" w:rsidP="00EC125F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</w:tr>
      <w:tr w:rsidR="00EC125F" w:rsidRPr="00EC125F" w:rsidTr="00E224EB">
        <w:tc>
          <w:tcPr>
            <w:tcW w:w="3119" w:type="dxa"/>
            <w:shd w:val="clear" w:color="auto" w:fill="DDDDDD"/>
            <w:vAlign w:val="center"/>
          </w:tcPr>
          <w:p w:rsidR="00EC125F" w:rsidRPr="00EC125F" w:rsidRDefault="00EC125F" w:rsidP="00F875D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EC125F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Название ВПТС </w:t>
            </w:r>
          </w:p>
        </w:tc>
        <w:tc>
          <w:tcPr>
            <w:tcW w:w="2268" w:type="dxa"/>
            <w:shd w:val="clear" w:color="auto" w:fill="auto"/>
          </w:tcPr>
          <w:p w:rsidR="00EC125F" w:rsidRPr="00EC125F" w:rsidRDefault="00EC125F" w:rsidP="00EC125F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399" w:type="dxa"/>
            <w:shd w:val="clear" w:color="auto" w:fill="auto"/>
          </w:tcPr>
          <w:p w:rsidR="00EC125F" w:rsidRPr="00EC125F" w:rsidRDefault="00EC125F" w:rsidP="00EC125F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EC125F" w:rsidRPr="00EC125F" w:rsidRDefault="00EC125F" w:rsidP="00EC125F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EC125F" w:rsidRPr="00EC125F" w:rsidTr="00E224EB">
        <w:tc>
          <w:tcPr>
            <w:tcW w:w="3119" w:type="dxa"/>
            <w:shd w:val="clear" w:color="auto" w:fill="DDDDDD"/>
            <w:vAlign w:val="center"/>
          </w:tcPr>
          <w:p w:rsidR="00EC125F" w:rsidRPr="00EC125F" w:rsidRDefault="00EC125F" w:rsidP="00F875D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EC125F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Название компании разработчика ВПТС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EC125F" w:rsidRPr="00EC125F" w:rsidRDefault="00EC125F" w:rsidP="00EC125F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399" w:type="dxa"/>
            <w:tcBorders>
              <w:bottom w:val="single" w:sz="4" w:space="0" w:color="auto"/>
            </w:tcBorders>
            <w:shd w:val="clear" w:color="auto" w:fill="auto"/>
          </w:tcPr>
          <w:p w:rsidR="00EC125F" w:rsidRPr="00EC125F" w:rsidRDefault="00EC125F" w:rsidP="00EC125F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EC125F" w:rsidRPr="00EC125F" w:rsidRDefault="00EC125F" w:rsidP="00EC125F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EC125F" w:rsidRPr="00850CD0" w:rsidTr="00E224EB">
        <w:tc>
          <w:tcPr>
            <w:tcW w:w="3119" w:type="dxa"/>
            <w:shd w:val="clear" w:color="auto" w:fill="DDDDDD"/>
            <w:vAlign w:val="center"/>
          </w:tcPr>
          <w:p w:rsidR="00EC125F" w:rsidRPr="00294D86" w:rsidRDefault="00EC125F" w:rsidP="00294D8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val="en-US" w:eastAsia="ru-RU"/>
              </w:rPr>
            </w:pPr>
            <w:proofErr w:type="spellStart"/>
            <w:r w:rsidRPr="00EC12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Криптомя</w:t>
            </w:r>
            <w:proofErr w:type="spellEnd"/>
            <w:r w:rsidR="00294D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294D86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 xml:space="preserve">с областью действия «Электронный документооборот </w:t>
            </w:r>
            <w:r w:rsidR="00294D86" w:rsidRPr="00854F18">
              <w:rPr>
                <w:rFonts w:ascii="Times New Roman" w:eastAsia="Times New Roman" w:hAnsi="Times New Roman" w:cs="Times New Roman"/>
                <w:bCs/>
                <w:i/>
                <w:spacing w:val="-5"/>
                <w:sz w:val="18"/>
                <w:szCs w:val="18"/>
                <w:lang w:eastAsia="ru-RU"/>
              </w:rPr>
              <w:t>фондового рынка».</w:t>
            </w:r>
            <w:r w:rsidR="00294D86">
              <w:rPr>
                <w:rFonts w:ascii="Times New Roman" w:eastAsia="Times New Roman" w:hAnsi="Times New Roman" w:cs="Times New Roman"/>
                <w:bCs/>
                <w:i/>
                <w:spacing w:val="-5"/>
                <w:sz w:val="18"/>
                <w:szCs w:val="18"/>
                <w:lang w:eastAsia="ru-RU"/>
              </w:rPr>
              <w:t xml:space="preserve"> </w:t>
            </w:r>
            <w:r w:rsidR="00F875D3" w:rsidRPr="00CB18FD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Образец</w:t>
            </w:r>
            <w:r w:rsidR="00F875D3" w:rsidRPr="00294D86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val="en-US" w:eastAsia="ru-RU"/>
              </w:rPr>
              <w:t xml:space="preserve">: </w:t>
            </w:r>
            <w:r w:rsidR="00F875D3" w:rsidRPr="00CB18FD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en-US" w:eastAsia="ru-RU"/>
              </w:rPr>
              <w:t>INN</w:t>
            </w:r>
            <w:r w:rsidR="00F875D3" w:rsidRPr="00294D86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en-US" w:eastAsia="ru-RU"/>
              </w:rPr>
              <w:t xml:space="preserve">=___, </w:t>
            </w:r>
            <w:r w:rsidR="00F875D3" w:rsidRPr="00CB18FD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en-US" w:eastAsia="ru-RU"/>
              </w:rPr>
              <w:t>OGRN</w:t>
            </w:r>
            <w:r w:rsidR="00F875D3" w:rsidRPr="00294D86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en-US" w:eastAsia="ru-RU"/>
              </w:rPr>
              <w:t xml:space="preserve">=___, </w:t>
            </w:r>
            <w:r w:rsidR="00F875D3" w:rsidRPr="00CB18FD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en-US" w:eastAsia="ru-RU"/>
              </w:rPr>
              <w:t>SNILS</w:t>
            </w:r>
            <w:r w:rsidR="00F875D3" w:rsidRPr="00294D86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en-US" w:eastAsia="ru-RU"/>
              </w:rPr>
              <w:t xml:space="preserve">=___, </w:t>
            </w:r>
            <w:r w:rsidR="00F875D3" w:rsidRPr="00CB18FD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en-US" w:eastAsia="ru-RU"/>
              </w:rPr>
              <w:t>T</w:t>
            </w:r>
            <w:r w:rsidR="00F875D3" w:rsidRPr="00294D86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en-US" w:eastAsia="ru-RU"/>
              </w:rPr>
              <w:t xml:space="preserve">=____, </w:t>
            </w:r>
            <w:r w:rsidR="00F875D3" w:rsidRPr="00CB18FD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>С</w:t>
            </w:r>
            <w:r w:rsidR="00F875D3" w:rsidRPr="00CB18FD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en-US" w:eastAsia="ru-RU"/>
              </w:rPr>
              <w:t>N</w:t>
            </w:r>
            <w:r w:rsidR="00F875D3" w:rsidRPr="00294D86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en-US" w:eastAsia="ru-RU"/>
              </w:rPr>
              <w:t xml:space="preserve">=___, </w:t>
            </w:r>
            <w:r w:rsidR="00F875D3" w:rsidRPr="00CB18FD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en-US" w:eastAsia="ru-RU"/>
              </w:rPr>
              <w:t>OU</w:t>
            </w:r>
            <w:r w:rsidR="00F875D3" w:rsidRPr="00294D86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en-US" w:eastAsia="ru-RU"/>
              </w:rPr>
              <w:t xml:space="preserve">=___, </w:t>
            </w:r>
            <w:r w:rsidR="00F875D3" w:rsidRPr="00CB18FD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en-US" w:eastAsia="ru-RU"/>
              </w:rPr>
              <w:t>O</w:t>
            </w:r>
            <w:r w:rsidR="00F875D3" w:rsidRPr="00294D86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en-US" w:eastAsia="ru-RU"/>
              </w:rPr>
              <w:t xml:space="preserve">=___, </w:t>
            </w:r>
            <w:r w:rsidR="00F875D3" w:rsidRPr="00CB18FD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en-US" w:eastAsia="ru-RU"/>
              </w:rPr>
              <w:t>L</w:t>
            </w:r>
            <w:r w:rsidR="00F875D3" w:rsidRPr="00294D86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en-US" w:eastAsia="ru-RU"/>
              </w:rPr>
              <w:t xml:space="preserve">=____, </w:t>
            </w:r>
            <w:r w:rsidR="00F875D3" w:rsidRPr="00CB18FD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en-US" w:eastAsia="ru-RU"/>
              </w:rPr>
              <w:t>ST</w:t>
            </w:r>
            <w:r w:rsidR="00F875D3" w:rsidRPr="00294D86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en-US" w:eastAsia="ru-RU"/>
              </w:rPr>
              <w:t xml:space="preserve">=___, </w:t>
            </w:r>
            <w:r w:rsidR="00F875D3" w:rsidRPr="00CB18FD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en-US" w:eastAsia="ru-RU"/>
              </w:rPr>
              <w:t>C</w:t>
            </w:r>
            <w:r w:rsidR="00F875D3" w:rsidRPr="00294D86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en-US" w:eastAsia="ru-RU"/>
              </w:rPr>
              <w:t>=__</w:t>
            </w:r>
          </w:p>
        </w:tc>
        <w:tc>
          <w:tcPr>
            <w:tcW w:w="2268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:rsidR="00EC125F" w:rsidRPr="00294D86" w:rsidRDefault="00EC125F" w:rsidP="00EC125F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</w:pPr>
          </w:p>
        </w:tc>
        <w:tc>
          <w:tcPr>
            <w:tcW w:w="2399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:rsidR="00EC125F" w:rsidRPr="00294D86" w:rsidRDefault="00EC125F" w:rsidP="00EC125F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</w:tcPr>
          <w:p w:rsidR="00EC125F" w:rsidRPr="00294D86" w:rsidRDefault="00EC125F" w:rsidP="00EC125F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</w:pPr>
          </w:p>
        </w:tc>
      </w:tr>
    </w:tbl>
    <w:p w:rsidR="00EC125F" w:rsidRPr="00294D86" w:rsidRDefault="00EC125F" w:rsidP="00EC125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val="en-US" w:eastAsia="ru-RU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3261"/>
        <w:gridCol w:w="283"/>
        <w:gridCol w:w="1418"/>
        <w:gridCol w:w="283"/>
        <w:gridCol w:w="2268"/>
        <w:gridCol w:w="2268"/>
      </w:tblGrid>
      <w:tr w:rsidR="00EC125F" w:rsidRPr="00EC125F" w:rsidTr="00F875D3"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:rsidR="00EC125F" w:rsidRDefault="00EC125F" w:rsidP="00EC125F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n-US" w:eastAsia="ru-RU"/>
              </w:rPr>
            </w:pPr>
          </w:p>
          <w:p w:rsidR="00E224EB" w:rsidRPr="00294D86" w:rsidRDefault="00E224EB" w:rsidP="00EC125F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n-US" w:eastAsia="ru-RU"/>
              </w:rPr>
            </w:pPr>
          </w:p>
        </w:tc>
        <w:tc>
          <w:tcPr>
            <w:tcW w:w="283" w:type="dxa"/>
            <w:shd w:val="clear" w:color="auto" w:fill="auto"/>
          </w:tcPr>
          <w:p w:rsidR="00EC125F" w:rsidRPr="00294D86" w:rsidRDefault="00EC125F" w:rsidP="00EC125F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n-US"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EC125F" w:rsidRPr="00294D86" w:rsidRDefault="00EC125F" w:rsidP="00EC125F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n-US" w:eastAsia="ru-RU"/>
              </w:rPr>
            </w:pPr>
          </w:p>
        </w:tc>
        <w:tc>
          <w:tcPr>
            <w:tcW w:w="283" w:type="dxa"/>
          </w:tcPr>
          <w:p w:rsidR="00EC125F" w:rsidRPr="00294D86" w:rsidRDefault="00EC125F" w:rsidP="00EC125F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n-US"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EC125F" w:rsidRPr="00294D86" w:rsidRDefault="00EC125F" w:rsidP="00EC125F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n-US"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E224EB" w:rsidRPr="001A505D" w:rsidRDefault="00E224EB" w:rsidP="00EC125F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n-US" w:eastAsia="ru-RU"/>
              </w:rPr>
            </w:pPr>
          </w:p>
          <w:p w:rsidR="00EC125F" w:rsidRPr="00EC125F" w:rsidRDefault="00EC125F" w:rsidP="00EC125F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C125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«____» ___________ 20__ г.</w:t>
            </w:r>
          </w:p>
        </w:tc>
      </w:tr>
      <w:tr w:rsidR="00EC125F" w:rsidRPr="00EC125F" w:rsidTr="00F875D3"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EC125F" w:rsidRPr="00EC125F" w:rsidRDefault="00EC125F" w:rsidP="00EC125F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C125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(Должность Руководителя организации</w:t>
            </w:r>
          </w:p>
          <w:p w:rsidR="00EC125F" w:rsidRPr="00EC125F" w:rsidRDefault="00EC125F" w:rsidP="00EC125F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C125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или лица, действующего по доверенности)</w:t>
            </w:r>
          </w:p>
        </w:tc>
        <w:tc>
          <w:tcPr>
            <w:tcW w:w="283" w:type="dxa"/>
            <w:shd w:val="clear" w:color="auto" w:fill="auto"/>
          </w:tcPr>
          <w:p w:rsidR="00EC125F" w:rsidRPr="00EC125F" w:rsidRDefault="00EC125F" w:rsidP="00EC125F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EC125F" w:rsidRPr="00EC125F" w:rsidRDefault="00EC125F" w:rsidP="00EC125F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C125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:rsidR="00EC125F" w:rsidRPr="00EC125F" w:rsidRDefault="00EC125F" w:rsidP="00EC125F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EC125F" w:rsidRPr="00EC125F" w:rsidRDefault="00EC125F" w:rsidP="00EC125F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C125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(Фамилия И.О.)</w:t>
            </w:r>
          </w:p>
        </w:tc>
        <w:tc>
          <w:tcPr>
            <w:tcW w:w="2268" w:type="dxa"/>
            <w:shd w:val="clear" w:color="auto" w:fill="auto"/>
          </w:tcPr>
          <w:p w:rsidR="00EC125F" w:rsidRPr="00EC125F" w:rsidRDefault="00EC125F" w:rsidP="00EC125F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C125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М.П.</w:t>
            </w:r>
          </w:p>
        </w:tc>
      </w:tr>
    </w:tbl>
    <w:p w:rsidR="00EC125F" w:rsidRPr="00F875D3" w:rsidRDefault="00EC125F" w:rsidP="00EC125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8" w:hanging="708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E224EB" w:rsidRPr="00E224EB" w:rsidRDefault="00E224EB" w:rsidP="00E224EB">
      <w:pPr>
        <w:keepLines/>
        <w:widowControl w:val="0"/>
        <w:numPr>
          <w:ilvl w:val="0"/>
          <w:numId w:val="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E224EB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Тип подключения (MOEX </w:t>
      </w:r>
      <w:proofErr w:type="spellStart"/>
      <w:r w:rsidRPr="00E224EB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Trade</w:t>
      </w:r>
      <w:proofErr w:type="spellEnd"/>
      <w:r w:rsidRPr="00E224EB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SE</w:t>
      </w:r>
      <w:r w:rsidRPr="00E224EB">
        <w:rPr>
          <w:rFonts w:ascii="Times New Roman" w:eastAsia="Times New Roman" w:hAnsi="Times New Roman" w:cs="Times New Roman"/>
          <w:i/>
          <w:szCs w:val="20"/>
          <w:lang w:eastAsia="ru-RU"/>
        </w:rPr>
        <w:t>,</w:t>
      </w:r>
      <w:r w:rsidRPr="00E224EB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Универсальное рабочее место </w:t>
      </w:r>
      <w:r w:rsidRPr="00E224EB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CMA</w:t>
      </w:r>
      <w:r w:rsidRPr="00E224EB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, </w:t>
      </w:r>
      <w:proofErr w:type="spellStart"/>
      <w:r w:rsidRPr="00E224EB">
        <w:rPr>
          <w:rFonts w:ascii="Times New Roman" w:eastAsia="Times New Roman" w:hAnsi="Times New Roman" w:cs="Times New Roman"/>
          <w:i/>
          <w:sz w:val="18"/>
          <w:szCs w:val="20"/>
          <w:lang w:eastAsia="ru-RU"/>
        </w:rPr>
        <w:t>DFServer</w:t>
      </w:r>
      <w:proofErr w:type="spellEnd"/>
      <w:r w:rsidRPr="00E224EB">
        <w:rPr>
          <w:rFonts w:ascii="Times New Roman" w:eastAsia="Times New Roman" w:hAnsi="Times New Roman" w:cs="Times New Roman"/>
          <w:i/>
          <w:sz w:val="18"/>
          <w:szCs w:val="20"/>
          <w:lang w:eastAsia="ru-RU"/>
        </w:rPr>
        <w:t>,</w:t>
      </w:r>
      <w:r w:rsidRPr="00E224EB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 w:rsidRPr="00E224EB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Personal</w:t>
      </w:r>
      <w:r w:rsidRPr="00E224EB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proofErr w:type="spellStart"/>
      <w:r w:rsidRPr="00E224EB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ASTSBridge</w:t>
      </w:r>
      <w:proofErr w:type="spellEnd"/>
      <w:r w:rsidRPr="00E224EB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, </w:t>
      </w:r>
      <w:r w:rsidRPr="00E224EB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MFIX</w:t>
      </w:r>
      <w:r w:rsidRPr="00E224EB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 w:rsidRPr="00E224EB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Transactional</w:t>
      </w:r>
      <w:r w:rsidRPr="00E224EB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, </w:t>
      </w:r>
      <w:r w:rsidRPr="00E224EB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Hosted</w:t>
      </w:r>
      <w:r w:rsidRPr="00E224EB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proofErr w:type="spellStart"/>
      <w:r w:rsidRPr="00E224EB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ASTSBridge</w:t>
      </w:r>
      <w:proofErr w:type="spellEnd"/>
      <w:r w:rsidRPr="00E224EB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, </w:t>
      </w:r>
      <w:r w:rsidRPr="00E224EB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WEB</w:t>
      </w:r>
      <w:r w:rsidRPr="00E224EB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2</w:t>
      </w:r>
      <w:r w:rsidRPr="00E224EB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L</w:t>
      </w:r>
      <w:r w:rsidRPr="00E224EB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) не может быть изменен, и ни один из перечисленных типов не может быть скомбинирован с другими.</w:t>
      </w:r>
    </w:p>
    <w:p w:rsidR="00F875D3" w:rsidRPr="00E224EB" w:rsidRDefault="00F875D3" w:rsidP="00F875D3">
      <w:pPr>
        <w:keepLines/>
        <w:widowControl w:val="0"/>
        <w:numPr>
          <w:ilvl w:val="0"/>
          <w:numId w:val="8"/>
        </w:numPr>
        <w:tabs>
          <w:tab w:val="left" w:pos="426"/>
        </w:tabs>
        <w:overflowPunct w:val="0"/>
        <w:autoSpaceDE w:val="0"/>
        <w:autoSpaceDN w:val="0"/>
        <w:adjustRightInd w:val="0"/>
        <w:spacing w:after="6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E224EB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Данный способ подключения невозможен для универсального рабочего места СМА.</w:t>
      </w:r>
    </w:p>
    <w:p w:rsidR="00622D89" w:rsidRPr="00E224EB" w:rsidRDefault="00622D89" w:rsidP="00622D89">
      <w:pPr>
        <w:keepLines/>
        <w:widowControl w:val="0"/>
        <w:numPr>
          <w:ilvl w:val="0"/>
          <w:numId w:val="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bookmarkStart w:id="1" w:name="_Hlk11149203"/>
      <w:r w:rsidRPr="00E224EB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lastRenderedPageBreak/>
        <w:t>При выборе указанного способа подключения могут стать недоступными иные, выбранные ранее, способы подключения. В связи с этим просим указывать все необходимые способы подключения для изменяемых идентификаторов.</w:t>
      </w:r>
      <w:bookmarkEnd w:id="1"/>
    </w:p>
    <w:p w:rsidR="00622D89" w:rsidRPr="00144AB1" w:rsidRDefault="00622D89" w:rsidP="00622D89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60" w:line="240" w:lineRule="auto"/>
        <w:ind w:left="425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sectPr w:rsidR="00622D89" w:rsidRPr="00144AB1" w:rsidSect="00E224EB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A1FD4"/>
    <w:multiLevelType w:val="hybridMultilevel"/>
    <w:tmpl w:val="58F08C72"/>
    <w:lvl w:ilvl="0" w:tplc="E1807A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C44305"/>
    <w:multiLevelType w:val="hybridMultilevel"/>
    <w:tmpl w:val="58F08C72"/>
    <w:lvl w:ilvl="0" w:tplc="E1807A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6A7A5E"/>
    <w:multiLevelType w:val="hybridMultilevel"/>
    <w:tmpl w:val="597A33CA"/>
    <w:lvl w:ilvl="0" w:tplc="5EB81FB8">
      <w:start w:val="1"/>
      <w:numFmt w:val="upperLetter"/>
      <w:lvlText w:val="%1."/>
      <w:lvlJc w:val="left"/>
      <w:pPr>
        <w:ind w:left="643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EB7B4E"/>
    <w:multiLevelType w:val="hybridMultilevel"/>
    <w:tmpl w:val="46E07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57130F"/>
    <w:multiLevelType w:val="hybridMultilevel"/>
    <w:tmpl w:val="58F08C72"/>
    <w:lvl w:ilvl="0" w:tplc="E1807A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610BAC"/>
    <w:multiLevelType w:val="hybridMultilevel"/>
    <w:tmpl w:val="6C8813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DFC04A3"/>
    <w:multiLevelType w:val="hybridMultilevel"/>
    <w:tmpl w:val="1C8EFA3A"/>
    <w:lvl w:ilvl="0" w:tplc="C9009B9C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7"/>
  </w:num>
  <w:num w:numId="5">
    <w:abstractNumId w:val="1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25F"/>
    <w:rsid w:val="00000A0A"/>
    <w:rsid w:val="00017B79"/>
    <w:rsid w:val="000521A6"/>
    <w:rsid w:val="00052DCB"/>
    <w:rsid w:val="00057F74"/>
    <w:rsid w:val="000B160C"/>
    <w:rsid w:val="001A505D"/>
    <w:rsid w:val="002268E4"/>
    <w:rsid w:val="00254701"/>
    <w:rsid w:val="00294D86"/>
    <w:rsid w:val="00365954"/>
    <w:rsid w:val="003B344D"/>
    <w:rsid w:val="00622D89"/>
    <w:rsid w:val="0064618E"/>
    <w:rsid w:val="00850CD0"/>
    <w:rsid w:val="00A47873"/>
    <w:rsid w:val="00AA520F"/>
    <w:rsid w:val="00AD2A24"/>
    <w:rsid w:val="00B35901"/>
    <w:rsid w:val="00B7728B"/>
    <w:rsid w:val="00C418C3"/>
    <w:rsid w:val="00DB1528"/>
    <w:rsid w:val="00E224EB"/>
    <w:rsid w:val="00E36ED7"/>
    <w:rsid w:val="00EC125F"/>
    <w:rsid w:val="00F8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243A1F-7A37-437E-84A8-D5ADA7055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1268</Words>
  <Characters>7230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Салтыкова Галина Петровна</dc:creator>
  <cp:keywords/>
  <dc:description/>
  <cp:lastModifiedBy>Миронова Наталья Юрьевна</cp:lastModifiedBy>
  <cp:revision>4</cp:revision>
  <dcterms:created xsi:type="dcterms:W3CDTF">2019-09-20T10:37:00Z</dcterms:created>
  <dcterms:modified xsi:type="dcterms:W3CDTF">2019-11-18T10:22:00Z</dcterms:modified>
</cp:coreProperties>
</file>