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E7021" w14:textId="77777777" w:rsidR="00446130" w:rsidRDefault="00446130" w:rsidP="00446130">
      <w:pPr>
        <w:tabs>
          <w:tab w:val="left" w:pos="1021"/>
        </w:tabs>
        <w:spacing w:before="120"/>
        <w:ind w:firstLine="567"/>
        <w:jc w:val="right"/>
        <w:rPr>
          <w:b/>
          <w:sz w:val="22"/>
          <w:szCs w:val="22"/>
        </w:rPr>
      </w:pPr>
      <w:r>
        <w:rPr>
          <w:b/>
          <w:sz w:val="22"/>
          <w:szCs w:val="22"/>
        </w:rPr>
        <w:t>УТВЕРЖДЕНЫ</w:t>
      </w:r>
    </w:p>
    <w:p w14:paraId="79D0A9E8" w14:textId="77777777" w:rsidR="00446130" w:rsidRDefault="00446130" w:rsidP="00446130">
      <w:pPr>
        <w:tabs>
          <w:tab w:val="left" w:pos="1021"/>
        </w:tabs>
        <w:spacing w:before="120"/>
        <w:ind w:firstLine="567"/>
        <w:jc w:val="right"/>
        <w:rPr>
          <w:b/>
          <w:sz w:val="22"/>
          <w:szCs w:val="22"/>
        </w:rPr>
      </w:pPr>
    </w:p>
    <w:p w14:paraId="5513164D" w14:textId="77777777" w:rsidR="00446130" w:rsidRDefault="00446130" w:rsidP="00446130">
      <w:pPr>
        <w:tabs>
          <w:tab w:val="left" w:pos="1021"/>
        </w:tabs>
        <w:ind w:firstLine="567"/>
        <w:jc w:val="right"/>
        <w:rPr>
          <w:sz w:val="22"/>
          <w:szCs w:val="22"/>
        </w:rPr>
      </w:pPr>
      <w:r>
        <w:rPr>
          <w:sz w:val="22"/>
          <w:szCs w:val="22"/>
        </w:rPr>
        <w:t>решением Наблюдательного совета</w:t>
      </w:r>
    </w:p>
    <w:p w14:paraId="584B6CE6" w14:textId="77777777" w:rsidR="00446130" w:rsidRDefault="00446130" w:rsidP="00446130">
      <w:pPr>
        <w:tabs>
          <w:tab w:val="left" w:pos="1021"/>
        </w:tabs>
        <w:ind w:firstLine="567"/>
        <w:jc w:val="right"/>
        <w:rPr>
          <w:sz w:val="22"/>
          <w:szCs w:val="22"/>
        </w:rPr>
      </w:pPr>
      <w:r>
        <w:rPr>
          <w:sz w:val="22"/>
          <w:szCs w:val="22"/>
        </w:rPr>
        <w:t>ПАО Московская Биржа</w:t>
      </w:r>
    </w:p>
    <w:p w14:paraId="609DA718" w14:textId="2C3F0BF1" w:rsidR="00446130" w:rsidRDefault="00446130" w:rsidP="00446130">
      <w:pPr>
        <w:tabs>
          <w:tab w:val="left" w:pos="1021"/>
        </w:tabs>
        <w:ind w:firstLine="567"/>
        <w:jc w:val="right"/>
        <w:rPr>
          <w:sz w:val="22"/>
          <w:szCs w:val="22"/>
        </w:rPr>
      </w:pPr>
      <w:r>
        <w:rPr>
          <w:sz w:val="22"/>
          <w:szCs w:val="22"/>
        </w:rPr>
        <w:t>01</w:t>
      </w:r>
      <w:r>
        <w:rPr>
          <w:sz w:val="22"/>
          <w:szCs w:val="22"/>
        </w:rPr>
        <w:t xml:space="preserve"> августа 202</w:t>
      </w:r>
      <w:r>
        <w:rPr>
          <w:sz w:val="22"/>
          <w:szCs w:val="22"/>
        </w:rPr>
        <w:t>5</w:t>
      </w:r>
      <w:r>
        <w:rPr>
          <w:sz w:val="22"/>
          <w:szCs w:val="22"/>
        </w:rPr>
        <w:t xml:space="preserve"> г., Протокол № </w:t>
      </w:r>
      <w:r w:rsidR="00A66141">
        <w:rPr>
          <w:sz w:val="22"/>
          <w:szCs w:val="22"/>
        </w:rPr>
        <w:t>4</w:t>
      </w:r>
      <w:bookmarkStart w:id="0" w:name="_GoBack"/>
      <w:bookmarkEnd w:id="0"/>
    </w:p>
    <w:p w14:paraId="0C1CC080" w14:textId="192AFC70" w:rsidR="00214EE8" w:rsidRDefault="00214EE8" w:rsidP="00212D60">
      <w:pPr>
        <w:tabs>
          <w:tab w:val="left" w:pos="1021"/>
        </w:tabs>
        <w:ind w:firstLine="567"/>
        <w:jc w:val="right"/>
        <w:rPr>
          <w:b/>
          <w:sz w:val="22"/>
          <w:szCs w:val="22"/>
        </w:rPr>
      </w:pPr>
    </w:p>
    <w:p w14:paraId="2123126E" w14:textId="5986D336" w:rsidR="0093157B" w:rsidRDefault="0093157B" w:rsidP="00212D60">
      <w:pPr>
        <w:tabs>
          <w:tab w:val="left" w:pos="1021"/>
        </w:tabs>
        <w:ind w:firstLine="567"/>
        <w:jc w:val="right"/>
        <w:rPr>
          <w:sz w:val="22"/>
          <w:szCs w:val="22"/>
        </w:rPr>
      </w:pPr>
    </w:p>
    <w:p w14:paraId="2461A2E0" w14:textId="50B22033" w:rsidR="0093157B" w:rsidRDefault="0093157B" w:rsidP="00212D60">
      <w:pPr>
        <w:tabs>
          <w:tab w:val="left" w:pos="1021"/>
        </w:tabs>
        <w:ind w:firstLine="567"/>
        <w:jc w:val="right"/>
        <w:rPr>
          <w:sz w:val="22"/>
          <w:szCs w:val="22"/>
        </w:rPr>
      </w:pPr>
    </w:p>
    <w:p w14:paraId="5C8A208A" w14:textId="3A0F2A12" w:rsidR="0093157B" w:rsidRDefault="0093157B" w:rsidP="00212D60">
      <w:pPr>
        <w:tabs>
          <w:tab w:val="left" w:pos="1021"/>
        </w:tabs>
        <w:ind w:firstLine="567"/>
        <w:jc w:val="right"/>
        <w:rPr>
          <w:sz w:val="22"/>
          <w:szCs w:val="22"/>
        </w:rPr>
      </w:pPr>
    </w:p>
    <w:p w14:paraId="72CDC981" w14:textId="5BB85951" w:rsidR="0093157B" w:rsidRDefault="0093157B" w:rsidP="00212D60">
      <w:pPr>
        <w:tabs>
          <w:tab w:val="left" w:pos="1021"/>
        </w:tabs>
        <w:ind w:firstLine="567"/>
        <w:jc w:val="right"/>
        <w:rPr>
          <w:sz w:val="22"/>
          <w:szCs w:val="22"/>
        </w:rPr>
      </w:pPr>
    </w:p>
    <w:p w14:paraId="4A475137" w14:textId="2D038E30" w:rsidR="0093157B" w:rsidRDefault="0093157B" w:rsidP="00212D60">
      <w:pPr>
        <w:tabs>
          <w:tab w:val="left" w:pos="1021"/>
        </w:tabs>
        <w:ind w:firstLine="567"/>
        <w:jc w:val="right"/>
        <w:rPr>
          <w:sz w:val="22"/>
          <w:szCs w:val="22"/>
        </w:rPr>
      </w:pPr>
    </w:p>
    <w:p w14:paraId="7C728DCB" w14:textId="77777777" w:rsidR="0093157B" w:rsidRPr="00984695" w:rsidRDefault="0093157B" w:rsidP="00212D60">
      <w:pPr>
        <w:tabs>
          <w:tab w:val="left" w:pos="1021"/>
        </w:tabs>
        <w:ind w:firstLine="567"/>
        <w:jc w:val="right"/>
        <w:rPr>
          <w:sz w:val="22"/>
          <w:szCs w:val="22"/>
        </w:rPr>
      </w:pPr>
    </w:p>
    <w:p w14:paraId="1B45B53F" w14:textId="77777777" w:rsidR="004B70E1" w:rsidRDefault="004B70E1" w:rsidP="00212D60">
      <w:pPr>
        <w:tabs>
          <w:tab w:val="left" w:pos="1021"/>
        </w:tabs>
        <w:ind w:firstLine="567"/>
        <w:jc w:val="right"/>
        <w:rPr>
          <w:sz w:val="22"/>
          <w:szCs w:val="22"/>
        </w:rPr>
      </w:pPr>
    </w:p>
    <w:p w14:paraId="2672771D" w14:textId="77777777" w:rsidR="004B70E1" w:rsidRDefault="004B70E1" w:rsidP="00212D60">
      <w:pPr>
        <w:tabs>
          <w:tab w:val="left" w:pos="1021"/>
        </w:tabs>
        <w:ind w:firstLine="567"/>
        <w:jc w:val="right"/>
        <w:rPr>
          <w:sz w:val="22"/>
          <w:szCs w:val="22"/>
        </w:rPr>
      </w:pPr>
    </w:p>
    <w:p w14:paraId="0C9ECF18" w14:textId="5C46E2AA" w:rsidR="00212D60" w:rsidRPr="00984695" w:rsidRDefault="00212D60" w:rsidP="00212D60">
      <w:pPr>
        <w:tabs>
          <w:tab w:val="left" w:pos="1021"/>
        </w:tabs>
        <w:ind w:firstLine="567"/>
        <w:jc w:val="right"/>
        <w:rPr>
          <w:sz w:val="22"/>
          <w:szCs w:val="22"/>
        </w:rPr>
      </w:pPr>
      <w:r w:rsidRPr="00984695">
        <w:rPr>
          <w:sz w:val="22"/>
          <w:szCs w:val="22"/>
        </w:rPr>
        <w:tab/>
      </w:r>
    </w:p>
    <w:p w14:paraId="437B7441" w14:textId="77777777" w:rsidR="00800798" w:rsidRPr="002D76BF" w:rsidRDefault="00800798" w:rsidP="00800798">
      <w:pPr>
        <w:pStyle w:val="Iauiue3"/>
        <w:keepLines w:val="0"/>
        <w:spacing w:line="240" w:lineRule="auto"/>
        <w:ind w:left="3960" w:firstLine="0"/>
        <w:rPr>
          <w:rFonts w:ascii="Times New Roman" w:hAnsi="Times New Roman"/>
          <w:szCs w:val="24"/>
        </w:rPr>
      </w:pPr>
    </w:p>
    <w:p w14:paraId="7227C5B7" w14:textId="77777777" w:rsidR="00800798" w:rsidRPr="002D76BF" w:rsidRDefault="00800798" w:rsidP="00800798">
      <w:pPr>
        <w:pStyle w:val="Iauiue3"/>
        <w:keepLines w:val="0"/>
        <w:spacing w:line="240" w:lineRule="auto"/>
        <w:ind w:left="3960" w:firstLine="0"/>
        <w:rPr>
          <w:rFonts w:ascii="Times New Roman" w:hAnsi="Times New Roman"/>
          <w:szCs w:val="24"/>
        </w:rPr>
      </w:pPr>
    </w:p>
    <w:p w14:paraId="7AD8F117" w14:textId="77777777" w:rsidR="00800798" w:rsidRPr="002D76BF" w:rsidRDefault="00800798" w:rsidP="00800798">
      <w:pPr>
        <w:pStyle w:val="Iauiue3"/>
        <w:keepLines w:val="0"/>
        <w:spacing w:line="240" w:lineRule="auto"/>
        <w:ind w:left="3960" w:firstLine="0"/>
        <w:rPr>
          <w:rFonts w:ascii="Times New Roman" w:hAnsi="Times New Roman"/>
          <w:szCs w:val="24"/>
        </w:rPr>
      </w:pPr>
    </w:p>
    <w:p w14:paraId="4FDC5097" w14:textId="77777777" w:rsidR="00800798" w:rsidRPr="002D76BF" w:rsidRDefault="00800798" w:rsidP="00800798">
      <w:pPr>
        <w:pStyle w:val="Iauiue3"/>
        <w:keepLines w:val="0"/>
        <w:spacing w:line="240" w:lineRule="auto"/>
        <w:ind w:left="3960" w:firstLine="0"/>
        <w:rPr>
          <w:rFonts w:ascii="Times New Roman" w:hAnsi="Times New Roman"/>
          <w:szCs w:val="24"/>
        </w:rPr>
      </w:pPr>
    </w:p>
    <w:p w14:paraId="45C24EDD" w14:textId="77777777" w:rsidR="00800798" w:rsidRPr="002D76BF" w:rsidRDefault="00800798" w:rsidP="00446130">
      <w:pPr>
        <w:pStyle w:val="Iauiue3"/>
        <w:keepLines w:val="0"/>
        <w:spacing w:line="240" w:lineRule="auto"/>
        <w:ind w:firstLine="0"/>
        <w:rPr>
          <w:rFonts w:ascii="Times New Roman" w:hAnsi="Times New Roman"/>
          <w:szCs w:val="24"/>
        </w:rPr>
      </w:pPr>
    </w:p>
    <w:p w14:paraId="4A585D1C" w14:textId="77777777" w:rsidR="00800798" w:rsidRPr="002D76BF" w:rsidRDefault="00800798" w:rsidP="00800798">
      <w:pPr>
        <w:pStyle w:val="Iauiue3"/>
        <w:keepLines w:val="0"/>
        <w:spacing w:line="240" w:lineRule="auto"/>
        <w:ind w:left="3960" w:firstLine="0"/>
        <w:rPr>
          <w:rFonts w:ascii="Times New Roman" w:hAnsi="Times New Roman"/>
          <w:szCs w:val="24"/>
        </w:rPr>
      </w:pPr>
    </w:p>
    <w:p w14:paraId="3AF8D96F" w14:textId="77777777" w:rsidR="00800798" w:rsidRPr="002D76BF" w:rsidRDefault="00800798" w:rsidP="00800798">
      <w:pPr>
        <w:pStyle w:val="Iauiue3"/>
        <w:keepLines w:val="0"/>
        <w:spacing w:line="240" w:lineRule="auto"/>
        <w:ind w:left="3960" w:firstLine="0"/>
        <w:rPr>
          <w:rFonts w:ascii="Times New Roman" w:hAnsi="Times New Roman"/>
          <w:szCs w:val="24"/>
        </w:rPr>
      </w:pPr>
    </w:p>
    <w:p w14:paraId="77BA3E21" w14:textId="77777777" w:rsidR="00800798" w:rsidRPr="002D76BF" w:rsidRDefault="00800798" w:rsidP="00800798">
      <w:pPr>
        <w:pStyle w:val="Iauiue3"/>
        <w:keepLines w:val="0"/>
        <w:spacing w:line="240" w:lineRule="auto"/>
        <w:ind w:firstLine="0"/>
        <w:jc w:val="center"/>
        <w:rPr>
          <w:rFonts w:ascii="Times New Roman" w:hAnsi="Times New Roman"/>
          <w:szCs w:val="24"/>
        </w:rPr>
      </w:pPr>
      <w:r w:rsidRPr="002D76BF">
        <w:rPr>
          <w:rFonts w:ascii="Times New Roman" w:hAnsi="Times New Roman"/>
          <w:szCs w:val="24"/>
        </w:rPr>
        <w:t>ПРАВИЛА</w:t>
      </w:r>
    </w:p>
    <w:p w14:paraId="3EEE6AC7" w14:textId="2A590326" w:rsidR="002A7A67" w:rsidRPr="002A7A67" w:rsidRDefault="00800798" w:rsidP="00800798">
      <w:pPr>
        <w:pStyle w:val="Iauiue3"/>
        <w:keepLines w:val="0"/>
        <w:spacing w:line="240" w:lineRule="auto"/>
        <w:ind w:firstLine="0"/>
        <w:jc w:val="center"/>
        <w:rPr>
          <w:rFonts w:ascii="Times New Roman" w:hAnsi="Times New Roman"/>
          <w:szCs w:val="24"/>
        </w:rPr>
      </w:pPr>
      <w:r w:rsidRPr="002D76BF">
        <w:rPr>
          <w:rFonts w:ascii="Times New Roman" w:hAnsi="Times New Roman"/>
          <w:szCs w:val="24"/>
        </w:rPr>
        <w:t xml:space="preserve">проведения торгов </w:t>
      </w:r>
      <w:r>
        <w:rPr>
          <w:rFonts w:ascii="Times New Roman" w:hAnsi="Times New Roman"/>
          <w:szCs w:val="24"/>
        </w:rPr>
        <w:t>на фондовом рынке</w:t>
      </w:r>
      <w:r w:rsidR="00DE039B">
        <w:rPr>
          <w:rFonts w:ascii="Times New Roman" w:hAnsi="Times New Roman"/>
          <w:szCs w:val="24"/>
        </w:rPr>
        <w:t>,</w:t>
      </w:r>
      <w:r w:rsidR="002A7A67">
        <w:rPr>
          <w:rFonts w:ascii="Times New Roman" w:hAnsi="Times New Roman"/>
          <w:szCs w:val="24"/>
        </w:rPr>
        <w:t xml:space="preserve"> рынке депозитов</w:t>
      </w:r>
      <w:r w:rsidR="00DE039B">
        <w:rPr>
          <w:rFonts w:ascii="Times New Roman" w:hAnsi="Times New Roman"/>
          <w:szCs w:val="24"/>
        </w:rPr>
        <w:t xml:space="preserve"> и рынке кредитов</w:t>
      </w:r>
    </w:p>
    <w:p w14:paraId="5B83389F" w14:textId="77777777" w:rsidR="00F038E9" w:rsidRDefault="00F038E9" w:rsidP="00F038E9">
      <w:pPr>
        <w:pStyle w:val="Iauiue3"/>
        <w:keepLines w:val="0"/>
        <w:spacing w:line="240" w:lineRule="auto"/>
        <w:ind w:firstLine="0"/>
        <w:jc w:val="center"/>
        <w:rPr>
          <w:rFonts w:ascii="Times New Roman" w:hAnsi="Times New Roman"/>
          <w:szCs w:val="24"/>
        </w:rPr>
      </w:pPr>
      <w:r>
        <w:rPr>
          <w:rFonts w:ascii="Times New Roman" w:hAnsi="Times New Roman"/>
          <w:szCs w:val="24"/>
        </w:rPr>
        <w:t>Публичного акционерного общества</w:t>
      </w:r>
    </w:p>
    <w:p w14:paraId="54200DEB" w14:textId="1D69545A" w:rsidR="00800798" w:rsidRDefault="00F038E9" w:rsidP="00F038E9">
      <w:pPr>
        <w:pStyle w:val="Iauiue3"/>
        <w:keepLines w:val="0"/>
        <w:spacing w:line="240" w:lineRule="auto"/>
        <w:ind w:firstLine="0"/>
        <w:jc w:val="center"/>
        <w:rPr>
          <w:rFonts w:ascii="Times New Roman" w:hAnsi="Times New Roman"/>
          <w:szCs w:val="24"/>
        </w:rPr>
      </w:pPr>
      <w:r>
        <w:rPr>
          <w:rFonts w:ascii="Times New Roman" w:hAnsi="Times New Roman"/>
          <w:szCs w:val="24"/>
        </w:rPr>
        <w:t>«Московская Биржа ММВБ</w:t>
      </w:r>
      <w:r w:rsidR="00D43F95">
        <w:rPr>
          <w:rFonts w:ascii="Times New Roman" w:hAnsi="Times New Roman"/>
          <w:szCs w:val="24"/>
        </w:rPr>
        <w:t>–</w:t>
      </w:r>
      <w:r>
        <w:rPr>
          <w:rFonts w:ascii="Times New Roman" w:hAnsi="Times New Roman"/>
          <w:szCs w:val="24"/>
        </w:rPr>
        <w:t>РТС»</w:t>
      </w:r>
    </w:p>
    <w:p w14:paraId="6CC2C842" w14:textId="77777777" w:rsidR="00800798" w:rsidRDefault="00800798" w:rsidP="00800798">
      <w:pPr>
        <w:pStyle w:val="Iauiue3"/>
        <w:keepLines w:val="0"/>
        <w:spacing w:line="240" w:lineRule="auto"/>
        <w:ind w:firstLine="0"/>
        <w:jc w:val="center"/>
        <w:rPr>
          <w:rFonts w:ascii="Times New Roman" w:hAnsi="Times New Roman"/>
          <w:szCs w:val="24"/>
        </w:rPr>
      </w:pPr>
    </w:p>
    <w:p w14:paraId="07898EA8" w14:textId="77777777" w:rsidR="00800798" w:rsidRPr="00800798" w:rsidRDefault="00800798" w:rsidP="00800798">
      <w:pPr>
        <w:pStyle w:val="Iauiue3"/>
        <w:keepLines w:val="0"/>
        <w:spacing w:line="240" w:lineRule="auto"/>
        <w:ind w:firstLine="0"/>
        <w:jc w:val="center"/>
        <w:rPr>
          <w:rFonts w:ascii="Times New Roman" w:hAnsi="Times New Roman"/>
          <w:szCs w:val="24"/>
        </w:rPr>
      </w:pPr>
      <w:r>
        <w:rPr>
          <w:rFonts w:ascii="Times New Roman" w:hAnsi="Times New Roman"/>
          <w:szCs w:val="24"/>
        </w:rPr>
        <w:t xml:space="preserve">Часть </w:t>
      </w:r>
      <w:r w:rsidR="00283B4A">
        <w:rPr>
          <w:rFonts w:ascii="Times New Roman" w:hAnsi="Times New Roman"/>
          <w:szCs w:val="24"/>
          <w:lang w:val="en-US"/>
        </w:rPr>
        <w:t>IV</w:t>
      </w:r>
      <w:r>
        <w:rPr>
          <w:rFonts w:ascii="Times New Roman" w:hAnsi="Times New Roman"/>
          <w:szCs w:val="24"/>
        </w:rPr>
        <w:t xml:space="preserve">. Секция рынка </w:t>
      </w:r>
      <w:r w:rsidR="002A7A67">
        <w:rPr>
          <w:rFonts w:ascii="Times New Roman" w:hAnsi="Times New Roman"/>
          <w:szCs w:val="24"/>
        </w:rPr>
        <w:t>депозитов</w:t>
      </w:r>
    </w:p>
    <w:p w14:paraId="43326E1D" w14:textId="77777777" w:rsidR="00800798" w:rsidRDefault="00800798" w:rsidP="00800798">
      <w:pPr>
        <w:tabs>
          <w:tab w:val="center" w:pos="4677"/>
          <w:tab w:val="left" w:pos="5710"/>
        </w:tabs>
      </w:pPr>
    </w:p>
    <w:p w14:paraId="00B73963" w14:textId="77777777" w:rsidR="0052600F" w:rsidRDefault="0052600F" w:rsidP="0052600F">
      <w:pPr>
        <w:tabs>
          <w:tab w:val="center" w:pos="4677"/>
          <w:tab w:val="left" w:pos="5710"/>
        </w:tabs>
      </w:pPr>
      <w:r w:rsidRPr="002D76BF">
        <w:br w:type="page"/>
      </w:r>
    </w:p>
    <w:sdt>
      <w:sdtPr>
        <w:rPr>
          <w:rFonts w:ascii="Times New Roman" w:hAnsi="Times New Roman"/>
          <w:b w:val="0"/>
          <w:caps w:val="0"/>
          <w:color w:val="auto"/>
          <w:sz w:val="24"/>
          <w:szCs w:val="20"/>
          <w:lang w:val="ru-RU" w:eastAsia="ru-RU"/>
        </w:rPr>
        <w:id w:val="-1816321655"/>
        <w:docPartObj>
          <w:docPartGallery w:val="Table of Contents"/>
          <w:docPartUnique/>
        </w:docPartObj>
      </w:sdtPr>
      <w:sdtEndPr>
        <w:rPr>
          <w:bCs/>
        </w:rPr>
      </w:sdtEndPr>
      <w:sdtContent>
        <w:p w14:paraId="10213F31" w14:textId="77777777" w:rsidR="0052600F" w:rsidRPr="008C3017" w:rsidRDefault="0052600F">
          <w:pPr>
            <w:pStyle w:val="afd"/>
            <w:rPr>
              <w:lang w:val="ru-RU"/>
            </w:rPr>
          </w:pPr>
          <w:r>
            <w:rPr>
              <w:lang w:val="ru-RU"/>
            </w:rPr>
            <w:t>Оглавление</w:t>
          </w:r>
        </w:p>
        <w:p w14:paraId="3BD56EBF" w14:textId="6B354B50" w:rsidR="00CE643B" w:rsidRDefault="0052600F">
          <w:pPr>
            <w:pStyle w:val="2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1272931" w:history="1">
            <w:r w:rsidR="00CE643B" w:rsidRPr="00B50973">
              <w:rPr>
                <w:rStyle w:val="aff0"/>
                <w:noProof/>
              </w:rPr>
              <w:t>Подраздел 1.1. Общие положения</w:t>
            </w:r>
            <w:r w:rsidR="00CE643B">
              <w:rPr>
                <w:noProof/>
                <w:webHidden/>
              </w:rPr>
              <w:tab/>
            </w:r>
            <w:r w:rsidR="00CE643B">
              <w:rPr>
                <w:noProof/>
                <w:webHidden/>
              </w:rPr>
              <w:fldChar w:fldCharType="begin"/>
            </w:r>
            <w:r w:rsidR="00CE643B">
              <w:rPr>
                <w:noProof/>
                <w:webHidden/>
              </w:rPr>
              <w:instrText xml:space="preserve"> PAGEREF _Toc141272931 \h </w:instrText>
            </w:r>
            <w:r w:rsidR="00CE643B">
              <w:rPr>
                <w:noProof/>
                <w:webHidden/>
              </w:rPr>
            </w:r>
            <w:r w:rsidR="00CE643B">
              <w:rPr>
                <w:noProof/>
                <w:webHidden/>
              </w:rPr>
              <w:fldChar w:fldCharType="separate"/>
            </w:r>
            <w:r w:rsidR="00AF5F0E">
              <w:rPr>
                <w:noProof/>
                <w:webHidden/>
              </w:rPr>
              <w:t>3</w:t>
            </w:r>
            <w:r w:rsidR="00CE643B">
              <w:rPr>
                <w:noProof/>
                <w:webHidden/>
              </w:rPr>
              <w:fldChar w:fldCharType="end"/>
            </w:r>
          </w:hyperlink>
        </w:p>
        <w:p w14:paraId="06066F44" w14:textId="3BA48F1A" w:rsidR="00CE643B" w:rsidRDefault="00A66141">
          <w:pPr>
            <w:pStyle w:val="21"/>
            <w:rPr>
              <w:rFonts w:asciiTheme="minorHAnsi" w:eastAsiaTheme="minorEastAsia" w:hAnsiTheme="minorHAnsi" w:cstheme="minorBidi"/>
              <w:noProof/>
              <w:sz w:val="22"/>
              <w:szCs w:val="22"/>
            </w:rPr>
          </w:pPr>
          <w:hyperlink w:anchor="_Toc141272932" w:history="1">
            <w:r w:rsidR="00CE643B" w:rsidRPr="00B50973">
              <w:rPr>
                <w:rStyle w:val="aff0"/>
                <w:noProof/>
              </w:rPr>
              <w:t>Подраздел 1.2. Заявки и Котировки</w:t>
            </w:r>
            <w:r w:rsidR="00CE643B">
              <w:rPr>
                <w:noProof/>
                <w:webHidden/>
              </w:rPr>
              <w:tab/>
            </w:r>
            <w:r w:rsidR="00CE643B">
              <w:rPr>
                <w:noProof/>
                <w:webHidden/>
              </w:rPr>
              <w:fldChar w:fldCharType="begin"/>
            </w:r>
            <w:r w:rsidR="00CE643B">
              <w:rPr>
                <w:noProof/>
                <w:webHidden/>
              </w:rPr>
              <w:instrText xml:space="preserve"> PAGEREF _Toc141272932 \h </w:instrText>
            </w:r>
            <w:r w:rsidR="00CE643B">
              <w:rPr>
                <w:noProof/>
                <w:webHidden/>
              </w:rPr>
            </w:r>
            <w:r w:rsidR="00CE643B">
              <w:rPr>
                <w:noProof/>
                <w:webHidden/>
              </w:rPr>
              <w:fldChar w:fldCharType="separate"/>
            </w:r>
            <w:r w:rsidR="00AF5F0E">
              <w:rPr>
                <w:noProof/>
                <w:webHidden/>
              </w:rPr>
              <w:t>3</w:t>
            </w:r>
            <w:r w:rsidR="00CE643B">
              <w:rPr>
                <w:noProof/>
                <w:webHidden/>
              </w:rPr>
              <w:fldChar w:fldCharType="end"/>
            </w:r>
          </w:hyperlink>
        </w:p>
        <w:p w14:paraId="3FE745A4" w14:textId="70C9DB1E" w:rsidR="00CE643B" w:rsidRDefault="00A66141">
          <w:pPr>
            <w:pStyle w:val="21"/>
            <w:rPr>
              <w:rFonts w:asciiTheme="minorHAnsi" w:eastAsiaTheme="minorEastAsia" w:hAnsiTheme="minorHAnsi" w:cstheme="minorBidi"/>
              <w:noProof/>
              <w:sz w:val="22"/>
              <w:szCs w:val="22"/>
            </w:rPr>
          </w:pPr>
          <w:hyperlink w:anchor="_Toc141272933" w:history="1">
            <w:r w:rsidR="00CE643B" w:rsidRPr="00B50973">
              <w:rPr>
                <w:rStyle w:val="aff0"/>
                <w:noProof/>
              </w:rPr>
              <w:t>Подраздел 1.3. Условия принятия заявок к регистрации</w:t>
            </w:r>
            <w:r w:rsidR="00CE643B">
              <w:rPr>
                <w:noProof/>
                <w:webHidden/>
              </w:rPr>
              <w:tab/>
            </w:r>
            <w:r w:rsidR="00CE643B">
              <w:rPr>
                <w:noProof/>
                <w:webHidden/>
              </w:rPr>
              <w:fldChar w:fldCharType="begin"/>
            </w:r>
            <w:r w:rsidR="00CE643B">
              <w:rPr>
                <w:noProof/>
                <w:webHidden/>
              </w:rPr>
              <w:instrText xml:space="preserve"> PAGEREF _Toc141272933 \h </w:instrText>
            </w:r>
            <w:r w:rsidR="00CE643B">
              <w:rPr>
                <w:noProof/>
                <w:webHidden/>
              </w:rPr>
            </w:r>
            <w:r w:rsidR="00CE643B">
              <w:rPr>
                <w:noProof/>
                <w:webHidden/>
              </w:rPr>
              <w:fldChar w:fldCharType="separate"/>
            </w:r>
            <w:r w:rsidR="00AF5F0E">
              <w:rPr>
                <w:noProof/>
                <w:webHidden/>
              </w:rPr>
              <w:t>8</w:t>
            </w:r>
            <w:r w:rsidR="00CE643B">
              <w:rPr>
                <w:noProof/>
                <w:webHidden/>
              </w:rPr>
              <w:fldChar w:fldCharType="end"/>
            </w:r>
          </w:hyperlink>
        </w:p>
        <w:p w14:paraId="2667786D" w14:textId="025819DF" w:rsidR="00CE643B" w:rsidRDefault="00A66141">
          <w:pPr>
            <w:pStyle w:val="21"/>
            <w:rPr>
              <w:rFonts w:asciiTheme="minorHAnsi" w:eastAsiaTheme="minorEastAsia" w:hAnsiTheme="minorHAnsi" w:cstheme="minorBidi"/>
              <w:noProof/>
              <w:sz w:val="22"/>
              <w:szCs w:val="22"/>
            </w:rPr>
          </w:pPr>
          <w:hyperlink w:anchor="_Toc141272934" w:history="1">
            <w:r w:rsidR="00CE643B" w:rsidRPr="00B50973">
              <w:rPr>
                <w:rStyle w:val="aff0"/>
                <w:noProof/>
              </w:rPr>
              <w:t>Подраздел 1.4. Порядок заключения депозитных договоров</w:t>
            </w:r>
            <w:r w:rsidR="00CE643B">
              <w:rPr>
                <w:noProof/>
                <w:webHidden/>
              </w:rPr>
              <w:tab/>
            </w:r>
            <w:r w:rsidR="00CE643B">
              <w:rPr>
                <w:noProof/>
                <w:webHidden/>
              </w:rPr>
              <w:fldChar w:fldCharType="begin"/>
            </w:r>
            <w:r w:rsidR="00CE643B">
              <w:rPr>
                <w:noProof/>
                <w:webHidden/>
              </w:rPr>
              <w:instrText xml:space="preserve"> PAGEREF _Toc141272934 \h </w:instrText>
            </w:r>
            <w:r w:rsidR="00CE643B">
              <w:rPr>
                <w:noProof/>
                <w:webHidden/>
              </w:rPr>
            </w:r>
            <w:r w:rsidR="00CE643B">
              <w:rPr>
                <w:noProof/>
                <w:webHidden/>
              </w:rPr>
              <w:fldChar w:fldCharType="separate"/>
            </w:r>
            <w:r w:rsidR="00AF5F0E">
              <w:rPr>
                <w:noProof/>
                <w:webHidden/>
              </w:rPr>
              <w:t>9</w:t>
            </w:r>
            <w:r w:rsidR="00CE643B">
              <w:rPr>
                <w:noProof/>
                <w:webHidden/>
              </w:rPr>
              <w:fldChar w:fldCharType="end"/>
            </w:r>
          </w:hyperlink>
        </w:p>
        <w:p w14:paraId="6A83AAE3" w14:textId="5A378821" w:rsidR="00CE643B" w:rsidRDefault="00A66141">
          <w:pPr>
            <w:pStyle w:val="21"/>
            <w:rPr>
              <w:rFonts w:asciiTheme="minorHAnsi" w:eastAsiaTheme="minorEastAsia" w:hAnsiTheme="minorHAnsi" w:cstheme="minorBidi"/>
              <w:noProof/>
              <w:sz w:val="22"/>
              <w:szCs w:val="22"/>
            </w:rPr>
          </w:pPr>
          <w:hyperlink w:anchor="_Toc141272935" w:history="1">
            <w:r w:rsidR="00CE643B" w:rsidRPr="00B50973">
              <w:rPr>
                <w:rStyle w:val="aff0"/>
                <w:noProof/>
              </w:rPr>
              <w:t>Подраздел 1.5. Алгоритмические пакеты заявок</w:t>
            </w:r>
            <w:r w:rsidR="00CE643B">
              <w:rPr>
                <w:noProof/>
                <w:webHidden/>
              </w:rPr>
              <w:tab/>
            </w:r>
            <w:r w:rsidR="00CE643B">
              <w:rPr>
                <w:noProof/>
                <w:webHidden/>
              </w:rPr>
              <w:fldChar w:fldCharType="begin"/>
            </w:r>
            <w:r w:rsidR="00CE643B">
              <w:rPr>
                <w:noProof/>
                <w:webHidden/>
              </w:rPr>
              <w:instrText xml:space="preserve"> PAGEREF _Toc141272935 \h </w:instrText>
            </w:r>
            <w:r w:rsidR="00CE643B">
              <w:rPr>
                <w:noProof/>
                <w:webHidden/>
              </w:rPr>
            </w:r>
            <w:r w:rsidR="00CE643B">
              <w:rPr>
                <w:noProof/>
                <w:webHidden/>
              </w:rPr>
              <w:fldChar w:fldCharType="separate"/>
            </w:r>
            <w:r w:rsidR="00AF5F0E">
              <w:rPr>
                <w:noProof/>
                <w:webHidden/>
              </w:rPr>
              <w:t>13</w:t>
            </w:r>
            <w:r w:rsidR="00CE643B">
              <w:rPr>
                <w:noProof/>
                <w:webHidden/>
              </w:rPr>
              <w:fldChar w:fldCharType="end"/>
            </w:r>
          </w:hyperlink>
        </w:p>
        <w:p w14:paraId="1D2FA8C1" w14:textId="77777777" w:rsidR="0052600F" w:rsidRDefault="0052600F">
          <w:r>
            <w:rPr>
              <w:b/>
              <w:bCs/>
            </w:rPr>
            <w:fldChar w:fldCharType="end"/>
          </w:r>
        </w:p>
      </w:sdtContent>
    </w:sdt>
    <w:p w14:paraId="4869BE11" w14:textId="77777777" w:rsidR="0021165D" w:rsidRDefault="0021165D"/>
    <w:p w14:paraId="1BAD76BB" w14:textId="77777777" w:rsidR="0052600F" w:rsidRDefault="0052600F">
      <w:r>
        <w:br w:type="page"/>
      </w:r>
    </w:p>
    <w:p w14:paraId="6BE044AC" w14:textId="77777777" w:rsidR="0026192B" w:rsidRPr="002D76BF" w:rsidRDefault="0026192B" w:rsidP="0026192B">
      <w:pPr>
        <w:pStyle w:val="2"/>
      </w:pPr>
      <w:bookmarkStart w:id="1" w:name="_Toc421527924"/>
      <w:bookmarkStart w:id="2" w:name="_Toc431310864"/>
      <w:bookmarkStart w:id="3" w:name="_Toc141272931"/>
      <w:r w:rsidRPr="002D76BF">
        <w:lastRenderedPageBreak/>
        <w:t>Подраздел 1.</w:t>
      </w:r>
      <w:r w:rsidR="00F51A62">
        <w:t>1</w:t>
      </w:r>
      <w:r w:rsidRPr="002D76BF">
        <w:t>. Общие положения</w:t>
      </w:r>
      <w:bookmarkEnd w:id="1"/>
      <w:bookmarkEnd w:id="2"/>
      <w:bookmarkEnd w:id="3"/>
    </w:p>
    <w:p w14:paraId="15B767BC" w14:textId="7ABCEED1" w:rsidR="0026192B" w:rsidRPr="002D76BF" w:rsidRDefault="006576A5" w:rsidP="00FE1284">
      <w:pPr>
        <w:pStyle w:val="Iauiue3"/>
        <w:keepLines w:val="0"/>
        <w:numPr>
          <w:ilvl w:val="2"/>
          <w:numId w:val="5"/>
        </w:numPr>
        <w:spacing w:line="240" w:lineRule="auto"/>
        <w:ind w:left="0" w:firstLine="1134"/>
        <w:rPr>
          <w:rFonts w:ascii="Times New Roman" w:hAnsi="Times New Roman"/>
          <w:szCs w:val="24"/>
        </w:rPr>
      </w:pPr>
      <w:r w:rsidRPr="002D76BF">
        <w:rPr>
          <w:rFonts w:ascii="Times New Roman" w:hAnsi="Times New Roman"/>
          <w:szCs w:val="24"/>
        </w:rPr>
        <w:t>Настоящ</w:t>
      </w:r>
      <w:r>
        <w:rPr>
          <w:rFonts w:ascii="Times New Roman" w:hAnsi="Times New Roman"/>
          <w:szCs w:val="24"/>
        </w:rPr>
        <w:t xml:space="preserve">ая часть </w:t>
      </w:r>
      <w:r w:rsidR="00283B4A" w:rsidRPr="00054FE9">
        <w:rPr>
          <w:rFonts w:ascii="Times New Roman" w:hAnsi="Times New Roman"/>
          <w:szCs w:val="24"/>
          <w:lang w:val="en-US"/>
        </w:rPr>
        <w:t>I</w:t>
      </w:r>
      <w:r w:rsidR="00283B4A">
        <w:rPr>
          <w:rFonts w:ascii="Times New Roman" w:hAnsi="Times New Roman"/>
          <w:szCs w:val="24"/>
          <w:lang w:val="en-US"/>
        </w:rPr>
        <w:t>V</w:t>
      </w:r>
      <w:r w:rsidRPr="00054FE9">
        <w:rPr>
          <w:rFonts w:ascii="Times New Roman" w:hAnsi="Times New Roman"/>
          <w:szCs w:val="24"/>
        </w:rPr>
        <w:t xml:space="preserve"> Секция рынка </w:t>
      </w:r>
      <w:r w:rsidR="002A7A67">
        <w:rPr>
          <w:rFonts w:ascii="Times New Roman" w:hAnsi="Times New Roman"/>
          <w:szCs w:val="24"/>
        </w:rPr>
        <w:t>депозитов</w:t>
      </w:r>
      <w:r w:rsidR="00283B4A" w:rsidRPr="00054FE9">
        <w:rPr>
          <w:rFonts w:ascii="Times New Roman" w:hAnsi="Times New Roman"/>
          <w:szCs w:val="24"/>
        </w:rPr>
        <w:t xml:space="preserve"> </w:t>
      </w:r>
      <w:r w:rsidRPr="00054FE9">
        <w:rPr>
          <w:rFonts w:ascii="Times New Roman" w:hAnsi="Times New Roman"/>
          <w:szCs w:val="24"/>
        </w:rPr>
        <w:t xml:space="preserve">(далее – настоящая часть Правил торгов) является неотъемлемой частью Правил </w:t>
      </w:r>
      <w:r w:rsidRPr="00054FE9">
        <w:rPr>
          <w:rFonts w:ascii="Times New Roman" w:hAnsi="Times New Roman" w:hint="eastAsia"/>
          <w:szCs w:val="24"/>
        </w:rPr>
        <w:t>проведения</w:t>
      </w:r>
      <w:r w:rsidRPr="00054FE9">
        <w:rPr>
          <w:rFonts w:ascii="Times New Roman" w:hAnsi="Times New Roman"/>
          <w:szCs w:val="24"/>
        </w:rPr>
        <w:t xml:space="preserve"> </w:t>
      </w:r>
      <w:r w:rsidRPr="00054FE9">
        <w:rPr>
          <w:rFonts w:ascii="Times New Roman" w:hAnsi="Times New Roman" w:hint="eastAsia"/>
          <w:szCs w:val="24"/>
        </w:rPr>
        <w:t>торгов</w:t>
      </w:r>
      <w:r w:rsidRPr="00054FE9">
        <w:rPr>
          <w:rFonts w:ascii="Times New Roman" w:hAnsi="Times New Roman"/>
          <w:szCs w:val="24"/>
        </w:rPr>
        <w:t xml:space="preserve"> </w:t>
      </w:r>
      <w:r w:rsidR="00800798">
        <w:rPr>
          <w:rFonts w:ascii="Times New Roman" w:hAnsi="Times New Roman"/>
          <w:szCs w:val="24"/>
        </w:rPr>
        <w:t>на фондовом рынке</w:t>
      </w:r>
      <w:r w:rsidR="000C1762">
        <w:rPr>
          <w:rFonts w:ascii="Times New Roman" w:hAnsi="Times New Roman"/>
          <w:szCs w:val="24"/>
        </w:rPr>
        <w:t>,</w:t>
      </w:r>
      <w:r w:rsidR="002A7A67">
        <w:rPr>
          <w:rFonts w:ascii="Times New Roman" w:hAnsi="Times New Roman"/>
          <w:szCs w:val="24"/>
        </w:rPr>
        <w:t xml:space="preserve"> рынке депозитов</w:t>
      </w:r>
      <w:r w:rsidR="000C1762">
        <w:rPr>
          <w:rFonts w:ascii="Times New Roman" w:hAnsi="Times New Roman"/>
          <w:szCs w:val="24"/>
        </w:rPr>
        <w:t xml:space="preserve"> и рынке кредитов</w:t>
      </w:r>
      <w:r w:rsidR="0007012F">
        <w:rPr>
          <w:rFonts w:ascii="Times New Roman" w:hAnsi="Times New Roman"/>
          <w:szCs w:val="24"/>
        </w:rPr>
        <w:t xml:space="preserve"> </w:t>
      </w:r>
      <w:r w:rsidR="00F038E9">
        <w:rPr>
          <w:rFonts w:ascii="Times New Roman" w:hAnsi="Times New Roman" w:hint="eastAsia"/>
          <w:szCs w:val="24"/>
        </w:rPr>
        <w:t>Публичного акционерного общества</w:t>
      </w:r>
      <w:r w:rsidR="00800798">
        <w:rPr>
          <w:rFonts w:ascii="Times New Roman" w:hAnsi="Times New Roman" w:hint="eastAsia"/>
          <w:szCs w:val="24"/>
        </w:rPr>
        <w:t xml:space="preserve"> </w:t>
      </w:r>
      <w:r w:rsidR="00F038E9">
        <w:rPr>
          <w:rFonts w:ascii="Times New Roman" w:hAnsi="Times New Roman"/>
          <w:szCs w:val="24"/>
        </w:rPr>
        <w:t>«</w:t>
      </w:r>
      <w:r w:rsidR="0007012F">
        <w:rPr>
          <w:rFonts w:ascii="Times New Roman" w:hAnsi="Times New Roman" w:hint="eastAsia"/>
          <w:szCs w:val="24"/>
        </w:rPr>
        <w:t>Московская</w:t>
      </w:r>
      <w:r w:rsidR="0007012F" w:rsidRPr="00054FE9">
        <w:rPr>
          <w:rFonts w:ascii="Times New Roman" w:hAnsi="Times New Roman"/>
          <w:szCs w:val="24"/>
        </w:rPr>
        <w:t xml:space="preserve"> </w:t>
      </w:r>
      <w:r w:rsidR="0007012F">
        <w:rPr>
          <w:rFonts w:ascii="Times New Roman" w:hAnsi="Times New Roman" w:hint="eastAsia"/>
          <w:szCs w:val="24"/>
        </w:rPr>
        <w:t>Б</w:t>
      </w:r>
      <w:r w:rsidRPr="00054FE9">
        <w:rPr>
          <w:rFonts w:ascii="Times New Roman" w:hAnsi="Times New Roman" w:hint="eastAsia"/>
          <w:szCs w:val="24"/>
        </w:rPr>
        <w:t>иржа</w:t>
      </w:r>
      <w:r w:rsidR="00F038E9">
        <w:rPr>
          <w:rFonts w:ascii="Times New Roman" w:hAnsi="Times New Roman"/>
          <w:szCs w:val="24"/>
        </w:rPr>
        <w:t xml:space="preserve"> ММВБ-РТС»</w:t>
      </w:r>
      <w:r w:rsidRPr="00054FE9">
        <w:rPr>
          <w:rFonts w:ascii="Times New Roman" w:hAnsi="Times New Roman"/>
          <w:szCs w:val="24"/>
        </w:rPr>
        <w:t xml:space="preserve"> </w:t>
      </w:r>
      <w:r w:rsidRPr="006576A5">
        <w:rPr>
          <w:rFonts w:ascii="Times New Roman" w:hAnsi="Times New Roman"/>
          <w:szCs w:val="24"/>
        </w:rPr>
        <w:t>и</w:t>
      </w:r>
      <w:r w:rsidRPr="002D76BF">
        <w:rPr>
          <w:rFonts w:ascii="Times New Roman" w:hAnsi="Times New Roman"/>
          <w:szCs w:val="24"/>
        </w:rPr>
        <w:t xml:space="preserve"> принят</w:t>
      </w:r>
      <w:r>
        <w:rPr>
          <w:rFonts w:ascii="Times New Roman" w:hAnsi="Times New Roman"/>
          <w:szCs w:val="24"/>
        </w:rPr>
        <w:t>а</w:t>
      </w:r>
      <w:r w:rsidRPr="002D76BF">
        <w:rPr>
          <w:rFonts w:ascii="Times New Roman" w:hAnsi="Times New Roman"/>
          <w:szCs w:val="24"/>
        </w:rPr>
        <w:t xml:space="preserve"> в соответствии с Уставом Биржи, законами и иными нормативными правовыми актами Российской Федерации.</w:t>
      </w:r>
    </w:p>
    <w:p w14:paraId="3813447B" w14:textId="77777777" w:rsidR="0026192B" w:rsidRDefault="0026192B" w:rsidP="00FE1284">
      <w:pPr>
        <w:pStyle w:val="Iauiue3"/>
        <w:keepLines w:val="0"/>
        <w:numPr>
          <w:ilvl w:val="2"/>
          <w:numId w:val="5"/>
        </w:numPr>
        <w:spacing w:line="240" w:lineRule="auto"/>
        <w:ind w:left="0" w:firstLine="1134"/>
        <w:rPr>
          <w:rFonts w:ascii="Times New Roman" w:hAnsi="Times New Roman"/>
          <w:szCs w:val="24"/>
        </w:rPr>
      </w:pPr>
      <w:r w:rsidRPr="002D76BF">
        <w:rPr>
          <w:rFonts w:ascii="Times New Roman" w:hAnsi="Times New Roman"/>
          <w:szCs w:val="24"/>
        </w:rPr>
        <w:t>Настоящ</w:t>
      </w:r>
      <w:r w:rsidR="00BE6A37">
        <w:rPr>
          <w:rFonts w:ascii="Times New Roman" w:hAnsi="Times New Roman"/>
          <w:szCs w:val="24"/>
        </w:rPr>
        <w:t>ая</w:t>
      </w:r>
      <w:r w:rsidRPr="002D76BF">
        <w:rPr>
          <w:rFonts w:ascii="Times New Roman" w:hAnsi="Times New Roman"/>
          <w:szCs w:val="24"/>
        </w:rPr>
        <w:t xml:space="preserve"> </w:t>
      </w:r>
      <w:r w:rsidR="00BE6A37">
        <w:rPr>
          <w:rFonts w:ascii="Times New Roman" w:hAnsi="Times New Roman"/>
          <w:szCs w:val="24"/>
        </w:rPr>
        <w:t xml:space="preserve">часть </w:t>
      </w:r>
      <w:r w:rsidRPr="002D76BF">
        <w:rPr>
          <w:rFonts w:ascii="Times New Roman" w:hAnsi="Times New Roman"/>
          <w:szCs w:val="24"/>
        </w:rPr>
        <w:t>Правил</w:t>
      </w:r>
      <w:r w:rsidR="00BE6A37">
        <w:rPr>
          <w:rFonts w:ascii="Times New Roman" w:hAnsi="Times New Roman"/>
          <w:szCs w:val="24"/>
        </w:rPr>
        <w:t xml:space="preserve"> торгов</w:t>
      </w:r>
      <w:r w:rsidRPr="002D76BF">
        <w:rPr>
          <w:rFonts w:ascii="Times New Roman" w:hAnsi="Times New Roman"/>
          <w:szCs w:val="24"/>
        </w:rPr>
        <w:t xml:space="preserve"> </w:t>
      </w:r>
      <w:r w:rsidR="006576A5">
        <w:rPr>
          <w:rFonts w:ascii="Times New Roman" w:hAnsi="Times New Roman"/>
          <w:szCs w:val="24"/>
        </w:rPr>
        <w:t>в дополнение к Общей части Правил торгов</w:t>
      </w:r>
      <w:r w:rsidR="006576A5" w:rsidRPr="002D76BF">
        <w:rPr>
          <w:rFonts w:ascii="Times New Roman" w:hAnsi="Times New Roman"/>
          <w:szCs w:val="24"/>
        </w:rPr>
        <w:t xml:space="preserve"> </w:t>
      </w:r>
      <w:r w:rsidRPr="002D76BF">
        <w:rPr>
          <w:rFonts w:ascii="Times New Roman" w:hAnsi="Times New Roman"/>
          <w:szCs w:val="24"/>
        </w:rPr>
        <w:t>устанавлива</w:t>
      </w:r>
      <w:r w:rsidR="00BE6A37">
        <w:rPr>
          <w:rFonts w:ascii="Times New Roman" w:hAnsi="Times New Roman"/>
          <w:szCs w:val="24"/>
        </w:rPr>
        <w:t>ет</w:t>
      </w:r>
      <w:r w:rsidRPr="002D76BF">
        <w:rPr>
          <w:rFonts w:ascii="Times New Roman" w:hAnsi="Times New Roman"/>
          <w:szCs w:val="24"/>
        </w:rPr>
        <w:t xml:space="preserve"> </w:t>
      </w:r>
      <w:r w:rsidR="0036756B">
        <w:rPr>
          <w:rFonts w:ascii="Times New Roman" w:hAnsi="Times New Roman"/>
          <w:szCs w:val="24"/>
        </w:rPr>
        <w:t xml:space="preserve">особенности </w:t>
      </w:r>
      <w:r w:rsidR="00BE6A37">
        <w:rPr>
          <w:rFonts w:ascii="Times New Roman" w:hAnsi="Times New Roman"/>
          <w:szCs w:val="24"/>
        </w:rPr>
        <w:t xml:space="preserve">проведения торгов в Секции рынка </w:t>
      </w:r>
      <w:r w:rsidR="002A7A67">
        <w:rPr>
          <w:rFonts w:ascii="Times New Roman" w:hAnsi="Times New Roman"/>
          <w:szCs w:val="24"/>
        </w:rPr>
        <w:t>депозитов</w:t>
      </w:r>
      <w:r w:rsidRPr="002D76BF">
        <w:rPr>
          <w:rFonts w:ascii="Times New Roman" w:hAnsi="Times New Roman"/>
          <w:szCs w:val="24"/>
        </w:rPr>
        <w:t>.</w:t>
      </w:r>
    </w:p>
    <w:p w14:paraId="5636EA77" w14:textId="77777777" w:rsidR="00BE6A37" w:rsidRPr="002D76BF" w:rsidRDefault="00BE6A37" w:rsidP="00FE1284">
      <w:pPr>
        <w:pStyle w:val="Iauiue3"/>
        <w:keepLines w:val="0"/>
        <w:numPr>
          <w:ilvl w:val="2"/>
          <w:numId w:val="5"/>
        </w:numPr>
        <w:spacing w:line="240" w:lineRule="auto"/>
        <w:ind w:left="0" w:firstLine="1134"/>
        <w:rPr>
          <w:rFonts w:ascii="Times New Roman" w:hAnsi="Times New Roman"/>
          <w:szCs w:val="24"/>
        </w:rPr>
      </w:pPr>
      <w:r w:rsidRPr="002D76BF">
        <w:rPr>
          <w:rFonts w:ascii="Times New Roman" w:hAnsi="Times New Roman"/>
          <w:szCs w:val="24"/>
        </w:rPr>
        <w:t xml:space="preserve">Торги </w:t>
      </w:r>
      <w:r w:rsidR="00283B4A">
        <w:rPr>
          <w:rFonts w:ascii="Times New Roman" w:hAnsi="Times New Roman"/>
          <w:szCs w:val="24"/>
        </w:rPr>
        <w:t>в</w:t>
      </w:r>
      <w:r w:rsidR="00283B4A" w:rsidRPr="002D76BF">
        <w:rPr>
          <w:rFonts w:ascii="Times New Roman" w:hAnsi="Times New Roman"/>
          <w:szCs w:val="24"/>
        </w:rPr>
        <w:t xml:space="preserve"> ходе Основной торговой сессии и Дополнительной торговой сессии на условиях централизованного клиринга</w:t>
      </w:r>
      <w:r w:rsidR="00283B4A" w:rsidRPr="002D76BF" w:rsidDel="00283B4A">
        <w:rPr>
          <w:rFonts w:ascii="Times New Roman" w:hAnsi="Times New Roman"/>
          <w:szCs w:val="24"/>
        </w:rPr>
        <w:t xml:space="preserve"> </w:t>
      </w:r>
      <w:r w:rsidRPr="002D76BF">
        <w:rPr>
          <w:rFonts w:ascii="Times New Roman" w:hAnsi="Times New Roman"/>
          <w:szCs w:val="24"/>
        </w:rPr>
        <w:t>могут проводиться в следующих Режимах торгов:</w:t>
      </w:r>
    </w:p>
    <w:p w14:paraId="13CDB186" w14:textId="77777777" w:rsidR="00BE6A37" w:rsidRDefault="00BE6A37" w:rsidP="00FE1284">
      <w:pPr>
        <w:pStyle w:val="Iauiue3"/>
        <w:keepLines w:val="0"/>
        <w:numPr>
          <w:ilvl w:val="1"/>
          <w:numId w:val="6"/>
        </w:numPr>
        <w:tabs>
          <w:tab w:val="num" w:pos="0"/>
        </w:tabs>
        <w:spacing w:line="240" w:lineRule="auto"/>
        <w:ind w:left="0" w:firstLine="567"/>
        <w:rPr>
          <w:rFonts w:ascii="Times New Roman" w:hAnsi="Times New Roman"/>
          <w:szCs w:val="24"/>
        </w:rPr>
      </w:pPr>
      <w:r>
        <w:rPr>
          <w:rFonts w:ascii="Times New Roman" w:hAnsi="Times New Roman"/>
          <w:szCs w:val="24"/>
        </w:rPr>
        <w:t>Режим торгов «</w:t>
      </w:r>
      <w:r w:rsidR="00283B4A">
        <w:rPr>
          <w:rFonts w:ascii="Times New Roman" w:hAnsi="Times New Roman"/>
          <w:szCs w:val="24"/>
        </w:rPr>
        <w:t xml:space="preserve">Депозиты </w:t>
      </w:r>
      <w:r>
        <w:rPr>
          <w:rFonts w:ascii="Times New Roman" w:hAnsi="Times New Roman"/>
          <w:szCs w:val="24"/>
        </w:rPr>
        <w:t>с ЦК – Безадресные заявки»;</w:t>
      </w:r>
    </w:p>
    <w:p w14:paraId="5520106F" w14:textId="77777777" w:rsidR="00BE6A37" w:rsidRDefault="00BE6A37" w:rsidP="00FE1284">
      <w:pPr>
        <w:pStyle w:val="Iauiue3"/>
        <w:keepLines w:val="0"/>
        <w:numPr>
          <w:ilvl w:val="1"/>
          <w:numId w:val="6"/>
        </w:numPr>
        <w:tabs>
          <w:tab w:val="num" w:pos="0"/>
        </w:tabs>
        <w:spacing w:line="240" w:lineRule="auto"/>
        <w:ind w:left="0" w:firstLine="567"/>
        <w:rPr>
          <w:rFonts w:ascii="Times New Roman" w:hAnsi="Times New Roman"/>
          <w:szCs w:val="24"/>
        </w:rPr>
      </w:pPr>
      <w:r>
        <w:rPr>
          <w:rFonts w:ascii="Times New Roman" w:hAnsi="Times New Roman"/>
          <w:szCs w:val="24"/>
        </w:rPr>
        <w:t>Режим торгов «</w:t>
      </w:r>
      <w:r w:rsidR="00283B4A">
        <w:rPr>
          <w:rFonts w:ascii="Times New Roman" w:hAnsi="Times New Roman"/>
          <w:szCs w:val="24"/>
        </w:rPr>
        <w:t xml:space="preserve">Депозиты </w:t>
      </w:r>
      <w:r>
        <w:rPr>
          <w:rFonts w:ascii="Times New Roman" w:hAnsi="Times New Roman"/>
          <w:szCs w:val="24"/>
        </w:rPr>
        <w:t>с ЦК – Адресные заявки»;</w:t>
      </w:r>
    </w:p>
    <w:p w14:paraId="22D1072B" w14:textId="6DE59935" w:rsidR="0025089E" w:rsidRDefault="0025089E" w:rsidP="00FE1284">
      <w:pPr>
        <w:pStyle w:val="Iauiue3"/>
        <w:keepLines w:val="0"/>
        <w:numPr>
          <w:ilvl w:val="1"/>
          <w:numId w:val="6"/>
        </w:numPr>
        <w:tabs>
          <w:tab w:val="num" w:pos="0"/>
        </w:tabs>
        <w:spacing w:line="240" w:lineRule="auto"/>
        <w:ind w:left="0" w:firstLine="567"/>
        <w:rPr>
          <w:rFonts w:ascii="Times New Roman" w:hAnsi="Times New Roman"/>
          <w:szCs w:val="24"/>
        </w:rPr>
      </w:pPr>
      <w:r>
        <w:rPr>
          <w:rFonts w:ascii="Times New Roman" w:hAnsi="Times New Roman"/>
          <w:szCs w:val="24"/>
        </w:rPr>
        <w:t>Режим торгов «</w:t>
      </w:r>
      <w:r w:rsidR="00E244C5">
        <w:rPr>
          <w:rFonts w:ascii="Times New Roman" w:hAnsi="Times New Roman"/>
          <w:szCs w:val="24"/>
        </w:rPr>
        <w:t xml:space="preserve">Депозиты с ЦК </w:t>
      </w:r>
      <w:r w:rsidR="00D43F95">
        <w:rPr>
          <w:rFonts w:ascii="Times New Roman" w:hAnsi="Times New Roman"/>
          <w:szCs w:val="24"/>
        </w:rPr>
        <w:t>–</w:t>
      </w:r>
      <w:r w:rsidR="00E244C5">
        <w:rPr>
          <w:rFonts w:ascii="Times New Roman" w:hAnsi="Times New Roman"/>
          <w:szCs w:val="24"/>
        </w:rPr>
        <w:t xml:space="preserve"> Аукцион</w:t>
      </w:r>
      <w:r>
        <w:rPr>
          <w:rFonts w:ascii="Times New Roman" w:hAnsi="Times New Roman"/>
          <w:szCs w:val="24"/>
        </w:rPr>
        <w:t>»</w:t>
      </w:r>
      <w:r w:rsidR="00812EC0">
        <w:rPr>
          <w:rFonts w:ascii="Times New Roman" w:hAnsi="Times New Roman"/>
          <w:szCs w:val="24"/>
        </w:rPr>
        <w:t>.</w:t>
      </w:r>
    </w:p>
    <w:p w14:paraId="5B79A008" w14:textId="6AFEE592" w:rsidR="00812EC0" w:rsidRDefault="00812EC0" w:rsidP="00812EC0">
      <w:pPr>
        <w:pStyle w:val="Iauiue3"/>
        <w:keepLines w:val="0"/>
        <w:numPr>
          <w:ilvl w:val="2"/>
          <w:numId w:val="5"/>
        </w:numPr>
        <w:spacing w:line="240" w:lineRule="auto"/>
        <w:ind w:left="0" w:firstLine="1134"/>
        <w:rPr>
          <w:rFonts w:ascii="Times New Roman" w:hAnsi="Times New Roman"/>
          <w:szCs w:val="24"/>
        </w:rPr>
      </w:pPr>
      <w:r>
        <w:rPr>
          <w:rFonts w:ascii="Times New Roman" w:hAnsi="Times New Roman"/>
          <w:szCs w:val="24"/>
        </w:rPr>
        <w:t xml:space="preserve">Процентной ставкой </w:t>
      </w:r>
      <w:r w:rsidR="00614653">
        <w:rPr>
          <w:rFonts w:ascii="Times New Roman" w:hAnsi="Times New Roman"/>
          <w:szCs w:val="24"/>
        </w:rPr>
        <w:t xml:space="preserve">по депозитному договору </w:t>
      </w:r>
      <w:r>
        <w:rPr>
          <w:rFonts w:ascii="Times New Roman" w:hAnsi="Times New Roman"/>
          <w:szCs w:val="24"/>
        </w:rPr>
        <w:t xml:space="preserve">может быть положительная </w:t>
      </w:r>
      <w:r w:rsidRPr="002D76BF">
        <w:rPr>
          <w:rFonts w:ascii="Times New Roman" w:hAnsi="Times New Roman"/>
          <w:szCs w:val="24"/>
        </w:rPr>
        <w:t xml:space="preserve">величина, выраженная в процентах годовых, указываемая </w:t>
      </w:r>
      <w:r>
        <w:rPr>
          <w:rFonts w:ascii="Times New Roman" w:hAnsi="Times New Roman"/>
          <w:szCs w:val="24"/>
        </w:rPr>
        <w:t>У</w:t>
      </w:r>
      <w:r w:rsidRPr="002D76BF">
        <w:rPr>
          <w:rFonts w:ascii="Times New Roman" w:hAnsi="Times New Roman"/>
          <w:szCs w:val="24"/>
        </w:rPr>
        <w:t xml:space="preserve">частником торгов в заявке </w:t>
      </w:r>
      <w:r>
        <w:rPr>
          <w:rFonts w:ascii="Times New Roman" w:hAnsi="Times New Roman"/>
          <w:szCs w:val="24"/>
        </w:rPr>
        <w:t>Депозиты (ЦК)</w:t>
      </w:r>
      <w:r w:rsidRPr="002D76BF">
        <w:rPr>
          <w:rFonts w:ascii="Times New Roman" w:hAnsi="Times New Roman"/>
          <w:szCs w:val="24"/>
        </w:rPr>
        <w:t>, используемая в Сек</w:t>
      </w:r>
      <w:r>
        <w:rPr>
          <w:rFonts w:ascii="Times New Roman" w:hAnsi="Times New Roman"/>
          <w:szCs w:val="24"/>
        </w:rPr>
        <w:t>ции</w:t>
      </w:r>
      <w:r w:rsidRPr="002D76BF">
        <w:rPr>
          <w:rFonts w:ascii="Times New Roman" w:hAnsi="Times New Roman"/>
          <w:szCs w:val="24"/>
        </w:rPr>
        <w:t xml:space="preserve"> рынка </w:t>
      </w:r>
      <w:r>
        <w:rPr>
          <w:rFonts w:ascii="Times New Roman" w:hAnsi="Times New Roman"/>
          <w:szCs w:val="24"/>
        </w:rPr>
        <w:t>депозитов</w:t>
      </w:r>
      <w:r w:rsidRPr="002D76BF">
        <w:rPr>
          <w:rFonts w:ascii="Times New Roman" w:hAnsi="Times New Roman"/>
          <w:szCs w:val="24"/>
        </w:rPr>
        <w:t xml:space="preserve"> для расчета </w:t>
      </w:r>
      <w:r>
        <w:rPr>
          <w:rFonts w:ascii="Times New Roman" w:hAnsi="Times New Roman"/>
          <w:szCs w:val="24"/>
        </w:rPr>
        <w:t>суммы возврата депозита</w:t>
      </w:r>
      <w:r w:rsidRPr="002D76BF">
        <w:rPr>
          <w:rFonts w:ascii="Times New Roman" w:hAnsi="Times New Roman"/>
          <w:szCs w:val="24"/>
        </w:rPr>
        <w:t>.</w:t>
      </w:r>
      <w:r>
        <w:rPr>
          <w:rFonts w:ascii="Times New Roman" w:hAnsi="Times New Roman"/>
          <w:szCs w:val="24"/>
        </w:rPr>
        <w:t xml:space="preserve"> </w:t>
      </w:r>
      <w:r w:rsidRPr="00812EC0">
        <w:rPr>
          <w:rFonts w:ascii="Times New Roman" w:hAnsi="Times New Roman"/>
          <w:szCs w:val="24"/>
        </w:rPr>
        <w:t xml:space="preserve">Если иное не установлено решением Биржи, допускается указание в качестве </w:t>
      </w:r>
      <w:r>
        <w:rPr>
          <w:rFonts w:ascii="Times New Roman" w:hAnsi="Times New Roman"/>
          <w:szCs w:val="24"/>
        </w:rPr>
        <w:t>процентной ставки</w:t>
      </w:r>
      <w:r w:rsidRPr="00812EC0">
        <w:rPr>
          <w:rFonts w:ascii="Times New Roman" w:hAnsi="Times New Roman"/>
          <w:szCs w:val="24"/>
        </w:rPr>
        <w:t xml:space="preserve"> индикативной ставки, выступающей в качестве базы для расчета </w:t>
      </w:r>
      <w:r>
        <w:rPr>
          <w:rFonts w:ascii="Times New Roman" w:hAnsi="Times New Roman"/>
          <w:szCs w:val="24"/>
        </w:rPr>
        <w:t>процентной ставки</w:t>
      </w:r>
      <w:r w:rsidRPr="00812EC0">
        <w:rPr>
          <w:rFonts w:ascii="Times New Roman" w:hAnsi="Times New Roman"/>
          <w:szCs w:val="24"/>
        </w:rPr>
        <w:t xml:space="preserve"> в совокупности с величиной отклонения от такой индикативной ставки в процентах годовых (Плавающая </w:t>
      </w:r>
      <w:r w:rsidR="003B1FDC">
        <w:rPr>
          <w:rFonts w:ascii="Times New Roman" w:hAnsi="Times New Roman"/>
          <w:szCs w:val="24"/>
        </w:rPr>
        <w:t>с</w:t>
      </w:r>
      <w:r w:rsidRPr="00812EC0">
        <w:rPr>
          <w:rFonts w:ascii="Times New Roman" w:hAnsi="Times New Roman"/>
          <w:szCs w:val="24"/>
        </w:rPr>
        <w:t xml:space="preserve">тавка). В Режимах торгов </w:t>
      </w:r>
      <w:r w:rsidR="00FA4EC7">
        <w:rPr>
          <w:rFonts w:ascii="Times New Roman" w:hAnsi="Times New Roman"/>
          <w:szCs w:val="24"/>
        </w:rPr>
        <w:t xml:space="preserve">«Депозиты с ЦК – Безадресные заявки» и «Депозиты с ЦК – Адресные заявки» </w:t>
      </w:r>
      <w:r w:rsidRPr="00812EC0">
        <w:rPr>
          <w:rFonts w:ascii="Times New Roman" w:hAnsi="Times New Roman"/>
          <w:szCs w:val="24"/>
        </w:rPr>
        <w:t xml:space="preserve">возможные значения индикативной ставки устанавливаются решением Биржи, при этом </w:t>
      </w:r>
      <w:r w:rsidR="00FA4EC7">
        <w:rPr>
          <w:rFonts w:ascii="Times New Roman" w:hAnsi="Times New Roman"/>
          <w:szCs w:val="24"/>
        </w:rPr>
        <w:t>процентной ставкой</w:t>
      </w:r>
      <w:r w:rsidRPr="00812EC0">
        <w:rPr>
          <w:rFonts w:ascii="Times New Roman" w:hAnsi="Times New Roman"/>
          <w:szCs w:val="24"/>
        </w:rPr>
        <w:t xml:space="preserve"> в заключенн</w:t>
      </w:r>
      <w:r w:rsidR="00C471F0">
        <w:rPr>
          <w:rFonts w:ascii="Times New Roman" w:hAnsi="Times New Roman"/>
          <w:szCs w:val="24"/>
        </w:rPr>
        <w:t>ом депозитном договоре</w:t>
      </w:r>
      <w:r w:rsidRPr="00812EC0">
        <w:rPr>
          <w:rFonts w:ascii="Times New Roman" w:hAnsi="Times New Roman"/>
          <w:szCs w:val="24"/>
        </w:rPr>
        <w:t xml:space="preserve"> является сумма индикативной ставки и величины отклонения от неё, указываемой Участником торгов при подаче заявки. </w:t>
      </w:r>
    </w:p>
    <w:p w14:paraId="000855C9" w14:textId="77777777" w:rsidR="00812EC0" w:rsidRDefault="00812EC0" w:rsidP="00812EC0">
      <w:pPr>
        <w:pStyle w:val="Iauiue3"/>
        <w:keepLines w:val="0"/>
        <w:tabs>
          <w:tab w:val="num" w:pos="720"/>
        </w:tabs>
        <w:spacing w:line="240" w:lineRule="auto"/>
        <w:ind w:left="567" w:firstLine="0"/>
        <w:rPr>
          <w:rFonts w:ascii="Times New Roman" w:hAnsi="Times New Roman"/>
          <w:szCs w:val="24"/>
        </w:rPr>
      </w:pPr>
    </w:p>
    <w:p w14:paraId="4A23595A" w14:textId="77777777" w:rsidR="00F239AB" w:rsidRDefault="00F239AB"/>
    <w:p w14:paraId="4927A22B" w14:textId="66DA9243" w:rsidR="00F239AB" w:rsidRPr="00C0762F" w:rsidRDefault="002D3FD1" w:rsidP="002D3FD1">
      <w:pPr>
        <w:pStyle w:val="2"/>
      </w:pPr>
      <w:bookmarkStart w:id="4" w:name="_Toc141272932"/>
      <w:r>
        <w:t>Подраздел 1.</w:t>
      </w:r>
      <w:r w:rsidR="00F51A62">
        <w:t>2</w:t>
      </w:r>
      <w:r>
        <w:t xml:space="preserve">. </w:t>
      </w:r>
      <w:r w:rsidR="00F239AB">
        <w:t>Заявки</w:t>
      </w:r>
      <w:r w:rsidR="00105BAE">
        <w:t xml:space="preserve"> и Котировки</w:t>
      </w:r>
      <w:bookmarkEnd w:id="4"/>
    </w:p>
    <w:p w14:paraId="1085289C" w14:textId="4FBA0863" w:rsidR="00372B5A" w:rsidRDefault="00283B4A" w:rsidP="00FE1284">
      <w:pPr>
        <w:pStyle w:val="Iauiue3"/>
        <w:keepLines w:val="0"/>
        <w:numPr>
          <w:ilvl w:val="2"/>
          <w:numId w:val="7"/>
        </w:numPr>
        <w:spacing w:line="240" w:lineRule="auto"/>
        <w:ind w:left="0" w:firstLine="1135"/>
        <w:rPr>
          <w:rFonts w:ascii="Times New Roman" w:hAnsi="Times New Roman"/>
          <w:szCs w:val="24"/>
        </w:rPr>
      </w:pPr>
      <w:r>
        <w:rPr>
          <w:rFonts w:ascii="Times New Roman" w:hAnsi="Times New Roman"/>
          <w:szCs w:val="24"/>
        </w:rPr>
        <w:t>В торгах в</w:t>
      </w:r>
      <w:r w:rsidR="00372B5A">
        <w:rPr>
          <w:rFonts w:ascii="Times New Roman" w:hAnsi="Times New Roman"/>
          <w:szCs w:val="24"/>
        </w:rPr>
        <w:t xml:space="preserve"> </w:t>
      </w:r>
      <w:r w:rsidR="005D3EB5">
        <w:rPr>
          <w:rFonts w:ascii="Times New Roman" w:hAnsi="Times New Roman"/>
          <w:szCs w:val="24"/>
        </w:rPr>
        <w:t>С</w:t>
      </w:r>
      <w:r w:rsidR="00372B5A">
        <w:rPr>
          <w:rFonts w:ascii="Times New Roman" w:hAnsi="Times New Roman"/>
          <w:szCs w:val="24"/>
        </w:rPr>
        <w:t xml:space="preserve">екции рынка </w:t>
      </w:r>
      <w:r w:rsidR="002A7A67">
        <w:rPr>
          <w:rFonts w:ascii="Times New Roman" w:hAnsi="Times New Roman"/>
          <w:szCs w:val="24"/>
        </w:rPr>
        <w:t>депозитов</w:t>
      </w:r>
      <w:r>
        <w:rPr>
          <w:rFonts w:ascii="Times New Roman" w:hAnsi="Times New Roman"/>
          <w:szCs w:val="24"/>
        </w:rPr>
        <w:t xml:space="preserve"> могут принимать участие только </w:t>
      </w:r>
      <w:r w:rsidR="00372B5A" w:rsidRPr="002D76BF">
        <w:rPr>
          <w:rFonts w:ascii="Times New Roman" w:hAnsi="Times New Roman"/>
          <w:szCs w:val="24"/>
        </w:rPr>
        <w:t>Участник</w:t>
      </w:r>
      <w:r>
        <w:rPr>
          <w:rFonts w:ascii="Times New Roman" w:hAnsi="Times New Roman"/>
          <w:szCs w:val="24"/>
        </w:rPr>
        <w:t>и</w:t>
      </w:r>
      <w:r w:rsidR="00372B5A" w:rsidRPr="002D76BF">
        <w:rPr>
          <w:rFonts w:ascii="Times New Roman" w:hAnsi="Times New Roman"/>
          <w:szCs w:val="24"/>
        </w:rPr>
        <w:t xml:space="preserve"> торгов</w:t>
      </w:r>
      <w:r>
        <w:rPr>
          <w:rFonts w:ascii="Times New Roman" w:hAnsi="Times New Roman"/>
          <w:szCs w:val="24"/>
        </w:rPr>
        <w:t xml:space="preserve"> </w:t>
      </w:r>
      <w:r w:rsidR="00071EFA">
        <w:rPr>
          <w:rFonts w:ascii="Times New Roman" w:hAnsi="Times New Roman"/>
          <w:szCs w:val="24"/>
        </w:rPr>
        <w:t>рынка депозитов</w:t>
      </w:r>
      <w:r>
        <w:rPr>
          <w:rFonts w:ascii="Times New Roman" w:hAnsi="Times New Roman"/>
          <w:szCs w:val="24"/>
        </w:rPr>
        <w:t xml:space="preserve"> и Центральный контрагент. </w:t>
      </w:r>
      <w:r w:rsidRPr="002D76BF">
        <w:rPr>
          <w:rFonts w:ascii="Times New Roman" w:hAnsi="Times New Roman"/>
          <w:szCs w:val="24"/>
        </w:rPr>
        <w:t>Участник торгов</w:t>
      </w:r>
      <w:r>
        <w:rPr>
          <w:rFonts w:ascii="Times New Roman" w:hAnsi="Times New Roman"/>
          <w:szCs w:val="24"/>
        </w:rPr>
        <w:t xml:space="preserve"> </w:t>
      </w:r>
      <w:r w:rsidR="00071EFA">
        <w:rPr>
          <w:rFonts w:ascii="Times New Roman" w:hAnsi="Times New Roman"/>
          <w:szCs w:val="24"/>
        </w:rPr>
        <w:t>рынка депозитов</w:t>
      </w:r>
      <w:r>
        <w:rPr>
          <w:rFonts w:ascii="Times New Roman" w:hAnsi="Times New Roman"/>
          <w:szCs w:val="24"/>
        </w:rPr>
        <w:t xml:space="preserve"> </w:t>
      </w:r>
      <w:r w:rsidR="00372B5A" w:rsidRPr="002D76BF">
        <w:rPr>
          <w:rFonts w:ascii="Times New Roman" w:hAnsi="Times New Roman"/>
          <w:szCs w:val="24"/>
        </w:rPr>
        <w:t xml:space="preserve">имеет право подавать следующие виды заявок на заключение </w:t>
      </w:r>
      <w:r w:rsidR="00C471F0">
        <w:rPr>
          <w:rFonts w:ascii="Times New Roman" w:hAnsi="Times New Roman"/>
          <w:szCs w:val="24"/>
        </w:rPr>
        <w:t>депозитного договора</w:t>
      </w:r>
      <w:r w:rsidR="00C471F0" w:rsidRPr="002D76BF">
        <w:rPr>
          <w:rFonts w:ascii="Times New Roman" w:hAnsi="Times New Roman"/>
          <w:szCs w:val="24"/>
        </w:rPr>
        <w:t xml:space="preserve"> </w:t>
      </w:r>
      <w:r w:rsidR="00372B5A" w:rsidRPr="002D76BF">
        <w:rPr>
          <w:rFonts w:ascii="Times New Roman" w:hAnsi="Times New Roman"/>
          <w:szCs w:val="24"/>
        </w:rPr>
        <w:t>в Систему торгов (если иное не установлено решением Биржи):</w:t>
      </w:r>
    </w:p>
    <w:p w14:paraId="5F73AC1B" w14:textId="77777777" w:rsidR="00E2086A" w:rsidRDefault="00E2086A" w:rsidP="00FE1284">
      <w:pPr>
        <w:pStyle w:val="Iauiue3"/>
        <w:keepLines w:val="0"/>
        <w:numPr>
          <w:ilvl w:val="0"/>
          <w:numId w:val="8"/>
        </w:numPr>
        <w:spacing w:line="240" w:lineRule="auto"/>
        <w:rPr>
          <w:rFonts w:ascii="Times New Roman" w:hAnsi="Times New Roman"/>
          <w:szCs w:val="24"/>
        </w:rPr>
      </w:pPr>
      <w:r>
        <w:rPr>
          <w:rFonts w:ascii="Times New Roman" w:hAnsi="Times New Roman"/>
          <w:szCs w:val="24"/>
        </w:rPr>
        <w:t xml:space="preserve">лимитные заявки </w:t>
      </w:r>
      <w:r w:rsidR="00283B4A">
        <w:rPr>
          <w:rFonts w:ascii="Times New Roman" w:hAnsi="Times New Roman"/>
          <w:szCs w:val="24"/>
        </w:rPr>
        <w:t xml:space="preserve">Депозиты </w:t>
      </w:r>
      <w:r>
        <w:rPr>
          <w:rFonts w:ascii="Times New Roman" w:hAnsi="Times New Roman"/>
          <w:szCs w:val="24"/>
        </w:rPr>
        <w:t>(ЦК);</w:t>
      </w:r>
    </w:p>
    <w:p w14:paraId="739E73ED" w14:textId="77777777" w:rsidR="00E2086A" w:rsidRDefault="00E2086A" w:rsidP="00FE1284">
      <w:pPr>
        <w:pStyle w:val="Iauiue3"/>
        <w:keepLines w:val="0"/>
        <w:numPr>
          <w:ilvl w:val="0"/>
          <w:numId w:val="8"/>
        </w:numPr>
        <w:spacing w:line="240" w:lineRule="auto"/>
        <w:rPr>
          <w:rFonts w:ascii="Times New Roman" w:hAnsi="Times New Roman"/>
          <w:szCs w:val="24"/>
        </w:rPr>
      </w:pPr>
      <w:r>
        <w:rPr>
          <w:rFonts w:ascii="Times New Roman" w:hAnsi="Times New Roman"/>
          <w:szCs w:val="24"/>
        </w:rPr>
        <w:t xml:space="preserve">рыночные заявки </w:t>
      </w:r>
      <w:r w:rsidR="00283B4A">
        <w:rPr>
          <w:rFonts w:ascii="Times New Roman" w:hAnsi="Times New Roman"/>
          <w:szCs w:val="24"/>
        </w:rPr>
        <w:t xml:space="preserve">Депозиты </w:t>
      </w:r>
      <w:r>
        <w:rPr>
          <w:rFonts w:ascii="Times New Roman" w:hAnsi="Times New Roman"/>
          <w:szCs w:val="24"/>
        </w:rPr>
        <w:t>(ЦК);</w:t>
      </w:r>
    </w:p>
    <w:p w14:paraId="0AD35C03" w14:textId="5F091C71" w:rsidR="004538DC" w:rsidRPr="00057701" w:rsidRDefault="00E2086A" w:rsidP="00057701">
      <w:pPr>
        <w:pStyle w:val="Iauiue3"/>
        <w:keepLines w:val="0"/>
        <w:numPr>
          <w:ilvl w:val="0"/>
          <w:numId w:val="8"/>
        </w:numPr>
        <w:spacing w:line="240" w:lineRule="auto"/>
        <w:rPr>
          <w:rFonts w:ascii="Times New Roman" w:hAnsi="Times New Roman"/>
          <w:szCs w:val="24"/>
        </w:rPr>
      </w:pPr>
      <w:r>
        <w:rPr>
          <w:rFonts w:ascii="Times New Roman" w:hAnsi="Times New Roman"/>
          <w:szCs w:val="24"/>
        </w:rPr>
        <w:t xml:space="preserve">адресные заявки </w:t>
      </w:r>
      <w:r w:rsidR="00283B4A">
        <w:rPr>
          <w:rFonts w:ascii="Times New Roman" w:hAnsi="Times New Roman"/>
          <w:szCs w:val="24"/>
        </w:rPr>
        <w:t xml:space="preserve">Депозиты </w:t>
      </w:r>
      <w:r>
        <w:rPr>
          <w:rFonts w:ascii="Times New Roman" w:hAnsi="Times New Roman"/>
          <w:szCs w:val="24"/>
        </w:rPr>
        <w:t>(ЦК);</w:t>
      </w:r>
    </w:p>
    <w:p w14:paraId="3F3DB3AF" w14:textId="2EE0A73E" w:rsidR="00E47CA9" w:rsidRDefault="00071EFA" w:rsidP="00FE1284">
      <w:pPr>
        <w:pStyle w:val="Iauiue3"/>
        <w:keepLines w:val="0"/>
        <w:numPr>
          <w:ilvl w:val="2"/>
          <w:numId w:val="7"/>
        </w:numPr>
        <w:spacing w:line="240" w:lineRule="auto"/>
        <w:ind w:left="0" w:firstLine="1135"/>
        <w:rPr>
          <w:rFonts w:ascii="Times New Roman" w:hAnsi="Times New Roman"/>
          <w:szCs w:val="24"/>
        </w:rPr>
      </w:pPr>
      <w:r>
        <w:rPr>
          <w:rFonts w:ascii="Times New Roman" w:hAnsi="Times New Roman"/>
          <w:szCs w:val="24"/>
        </w:rPr>
        <w:t>На основании заявок</w:t>
      </w:r>
      <w:r w:rsidR="00283B4A">
        <w:rPr>
          <w:rFonts w:ascii="Times New Roman" w:hAnsi="Times New Roman"/>
          <w:szCs w:val="24"/>
        </w:rPr>
        <w:t xml:space="preserve">, </w:t>
      </w:r>
      <w:r>
        <w:rPr>
          <w:rFonts w:ascii="Times New Roman" w:hAnsi="Times New Roman"/>
          <w:szCs w:val="24"/>
        </w:rPr>
        <w:t xml:space="preserve">подаваемых </w:t>
      </w:r>
      <w:r w:rsidR="00283B4A">
        <w:rPr>
          <w:rFonts w:ascii="Times New Roman" w:hAnsi="Times New Roman"/>
          <w:szCs w:val="24"/>
        </w:rPr>
        <w:t xml:space="preserve">в ходе торгов в Секции рынка </w:t>
      </w:r>
      <w:r w:rsidR="002A7A67">
        <w:rPr>
          <w:rFonts w:ascii="Times New Roman" w:hAnsi="Times New Roman"/>
          <w:szCs w:val="24"/>
        </w:rPr>
        <w:t>депозитов</w:t>
      </w:r>
      <w:r w:rsidR="00283B4A">
        <w:rPr>
          <w:rFonts w:ascii="Times New Roman" w:hAnsi="Times New Roman"/>
          <w:szCs w:val="24"/>
        </w:rPr>
        <w:t>,</w:t>
      </w:r>
      <w:r w:rsidR="00E47CA9" w:rsidRPr="002D76BF">
        <w:rPr>
          <w:rFonts w:ascii="Times New Roman" w:hAnsi="Times New Roman"/>
          <w:szCs w:val="24"/>
        </w:rPr>
        <w:t xml:space="preserve"> могут быть </w:t>
      </w:r>
      <w:r w:rsidR="00D062E6">
        <w:rPr>
          <w:rFonts w:ascii="Times New Roman" w:hAnsi="Times New Roman"/>
          <w:szCs w:val="24"/>
        </w:rPr>
        <w:t xml:space="preserve">заключены </w:t>
      </w:r>
      <w:r w:rsidR="00C471F0">
        <w:rPr>
          <w:rFonts w:ascii="Times New Roman" w:hAnsi="Times New Roman"/>
          <w:szCs w:val="24"/>
        </w:rPr>
        <w:t xml:space="preserve">депозитные договоры </w:t>
      </w:r>
      <w:r>
        <w:rPr>
          <w:rFonts w:ascii="Times New Roman" w:hAnsi="Times New Roman"/>
          <w:szCs w:val="24"/>
        </w:rPr>
        <w:t>только с Центральным контрагентом</w:t>
      </w:r>
      <w:r w:rsidR="00E47CA9" w:rsidRPr="002D76BF">
        <w:rPr>
          <w:rFonts w:ascii="Times New Roman" w:hAnsi="Times New Roman"/>
          <w:szCs w:val="24"/>
        </w:rPr>
        <w:t>.</w:t>
      </w:r>
    </w:p>
    <w:p w14:paraId="3D23050F" w14:textId="77777777" w:rsidR="00F239AB" w:rsidRDefault="00F239AB" w:rsidP="00FE1284">
      <w:pPr>
        <w:pStyle w:val="Iauiue3"/>
        <w:keepLines w:val="0"/>
        <w:numPr>
          <w:ilvl w:val="2"/>
          <w:numId w:val="7"/>
        </w:numPr>
        <w:spacing w:line="240" w:lineRule="auto"/>
        <w:ind w:left="0" w:firstLine="1135"/>
        <w:rPr>
          <w:rFonts w:ascii="Times New Roman" w:hAnsi="Times New Roman"/>
          <w:szCs w:val="24"/>
        </w:rPr>
      </w:pPr>
      <w:r>
        <w:rPr>
          <w:rFonts w:ascii="Times New Roman" w:hAnsi="Times New Roman"/>
          <w:szCs w:val="24"/>
        </w:rPr>
        <w:t xml:space="preserve">Лимитные заявки </w:t>
      </w:r>
      <w:r w:rsidR="00283B4A">
        <w:rPr>
          <w:rFonts w:ascii="Times New Roman" w:hAnsi="Times New Roman"/>
          <w:szCs w:val="24"/>
        </w:rPr>
        <w:t xml:space="preserve">Депозиты </w:t>
      </w:r>
      <w:r>
        <w:rPr>
          <w:rFonts w:ascii="Times New Roman" w:hAnsi="Times New Roman"/>
          <w:szCs w:val="24"/>
        </w:rPr>
        <w:t>(ЦК)</w:t>
      </w:r>
      <w:r w:rsidRPr="002D76BF">
        <w:rPr>
          <w:rFonts w:ascii="Times New Roman" w:hAnsi="Times New Roman"/>
          <w:szCs w:val="24"/>
        </w:rPr>
        <w:t xml:space="preserve"> с признаком «Поставить в очередь» являются заявками с сохранением в котировках. Лимитные </w:t>
      </w:r>
      <w:r>
        <w:rPr>
          <w:rFonts w:ascii="Times New Roman" w:hAnsi="Times New Roman"/>
          <w:szCs w:val="24"/>
        </w:rPr>
        <w:t xml:space="preserve">заявки </w:t>
      </w:r>
      <w:r w:rsidR="00283B4A">
        <w:rPr>
          <w:rFonts w:ascii="Times New Roman" w:hAnsi="Times New Roman"/>
          <w:szCs w:val="24"/>
        </w:rPr>
        <w:t xml:space="preserve">Депозиты </w:t>
      </w:r>
      <w:r>
        <w:rPr>
          <w:rFonts w:ascii="Times New Roman" w:hAnsi="Times New Roman"/>
          <w:szCs w:val="24"/>
        </w:rPr>
        <w:t>(ЦК)</w:t>
      </w:r>
      <w:r w:rsidRPr="002D76BF">
        <w:rPr>
          <w:rFonts w:ascii="Times New Roman" w:hAnsi="Times New Roman"/>
          <w:szCs w:val="24"/>
        </w:rPr>
        <w:t xml:space="preserve"> с признаками «Снять остаток» или «Полностью или отклонить» являются заявками без сохранения в котировках. </w:t>
      </w:r>
    </w:p>
    <w:p w14:paraId="0385EB0B" w14:textId="77777777" w:rsidR="00E47CA9" w:rsidRPr="002D76BF" w:rsidRDefault="00E47CA9" w:rsidP="00FE1284">
      <w:pPr>
        <w:pStyle w:val="Iauiue3"/>
        <w:keepLines w:val="0"/>
        <w:numPr>
          <w:ilvl w:val="2"/>
          <w:numId w:val="7"/>
        </w:numPr>
        <w:spacing w:line="240" w:lineRule="auto"/>
        <w:ind w:left="0" w:firstLine="1135"/>
        <w:rPr>
          <w:rFonts w:ascii="Times New Roman" w:hAnsi="Times New Roman"/>
          <w:szCs w:val="24"/>
        </w:rPr>
      </w:pPr>
      <w:r w:rsidRPr="002D76BF">
        <w:rPr>
          <w:rFonts w:ascii="Times New Roman" w:hAnsi="Times New Roman"/>
          <w:szCs w:val="24"/>
        </w:rPr>
        <w:t>В зависимости от вида заявки при ее подаче в Систему торгов указываются следующие реквизиты:</w:t>
      </w:r>
    </w:p>
    <w:p w14:paraId="05E845E3" w14:textId="7B7CB0DD" w:rsidR="001268C3" w:rsidRDefault="00C7066C" w:rsidP="00FE1284">
      <w:pPr>
        <w:pStyle w:val="Iauiue3"/>
        <w:keepLines w:val="0"/>
        <w:numPr>
          <w:ilvl w:val="3"/>
          <w:numId w:val="7"/>
        </w:numPr>
        <w:spacing w:line="240" w:lineRule="auto"/>
        <w:ind w:firstLine="1620"/>
        <w:rPr>
          <w:rFonts w:ascii="Times New Roman" w:hAnsi="Times New Roman"/>
          <w:szCs w:val="24"/>
        </w:rPr>
      </w:pPr>
      <w:r w:rsidRPr="002D76BF">
        <w:rPr>
          <w:rFonts w:ascii="Times New Roman" w:hAnsi="Times New Roman"/>
          <w:szCs w:val="24"/>
        </w:rPr>
        <w:t xml:space="preserve">Условия заключения </w:t>
      </w:r>
      <w:r w:rsidR="00C471F0">
        <w:rPr>
          <w:rFonts w:ascii="Times New Roman" w:hAnsi="Times New Roman"/>
          <w:szCs w:val="24"/>
        </w:rPr>
        <w:t>депозитных договоров</w:t>
      </w:r>
      <w:r w:rsidR="00C471F0" w:rsidRPr="002D76BF">
        <w:rPr>
          <w:rFonts w:ascii="Times New Roman" w:hAnsi="Times New Roman"/>
          <w:szCs w:val="24"/>
        </w:rPr>
        <w:t xml:space="preserve"> </w:t>
      </w:r>
      <w:r w:rsidRPr="002D76BF">
        <w:rPr>
          <w:rFonts w:ascii="Times New Roman" w:hAnsi="Times New Roman"/>
          <w:szCs w:val="24"/>
        </w:rPr>
        <w:t xml:space="preserve">в Режиме торгов </w:t>
      </w:r>
      <w:r>
        <w:rPr>
          <w:rFonts w:ascii="Times New Roman" w:hAnsi="Times New Roman"/>
          <w:szCs w:val="24"/>
        </w:rPr>
        <w:t>«</w:t>
      </w:r>
      <w:r w:rsidR="00283B4A">
        <w:rPr>
          <w:rFonts w:ascii="Times New Roman" w:hAnsi="Times New Roman"/>
          <w:szCs w:val="24"/>
        </w:rPr>
        <w:t xml:space="preserve">Депозиты </w:t>
      </w:r>
      <w:r>
        <w:rPr>
          <w:rFonts w:ascii="Times New Roman" w:hAnsi="Times New Roman"/>
          <w:szCs w:val="24"/>
        </w:rPr>
        <w:t>с ЦК – Безадресные заявки»</w:t>
      </w:r>
      <w:r w:rsidRPr="002D76BF">
        <w:rPr>
          <w:rFonts w:ascii="Times New Roman" w:hAnsi="Times New Roman"/>
          <w:szCs w:val="24"/>
        </w:rPr>
        <w:t xml:space="preserve"> предусмотрены </w:t>
      </w:r>
      <w:r w:rsidR="00F51519">
        <w:rPr>
          <w:rFonts w:ascii="Times New Roman" w:hAnsi="Times New Roman"/>
          <w:szCs w:val="24"/>
        </w:rPr>
        <w:t>п</w:t>
      </w:r>
      <w:r w:rsidRPr="002D76BF">
        <w:rPr>
          <w:rFonts w:ascii="Times New Roman" w:hAnsi="Times New Roman"/>
          <w:szCs w:val="24"/>
        </w:rPr>
        <w:t>одраздел</w:t>
      </w:r>
      <w:r w:rsidR="00F51519">
        <w:rPr>
          <w:rFonts w:ascii="Times New Roman" w:hAnsi="Times New Roman"/>
          <w:szCs w:val="24"/>
        </w:rPr>
        <w:t>ом</w:t>
      </w:r>
      <w:r w:rsidRPr="002D76BF">
        <w:rPr>
          <w:rFonts w:ascii="Times New Roman" w:hAnsi="Times New Roman"/>
          <w:szCs w:val="24"/>
        </w:rPr>
        <w:t xml:space="preserve"> </w:t>
      </w:r>
      <w:r w:rsidR="00ED7340" w:rsidRPr="00D062E6">
        <w:rPr>
          <w:rFonts w:ascii="Times New Roman" w:hAnsi="Times New Roman"/>
          <w:szCs w:val="24"/>
        </w:rPr>
        <w:t>1</w:t>
      </w:r>
      <w:r w:rsidRPr="00D062E6">
        <w:rPr>
          <w:rFonts w:ascii="Times New Roman" w:hAnsi="Times New Roman"/>
          <w:szCs w:val="24"/>
        </w:rPr>
        <w:t>.</w:t>
      </w:r>
      <w:r w:rsidR="009F2DBE" w:rsidRPr="00D062E6">
        <w:rPr>
          <w:rFonts w:ascii="Times New Roman" w:hAnsi="Times New Roman"/>
          <w:szCs w:val="24"/>
        </w:rPr>
        <w:t>4</w:t>
      </w:r>
      <w:r w:rsidRPr="002D76BF">
        <w:rPr>
          <w:rFonts w:ascii="Times New Roman" w:hAnsi="Times New Roman"/>
          <w:szCs w:val="24"/>
        </w:rPr>
        <w:t xml:space="preserve"> «</w:t>
      </w:r>
      <w:r w:rsidR="009F2DBE">
        <w:rPr>
          <w:rFonts w:ascii="Times New Roman" w:hAnsi="Times New Roman"/>
          <w:szCs w:val="24"/>
        </w:rPr>
        <w:t>Порядок заключения депозитных договоров</w:t>
      </w:r>
      <w:r w:rsidRPr="002D76BF">
        <w:rPr>
          <w:rFonts w:ascii="Times New Roman" w:hAnsi="Times New Roman"/>
          <w:szCs w:val="24"/>
        </w:rPr>
        <w:t>» настоящ</w:t>
      </w:r>
      <w:r w:rsidR="00ED7340">
        <w:rPr>
          <w:rFonts w:ascii="Times New Roman" w:hAnsi="Times New Roman"/>
          <w:szCs w:val="24"/>
        </w:rPr>
        <w:t>ей части</w:t>
      </w:r>
      <w:r w:rsidRPr="002D76BF">
        <w:rPr>
          <w:rFonts w:ascii="Times New Roman" w:hAnsi="Times New Roman"/>
          <w:szCs w:val="24"/>
        </w:rPr>
        <w:t xml:space="preserve"> Правил</w:t>
      </w:r>
      <w:r w:rsidR="00ED7340">
        <w:rPr>
          <w:rFonts w:ascii="Times New Roman" w:hAnsi="Times New Roman"/>
          <w:szCs w:val="24"/>
        </w:rPr>
        <w:t xml:space="preserve"> торгов</w:t>
      </w:r>
      <w:r w:rsidRPr="002D76BF">
        <w:rPr>
          <w:rFonts w:ascii="Times New Roman" w:hAnsi="Times New Roman"/>
          <w:szCs w:val="24"/>
        </w:rPr>
        <w:t>.</w:t>
      </w:r>
    </w:p>
    <w:p w14:paraId="3ACDC113" w14:textId="77777777" w:rsidR="00C7066C" w:rsidRDefault="00C7066C" w:rsidP="00C7066C">
      <w:pPr>
        <w:pStyle w:val="Iauiue3"/>
        <w:keepLines w:val="0"/>
        <w:spacing w:line="240" w:lineRule="auto"/>
        <w:ind w:firstLine="1620"/>
        <w:rPr>
          <w:rFonts w:ascii="Times New Roman" w:hAnsi="Times New Roman"/>
          <w:szCs w:val="24"/>
        </w:rPr>
      </w:pPr>
      <w:r>
        <w:rPr>
          <w:rFonts w:ascii="Times New Roman" w:hAnsi="Times New Roman"/>
          <w:szCs w:val="24"/>
        </w:rPr>
        <w:t xml:space="preserve">В лимитной заявке </w:t>
      </w:r>
      <w:r w:rsidR="00283B4A">
        <w:rPr>
          <w:rFonts w:ascii="Times New Roman" w:hAnsi="Times New Roman"/>
          <w:szCs w:val="24"/>
        </w:rPr>
        <w:t xml:space="preserve">Депозиты </w:t>
      </w:r>
      <w:r>
        <w:rPr>
          <w:rFonts w:ascii="Times New Roman" w:hAnsi="Times New Roman"/>
          <w:szCs w:val="24"/>
        </w:rPr>
        <w:t>(ЦК) должны быть указаны следующие реквизиты:</w:t>
      </w:r>
    </w:p>
    <w:p w14:paraId="0274C4CE" w14:textId="7523D5BC" w:rsidR="00C7066C" w:rsidRDefault="00C7066C" w:rsidP="00FE1284">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 xml:space="preserve">вид заявки (лимитная заявка </w:t>
      </w:r>
      <w:r w:rsidR="00283B4A">
        <w:rPr>
          <w:rFonts w:ascii="Times New Roman" w:hAnsi="Times New Roman"/>
          <w:szCs w:val="24"/>
        </w:rPr>
        <w:t xml:space="preserve">Депозиты </w:t>
      </w:r>
      <w:r>
        <w:rPr>
          <w:rFonts w:ascii="Times New Roman" w:hAnsi="Times New Roman"/>
          <w:szCs w:val="24"/>
        </w:rPr>
        <w:t>(ЦК);</w:t>
      </w:r>
    </w:p>
    <w:p w14:paraId="54AED093" w14:textId="77777777" w:rsidR="00C7066C" w:rsidRDefault="00C7066C" w:rsidP="00FE1284">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идентификатор Участника торгов</w:t>
      </w:r>
      <w:r w:rsidR="00283B4A">
        <w:rPr>
          <w:rFonts w:ascii="Times New Roman" w:hAnsi="Times New Roman"/>
          <w:szCs w:val="24"/>
        </w:rPr>
        <w:t xml:space="preserve"> </w:t>
      </w:r>
      <w:r w:rsidR="00071EFA">
        <w:rPr>
          <w:rFonts w:ascii="Times New Roman" w:hAnsi="Times New Roman"/>
          <w:szCs w:val="24"/>
        </w:rPr>
        <w:t>рынка депозитов</w:t>
      </w:r>
      <w:r>
        <w:rPr>
          <w:rFonts w:ascii="Times New Roman" w:hAnsi="Times New Roman"/>
          <w:szCs w:val="24"/>
        </w:rPr>
        <w:t>;</w:t>
      </w:r>
    </w:p>
    <w:p w14:paraId="51848B05" w14:textId="60D305C0" w:rsidR="00C7066C" w:rsidRDefault="00785791" w:rsidP="00FE1284">
      <w:pPr>
        <w:pStyle w:val="Iauiue3"/>
        <w:keepLines w:val="0"/>
        <w:numPr>
          <w:ilvl w:val="2"/>
          <w:numId w:val="10"/>
        </w:numPr>
        <w:tabs>
          <w:tab w:val="clear" w:pos="1080"/>
          <w:tab w:val="num" w:pos="0"/>
        </w:tabs>
        <w:spacing w:line="240" w:lineRule="auto"/>
        <w:rPr>
          <w:rFonts w:ascii="Times New Roman" w:hAnsi="Times New Roman"/>
          <w:szCs w:val="24"/>
        </w:rPr>
      </w:pPr>
      <w:r w:rsidRPr="002D76BF">
        <w:rPr>
          <w:rFonts w:ascii="Times New Roman" w:hAnsi="Times New Roman"/>
          <w:szCs w:val="24"/>
        </w:rPr>
        <w:lastRenderedPageBreak/>
        <w:t xml:space="preserve">код Участника торгов (при подаче Участником торгов заявки на </w:t>
      </w:r>
      <w:r w:rsidR="003A4474">
        <w:rPr>
          <w:rFonts w:ascii="Times New Roman" w:hAnsi="Times New Roman"/>
          <w:szCs w:val="24"/>
        </w:rPr>
        <w:t>заключение депозитного договора</w:t>
      </w:r>
      <w:r w:rsidRPr="002D76BF">
        <w:rPr>
          <w:rFonts w:ascii="Times New Roman" w:hAnsi="Times New Roman"/>
          <w:szCs w:val="24"/>
        </w:rPr>
        <w:t xml:space="preserve"> за счет средств, находящи</w:t>
      </w:r>
      <w:r>
        <w:rPr>
          <w:rFonts w:ascii="Times New Roman" w:hAnsi="Times New Roman"/>
          <w:szCs w:val="24"/>
        </w:rPr>
        <w:t>хся в доверительном управлении)</w:t>
      </w:r>
      <w:r w:rsidR="00C7066C" w:rsidRPr="002D76BF">
        <w:rPr>
          <w:rFonts w:ascii="Times New Roman" w:hAnsi="Times New Roman"/>
          <w:szCs w:val="24"/>
        </w:rPr>
        <w:t>;</w:t>
      </w:r>
    </w:p>
    <w:p w14:paraId="64D613B5" w14:textId="77777777" w:rsidR="00C7066C" w:rsidRDefault="00C7066C" w:rsidP="00FE1284">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направленность заявки (</w:t>
      </w:r>
      <w:r w:rsidR="00283B4A">
        <w:rPr>
          <w:rFonts w:ascii="Times New Roman" w:hAnsi="Times New Roman"/>
          <w:szCs w:val="24"/>
        </w:rPr>
        <w:t>только</w:t>
      </w:r>
      <w:r>
        <w:rPr>
          <w:rFonts w:ascii="Times New Roman" w:hAnsi="Times New Roman"/>
          <w:szCs w:val="24"/>
        </w:rPr>
        <w:t xml:space="preserve"> заявка на размещение денежных средств);</w:t>
      </w:r>
    </w:p>
    <w:p w14:paraId="03BEFF3E" w14:textId="7ACB773E" w:rsidR="00C7066C" w:rsidRDefault="00D062E6" w:rsidP="00834491">
      <w:pPr>
        <w:pStyle w:val="Iauiue3"/>
        <w:keepLines w:val="0"/>
        <w:numPr>
          <w:ilvl w:val="2"/>
          <w:numId w:val="10"/>
        </w:numPr>
        <w:spacing w:line="240" w:lineRule="auto"/>
        <w:rPr>
          <w:rFonts w:ascii="Times New Roman" w:hAnsi="Times New Roman"/>
          <w:szCs w:val="24"/>
        </w:rPr>
      </w:pPr>
      <w:r>
        <w:rPr>
          <w:rFonts w:ascii="Times New Roman" w:hAnsi="Times New Roman"/>
          <w:szCs w:val="24"/>
        </w:rPr>
        <w:t xml:space="preserve">сумма </w:t>
      </w:r>
      <w:r w:rsidR="00283B4A">
        <w:rPr>
          <w:rFonts w:ascii="Times New Roman" w:hAnsi="Times New Roman"/>
          <w:szCs w:val="24"/>
        </w:rPr>
        <w:t>депозита</w:t>
      </w:r>
      <w:r w:rsidR="00834491">
        <w:rPr>
          <w:rFonts w:ascii="Times New Roman" w:hAnsi="Times New Roman"/>
          <w:szCs w:val="24"/>
        </w:rPr>
        <w:t xml:space="preserve"> (</w:t>
      </w:r>
      <w:r w:rsidR="00834491" w:rsidRPr="00834491">
        <w:rPr>
          <w:rFonts w:ascii="Times New Roman" w:hAnsi="Times New Roman"/>
          <w:szCs w:val="24"/>
        </w:rPr>
        <w:t>объем денежных средств, указанных в заявке</w:t>
      </w:r>
      <w:r w:rsidR="00834491">
        <w:rPr>
          <w:rFonts w:ascii="Times New Roman" w:hAnsi="Times New Roman"/>
          <w:szCs w:val="24"/>
        </w:rPr>
        <w:t>)</w:t>
      </w:r>
      <w:r w:rsidR="00283B4A">
        <w:rPr>
          <w:rFonts w:ascii="Times New Roman" w:hAnsi="Times New Roman"/>
          <w:szCs w:val="24"/>
        </w:rPr>
        <w:t xml:space="preserve"> в </w:t>
      </w:r>
      <w:r w:rsidR="009823C7">
        <w:rPr>
          <w:rFonts w:ascii="Times New Roman" w:hAnsi="Times New Roman"/>
          <w:szCs w:val="24"/>
        </w:rPr>
        <w:t>валюте депозита</w:t>
      </w:r>
      <w:r w:rsidR="00C7066C">
        <w:rPr>
          <w:rFonts w:ascii="Times New Roman" w:hAnsi="Times New Roman"/>
          <w:szCs w:val="24"/>
        </w:rPr>
        <w:t>;</w:t>
      </w:r>
    </w:p>
    <w:p w14:paraId="5152A3FF" w14:textId="519F13A9" w:rsidR="00C7066C" w:rsidRPr="003B1FDC" w:rsidRDefault="00283B4A" w:rsidP="00FE1284">
      <w:pPr>
        <w:pStyle w:val="Iauiue3"/>
        <w:keepLines w:val="0"/>
        <w:numPr>
          <w:ilvl w:val="2"/>
          <w:numId w:val="10"/>
        </w:numPr>
        <w:tabs>
          <w:tab w:val="clear" w:pos="1080"/>
          <w:tab w:val="num" w:pos="0"/>
        </w:tabs>
        <w:spacing w:line="240" w:lineRule="auto"/>
        <w:rPr>
          <w:rFonts w:ascii="Times New Roman" w:hAnsi="Times New Roman"/>
          <w:szCs w:val="24"/>
        </w:rPr>
      </w:pPr>
      <w:r w:rsidRPr="003B1FDC">
        <w:rPr>
          <w:rFonts w:ascii="Times New Roman" w:hAnsi="Times New Roman"/>
          <w:szCs w:val="24"/>
        </w:rPr>
        <w:t xml:space="preserve">процентная </w:t>
      </w:r>
      <w:r w:rsidR="00C7066C" w:rsidRPr="003B1FDC">
        <w:rPr>
          <w:rFonts w:ascii="Times New Roman" w:hAnsi="Times New Roman"/>
          <w:szCs w:val="24"/>
        </w:rPr>
        <w:t>ставка (минимальная ставка размещения</w:t>
      </w:r>
      <w:r w:rsidRPr="003B1FDC">
        <w:rPr>
          <w:rFonts w:ascii="Times New Roman" w:hAnsi="Times New Roman"/>
          <w:szCs w:val="24"/>
        </w:rPr>
        <w:t xml:space="preserve"> денежных средств</w:t>
      </w:r>
      <w:r w:rsidR="00C7066C" w:rsidRPr="003B1FDC">
        <w:rPr>
          <w:rFonts w:ascii="Times New Roman" w:hAnsi="Times New Roman"/>
          <w:szCs w:val="24"/>
        </w:rPr>
        <w:t>)</w:t>
      </w:r>
      <w:r w:rsidRPr="003B1FDC">
        <w:rPr>
          <w:rFonts w:ascii="Times New Roman" w:hAnsi="Times New Roman"/>
          <w:szCs w:val="24"/>
        </w:rPr>
        <w:t xml:space="preserve"> в процентах годовых</w:t>
      </w:r>
      <w:r w:rsidR="003B1FDC">
        <w:rPr>
          <w:rFonts w:ascii="Times New Roman" w:hAnsi="Times New Roman"/>
          <w:szCs w:val="24"/>
        </w:rPr>
        <w:t xml:space="preserve">. Или отклонение от индикативной ставки </w:t>
      </w:r>
      <w:r w:rsidR="003B1FDC" w:rsidRPr="00D712F6">
        <w:rPr>
          <w:rFonts w:ascii="Times New Roman" w:hAnsi="Times New Roman"/>
          <w:szCs w:val="24"/>
        </w:rPr>
        <w:t>(минимальн</w:t>
      </w:r>
      <w:r w:rsidR="003B1FDC">
        <w:rPr>
          <w:rFonts w:ascii="Times New Roman" w:hAnsi="Times New Roman"/>
          <w:szCs w:val="24"/>
        </w:rPr>
        <w:t>ое значение</w:t>
      </w:r>
      <w:r w:rsidR="003B1FDC" w:rsidRPr="00D712F6">
        <w:rPr>
          <w:rFonts w:ascii="Times New Roman" w:hAnsi="Times New Roman"/>
          <w:szCs w:val="24"/>
        </w:rPr>
        <w:t xml:space="preserve"> </w:t>
      </w:r>
      <w:r w:rsidR="003B1FDC">
        <w:rPr>
          <w:rFonts w:ascii="Times New Roman" w:hAnsi="Times New Roman"/>
          <w:szCs w:val="24"/>
        </w:rPr>
        <w:t>отклонения для</w:t>
      </w:r>
      <w:r w:rsidR="003B1FDC" w:rsidRPr="00D712F6">
        <w:rPr>
          <w:rFonts w:ascii="Times New Roman" w:hAnsi="Times New Roman"/>
          <w:szCs w:val="24"/>
        </w:rPr>
        <w:t xml:space="preserve"> размещения денежных средств)</w:t>
      </w:r>
      <w:r w:rsidR="003B1FDC">
        <w:rPr>
          <w:rFonts w:ascii="Times New Roman" w:hAnsi="Times New Roman"/>
          <w:szCs w:val="24"/>
        </w:rPr>
        <w:t>, в процентах</w:t>
      </w:r>
      <w:r w:rsidR="003B1FDC" w:rsidRPr="008A653B">
        <w:rPr>
          <w:rFonts w:ascii="Times New Roman" w:hAnsi="Times New Roman"/>
          <w:szCs w:val="24"/>
        </w:rPr>
        <w:t xml:space="preserve"> годовых</w:t>
      </w:r>
      <w:r w:rsidR="003B1FDC">
        <w:rPr>
          <w:rFonts w:ascii="Times New Roman" w:hAnsi="Times New Roman"/>
          <w:szCs w:val="24"/>
        </w:rPr>
        <w:t xml:space="preserve">, в случае заявки на заключение </w:t>
      </w:r>
      <w:r w:rsidR="00551CEC">
        <w:rPr>
          <w:rFonts w:ascii="Times New Roman" w:hAnsi="Times New Roman"/>
          <w:szCs w:val="24"/>
        </w:rPr>
        <w:t>депозитного договора с</w:t>
      </w:r>
      <w:r w:rsidR="003B1FDC">
        <w:rPr>
          <w:rFonts w:ascii="Times New Roman" w:hAnsi="Times New Roman"/>
          <w:szCs w:val="24"/>
        </w:rPr>
        <w:t xml:space="preserve"> Плавающей ставкой</w:t>
      </w:r>
      <w:r w:rsidR="00C7066C" w:rsidRPr="003B1FDC">
        <w:rPr>
          <w:rFonts w:ascii="Times New Roman" w:hAnsi="Times New Roman"/>
          <w:szCs w:val="24"/>
        </w:rPr>
        <w:t>;</w:t>
      </w:r>
    </w:p>
    <w:p w14:paraId="6A6A497F" w14:textId="27BEA7CC" w:rsidR="000C4A48" w:rsidRDefault="000C4A48" w:rsidP="00FE1284">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наименование</w:t>
      </w:r>
      <w:r w:rsidR="00411C6D">
        <w:rPr>
          <w:rFonts w:ascii="Times New Roman" w:hAnsi="Times New Roman"/>
          <w:szCs w:val="24"/>
        </w:rPr>
        <w:t>, код</w:t>
      </w:r>
      <w:r>
        <w:rPr>
          <w:rFonts w:ascii="Times New Roman" w:hAnsi="Times New Roman"/>
          <w:szCs w:val="24"/>
        </w:rPr>
        <w:t xml:space="preserve"> ценной бумаги, заявка на заключение сделки РЕПО с которой может быть признана допустимой встречной</w:t>
      </w:r>
      <w:r w:rsidR="0025089E">
        <w:rPr>
          <w:rFonts w:ascii="Times New Roman" w:hAnsi="Times New Roman"/>
          <w:szCs w:val="24"/>
        </w:rPr>
        <w:t xml:space="preserve">, либо код Корзины ценных бумаг (совокупность ценных бумаг, </w:t>
      </w:r>
      <w:r w:rsidR="00C22547">
        <w:rPr>
          <w:rFonts w:ascii="Times New Roman" w:hAnsi="Times New Roman"/>
          <w:szCs w:val="24"/>
        </w:rPr>
        <w:t>указание которой допускается в заявке, подаваемой в Режиме торгов «</w:t>
      </w:r>
      <w:r w:rsidR="00E244C5">
        <w:rPr>
          <w:rFonts w:ascii="Times New Roman" w:hAnsi="Times New Roman"/>
          <w:szCs w:val="24"/>
        </w:rPr>
        <w:t xml:space="preserve">Депозиты с ЦК </w:t>
      </w:r>
      <w:r w:rsidR="00D43F95">
        <w:rPr>
          <w:rFonts w:ascii="Times New Roman" w:hAnsi="Times New Roman"/>
          <w:szCs w:val="24"/>
        </w:rPr>
        <w:t>–</w:t>
      </w:r>
      <w:r w:rsidR="00E244C5">
        <w:rPr>
          <w:rFonts w:ascii="Times New Roman" w:hAnsi="Times New Roman"/>
          <w:szCs w:val="24"/>
        </w:rPr>
        <w:t xml:space="preserve"> Аукцион</w:t>
      </w:r>
      <w:r w:rsidR="00C22547">
        <w:rPr>
          <w:rFonts w:ascii="Times New Roman" w:hAnsi="Times New Roman"/>
          <w:szCs w:val="24"/>
        </w:rPr>
        <w:t>», состав Корзины устанавливается Биржей</w:t>
      </w:r>
      <w:r w:rsidR="0025089E">
        <w:rPr>
          <w:rFonts w:ascii="Times New Roman" w:hAnsi="Times New Roman"/>
          <w:szCs w:val="24"/>
        </w:rPr>
        <w:t>)</w:t>
      </w:r>
      <w:r>
        <w:rPr>
          <w:rFonts w:ascii="Times New Roman" w:hAnsi="Times New Roman"/>
          <w:szCs w:val="24"/>
        </w:rPr>
        <w:t>;</w:t>
      </w:r>
    </w:p>
    <w:p w14:paraId="0A928181" w14:textId="7617CAA6" w:rsidR="00C7066C" w:rsidRDefault="00C7066C" w:rsidP="00FE1284">
      <w:pPr>
        <w:pStyle w:val="Iauiue3"/>
        <w:keepLines w:val="0"/>
        <w:numPr>
          <w:ilvl w:val="2"/>
          <w:numId w:val="10"/>
        </w:numPr>
        <w:tabs>
          <w:tab w:val="clear" w:pos="1080"/>
          <w:tab w:val="num" w:pos="0"/>
        </w:tabs>
        <w:spacing w:line="240" w:lineRule="auto"/>
        <w:rPr>
          <w:rFonts w:ascii="Times New Roman" w:hAnsi="Times New Roman"/>
          <w:szCs w:val="24"/>
        </w:rPr>
      </w:pPr>
      <w:r w:rsidRPr="002D76BF">
        <w:rPr>
          <w:rFonts w:ascii="Times New Roman" w:hAnsi="Times New Roman"/>
          <w:szCs w:val="24"/>
        </w:rPr>
        <w:t>код расчетов (</w:t>
      </w:r>
      <w:proofErr w:type="spellStart"/>
      <w:r w:rsidR="00283B4A" w:rsidRPr="00C7066C">
        <w:rPr>
          <w:rFonts w:ascii="Times New Roman" w:hAnsi="Times New Roman"/>
          <w:szCs w:val="24"/>
        </w:rPr>
        <w:t>Y</w:t>
      </w:r>
      <w:r w:rsidR="00283B4A" w:rsidRPr="00C217D7">
        <w:rPr>
          <w:rFonts w:ascii="Times New Roman" w:hAnsi="Times New Roman"/>
          <w:szCs w:val="24"/>
        </w:rPr>
        <w:t>m</w:t>
      </w:r>
      <w:proofErr w:type="spellEnd"/>
      <w:r w:rsidRPr="003236FC">
        <w:rPr>
          <w:rFonts w:ascii="Times New Roman" w:hAnsi="Times New Roman"/>
          <w:szCs w:val="24"/>
        </w:rPr>
        <w:t>/</w:t>
      </w:r>
      <w:proofErr w:type="spellStart"/>
      <w:r w:rsidRPr="00C7066C">
        <w:rPr>
          <w:rFonts w:ascii="Times New Roman" w:hAnsi="Times New Roman"/>
          <w:szCs w:val="24"/>
        </w:rPr>
        <w:t>Y</w:t>
      </w:r>
      <w:r w:rsidR="00283B4A" w:rsidRPr="00C217D7">
        <w:rPr>
          <w:rFonts w:ascii="Times New Roman" w:hAnsi="Times New Roman"/>
          <w:szCs w:val="24"/>
        </w:rPr>
        <w:t>n</w:t>
      </w:r>
      <w:proofErr w:type="spellEnd"/>
      <w:r w:rsidRPr="002D76BF">
        <w:rPr>
          <w:rFonts w:ascii="Times New Roman" w:hAnsi="Times New Roman"/>
          <w:szCs w:val="24"/>
        </w:rPr>
        <w:t xml:space="preserve">, </w:t>
      </w:r>
      <w:r w:rsidR="00283B4A">
        <w:rPr>
          <w:rFonts w:ascii="Times New Roman" w:hAnsi="Times New Roman"/>
          <w:szCs w:val="24"/>
        </w:rPr>
        <w:t xml:space="preserve">где </w:t>
      </w:r>
      <w:r w:rsidR="00283B4A" w:rsidRPr="00C217D7">
        <w:rPr>
          <w:rFonts w:ascii="Times New Roman" w:hAnsi="Times New Roman"/>
          <w:szCs w:val="24"/>
        </w:rPr>
        <w:t>m</w:t>
      </w:r>
      <w:r w:rsidR="00283B4A">
        <w:rPr>
          <w:rFonts w:ascii="Times New Roman" w:hAnsi="Times New Roman"/>
          <w:szCs w:val="24"/>
        </w:rPr>
        <w:t xml:space="preserve"> может принимать значение от 0 до 2, а </w:t>
      </w:r>
      <w:r w:rsidR="00283B4A" w:rsidRPr="00C217D7">
        <w:rPr>
          <w:rFonts w:ascii="Times New Roman" w:hAnsi="Times New Roman"/>
          <w:szCs w:val="24"/>
        </w:rPr>
        <w:t>n</w:t>
      </w:r>
      <w:r w:rsidR="00283B4A">
        <w:rPr>
          <w:rFonts w:ascii="Times New Roman" w:hAnsi="Times New Roman"/>
          <w:szCs w:val="24"/>
        </w:rPr>
        <w:t xml:space="preserve"> может принимать значения 1</w:t>
      </w:r>
      <w:r w:rsidR="00752D03">
        <w:rPr>
          <w:rFonts w:ascii="Times New Roman" w:hAnsi="Times New Roman"/>
          <w:szCs w:val="24"/>
          <w:lang w:val="en-US"/>
        </w:rPr>
        <w:t>D</w:t>
      </w:r>
      <w:r w:rsidR="00283B4A">
        <w:rPr>
          <w:rFonts w:ascii="Times New Roman" w:hAnsi="Times New Roman"/>
          <w:szCs w:val="24"/>
        </w:rPr>
        <w:t xml:space="preserve">, </w:t>
      </w:r>
      <w:r w:rsidR="00283B4A" w:rsidRPr="00C217D7">
        <w:rPr>
          <w:rFonts w:ascii="Times New Roman" w:hAnsi="Times New Roman"/>
          <w:szCs w:val="24"/>
        </w:rPr>
        <w:t>1W, 2W,</w:t>
      </w:r>
      <w:r w:rsidR="00B16C58" w:rsidRPr="00266E1D">
        <w:rPr>
          <w:rFonts w:ascii="Times New Roman" w:hAnsi="Times New Roman"/>
          <w:szCs w:val="24"/>
        </w:rPr>
        <w:t xml:space="preserve"> 5</w:t>
      </w:r>
      <w:r w:rsidR="00B16C58">
        <w:rPr>
          <w:rFonts w:ascii="Times New Roman" w:hAnsi="Times New Roman"/>
          <w:szCs w:val="24"/>
          <w:lang w:val="en-US"/>
        </w:rPr>
        <w:t>W</w:t>
      </w:r>
      <w:r w:rsidR="00B16C58">
        <w:rPr>
          <w:rFonts w:ascii="Times New Roman" w:hAnsi="Times New Roman"/>
          <w:szCs w:val="24"/>
        </w:rPr>
        <w:t>,</w:t>
      </w:r>
      <w:r w:rsidR="00283B4A" w:rsidRPr="00C217D7">
        <w:rPr>
          <w:rFonts w:ascii="Times New Roman" w:hAnsi="Times New Roman"/>
          <w:szCs w:val="24"/>
        </w:rPr>
        <w:t xml:space="preserve"> 1M, 2M, 3M,</w:t>
      </w:r>
      <w:r w:rsidR="00474E79">
        <w:rPr>
          <w:rFonts w:ascii="Times New Roman" w:hAnsi="Times New Roman"/>
          <w:szCs w:val="24"/>
        </w:rPr>
        <w:t xml:space="preserve"> 6</w:t>
      </w:r>
      <w:r w:rsidR="00474E79">
        <w:rPr>
          <w:rFonts w:ascii="Times New Roman" w:hAnsi="Times New Roman"/>
          <w:szCs w:val="24"/>
          <w:lang w:val="en-US"/>
        </w:rPr>
        <w:t>M</w:t>
      </w:r>
      <w:r w:rsidR="00474E79">
        <w:rPr>
          <w:rFonts w:ascii="Times New Roman" w:hAnsi="Times New Roman"/>
          <w:szCs w:val="24"/>
        </w:rPr>
        <w:t>,</w:t>
      </w:r>
      <w:r w:rsidR="00351CB4" w:rsidRPr="00F51519">
        <w:rPr>
          <w:rFonts w:ascii="Times New Roman" w:hAnsi="Times New Roman"/>
          <w:szCs w:val="24"/>
        </w:rPr>
        <w:t xml:space="preserve"> 9</w:t>
      </w:r>
      <w:r w:rsidR="00351CB4">
        <w:rPr>
          <w:rFonts w:ascii="Times New Roman" w:hAnsi="Times New Roman"/>
          <w:szCs w:val="24"/>
          <w:lang w:val="en-US"/>
        </w:rPr>
        <w:t>M</w:t>
      </w:r>
      <w:r w:rsidR="00351CB4" w:rsidRPr="00F51519">
        <w:rPr>
          <w:rFonts w:ascii="Times New Roman" w:hAnsi="Times New Roman"/>
          <w:szCs w:val="24"/>
        </w:rPr>
        <w:t>,</w:t>
      </w:r>
      <w:r w:rsidR="00474E79">
        <w:rPr>
          <w:rFonts w:ascii="Times New Roman" w:hAnsi="Times New Roman"/>
          <w:szCs w:val="24"/>
        </w:rPr>
        <w:t xml:space="preserve"> </w:t>
      </w:r>
      <w:r w:rsidR="00474E79" w:rsidRPr="005A3784">
        <w:rPr>
          <w:rFonts w:ascii="Times New Roman" w:hAnsi="Times New Roman"/>
          <w:szCs w:val="24"/>
        </w:rPr>
        <w:t>12</w:t>
      </w:r>
      <w:r w:rsidR="00474E79">
        <w:rPr>
          <w:rFonts w:ascii="Times New Roman" w:hAnsi="Times New Roman"/>
          <w:szCs w:val="24"/>
          <w:lang w:val="en-US"/>
        </w:rPr>
        <w:t>M</w:t>
      </w:r>
      <w:r w:rsidR="006C467B" w:rsidRPr="0019760B">
        <w:rPr>
          <w:rFonts w:ascii="Times New Roman" w:hAnsi="Times New Roman"/>
          <w:szCs w:val="24"/>
        </w:rPr>
        <w:t>, 18</w:t>
      </w:r>
      <w:r w:rsidR="006C467B" w:rsidRPr="0019760B">
        <w:rPr>
          <w:rFonts w:ascii="Times New Roman" w:hAnsi="Times New Roman"/>
          <w:szCs w:val="24"/>
          <w:lang w:val="en-US"/>
        </w:rPr>
        <w:t>M</w:t>
      </w:r>
      <w:r w:rsidR="006C467B" w:rsidRPr="0019760B">
        <w:rPr>
          <w:rFonts w:ascii="Times New Roman" w:hAnsi="Times New Roman"/>
          <w:szCs w:val="24"/>
        </w:rPr>
        <w:t>, 24</w:t>
      </w:r>
      <w:r w:rsidR="006C467B" w:rsidRPr="0019760B">
        <w:rPr>
          <w:rFonts w:ascii="Times New Roman" w:hAnsi="Times New Roman"/>
          <w:szCs w:val="24"/>
          <w:lang w:val="en-US"/>
        </w:rPr>
        <w:t>M</w:t>
      </w:r>
      <w:r w:rsidR="006C467B" w:rsidRPr="0019760B">
        <w:rPr>
          <w:rFonts w:ascii="Times New Roman" w:hAnsi="Times New Roman"/>
          <w:szCs w:val="24"/>
        </w:rPr>
        <w:t>, 30</w:t>
      </w:r>
      <w:r w:rsidR="006C467B" w:rsidRPr="0019760B">
        <w:rPr>
          <w:rFonts w:ascii="Times New Roman" w:hAnsi="Times New Roman"/>
          <w:szCs w:val="24"/>
          <w:lang w:val="en-US"/>
        </w:rPr>
        <w:t>M</w:t>
      </w:r>
      <w:r w:rsidR="006C467B" w:rsidRPr="0019760B">
        <w:rPr>
          <w:rFonts w:ascii="Times New Roman" w:hAnsi="Times New Roman"/>
          <w:szCs w:val="24"/>
        </w:rPr>
        <w:t>, 36</w:t>
      </w:r>
      <w:r w:rsidR="006C467B" w:rsidRPr="0019760B">
        <w:rPr>
          <w:rFonts w:ascii="Times New Roman" w:hAnsi="Times New Roman"/>
          <w:szCs w:val="24"/>
          <w:lang w:val="en-US"/>
        </w:rPr>
        <w:t>M</w:t>
      </w:r>
      <w:r w:rsidR="006C467B" w:rsidRPr="006C467B">
        <w:rPr>
          <w:rFonts w:ascii="Times New Roman" w:hAnsi="Times New Roman"/>
          <w:szCs w:val="24"/>
        </w:rPr>
        <w:t>,</w:t>
      </w:r>
      <w:r w:rsidR="006C467B" w:rsidRPr="0019760B">
        <w:rPr>
          <w:rFonts w:ascii="Times New Roman" w:hAnsi="Times New Roman"/>
          <w:szCs w:val="24"/>
        </w:rPr>
        <w:t xml:space="preserve"> </w:t>
      </w:r>
      <w:r w:rsidR="006C467B" w:rsidRPr="00C217D7">
        <w:rPr>
          <w:rFonts w:ascii="Times New Roman" w:hAnsi="Times New Roman"/>
          <w:szCs w:val="24"/>
        </w:rPr>
        <w:t>если</w:t>
      </w:r>
      <w:r w:rsidR="00283B4A" w:rsidRPr="00C217D7">
        <w:rPr>
          <w:rFonts w:ascii="Times New Roman" w:hAnsi="Times New Roman"/>
          <w:szCs w:val="24"/>
        </w:rPr>
        <w:t xml:space="preserve"> иное не установлено решением Биржи</w:t>
      </w:r>
      <w:r w:rsidRPr="002D76BF">
        <w:rPr>
          <w:rFonts w:ascii="Times New Roman" w:hAnsi="Times New Roman"/>
          <w:szCs w:val="24"/>
        </w:rPr>
        <w:t>)</w:t>
      </w:r>
      <w:r w:rsidR="00A8775E">
        <w:rPr>
          <w:rFonts w:ascii="Times New Roman" w:hAnsi="Times New Roman"/>
          <w:szCs w:val="24"/>
        </w:rPr>
        <w:t>, определяющий дату возврата депозита</w:t>
      </w:r>
      <w:r>
        <w:rPr>
          <w:rFonts w:ascii="Times New Roman" w:hAnsi="Times New Roman"/>
          <w:szCs w:val="24"/>
        </w:rPr>
        <w:t>;</w:t>
      </w:r>
    </w:p>
    <w:p w14:paraId="317EE8B6" w14:textId="43273913" w:rsidR="00C7066C" w:rsidRDefault="00C7066C" w:rsidP="00FE1284">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торгово-клиринговый счет;</w:t>
      </w:r>
    </w:p>
    <w:p w14:paraId="6CB26675" w14:textId="2429D7A8" w:rsidR="00C7066C" w:rsidRDefault="00081342" w:rsidP="00FE1284">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ПЭП</w:t>
      </w:r>
      <w:r w:rsidR="00C7066C" w:rsidRPr="003E2D40">
        <w:rPr>
          <w:rFonts w:ascii="Times New Roman" w:hAnsi="Times New Roman"/>
          <w:szCs w:val="24"/>
        </w:rPr>
        <w:t xml:space="preserve"> Участника торгов</w:t>
      </w:r>
      <w:r w:rsidR="00283B4A">
        <w:rPr>
          <w:rFonts w:ascii="Times New Roman" w:hAnsi="Times New Roman"/>
          <w:szCs w:val="24"/>
        </w:rPr>
        <w:t xml:space="preserve"> </w:t>
      </w:r>
      <w:r w:rsidR="00071EFA">
        <w:rPr>
          <w:rFonts w:ascii="Times New Roman" w:hAnsi="Times New Roman"/>
          <w:szCs w:val="24"/>
        </w:rPr>
        <w:t>рынка депозитов</w:t>
      </w:r>
      <w:r w:rsidR="00C7066C">
        <w:rPr>
          <w:rFonts w:ascii="Times New Roman" w:hAnsi="Times New Roman"/>
          <w:szCs w:val="24"/>
        </w:rPr>
        <w:t>.</w:t>
      </w:r>
    </w:p>
    <w:p w14:paraId="455A9CC3" w14:textId="799A0917" w:rsidR="00B30B61" w:rsidRDefault="00C7066C" w:rsidP="00C7066C">
      <w:pPr>
        <w:pStyle w:val="Iauiue3"/>
        <w:keepLines w:val="0"/>
        <w:spacing w:line="240" w:lineRule="auto"/>
        <w:ind w:firstLine="1620"/>
        <w:rPr>
          <w:rFonts w:ascii="Times New Roman" w:hAnsi="Times New Roman"/>
          <w:szCs w:val="24"/>
        </w:rPr>
      </w:pPr>
      <w:r>
        <w:rPr>
          <w:rFonts w:ascii="Times New Roman" w:hAnsi="Times New Roman"/>
          <w:szCs w:val="24"/>
        </w:rPr>
        <w:t xml:space="preserve">Допускается подача в Систему торгов лимитной заявки </w:t>
      </w:r>
      <w:r w:rsidR="00283B4A">
        <w:rPr>
          <w:rFonts w:ascii="Times New Roman" w:hAnsi="Times New Roman"/>
          <w:szCs w:val="24"/>
        </w:rPr>
        <w:t xml:space="preserve">Депозиты </w:t>
      </w:r>
      <w:r>
        <w:rPr>
          <w:rFonts w:ascii="Times New Roman" w:hAnsi="Times New Roman"/>
          <w:szCs w:val="24"/>
        </w:rPr>
        <w:t xml:space="preserve">(ЦК) с указанием дополнительных признаков, уточняющих особенности заключения </w:t>
      </w:r>
      <w:r w:rsidR="00C471F0">
        <w:rPr>
          <w:rFonts w:ascii="Times New Roman" w:hAnsi="Times New Roman"/>
          <w:szCs w:val="24"/>
        </w:rPr>
        <w:t>депозитных договоров</w:t>
      </w:r>
      <w:r>
        <w:rPr>
          <w:rFonts w:ascii="Times New Roman" w:hAnsi="Times New Roman"/>
          <w:szCs w:val="24"/>
        </w:rPr>
        <w:t xml:space="preserve"> по типу исполнения заявки по остатку, в соответствии </w:t>
      </w:r>
      <w:r w:rsidR="00ED7340" w:rsidRPr="002D76BF">
        <w:rPr>
          <w:rFonts w:ascii="Times New Roman" w:hAnsi="Times New Roman"/>
          <w:szCs w:val="24"/>
        </w:rPr>
        <w:t xml:space="preserve">с </w:t>
      </w:r>
      <w:r w:rsidR="00ED7340">
        <w:rPr>
          <w:rFonts w:ascii="Times New Roman" w:hAnsi="Times New Roman"/>
          <w:szCs w:val="24"/>
        </w:rPr>
        <w:t>Общей частью Правил торгов</w:t>
      </w:r>
      <w:r>
        <w:rPr>
          <w:rFonts w:ascii="Times New Roman" w:hAnsi="Times New Roman"/>
          <w:szCs w:val="24"/>
        </w:rPr>
        <w:t xml:space="preserve">. </w:t>
      </w:r>
    </w:p>
    <w:p w14:paraId="13117644" w14:textId="48F44DD6" w:rsidR="00C7066C" w:rsidRDefault="00B30B61" w:rsidP="00B30B61">
      <w:pPr>
        <w:pStyle w:val="Iauiue3"/>
        <w:keepLines w:val="0"/>
        <w:spacing w:line="240" w:lineRule="auto"/>
        <w:ind w:firstLine="1620"/>
        <w:rPr>
          <w:rFonts w:ascii="Times New Roman" w:hAnsi="Times New Roman"/>
          <w:szCs w:val="24"/>
        </w:rPr>
      </w:pPr>
      <w:r>
        <w:rPr>
          <w:rFonts w:ascii="Times New Roman" w:hAnsi="Times New Roman"/>
          <w:szCs w:val="24"/>
        </w:rPr>
        <w:t>В лимитных заявках, подаваемых в Режиме торгов «</w:t>
      </w:r>
      <w:r w:rsidR="00E244C5">
        <w:rPr>
          <w:rFonts w:ascii="Times New Roman" w:hAnsi="Times New Roman"/>
          <w:szCs w:val="24"/>
        </w:rPr>
        <w:t xml:space="preserve">Депозиты с ЦК </w:t>
      </w:r>
      <w:r w:rsidR="00D43F95">
        <w:rPr>
          <w:rFonts w:ascii="Times New Roman" w:hAnsi="Times New Roman"/>
          <w:szCs w:val="24"/>
        </w:rPr>
        <w:t>–</w:t>
      </w:r>
      <w:r w:rsidR="00E244C5">
        <w:rPr>
          <w:rFonts w:ascii="Times New Roman" w:hAnsi="Times New Roman"/>
          <w:szCs w:val="24"/>
        </w:rPr>
        <w:t xml:space="preserve"> Аукцион</w:t>
      </w:r>
      <w:r>
        <w:rPr>
          <w:rFonts w:ascii="Times New Roman" w:hAnsi="Times New Roman"/>
          <w:szCs w:val="24"/>
        </w:rPr>
        <w:t xml:space="preserve">», дополнительно </w:t>
      </w:r>
      <w:r w:rsidRPr="001C6CBD">
        <w:rPr>
          <w:rFonts w:ascii="Times New Roman" w:hAnsi="Times New Roman" w:hint="eastAsia"/>
          <w:szCs w:val="24"/>
        </w:rPr>
        <w:t>указ</w:t>
      </w:r>
      <w:r>
        <w:rPr>
          <w:rFonts w:ascii="Times New Roman" w:hAnsi="Times New Roman"/>
          <w:szCs w:val="24"/>
        </w:rPr>
        <w:t>ывается</w:t>
      </w:r>
      <w:r w:rsidRPr="001C6CBD">
        <w:rPr>
          <w:rFonts w:ascii="Times New Roman" w:hAnsi="Times New Roman"/>
          <w:szCs w:val="24"/>
        </w:rPr>
        <w:t xml:space="preserve"> </w:t>
      </w:r>
      <w:r w:rsidRPr="001C6CBD">
        <w:rPr>
          <w:rFonts w:ascii="Times New Roman" w:hAnsi="Times New Roman" w:hint="eastAsia"/>
          <w:szCs w:val="24"/>
        </w:rPr>
        <w:t>время</w:t>
      </w:r>
      <w:r w:rsidRPr="001C6CBD">
        <w:rPr>
          <w:rFonts w:ascii="Times New Roman" w:hAnsi="Times New Roman"/>
          <w:szCs w:val="24"/>
        </w:rPr>
        <w:t xml:space="preserve"> </w:t>
      </w:r>
      <w:r w:rsidRPr="001C6CBD">
        <w:rPr>
          <w:rFonts w:ascii="Times New Roman" w:hAnsi="Times New Roman" w:hint="eastAsia"/>
          <w:szCs w:val="24"/>
        </w:rPr>
        <w:t>в</w:t>
      </w:r>
      <w:r w:rsidRPr="001C6CBD">
        <w:rPr>
          <w:rFonts w:ascii="Times New Roman" w:hAnsi="Times New Roman"/>
          <w:szCs w:val="24"/>
        </w:rPr>
        <w:t xml:space="preserve"> </w:t>
      </w:r>
      <w:r w:rsidRPr="001C6CBD">
        <w:rPr>
          <w:rFonts w:ascii="Times New Roman" w:hAnsi="Times New Roman" w:hint="eastAsia"/>
          <w:szCs w:val="24"/>
        </w:rPr>
        <w:t>течение</w:t>
      </w:r>
      <w:r w:rsidRPr="001C6CBD">
        <w:rPr>
          <w:rFonts w:ascii="Times New Roman" w:hAnsi="Times New Roman"/>
          <w:szCs w:val="24"/>
        </w:rPr>
        <w:t xml:space="preserve"> </w:t>
      </w:r>
      <w:r w:rsidRPr="001C6CBD">
        <w:rPr>
          <w:rFonts w:ascii="Times New Roman" w:hAnsi="Times New Roman" w:hint="eastAsia"/>
          <w:szCs w:val="24"/>
        </w:rPr>
        <w:t>текущего</w:t>
      </w:r>
      <w:r>
        <w:rPr>
          <w:rFonts w:ascii="Times New Roman" w:hAnsi="Times New Roman"/>
          <w:szCs w:val="24"/>
        </w:rPr>
        <w:t xml:space="preserve"> торгового</w:t>
      </w:r>
      <w:r w:rsidRPr="001C6CBD">
        <w:rPr>
          <w:rFonts w:ascii="Times New Roman" w:hAnsi="Times New Roman"/>
          <w:szCs w:val="24"/>
        </w:rPr>
        <w:t xml:space="preserve"> </w:t>
      </w:r>
      <w:r w:rsidRPr="001C6CBD">
        <w:rPr>
          <w:rFonts w:ascii="Times New Roman" w:hAnsi="Times New Roman" w:hint="eastAsia"/>
          <w:szCs w:val="24"/>
        </w:rPr>
        <w:t>дня</w:t>
      </w:r>
      <w:r w:rsidRPr="001C6CBD">
        <w:rPr>
          <w:rFonts w:ascii="Times New Roman" w:hAnsi="Times New Roman"/>
          <w:szCs w:val="24"/>
        </w:rPr>
        <w:t xml:space="preserve"> </w:t>
      </w:r>
      <w:r w:rsidRPr="001C6CBD">
        <w:rPr>
          <w:rFonts w:ascii="Times New Roman" w:hAnsi="Times New Roman" w:hint="eastAsia"/>
          <w:szCs w:val="24"/>
        </w:rPr>
        <w:t>в</w:t>
      </w:r>
      <w:r w:rsidRPr="001C6CBD">
        <w:rPr>
          <w:rFonts w:ascii="Times New Roman" w:hAnsi="Times New Roman"/>
          <w:szCs w:val="24"/>
        </w:rPr>
        <w:t xml:space="preserve"> </w:t>
      </w:r>
      <w:r w:rsidRPr="001C6CBD">
        <w:rPr>
          <w:rFonts w:ascii="Times New Roman" w:hAnsi="Times New Roman" w:hint="eastAsia"/>
          <w:szCs w:val="24"/>
        </w:rPr>
        <w:t>формате</w:t>
      </w:r>
      <w:r w:rsidRPr="001C6CBD">
        <w:rPr>
          <w:rFonts w:ascii="Times New Roman" w:hAnsi="Times New Roman"/>
          <w:szCs w:val="24"/>
        </w:rPr>
        <w:t xml:space="preserve"> «</w:t>
      </w:r>
      <w:proofErr w:type="gramStart"/>
      <w:r w:rsidRPr="001C6CBD">
        <w:rPr>
          <w:rFonts w:ascii="Times New Roman" w:hAnsi="Times New Roman" w:hint="eastAsia"/>
          <w:szCs w:val="24"/>
        </w:rPr>
        <w:t>ЧЧ</w:t>
      </w:r>
      <w:r w:rsidRPr="001C6CBD">
        <w:rPr>
          <w:rFonts w:ascii="Times New Roman" w:hAnsi="Times New Roman"/>
          <w:szCs w:val="24"/>
        </w:rPr>
        <w:t>:</w:t>
      </w:r>
      <w:r w:rsidRPr="001C6CBD">
        <w:rPr>
          <w:rFonts w:ascii="Times New Roman" w:hAnsi="Times New Roman" w:hint="eastAsia"/>
          <w:szCs w:val="24"/>
        </w:rPr>
        <w:t>ММ</w:t>
      </w:r>
      <w:proofErr w:type="gramEnd"/>
      <w:r w:rsidRPr="001C6CBD">
        <w:rPr>
          <w:rFonts w:ascii="Times New Roman" w:hAnsi="Times New Roman"/>
          <w:szCs w:val="24"/>
        </w:rPr>
        <w:t>:</w:t>
      </w:r>
      <w:r w:rsidRPr="001C6CBD">
        <w:rPr>
          <w:rFonts w:ascii="Times New Roman" w:hAnsi="Times New Roman" w:hint="eastAsia"/>
          <w:szCs w:val="24"/>
        </w:rPr>
        <w:t>СС»</w:t>
      </w:r>
      <w:r w:rsidRPr="001C6CBD">
        <w:rPr>
          <w:rFonts w:ascii="Times New Roman" w:hAnsi="Times New Roman"/>
          <w:szCs w:val="24"/>
        </w:rPr>
        <w:t xml:space="preserve">, </w:t>
      </w:r>
      <w:r w:rsidRPr="001C6CBD">
        <w:rPr>
          <w:rFonts w:ascii="Times New Roman" w:hAnsi="Times New Roman" w:hint="eastAsia"/>
          <w:szCs w:val="24"/>
        </w:rPr>
        <w:t>с</w:t>
      </w:r>
      <w:r w:rsidRPr="001C6CBD">
        <w:rPr>
          <w:rFonts w:ascii="Times New Roman" w:hAnsi="Times New Roman"/>
          <w:szCs w:val="24"/>
        </w:rPr>
        <w:t xml:space="preserve"> </w:t>
      </w:r>
      <w:r w:rsidRPr="001C6CBD">
        <w:rPr>
          <w:rFonts w:ascii="Times New Roman" w:hAnsi="Times New Roman" w:hint="eastAsia"/>
          <w:szCs w:val="24"/>
        </w:rPr>
        <w:t>которого</w:t>
      </w:r>
      <w:r w:rsidRPr="001C6CBD">
        <w:rPr>
          <w:rFonts w:ascii="Times New Roman" w:hAnsi="Times New Roman"/>
          <w:szCs w:val="24"/>
        </w:rPr>
        <w:t xml:space="preserve"> </w:t>
      </w:r>
      <w:r w:rsidRPr="001C6CBD">
        <w:rPr>
          <w:rFonts w:ascii="Times New Roman" w:hAnsi="Times New Roman" w:hint="eastAsia"/>
          <w:szCs w:val="24"/>
        </w:rPr>
        <w:t>возможно</w:t>
      </w:r>
      <w:r w:rsidRPr="001C6CBD">
        <w:rPr>
          <w:rFonts w:ascii="Times New Roman" w:hAnsi="Times New Roman"/>
          <w:szCs w:val="24"/>
        </w:rPr>
        <w:t xml:space="preserve"> </w:t>
      </w:r>
      <w:r w:rsidRPr="001C6CBD">
        <w:rPr>
          <w:rFonts w:ascii="Times New Roman" w:hAnsi="Times New Roman" w:hint="eastAsia"/>
          <w:szCs w:val="24"/>
        </w:rPr>
        <w:t>заключение</w:t>
      </w:r>
      <w:r w:rsidRPr="001C6CBD">
        <w:rPr>
          <w:rFonts w:ascii="Times New Roman" w:hAnsi="Times New Roman"/>
          <w:szCs w:val="24"/>
        </w:rPr>
        <w:t xml:space="preserve"> </w:t>
      </w:r>
      <w:r w:rsidR="00C471F0">
        <w:rPr>
          <w:rFonts w:ascii="Times New Roman" w:hAnsi="Times New Roman"/>
          <w:szCs w:val="24"/>
        </w:rPr>
        <w:t xml:space="preserve">депозитных договоров </w:t>
      </w:r>
      <w:r w:rsidRPr="001C6CBD">
        <w:rPr>
          <w:rFonts w:ascii="Times New Roman" w:hAnsi="Times New Roman" w:hint="eastAsia"/>
          <w:szCs w:val="24"/>
        </w:rPr>
        <w:t>на</w:t>
      </w:r>
      <w:r w:rsidRPr="001C6CBD">
        <w:rPr>
          <w:rFonts w:ascii="Times New Roman" w:hAnsi="Times New Roman"/>
          <w:szCs w:val="24"/>
        </w:rPr>
        <w:t xml:space="preserve"> </w:t>
      </w:r>
      <w:r w:rsidRPr="001C6CBD">
        <w:rPr>
          <w:rFonts w:ascii="Times New Roman" w:hAnsi="Times New Roman" w:hint="eastAsia"/>
          <w:szCs w:val="24"/>
        </w:rPr>
        <w:t>основании</w:t>
      </w:r>
      <w:r w:rsidRPr="001C6CBD">
        <w:rPr>
          <w:rFonts w:ascii="Times New Roman" w:hAnsi="Times New Roman"/>
          <w:szCs w:val="24"/>
        </w:rPr>
        <w:t xml:space="preserve"> </w:t>
      </w:r>
      <w:r w:rsidRPr="001C6CBD">
        <w:rPr>
          <w:rFonts w:ascii="Times New Roman" w:hAnsi="Times New Roman" w:hint="eastAsia"/>
          <w:szCs w:val="24"/>
        </w:rPr>
        <w:t>данной</w:t>
      </w:r>
      <w:r w:rsidRPr="001C6CBD">
        <w:rPr>
          <w:rFonts w:ascii="Times New Roman" w:hAnsi="Times New Roman"/>
          <w:szCs w:val="24"/>
        </w:rPr>
        <w:t xml:space="preserve"> </w:t>
      </w:r>
      <w:r w:rsidRPr="001C6CBD">
        <w:rPr>
          <w:rFonts w:ascii="Times New Roman" w:hAnsi="Times New Roman" w:hint="eastAsia"/>
          <w:szCs w:val="24"/>
        </w:rPr>
        <w:t>заявки</w:t>
      </w:r>
      <w:r w:rsidRPr="001C6CBD">
        <w:rPr>
          <w:rFonts w:ascii="Times New Roman" w:hAnsi="Times New Roman"/>
          <w:szCs w:val="24"/>
        </w:rPr>
        <w:t xml:space="preserve"> (</w:t>
      </w:r>
      <w:r w:rsidRPr="001C6CBD">
        <w:rPr>
          <w:rFonts w:ascii="Times New Roman" w:hAnsi="Times New Roman" w:hint="eastAsia"/>
          <w:szCs w:val="24"/>
        </w:rPr>
        <w:t>далее</w:t>
      </w:r>
      <w:r w:rsidRPr="001C6CBD">
        <w:rPr>
          <w:rFonts w:ascii="Times New Roman" w:hAnsi="Times New Roman"/>
          <w:szCs w:val="24"/>
        </w:rPr>
        <w:t xml:space="preserve"> – </w:t>
      </w:r>
      <w:r w:rsidRPr="001C6CBD">
        <w:rPr>
          <w:rFonts w:ascii="Times New Roman" w:hAnsi="Times New Roman" w:hint="eastAsia"/>
          <w:szCs w:val="24"/>
        </w:rPr>
        <w:t>время</w:t>
      </w:r>
      <w:r w:rsidRPr="001C6CBD">
        <w:rPr>
          <w:rFonts w:ascii="Times New Roman" w:hAnsi="Times New Roman"/>
          <w:szCs w:val="24"/>
        </w:rPr>
        <w:t xml:space="preserve"> </w:t>
      </w:r>
      <w:r w:rsidRPr="001C6CBD">
        <w:rPr>
          <w:rFonts w:ascii="Times New Roman" w:hAnsi="Times New Roman" w:hint="eastAsia"/>
          <w:szCs w:val="24"/>
        </w:rPr>
        <w:t>активации</w:t>
      </w:r>
      <w:r w:rsidRPr="001C6CBD">
        <w:rPr>
          <w:rFonts w:ascii="Times New Roman" w:hAnsi="Times New Roman"/>
          <w:szCs w:val="24"/>
        </w:rPr>
        <w:t xml:space="preserve"> </w:t>
      </w:r>
      <w:r w:rsidRPr="001C6CBD">
        <w:rPr>
          <w:rFonts w:ascii="Times New Roman" w:hAnsi="Times New Roman" w:hint="eastAsia"/>
          <w:szCs w:val="24"/>
        </w:rPr>
        <w:t>заявки</w:t>
      </w:r>
      <w:r w:rsidRPr="001C6CBD">
        <w:rPr>
          <w:rFonts w:ascii="Times New Roman" w:hAnsi="Times New Roman"/>
          <w:szCs w:val="24"/>
        </w:rPr>
        <w:t>)</w:t>
      </w:r>
      <w:r>
        <w:rPr>
          <w:rFonts w:ascii="Times New Roman" w:hAnsi="Times New Roman"/>
          <w:szCs w:val="24"/>
        </w:rPr>
        <w:t>.</w:t>
      </w:r>
    </w:p>
    <w:p w14:paraId="1FF2C793" w14:textId="053A4FC2" w:rsidR="00181DB3" w:rsidRDefault="00181DB3" w:rsidP="00181DB3">
      <w:pPr>
        <w:pStyle w:val="Iauiue3"/>
        <w:keepLines w:val="0"/>
        <w:spacing w:line="240" w:lineRule="auto"/>
        <w:ind w:firstLine="1620"/>
        <w:rPr>
          <w:rFonts w:ascii="Times New Roman" w:hAnsi="Times New Roman"/>
          <w:szCs w:val="24"/>
        </w:rPr>
      </w:pPr>
      <w:r w:rsidRPr="003B1FDC">
        <w:rPr>
          <w:rFonts w:ascii="Times New Roman" w:hAnsi="Times New Roman"/>
          <w:szCs w:val="24"/>
        </w:rPr>
        <w:t xml:space="preserve">В случае регистрации в Системе торгов лимитной заявки Депозиты (ЦК) с признаком «Полностью или отклонить» допустимыми встречными заявками </w:t>
      </w:r>
      <w:r w:rsidR="00071EFA" w:rsidRPr="003B1FDC">
        <w:rPr>
          <w:rFonts w:ascii="Times New Roman" w:hAnsi="Times New Roman"/>
          <w:szCs w:val="24"/>
        </w:rPr>
        <w:t>являются лимитные и рыночные заявки РЕПО (ЦК), подаваемые Участниками торгов в Секции рынка РЕПО на заключение сделок с ценной бумагой, указанной в заявке на заключение депозитного договора</w:t>
      </w:r>
      <w:r w:rsidRPr="003B1FDC">
        <w:rPr>
          <w:rFonts w:ascii="Times New Roman" w:hAnsi="Times New Roman"/>
          <w:szCs w:val="24"/>
        </w:rPr>
        <w:t xml:space="preserve">, </w:t>
      </w:r>
      <w:r w:rsidR="009823C7" w:rsidRPr="003B1FDC">
        <w:rPr>
          <w:rFonts w:ascii="Times New Roman" w:hAnsi="Times New Roman"/>
          <w:szCs w:val="24"/>
        </w:rPr>
        <w:t xml:space="preserve">валютой Суммы РЕПО, совпадающей с валютой депозита, </w:t>
      </w:r>
      <w:r w:rsidRPr="003B1FDC">
        <w:rPr>
          <w:rFonts w:ascii="Times New Roman" w:hAnsi="Times New Roman"/>
          <w:szCs w:val="24"/>
        </w:rPr>
        <w:t>противоположной направленности, начиная с лучших Ставок РЕПО</w:t>
      </w:r>
      <w:r w:rsidR="003B1FDC">
        <w:rPr>
          <w:rFonts w:ascii="Times New Roman" w:hAnsi="Times New Roman"/>
          <w:szCs w:val="24"/>
        </w:rPr>
        <w:t xml:space="preserve"> (отклонени</w:t>
      </w:r>
      <w:r w:rsidR="003B1FDC">
        <w:rPr>
          <w:rFonts w:asciiTheme="minorHAnsi" w:hAnsiTheme="minorHAnsi"/>
        </w:rPr>
        <w:t>й</w:t>
      </w:r>
      <w:r w:rsidR="003B1FDC">
        <w:rPr>
          <w:rFonts w:ascii="Times New Roman" w:hAnsi="Times New Roman"/>
          <w:szCs w:val="24"/>
        </w:rPr>
        <w:t xml:space="preserve"> от индикативной ставки)</w:t>
      </w:r>
      <w:r w:rsidRPr="003B1FDC">
        <w:rPr>
          <w:rFonts w:ascii="Times New Roman" w:hAnsi="Times New Roman"/>
          <w:szCs w:val="24"/>
        </w:rPr>
        <w:t>, со Ставками РЕПО</w:t>
      </w:r>
      <w:r w:rsidR="003B1FDC">
        <w:rPr>
          <w:rFonts w:ascii="Times New Roman" w:hAnsi="Times New Roman"/>
          <w:szCs w:val="24"/>
        </w:rPr>
        <w:t xml:space="preserve"> (отклонени</w:t>
      </w:r>
      <w:r w:rsidR="003B1FDC">
        <w:rPr>
          <w:rFonts w:asciiTheme="minorHAnsi" w:hAnsiTheme="minorHAnsi"/>
        </w:rPr>
        <w:t>ями</w:t>
      </w:r>
      <w:r w:rsidR="003B1FDC">
        <w:rPr>
          <w:rFonts w:ascii="Times New Roman" w:hAnsi="Times New Roman"/>
          <w:szCs w:val="24"/>
        </w:rPr>
        <w:t xml:space="preserve"> от индикативной ставки)</w:t>
      </w:r>
      <w:r w:rsidRPr="003B1FDC">
        <w:rPr>
          <w:rFonts w:ascii="Times New Roman" w:hAnsi="Times New Roman"/>
          <w:szCs w:val="24"/>
        </w:rPr>
        <w:t xml:space="preserve"> не </w:t>
      </w:r>
      <w:r w:rsidR="00834491" w:rsidRPr="003B1FDC">
        <w:rPr>
          <w:rFonts w:ascii="Times New Roman" w:hAnsi="Times New Roman"/>
          <w:szCs w:val="24"/>
        </w:rPr>
        <w:t>меньшими</w:t>
      </w:r>
      <w:r w:rsidRPr="003B1FDC">
        <w:rPr>
          <w:rFonts w:ascii="Times New Roman" w:hAnsi="Times New Roman"/>
          <w:szCs w:val="24"/>
        </w:rPr>
        <w:t xml:space="preserve">, чем процентная ставка в заявке на заключение депозитного договора, указанная в данной заявке, и совокупная Сумма РЕПО которых не меньше </w:t>
      </w:r>
      <w:r w:rsidR="00D062E6" w:rsidRPr="003B1FDC">
        <w:rPr>
          <w:rFonts w:ascii="Times New Roman" w:hAnsi="Times New Roman"/>
          <w:szCs w:val="24"/>
        </w:rPr>
        <w:t xml:space="preserve">указанной </w:t>
      </w:r>
      <w:r w:rsidRPr="003B1FDC">
        <w:rPr>
          <w:rFonts w:ascii="Times New Roman" w:hAnsi="Times New Roman"/>
          <w:szCs w:val="24"/>
        </w:rPr>
        <w:t xml:space="preserve">в подаваемой заявке </w:t>
      </w:r>
      <w:r w:rsidR="00D062E6" w:rsidRPr="003B1FDC">
        <w:rPr>
          <w:rFonts w:ascii="Times New Roman" w:hAnsi="Times New Roman"/>
          <w:szCs w:val="24"/>
        </w:rPr>
        <w:t xml:space="preserve">суммы </w:t>
      </w:r>
      <w:r w:rsidRPr="003B1FDC">
        <w:rPr>
          <w:rFonts w:ascii="Times New Roman" w:hAnsi="Times New Roman"/>
          <w:szCs w:val="24"/>
        </w:rPr>
        <w:t xml:space="preserve">депозита. </w:t>
      </w:r>
      <w:r w:rsidR="00053814" w:rsidRPr="003B1FDC">
        <w:rPr>
          <w:rFonts w:ascii="Times New Roman" w:hAnsi="Times New Roman"/>
          <w:szCs w:val="24"/>
        </w:rPr>
        <w:t xml:space="preserve">В случае регистрации в Системе торгов лимитной заявки Депозиты (ЦК) в режиме торгов «Депозиты с ЦК </w:t>
      </w:r>
      <w:r w:rsidR="00D43F95" w:rsidRPr="003B1FDC">
        <w:rPr>
          <w:rFonts w:ascii="Times New Roman" w:hAnsi="Times New Roman"/>
          <w:szCs w:val="24"/>
        </w:rPr>
        <w:t>–</w:t>
      </w:r>
      <w:r w:rsidR="00053814" w:rsidRPr="003B1FDC">
        <w:rPr>
          <w:rFonts w:ascii="Times New Roman" w:hAnsi="Times New Roman"/>
          <w:szCs w:val="24"/>
        </w:rPr>
        <w:t xml:space="preserve"> Аукцион» допустимыми встречными заявками к ней являются лимитные </w:t>
      </w:r>
      <w:r w:rsidR="005F00B5" w:rsidRPr="003B1FDC">
        <w:rPr>
          <w:rFonts w:ascii="Times New Roman" w:hAnsi="Times New Roman"/>
          <w:szCs w:val="24"/>
        </w:rPr>
        <w:t xml:space="preserve">заявки </w:t>
      </w:r>
      <w:r w:rsidR="00053814" w:rsidRPr="003B1FDC">
        <w:rPr>
          <w:rFonts w:ascii="Times New Roman" w:hAnsi="Times New Roman"/>
          <w:szCs w:val="24"/>
        </w:rPr>
        <w:t xml:space="preserve">РЕПО (ЦК), подаваемые Участниками торгов в Секции рынка РЕПО в Режиме торгов «Аукцион РЕПО с ЦК» на заключение сделок с ценной бумагой, входящей в состав Корзины ценных бумаг, указанной в заявке на заключение депозитного договора, валютой Суммы РЕПО, совпадающей с валютой депозита, противоположной направленности, начиная с лучших Ставок РЕПО, со Ставками РЕПО не меньшими, чем процентная ставка в заявке на заключение депозитного договора, указанная в данной заявке. </w:t>
      </w:r>
      <w:r w:rsidRPr="003B1FDC">
        <w:rPr>
          <w:rFonts w:ascii="Times New Roman" w:hAnsi="Times New Roman"/>
          <w:szCs w:val="24"/>
        </w:rPr>
        <w:t xml:space="preserve">Допустимыми встречными заявками по отношению к лимитной заявке Депозиты (ЦК) с указанием иных признаков являются </w:t>
      </w:r>
      <w:r w:rsidR="00071EFA" w:rsidRPr="003B1FDC">
        <w:rPr>
          <w:rFonts w:ascii="Times New Roman" w:hAnsi="Times New Roman"/>
          <w:szCs w:val="24"/>
        </w:rPr>
        <w:t>лимитные и рыночные заявки РЕПО (ЦК), подаваемые Участниками торгов в Секции рынка РЕПО на заключение сделок с ценной бумагой, указанной в заявке на заключение депозитного договора</w:t>
      </w:r>
      <w:r w:rsidRPr="003B1FDC">
        <w:rPr>
          <w:rFonts w:ascii="Times New Roman" w:hAnsi="Times New Roman"/>
          <w:szCs w:val="24"/>
        </w:rPr>
        <w:t>,</w:t>
      </w:r>
      <w:r w:rsidR="00A8775E" w:rsidRPr="003B1FDC">
        <w:rPr>
          <w:rFonts w:ascii="Times New Roman" w:hAnsi="Times New Roman"/>
          <w:szCs w:val="24"/>
        </w:rPr>
        <w:t xml:space="preserve"> </w:t>
      </w:r>
      <w:r w:rsidRPr="003B1FDC">
        <w:rPr>
          <w:rFonts w:ascii="Times New Roman" w:hAnsi="Times New Roman"/>
          <w:szCs w:val="24"/>
        </w:rPr>
        <w:t>противоположной направленности, начиная с лучших Ставок РЕПО</w:t>
      </w:r>
      <w:r w:rsidR="00285939">
        <w:rPr>
          <w:rFonts w:ascii="Times New Roman" w:hAnsi="Times New Roman"/>
          <w:szCs w:val="24"/>
        </w:rPr>
        <w:t xml:space="preserve"> (отклонени</w:t>
      </w:r>
      <w:r w:rsidR="00285939">
        <w:rPr>
          <w:rFonts w:asciiTheme="minorHAnsi" w:hAnsiTheme="minorHAnsi"/>
        </w:rPr>
        <w:t>й</w:t>
      </w:r>
      <w:r w:rsidR="00285939">
        <w:rPr>
          <w:rFonts w:ascii="Times New Roman" w:hAnsi="Times New Roman"/>
          <w:szCs w:val="24"/>
        </w:rPr>
        <w:t xml:space="preserve"> от </w:t>
      </w:r>
      <w:r w:rsidR="00285939">
        <w:rPr>
          <w:rFonts w:ascii="Times New Roman" w:hAnsi="Times New Roman"/>
          <w:szCs w:val="24"/>
        </w:rPr>
        <w:lastRenderedPageBreak/>
        <w:t>индикативной ставки)</w:t>
      </w:r>
      <w:r w:rsidRPr="003B1FDC">
        <w:rPr>
          <w:rFonts w:ascii="Times New Roman" w:hAnsi="Times New Roman"/>
          <w:szCs w:val="24"/>
        </w:rPr>
        <w:t>, со Ставками РЕПО</w:t>
      </w:r>
      <w:r w:rsidR="004D3221">
        <w:rPr>
          <w:rFonts w:ascii="Times New Roman" w:hAnsi="Times New Roman"/>
          <w:szCs w:val="24"/>
        </w:rPr>
        <w:t xml:space="preserve"> (отклонени</w:t>
      </w:r>
      <w:r w:rsidR="004D3221">
        <w:rPr>
          <w:rFonts w:asciiTheme="minorHAnsi" w:hAnsiTheme="minorHAnsi"/>
        </w:rPr>
        <w:t>ями</w:t>
      </w:r>
      <w:r w:rsidR="004D3221">
        <w:rPr>
          <w:rFonts w:ascii="Times New Roman" w:hAnsi="Times New Roman"/>
          <w:szCs w:val="24"/>
        </w:rPr>
        <w:t xml:space="preserve"> от индикативной ставки)</w:t>
      </w:r>
      <w:r w:rsidRPr="003B1FDC">
        <w:rPr>
          <w:rFonts w:ascii="Times New Roman" w:hAnsi="Times New Roman"/>
          <w:szCs w:val="24"/>
        </w:rPr>
        <w:t xml:space="preserve"> не </w:t>
      </w:r>
      <w:r w:rsidR="00834491" w:rsidRPr="003B1FDC">
        <w:rPr>
          <w:rFonts w:ascii="Times New Roman" w:hAnsi="Times New Roman"/>
          <w:szCs w:val="24"/>
        </w:rPr>
        <w:t>меньшими</w:t>
      </w:r>
      <w:r w:rsidRPr="003B1FDC">
        <w:rPr>
          <w:rFonts w:ascii="Times New Roman" w:hAnsi="Times New Roman"/>
          <w:szCs w:val="24"/>
        </w:rPr>
        <w:t>, чем процентная ставка в заявке на заключение депозитного договора, указанная в данной заявке.</w:t>
      </w:r>
    </w:p>
    <w:p w14:paraId="2A75F056" w14:textId="7A6BE224" w:rsidR="00CB7EED" w:rsidRDefault="00CB7EED" w:rsidP="00181DB3">
      <w:pPr>
        <w:pStyle w:val="Iauiue3"/>
        <w:keepLines w:val="0"/>
        <w:spacing w:line="240" w:lineRule="auto"/>
        <w:ind w:firstLine="1620"/>
        <w:rPr>
          <w:rFonts w:ascii="Times New Roman" w:hAnsi="Times New Roman"/>
          <w:szCs w:val="24"/>
        </w:rPr>
      </w:pPr>
      <w:bookmarkStart w:id="5" w:name="_Hlk84433608"/>
      <w:r>
        <w:rPr>
          <w:rFonts w:ascii="Times New Roman" w:hAnsi="Times New Roman"/>
          <w:szCs w:val="24"/>
        </w:rPr>
        <w:t xml:space="preserve">Во всех вышеперечисленных случаях </w:t>
      </w:r>
      <w:r w:rsidRPr="00745615">
        <w:rPr>
          <w:rFonts w:ascii="Times New Roman" w:hAnsi="Times New Roman" w:hint="eastAsia"/>
          <w:szCs w:val="24"/>
        </w:rPr>
        <w:t>заявки</w:t>
      </w:r>
      <w:r w:rsidRPr="00745615">
        <w:rPr>
          <w:rFonts w:ascii="Times New Roman" w:hAnsi="Times New Roman"/>
          <w:szCs w:val="24"/>
        </w:rPr>
        <w:t xml:space="preserve"> </w:t>
      </w:r>
      <w:r w:rsidRPr="00745615">
        <w:rPr>
          <w:rFonts w:ascii="Times New Roman" w:hAnsi="Times New Roman" w:hint="eastAsia"/>
          <w:szCs w:val="24"/>
        </w:rPr>
        <w:t>РЕПО</w:t>
      </w:r>
      <w:r w:rsidRPr="00745615">
        <w:rPr>
          <w:rFonts w:ascii="Times New Roman" w:hAnsi="Times New Roman"/>
          <w:szCs w:val="24"/>
        </w:rPr>
        <w:t xml:space="preserve"> (</w:t>
      </w:r>
      <w:r w:rsidRPr="00745615">
        <w:rPr>
          <w:rFonts w:ascii="Times New Roman" w:hAnsi="Times New Roman" w:hint="eastAsia"/>
          <w:szCs w:val="24"/>
        </w:rPr>
        <w:t>ЦК</w:t>
      </w:r>
      <w:r w:rsidRPr="00745615">
        <w:rPr>
          <w:rFonts w:ascii="Times New Roman" w:hAnsi="Times New Roman"/>
          <w:szCs w:val="24"/>
        </w:rPr>
        <w:t xml:space="preserve">), </w:t>
      </w:r>
      <w:r w:rsidRPr="00745615">
        <w:rPr>
          <w:rFonts w:ascii="Times New Roman" w:hAnsi="Times New Roman" w:hint="eastAsia"/>
          <w:szCs w:val="24"/>
        </w:rPr>
        <w:t>подаваемые</w:t>
      </w:r>
      <w:r w:rsidRPr="00745615">
        <w:rPr>
          <w:rFonts w:ascii="Times New Roman" w:hAnsi="Times New Roman"/>
          <w:szCs w:val="24"/>
        </w:rPr>
        <w:t xml:space="preserve"> </w:t>
      </w:r>
      <w:r w:rsidRPr="00745615">
        <w:rPr>
          <w:rFonts w:ascii="Times New Roman" w:hAnsi="Times New Roman" w:hint="eastAsia"/>
          <w:szCs w:val="24"/>
        </w:rPr>
        <w:t>Участником</w:t>
      </w:r>
      <w:r w:rsidRPr="00745615">
        <w:rPr>
          <w:rFonts w:ascii="Times New Roman" w:hAnsi="Times New Roman"/>
          <w:szCs w:val="24"/>
        </w:rPr>
        <w:t xml:space="preserve"> </w:t>
      </w:r>
      <w:r w:rsidRPr="00745615">
        <w:rPr>
          <w:rFonts w:ascii="Times New Roman" w:hAnsi="Times New Roman" w:hint="eastAsia"/>
          <w:szCs w:val="24"/>
        </w:rPr>
        <w:t>торгов</w:t>
      </w:r>
      <w:r w:rsidRPr="00745615">
        <w:rPr>
          <w:rFonts w:ascii="Times New Roman" w:hAnsi="Times New Roman"/>
          <w:szCs w:val="24"/>
        </w:rPr>
        <w:t xml:space="preserve"> </w:t>
      </w:r>
      <w:r w:rsidRPr="00745615">
        <w:rPr>
          <w:rFonts w:ascii="Times New Roman" w:hAnsi="Times New Roman" w:hint="eastAsia"/>
          <w:szCs w:val="24"/>
        </w:rPr>
        <w:t>категории</w:t>
      </w:r>
      <w:r w:rsidRPr="00745615">
        <w:rPr>
          <w:rFonts w:ascii="Times New Roman" w:hAnsi="Times New Roman"/>
          <w:szCs w:val="24"/>
        </w:rPr>
        <w:t xml:space="preserve"> </w:t>
      </w:r>
      <w:r w:rsidRPr="00745615">
        <w:rPr>
          <w:rFonts w:ascii="Times New Roman" w:hAnsi="Times New Roman" w:hint="eastAsia"/>
          <w:szCs w:val="24"/>
        </w:rPr>
        <w:t>«В»</w:t>
      </w:r>
      <w:r>
        <w:rPr>
          <w:rFonts w:ascii="Times New Roman" w:hAnsi="Times New Roman"/>
          <w:szCs w:val="24"/>
        </w:rPr>
        <w:t>,</w:t>
      </w:r>
      <w:r w:rsidRPr="00745615">
        <w:rPr>
          <w:rFonts w:ascii="Times New Roman" w:hAnsi="Times New Roman"/>
          <w:szCs w:val="24"/>
        </w:rPr>
        <w:t xml:space="preserve"> в </w:t>
      </w:r>
      <w:r w:rsidRPr="00745615">
        <w:rPr>
          <w:rFonts w:ascii="Times New Roman" w:hAnsi="Times New Roman" w:hint="eastAsia"/>
          <w:szCs w:val="24"/>
        </w:rPr>
        <w:t>целях</w:t>
      </w:r>
      <w:r w:rsidRPr="00745615">
        <w:rPr>
          <w:rFonts w:ascii="Times New Roman" w:hAnsi="Times New Roman"/>
          <w:szCs w:val="24"/>
        </w:rPr>
        <w:t xml:space="preserve"> </w:t>
      </w:r>
      <w:r w:rsidRPr="00745615">
        <w:rPr>
          <w:rFonts w:ascii="Times New Roman" w:hAnsi="Times New Roman" w:hint="eastAsia"/>
          <w:szCs w:val="24"/>
        </w:rPr>
        <w:t>исполнения</w:t>
      </w:r>
      <w:r w:rsidRPr="00745615">
        <w:rPr>
          <w:rFonts w:ascii="Times New Roman" w:hAnsi="Times New Roman"/>
          <w:szCs w:val="24"/>
        </w:rPr>
        <w:t xml:space="preserve"> </w:t>
      </w:r>
      <w:r w:rsidRPr="00745615">
        <w:rPr>
          <w:rFonts w:ascii="Times New Roman" w:hAnsi="Times New Roman" w:hint="eastAsia"/>
          <w:szCs w:val="24"/>
        </w:rPr>
        <w:t>обязательства</w:t>
      </w:r>
      <w:r w:rsidRPr="00745615">
        <w:rPr>
          <w:rFonts w:ascii="Times New Roman" w:hAnsi="Times New Roman"/>
          <w:szCs w:val="24"/>
        </w:rPr>
        <w:t xml:space="preserve"> </w:t>
      </w:r>
      <w:r w:rsidRPr="00745615">
        <w:rPr>
          <w:rFonts w:ascii="Times New Roman" w:hAnsi="Times New Roman" w:hint="eastAsia"/>
          <w:szCs w:val="24"/>
        </w:rPr>
        <w:t>по</w:t>
      </w:r>
      <w:r w:rsidRPr="00745615">
        <w:rPr>
          <w:rFonts w:ascii="Times New Roman" w:hAnsi="Times New Roman"/>
          <w:szCs w:val="24"/>
        </w:rPr>
        <w:t xml:space="preserve"> </w:t>
      </w:r>
      <w:r w:rsidRPr="00745615">
        <w:rPr>
          <w:rFonts w:ascii="Times New Roman" w:hAnsi="Times New Roman" w:hint="eastAsia"/>
          <w:szCs w:val="24"/>
        </w:rPr>
        <w:t>возврату</w:t>
      </w:r>
      <w:r w:rsidRPr="00745615">
        <w:rPr>
          <w:rFonts w:ascii="Times New Roman" w:hAnsi="Times New Roman"/>
          <w:szCs w:val="24"/>
        </w:rPr>
        <w:t xml:space="preserve"> </w:t>
      </w:r>
      <w:r w:rsidRPr="00745615">
        <w:rPr>
          <w:rFonts w:ascii="Times New Roman" w:hAnsi="Times New Roman" w:hint="eastAsia"/>
          <w:szCs w:val="24"/>
        </w:rPr>
        <w:t>Участнику</w:t>
      </w:r>
      <w:r w:rsidRPr="00745615">
        <w:rPr>
          <w:rFonts w:ascii="Times New Roman" w:hAnsi="Times New Roman"/>
          <w:szCs w:val="24"/>
        </w:rPr>
        <w:t xml:space="preserve"> </w:t>
      </w:r>
      <w:r w:rsidRPr="00745615">
        <w:rPr>
          <w:rFonts w:ascii="Times New Roman" w:hAnsi="Times New Roman" w:hint="eastAsia"/>
          <w:szCs w:val="24"/>
        </w:rPr>
        <w:t>клиринга</w:t>
      </w:r>
      <w:r w:rsidRPr="00745615">
        <w:rPr>
          <w:rFonts w:ascii="Times New Roman" w:hAnsi="Times New Roman"/>
          <w:szCs w:val="24"/>
        </w:rPr>
        <w:t xml:space="preserve"> </w:t>
      </w:r>
      <w:r w:rsidRPr="00745615">
        <w:rPr>
          <w:rFonts w:ascii="Times New Roman" w:hAnsi="Times New Roman" w:hint="eastAsia"/>
          <w:szCs w:val="24"/>
        </w:rPr>
        <w:t>части</w:t>
      </w:r>
      <w:r w:rsidRPr="00745615">
        <w:rPr>
          <w:rFonts w:ascii="Times New Roman" w:hAnsi="Times New Roman"/>
          <w:szCs w:val="24"/>
        </w:rPr>
        <w:t xml:space="preserve"> </w:t>
      </w:r>
      <w:r w:rsidRPr="00745615">
        <w:rPr>
          <w:rFonts w:ascii="Times New Roman" w:hAnsi="Times New Roman" w:hint="eastAsia"/>
          <w:szCs w:val="24"/>
        </w:rPr>
        <w:t>суммы</w:t>
      </w:r>
      <w:r w:rsidRPr="00745615">
        <w:rPr>
          <w:rFonts w:ascii="Times New Roman" w:hAnsi="Times New Roman"/>
          <w:szCs w:val="24"/>
        </w:rPr>
        <w:t xml:space="preserve"> </w:t>
      </w:r>
      <w:r w:rsidRPr="00745615">
        <w:rPr>
          <w:rFonts w:ascii="Times New Roman" w:hAnsi="Times New Roman" w:hint="eastAsia"/>
          <w:szCs w:val="24"/>
        </w:rPr>
        <w:t>депозита</w:t>
      </w:r>
      <w:r w:rsidRPr="00745615">
        <w:rPr>
          <w:rFonts w:ascii="Times New Roman" w:hAnsi="Times New Roman"/>
          <w:szCs w:val="24"/>
        </w:rPr>
        <w:t xml:space="preserve"> </w:t>
      </w:r>
      <w:r w:rsidRPr="00745615">
        <w:rPr>
          <w:rFonts w:ascii="Times New Roman" w:hAnsi="Times New Roman" w:hint="eastAsia"/>
          <w:szCs w:val="24"/>
        </w:rPr>
        <w:t>при</w:t>
      </w:r>
      <w:r w:rsidRPr="00745615">
        <w:rPr>
          <w:rFonts w:ascii="Times New Roman" w:hAnsi="Times New Roman"/>
          <w:szCs w:val="24"/>
        </w:rPr>
        <w:t xml:space="preserve"> </w:t>
      </w:r>
      <w:r w:rsidRPr="00745615">
        <w:rPr>
          <w:rFonts w:ascii="Times New Roman" w:hAnsi="Times New Roman" w:hint="eastAsia"/>
          <w:szCs w:val="24"/>
        </w:rPr>
        <w:t>исполнении</w:t>
      </w:r>
      <w:r w:rsidRPr="00745615">
        <w:rPr>
          <w:rFonts w:ascii="Times New Roman" w:hAnsi="Times New Roman"/>
          <w:szCs w:val="24"/>
        </w:rPr>
        <w:t xml:space="preserve"> </w:t>
      </w:r>
      <w:r w:rsidRPr="00745615">
        <w:rPr>
          <w:rFonts w:ascii="Times New Roman" w:hAnsi="Times New Roman" w:hint="eastAsia"/>
          <w:szCs w:val="24"/>
        </w:rPr>
        <w:t>Заявления</w:t>
      </w:r>
      <w:r w:rsidRPr="00745615">
        <w:rPr>
          <w:rFonts w:ascii="Times New Roman" w:hAnsi="Times New Roman"/>
          <w:szCs w:val="24"/>
        </w:rPr>
        <w:t xml:space="preserve"> </w:t>
      </w:r>
      <w:r w:rsidRPr="00745615">
        <w:rPr>
          <w:rFonts w:ascii="Times New Roman" w:hAnsi="Times New Roman" w:hint="eastAsia"/>
          <w:szCs w:val="24"/>
        </w:rPr>
        <w:t>на</w:t>
      </w:r>
      <w:r w:rsidRPr="00745615">
        <w:rPr>
          <w:rFonts w:ascii="Times New Roman" w:hAnsi="Times New Roman"/>
          <w:szCs w:val="24"/>
        </w:rPr>
        <w:t xml:space="preserve"> </w:t>
      </w:r>
      <w:r w:rsidRPr="00745615">
        <w:rPr>
          <w:rFonts w:ascii="Times New Roman" w:hAnsi="Times New Roman" w:hint="eastAsia"/>
          <w:szCs w:val="24"/>
        </w:rPr>
        <w:t>изменение</w:t>
      </w:r>
      <w:r w:rsidRPr="00745615">
        <w:rPr>
          <w:rFonts w:ascii="Times New Roman" w:hAnsi="Times New Roman"/>
          <w:szCs w:val="24"/>
        </w:rPr>
        <w:t xml:space="preserve"> </w:t>
      </w:r>
      <w:r w:rsidRPr="00745615">
        <w:rPr>
          <w:rFonts w:ascii="Times New Roman" w:hAnsi="Times New Roman" w:hint="eastAsia"/>
          <w:szCs w:val="24"/>
        </w:rPr>
        <w:t>суммы</w:t>
      </w:r>
      <w:r w:rsidRPr="00745615">
        <w:rPr>
          <w:rFonts w:ascii="Times New Roman" w:hAnsi="Times New Roman"/>
          <w:szCs w:val="24"/>
        </w:rPr>
        <w:t xml:space="preserve"> </w:t>
      </w:r>
      <w:r w:rsidRPr="00745615">
        <w:rPr>
          <w:rFonts w:ascii="Times New Roman" w:hAnsi="Times New Roman" w:hint="eastAsia"/>
          <w:szCs w:val="24"/>
        </w:rPr>
        <w:t>депозита</w:t>
      </w:r>
      <w:r>
        <w:rPr>
          <w:rFonts w:ascii="Times New Roman" w:hAnsi="Times New Roman"/>
          <w:szCs w:val="24"/>
        </w:rPr>
        <w:t xml:space="preserve"> в порядке, установленном Правилами клиринга,</w:t>
      </w:r>
      <w:r w:rsidRPr="00745615">
        <w:rPr>
          <w:rFonts w:ascii="Times New Roman" w:hAnsi="Times New Roman"/>
          <w:szCs w:val="24"/>
        </w:rPr>
        <w:t xml:space="preserve"> не являются допустимыми </w:t>
      </w:r>
      <w:r w:rsidRPr="00745615">
        <w:rPr>
          <w:rFonts w:ascii="Times New Roman" w:hAnsi="Times New Roman" w:hint="eastAsia"/>
          <w:szCs w:val="24"/>
        </w:rPr>
        <w:t>встречны</w:t>
      </w:r>
      <w:r w:rsidRPr="00745615">
        <w:rPr>
          <w:rFonts w:ascii="Times New Roman" w:hAnsi="Times New Roman"/>
          <w:szCs w:val="24"/>
        </w:rPr>
        <w:t xml:space="preserve">ми </w:t>
      </w:r>
      <w:r w:rsidRPr="00745615">
        <w:rPr>
          <w:rFonts w:ascii="Times New Roman" w:hAnsi="Times New Roman" w:hint="eastAsia"/>
          <w:szCs w:val="24"/>
        </w:rPr>
        <w:t>заявк</w:t>
      </w:r>
      <w:r w:rsidRPr="00745615">
        <w:rPr>
          <w:rFonts w:ascii="Times New Roman" w:hAnsi="Times New Roman"/>
          <w:szCs w:val="24"/>
        </w:rPr>
        <w:t>ами</w:t>
      </w:r>
      <w:r>
        <w:rPr>
          <w:rFonts w:ascii="Times New Roman" w:hAnsi="Times New Roman"/>
          <w:szCs w:val="24"/>
        </w:rPr>
        <w:t xml:space="preserve"> к заявке на заключение депозитного договора</w:t>
      </w:r>
      <w:r w:rsidRPr="00745615">
        <w:rPr>
          <w:rFonts w:ascii="Times New Roman" w:hAnsi="Times New Roman"/>
          <w:szCs w:val="24"/>
        </w:rPr>
        <w:t>.</w:t>
      </w:r>
      <w:bookmarkEnd w:id="5"/>
    </w:p>
    <w:p w14:paraId="3FDF2712" w14:textId="6C39A687" w:rsidR="00832AA6" w:rsidRPr="002D76BF" w:rsidRDefault="00832AA6" w:rsidP="00832AA6">
      <w:pPr>
        <w:pStyle w:val="Iauiue3"/>
        <w:keepLines w:val="0"/>
        <w:spacing w:line="240" w:lineRule="auto"/>
        <w:ind w:firstLine="1701"/>
        <w:rPr>
          <w:rFonts w:ascii="Times New Roman" w:hAnsi="Times New Roman"/>
          <w:szCs w:val="24"/>
        </w:rPr>
      </w:pPr>
      <w:r w:rsidRPr="002D76BF">
        <w:rPr>
          <w:rFonts w:ascii="Times New Roman" w:hAnsi="Times New Roman"/>
          <w:szCs w:val="24"/>
        </w:rPr>
        <w:t xml:space="preserve">В дополнение к реквизитам, предусмотренным </w:t>
      </w:r>
      <w:r>
        <w:rPr>
          <w:rFonts w:ascii="Times New Roman" w:hAnsi="Times New Roman"/>
          <w:szCs w:val="24"/>
        </w:rPr>
        <w:t>в настоящем пункте</w:t>
      </w:r>
      <w:r w:rsidRPr="002D76BF">
        <w:rPr>
          <w:rFonts w:ascii="Times New Roman" w:hAnsi="Times New Roman"/>
          <w:szCs w:val="24"/>
        </w:rPr>
        <w:t>, при подаче лимитной заявки</w:t>
      </w:r>
      <w:r>
        <w:rPr>
          <w:rFonts w:ascii="Times New Roman" w:hAnsi="Times New Roman"/>
          <w:szCs w:val="24"/>
        </w:rPr>
        <w:t xml:space="preserve"> Депозиты (ЦК)</w:t>
      </w:r>
      <w:r w:rsidRPr="002D76BF">
        <w:rPr>
          <w:rFonts w:ascii="Times New Roman" w:hAnsi="Times New Roman"/>
          <w:szCs w:val="24"/>
        </w:rPr>
        <w:t xml:space="preserve"> допускается указание дополнительного реквизита: «видим</w:t>
      </w:r>
      <w:r>
        <w:rPr>
          <w:rFonts w:ascii="Times New Roman" w:hAnsi="Times New Roman"/>
          <w:szCs w:val="24"/>
        </w:rPr>
        <w:t>ая</w:t>
      </w:r>
      <w:r w:rsidRPr="002D76BF">
        <w:rPr>
          <w:rFonts w:ascii="Times New Roman" w:hAnsi="Times New Roman"/>
          <w:szCs w:val="24"/>
        </w:rPr>
        <w:t xml:space="preserve"> </w:t>
      </w:r>
      <w:r>
        <w:rPr>
          <w:rFonts w:ascii="Times New Roman" w:hAnsi="Times New Roman"/>
          <w:szCs w:val="24"/>
        </w:rPr>
        <w:t>часть заявки</w:t>
      </w:r>
      <w:r w:rsidRPr="002D76BF">
        <w:rPr>
          <w:rFonts w:ascii="Times New Roman" w:hAnsi="Times New Roman"/>
          <w:szCs w:val="24"/>
        </w:rPr>
        <w:t>». Решением Биржи для отдельных периодов торгов и</w:t>
      </w:r>
      <w:r w:rsidR="00F51519">
        <w:rPr>
          <w:rFonts w:ascii="Times New Roman" w:hAnsi="Times New Roman"/>
          <w:szCs w:val="24"/>
        </w:rPr>
        <w:t>/</w:t>
      </w:r>
      <w:r w:rsidRPr="002D76BF">
        <w:rPr>
          <w:rFonts w:ascii="Times New Roman" w:hAnsi="Times New Roman"/>
          <w:szCs w:val="24"/>
        </w:rPr>
        <w:t xml:space="preserve">или Режимов торгов указание такого дополнительного реквизита может быть запрещено. Такой подвид лимитной заявки </w:t>
      </w:r>
      <w:r>
        <w:rPr>
          <w:rFonts w:ascii="Times New Roman" w:hAnsi="Times New Roman"/>
          <w:szCs w:val="24"/>
        </w:rPr>
        <w:t xml:space="preserve">Депозиты (ЦК) </w:t>
      </w:r>
      <w:r w:rsidRPr="002D76BF">
        <w:rPr>
          <w:rFonts w:ascii="Times New Roman" w:hAnsi="Times New Roman"/>
          <w:szCs w:val="24"/>
        </w:rPr>
        <w:t xml:space="preserve">в </w:t>
      </w:r>
      <w:r>
        <w:rPr>
          <w:rFonts w:ascii="Times New Roman" w:hAnsi="Times New Roman"/>
          <w:szCs w:val="24"/>
        </w:rPr>
        <w:t>целях настоящей части Правил торгов именуется</w:t>
      </w:r>
      <w:r w:rsidRPr="002D76BF">
        <w:rPr>
          <w:rFonts w:ascii="Times New Roman" w:hAnsi="Times New Roman"/>
          <w:szCs w:val="24"/>
        </w:rPr>
        <w:t xml:space="preserve"> </w:t>
      </w:r>
      <w:r w:rsidR="00F51519">
        <w:rPr>
          <w:rFonts w:ascii="Times New Roman" w:hAnsi="Times New Roman"/>
          <w:szCs w:val="24"/>
        </w:rPr>
        <w:t>«</w:t>
      </w:r>
      <w:r w:rsidRPr="002D76BF">
        <w:rPr>
          <w:rFonts w:ascii="Times New Roman" w:hAnsi="Times New Roman"/>
          <w:szCs w:val="24"/>
        </w:rPr>
        <w:t>айсберг-заявка</w:t>
      </w:r>
      <w:r w:rsidR="00F51519">
        <w:rPr>
          <w:rFonts w:ascii="Times New Roman" w:hAnsi="Times New Roman"/>
          <w:szCs w:val="24"/>
        </w:rPr>
        <w:t>»</w:t>
      </w:r>
      <w:r w:rsidRPr="002D76BF">
        <w:rPr>
          <w:rFonts w:ascii="Times New Roman" w:hAnsi="Times New Roman"/>
          <w:szCs w:val="24"/>
        </w:rPr>
        <w:t>.</w:t>
      </w:r>
      <w:r>
        <w:rPr>
          <w:rFonts w:ascii="Times New Roman" w:hAnsi="Times New Roman"/>
          <w:szCs w:val="24"/>
        </w:rPr>
        <w:t xml:space="preserve"> Дополнительный реквизит «видимая часть заявки» указывается в процентах от суммы депозита. </w:t>
      </w:r>
    </w:p>
    <w:p w14:paraId="6EEAC11E" w14:textId="5C8928FF" w:rsidR="00832AA6" w:rsidRPr="002D76BF" w:rsidRDefault="00832AA6" w:rsidP="003C4B0C">
      <w:pPr>
        <w:pStyle w:val="Iauiue3"/>
        <w:keepLines w:val="0"/>
        <w:spacing w:line="240" w:lineRule="auto"/>
        <w:ind w:firstLine="1701"/>
        <w:rPr>
          <w:rFonts w:ascii="Times New Roman" w:hAnsi="Times New Roman"/>
          <w:szCs w:val="24"/>
        </w:rPr>
      </w:pPr>
      <w:r w:rsidRPr="002D76BF">
        <w:rPr>
          <w:rFonts w:ascii="Times New Roman" w:hAnsi="Times New Roman"/>
          <w:szCs w:val="24"/>
        </w:rPr>
        <w:t>Участникам торгов в очереди заявок раскрывается информация об установленно</w:t>
      </w:r>
      <w:r>
        <w:rPr>
          <w:rFonts w:ascii="Times New Roman" w:hAnsi="Times New Roman"/>
          <w:szCs w:val="24"/>
        </w:rPr>
        <w:t>й</w:t>
      </w:r>
      <w:r w:rsidRPr="002D76BF">
        <w:rPr>
          <w:rFonts w:ascii="Times New Roman" w:hAnsi="Times New Roman"/>
          <w:szCs w:val="24"/>
        </w:rPr>
        <w:t xml:space="preserve"> при подаче заявки «</w:t>
      </w:r>
      <w:r>
        <w:rPr>
          <w:rFonts w:ascii="Times New Roman" w:hAnsi="Times New Roman"/>
          <w:szCs w:val="24"/>
        </w:rPr>
        <w:t>видимой части заявки</w:t>
      </w:r>
      <w:r w:rsidRPr="002D76BF">
        <w:rPr>
          <w:rFonts w:ascii="Times New Roman" w:hAnsi="Times New Roman"/>
          <w:szCs w:val="24"/>
        </w:rPr>
        <w:t xml:space="preserve">» </w:t>
      </w:r>
      <w:r>
        <w:rPr>
          <w:rFonts w:ascii="Times New Roman" w:hAnsi="Times New Roman"/>
          <w:szCs w:val="24"/>
        </w:rPr>
        <w:t>в виде</w:t>
      </w:r>
      <w:r w:rsidRPr="002D76BF">
        <w:rPr>
          <w:rFonts w:ascii="Times New Roman" w:hAnsi="Times New Roman"/>
          <w:szCs w:val="24"/>
        </w:rPr>
        <w:t xml:space="preserve"> рассчитанно</w:t>
      </w:r>
      <w:r>
        <w:rPr>
          <w:rFonts w:ascii="Times New Roman" w:hAnsi="Times New Roman"/>
          <w:szCs w:val="24"/>
        </w:rPr>
        <w:t>го</w:t>
      </w:r>
      <w:r w:rsidRPr="002D76BF">
        <w:rPr>
          <w:rFonts w:ascii="Times New Roman" w:hAnsi="Times New Roman"/>
          <w:szCs w:val="24"/>
        </w:rPr>
        <w:t xml:space="preserve"> </w:t>
      </w:r>
      <w:r>
        <w:rPr>
          <w:rFonts w:ascii="Times New Roman" w:hAnsi="Times New Roman"/>
          <w:szCs w:val="24"/>
        </w:rPr>
        <w:t>при подаче такой заявки значения «видимой суммы депозита»</w:t>
      </w:r>
      <w:r w:rsidRPr="002D76BF">
        <w:rPr>
          <w:rFonts w:ascii="Times New Roman" w:hAnsi="Times New Roman"/>
          <w:szCs w:val="24"/>
        </w:rPr>
        <w:t xml:space="preserve">, </w:t>
      </w:r>
      <w:r>
        <w:rPr>
          <w:rFonts w:ascii="Times New Roman" w:hAnsi="Times New Roman"/>
          <w:szCs w:val="24"/>
        </w:rPr>
        <w:t>оставшаяся сумма депозита</w:t>
      </w:r>
      <w:r w:rsidRPr="002D76BF">
        <w:rPr>
          <w:rFonts w:ascii="Times New Roman" w:hAnsi="Times New Roman"/>
          <w:szCs w:val="24"/>
        </w:rPr>
        <w:t xml:space="preserve"> не раскрывается Участникам торгов в очереди заявок, т.е</w:t>
      </w:r>
      <w:r>
        <w:rPr>
          <w:rFonts w:ascii="Times New Roman" w:hAnsi="Times New Roman"/>
          <w:szCs w:val="24"/>
        </w:rPr>
        <w:t>.</w:t>
      </w:r>
      <w:r w:rsidRPr="002D76BF">
        <w:rPr>
          <w:rFonts w:ascii="Times New Roman" w:hAnsi="Times New Roman"/>
          <w:szCs w:val="24"/>
        </w:rPr>
        <w:t xml:space="preserve"> явля</w:t>
      </w:r>
      <w:r w:rsidR="00F51519">
        <w:rPr>
          <w:rFonts w:ascii="Times New Roman" w:hAnsi="Times New Roman"/>
          <w:szCs w:val="24"/>
        </w:rPr>
        <w:t>е</w:t>
      </w:r>
      <w:r w:rsidRPr="002D76BF">
        <w:rPr>
          <w:rFonts w:ascii="Times New Roman" w:hAnsi="Times New Roman"/>
          <w:szCs w:val="24"/>
        </w:rPr>
        <w:t>тся скрыт</w:t>
      </w:r>
      <w:r w:rsidR="00F51519">
        <w:rPr>
          <w:rFonts w:ascii="Times New Roman" w:hAnsi="Times New Roman"/>
          <w:szCs w:val="24"/>
        </w:rPr>
        <w:t>ой</w:t>
      </w:r>
      <w:r w:rsidRPr="002D76BF">
        <w:rPr>
          <w:rFonts w:ascii="Times New Roman" w:hAnsi="Times New Roman"/>
          <w:szCs w:val="24"/>
        </w:rPr>
        <w:t xml:space="preserve"> (далее – «скрыт</w:t>
      </w:r>
      <w:r>
        <w:rPr>
          <w:rFonts w:ascii="Times New Roman" w:hAnsi="Times New Roman"/>
          <w:szCs w:val="24"/>
        </w:rPr>
        <w:t>ая</w:t>
      </w:r>
      <w:r w:rsidRPr="002D76BF">
        <w:rPr>
          <w:rFonts w:ascii="Times New Roman" w:hAnsi="Times New Roman"/>
          <w:szCs w:val="24"/>
        </w:rPr>
        <w:t xml:space="preserve"> </w:t>
      </w:r>
      <w:r>
        <w:rPr>
          <w:rFonts w:ascii="Times New Roman" w:hAnsi="Times New Roman"/>
          <w:szCs w:val="24"/>
        </w:rPr>
        <w:t>часть</w:t>
      </w:r>
      <w:r w:rsidRPr="002D76BF">
        <w:rPr>
          <w:rFonts w:ascii="Times New Roman" w:hAnsi="Times New Roman"/>
          <w:szCs w:val="24"/>
        </w:rPr>
        <w:t xml:space="preserve"> </w:t>
      </w:r>
      <w:r>
        <w:rPr>
          <w:rFonts w:ascii="Times New Roman" w:hAnsi="Times New Roman"/>
          <w:szCs w:val="24"/>
        </w:rPr>
        <w:t>заявки</w:t>
      </w:r>
      <w:r w:rsidRPr="002D76BF">
        <w:rPr>
          <w:rFonts w:ascii="Times New Roman" w:hAnsi="Times New Roman"/>
          <w:szCs w:val="24"/>
        </w:rPr>
        <w:t xml:space="preserve">»). </w:t>
      </w:r>
      <w:r w:rsidR="00810B1F">
        <w:rPr>
          <w:rFonts w:ascii="Times New Roman" w:hAnsi="Times New Roman"/>
          <w:szCs w:val="24"/>
        </w:rPr>
        <w:t>«</w:t>
      </w:r>
      <w:r w:rsidR="00810B1F" w:rsidRPr="003C4B0C">
        <w:rPr>
          <w:rFonts w:ascii="Times New Roman" w:hAnsi="Times New Roman" w:hint="eastAsia"/>
          <w:szCs w:val="24"/>
        </w:rPr>
        <w:t>Видимая</w:t>
      </w:r>
      <w:r w:rsidR="00810B1F" w:rsidRPr="003C4B0C">
        <w:rPr>
          <w:rFonts w:ascii="Times New Roman" w:hAnsi="Times New Roman"/>
          <w:szCs w:val="24"/>
        </w:rPr>
        <w:t xml:space="preserve"> </w:t>
      </w:r>
      <w:r w:rsidR="00810B1F" w:rsidRPr="003C4B0C">
        <w:rPr>
          <w:rFonts w:ascii="Times New Roman" w:hAnsi="Times New Roman" w:hint="eastAsia"/>
          <w:szCs w:val="24"/>
        </w:rPr>
        <w:t>сумма</w:t>
      </w:r>
      <w:r w:rsidR="00810B1F" w:rsidRPr="003C4B0C">
        <w:rPr>
          <w:rFonts w:ascii="Times New Roman" w:hAnsi="Times New Roman"/>
          <w:szCs w:val="24"/>
        </w:rPr>
        <w:t xml:space="preserve"> </w:t>
      </w:r>
      <w:r w:rsidR="00810B1F" w:rsidRPr="003C4B0C">
        <w:rPr>
          <w:rFonts w:ascii="Times New Roman" w:hAnsi="Times New Roman" w:hint="eastAsia"/>
          <w:szCs w:val="24"/>
        </w:rPr>
        <w:t>депозита»</w:t>
      </w:r>
      <w:r w:rsidR="00810B1F" w:rsidRPr="003C4B0C">
        <w:rPr>
          <w:rFonts w:ascii="Times New Roman" w:hAnsi="Times New Roman"/>
          <w:szCs w:val="24"/>
        </w:rPr>
        <w:t xml:space="preserve">, </w:t>
      </w:r>
      <w:r w:rsidR="00810B1F" w:rsidRPr="003C4B0C">
        <w:rPr>
          <w:rFonts w:ascii="Times New Roman" w:hAnsi="Times New Roman" w:hint="eastAsia"/>
          <w:szCs w:val="24"/>
        </w:rPr>
        <w:t>указанная</w:t>
      </w:r>
      <w:r w:rsidR="00810B1F" w:rsidRPr="003C4B0C">
        <w:rPr>
          <w:rFonts w:ascii="Times New Roman" w:hAnsi="Times New Roman"/>
          <w:szCs w:val="24"/>
        </w:rPr>
        <w:t xml:space="preserve"> </w:t>
      </w:r>
      <w:r w:rsidR="00810B1F" w:rsidRPr="003C4B0C">
        <w:rPr>
          <w:rFonts w:ascii="Times New Roman" w:hAnsi="Times New Roman" w:hint="eastAsia"/>
          <w:szCs w:val="24"/>
        </w:rPr>
        <w:t>в</w:t>
      </w:r>
      <w:r w:rsidR="00810B1F" w:rsidRPr="003C4B0C">
        <w:rPr>
          <w:rFonts w:ascii="Times New Roman" w:hAnsi="Times New Roman"/>
          <w:szCs w:val="24"/>
        </w:rPr>
        <w:t xml:space="preserve"> </w:t>
      </w:r>
      <w:r w:rsidR="00810B1F" w:rsidRPr="003C4B0C">
        <w:rPr>
          <w:rFonts w:ascii="Times New Roman" w:hAnsi="Times New Roman" w:hint="eastAsia"/>
          <w:szCs w:val="24"/>
        </w:rPr>
        <w:t>заявке</w:t>
      </w:r>
      <w:r w:rsidR="00810B1F" w:rsidRPr="003C4B0C">
        <w:rPr>
          <w:rFonts w:ascii="Times New Roman" w:hAnsi="Times New Roman"/>
          <w:szCs w:val="24"/>
        </w:rPr>
        <w:t xml:space="preserve">, </w:t>
      </w:r>
      <w:r w:rsidR="00810B1F" w:rsidRPr="003C4B0C">
        <w:rPr>
          <w:rFonts w:ascii="Times New Roman" w:hAnsi="Times New Roman" w:hint="eastAsia"/>
          <w:szCs w:val="24"/>
        </w:rPr>
        <w:t>не</w:t>
      </w:r>
      <w:r w:rsidR="00810B1F" w:rsidRPr="003C4B0C">
        <w:rPr>
          <w:rFonts w:ascii="Times New Roman" w:hAnsi="Times New Roman"/>
          <w:szCs w:val="24"/>
        </w:rPr>
        <w:t xml:space="preserve"> </w:t>
      </w:r>
      <w:r w:rsidR="00810B1F" w:rsidRPr="003C4B0C">
        <w:rPr>
          <w:rFonts w:ascii="Times New Roman" w:hAnsi="Times New Roman" w:hint="eastAsia"/>
          <w:szCs w:val="24"/>
        </w:rPr>
        <w:t>может</w:t>
      </w:r>
      <w:r w:rsidR="00810B1F" w:rsidRPr="003C4B0C">
        <w:rPr>
          <w:rFonts w:ascii="Times New Roman" w:hAnsi="Times New Roman"/>
          <w:szCs w:val="24"/>
        </w:rPr>
        <w:t xml:space="preserve"> </w:t>
      </w:r>
      <w:r w:rsidR="00810B1F" w:rsidRPr="003C4B0C">
        <w:rPr>
          <w:rFonts w:ascii="Times New Roman" w:hAnsi="Times New Roman" w:hint="eastAsia"/>
          <w:szCs w:val="24"/>
        </w:rPr>
        <w:t>быть</w:t>
      </w:r>
      <w:r w:rsidR="00810B1F" w:rsidRPr="003C4B0C">
        <w:rPr>
          <w:rFonts w:ascii="Times New Roman" w:hAnsi="Times New Roman"/>
          <w:szCs w:val="24"/>
        </w:rPr>
        <w:t xml:space="preserve"> </w:t>
      </w:r>
      <w:r w:rsidR="00810B1F" w:rsidRPr="003C4B0C">
        <w:rPr>
          <w:rFonts w:ascii="Times New Roman" w:hAnsi="Times New Roman" w:hint="eastAsia"/>
          <w:szCs w:val="24"/>
        </w:rPr>
        <w:t>меньше</w:t>
      </w:r>
      <w:r w:rsidR="00810B1F" w:rsidRPr="003C4B0C">
        <w:rPr>
          <w:rFonts w:ascii="Times New Roman" w:hAnsi="Times New Roman"/>
          <w:szCs w:val="24"/>
        </w:rPr>
        <w:t xml:space="preserve"> </w:t>
      </w:r>
      <w:r w:rsidR="00810B1F" w:rsidRPr="003C4B0C">
        <w:rPr>
          <w:rFonts w:ascii="Times New Roman" w:hAnsi="Times New Roman" w:hint="eastAsia"/>
          <w:szCs w:val="24"/>
        </w:rPr>
        <w:t>минимального</w:t>
      </w:r>
      <w:r w:rsidR="00810B1F" w:rsidRPr="003C4B0C">
        <w:rPr>
          <w:rFonts w:ascii="Times New Roman" w:hAnsi="Times New Roman"/>
          <w:szCs w:val="24"/>
        </w:rPr>
        <w:t xml:space="preserve"> </w:t>
      </w:r>
      <w:r w:rsidR="00810B1F" w:rsidRPr="003C4B0C">
        <w:rPr>
          <w:rFonts w:ascii="Times New Roman" w:hAnsi="Times New Roman" w:hint="eastAsia"/>
          <w:szCs w:val="24"/>
        </w:rPr>
        <w:t>значения</w:t>
      </w:r>
      <w:r w:rsidR="00810B1F" w:rsidRPr="003C4B0C">
        <w:rPr>
          <w:rFonts w:ascii="Times New Roman" w:hAnsi="Times New Roman"/>
          <w:szCs w:val="24"/>
        </w:rPr>
        <w:t xml:space="preserve"> </w:t>
      </w:r>
      <w:r w:rsidR="00810B1F" w:rsidRPr="003C4B0C">
        <w:rPr>
          <w:rFonts w:ascii="Times New Roman" w:hAnsi="Times New Roman" w:hint="eastAsia"/>
          <w:szCs w:val="24"/>
        </w:rPr>
        <w:t>суммы</w:t>
      </w:r>
      <w:r w:rsidR="00810B1F" w:rsidRPr="003C4B0C">
        <w:rPr>
          <w:rFonts w:ascii="Times New Roman" w:hAnsi="Times New Roman"/>
          <w:szCs w:val="24"/>
        </w:rPr>
        <w:t xml:space="preserve"> </w:t>
      </w:r>
      <w:r w:rsidR="00810B1F" w:rsidRPr="003C4B0C">
        <w:rPr>
          <w:rFonts w:ascii="Times New Roman" w:hAnsi="Times New Roman" w:hint="eastAsia"/>
          <w:szCs w:val="24"/>
        </w:rPr>
        <w:t>депозита</w:t>
      </w:r>
      <w:r w:rsidR="00810B1F" w:rsidRPr="003C4B0C">
        <w:rPr>
          <w:rFonts w:ascii="Times New Roman" w:hAnsi="Times New Roman"/>
          <w:szCs w:val="24"/>
        </w:rPr>
        <w:t xml:space="preserve">, </w:t>
      </w:r>
      <w:r w:rsidR="00810B1F" w:rsidRPr="003C4B0C">
        <w:rPr>
          <w:rFonts w:ascii="Times New Roman" w:hAnsi="Times New Roman" w:hint="eastAsia"/>
          <w:szCs w:val="24"/>
        </w:rPr>
        <w:t>установленного</w:t>
      </w:r>
      <w:r w:rsidR="00810B1F" w:rsidRPr="003C4B0C">
        <w:rPr>
          <w:rFonts w:ascii="Times New Roman" w:hAnsi="Times New Roman"/>
          <w:szCs w:val="24"/>
        </w:rPr>
        <w:t xml:space="preserve"> </w:t>
      </w:r>
      <w:r w:rsidR="00810B1F" w:rsidRPr="003C4B0C">
        <w:rPr>
          <w:rFonts w:ascii="Times New Roman" w:hAnsi="Times New Roman" w:hint="eastAsia"/>
          <w:szCs w:val="24"/>
        </w:rPr>
        <w:t>Биржей</w:t>
      </w:r>
      <w:r>
        <w:rPr>
          <w:rFonts w:ascii="Times New Roman" w:hAnsi="Times New Roman"/>
          <w:szCs w:val="24"/>
        </w:rPr>
        <w:t>.</w:t>
      </w:r>
    </w:p>
    <w:p w14:paraId="3EFF8519" w14:textId="06AA7319" w:rsidR="00832AA6" w:rsidRDefault="00832AA6" w:rsidP="00832AA6">
      <w:pPr>
        <w:pStyle w:val="Iauiue3"/>
        <w:keepLines w:val="0"/>
        <w:spacing w:line="240" w:lineRule="auto"/>
        <w:ind w:firstLine="1701"/>
        <w:rPr>
          <w:rFonts w:ascii="Times New Roman" w:hAnsi="Times New Roman"/>
          <w:szCs w:val="24"/>
        </w:rPr>
      </w:pPr>
      <w:r w:rsidRPr="002D76BF">
        <w:rPr>
          <w:rFonts w:ascii="Times New Roman" w:hAnsi="Times New Roman"/>
          <w:szCs w:val="24"/>
        </w:rPr>
        <w:t xml:space="preserve">Решением Биржи может устанавливаться, что </w:t>
      </w:r>
      <w:r>
        <w:rPr>
          <w:rFonts w:ascii="Times New Roman" w:hAnsi="Times New Roman"/>
          <w:szCs w:val="24"/>
        </w:rPr>
        <w:t>айсберг-заявка отклоняется при подаче</w:t>
      </w:r>
      <w:r w:rsidRPr="002D76BF">
        <w:rPr>
          <w:rFonts w:ascii="Times New Roman" w:hAnsi="Times New Roman"/>
          <w:szCs w:val="24"/>
        </w:rPr>
        <w:t>, если нарушен</w:t>
      </w:r>
      <w:r>
        <w:rPr>
          <w:rFonts w:ascii="Times New Roman" w:hAnsi="Times New Roman"/>
          <w:szCs w:val="24"/>
        </w:rPr>
        <w:t>ы</w:t>
      </w:r>
      <w:r w:rsidRPr="002D76BF">
        <w:rPr>
          <w:rFonts w:ascii="Times New Roman" w:hAnsi="Times New Roman"/>
          <w:szCs w:val="24"/>
        </w:rPr>
        <w:t xml:space="preserve"> </w:t>
      </w:r>
      <w:r>
        <w:rPr>
          <w:rFonts w:ascii="Times New Roman" w:hAnsi="Times New Roman"/>
          <w:szCs w:val="24"/>
        </w:rPr>
        <w:t>минимальное допустимое значение</w:t>
      </w:r>
      <w:r w:rsidRPr="002D76BF">
        <w:rPr>
          <w:rFonts w:ascii="Times New Roman" w:hAnsi="Times New Roman"/>
          <w:szCs w:val="24"/>
        </w:rPr>
        <w:t xml:space="preserve"> «видимо</w:t>
      </w:r>
      <w:r>
        <w:rPr>
          <w:rFonts w:ascii="Times New Roman" w:hAnsi="Times New Roman"/>
          <w:szCs w:val="24"/>
        </w:rPr>
        <w:t>й</w:t>
      </w:r>
      <w:r w:rsidRPr="002D76BF">
        <w:rPr>
          <w:rFonts w:ascii="Times New Roman" w:hAnsi="Times New Roman"/>
          <w:szCs w:val="24"/>
        </w:rPr>
        <w:t xml:space="preserve"> </w:t>
      </w:r>
      <w:r>
        <w:rPr>
          <w:rFonts w:ascii="Times New Roman" w:hAnsi="Times New Roman"/>
          <w:szCs w:val="24"/>
        </w:rPr>
        <w:t>части заявки</w:t>
      </w:r>
      <w:r w:rsidRPr="002D76BF">
        <w:rPr>
          <w:rFonts w:ascii="Times New Roman" w:hAnsi="Times New Roman"/>
          <w:szCs w:val="24"/>
        </w:rPr>
        <w:t>»</w:t>
      </w:r>
      <w:r>
        <w:rPr>
          <w:rFonts w:ascii="Times New Roman" w:hAnsi="Times New Roman"/>
          <w:szCs w:val="24"/>
        </w:rPr>
        <w:t xml:space="preserve">, максимальное допустимое значение </w:t>
      </w:r>
      <w:r w:rsidRPr="002D76BF">
        <w:rPr>
          <w:rFonts w:ascii="Times New Roman" w:hAnsi="Times New Roman"/>
          <w:szCs w:val="24"/>
        </w:rPr>
        <w:t>«видимо</w:t>
      </w:r>
      <w:r>
        <w:rPr>
          <w:rFonts w:ascii="Times New Roman" w:hAnsi="Times New Roman"/>
          <w:szCs w:val="24"/>
        </w:rPr>
        <w:t>й</w:t>
      </w:r>
      <w:r w:rsidRPr="002D76BF">
        <w:rPr>
          <w:rFonts w:ascii="Times New Roman" w:hAnsi="Times New Roman"/>
          <w:szCs w:val="24"/>
        </w:rPr>
        <w:t xml:space="preserve"> </w:t>
      </w:r>
      <w:r>
        <w:rPr>
          <w:rFonts w:ascii="Times New Roman" w:hAnsi="Times New Roman"/>
          <w:szCs w:val="24"/>
        </w:rPr>
        <w:t>части заявки</w:t>
      </w:r>
      <w:r w:rsidRPr="002D76BF">
        <w:rPr>
          <w:rFonts w:ascii="Times New Roman" w:hAnsi="Times New Roman"/>
          <w:szCs w:val="24"/>
        </w:rPr>
        <w:t>»</w:t>
      </w:r>
      <w:r>
        <w:rPr>
          <w:rFonts w:ascii="Times New Roman" w:hAnsi="Times New Roman"/>
          <w:szCs w:val="24"/>
        </w:rPr>
        <w:t xml:space="preserve">, </w:t>
      </w:r>
      <w:r w:rsidRPr="002D76BF">
        <w:rPr>
          <w:rFonts w:ascii="Times New Roman" w:hAnsi="Times New Roman"/>
          <w:szCs w:val="24"/>
        </w:rPr>
        <w:t>установленн</w:t>
      </w:r>
      <w:r>
        <w:rPr>
          <w:rFonts w:ascii="Times New Roman" w:hAnsi="Times New Roman"/>
          <w:szCs w:val="24"/>
        </w:rPr>
        <w:t>ые</w:t>
      </w:r>
      <w:r w:rsidRPr="002D76BF">
        <w:rPr>
          <w:rFonts w:ascii="Times New Roman" w:hAnsi="Times New Roman"/>
          <w:szCs w:val="24"/>
        </w:rPr>
        <w:t xml:space="preserve"> </w:t>
      </w:r>
      <w:r>
        <w:rPr>
          <w:rFonts w:ascii="Times New Roman" w:hAnsi="Times New Roman"/>
          <w:szCs w:val="24"/>
        </w:rPr>
        <w:t xml:space="preserve">Биржей, а также нарушено установленное Биржей значение минимальной </w:t>
      </w:r>
      <w:r w:rsidR="00AF5BFD">
        <w:rPr>
          <w:rFonts w:ascii="Times New Roman" w:hAnsi="Times New Roman"/>
          <w:szCs w:val="24"/>
        </w:rPr>
        <w:t>суммы депозита</w:t>
      </w:r>
      <w:r>
        <w:rPr>
          <w:rFonts w:ascii="Times New Roman" w:hAnsi="Times New Roman"/>
          <w:szCs w:val="24"/>
        </w:rPr>
        <w:t xml:space="preserve"> для айсберг-заявки</w:t>
      </w:r>
      <w:r w:rsidRPr="002D76BF">
        <w:rPr>
          <w:rFonts w:ascii="Times New Roman" w:hAnsi="Times New Roman"/>
          <w:szCs w:val="24"/>
        </w:rPr>
        <w:t xml:space="preserve">. </w:t>
      </w:r>
    </w:p>
    <w:p w14:paraId="6BA1EAD1" w14:textId="5F5AE734" w:rsidR="00832AA6" w:rsidRPr="002D76BF" w:rsidRDefault="00832AA6" w:rsidP="00832AA6">
      <w:pPr>
        <w:pStyle w:val="Iauiue3"/>
        <w:keepLines w:val="0"/>
        <w:spacing w:line="240" w:lineRule="auto"/>
        <w:ind w:firstLine="1701"/>
        <w:rPr>
          <w:rFonts w:ascii="Times New Roman" w:hAnsi="Times New Roman"/>
          <w:szCs w:val="24"/>
        </w:rPr>
      </w:pPr>
      <w:r w:rsidRPr="002D76BF">
        <w:rPr>
          <w:rFonts w:ascii="Times New Roman" w:hAnsi="Times New Roman"/>
          <w:szCs w:val="24"/>
        </w:rPr>
        <w:t xml:space="preserve">Для айсберг-заявки возможна подача в Систему торгов заявки с указанием следующих дополнительных признаков, уточняющих особенности заключения </w:t>
      </w:r>
      <w:r w:rsidR="00C471F0" w:rsidRPr="009B5B12">
        <w:rPr>
          <w:rFonts w:ascii="Times New Roman" w:hAnsi="Times New Roman"/>
          <w:szCs w:val="24"/>
        </w:rPr>
        <w:t>депозитных договоров</w:t>
      </w:r>
      <w:r w:rsidR="00C471F0" w:rsidRPr="002D76BF">
        <w:rPr>
          <w:rFonts w:ascii="Times New Roman" w:hAnsi="Times New Roman"/>
          <w:szCs w:val="24"/>
        </w:rPr>
        <w:t xml:space="preserve"> </w:t>
      </w:r>
      <w:r w:rsidRPr="002D76BF">
        <w:rPr>
          <w:rFonts w:ascii="Times New Roman" w:hAnsi="Times New Roman"/>
          <w:szCs w:val="24"/>
        </w:rPr>
        <w:t>по типу исполнения заявки:</w:t>
      </w:r>
    </w:p>
    <w:p w14:paraId="3DBA52DB" w14:textId="77777777" w:rsidR="00832AA6" w:rsidRPr="002D76BF" w:rsidRDefault="00832AA6" w:rsidP="00832AA6">
      <w:pPr>
        <w:pStyle w:val="Iauiue3"/>
        <w:keepLines w:val="0"/>
        <w:spacing w:line="240" w:lineRule="auto"/>
        <w:ind w:left="360" w:firstLine="0"/>
        <w:rPr>
          <w:rFonts w:ascii="Times New Roman" w:hAnsi="Times New Roman"/>
          <w:szCs w:val="24"/>
        </w:rPr>
      </w:pPr>
      <w:r w:rsidRPr="002D76BF">
        <w:rPr>
          <w:rFonts w:ascii="Times New Roman" w:hAnsi="Times New Roman"/>
          <w:szCs w:val="24"/>
        </w:rPr>
        <w:t>по остатку:</w:t>
      </w:r>
    </w:p>
    <w:p w14:paraId="30096A03" w14:textId="77777777" w:rsidR="00832AA6" w:rsidRPr="002D76BF" w:rsidRDefault="00832AA6" w:rsidP="00832AA6">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 xml:space="preserve">«Поставить в очередь»; </w:t>
      </w:r>
    </w:p>
    <w:p w14:paraId="7434AF62" w14:textId="77777777" w:rsidR="00832AA6" w:rsidRPr="002D76BF" w:rsidRDefault="00832AA6" w:rsidP="00832AA6">
      <w:pPr>
        <w:pStyle w:val="Iauiue3"/>
        <w:keepLines w:val="0"/>
        <w:spacing w:line="240" w:lineRule="auto"/>
        <w:ind w:left="360" w:firstLine="0"/>
        <w:rPr>
          <w:rFonts w:ascii="Times New Roman" w:hAnsi="Times New Roman"/>
          <w:szCs w:val="24"/>
        </w:rPr>
      </w:pPr>
      <w:r w:rsidRPr="002D76BF">
        <w:rPr>
          <w:rFonts w:ascii="Times New Roman" w:hAnsi="Times New Roman"/>
          <w:szCs w:val="24"/>
        </w:rPr>
        <w:t>по цене:</w:t>
      </w:r>
    </w:p>
    <w:p w14:paraId="24392895" w14:textId="77777777" w:rsidR="00832AA6" w:rsidRPr="002D76BF" w:rsidRDefault="00832AA6" w:rsidP="00832AA6">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«По одной цене»;</w:t>
      </w:r>
    </w:p>
    <w:p w14:paraId="3FD697D9" w14:textId="77777777" w:rsidR="00832AA6" w:rsidRPr="001230DD" w:rsidRDefault="00832AA6" w:rsidP="00832AA6">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«По разным ценам».</w:t>
      </w:r>
    </w:p>
    <w:p w14:paraId="268C30C2" w14:textId="77777777" w:rsidR="00832AA6" w:rsidRDefault="00832AA6" w:rsidP="00181DB3">
      <w:pPr>
        <w:pStyle w:val="Iauiue3"/>
        <w:keepLines w:val="0"/>
        <w:spacing w:line="240" w:lineRule="auto"/>
        <w:ind w:firstLine="1620"/>
        <w:rPr>
          <w:rFonts w:ascii="Times New Roman" w:hAnsi="Times New Roman"/>
          <w:szCs w:val="24"/>
        </w:rPr>
      </w:pPr>
    </w:p>
    <w:p w14:paraId="6B373C8B" w14:textId="77777777" w:rsidR="00C7066C" w:rsidRDefault="00C7066C" w:rsidP="00C7066C">
      <w:pPr>
        <w:pStyle w:val="Iauiue3"/>
        <w:keepLines w:val="0"/>
        <w:spacing w:line="240" w:lineRule="auto"/>
        <w:ind w:firstLine="1620"/>
        <w:rPr>
          <w:rFonts w:ascii="Times New Roman" w:hAnsi="Times New Roman"/>
          <w:szCs w:val="24"/>
        </w:rPr>
      </w:pPr>
      <w:r w:rsidRPr="003E2D40">
        <w:rPr>
          <w:rFonts w:ascii="Times New Roman" w:hAnsi="Times New Roman"/>
          <w:szCs w:val="24"/>
        </w:rPr>
        <w:t>В рыночной заявке</w:t>
      </w:r>
      <w:r>
        <w:rPr>
          <w:rFonts w:ascii="Times New Roman" w:hAnsi="Times New Roman"/>
          <w:szCs w:val="24"/>
        </w:rPr>
        <w:t xml:space="preserve"> </w:t>
      </w:r>
      <w:r w:rsidR="00283B4A">
        <w:rPr>
          <w:rFonts w:ascii="Times New Roman" w:hAnsi="Times New Roman"/>
          <w:szCs w:val="24"/>
        </w:rPr>
        <w:t xml:space="preserve">Депозиты </w:t>
      </w:r>
      <w:r>
        <w:rPr>
          <w:rFonts w:ascii="Times New Roman" w:hAnsi="Times New Roman"/>
          <w:szCs w:val="24"/>
        </w:rPr>
        <w:t>(ЦК)</w:t>
      </w:r>
      <w:r w:rsidRPr="00EC7EBC">
        <w:rPr>
          <w:rFonts w:ascii="Times New Roman" w:hAnsi="Times New Roman"/>
          <w:szCs w:val="24"/>
        </w:rPr>
        <w:t xml:space="preserve"> </w:t>
      </w:r>
      <w:r>
        <w:rPr>
          <w:rFonts w:ascii="Times New Roman" w:hAnsi="Times New Roman"/>
          <w:szCs w:val="24"/>
        </w:rPr>
        <w:t>должны быть указаны следующие реквизиты</w:t>
      </w:r>
      <w:r w:rsidRPr="003E2D40">
        <w:rPr>
          <w:rFonts w:ascii="Times New Roman" w:hAnsi="Times New Roman"/>
          <w:szCs w:val="24"/>
        </w:rPr>
        <w:t>:</w:t>
      </w:r>
    </w:p>
    <w:p w14:paraId="411A97EF" w14:textId="14F6B7B9" w:rsidR="00283B4A" w:rsidRDefault="00283B4A" w:rsidP="00283B4A">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вид заявки (рыночная заявка Депозиты (ЦК);</w:t>
      </w:r>
    </w:p>
    <w:p w14:paraId="344373FB" w14:textId="77777777" w:rsidR="00283B4A" w:rsidRDefault="00283B4A" w:rsidP="00283B4A">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 xml:space="preserve">идентификатор Участника торгов </w:t>
      </w:r>
      <w:r w:rsidR="00071EFA">
        <w:rPr>
          <w:rFonts w:ascii="Times New Roman" w:hAnsi="Times New Roman"/>
          <w:szCs w:val="24"/>
        </w:rPr>
        <w:t>рынка депозитов</w:t>
      </w:r>
      <w:r>
        <w:rPr>
          <w:rFonts w:ascii="Times New Roman" w:hAnsi="Times New Roman"/>
          <w:szCs w:val="24"/>
        </w:rPr>
        <w:t>;</w:t>
      </w:r>
    </w:p>
    <w:p w14:paraId="1AC53AF4" w14:textId="1A908FFD" w:rsidR="00283B4A" w:rsidRDefault="00785791" w:rsidP="00283B4A">
      <w:pPr>
        <w:pStyle w:val="Iauiue3"/>
        <w:keepLines w:val="0"/>
        <w:numPr>
          <w:ilvl w:val="2"/>
          <w:numId w:val="10"/>
        </w:numPr>
        <w:tabs>
          <w:tab w:val="clear" w:pos="1080"/>
          <w:tab w:val="num" w:pos="0"/>
        </w:tabs>
        <w:spacing w:line="240" w:lineRule="auto"/>
        <w:rPr>
          <w:rFonts w:ascii="Times New Roman" w:hAnsi="Times New Roman"/>
          <w:szCs w:val="24"/>
        </w:rPr>
      </w:pPr>
      <w:r w:rsidRPr="002D76BF">
        <w:rPr>
          <w:rFonts w:ascii="Times New Roman" w:hAnsi="Times New Roman"/>
          <w:szCs w:val="24"/>
        </w:rPr>
        <w:t xml:space="preserve">код Участника торгов (при подаче Участником торгов заявки на </w:t>
      </w:r>
      <w:r w:rsidR="003A4474">
        <w:rPr>
          <w:rFonts w:ascii="Times New Roman" w:hAnsi="Times New Roman"/>
          <w:szCs w:val="24"/>
        </w:rPr>
        <w:t>заключение депозитного договора</w:t>
      </w:r>
      <w:r w:rsidRPr="002D76BF">
        <w:rPr>
          <w:rFonts w:ascii="Times New Roman" w:hAnsi="Times New Roman"/>
          <w:szCs w:val="24"/>
        </w:rPr>
        <w:t xml:space="preserve"> за счет средств, находящи</w:t>
      </w:r>
      <w:r>
        <w:rPr>
          <w:rFonts w:ascii="Times New Roman" w:hAnsi="Times New Roman"/>
          <w:szCs w:val="24"/>
        </w:rPr>
        <w:t>хся в доверительном управлении)</w:t>
      </w:r>
      <w:r w:rsidR="00283B4A" w:rsidRPr="002D76BF">
        <w:rPr>
          <w:rFonts w:ascii="Times New Roman" w:hAnsi="Times New Roman"/>
          <w:szCs w:val="24"/>
        </w:rPr>
        <w:t>;</w:t>
      </w:r>
    </w:p>
    <w:p w14:paraId="1B736328" w14:textId="77777777" w:rsidR="00283B4A" w:rsidRDefault="00283B4A" w:rsidP="00283B4A">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направленность заявки (только заявка на размещение денежных средств);</w:t>
      </w:r>
    </w:p>
    <w:p w14:paraId="34AFB812" w14:textId="57F2FC10" w:rsidR="00283B4A" w:rsidRDefault="00D062E6" w:rsidP="00283B4A">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 xml:space="preserve">сумма </w:t>
      </w:r>
      <w:r w:rsidR="00283B4A">
        <w:rPr>
          <w:rFonts w:ascii="Times New Roman" w:hAnsi="Times New Roman"/>
          <w:szCs w:val="24"/>
        </w:rPr>
        <w:t>депозита</w:t>
      </w:r>
      <w:r w:rsidR="00834491">
        <w:rPr>
          <w:rFonts w:ascii="Times New Roman" w:hAnsi="Times New Roman"/>
          <w:szCs w:val="24"/>
        </w:rPr>
        <w:t xml:space="preserve"> </w:t>
      </w:r>
      <w:r w:rsidR="00834491" w:rsidRPr="00834491">
        <w:rPr>
          <w:rFonts w:ascii="Times New Roman" w:hAnsi="Times New Roman"/>
          <w:szCs w:val="24"/>
        </w:rPr>
        <w:t>(объем денежных средств, указанных в заявке)</w:t>
      </w:r>
      <w:r w:rsidR="00283B4A">
        <w:rPr>
          <w:rFonts w:ascii="Times New Roman" w:hAnsi="Times New Roman"/>
          <w:szCs w:val="24"/>
        </w:rPr>
        <w:t xml:space="preserve"> в </w:t>
      </w:r>
      <w:r w:rsidR="009823C7">
        <w:rPr>
          <w:rFonts w:ascii="Times New Roman" w:hAnsi="Times New Roman"/>
          <w:szCs w:val="24"/>
        </w:rPr>
        <w:t>валюте депозита</w:t>
      </w:r>
      <w:r w:rsidR="00283B4A">
        <w:rPr>
          <w:rFonts w:ascii="Times New Roman" w:hAnsi="Times New Roman"/>
          <w:szCs w:val="24"/>
        </w:rPr>
        <w:t>;</w:t>
      </w:r>
    </w:p>
    <w:p w14:paraId="54354967" w14:textId="77777777" w:rsidR="00071EFA" w:rsidRDefault="00071EFA" w:rsidP="00283B4A">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наименование</w:t>
      </w:r>
      <w:r w:rsidR="00411C6D">
        <w:rPr>
          <w:rFonts w:ascii="Times New Roman" w:hAnsi="Times New Roman"/>
          <w:szCs w:val="24"/>
        </w:rPr>
        <w:t>, код</w:t>
      </w:r>
      <w:r>
        <w:rPr>
          <w:rFonts w:ascii="Times New Roman" w:hAnsi="Times New Roman"/>
          <w:szCs w:val="24"/>
        </w:rPr>
        <w:t xml:space="preserve"> ценной бумаги, заявка на заключение сделки РЕПО с которой может быть признана допустимой встречной;</w:t>
      </w:r>
    </w:p>
    <w:p w14:paraId="1B4DDD78" w14:textId="6E1D3F5B" w:rsidR="00283B4A" w:rsidRDefault="00283B4A" w:rsidP="00283B4A">
      <w:pPr>
        <w:pStyle w:val="Iauiue3"/>
        <w:keepLines w:val="0"/>
        <w:numPr>
          <w:ilvl w:val="2"/>
          <w:numId w:val="10"/>
        </w:numPr>
        <w:tabs>
          <w:tab w:val="clear" w:pos="1080"/>
          <w:tab w:val="num" w:pos="0"/>
        </w:tabs>
        <w:spacing w:line="240" w:lineRule="auto"/>
        <w:rPr>
          <w:rFonts w:ascii="Times New Roman" w:hAnsi="Times New Roman"/>
          <w:szCs w:val="24"/>
        </w:rPr>
      </w:pPr>
      <w:r w:rsidRPr="002D76BF">
        <w:rPr>
          <w:rFonts w:ascii="Times New Roman" w:hAnsi="Times New Roman"/>
          <w:szCs w:val="24"/>
        </w:rPr>
        <w:t>код расчетов (</w:t>
      </w:r>
      <w:proofErr w:type="spellStart"/>
      <w:r w:rsidRPr="00C7066C">
        <w:rPr>
          <w:rFonts w:ascii="Times New Roman" w:hAnsi="Times New Roman"/>
          <w:szCs w:val="24"/>
        </w:rPr>
        <w:t>Y</w:t>
      </w:r>
      <w:r w:rsidRPr="00ED63FE">
        <w:rPr>
          <w:rFonts w:ascii="Times New Roman" w:hAnsi="Times New Roman"/>
          <w:szCs w:val="24"/>
        </w:rPr>
        <w:t>m</w:t>
      </w:r>
      <w:proofErr w:type="spellEnd"/>
      <w:r w:rsidRPr="003236FC">
        <w:rPr>
          <w:rFonts w:ascii="Times New Roman" w:hAnsi="Times New Roman"/>
          <w:szCs w:val="24"/>
        </w:rPr>
        <w:t>/</w:t>
      </w:r>
      <w:proofErr w:type="spellStart"/>
      <w:r w:rsidRPr="00C7066C">
        <w:rPr>
          <w:rFonts w:ascii="Times New Roman" w:hAnsi="Times New Roman"/>
          <w:szCs w:val="24"/>
        </w:rPr>
        <w:t>Y</w:t>
      </w:r>
      <w:r w:rsidRPr="00ED63FE">
        <w:rPr>
          <w:rFonts w:ascii="Times New Roman" w:hAnsi="Times New Roman"/>
          <w:szCs w:val="24"/>
        </w:rPr>
        <w:t>n</w:t>
      </w:r>
      <w:proofErr w:type="spellEnd"/>
      <w:r w:rsidRPr="002D76BF">
        <w:rPr>
          <w:rFonts w:ascii="Times New Roman" w:hAnsi="Times New Roman"/>
          <w:szCs w:val="24"/>
        </w:rPr>
        <w:t xml:space="preserve">, </w:t>
      </w:r>
      <w:r>
        <w:rPr>
          <w:rFonts w:ascii="Times New Roman" w:hAnsi="Times New Roman"/>
          <w:szCs w:val="24"/>
        </w:rPr>
        <w:t xml:space="preserve">где </w:t>
      </w:r>
      <w:r w:rsidRPr="00ED63FE">
        <w:rPr>
          <w:rFonts w:ascii="Times New Roman" w:hAnsi="Times New Roman"/>
          <w:szCs w:val="24"/>
        </w:rPr>
        <w:t>m</w:t>
      </w:r>
      <w:r>
        <w:rPr>
          <w:rFonts w:ascii="Times New Roman" w:hAnsi="Times New Roman"/>
          <w:szCs w:val="24"/>
        </w:rPr>
        <w:t xml:space="preserve"> может принимать значение от 0 до 2, а </w:t>
      </w:r>
      <w:r w:rsidRPr="00ED63FE">
        <w:rPr>
          <w:rFonts w:ascii="Times New Roman" w:hAnsi="Times New Roman"/>
          <w:szCs w:val="24"/>
        </w:rPr>
        <w:t>n</w:t>
      </w:r>
      <w:r>
        <w:rPr>
          <w:rFonts w:ascii="Times New Roman" w:hAnsi="Times New Roman"/>
          <w:szCs w:val="24"/>
        </w:rPr>
        <w:t xml:space="preserve"> может принимать значения 1</w:t>
      </w:r>
      <w:r w:rsidR="00752D03">
        <w:rPr>
          <w:rFonts w:ascii="Times New Roman" w:hAnsi="Times New Roman"/>
          <w:szCs w:val="24"/>
          <w:lang w:val="en-US"/>
        </w:rPr>
        <w:t>D</w:t>
      </w:r>
      <w:r>
        <w:rPr>
          <w:rFonts w:ascii="Times New Roman" w:hAnsi="Times New Roman"/>
          <w:szCs w:val="24"/>
        </w:rPr>
        <w:t xml:space="preserve">, </w:t>
      </w:r>
      <w:r w:rsidRPr="00ED63FE">
        <w:rPr>
          <w:rFonts w:ascii="Times New Roman" w:hAnsi="Times New Roman"/>
          <w:szCs w:val="24"/>
        </w:rPr>
        <w:t xml:space="preserve">1W, 2W, </w:t>
      </w:r>
      <w:r w:rsidR="00B16C58">
        <w:rPr>
          <w:rFonts w:ascii="Times New Roman" w:hAnsi="Times New Roman"/>
          <w:szCs w:val="24"/>
        </w:rPr>
        <w:t>5</w:t>
      </w:r>
      <w:r w:rsidR="00B16C58">
        <w:rPr>
          <w:rFonts w:ascii="Times New Roman" w:hAnsi="Times New Roman"/>
          <w:szCs w:val="24"/>
          <w:lang w:val="en-US"/>
        </w:rPr>
        <w:t>W</w:t>
      </w:r>
      <w:r w:rsidR="00B16C58">
        <w:rPr>
          <w:rFonts w:ascii="Times New Roman" w:hAnsi="Times New Roman"/>
          <w:szCs w:val="24"/>
        </w:rPr>
        <w:t xml:space="preserve">, </w:t>
      </w:r>
      <w:r w:rsidRPr="00ED63FE">
        <w:rPr>
          <w:rFonts w:ascii="Times New Roman" w:hAnsi="Times New Roman"/>
          <w:szCs w:val="24"/>
        </w:rPr>
        <w:t>1M, 2M,</w:t>
      </w:r>
      <w:r w:rsidR="00752D03" w:rsidRPr="00F51519">
        <w:rPr>
          <w:rFonts w:ascii="Times New Roman" w:hAnsi="Times New Roman"/>
          <w:szCs w:val="24"/>
        </w:rPr>
        <w:t xml:space="preserve"> 9</w:t>
      </w:r>
      <w:r w:rsidR="00752D03">
        <w:rPr>
          <w:rFonts w:ascii="Times New Roman" w:hAnsi="Times New Roman"/>
          <w:szCs w:val="24"/>
          <w:lang w:val="en-US"/>
        </w:rPr>
        <w:t>M</w:t>
      </w:r>
      <w:r w:rsidR="00752D03">
        <w:rPr>
          <w:rFonts w:ascii="Times New Roman" w:hAnsi="Times New Roman"/>
          <w:szCs w:val="24"/>
        </w:rPr>
        <w:t>,</w:t>
      </w:r>
      <w:r w:rsidRPr="00ED63FE">
        <w:rPr>
          <w:rFonts w:ascii="Times New Roman" w:hAnsi="Times New Roman"/>
          <w:szCs w:val="24"/>
        </w:rPr>
        <w:t xml:space="preserve"> 3M,</w:t>
      </w:r>
      <w:r w:rsidR="00474E79" w:rsidRPr="00474E79">
        <w:rPr>
          <w:rFonts w:ascii="Times New Roman" w:hAnsi="Times New Roman"/>
          <w:szCs w:val="24"/>
        </w:rPr>
        <w:t xml:space="preserve"> </w:t>
      </w:r>
      <w:r w:rsidR="00474E79">
        <w:rPr>
          <w:rFonts w:ascii="Times New Roman" w:hAnsi="Times New Roman"/>
          <w:szCs w:val="24"/>
        </w:rPr>
        <w:t>6</w:t>
      </w:r>
      <w:r w:rsidR="00474E79">
        <w:rPr>
          <w:rFonts w:ascii="Times New Roman" w:hAnsi="Times New Roman"/>
          <w:szCs w:val="24"/>
          <w:lang w:val="en-US"/>
        </w:rPr>
        <w:t>M</w:t>
      </w:r>
      <w:r w:rsidR="00474E79">
        <w:rPr>
          <w:rFonts w:ascii="Times New Roman" w:hAnsi="Times New Roman"/>
          <w:szCs w:val="24"/>
        </w:rPr>
        <w:t xml:space="preserve">, </w:t>
      </w:r>
      <w:r w:rsidR="00474E79" w:rsidRPr="007837E3">
        <w:rPr>
          <w:rFonts w:ascii="Times New Roman" w:hAnsi="Times New Roman"/>
          <w:szCs w:val="24"/>
        </w:rPr>
        <w:t>12</w:t>
      </w:r>
      <w:r w:rsidR="00474E79">
        <w:rPr>
          <w:rFonts w:ascii="Times New Roman" w:hAnsi="Times New Roman"/>
          <w:szCs w:val="24"/>
          <w:lang w:val="en-US"/>
        </w:rPr>
        <w:t>M</w:t>
      </w:r>
      <w:r w:rsidR="006C467B" w:rsidRPr="0019760B">
        <w:rPr>
          <w:rFonts w:ascii="Times New Roman" w:hAnsi="Times New Roman"/>
          <w:szCs w:val="24"/>
        </w:rPr>
        <w:t>, 18</w:t>
      </w:r>
      <w:r w:rsidR="006C467B" w:rsidRPr="0019760B">
        <w:rPr>
          <w:rFonts w:ascii="Times New Roman" w:hAnsi="Times New Roman"/>
          <w:szCs w:val="24"/>
          <w:lang w:val="en-US"/>
        </w:rPr>
        <w:t>M</w:t>
      </w:r>
      <w:r w:rsidR="006C467B" w:rsidRPr="0019760B">
        <w:rPr>
          <w:rFonts w:ascii="Times New Roman" w:hAnsi="Times New Roman"/>
          <w:szCs w:val="24"/>
        </w:rPr>
        <w:t>, 24</w:t>
      </w:r>
      <w:r w:rsidR="006C467B" w:rsidRPr="0019760B">
        <w:rPr>
          <w:rFonts w:ascii="Times New Roman" w:hAnsi="Times New Roman"/>
          <w:szCs w:val="24"/>
          <w:lang w:val="en-US"/>
        </w:rPr>
        <w:t>M</w:t>
      </w:r>
      <w:r w:rsidR="006C467B" w:rsidRPr="0019760B">
        <w:rPr>
          <w:rFonts w:ascii="Times New Roman" w:hAnsi="Times New Roman"/>
          <w:szCs w:val="24"/>
        </w:rPr>
        <w:t>, 30</w:t>
      </w:r>
      <w:r w:rsidR="006C467B" w:rsidRPr="0019760B">
        <w:rPr>
          <w:rFonts w:ascii="Times New Roman" w:hAnsi="Times New Roman"/>
          <w:szCs w:val="24"/>
          <w:lang w:val="en-US"/>
        </w:rPr>
        <w:t>M</w:t>
      </w:r>
      <w:r w:rsidR="006C467B" w:rsidRPr="0019760B">
        <w:rPr>
          <w:rFonts w:ascii="Times New Roman" w:hAnsi="Times New Roman"/>
          <w:szCs w:val="24"/>
        </w:rPr>
        <w:t>, 36</w:t>
      </w:r>
      <w:r w:rsidR="006C467B" w:rsidRPr="0019760B">
        <w:rPr>
          <w:rFonts w:ascii="Times New Roman" w:hAnsi="Times New Roman"/>
          <w:szCs w:val="24"/>
          <w:lang w:val="en-US"/>
        </w:rPr>
        <w:t>M</w:t>
      </w:r>
      <w:r w:rsidR="006C467B" w:rsidRPr="006C467B">
        <w:rPr>
          <w:rFonts w:ascii="Times New Roman" w:hAnsi="Times New Roman"/>
          <w:szCs w:val="24"/>
        </w:rPr>
        <w:t>,</w:t>
      </w:r>
      <w:r w:rsidR="006C467B" w:rsidRPr="0019760B">
        <w:rPr>
          <w:rFonts w:ascii="Times New Roman" w:hAnsi="Times New Roman"/>
          <w:szCs w:val="24"/>
        </w:rPr>
        <w:t xml:space="preserve"> </w:t>
      </w:r>
      <w:r w:rsidR="006C467B" w:rsidRPr="00ED63FE">
        <w:rPr>
          <w:rFonts w:ascii="Times New Roman" w:hAnsi="Times New Roman"/>
          <w:szCs w:val="24"/>
        </w:rPr>
        <w:t>если</w:t>
      </w:r>
      <w:r w:rsidRPr="00ED63FE">
        <w:rPr>
          <w:rFonts w:ascii="Times New Roman" w:hAnsi="Times New Roman"/>
          <w:szCs w:val="24"/>
        </w:rPr>
        <w:t xml:space="preserve"> иное не установлено решением Биржи</w:t>
      </w:r>
      <w:r w:rsidRPr="002D76BF">
        <w:rPr>
          <w:rFonts w:ascii="Times New Roman" w:hAnsi="Times New Roman"/>
          <w:szCs w:val="24"/>
        </w:rPr>
        <w:t>)</w:t>
      </w:r>
      <w:r>
        <w:rPr>
          <w:rFonts w:ascii="Times New Roman" w:hAnsi="Times New Roman"/>
          <w:szCs w:val="24"/>
        </w:rPr>
        <w:t>;</w:t>
      </w:r>
    </w:p>
    <w:p w14:paraId="15361166" w14:textId="53C16A88" w:rsidR="00283B4A" w:rsidRDefault="00283B4A" w:rsidP="00283B4A">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торгово-клиринговый счет;</w:t>
      </w:r>
    </w:p>
    <w:p w14:paraId="5646307F" w14:textId="5A6BED62" w:rsidR="00C7066C" w:rsidRDefault="00081342" w:rsidP="00FE1284">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lastRenderedPageBreak/>
        <w:t>ПЭП</w:t>
      </w:r>
      <w:r w:rsidR="00283B4A" w:rsidRPr="00283B4A">
        <w:rPr>
          <w:rFonts w:ascii="Times New Roman" w:hAnsi="Times New Roman"/>
          <w:szCs w:val="24"/>
        </w:rPr>
        <w:t xml:space="preserve"> Участника торгов</w:t>
      </w:r>
      <w:r w:rsidR="00283B4A">
        <w:rPr>
          <w:rFonts w:ascii="Times New Roman" w:hAnsi="Times New Roman"/>
          <w:szCs w:val="24"/>
        </w:rPr>
        <w:t xml:space="preserve"> </w:t>
      </w:r>
      <w:r w:rsidR="00071EFA">
        <w:rPr>
          <w:rFonts w:ascii="Times New Roman" w:hAnsi="Times New Roman"/>
          <w:szCs w:val="24"/>
        </w:rPr>
        <w:t>рынка депозитов</w:t>
      </w:r>
      <w:r w:rsidR="00283B4A" w:rsidRPr="00283B4A">
        <w:rPr>
          <w:rFonts w:ascii="Times New Roman" w:hAnsi="Times New Roman"/>
          <w:szCs w:val="24"/>
        </w:rPr>
        <w:t>.</w:t>
      </w:r>
    </w:p>
    <w:p w14:paraId="5DBF6C0D" w14:textId="36828901" w:rsidR="00C7066C" w:rsidRDefault="00C7066C" w:rsidP="00C7066C">
      <w:pPr>
        <w:pStyle w:val="Iauiue3"/>
        <w:keepLines w:val="0"/>
        <w:spacing w:line="240" w:lineRule="auto"/>
        <w:ind w:firstLine="1620"/>
        <w:rPr>
          <w:rFonts w:ascii="Times New Roman" w:hAnsi="Times New Roman"/>
          <w:szCs w:val="24"/>
        </w:rPr>
      </w:pPr>
      <w:r w:rsidRPr="003E2D40">
        <w:rPr>
          <w:rFonts w:ascii="Times New Roman" w:hAnsi="Times New Roman"/>
          <w:szCs w:val="24"/>
        </w:rPr>
        <w:t>При подаче рыночной заявк</w:t>
      </w:r>
      <w:r>
        <w:rPr>
          <w:rFonts w:ascii="Times New Roman" w:hAnsi="Times New Roman"/>
          <w:szCs w:val="24"/>
        </w:rPr>
        <w:t xml:space="preserve">и </w:t>
      </w:r>
      <w:r w:rsidR="00283B4A">
        <w:rPr>
          <w:rFonts w:ascii="Times New Roman" w:hAnsi="Times New Roman"/>
          <w:szCs w:val="24"/>
        </w:rPr>
        <w:t xml:space="preserve">Депозиты </w:t>
      </w:r>
      <w:r>
        <w:rPr>
          <w:rFonts w:ascii="Times New Roman" w:hAnsi="Times New Roman"/>
          <w:szCs w:val="24"/>
        </w:rPr>
        <w:t>(ЦК)</w:t>
      </w:r>
      <w:r w:rsidRPr="003E2D40">
        <w:rPr>
          <w:rFonts w:ascii="Times New Roman" w:hAnsi="Times New Roman"/>
          <w:szCs w:val="24"/>
        </w:rPr>
        <w:t xml:space="preserve"> указание каких</w:t>
      </w:r>
      <w:r w:rsidR="00D43F95">
        <w:rPr>
          <w:rFonts w:ascii="Times New Roman" w:hAnsi="Times New Roman"/>
          <w:szCs w:val="24"/>
        </w:rPr>
        <w:t>–</w:t>
      </w:r>
      <w:r w:rsidRPr="003E2D40">
        <w:rPr>
          <w:rFonts w:ascii="Times New Roman" w:hAnsi="Times New Roman"/>
          <w:szCs w:val="24"/>
        </w:rPr>
        <w:t>либо дополнительных признаков не допускается.</w:t>
      </w:r>
      <w:r w:rsidR="00181DB3" w:rsidRPr="00181DB3">
        <w:rPr>
          <w:rFonts w:ascii="Times New Roman" w:hAnsi="Times New Roman"/>
          <w:szCs w:val="24"/>
        </w:rPr>
        <w:t xml:space="preserve"> </w:t>
      </w:r>
      <w:r w:rsidR="00181DB3" w:rsidRPr="003E2D40">
        <w:rPr>
          <w:rFonts w:ascii="Times New Roman" w:hAnsi="Times New Roman"/>
          <w:szCs w:val="24"/>
        </w:rPr>
        <w:t>В случае регистрации в Системе торгов рыночной заявк</w:t>
      </w:r>
      <w:r w:rsidR="00181DB3">
        <w:rPr>
          <w:rFonts w:ascii="Times New Roman" w:hAnsi="Times New Roman"/>
          <w:szCs w:val="24"/>
        </w:rPr>
        <w:t>и Депозиты (ЦК)</w:t>
      </w:r>
      <w:r w:rsidR="00181DB3" w:rsidRPr="003E2D40">
        <w:rPr>
          <w:rFonts w:ascii="Times New Roman" w:hAnsi="Times New Roman"/>
          <w:szCs w:val="24"/>
        </w:rPr>
        <w:t xml:space="preserve"> допустимыми встречными заявками по отношению к ней </w:t>
      </w:r>
      <w:r w:rsidR="00181DB3" w:rsidRPr="003236FC">
        <w:rPr>
          <w:rFonts w:ascii="Times New Roman" w:hAnsi="Times New Roman"/>
          <w:szCs w:val="24"/>
        </w:rPr>
        <w:t xml:space="preserve">являются </w:t>
      </w:r>
      <w:r w:rsidR="00071EFA">
        <w:rPr>
          <w:rFonts w:ascii="Times New Roman" w:hAnsi="Times New Roman"/>
          <w:szCs w:val="24"/>
        </w:rPr>
        <w:t xml:space="preserve">лимитные </w:t>
      </w:r>
      <w:r w:rsidR="00181DB3">
        <w:rPr>
          <w:rFonts w:ascii="Times New Roman" w:hAnsi="Times New Roman"/>
          <w:szCs w:val="24"/>
        </w:rPr>
        <w:t xml:space="preserve">заявки </w:t>
      </w:r>
      <w:r w:rsidR="00071EFA">
        <w:rPr>
          <w:rFonts w:ascii="Times New Roman" w:hAnsi="Times New Roman"/>
          <w:szCs w:val="24"/>
        </w:rPr>
        <w:t>РЕПО (ЦК), подаваемые Участниками торгов в Секции рынка РЕПО на заключение сделок с ценной бумагой, указанной в заявке на заключение депозитного договора</w:t>
      </w:r>
      <w:r w:rsidR="00181DB3" w:rsidRPr="003E2D40">
        <w:rPr>
          <w:rFonts w:ascii="Times New Roman" w:hAnsi="Times New Roman"/>
          <w:szCs w:val="24"/>
        </w:rPr>
        <w:t xml:space="preserve">, </w:t>
      </w:r>
      <w:r w:rsidR="009823C7">
        <w:rPr>
          <w:rFonts w:ascii="Times New Roman" w:hAnsi="Times New Roman"/>
          <w:szCs w:val="24"/>
        </w:rPr>
        <w:t xml:space="preserve">валютой Суммы РЕПО, совпадающей с валютой депозита, </w:t>
      </w:r>
      <w:r w:rsidR="00181DB3">
        <w:rPr>
          <w:rFonts w:ascii="Times New Roman" w:hAnsi="Times New Roman"/>
          <w:szCs w:val="24"/>
        </w:rPr>
        <w:t xml:space="preserve">противоположной направленности, </w:t>
      </w:r>
      <w:r w:rsidR="00181DB3" w:rsidRPr="003E2D40">
        <w:rPr>
          <w:rFonts w:ascii="Times New Roman" w:hAnsi="Times New Roman"/>
          <w:szCs w:val="24"/>
        </w:rPr>
        <w:t xml:space="preserve">стоящие в очереди, начиная с </w:t>
      </w:r>
      <w:r w:rsidR="00834491">
        <w:rPr>
          <w:rFonts w:ascii="Times New Roman" w:hAnsi="Times New Roman"/>
          <w:szCs w:val="24"/>
        </w:rPr>
        <w:t>максимальной</w:t>
      </w:r>
      <w:r w:rsidR="00834491" w:rsidRPr="003E2D40">
        <w:rPr>
          <w:rFonts w:ascii="Times New Roman" w:hAnsi="Times New Roman"/>
          <w:szCs w:val="24"/>
        </w:rPr>
        <w:t xml:space="preserve"> </w:t>
      </w:r>
      <w:r w:rsidR="00181DB3">
        <w:rPr>
          <w:rFonts w:ascii="Times New Roman" w:hAnsi="Times New Roman"/>
          <w:szCs w:val="24"/>
        </w:rPr>
        <w:t>Ставки РЕПО</w:t>
      </w:r>
      <w:r w:rsidR="004D3221">
        <w:rPr>
          <w:rFonts w:ascii="Times New Roman" w:hAnsi="Times New Roman"/>
          <w:szCs w:val="24"/>
        </w:rPr>
        <w:t xml:space="preserve"> (отклонени</w:t>
      </w:r>
      <w:r w:rsidR="004D3221">
        <w:rPr>
          <w:rFonts w:asciiTheme="minorHAnsi" w:hAnsiTheme="minorHAnsi"/>
        </w:rPr>
        <w:t>я</w:t>
      </w:r>
      <w:r w:rsidR="004D3221">
        <w:rPr>
          <w:rFonts w:ascii="Times New Roman" w:hAnsi="Times New Roman"/>
          <w:szCs w:val="24"/>
        </w:rPr>
        <w:t xml:space="preserve"> от индикативной ставки)</w:t>
      </w:r>
      <w:r w:rsidR="00181DB3" w:rsidRPr="003E2D40">
        <w:rPr>
          <w:rFonts w:ascii="Times New Roman" w:hAnsi="Times New Roman"/>
          <w:szCs w:val="24"/>
        </w:rPr>
        <w:t>.</w:t>
      </w:r>
      <w:r w:rsidRPr="003E2D40">
        <w:rPr>
          <w:rFonts w:ascii="Times New Roman" w:hAnsi="Times New Roman"/>
          <w:szCs w:val="24"/>
        </w:rPr>
        <w:t xml:space="preserve"> </w:t>
      </w:r>
    </w:p>
    <w:p w14:paraId="13A1087D" w14:textId="56BF8109" w:rsidR="007255F9" w:rsidRDefault="007255F9" w:rsidP="00FE1284">
      <w:pPr>
        <w:pStyle w:val="Iauiue3"/>
        <w:keepLines w:val="0"/>
        <w:numPr>
          <w:ilvl w:val="3"/>
          <w:numId w:val="7"/>
        </w:numPr>
        <w:spacing w:line="240" w:lineRule="auto"/>
        <w:ind w:firstLine="1620"/>
        <w:rPr>
          <w:rFonts w:ascii="Times New Roman" w:hAnsi="Times New Roman"/>
          <w:szCs w:val="24"/>
        </w:rPr>
      </w:pPr>
      <w:r w:rsidRPr="002D76BF">
        <w:rPr>
          <w:rFonts w:ascii="Times New Roman" w:hAnsi="Times New Roman"/>
          <w:szCs w:val="24"/>
        </w:rPr>
        <w:t xml:space="preserve">Условия заключения </w:t>
      </w:r>
      <w:r w:rsidR="00C471F0" w:rsidRPr="009B5B12">
        <w:rPr>
          <w:rFonts w:ascii="Times New Roman" w:hAnsi="Times New Roman"/>
          <w:szCs w:val="24"/>
        </w:rPr>
        <w:t>депозитных договоров</w:t>
      </w:r>
      <w:r w:rsidR="00C471F0" w:rsidRPr="002D76BF">
        <w:rPr>
          <w:rFonts w:ascii="Times New Roman" w:hAnsi="Times New Roman"/>
          <w:szCs w:val="24"/>
        </w:rPr>
        <w:t xml:space="preserve"> </w:t>
      </w:r>
      <w:r w:rsidRPr="002D76BF">
        <w:rPr>
          <w:rFonts w:ascii="Times New Roman" w:hAnsi="Times New Roman"/>
          <w:szCs w:val="24"/>
        </w:rPr>
        <w:t>в Режим</w:t>
      </w:r>
      <w:r>
        <w:rPr>
          <w:rFonts w:ascii="Times New Roman" w:hAnsi="Times New Roman"/>
          <w:szCs w:val="24"/>
        </w:rPr>
        <w:t>е</w:t>
      </w:r>
      <w:r w:rsidRPr="002D76BF">
        <w:rPr>
          <w:rFonts w:ascii="Times New Roman" w:hAnsi="Times New Roman"/>
          <w:szCs w:val="24"/>
        </w:rPr>
        <w:t xml:space="preserve"> торгов </w:t>
      </w:r>
      <w:r>
        <w:rPr>
          <w:rFonts w:ascii="Times New Roman" w:hAnsi="Times New Roman"/>
          <w:szCs w:val="24"/>
        </w:rPr>
        <w:t>«</w:t>
      </w:r>
      <w:r w:rsidR="00283B4A">
        <w:rPr>
          <w:rFonts w:ascii="Times New Roman" w:hAnsi="Times New Roman"/>
          <w:szCs w:val="24"/>
        </w:rPr>
        <w:t xml:space="preserve">Депозиты </w:t>
      </w:r>
      <w:r>
        <w:rPr>
          <w:rFonts w:ascii="Times New Roman" w:hAnsi="Times New Roman"/>
          <w:szCs w:val="24"/>
        </w:rPr>
        <w:t>с ЦК – Адресные заявки»</w:t>
      </w:r>
      <w:r w:rsidRPr="002D76BF">
        <w:rPr>
          <w:rFonts w:ascii="Times New Roman" w:hAnsi="Times New Roman"/>
          <w:szCs w:val="24"/>
        </w:rPr>
        <w:t xml:space="preserve">, предусмотрены </w:t>
      </w:r>
      <w:r w:rsidR="00F51519">
        <w:rPr>
          <w:rFonts w:ascii="Times New Roman" w:hAnsi="Times New Roman"/>
          <w:szCs w:val="24"/>
        </w:rPr>
        <w:t>п</w:t>
      </w:r>
      <w:r w:rsidRPr="002D76BF">
        <w:rPr>
          <w:rFonts w:ascii="Times New Roman" w:hAnsi="Times New Roman"/>
          <w:szCs w:val="24"/>
        </w:rPr>
        <w:t>одраздел</w:t>
      </w:r>
      <w:r w:rsidR="00F51519">
        <w:rPr>
          <w:rFonts w:ascii="Times New Roman" w:hAnsi="Times New Roman"/>
          <w:szCs w:val="24"/>
        </w:rPr>
        <w:t>ом</w:t>
      </w:r>
      <w:r w:rsidRPr="002D76BF">
        <w:rPr>
          <w:rFonts w:ascii="Times New Roman" w:hAnsi="Times New Roman"/>
          <w:szCs w:val="24"/>
        </w:rPr>
        <w:t xml:space="preserve"> </w:t>
      </w:r>
      <w:r w:rsidR="00ED7340">
        <w:rPr>
          <w:rFonts w:ascii="Times New Roman" w:hAnsi="Times New Roman"/>
          <w:szCs w:val="24"/>
        </w:rPr>
        <w:t>1</w:t>
      </w:r>
      <w:r w:rsidRPr="002D76BF">
        <w:rPr>
          <w:rFonts w:ascii="Times New Roman" w:hAnsi="Times New Roman"/>
          <w:szCs w:val="24"/>
        </w:rPr>
        <w:t>.</w:t>
      </w:r>
      <w:r w:rsidR="009F2DBE">
        <w:rPr>
          <w:rFonts w:ascii="Times New Roman" w:hAnsi="Times New Roman"/>
          <w:szCs w:val="24"/>
        </w:rPr>
        <w:t>4</w:t>
      </w:r>
      <w:r w:rsidRPr="002D76BF">
        <w:rPr>
          <w:rFonts w:ascii="Times New Roman" w:hAnsi="Times New Roman"/>
          <w:szCs w:val="24"/>
        </w:rPr>
        <w:t xml:space="preserve"> «</w:t>
      </w:r>
      <w:r w:rsidR="009F2DBE">
        <w:rPr>
          <w:rFonts w:ascii="Times New Roman" w:hAnsi="Times New Roman"/>
          <w:szCs w:val="24"/>
        </w:rPr>
        <w:t>Порядок заключения депозитных договоров</w:t>
      </w:r>
      <w:r w:rsidRPr="002D76BF">
        <w:rPr>
          <w:rFonts w:ascii="Times New Roman" w:hAnsi="Times New Roman"/>
          <w:szCs w:val="24"/>
        </w:rPr>
        <w:t>» настоящ</w:t>
      </w:r>
      <w:r w:rsidR="00ED7340">
        <w:rPr>
          <w:rFonts w:ascii="Times New Roman" w:hAnsi="Times New Roman"/>
          <w:szCs w:val="24"/>
        </w:rPr>
        <w:t>ей части</w:t>
      </w:r>
      <w:r w:rsidRPr="002D76BF">
        <w:rPr>
          <w:rFonts w:ascii="Times New Roman" w:hAnsi="Times New Roman"/>
          <w:szCs w:val="24"/>
        </w:rPr>
        <w:t xml:space="preserve"> Правил</w:t>
      </w:r>
      <w:r w:rsidR="00ED7340">
        <w:rPr>
          <w:rFonts w:ascii="Times New Roman" w:hAnsi="Times New Roman"/>
          <w:szCs w:val="24"/>
        </w:rPr>
        <w:t xml:space="preserve"> торгов</w:t>
      </w:r>
      <w:r w:rsidRPr="002D76BF">
        <w:rPr>
          <w:rFonts w:ascii="Times New Roman" w:hAnsi="Times New Roman"/>
          <w:szCs w:val="24"/>
        </w:rPr>
        <w:t>.</w:t>
      </w:r>
    </w:p>
    <w:p w14:paraId="23CF6E1E" w14:textId="2268D5CB" w:rsidR="007255F9" w:rsidRPr="003E2D40" w:rsidRDefault="007255F9" w:rsidP="007255F9">
      <w:pPr>
        <w:pStyle w:val="Iauiue3"/>
        <w:keepLines w:val="0"/>
        <w:spacing w:line="240" w:lineRule="auto"/>
        <w:ind w:firstLine="1620"/>
        <w:rPr>
          <w:rFonts w:ascii="Times New Roman" w:hAnsi="Times New Roman"/>
          <w:szCs w:val="24"/>
        </w:rPr>
      </w:pPr>
      <w:r w:rsidRPr="003E2D40">
        <w:rPr>
          <w:rFonts w:ascii="Times New Roman" w:hAnsi="Times New Roman"/>
          <w:szCs w:val="24"/>
        </w:rPr>
        <w:t xml:space="preserve">В адресной заявке </w:t>
      </w:r>
      <w:r w:rsidR="00283B4A">
        <w:rPr>
          <w:rFonts w:ascii="Times New Roman" w:hAnsi="Times New Roman"/>
          <w:szCs w:val="24"/>
        </w:rPr>
        <w:t xml:space="preserve">Депозиты </w:t>
      </w:r>
      <w:r>
        <w:rPr>
          <w:rFonts w:ascii="Times New Roman" w:hAnsi="Times New Roman"/>
          <w:szCs w:val="24"/>
        </w:rPr>
        <w:t>(ЦК)</w:t>
      </w:r>
      <w:r w:rsidRPr="003E2D40">
        <w:rPr>
          <w:rFonts w:ascii="Times New Roman" w:hAnsi="Times New Roman"/>
          <w:szCs w:val="24"/>
        </w:rPr>
        <w:t xml:space="preserve"> </w:t>
      </w:r>
      <w:r>
        <w:rPr>
          <w:rFonts w:ascii="Times New Roman" w:hAnsi="Times New Roman"/>
          <w:szCs w:val="24"/>
        </w:rPr>
        <w:t>в Режиме торгов «</w:t>
      </w:r>
      <w:r w:rsidR="00283B4A">
        <w:rPr>
          <w:rFonts w:ascii="Times New Roman" w:hAnsi="Times New Roman"/>
          <w:szCs w:val="24"/>
        </w:rPr>
        <w:t xml:space="preserve">Депозиты </w:t>
      </w:r>
      <w:r>
        <w:rPr>
          <w:rFonts w:ascii="Times New Roman" w:hAnsi="Times New Roman"/>
          <w:szCs w:val="24"/>
        </w:rPr>
        <w:t xml:space="preserve">с ЦК </w:t>
      </w:r>
      <w:r w:rsidR="00D43F95">
        <w:rPr>
          <w:rFonts w:ascii="Times New Roman" w:hAnsi="Times New Roman"/>
          <w:szCs w:val="24"/>
        </w:rPr>
        <w:t>–</w:t>
      </w:r>
      <w:r>
        <w:rPr>
          <w:rFonts w:ascii="Times New Roman" w:hAnsi="Times New Roman"/>
          <w:szCs w:val="24"/>
        </w:rPr>
        <w:t xml:space="preserve"> Адресные заявки» </w:t>
      </w:r>
      <w:r w:rsidRPr="003E2D40">
        <w:rPr>
          <w:rFonts w:ascii="Times New Roman" w:hAnsi="Times New Roman"/>
          <w:szCs w:val="24"/>
        </w:rPr>
        <w:t>должны быть указаны следующие реквизиты:</w:t>
      </w:r>
    </w:p>
    <w:p w14:paraId="67C02C0B" w14:textId="77777777" w:rsidR="007255F9" w:rsidRPr="003E2D40" w:rsidRDefault="007255F9" w:rsidP="00FE1284">
      <w:pPr>
        <w:pStyle w:val="Iauiue3"/>
        <w:keepLines w:val="0"/>
        <w:numPr>
          <w:ilvl w:val="2"/>
          <w:numId w:val="10"/>
        </w:numPr>
        <w:tabs>
          <w:tab w:val="clear" w:pos="1080"/>
          <w:tab w:val="num" w:pos="0"/>
        </w:tabs>
        <w:spacing w:line="240" w:lineRule="auto"/>
        <w:rPr>
          <w:rFonts w:ascii="Times New Roman" w:hAnsi="Times New Roman"/>
          <w:szCs w:val="24"/>
        </w:rPr>
      </w:pPr>
      <w:r w:rsidRPr="003E2D40">
        <w:rPr>
          <w:rFonts w:ascii="Times New Roman" w:hAnsi="Times New Roman"/>
          <w:szCs w:val="24"/>
        </w:rPr>
        <w:t xml:space="preserve">вид заявки (адресная заявка </w:t>
      </w:r>
      <w:r w:rsidR="00283B4A">
        <w:rPr>
          <w:rFonts w:ascii="Times New Roman" w:hAnsi="Times New Roman"/>
          <w:szCs w:val="24"/>
        </w:rPr>
        <w:t xml:space="preserve">Депозиты </w:t>
      </w:r>
      <w:r>
        <w:rPr>
          <w:rFonts w:ascii="Times New Roman" w:hAnsi="Times New Roman"/>
          <w:szCs w:val="24"/>
        </w:rPr>
        <w:t>(ЦК</w:t>
      </w:r>
      <w:r w:rsidRPr="003E2D40">
        <w:rPr>
          <w:rFonts w:ascii="Times New Roman" w:hAnsi="Times New Roman"/>
          <w:szCs w:val="24"/>
        </w:rPr>
        <w:t>);</w:t>
      </w:r>
    </w:p>
    <w:p w14:paraId="52669636" w14:textId="77777777" w:rsidR="007255F9" w:rsidRDefault="007255F9" w:rsidP="00FE1284">
      <w:pPr>
        <w:pStyle w:val="Iauiue3"/>
        <w:keepLines w:val="0"/>
        <w:numPr>
          <w:ilvl w:val="2"/>
          <w:numId w:val="10"/>
        </w:numPr>
        <w:tabs>
          <w:tab w:val="clear" w:pos="1080"/>
          <w:tab w:val="num" w:pos="0"/>
        </w:tabs>
        <w:spacing w:line="240" w:lineRule="auto"/>
        <w:rPr>
          <w:rFonts w:ascii="Times New Roman" w:hAnsi="Times New Roman"/>
          <w:szCs w:val="24"/>
        </w:rPr>
      </w:pPr>
      <w:r w:rsidRPr="003E2D40">
        <w:rPr>
          <w:rFonts w:ascii="Times New Roman" w:hAnsi="Times New Roman"/>
          <w:szCs w:val="24"/>
        </w:rPr>
        <w:t>идентификатор Участника торгов</w:t>
      </w:r>
      <w:r w:rsidR="00283B4A">
        <w:rPr>
          <w:rFonts w:ascii="Times New Roman" w:hAnsi="Times New Roman"/>
          <w:szCs w:val="24"/>
        </w:rPr>
        <w:t xml:space="preserve"> </w:t>
      </w:r>
      <w:r w:rsidR="00071EFA">
        <w:rPr>
          <w:rFonts w:ascii="Times New Roman" w:hAnsi="Times New Roman"/>
          <w:szCs w:val="24"/>
        </w:rPr>
        <w:t>рынка депозитов</w:t>
      </w:r>
      <w:r w:rsidRPr="003E2D40">
        <w:rPr>
          <w:rFonts w:ascii="Times New Roman" w:hAnsi="Times New Roman"/>
          <w:szCs w:val="24"/>
        </w:rPr>
        <w:t>, подавшего заявку;</w:t>
      </w:r>
    </w:p>
    <w:p w14:paraId="449D64E4" w14:textId="36F08C57" w:rsidR="00785791" w:rsidRPr="003E2D40" w:rsidRDefault="00785791" w:rsidP="00FE1284">
      <w:pPr>
        <w:pStyle w:val="Iauiue3"/>
        <w:keepLines w:val="0"/>
        <w:numPr>
          <w:ilvl w:val="2"/>
          <w:numId w:val="10"/>
        </w:numPr>
        <w:tabs>
          <w:tab w:val="clear" w:pos="1080"/>
          <w:tab w:val="num" w:pos="0"/>
        </w:tabs>
        <w:spacing w:line="240" w:lineRule="auto"/>
        <w:rPr>
          <w:rFonts w:ascii="Times New Roman" w:hAnsi="Times New Roman"/>
          <w:szCs w:val="24"/>
        </w:rPr>
      </w:pPr>
      <w:r w:rsidRPr="002D76BF">
        <w:rPr>
          <w:rFonts w:ascii="Times New Roman" w:hAnsi="Times New Roman"/>
          <w:szCs w:val="24"/>
        </w:rPr>
        <w:t xml:space="preserve">код Участника торгов (при подаче Участником торгов заявки на </w:t>
      </w:r>
      <w:r w:rsidR="003A4474">
        <w:rPr>
          <w:rFonts w:ascii="Times New Roman" w:hAnsi="Times New Roman"/>
          <w:szCs w:val="24"/>
        </w:rPr>
        <w:t>заключение депозитного договора</w:t>
      </w:r>
      <w:r w:rsidRPr="002D76BF">
        <w:rPr>
          <w:rFonts w:ascii="Times New Roman" w:hAnsi="Times New Roman"/>
          <w:szCs w:val="24"/>
        </w:rPr>
        <w:t xml:space="preserve"> за счет средств, находящихся в доверительном управлении);</w:t>
      </w:r>
    </w:p>
    <w:p w14:paraId="65345F69" w14:textId="77777777" w:rsidR="007255F9" w:rsidRDefault="007255F9" w:rsidP="00FE1284">
      <w:pPr>
        <w:pStyle w:val="Iauiue3"/>
        <w:keepLines w:val="0"/>
        <w:numPr>
          <w:ilvl w:val="2"/>
          <w:numId w:val="10"/>
        </w:numPr>
        <w:tabs>
          <w:tab w:val="clear" w:pos="1080"/>
          <w:tab w:val="num" w:pos="0"/>
        </w:tabs>
        <w:spacing w:line="240" w:lineRule="auto"/>
        <w:rPr>
          <w:rFonts w:ascii="Times New Roman" w:hAnsi="Times New Roman"/>
          <w:szCs w:val="24"/>
        </w:rPr>
      </w:pPr>
      <w:r w:rsidRPr="003E2D40">
        <w:rPr>
          <w:rFonts w:ascii="Times New Roman" w:hAnsi="Times New Roman"/>
          <w:szCs w:val="24"/>
        </w:rPr>
        <w:t>краткое наименование Участника торгов</w:t>
      </w:r>
      <w:r w:rsidR="00283B4A">
        <w:rPr>
          <w:rFonts w:ascii="Times New Roman" w:hAnsi="Times New Roman"/>
          <w:szCs w:val="24"/>
        </w:rPr>
        <w:t xml:space="preserve"> </w:t>
      </w:r>
      <w:r w:rsidR="00071EFA">
        <w:rPr>
          <w:rFonts w:ascii="Times New Roman" w:hAnsi="Times New Roman"/>
          <w:szCs w:val="24"/>
        </w:rPr>
        <w:t>рынка депозитов</w:t>
      </w:r>
      <w:r w:rsidRPr="003E2D40">
        <w:rPr>
          <w:rFonts w:ascii="Times New Roman" w:hAnsi="Times New Roman"/>
          <w:szCs w:val="24"/>
        </w:rPr>
        <w:t>, подавшего заявку;</w:t>
      </w:r>
    </w:p>
    <w:p w14:paraId="253D1E28" w14:textId="0B6C5E13" w:rsidR="004247E9" w:rsidRPr="00D062E6" w:rsidRDefault="004247E9" w:rsidP="00D062E6">
      <w:pPr>
        <w:pStyle w:val="Iauiue3"/>
        <w:keepLines w:val="0"/>
        <w:numPr>
          <w:ilvl w:val="2"/>
          <w:numId w:val="10"/>
        </w:numPr>
        <w:tabs>
          <w:tab w:val="clear" w:pos="1080"/>
          <w:tab w:val="num" w:pos="0"/>
        </w:tabs>
        <w:spacing w:line="240" w:lineRule="auto"/>
        <w:rPr>
          <w:rFonts w:ascii="Times New Roman" w:hAnsi="Times New Roman"/>
          <w:szCs w:val="24"/>
        </w:rPr>
      </w:pPr>
      <w:r w:rsidRPr="00D062E6">
        <w:rPr>
          <w:rFonts w:ascii="Times New Roman" w:hAnsi="Times New Roman" w:hint="eastAsia"/>
          <w:szCs w:val="24"/>
        </w:rPr>
        <w:t>краткое</w:t>
      </w:r>
      <w:r w:rsidRPr="00D062E6">
        <w:rPr>
          <w:rFonts w:ascii="Times New Roman" w:hAnsi="Times New Roman"/>
          <w:szCs w:val="24"/>
        </w:rPr>
        <w:t xml:space="preserve"> </w:t>
      </w:r>
      <w:r w:rsidRPr="00D062E6">
        <w:rPr>
          <w:rFonts w:ascii="Times New Roman" w:hAnsi="Times New Roman" w:hint="eastAsia"/>
          <w:szCs w:val="24"/>
        </w:rPr>
        <w:t>наименование</w:t>
      </w:r>
      <w:r w:rsidRPr="00D062E6">
        <w:rPr>
          <w:rFonts w:ascii="Times New Roman" w:hAnsi="Times New Roman"/>
          <w:szCs w:val="24"/>
        </w:rPr>
        <w:t xml:space="preserve"> </w:t>
      </w:r>
      <w:r w:rsidRPr="00D062E6">
        <w:rPr>
          <w:rFonts w:ascii="Times New Roman" w:hAnsi="Times New Roman" w:hint="eastAsia"/>
          <w:szCs w:val="24"/>
        </w:rPr>
        <w:t>или</w:t>
      </w:r>
      <w:r w:rsidRPr="00D062E6">
        <w:rPr>
          <w:rFonts w:ascii="Times New Roman" w:hAnsi="Times New Roman"/>
          <w:szCs w:val="24"/>
        </w:rPr>
        <w:t xml:space="preserve"> </w:t>
      </w:r>
      <w:r w:rsidRPr="00D062E6">
        <w:rPr>
          <w:rFonts w:ascii="Times New Roman" w:hAnsi="Times New Roman" w:hint="eastAsia"/>
          <w:szCs w:val="24"/>
        </w:rPr>
        <w:t>идентификатор</w:t>
      </w:r>
      <w:r w:rsidRPr="00D062E6">
        <w:rPr>
          <w:rFonts w:ascii="Times New Roman" w:hAnsi="Times New Roman"/>
          <w:szCs w:val="24"/>
        </w:rPr>
        <w:t xml:space="preserve"> </w:t>
      </w:r>
      <w:r w:rsidRPr="00D062E6">
        <w:rPr>
          <w:rFonts w:ascii="Times New Roman" w:hAnsi="Times New Roman" w:hint="eastAsia"/>
          <w:szCs w:val="24"/>
        </w:rPr>
        <w:t>Участника</w:t>
      </w:r>
      <w:r w:rsidRPr="00D062E6">
        <w:rPr>
          <w:rFonts w:ascii="Times New Roman" w:hAnsi="Times New Roman"/>
          <w:szCs w:val="24"/>
        </w:rPr>
        <w:t xml:space="preserve"> </w:t>
      </w:r>
      <w:r w:rsidRPr="00D062E6">
        <w:rPr>
          <w:rFonts w:ascii="Times New Roman" w:hAnsi="Times New Roman" w:hint="eastAsia"/>
          <w:szCs w:val="24"/>
        </w:rPr>
        <w:t>торгов</w:t>
      </w:r>
      <w:r w:rsidRPr="00D062E6">
        <w:rPr>
          <w:rFonts w:ascii="Times New Roman" w:hAnsi="Times New Roman"/>
          <w:szCs w:val="24"/>
        </w:rPr>
        <w:t xml:space="preserve">, </w:t>
      </w:r>
      <w:r w:rsidRPr="00D062E6">
        <w:rPr>
          <w:rFonts w:ascii="Times New Roman" w:hAnsi="Times New Roman" w:hint="eastAsia"/>
          <w:szCs w:val="24"/>
        </w:rPr>
        <w:t>заявка</w:t>
      </w:r>
      <w:r w:rsidRPr="00D062E6">
        <w:rPr>
          <w:rFonts w:ascii="Times New Roman" w:hAnsi="Times New Roman"/>
          <w:szCs w:val="24"/>
        </w:rPr>
        <w:t xml:space="preserve"> </w:t>
      </w:r>
      <w:r w:rsidRPr="00D062E6">
        <w:rPr>
          <w:rFonts w:ascii="Times New Roman" w:hAnsi="Times New Roman" w:hint="eastAsia"/>
          <w:szCs w:val="24"/>
        </w:rPr>
        <w:t>которого</w:t>
      </w:r>
      <w:r w:rsidRPr="00D062E6">
        <w:rPr>
          <w:rFonts w:ascii="Times New Roman" w:hAnsi="Times New Roman"/>
          <w:szCs w:val="24"/>
        </w:rPr>
        <w:t xml:space="preserve"> </w:t>
      </w:r>
      <w:r w:rsidRPr="004247E9">
        <w:rPr>
          <w:rFonts w:ascii="Times New Roman" w:hAnsi="Times New Roman"/>
          <w:szCs w:val="24"/>
        </w:rPr>
        <w:t>может быть признана допустимой встречной</w:t>
      </w:r>
      <w:r w:rsidR="000527CE" w:rsidRPr="0093157B">
        <w:rPr>
          <w:rFonts w:ascii="Times New Roman" w:hAnsi="Times New Roman"/>
          <w:szCs w:val="24"/>
        </w:rPr>
        <w:t xml:space="preserve">, </w:t>
      </w:r>
      <w:r w:rsidR="000527CE" w:rsidRPr="0093157B">
        <w:rPr>
          <w:rFonts w:ascii="Times New Roman" w:hAnsi="Times New Roman" w:hint="eastAsia"/>
          <w:szCs w:val="24"/>
        </w:rPr>
        <w:t>либо</w:t>
      </w:r>
      <w:r w:rsidR="000527CE" w:rsidRPr="0093157B">
        <w:rPr>
          <w:rFonts w:ascii="Times New Roman" w:hAnsi="Times New Roman"/>
          <w:szCs w:val="24"/>
        </w:rPr>
        <w:t xml:space="preserve">, </w:t>
      </w:r>
      <w:r w:rsidR="000527CE" w:rsidRPr="0093157B">
        <w:rPr>
          <w:rFonts w:ascii="Times New Roman" w:hAnsi="Times New Roman" w:hint="eastAsia"/>
          <w:szCs w:val="24"/>
        </w:rPr>
        <w:t>в</w:t>
      </w:r>
      <w:r w:rsidR="000527CE" w:rsidRPr="0093157B">
        <w:rPr>
          <w:rFonts w:ascii="Times New Roman" w:hAnsi="Times New Roman"/>
          <w:szCs w:val="24"/>
        </w:rPr>
        <w:t xml:space="preserve"> </w:t>
      </w:r>
      <w:r w:rsidR="000527CE" w:rsidRPr="0093157B">
        <w:rPr>
          <w:rFonts w:ascii="Times New Roman" w:hAnsi="Times New Roman" w:hint="eastAsia"/>
          <w:szCs w:val="24"/>
        </w:rPr>
        <w:t>случае</w:t>
      </w:r>
      <w:r w:rsidR="000527CE" w:rsidRPr="0093157B">
        <w:rPr>
          <w:rFonts w:ascii="Times New Roman" w:hAnsi="Times New Roman"/>
          <w:szCs w:val="24"/>
        </w:rPr>
        <w:t xml:space="preserve"> </w:t>
      </w:r>
      <w:r w:rsidR="000527CE" w:rsidRPr="0093157B">
        <w:rPr>
          <w:rFonts w:ascii="Times New Roman" w:hAnsi="Times New Roman" w:hint="eastAsia"/>
          <w:szCs w:val="24"/>
        </w:rPr>
        <w:t>подачи</w:t>
      </w:r>
      <w:r w:rsidR="000527CE" w:rsidRPr="0093157B">
        <w:rPr>
          <w:rFonts w:ascii="Times New Roman" w:hAnsi="Times New Roman"/>
          <w:szCs w:val="24"/>
        </w:rPr>
        <w:t xml:space="preserve"> </w:t>
      </w:r>
      <w:r w:rsidR="000527CE" w:rsidRPr="0093157B">
        <w:rPr>
          <w:rFonts w:ascii="Times New Roman" w:hAnsi="Times New Roman" w:hint="eastAsia"/>
          <w:szCs w:val="24"/>
        </w:rPr>
        <w:t>адресной</w:t>
      </w:r>
      <w:r w:rsidR="000527CE" w:rsidRPr="0093157B">
        <w:rPr>
          <w:rFonts w:ascii="Times New Roman" w:hAnsi="Times New Roman"/>
          <w:szCs w:val="24"/>
        </w:rPr>
        <w:t xml:space="preserve"> </w:t>
      </w:r>
      <w:r w:rsidR="000527CE" w:rsidRPr="0093157B">
        <w:rPr>
          <w:rFonts w:ascii="Times New Roman" w:hAnsi="Times New Roman" w:hint="eastAsia"/>
          <w:szCs w:val="24"/>
        </w:rPr>
        <w:t>заявки</w:t>
      </w:r>
      <w:r w:rsidR="000527CE" w:rsidRPr="0093157B">
        <w:rPr>
          <w:rFonts w:ascii="Times New Roman" w:hAnsi="Times New Roman"/>
          <w:szCs w:val="24"/>
        </w:rPr>
        <w:t xml:space="preserve"> </w:t>
      </w:r>
      <w:r w:rsidR="00D5285B" w:rsidRPr="0093157B">
        <w:rPr>
          <w:rFonts w:ascii="Times New Roman" w:hAnsi="Times New Roman"/>
          <w:szCs w:val="24"/>
        </w:rPr>
        <w:t>Депозиты</w:t>
      </w:r>
      <w:r w:rsidR="000527CE" w:rsidRPr="0093157B">
        <w:rPr>
          <w:rFonts w:ascii="Times New Roman" w:hAnsi="Times New Roman"/>
          <w:szCs w:val="24"/>
        </w:rPr>
        <w:t xml:space="preserve"> (</w:t>
      </w:r>
      <w:r w:rsidR="000527CE" w:rsidRPr="0093157B">
        <w:rPr>
          <w:rFonts w:ascii="Times New Roman" w:hAnsi="Times New Roman" w:hint="eastAsia"/>
          <w:szCs w:val="24"/>
        </w:rPr>
        <w:t>ЦК</w:t>
      </w:r>
      <w:r w:rsidR="000527CE" w:rsidRPr="0093157B">
        <w:rPr>
          <w:rFonts w:ascii="Times New Roman" w:hAnsi="Times New Roman"/>
          <w:szCs w:val="24"/>
        </w:rPr>
        <w:t xml:space="preserve">) </w:t>
      </w:r>
      <w:r w:rsidR="000527CE" w:rsidRPr="0093157B">
        <w:rPr>
          <w:rFonts w:ascii="Times New Roman" w:hAnsi="Times New Roman" w:hint="eastAsia"/>
          <w:szCs w:val="24"/>
        </w:rPr>
        <w:t>на</w:t>
      </w:r>
      <w:r w:rsidR="000527CE" w:rsidRPr="0093157B">
        <w:rPr>
          <w:rFonts w:ascii="Times New Roman" w:hAnsi="Times New Roman"/>
          <w:szCs w:val="24"/>
        </w:rPr>
        <w:t xml:space="preserve"> </w:t>
      </w:r>
      <w:r w:rsidR="000527CE" w:rsidRPr="0093157B">
        <w:rPr>
          <w:rFonts w:ascii="Times New Roman" w:hAnsi="Times New Roman" w:hint="eastAsia"/>
          <w:szCs w:val="24"/>
        </w:rPr>
        <w:t>заключение</w:t>
      </w:r>
      <w:r w:rsidR="000527CE" w:rsidRPr="0093157B">
        <w:rPr>
          <w:rFonts w:ascii="Times New Roman" w:hAnsi="Times New Roman"/>
          <w:szCs w:val="24"/>
        </w:rPr>
        <w:t xml:space="preserve"> </w:t>
      </w:r>
      <w:r w:rsidR="007A237B">
        <w:rPr>
          <w:rFonts w:ascii="Times New Roman" w:hAnsi="Times New Roman"/>
          <w:szCs w:val="24"/>
        </w:rPr>
        <w:t>депозитного договора</w:t>
      </w:r>
      <w:r w:rsidR="000527CE" w:rsidRPr="0093157B">
        <w:rPr>
          <w:rFonts w:ascii="Times New Roman" w:hAnsi="Times New Roman"/>
          <w:szCs w:val="24"/>
        </w:rPr>
        <w:t xml:space="preserve"> </w:t>
      </w:r>
      <w:r w:rsidR="000527CE" w:rsidRPr="0093157B">
        <w:rPr>
          <w:rFonts w:ascii="Times New Roman" w:hAnsi="Times New Roman" w:hint="eastAsia"/>
          <w:szCs w:val="24"/>
        </w:rPr>
        <w:t>с</w:t>
      </w:r>
      <w:r w:rsidR="000527CE" w:rsidRPr="0093157B">
        <w:rPr>
          <w:rFonts w:ascii="Times New Roman" w:hAnsi="Times New Roman"/>
          <w:szCs w:val="24"/>
        </w:rPr>
        <w:t xml:space="preserve"> </w:t>
      </w:r>
      <w:r w:rsidR="000527CE" w:rsidRPr="0093157B">
        <w:rPr>
          <w:rFonts w:ascii="Times New Roman" w:hAnsi="Times New Roman" w:hint="eastAsia"/>
          <w:szCs w:val="24"/>
        </w:rPr>
        <w:t>подбором</w:t>
      </w:r>
      <w:r w:rsidR="000527CE" w:rsidRPr="0093157B">
        <w:rPr>
          <w:rFonts w:ascii="Times New Roman" w:hAnsi="Times New Roman"/>
          <w:szCs w:val="24"/>
        </w:rPr>
        <w:t xml:space="preserve"> </w:t>
      </w:r>
      <w:r w:rsidR="000527CE" w:rsidRPr="0093157B">
        <w:rPr>
          <w:rFonts w:ascii="Times New Roman" w:hAnsi="Times New Roman" w:hint="eastAsia"/>
          <w:szCs w:val="24"/>
        </w:rPr>
        <w:t>контрагента</w:t>
      </w:r>
      <w:r w:rsidR="000527CE" w:rsidRPr="0093157B">
        <w:rPr>
          <w:rFonts w:ascii="Times New Roman" w:hAnsi="Times New Roman"/>
          <w:szCs w:val="24"/>
        </w:rPr>
        <w:t xml:space="preserve">, </w:t>
      </w:r>
      <w:r w:rsidR="000527CE" w:rsidRPr="0093157B">
        <w:rPr>
          <w:rFonts w:ascii="Times New Roman" w:hAnsi="Times New Roman" w:hint="eastAsia"/>
          <w:szCs w:val="24"/>
        </w:rPr>
        <w:t>код</w:t>
      </w:r>
      <w:r w:rsidR="000527CE" w:rsidRPr="0093157B">
        <w:rPr>
          <w:rFonts w:ascii="Times New Roman" w:hAnsi="Times New Roman"/>
          <w:szCs w:val="24"/>
        </w:rPr>
        <w:t xml:space="preserve"> </w:t>
      </w:r>
      <w:r w:rsidR="000527CE" w:rsidRPr="0093157B">
        <w:rPr>
          <w:rFonts w:ascii="Times New Roman" w:hAnsi="Times New Roman" w:hint="eastAsia"/>
          <w:szCs w:val="24"/>
        </w:rPr>
        <w:t>Участника</w:t>
      </w:r>
      <w:r w:rsidR="000527CE" w:rsidRPr="0093157B">
        <w:rPr>
          <w:rFonts w:ascii="Times New Roman" w:hAnsi="Times New Roman"/>
          <w:szCs w:val="24"/>
        </w:rPr>
        <w:t xml:space="preserve"> </w:t>
      </w:r>
      <w:r w:rsidR="000527CE" w:rsidRPr="0093157B">
        <w:rPr>
          <w:rFonts w:ascii="Times New Roman" w:hAnsi="Times New Roman" w:hint="eastAsia"/>
          <w:szCs w:val="24"/>
        </w:rPr>
        <w:t>торгов</w:t>
      </w:r>
      <w:r w:rsidR="000527CE" w:rsidRPr="0093157B">
        <w:rPr>
          <w:rFonts w:ascii="Times New Roman" w:hAnsi="Times New Roman"/>
          <w:szCs w:val="24"/>
        </w:rPr>
        <w:t xml:space="preserve"> - </w:t>
      </w:r>
      <w:r w:rsidR="000527CE" w:rsidRPr="0093157B">
        <w:rPr>
          <w:rFonts w:ascii="Times New Roman" w:hAnsi="Times New Roman" w:hint="eastAsia"/>
          <w:szCs w:val="24"/>
        </w:rPr>
        <w:t>Центрального</w:t>
      </w:r>
      <w:r w:rsidR="000527CE" w:rsidRPr="0093157B">
        <w:rPr>
          <w:rFonts w:ascii="Times New Roman" w:hAnsi="Times New Roman"/>
          <w:szCs w:val="24"/>
        </w:rPr>
        <w:t xml:space="preserve"> </w:t>
      </w:r>
      <w:r w:rsidR="000527CE" w:rsidRPr="0093157B">
        <w:rPr>
          <w:rFonts w:ascii="Times New Roman" w:hAnsi="Times New Roman" w:hint="eastAsia"/>
          <w:szCs w:val="24"/>
        </w:rPr>
        <w:t>контрагента</w:t>
      </w:r>
      <w:r w:rsidR="000527CE" w:rsidRPr="0093157B">
        <w:rPr>
          <w:rFonts w:ascii="Times New Roman" w:hAnsi="Times New Roman"/>
          <w:szCs w:val="24"/>
        </w:rPr>
        <w:t>.</w:t>
      </w:r>
      <w:r w:rsidR="00071EFA">
        <w:rPr>
          <w:rFonts w:ascii="Times New Roman" w:hAnsi="Times New Roman"/>
          <w:szCs w:val="24"/>
        </w:rPr>
        <w:t xml:space="preserve"> </w:t>
      </w:r>
      <w:r w:rsidR="00105BAE">
        <w:rPr>
          <w:rFonts w:ascii="Times New Roman" w:hAnsi="Times New Roman"/>
          <w:szCs w:val="24"/>
        </w:rPr>
        <w:t>Д</w:t>
      </w:r>
      <w:r w:rsidR="00105BAE" w:rsidRPr="00C620D3">
        <w:rPr>
          <w:rFonts w:ascii="Times New Roman" w:hAnsi="Times New Roman"/>
          <w:szCs w:val="24"/>
        </w:rPr>
        <w:t xml:space="preserve">ля заявок, отправленных в ответ на </w:t>
      </w:r>
      <w:r w:rsidR="00105BAE" w:rsidRPr="00510F67">
        <w:rPr>
          <w:rFonts w:ascii="Times New Roman" w:hAnsi="Times New Roman"/>
          <w:szCs w:val="24"/>
        </w:rPr>
        <w:t xml:space="preserve">Котировку </w:t>
      </w:r>
      <w:r w:rsidR="00105BAE">
        <w:rPr>
          <w:rFonts w:ascii="Times New Roman" w:hAnsi="Times New Roman"/>
          <w:szCs w:val="24"/>
        </w:rPr>
        <w:t>Депозита,</w:t>
      </w:r>
      <w:r w:rsidR="00105BAE" w:rsidRPr="00C620D3">
        <w:rPr>
          <w:rFonts w:ascii="Times New Roman" w:hAnsi="Times New Roman"/>
          <w:szCs w:val="24"/>
        </w:rPr>
        <w:t xml:space="preserve"> краткое наименование или идентификатор Участника торгов указывается</w:t>
      </w:r>
      <w:r w:rsidR="00105BAE" w:rsidRPr="00510F67">
        <w:rPr>
          <w:rFonts w:ascii="Times New Roman" w:hAnsi="Times New Roman"/>
          <w:szCs w:val="24"/>
        </w:rPr>
        <w:t xml:space="preserve"> если не указан</w:t>
      </w:r>
      <w:r w:rsidR="002931A7">
        <w:rPr>
          <w:rFonts w:ascii="Times New Roman" w:hAnsi="Times New Roman"/>
          <w:szCs w:val="24"/>
        </w:rPr>
        <w:t xml:space="preserve"> дополнительный</w:t>
      </w:r>
      <w:r w:rsidR="00105BAE" w:rsidRPr="00510F67">
        <w:rPr>
          <w:rFonts w:ascii="Times New Roman" w:hAnsi="Times New Roman"/>
          <w:szCs w:val="24"/>
        </w:rPr>
        <w:t xml:space="preserve"> признак анонимности в Котировку </w:t>
      </w:r>
      <w:r w:rsidR="00105BAE">
        <w:rPr>
          <w:rFonts w:ascii="Times New Roman" w:hAnsi="Times New Roman"/>
          <w:szCs w:val="24"/>
        </w:rPr>
        <w:t>Депозита</w:t>
      </w:r>
      <w:r w:rsidRPr="004247E9">
        <w:rPr>
          <w:rFonts w:ascii="Times New Roman" w:hAnsi="Times New Roman"/>
          <w:szCs w:val="24"/>
        </w:rPr>
        <w:t>;</w:t>
      </w:r>
    </w:p>
    <w:p w14:paraId="34BAA44C" w14:textId="77777777" w:rsidR="007255F9" w:rsidRPr="009116AD" w:rsidRDefault="007255F9" w:rsidP="00FE1284">
      <w:pPr>
        <w:pStyle w:val="Iauiue3"/>
        <w:keepLines w:val="0"/>
        <w:numPr>
          <w:ilvl w:val="2"/>
          <w:numId w:val="10"/>
        </w:numPr>
        <w:tabs>
          <w:tab w:val="clear" w:pos="1080"/>
          <w:tab w:val="num" w:pos="0"/>
        </w:tabs>
        <w:spacing w:line="240" w:lineRule="auto"/>
        <w:rPr>
          <w:rFonts w:ascii="Times New Roman" w:hAnsi="Times New Roman"/>
          <w:szCs w:val="24"/>
        </w:rPr>
      </w:pPr>
      <w:r w:rsidRPr="009116AD">
        <w:rPr>
          <w:rFonts w:ascii="Times New Roman" w:hAnsi="Times New Roman"/>
          <w:szCs w:val="24"/>
        </w:rPr>
        <w:t>направленность заявки (</w:t>
      </w:r>
      <w:r w:rsidR="00283B4A" w:rsidRPr="009116AD">
        <w:rPr>
          <w:rFonts w:ascii="Times New Roman" w:hAnsi="Times New Roman"/>
          <w:szCs w:val="24"/>
        </w:rPr>
        <w:t xml:space="preserve">только </w:t>
      </w:r>
      <w:r w:rsidRPr="009116AD">
        <w:rPr>
          <w:rFonts w:ascii="Times New Roman" w:hAnsi="Times New Roman"/>
          <w:szCs w:val="24"/>
        </w:rPr>
        <w:t>заявка на размещение денежных средств);</w:t>
      </w:r>
    </w:p>
    <w:p w14:paraId="773DC130" w14:textId="1455A500" w:rsidR="007255F9" w:rsidRPr="009116AD" w:rsidRDefault="00283B4A" w:rsidP="00FE1284">
      <w:pPr>
        <w:pStyle w:val="Iauiue3"/>
        <w:keepLines w:val="0"/>
        <w:numPr>
          <w:ilvl w:val="2"/>
          <w:numId w:val="10"/>
        </w:numPr>
        <w:tabs>
          <w:tab w:val="clear" w:pos="1080"/>
          <w:tab w:val="num" w:pos="0"/>
        </w:tabs>
        <w:spacing w:line="240" w:lineRule="auto"/>
        <w:rPr>
          <w:rFonts w:ascii="Times New Roman" w:hAnsi="Times New Roman"/>
          <w:szCs w:val="24"/>
        </w:rPr>
      </w:pPr>
      <w:r w:rsidRPr="009116AD">
        <w:rPr>
          <w:rFonts w:ascii="Times New Roman" w:hAnsi="Times New Roman"/>
          <w:szCs w:val="24"/>
        </w:rPr>
        <w:t xml:space="preserve">процентная </w:t>
      </w:r>
      <w:r w:rsidR="007255F9" w:rsidRPr="009116AD">
        <w:rPr>
          <w:rFonts w:ascii="Times New Roman" w:hAnsi="Times New Roman"/>
          <w:szCs w:val="24"/>
        </w:rPr>
        <w:t>ставка в процентах годовых</w:t>
      </w:r>
      <w:r w:rsidR="009116AD">
        <w:rPr>
          <w:rFonts w:ascii="Times New Roman" w:hAnsi="Times New Roman"/>
          <w:szCs w:val="24"/>
        </w:rPr>
        <w:t xml:space="preserve">. </w:t>
      </w:r>
      <w:bookmarkStart w:id="6" w:name="_Hlk119257247"/>
      <w:r w:rsidR="009116AD">
        <w:rPr>
          <w:rFonts w:ascii="Times New Roman" w:hAnsi="Times New Roman"/>
          <w:szCs w:val="24"/>
        </w:rPr>
        <w:t>Или отклонение от индикативной ставки в процентах</w:t>
      </w:r>
      <w:r w:rsidR="009116AD" w:rsidRPr="008A653B">
        <w:rPr>
          <w:rFonts w:ascii="Times New Roman" w:hAnsi="Times New Roman"/>
          <w:szCs w:val="24"/>
        </w:rPr>
        <w:t xml:space="preserve"> годовых</w:t>
      </w:r>
      <w:r w:rsidR="009116AD">
        <w:rPr>
          <w:rFonts w:ascii="Times New Roman" w:hAnsi="Times New Roman"/>
          <w:szCs w:val="24"/>
        </w:rPr>
        <w:t xml:space="preserve">, в случае заявки на заключение </w:t>
      </w:r>
      <w:r w:rsidR="008D3891">
        <w:rPr>
          <w:rFonts w:ascii="Times New Roman" w:hAnsi="Times New Roman"/>
          <w:szCs w:val="24"/>
        </w:rPr>
        <w:t>депозитного договора с</w:t>
      </w:r>
      <w:r w:rsidR="009116AD">
        <w:rPr>
          <w:rFonts w:ascii="Times New Roman" w:hAnsi="Times New Roman"/>
          <w:szCs w:val="24"/>
        </w:rPr>
        <w:t xml:space="preserve"> Плавающей ставкой</w:t>
      </w:r>
      <w:bookmarkEnd w:id="6"/>
      <w:r w:rsidR="007255F9" w:rsidRPr="009116AD">
        <w:rPr>
          <w:rFonts w:ascii="Times New Roman" w:hAnsi="Times New Roman"/>
          <w:szCs w:val="24"/>
        </w:rPr>
        <w:t>;</w:t>
      </w:r>
    </w:p>
    <w:p w14:paraId="17293684" w14:textId="59F98072" w:rsidR="007255F9" w:rsidRPr="009116AD" w:rsidRDefault="007255F9" w:rsidP="00FE1284">
      <w:pPr>
        <w:pStyle w:val="Iauiue3"/>
        <w:keepLines w:val="0"/>
        <w:numPr>
          <w:ilvl w:val="2"/>
          <w:numId w:val="10"/>
        </w:numPr>
        <w:tabs>
          <w:tab w:val="clear" w:pos="1080"/>
          <w:tab w:val="num" w:pos="0"/>
        </w:tabs>
        <w:spacing w:line="240" w:lineRule="auto"/>
        <w:rPr>
          <w:rFonts w:ascii="Times New Roman" w:hAnsi="Times New Roman"/>
          <w:szCs w:val="24"/>
        </w:rPr>
      </w:pPr>
      <w:r w:rsidRPr="009116AD">
        <w:rPr>
          <w:rFonts w:ascii="Times New Roman" w:hAnsi="Times New Roman"/>
          <w:szCs w:val="24"/>
        </w:rPr>
        <w:t>торгово-клиринговый счет;</w:t>
      </w:r>
    </w:p>
    <w:p w14:paraId="231D24F8" w14:textId="77777777" w:rsidR="007255F9" w:rsidRPr="009116AD" w:rsidRDefault="007255F9" w:rsidP="00FE1284">
      <w:pPr>
        <w:pStyle w:val="Iauiue3"/>
        <w:keepLines w:val="0"/>
        <w:numPr>
          <w:ilvl w:val="2"/>
          <w:numId w:val="10"/>
        </w:numPr>
        <w:tabs>
          <w:tab w:val="clear" w:pos="1080"/>
          <w:tab w:val="num" w:pos="0"/>
        </w:tabs>
        <w:spacing w:line="240" w:lineRule="auto"/>
        <w:rPr>
          <w:rFonts w:ascii="Times New Roman" w:hAnsi="Times New Roman"/>
          <w:szCs w:val="24"/>
        </w:rPr>
      </w:pPr>
      <w:r w:rsidRPr="009116AD">
        <w:rPr>
          <w:rFonts w:ascii="Times New Roman" w:hAnsi="Times New Roman"/>
          <w:szCs w:val="24"/>
        </w:rPr>
        <w:t xml:space="preserve">код расчетов </w:t>
      </w:r>
      <w:r w:rsidR="00283B4A" w:rsidRPr="009116AD">
        <w:rPr>
          <w:rFonts w:ascii="Times New Roman" w:hAnsi="Times New Roman"/>
          <w:szCs w:val="24"/>
        </w:rPr>
        <w:t>(</w:t>
      </w:r>
      <w:proofErr w:type="spellStart"/>
      <w:r w:rsidR="00283B4A" w:rsidRPr="009116AD">
        <w:rPr>
          <w:rFonts w:ascii="Times New Roman" w:hAnsi="Times New Roman"/>
          <w:szCs w:val="24"/>
        </w:rPr>
        <w:t>Ym</w:t>
      </w:r>
      <w:proofErr w:type="spellEnd"/>
      <w:r w:rsidR="00283B4A" w:rsidRPr="009116AD">
        <w:rPr>
          <w:rFonts w:ascii="Times New Roman" w:hAnsi="Times New Roman"/>
          <w:szCs w:val="24"/>
        </w:rPr>
        <w:t>/</w:t>
      </w:r>
      <w:proofErr w:type="spellStart"/>
      <w:r w:rsidR="00283B4A" w:rsidRPr="009116AD">
        <w:rPr>
          <w:rFonts w:ascii="Times New Roman" w:hAnsi="Times New Roman"/>
          <w:szCs w:val="24"/>
        </w:rPr>
        <w:t>Yn</w:t>
      </w:r>
      <w:proofErr w:type="spellEnd"/>
      <w:r w:rsidR="00283B4A" w:rsidRPr="009116AD">
        <w:rPr>
          <w:rFonts w:ascii="Times New Roman" w:hAnsi="Times New Roman"/>
          <w:szCs w:val="24"/>
        </w:rPr>
        <w:t xml:space="preserve">, где m может принимать значение от 0 до 2, а n может принимать значения </w:t>
      </w:r>
      <w:r w:rsidR="000C4A48" w:rsidRPr="009116AD">
        <w:rPr>
          <w:rFonts w:ascii="Times New Roman" w:hAnsi="Times New Roman"/>
          <w:szCs w:val="24"/>
        </w:rPr>
        <w:t xml:space="preserve">от </w:t>
      </w:r>
      <w:r w:rsidR="00283B4A" w:rsidRPr="009116AD">
        <w:rPr>
          <w:rFonts w:ascii="Times New Roman" w:hAnsi="Times New Roman"/>
          <w:szCs w:val="24"/>
        </w:rPr>
        <w:t>1</w:t>
      </w:r>
      <w:r w:rsidR="000C4A48" w:rsidRPr="009116AD">
        <w:rPr>
          <w:rFonts w:ascii="Times New Roman" w:hAnsi="Times New Roman"/>
          <w:szCs w:val="24"/>
        </w:rPr>
        <w:t xml:space="preserve"> до </w:t>
      </w:r>
      <w:r w:rsidR="00474E79" w:rsidRPr="009116AD">
        <w:rPr>
          <w:rFonts w:ascii="Times New Roman" w:hAnsi="Times New Roman"/>
          <w:szCs w:val="24"/>
        </w:rPr>
        <w:t>365/366</w:t>
      </w:r>
      <w:r w:rsidR="00283B4A" w:rsidRPr="009116AD">
        <w:rPr>
          <w:rFonts w:ascii="Times New Roman" w:hAnsi="Times New Roman"/>
          <w:szCs w:val="24"/>
        </w:rPr>
        <w:t>, если иное не установлено решением Биржи)</w:t>
      </w:r>
      <w:r w:rsidRPr="009116AD">
        <w:rPr>
          <w:rFonts w:ascii="Times New Roman" w:hAnsi="Times New Roman"/>
          <w:szCs w:val="24"/>
        </w:rPr>
        <w:t>;</w:t>
      </w:r>
    </w:p>
    <w:p w14:paraId="30200EB8" w14:textId="29FA2A8A" w:rsidR="007255F9" w:rsidRPr="009116AD" w:rsidRDefault="00D062E6" w:rsidP="00FE1284">
      <w:pPr>
        <w:pStyle w:val="Iauiue3"/>
        <w:keepLines w:val="0"/>
        <w:numPr>
          <w:ilvl w:val="2"/>
          <w:numId w:val="10"/>
        </w:numPr>
        <w:tabs>
          <w:tab w:val="clear" w:pos="1080"/>
          <w:tab w:val="num" w:pos="0"/>
        </w:tabs>
        <w:spacing w:line="240" w:lineRule="auto"/>
        <w:rPr>
          <w:rFonts w:ascii="Times New Roman" w:hAnsi="Times New Roman"/>
          <w:szCs w:val="24"/>
        </w:rPr>
      </w:pPr>
      <w:r w:rsidRPr="009116AD">
        <w:rPr>
          <w:rFonts w:ascii="Times New Roman" w:hAnsi="Times New Roman"/>
          <w:szCs w:val="24"/>
        </w:rPr>
        <w:t xml:space="preserve">сумма </w:t>
      </w:r>
      <w:r w:rsidR="00283B4A" w:rsidRPr="009116AD">
        <w:rPr>
          <w:rFonts w:ascii="Times New Roman" w:hAnsi="Times New Roman"/>
          <w:szCs w:val="24"/>
        </w:rPr>
        <w:t>депозита</w:t>
      </w:r>
      <w:r w:rsidR="00834491" w:rsidRPr="009116AD">
        <w:rPr>
          <w:rFonts w:ascii="Times New Roman" w:hAnsi="Times New Roman"/>
          <w:szCs w:val="24"/>
        </w:rPr>
        <w:t xml:space="preserve"> (объем денежных средств, указанных в заявке)</w:t>
      </w:r>
      <w:r w:rsidR="00283B4A" w:rsidRPr="009116AD">
        <w:rPr>
          <w:rFonts w:ascii="Times New Roman" w:hAnsi="Times New Roman"/>
          <w:szCs w:val="24"/>
        </w:rPr>
        <w:t xml:space="preserve"> в </w:t>
      </w:r>
      <w:r w:rsidR="009823C7" w:rsidRPr="009116AD">
        <w:rPr>
          <w:rFonts w:ascii="Times New Roman" w:hAnsi="Times New Roman"/>
          <w:szCs w:val="24"/>
        </w:rPr>
        <w:t>валюте депозита</w:t>
      </w:r>
      <w:r w:rsidR="007255F9" w:rsidRPr="009116AD">
        <w:rPr>
          <w:rFonts w:ascii="Times New Roman" w:hAnsi="Times New Roman"/>
          <w:szCs w:val="24"/>
        </w:rPr>
        <w:t>;</w:t>
      </w:r>
    </w:p>
    <w:p w14:paraId="58E16D67" w14:textId="624B9E83" w:rsidR="009F2DBE" w:rsidRDefault="009F2DBE" w:rsidP="00FE1284">
      <w:pPr>
        <w:pStyle w:val="Iauiue3"/>
        <w:keepLines w:val="0"/>
        <w:numPr>
          <w:ilvl w:val="2"/>
          <w:numId w:val="10"/>
        </w:numPr>
        <w:tabs>
          <w:tab w:val="clear" w:pos="1080"/>
          <w:tab w:val="num" w:pos="0"/>
        </w:tabs>
        <w:spacing w:line="240" w:lineRule="auto"/>
        <w:rPr>
          <w:rFonts w:ascii="Times New Roman" w:hAnsi="Times New Roman"/>
          <w:szCs w:val="24"/>
        </w:rPr>
      </w:pPr>
      <w:r w:rsidRPr="009116AD">
        <w:rPr>
          <w:rFonts w:ascii="Times New Roman" w:hAnsi="Times New Roman"/>
          <w:szCs w:val="24"/>
        </w:rPr>
        <w:t>наименование</w:t>
      </w:r>
      <w:r w:rsidR="00411C6D" w:rsidRPr="009116AD">
        <w:rPr>
          <w:rFonts w:ascii="Times New Roman" w:hAnsi="Times New Roman"/>
          <w:szCs w:val="24"/>
        </w:rPr>
        <w:t>, код</w:t>
      </w:r>
      <w:r w:rsidRPr="009116AD">
        <w:rPr>
          <w:rFonts w:ascii="Times New Roman" w:hAnsi="Times New Roman"/>
          <w:szCs w:val="24"/>
        </w:rPr>
        <w:t xml:space="preserve"> ценной бумаги, заявка на заключение сделки РЕПО с которой может быть признана допустимой встречной;</w:t>
      </w:r>
    </w:p>
    <w:p w14:paraId="0A0CEB9F" w14:textId="23A02B7B" w:rsidR="009B7267" w:rsidRPr="009116AD" w:rsidRDefault="009B7267" w:rsidP="00FE1284">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ссылка</w:t>
      </w:r>
      <w:r w:rsidR="00961322">
        <w:rPr>
          <w:rFonts w:ascii="Times New Roman" w:hAnsi="Times New Roman"/>
          <w:szCs w:val="24"/>
        </w:rPr>
        <w:t>;</w:t>
      </w:r>
    </w:p>
    <w:p w14:paraId="5B2EE9F9" w14:textId="10038C83" w:rsidR="007255F9" w:rsidRDefault="00081342" w:rsidP="00FE1284">
      <w:pPr>
        <w:pStyle w:val="Iauiue3"/>
        <w:keepLines w:val="0"/>
        <w:numPr>
          <w:ilvl w:val="2"/>
          <w:numId w:val="10"/>
        </w:numPr>
        <w:tabs>
          <w:tab w:val="clear" w:pos="1080"/>
          <w:tab w:val="num" w:pos="0"/>
        </w:tabs>
        <w:spacing w:line="240" w:lineRule="auto"/>
        <w:rPr>
          <w:rFonts w:ascii="Times New Roman" w:hAnsi="Times New Roman"/>
          <w:szCs w:val="24"/>
        </w:rPr>
      </w:pPr>
      <w:r w:rsidRPr="009116AD">
        <w:rPr>
          <w:rFonts w:ascii="Times New Roman" w:hAnsi="Times New Roman"/>
          <w:szCs w:val="24"/>
        </w:rPr>
        <w:t>ПЭП</w:t>
      </w:r>
      <w:r w:rsidR="007255F9" w:rsidRPr="009116AD">
        <w:rPr>
          <w:rFonts w:ascii="Times New Roman" w:hAnsi="Times New Roman"/>
          <w:szCs w:val="24"/>
        </w:rPr>
        <w:t xml:space="preserve"> Участника торгов</w:t>
      </w:r>
      <w:r w:rsidR="00283B4A" w:rsidRPr="009116AD">
        <w:rPr>
          <w:rFonts w:ascii="Times New Roman" w:hAnsi="Times New Roman"/>
          <w:szCs w:val="24"/>
        </w:rPr>
        <w:t xml:space="preserve"> </w:t>
      </w:r>
      <w:r w:rsidR="00071EFA" w:rsidRPr="009116AD">
        <w:rPr>
          <w:rFonts w:ascii="Times New Roman" w:hAnsi="Times New Roman"/>
          <w:szCs w:val="24"/>
        </w:rPr>
        <w:t>рынка депозитов</w:t>
      </w:r>
      <w:r w:rsidR="00F51519" w:rsidRPr="009116AD">
        <w:rPr>
          <w:rFonts w:ascii="Times New Roman" w:hAnsi="Times New Roman"/>
          <w:szCs w:val="24"/>
        </w:rPr>
        <w:t>.</w:t>
      </w:r>
    </w:p>
    <w:p w14:paraId="7332272C" w14:textId="173680F0" w:rsidR="004538DC" w:rsidRDefault="004538DC" w:rsidP="0093157B">
      <w:pPr>
        <w:pStyle w:val="Iauiue3"/>
        <w:keepLines w:val="0"/>
        <w:spacing w:line="240" w:lineRule="auto"/>
        <w:ind w:firstLine="1620"/>
        <w:rPr>
          <w:rFonts w:ascii="Times New Roman" w:hAnsi="Times New Roman"/>
          <w:szCs w:val="24"/>
        </w:rPr>
      </w:pPr>
      <w:bookmarkStart w:id="7" w:name="_Hlk139453512"/>
      <w:r>
        <w:rPr>
          <w:rFonts w:ascii="Times New Roman" w:hAnsi="Times New Roman"/>
          <w:szCs w:val="24"/>
        </w:rPr>
        <w:t xml:space="preserve">Для заявок отправленных в режиме торгов </w:t>
      </w:r>
      <w:r w:rsidRPr="009116AD">
        <w:rPr>
          <w:rFonts w:ascii="Times New Roman" w:hAnsi="Times New Roman"/>
          <w:szCs w:val="24"/>
        </w:rPr>
        <w:t>«Депозиты с ЦК – Адресные заявки»</w:t>
      </w:r>
      <w:r>
        <w:rPr>
          <w:rFonts w:ascii="Times New Roman" w:hAnsi="Times New Roman"/>
          <w:szCs w:val="24"/>
        </w:rPr>
        <w:t xml:space="preserve"> в ответ на Котировку Депозита, </w:t>
      </w:r>
      <w:r w:rsidRPr="002D76BF">
        <w:rPr>
          <w:rFonts w:ascii="Times New Roman" w:hAnsi="Times New Roman"/>
          <w:szCs w:val="24"/>
        </w:rPr>
        <w:t>заявка должна быть адресована Участнику торгов, подавшему встречн</w:t>
      </w:r>
      <w:r>
        <w:rPr>
          <w:rFonts w:ascii="Times New Roman" w:hAnsi="Times New Roman"/>
          <w:szCs w:val="24"/>
        </w:rPr>
        <w:t>ый</w:t>
      </w:r>
      <w:r w:rsidRPr="002D76BF">
        <w:rPr>
          <w:rFonts w:ascii="Times New Roman" w:hAnsi="Times New Roman"/>
          <w:szCs w:val="24"/>
        </w:rPr>
        <w:t xml:space="preserve"> допустим</w:t>
      </w:r>
      <w:r>
        <w:rPr>
          <w:rFonts w:ascii="Times New Roman" w:hAnsi="Times New Roman"/>
          <w:szCs w:val="24"/>
        </w:rPr>
        <w:t>ую</w:t>
      </w:r>
      <w:r w:rsidRPr="002D76BF">
        <w:rPr>
          <w:rFonts w:ascii="Times New Roman" w:hAnsi="Times New Roman"/>
          <w:szCs w:val="24"/>
        </w:rPr>
        <w:t xml:space="preserve"> </w:t>
      </w:r>
      <w:r>
        <w:rPr>
          <w:rFonts w:ascii="Times New Roman" w:hAnsi="Times New Roman"/>
          <w:szCs w:val="24"/>
        </w:rPr>
        <w:t>Котировку.</w:t>
      </w:r>
    </w:p>
    <w:p w14:paraId="20FD4138" w14:textId="508BC3A1" w:rsidR="000527CE" w:rsidRDefault="000527CE" w:rsidP="004538DC">
      <w:pPr>
        <w:pStyle w:val="Iauiue3"/>
        <w:keepLines w:val="0"/>
        <w:spacing w:line="240" w:lineRule="auto"/>
        <w:ind w:left="1080" w:firstLine="0"/>
        <w:rPr>
          <w:rFonts w:ascii="Times New Roman" w:hAnsi="Times New Roman"/>
          <w:szCs w:val="24"/>
        </w:rPr>
      </w:pPr>
    </w:p>
    <w:p w14:paraId="7DD20ED9" w14:textId="583359DC" w:rsidR="000527CE" w:rsidRDefault="000527CE" w:rsidP="000527CE">
      <w:pPr>
        <w:pStyle w:val="Iauiue3"/>
        <w:keepLines w:val="0"/>
        <w:spacing w:line="240" w:lineRule="auto"/>
        <w:ind w:firstLine="1620"/>
        <w:rPr>
          <w:rFonts w:ascii="Times New Roman" w:hAnsi="Times New Roman"/>
          <w:szCs w:val="24"/>
        </w:rPr>
      </w:pPr>
      <w:r>
        <w:rPr>
          <w:rFonts w:ascii="Times New Roman" w:hAnsi="Times New Roman"/>
          <w:szCs w:val="24"/>
        </w:rPr>
        <w:t xml:space="preserve">Поле «ссылка» не является обязательным реквизитом, т.е. не обязательно для заполнения (за исключением подачи адресной заявки Депозиты (ЦК) на заключение </w:t>
      </w:r>
      <w:r w:rsidR="007A237B">
        <w:rPr>
          <w:rFonts w:ascii="Times New Roman" w:hAnsi="Times New Roman"/>
          <w:szCs w:val="24"/>
        </w:rPr>
        <w:t>депозитного договора</w:t>
      </w:r>
      <w:r>
        <w:rPr>
          <w:rFonts w:ascii="Times New Roman" w:hAnsi="Times New Roman"/>
          <w:szCs w:val="24"/>
        </w:rPr>
        <w:t xml:space="preserve"> с подбором контрагента в режиме торгов «Депозиты с ЦК – Адресные заявки»). В случае заполнения данного поля, в нем может быть указана любая последовательность букв, цифр или знаков. В случае подачи адресной заявки Депозиты (ЦК) на заключение </w:t>
      </w:r>
      <w:r w:rsidR="007A237B">
        <w:rPr>
          <w:rFonts w:ascii="Times New Roman" w:hAnsi="Times New Roman"/>
          <w:szCs w:val="24"/>
        </w:rPr>
        <w:t>депозитного договора</w:t>
      </w:r>
      <w:r>
        <w:rPr>
          <w:rFonts w:ascii="Times New Roman" w:hAnsi="Times New Roman"/>
          <w:szCs w:val="24"/>
        </w:rPr>
        <w:t xml:space="preserve"> с подбором контрагента в режиме торгов «Депозиты с ЦК – Адресные заявки» в поле «ссылка» обязательно указывается уникальная </w:t>
      </w:r>
      <w:r>
        <w:rPr>
          <w:rFonts w:ascii="Times New Roman" w:hAnsi="Times New Roman"/>
          <w:szCs w:val="24"/>
        </w:rPr>
        <w:lastRenderedPageBreak/>
        <w:t>последовательность символов, позволяющая идентифицировать заявки, которые могут быть признаны допустимыми встречными.</w:t>
      </w:r>
    </w:p>
    <w:p w14:paraId="1CDCD719" w14:textId="77777777" w:rsidR="000527CE" w:rsidRDefault="000527CE" w:rsidP="004538DC">
      <w:pPr>
        <w:pStyle w:val="Iauiue3"/>
        <w:keepLines w:val="0"/>
        <w:spacing w:line="240" w:lineRule="auto"/>
        <w:ind w:left="1080" w:firstLine="0"/>
        <w:rPr>
          <w:rFonts w:ascii="Times New Roman" w:hAnsi="Times New Roman"/>
          <w:szCs w:val="24"/>
        </w:rPr>
      </w:pPr>
    </w:p>
    <w:bookmarkEnd w:id="7"/>
    <w:p w14:paraId="48201030" w14:textId="77777777" w:rsidR="004538DC" w:rsidRDefault="004538DC" w:rsidP="004538DC">
      <w:pPr>
        <w:pStyle w:val="Iauiue3"/>
        <w:keepLines w:val="0"/>
        <w:spacing w:line="240" w:lineRule="auto"/>
        <w:ind w:firstLine="1701"/>
        <w:rPr>
          <w:rFonts w:ascii="Times New Roman" w:hAnsi="Times New Roman"/>
          <w:szCs w:val="24"/>
        </w:rPr>
      </w:pPr>
    </w:p>
    <w:p w14:paraId="31D2E254" w14:textId="691FB1EF" w:rsidR="00C217D7" w:rsidRPr="009116AD" w:rsidRDefault="00C217D7" w:rsidP="00C217D7">
      <w:pPr>
        <w:pStyle w:val="Iauiue3"/>
        <w:keepLines w:val="0"/>
        <w:spacing w:line="240" w:lineRule="auto"/>
        <w:ind w:firstLine="1620"/>
        <w:rPr>
          <w:rFonts w:ascii="Times New Roman" w:hAnsi="Times New Roman"/>
          <w:szCs w:val="24"/>
        </w:rPr>
      </w:pPr>
      <w:r w:rsidRPr="009116AD">
        <w:rPr>
          <w:rFonts w:ascii="Times New Roman" w:hAnsi="Times New Roman"/>
          <w:szCs w:val="24"/>
        </w:rPr>
        <w:t xml:space="preserve">Допустимой встречной заявкой </w:t>
      </w:r>
      <w:r w:rsidR="00834491" w:rsidRPr="009116AD">
        <w:rPr>
          <w:rFonts w:ascii="Times New Roman" w:hAnsi="Times New Roman"/>
          <w:szCs w:val="24"/>
        </w:rPr>
        <w:t xml:space="preserve">к заявке </w:t>
      </w:r>
      <w:r w:rsidRPr="009116AD">
        <w:rPr>
          <w:rFonts w:ascii="Times New Roman" w:hAnsi="Times New Roman"/>
          <w:szCs w:val="24"/>
        </w:rPr>
        <w:t xml:space="preserve">на заключение депозитного договора в Режиме торгов «Депозиты с ЦК – Адресные заявки» </w:t>
      </w:r>
      <w:r w:rsidR="00332D4F" w:rsidRPr="009116AD">
        <w:rPr>
          <w:rFonts w:ascii="Times New Roman" w:hAnsi="Times New Roman"/>
          <w:szCs w:val="24"/>
        </w:rPr>
        <w:t xml:space="preserve">является </w:t>
      </w:r>
      <w:r w:rsidR="00071EFA" w:rsidRPr="009116AD">
        <w:rPr>
          <w:rFonts w:ascii="Times New Roman" w:hAnsi="Times New Roman"/>
          <w:szCs w:val="24"/>
        </w:rPr>
        <w:t xml:space="preserve">адресная </w:t>
      </w:r>
      <w:r w:rsidR="00332D4F" w:rsidRPr="009116AD">
        <w:rPr>
          <w:rFonts w:ascii="Times New Roman" w:hAnsi="Times New Roman"/>
          <w:szCs w:val="24"/>
        </w:rPr>
        <w:t xml:space="preserve">заявка </w:t>
      </w:r>
      <w:r w:rsidR="00071EFA" w:rsidRPr="009116AD">
        <w:rPr>
          <w:rFonts w:ascii="Times New Roman" w:hAnsi="Times New Roman"/>
          <w:szCs w:val="24"/>
        </w:rPr>
        <w:t xml:space="preserve">РЕПО (ЦК), поданная Участником торгов в Секции рынка РЕПО и адресованная центральному контрагенту, </w:t>
      </w:r>
      <w:r w:rsidR="00332D4F" w:rsidRPr="009116AD">
        <w:rPr>
          <w:rFonts w:ascii="Times New Roman" w:hAnsi="Times New Roman"/>
          <w:szCs w:val="24"/>
        </w:rPr>
        <w:t xml:space="preserve">на заключение сделки РЕПО </w:t>
      </w:r>
      <w:r w:rsidRPr="009116AD">
        <w:rPr>
          <w:rFonts w:ascii="Times New Roman" w:hAnsi="Times New Roman"/>
          <w:szCs w:val="24"/>
        </w:rPr>
        <w:t>противоположной направленности со следующими совпадающими условиями:</w:t>
      </w:r>
    </w:p>
    <w:p w14:paraId="02418770" w14:textId="4819D4F5" w:rsidR="00C217D7" w:rsidRPr="009116AD" w:rsidRDefault="00332D4F" w:rsidP="00C217D7">
      <w:pPr>
        <w:pStyle w:val="Iauiue3"/>
        <w:keepLines w:val="0"/>
        <w:numPr>
          <w:ilvl w:val="2"/>
          <w:numId w:val="10"/>
        </w:numPr>
        <w:tabs>
          <w:tab w:val="clear" w:pos="1080"/>
          <w:tab w:val="num" w:pos="0"/>
        </w:tabs>
        <w:spacing w:line="240" w:lineRule="auto"/>
        <w:rPr>
          <w:rFonts w:ascii="Times New Roman" w:hAnsi="Times New Roman"/>
          <w:szCs w:val="24"/>
        </w:rPr>
      </w:pPr>
      <w:r w:rsidRPr="009116AD">
        <w:rPr>
          <w:rFonts w:ascii="Times New Roman" w:hAnsi="Times New Roman"/>
          <w:szCs w:val="24"/>
        </w:rPr>
        <w:t xml:space="preserve">процентная ставка </w:t>
      </w:r>
      <w:r w:rsidR="009116AD">
        <w:rPr>
          <w:rFonts w:ascii="Times New Roman" w:hAnsi="Times New Roman"/>
          <w:szCs w:val="24"/>
        </w:rPr>
        <w:t>(отклонение от индикативной ставки)</w:t>
      </w:r>
      <w:r w:rsidR="009116AD" w:rsidRPr="009116AD">
        <w:rPr>
          <w:rFonts w:ascii="Times New Roman" w:hAnsi="Times New Roman"/>
          <w:szCs w:val="24"/>
        </w:rPr>
        <w:t xml:space="preserve"> </w:t>
      </w:r>
      <w:r w:rsidRPr="009116AD">
        <w:rPr>
          <w:rFonts w:ascii="Times New Roman" w:hAnsi="Times New Roman"/>
          <w:szCs w:val="24"/>
        </w:rPr>
        <w:t>совпадает со Ставкой</w:t>
      </w:r>
      <w:r w:rsidR="00C217D7" w:rsidRPr="009116AD">
        <w:rPr>
          <w:rFonts w:ascii="Times New Roman" w:hAnsi="Times New Roman"/>
          <w:szCs w:val="24"/>
        </w:rPr>
        <w:t xml:space="preserve"> РЕПО</w:t>
      </w:r>
      <w:r w:rsidR="009116AD">
        <w:rPr>
          <w:rFonts w:ascii="Times New Roman" w:hAnsi="Times New Roman"/>
          <w:szCs w:val="24"/>
        </w:rPr>
        <w:t xml:space="preserve"> (отклонением от индикативной ставки)</w:t>
      </w:r>
      <w:r w:rsidR="00C217D7" w:rsidRPr="009116AD">
        <w:rPr>
          <w:rFonts w:ascii="Times New Roman" w:hAnsi="Times New Roman"/>
          <w:szCs w:val="24"/>
        </w:rPr>
        <w:t>;</w:t>
      </w:r>
    </w:p>
    <w:p w14:paraId="26F57BC7" w14:textId="77777777" w:rsidR="00C217D7" w:rsidRPr="009116AD" w:rsidRDefault="00D062E6" w:rsidP="00C217D7">
      <w:pPr>
        <w:pStyle w:val="Iauiue3"/>
        <w:keepLines w:val="0"/>
        <w:numPr>
          <w:ilvl w:val="2"/>
          <w:numId w:val="10"/>
        </w:numPr>
        <w:tabs>
          <w:tab w:val="clear" w:pos="1080"/>
          <w:tab w:val="num" w:pos="0"/>
        </w:tabs>
        <w:spacing w:line="240" w:lineRule="auto"/>
        <w:rPr>
          <w:rFonts w:ascii="Times New Roman" w:hAnsi="Times New Roman"/>
          <w:szCs w:val="24"/>
        </w:rPr>
      </w:pPr>
      <w:r w:rsidRPr="009116AD">
        <w:rPr>
          <w:rFonts w:ascii="Times New Roman" w:hAnsi="Times New Roman"/>
          <w:szCs w:val="24"/>
        </w:rPr>
        <w:t xml:space="preserve">сумма </w:t>
      </w:r>
      <w:r w:rsidR="00332D4F" w:rsidRPr="009116AD">
        <w:rPr>
          <w:rFonts w:ascii="Times New Roman" w:hAnsi="Times New Roman"/>
          <w:szCs w:val="24"/>
        </w:rPr>
        <w:t>депозита совпадает с Суммой</w:t>
      </w:r>
      <w:r w:rsidR="00C217D7" w:rsidRPr="009116AD">
        <w:rPr>
          <w:rFonts w:ascii="Times New Roman" w:hAnsi="Times New Roman"/>
          <w:szCs w:val="24"/>
        </w:rPr>
        <w:t xml:space="preserve"> РЕПО;</w:t>
      </w:r>
    </w:p>
    <w:p w14:paraId="329A3B97" w14:textId="77777777" w:rsidR="009823C7" w:rsidRDefault="009823C7" w:rsidP="00C217D7">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валюта депозита совпадает с валютой Суммы РЕПО;</w:t>
      </w:r>
    </w:p>
    <w:p w14:paraId="61ECE679" w14:textId="77777777" w:rsidR="00071EFA" w:rsidRDefault="00071EFA" w:rsidP="00C217D7">
      <w:pPr>
        <w:pStyle w:val="Iauiue3"/>
        <w:keepLines w:val="0"/>
        <w:numPr>
          <w:ilvl w:val="2"/>
          <w:numId w:val="10"/>
        </w:numPr>
        <w:tabs>
          <w:tab w:val="clear" w:pos="1080"/>
          <w:tab w:val="num" w:pos="0"/>
        </w:tabs>
        <w:spacing w:line="240" w:lineRule="auto"/>
        <w:rPr>
          <w:rFonts w:ascii="Times New Roman" w:hAnsi="Times New Roman"/>
          <w:szCs w:val="24"/>
        </w:rPr>
      </w:pPr>
      <w:r w:rsidRPr="00D062E6">
        <w:rPr>
          <w:rFonts w:ascii="Times New Roman" w:hAnsi="Times New Roman" w:hint="eastAsia"/>
          <w:szCs w:val="24"/>
        </w:rPr>
        <w:t>краткое</w:t>
      </w:r>
      <w:r w:rsidRPr="00D062E6">
        <w:rPr>
          <w:rFonts w:ascii="Times New Roman" w:hAnsi="Times New Roman"/>
          <w:szCs w:val="24"/>
        </w:rPr>
        <w:t xml:space="preserve"> </w:t>
      </w:r>
      <w:r w:rsidRPr="00D062E6">
        <w:rPr>
          <w:rFonts w:ascii="Times New Roman" w:hAnsi="Times New Roman" w:hint="eastAsia"/>
          <w:szCs w:val="24"/>
        </w:rPr>
        <w:t>наименование</w:t>
      </w:r>
      <w:r w:rsidRPr="00D062E6">
        <w:rPr>
          <w:rFonts w:ascii="Times New Roman" w:hAnsi="Times New Roman"/>
          <w:szCs w:val="24"/>
        </w:rPr>
        <w:t xml:space="preserve"> </w:t>
      </w:r>
      <w:r w:rsidRPr="00D062E6">
        <w:rPr>
          <w:rFonts w:ascii="Times New Roman" w:hAnsi="Times New Roman" w:hint="eastAsia"/>
          <w:szCs w:val="24"/>
        </w:rPr>
        <w:t>или</w:t>
      </w:r>
      <w:r w:rsidRPr="00D062E6">
        <w:rPr>
          <w:rFonts w:ascii="Times New Roman" w:hAnsi="Times New Roman"/>
          <w:szCs w:val="24"/>
        </w:rPr>
        <w:t xml:space="preserve"> </w:t>
      </w:r>
      <w:r w:rsidRPr="00D062E6">
        <w:rPr>
          <w:rFonts w:ascii="Times New Roman" w:hAnsi="Times New Roman" w:hint="eastAsia"/>
          <w:szCs w:val="24"/>
        </w:rPr>
        <w:t>идентификатор</w:t>
      </w:r>
      <w:r w:rsidRPr="00D062E6">
        <w:rPr>
          <w:rFonts w:ascii="Times New Roman" w:hAnsi="Times New Roman"/>
          <w:szCs w:val="24"/>
        </w:rPr>
        <w:t xml:space="preserve"> </w:t>
      </w:r>
      <w:r w:rsidRPr="00D062E6">
        <w:rPr>
          <w:rFonts w:ascii="Times New Roman" w:hAnsi="Times New Roman" w:hint="eastAsia"/>
          <w:szCs w:val="24"/>
        </w:rPr>
        <w:t>Участника</w:t>
      </w:r>
      <w:r w:rsidRPr="00D062E6">
        <w:rPr>
          <w:rFonts w:ascii="Times New Roman" w:hAnsi="Times New Roman"/>
          <w:szCs w:val="24"/>
        </w:rPr>
        <w:t xml:space="preserve"> </w:t>
      </w:r>
      <w:r w:rsidRPr="00D062E6">
        <w:rPr>
          <w:rFonts w:ascii="Times New Roman" w:hAnsi="Times New Roman" w:hint="eastAsia"/>
          <w:szCs w:val="24"/>
        </w:rPr>
        <w:t>торгов</w:t>
      </w:r>
      <w:r w:rsidRPr="00D062E6">
        <w:rPr>
          <w:rFonts w:ascii="Times New Roman" w:hAnsi="Times New Roman"/>
          <w:szCs w:val="24"/>
        </w:rPr>
        <w:t xml:space="preserve"> рынка депозитов, </w:t>
      </w:r>
      <w:r w:rsidRPr="00D062E6">
        <w:rPr>
          <w:rFonts w:ascii="Times New Roman" w:hAnsi="Times New Roman" w:hint="eastAsia"/>
          <w:szCs w:val="24"/>
        </w:rPr>
        <w:t>заявка</w:t>
      </w:r>
      <w:r w:rsidRPr="00D062E6">
        <w:rPr>
          <w:rFonts w:ascii="Times New Roman" w:hAnsi="Times New Roman"/>
          <w:szCs w:val="24"/>
        </w:rPr>
        <w:t xml:space="preserve"> </w:t>
      </w:r>
      <w:r w:rsidRPr="00D062E6">
        <w:rPr>
          <w:rFonts w:ascii="Times New Roman" w:hAnsi="Times New Roman" w:hint="eastAsia"/>
          <w:szCs w:val="24"/>
        </w:rPr>
        <w:t>которого</w:t>
      </w:r>
      <w:r w:rsidRPr="00D062E6">
        <w:rPr>
          <w:rFonts w:ascii="Times New Roman" w:hAnsi="Times New Roman"/>
          <w:szCs w:val="24"/>
        </w:rPr>
        <w:t xml:space="preserve"> </w:t>
      </w:r>
      <w:r w:rsidRPr="004247E9">
        <w:rPr>
          <w:rFonts w:ascii="Times New Roman" w:hAnsi="Times New Roman"/>
          <w:szCs w:val="24"/>
        </w:rPr>
        <w:t>может быть признана допустимой встречной;</w:t>
      </w:r>
    </w:p>
    <w:p w14:paraId="585288E5" w14:textId="77777777" w:rsidR="009F2DBE" w:rsidRPr="003E2D40" w:rsidRDefault="009F2DBE" w:rsidP="00C217D7">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наименование</w:t>
      </w:r>
      <w:r w:rsidR="00411C6D">
        <w:rPr>
          <w:rFonts w:ascii="Times New Roman" w:hAnsi="Times New Roman"/>
          <w:szCs w:val="24"/>
        </w:rPr>
        <w:t>, код</w:t>
      </w:r>
      <w:r>
        <w:rPr>
          <w:rFonts w:ascii="Times New Roman" w:hAnsi="Times New Roman"/>
          <w:szCs w:val="24"/>
        </w:rPr>
        <w:t xml:space="preserve"> ценной бумаги, заявка на заключение сделки РЕПО с которой может быть признана допустимой встречной;</w:t>
      </w:r>
    </w:p>
    <w:p w14:paraId="715AAA55" w14:textId="77777777" w:rsidR="00C217D7" w:rsidRPr="003E2D40" w:rsidRDefault="00C217D7" w:rsidP="00C217D7">
      <w:pPr>
        <w:pStyle w:val="Iauiue3"/>
        <w:keepLines w:val="0"/>
        <w:numPr>
          <w:ilvl w:val="2"/>
          <w:numId w:val="10"/>
        </w:numPr>
        <w:tabs>
          <w:tab w:val="clear" w:pos="1080"/>
          <w:tab w:val="num" w:pos="0"/>
        </w:tabs>
        <w:spacing w:line="240" w:lineRule="auto"/>
        <w:rPr>
          <w:rFonts w:ascii="Times New Roman" w:hAnsi="Times New Roman"/>
          <w:szCs w:val="24"/>
        </w:rPr>
      </w:pPr>
      <w:r w:rsidRPr="003E2D40">
        <w:rPr>
          <w:rFonts w:ascii="Times New Roman" w:hAnsi="Times New Roman"/>
          <w:szCs w:val="24"/>
        </w:rPr>
        <w:t>код расчетов.</w:t>
      </w:r>
    </w:p>
    <w:p w14:paraId="3E45635C" w14:textId="764FC769" w:rsidR="00C217D7" w:rsidRDefault="00C217D7" w:rsidP="00FE0D1A">
      <w:pPr>
        <w:pStyle w:val="Iauiue3"/>
        <w:keepLines w:val="0"/>
        <w:spacing w:line="240" w:lineRule="auto"/>
        <w:ind w:left="720" w:firstLine="0"/>
        <w:rPr>
          <w:rFonts w:ascii="Times New Roman" w:hAnsi="Times New Roman"/>
          <w:szCs w:val="24"/>
        </w:rPr>
      </w:pPr>
    </w:p>
    <w:p w14:paraId="07018A3B" w14:textId="77777777" w:rsidR="005E1776" w:rsidRPr="00283B4A" w:rsidRDefault="005E1776" w:rsidP="00C217D7">
      <w:pPr>
        <w:pStyle w:val="Iauiue3"/>
        <w:keepLines w:val="0"/>
        <w:numPr>
          <w:ilvl w:val="2"/>
          <w:numId w:val="7"/>
        </w:numPr>
        <w:spacing w:line="240" w:lineRule="auto"/>
        <w:ind w:left="0" w:firstLine="1135"/>
        <w:rPr>
          <w:rFonts w:ascii="Times New Roman" w:hAnsi="Times New Roman"/>
          <w:szCs w:val="24"/>
        </w:rPr>
      </w:pPr>
      <w:r w:rsidRPr="00283B4A">
        <w:rPr>
          <w:rFonts w:ascii="Times New Roman" w:hAnsi="Times New Roman"/>
          <w:szCs w:val="24"/>
        </w:rPr>
        <w:t xml:space="preserve">Допускается заключение </w:t>
      </w:r>
      <w:r w:rsidR="00D062E6">
        <w:rPr>
          <w:rFonts w:ascii="Times New Roman" w:hAnsi="Times New Roman"/>
          <w:szCs w:val="24"/>
        </w:rPr>
        <w:t xml:space="preserve">соответствующей </w:t>
      </w:r>
      <w:r w:rsidRPr="00283B4A">
        <w:rPr>
          <w:rFonts w:ascii="Times New Roman" w:hAnsi="Times New Roman"/>
          <w:szCs w:val="24"/>
        </w:rPr>
        <w:t xml:space="preserve">сделки </w:t>
      </w:r>
      <w:r w:rsidR="00D062E6">
        <w:rPr>
          <w:rFonts w:ascii="Times New Roman" w:hAnsi="Times New Roman"/>
          <w:szCs w:val="24"/>
        </w:rPr>
        <w:t xml:space="preserve">РЕПО и </w:t>
      </w:r>
      <w:r w:rsidR="00D062E6" w:rsidRPr="00D90112">
        <w:rPr>
          <w:rFonts w:ascii="Times New Roman" w:hAnsi="Times New Roman"/>
          <w:szCs w:val="24"/>
        </w:rPr>
        <w:t>принят</w:t>
      </w:r>
      <w:r w:rsidR="00D062E6">
        <w:rPr>
          <w:rFonts w:ascii="Times New Roman" w:hAnsi="Times New Roman"/>
          <w:szCs w:val="24"/>
        </w:rPr>
        <w:t>ие Центральным контрагентом</w:t>
      </w:r>
      <w:r w:rsidR="00D062E6" w:rsidRPr="00D90112">
        <w:rPr>
          <w:rFonts w:ascii="Times New Roman" w:hAnsi="Times New Roman"/>
          <w:szCs w:val="24"/>
        </w:rPr>
        <w:t xml:space="preserve"> обязательства по обеспечению условий для заключения депозитного договора</w:t>
      </w:r>
      <w:r w:rsidR="00D062E6" w:rsidRPr="00283B4A">
        <w:rPr>
          <w:rFonts w:ascii="Times New Roman" w:hAnsi="Times New Roman"/>
          <w:szCs w:val="24"/>
        </w:rPr>
        <w:t xml:space="preserve"> </w:t>
      </w:r>
      <w:r w:rsidRPr="00283B4A">
        <w:rPr>
          <w:rFonts w:ascii="Times New Roman" w:hAnsi="Times New Roman"/>
          <w:szCs w:val="24"/>
        </w:rPr>
        <w:t xml:space="preserve">в отношении части </w:t>
      </w:r>
      <w:r w:rsidR="00D062E6">
        <w:rPr>
          <w:rFonts w:ascii="Times New Roman" w:hAnsi="Times New Roman"/>
          <w:szCs w:val="24"/>
        </w:rPr>
        <w:t xml:space="preserve">суммы </w:t>
      </w:r>
      <w:r w:rsidR="00283B4A">
        <w:rPr>
          <w:rFonts w:ascii="Times New Roman" w:hAnsi="Times New Roman"/>
          <w:szCs w:val="24"/>
        </w:rPr>
        <w:t>депозита</w:t>
      </w:r>
      <w:r w:rsidRPr="00283B4A">
        <w:rPr>
          <w:rFonts w:ascii="Times New Roman" w:hAnsi="Times New Roman"/>
          <w:szCs w:val="24"/>
        </w:rPr>
        <w:t xml:space="preserve">, определенной в соответствии с условиями заявки (частичное исполнение заявки), в лимитных заявках </w:t>
      </w:r>
      <w:r w:rsidR="00283B4A">
        <w:rPr>
          <w:rFonts w:ascii="Times New Roman" w:hAnsi="Times New Roman"/>
          <w:szCs w:val="24"/>
        </w:rPr>
        <w:t>Депозиты</w:t>
      </w:r>
      <w:r w:rsidR="00283B4A" w:rsidRPr="00283B4A">
        <w:rPr>
          <w:rFonts w:ascii="Times New Roman" w:hAnsi="Times New Roman"/>
          <w:szCs w:val="24"/>
        </w:rPr>
        <w:t xml:space="preserve"> </w:t>
      </w:r>
      <w:r w:rsidRPr="00283B4A">
        <w:rPr>
          <w:rFonts w:ascii="Times New Roman" w:hAnsi="Times New Roman"/>
          <w:szCs w:val="24"/>
        </w:rPr>
        <w:t xml:space="preserve">(ЦК) с указанием признака «Поставить в очередь». В случае частичного исполнения такой заявки </w:t>
      </w:r>
      <w:r w:rsidR="00D062E6">
        <w:rPr>
          <w:rFonts w:ascii="Times New Roman" w:hAnsi="Times New Roman"/>
          <w:szCs w:val="24"/>
        </w:rPr>
        <w:t xml:space="preserve">сумма </w:t>
      </w:r>
      <w:r w:rsidR="00283B4A">
        <w:rPr>
          <w:rFonts w:ascii="Times New Roman" w:hAnsi="Times New Roman"/>
          <w:szCs w:val="24"/>
        </w:rPr>
        <w:t>депозита</w:t>
      </w:r>
      <w:r w:rsidRPr="00283B4A">
        <w:rPr>
          <w:rFonts w:ascii="Times New Roman" w:hAnsi="Times New Roman"/>
          <w:szCs w:val="24"/>
        </w:rPr>
        <w:t xml:space="preserve">, </w:t>
      </w:r>
      <w:r w:rsidR="00D062E6" w:rsidRPr="00283B4A">
        <w:rPr>
          <w:rFonts w:ascii="Times New Roman" w:hAnsi="Times New Roman"/>
          <w:szCs w:val="24"/>
        </w:rPr>
        <w:t>указанн</w:t>
      </w:r>
      <w:r w:rsidR="00D062E6">
        <w:rPr>
          <w:rFonts w:ascii="Times New Roman" w:hAnsi="Times New Roman"/>
          <w:szCs w:val="24"/>
        </w:rPr>
        <w:t>ая</w:t>
      </w:r>
      <w:r w:rsidR="00D062E6" w:rsidRPr="00283B4A">
        <w:rPr>
          <w:rFonts w:ascii="Times New Roman" w:hAnsi="Times New Roman"/>
          <w:szCs w:val="24"/>
        </w:rPr>
        <w:t xml:space="preserve"> </w:t>
      </w:r>
      <w:r w:rsidRPr="00283B4A">
        <w:rPr>
          <w:rFonts w:ascii="Times New Roman" w:hAnsi="Times New Roman"/>
          <w:szCs w:val="24"/>
        </w:rPr>
        <w:t xml:space="preserve">в частично исполненной заявке, уменьшается на </w:t>
      </w:r>
      <w:r w:rsidR="00D062E6">
        <w:rPr>
          <w:rFonts w:ascii="Times New Roman" w:hAnsi="Times New Roman"/>
          <w:szCs w:val="24"/>
        </w:rPr>
        <w:t xml:space="preserve">сумму </w:t>
      </w:r>
      <w:r w:rsidR="00283B4A">
        <w:rPr>
          <w:rFonts w:ascii="Times New Roman" w:hAnsi="Times New Roman"/>
          <w:szCs w:val="24"/>
        </w:rPr>
        <w:t>депозита</w:t>
      </w:r>
      <w:r w:rsidRPr="00283B4A">
        <w:rPr>
          <w:rFonts w:ascii="Times New Roman" w:hAnsi="Times New Roman"/>
          <w:szCs w:val="24"/>
        </w:rPr>
        <w:t xml:space="preserve">, в отношении </w:t>
      </w:r>
      <w:r w:rsidR="00D062E6" w:rsidRPr="00283B4A">
        <w:rPr>
          <w:rFonts w:ascii="Times New Roman" w:hAnsi="Times New Roman"/>
          <w:szCs w:val="24"/>
        </w:rPr>
        <w:t>которо</w:t>
      </w:r>
      <w:r w:rsidR="00D062E6">
        <w:rPr>
          <w:rFonts w:ascii="Times New Roman" w:hAnsi="Times New Roman"/>
          <w:szCs w:val="24"/>
        </w:rPr>
        <w:t>й</w:t>
      </w:r>
      <w:r w:rsidR="00D062E6" w:rsidRPr="00283B4A">
        <w:rPr>
          <w:rFonts w:ascii="Times New Roman" w:hAnsi="Times New Roman"/>
          <w:szCs w:val="24"/>
        </w:rPr>
        <w:t xml:space="preserve"> </w:t>
      </w:r>
      <w:r w:rsidR="00D062E6">
        <w:rPr>
          <w:rFonts w:ascii="Times New Roman" w:hAnsi="Times New Roman"/>
          <w:szCs w:val="24"/>
        </w:rPr>
        <w:t xml:space="preserve">была заключена соответствующая </w:t>
      </w:r>
      <w:r w:rsidR="00D062E6" w:rsidRPr="00283B4A">
        <w:rPr>
          <w:rFonts w:ascii="Times New Roman" w:hAnsi="Times New Roman"/>
          <w:szCs w:val="24"/>
        </w:rPr>
        <w:t>сделк</w:t>
      </w:r>
      <w:r w:rsidR="00D062E6">
        <w:rPr>
          <w:rFonts w:ascii="Times New Roman" w:hAnsi="Times New Roman"/>
          <w:szCs w:val="24"/>
        </w:rPr>
        <w:t>а</w:t>
      </w:r>
      <w:r w:rsidR="00D062E6" w:rsidRPr="00283B4A">
        <w:rPr>
          <w:rFonts w:ascii="Times New Roman" w:hAnsi="Times New Roman"/>
          <w:szCs w:val="24"/>
        </w:rPr>
        <w:t xml:space="preserve"> </w:t>
      </w:r>
      <w:r w:rsidR="00D062E6">
        <w:rPr>
          <w:rFonts w:ascii="Times New Roman" w:hAnsi="Times New Roman"/>
          <w:szCs w:val="24"/>
        </w:rPr>
        <w:t>РЕПО и Центральным контрагентом</w:t>
      </w:r>
      <w:r w:rsidR="00D062E6" w:rsidRPr="00D90112">
        <w:rPr>
          <w:rFonts w:ascii="Times New Roman" w:hAnsi="Times New Roman"/>
          <w:szCs w:val="24"/>
        </w:rPr>
        <w:t xml:space="preserve"> </w:t>
      </w:r>
      <w:r w:rsidR="00D062E6">
        <w:rPr>
          <w:rFonts w:ascii="Times New Roman" w:hAnsi="Times New Roman"/>
          <w:szCs w:val="24"/>
        </w:rPr>
        <w:t xml:space="preserve">было </w:t>
      </w:r>
      <w:r w:rsidR="00D062E6" w:rsidRPr="00D90112">
        <w:rPr>
          <w:rFonts w:ascii="Times New Roman" w:hAnsi="Times New Roman"/>
          <w:szCs w:val="24"/>
        </w:rPr>
        <w:t>принят</w:t>
      </w:r>
      <w:r w:rsidR="00D062E6">
        <w:rPr>
          <w:rFonts w:ascii="Times New Roman" w:hAnsi="Times New Roman"/>
          <w:szCs w:val="24"/>
        </w:rPr>
        <w:t xml:space="preserve">о </w:t>
      </w:r>
      <w:r w:rsidR="00D062E6" w:rsidRPr="00D90112">
        <w:rPr>
          <w:rFonts w:ascii="Times New Roman" w:hAnsi="Times New Roman"/>
          <w:szCs w:val="24"/>
        </w:rPr>
        <w:t>обязательств</w:t>
      </w:r>
      <w:r w:rsidR="00D062E6">
        <w:rPr>
          <w:rFonts w:ascii="Times New Roman" w:hAnsi="Times New Roman"/>
          <w:szCs w:val="24"/>
        </w:rPr>
        <w:t>о</w:t>
      </w:r>
      <w:r w:rsidR="00D062E6" w:rsidRPr="00D90112">
        <w:rPr>
          <w:rFonts w:ascii="Times New Roman" w:hAnsi="Times New Roman"/>
          <w:szCs w:val="24"/>
        </w:rPr>
        <w:t xml:space="preserve"> по обеспечению условий для заключения депозитного договора</w:t>
      </w:r>
      <w:r w:rsidRPr="00283B4A">
        <w:rPr>
          <w:rFonts w:ascii="Times New Roman" w:hAnsi="Times New Roman"/>
          <w:szCs w:val="24"/>
        </w:rPr>
        <w:t>.</w:t>
      </w:r>
    </w:p>
    <w:p w14:paraId="6120A9B0" w14:textId="7FFA0CA4" w:rsidR="005E1776" w:rsidRDefault="005E1776" w:rsidP="00FE1284">
      <w:pPr>
        <w:pStyle w:val="Iauiue3"/>
        <w:keepLines w:val="0"/>
        <w:numPr>
          <w:ilvl w:val="2"/>
          <w:numId w:val="7"/>
        </w:numPr>
        <w:spacing w:line="240" w:lineRule="auto"/>
        <w:ind w:left="0" w:firstLine="1135"/>
        <w:rPr>
          <w:rFonts w:ascii="Times New Roman" w:hAnsi="Times New Roman"/>
          <w:szCs w:val="24"/>
        </w:rPr>
      </w:pPr>
      <w:r w:rsidRPr="002D76BF">
        <w:rPr>
          <w:rFonts w:ascii="Times New Roman" w:hAnsi="Times New Roman"/>
          <w:szCs w:val="24"/>
        </w:rPr>
        <w:t>Подача в Систему торгов лимитной заявки</w:t>
      </w:r>
      <w:r>
        <w:rPr>
          <w:rFonts w:ascii="Times New Roman" w:hAnsi="Times New Roman"/>
          <w:szCs w:val="24"/>
        </w:rPr>
        <w:t xml:space="preserve"> </w:t>
      </w:r>
      <w:r w:rsidR="00283B4A">
        <w:rPr>
          <w:rFonts w:ascii="Times New Roman" w:hAnsi="Times New Roman"/>
          <w:szCs w:val="24"/>
        </w:rPr>
        <w:t xml:space="preserve">Депозиты </w:t>
      </w:r>
      <w:r>
        <w:rPr>
          <w:rFonts w:ascii="Times New Roman" w:hAnsi="Times New Roman"/>
          <w:szCs w:val="24"/>
        </w:rPr>
        <w:t>(ЦК)</w:t>
      </w:r>
      <w:r w:rsidRPr="002D76BF">
        <w:rPr>
          <w:rFonts w:ascii="Times New Roman" w:hAnsi="Times New Roman"/>
          <w:szCs w:val="24"/>
        </w:rPr>
        <w:t xml:space="preserve">, </w:t>
      </w:r>
      <w:r>
        <w:rPr>
          <w:rFonts w:ascii="Times New Roman" w:hAnsi="Times New Roman"/>
          <w:szCs w:val="24"/>
        </w:rPr>
        <w:t xml:space="preserve">рыночной заявки </w:t>
      </w:r>
      <w:r w:rsidR="00283B4A">
        <w:rPr>
          <w:rFonts w:ascii="Times New Roman" w:hAnsi="Times New Roman"/>
          <w:szCs w:val="24"/>
        </w:rPr>
        <w:t xml:space="preserve">Депозиты </w:t>
      </w:r>
      <w:r>
        <w:rPr>
          <w:rFonts w:ascii="Times New Roman" w:hAnsi="Times New Roman"/>
          <w:szCs w:val="24"/>
        </w:rPr>
        <w:t xml:space="preserve">(ЦК), </w:t>
      </w:r>
      <w:r w:rsidR="00283B4A">
        <w:rPr>
          <w:rFonts w:ascii="Times New Roman" w:hAnsi="Times New Roman"/>
          <w:szCs w:val="24"/>
        </w:rPr>
        <w:t>адресной</w:t>
      </w:r>
      <w:r w:rsidR="00283B4A" w:rsidRPr="003E2D40">
        <w:rPr>
          <w:rFonts w:ascii="Times New Roman" w:hAnsi="Times New Roman"/>
          <w:szCs w:val="24"/>
        </w:rPr>
        <w:t xml:space="preserve"> заявк</w:t>
      </w:r>
      <w:r w:rsidR="00283B4A">
        <w:rPr>
          <w:rFonts w:ascii="Times New Roman" w:hAnsi="Times New Roman"/>
          <w:szCs w:val="24"/>
        </w:rPr>
        <w:t>и</w:t>
      </w:r>
      <w:r w:rsidR="00283B4A" w:rsidRPr="003E2D40">
        <w:rPr>
          <w:rFonts w:ascii="Times New Roman" w:hAnsi="Times New Roman"/>
          <w:szCs w:val="24"/>
        </w:rPr>
        <w:t xml:space="preserve"> </w:t>
      </w:r>
      <w:r w:rsidR="00283B4A">
        <w:rPr>
          <w:rFonts w:ascii="Times New Roman" w:hAnsi="Times New Roman"/>
          <w:szCs w:val="24"/>
        </w:rPr>
        <w:t xml:space="preserve">Депозиты (ЦК) </w:t>
      </w:r>
      <w:r w:rsidRPr="002D76BF">
        <w:rPr>
          <w:rFonts w:ascii="Times New Roman" w:hAnsi="Times New Roman"/>
          <w:szCs w:val="24"/>
        </w:rPr>
        <w:t xml:space="preserve">означает безоговорочное согласие Участника торгов </w:t>
      </w:r>
      <w:r w:rsidR="00071EFA">
        <w:rPr>
          <w:rFonts w:ascii="Times New Roman" w:hAnsi="Times New Roman"/>
          <w:szCs w:val="24"/>
        </w:rPr>
        <w:t>рынка депозитов</w:t>
      </w:r>
      <w:r w:rsidR="009746C7">
        <w:rPr>
          <w:rFonts w:ascii="Times New Roman" w:hAnsi="Times New Roman"/>
          <w:szCs w:val="24"/>
        </w:rPr>
        <w:t xml:space="preserve"> </w:t>
      </w:r>
      <w:r w:rsidRPr="002D76BF">
        <w:rPr>
          <w:rFonts w:ascii="Times New Roman" w:hAnsi="Times New Roman"/>
          <w:szCs w:val="24"/>
        </w:rPr>
        <w:t xml:space="preserve">заключить </w:t>
      </w:r>
      <w:r w:rsidR="00283B4A">
        <w:rPr>
          <w:rFonts w:ascii="Times New Roman" w:hAnsi="Times New Roman"/>
          <w:szCs w:val="24"/>
        </w:rPr>
        <w:t>депозитный договор</w:t>
      </w:r>
      <w:r w:rsidR="00283B4A" w:rsidRPr="002D76BF">
        <w:rPr>
          <w:rFonts w:ascii="Times New Roman" w:hAnsi="Times New Roman"/>
          <w:szCs w:val="24"/>
        </w:rPr>
        <w:t xml:space="preserve"> </w:t>
      </w:r>
      <w:r w:rsidR="00283B4A">
        <w:rPr>
          <w:rFonts w:ascii="Times New Roman" w:hAnsi="Times New Roman"/>
          <w:szCs w:val="24"/>
        </w:rPr>
        <w:t>с Центральным контрагентом</w:t>
      </w:r>
      <w:r w:rsidR="009F2DBE">
        <w:rPr>
          <w:rFonts w:ascii="Times New Roman" w:hAnsi="Times New Roman"/>
          <w:szCs w:val="24"/>
        </w:rPr>
        <w:t xml:space="preserve"> на условиях, не хуже указанных в такой заявке</w:t>
      </w:r>
      <w:r>
        <w:rPr>
          <w:rFonts w:ascii="Times New Roman" w:hAnsi="Times New Roman"/>
          <w:szCs w:val="24"/>
        </w:rPr>
        <w:t>.</w:t>
      </w:r>
    </w:p>
    <w:p w14:paraId="3D1A9DE1" w14:textId="77777777" w:rsidR="00717F15" w:rsidRPr="002D76BF" w:rsidRDefault="00717F15" w:rsidP="00FE1284">
      <w:pPr>
        <w:pStyle w:val="Iauiue3"/>
        <w:keepLines w:val="0"/>
        <w:numPr>
          <w:ilvl w:val="2"/>
          <w:numId w:val="7"/>
        </w:numPr>
        <w:spacing w:line="240" w:lineRule="auto"/>
        <w:ind w:left="0" w:firstLine="1135"/>
        <w:rPr>
          <w:rFonts w:ascii="Times New Roman" w:hAnsi="Times New Roman"/>
          <w:szCs w:val="24"/>
        </w:rPr>
      </w:pPr>
      <w:r w:rsidRPr="002D76BF">
        <w:rPr>
          <w:rFonts w:ascii="Times New Roman" w:hAnsi="Times New Roman"/>
          <w:szCs w:val="24"/>
        </w:rPr>
        <w:t xml:space="preserve">Если </w:t>
      </w:r>
      <w:r>
        <w:rPr>
          <w:rFonts w:ascii="Times New Roman" w:hAnsi="Times New Roman"/>
          <w:szCs w:val="24"/>
        </w:rPr>
        <w:t xml:space="preserve">лимитная заявка </w:t>
      </w:r>
      <w:r w:rsidR="00283B4A">
        <w:rPr>
          <w:rFonts w:ascii="Times New Roman" w:hAnsi="Times New Roman"/>
          <w:szCs w:val="24"/>
        </w:rPr>
        <w:t xml:space="preserve">Депозиты </w:t>
      </w:r>
      <w:r>
        <w:rPr>
          <w:rFonts w:ascii="Times New Roman" w:hAnsi="Times New Roman"/>
          <w:szCs w:val="24"/>
        </w:rPr>
        <w:t>(ЦК) с сохранением в котировках</w:t>
      </w:r>
      <w:r w:rsidRPr="002D76BF">
        <w:rPr>
          <w:rFonts w:ascii="Times New Roman" w:hAnsi="Times New Roman"/>
          <w:szCs w:val="24"/>
        </w:rPr>
        <w:t xml:space="preserve"> удовлетворяется не полностью, то она (в размере неисполненной части) ставится в очередь.</w:t>
      </w:r>
    </w:p>
    <w:p w14:paraId="41278B84" w14:textId="6807AE9C" w:rsidR="005E1776" w:rsidRDefault="00717F15" w:rsidP="00FE1284">
      <w:pPr>
        <w:pStyle w:val="Iauiue3"/>
        <w:keepLines w:val="0"/>
        <w:numPr>
          <w:ilvl w:val="2"/>
          <w:numId w:val="7"/>
        </w:numPr>
        <w:spacing w:line="240" w:lineRule="auto"/>
        <w:ind w:left="0" w:firstLine="1135"/>
        <w:rPr>
          <w:rFonts w:ascii="Times New Roman" w:hAnsi="Times New Roman"/>
          <w:szCs w:val="24"/>
        </w:rPr>
      </w:pPr>
      <w:r>
        <w:rPr>
          <w:rFonts w:ascii="Times New Roman" w:hAnsi="Times New Roman"/>
          <w:szCs w:val="24"/>
        </w:rPr>
        <w:t xml:space="preserve">Если лимитная заявка </w:t>
      </w:r>
      <w:r w:rsidR="00283B4A">
        <w:rPr>
          <w:rFonts w:ascii="Times New Roman" w:hAnsi="Times New Roman"/>
          <w:szCs w:val="24"/>
        </w:rPr>
        <w:t xml:space="preserve">Депозиты </w:t>
      </w:r>
      <w:r>
        <w:rPr>
          <w:rFonts w:ascii="Times New Roman" w:hAnsi="Times New Roman"/>
          <w:szCs w:val="24"/>
        </w:rPr>
        <w:t>(ЦК) без сохранения в котировках</w:t>
      </w:r>
      <w:r w:rsidRPr="002D76BF">
        <w:rPr>
          <w:rFonts w:ascii="Times New Roman" w:hAnsi="Times New Roman"/>
          <w:szCs w:val="24"/>
        </w:rPr>
        <w:t xml:space="preserve"> удовлетворяется не полностью, то ее неисполненная часть снимается с торгов</w:t>
      </w:r>
      <w:r>
        <w:rPr>
          <w:rFonts w:ascii="Times New Roman" w:hAnsi="Times New Roman"/>
          <w:szCs w:val="24"/>
        </w:rPr>
        <w:t xml:space="preserve"> (е</w:t>
      </w:r>
      <w:r w:rsidRPr="002D76BF">
        <w:rPr>
          <w:rFonts w:ascii="Times New Roman" w:hAnsi="Times New Roman"/>
          <w:szCs w:val="24"/>
        </w:rPr>
        <w:t xml:space="preserve">сли </w:t>
      </w:r>
      <w:r w:rsidR="00966F46">
        <w:rPr>
          <w:rFonts w:ascii="Times New Roman" w:hAnsi="Times New Roman"/>
          <w:szCs w:val="24"/>
        </w:rPr>
        <w:t xml:space="preserve">решением Биржи и/или </w:t>
      </w:r>
      <w:r w:rsidR="005B256F">
        <w:rPr>
          <w:rFonts w:ascii="Times New Roman" w:hAnsi="Times New Roman"/>
          <w:szCs w:val="24"/>
        </w:rPr>
        <w:t xml:space="preserve">настоящей частью </w:t>
      </w:r>
      <w:r>
        <w:rPr>
          <w:rFonts w:ascii="Times New Roman" w:hAnsi="Times New Roman"/>
          <w:szCs w:val="24"/>
        </w:rPr>
        <w:t>Правил</w:t>
      </w:r>
      <w:r w:rsidR="00966F46">
        <w:rPr>
          <w:rFonts w:ascii="Times New Roman" w:hAnsi="Times New Roman"/>
          <w:szCs w:val="24"/>
        </w:rPr>
        <w:t xml:space="preserve"> торгов</w:t>
      </w:r>
      <w:r w:rsidRPr="002D76BF">
        <w:rPr>
          <w:rFonts w:ascii="Times New Roman" w:hAnsi="Times New Roman"/>
          <w:szCs w:val="24"/>
        </w:rPr>
        <w:t xml:space="preserve"> не определено иное</w:t>
      </w:r>
      <w:r>
        <w:rPr>
          <w:rFonts w:ascii="Times New Roman" w:hAnsi="Times New Roman"/>
          <w:szCs w:val="24"/>
        </w:rPr>
        <w:t>)</w:t>
      </w:r>
      <w:r w:rsidRPr="002D76BF">
        <w:rPr>
          <w:rFonts w:ascii="Times New Roman" w:hAnsi="Times New Roman"/>
          <w:szCs w:val="24"/>
        </w:rPr>
        <w:t>.</w:t>
      </w:r>
    </w:p>
    <w:p w14:paraId="16AF49B2" w14:textId="44316C74" w:rsidR="00F41EAD" w:rsidRDefault="00F41EAD" w:rsidP="006069BA">
      <w:pPr>
        <w:pStyle w:val="Iauiue3"/>
        <w:keepLines w:val="0"/>
        <w:numPr>
          <w:ilvl w:val="2"/>
          <w:numId w:val="7"/>
        </w:numPr>
        <w:spacing w:line="240" w:lineRule="auto"/>
        <w:ind w:left="0" w:firstLine="1135"/>
        <w:rPr>
          <w:rFonts w:ascii="Times New Roman" w:hAnsi="Times New Roman"/>
          <w:szCs w:val="24"/>
        </w:rPr>
      </w:pPr>
      <w:r>
        <w:rPr>
          <w:rFonts w:ascii="Times New Roman" w:hAnsi="Times New Roman"/>
          <w:szCs w:val="24"/>
        </w:rPr>
        <w:t xml:space="preserve">В Секции Депозитов с ЦК </w:t>
      </w:r>
      <w:r w:rsidRPr="002D76BF">
        <w:rPr>
          <w:rFonts w:ascii="Times New Roman" w:hAnsi="Times New Roman"/>
          <w:szCs w:val="24"/>
        </w:rPr>
        <w:t>Участник торгов</w:t>
      </w:r>
      <w:r>
        <w:rPr>
          <w:rFonts w:ascii="Times New Roman" w:hAnsi="Times New Roman"/>
          <w:szCs w:val="24"/>
        </w:rPr>
        <w:t xml:space="preserve"> </w:t>
      </w:r>
      <w:r w:rsidRPr="002D76BF">
        <w:rPr>
          <w:rFonts w:ascii="Times New Roman" w:hAnsi="Times New Roman"/>
          <w:szCs w:val="24"/>
        </w:rPr>
        <w:t xml:space="preserve">имеет право подавать </w:t>
      </w:r>
      <w:r>
        <w:rPr>
          <w:rFonts w:ascii="Times New Roman" w:hAnsi="Times New Roman"/>
          <w:szCs w:val="24"/>
        </w:rPr>
        <w:t xml:space="preserve">Котировки Депозитов. Котировка Депозита </w:t>
      </w:r>
      <w:r w:rsidRPr="00F14098">
        <w:rPr>
          <w:rFonts w:ascii="Times New Roman" w:hAnsi="Times New Roman"/>
          <w:szCs w:val="24"/>
        </w:rPr>
        <w:t>может быть адресована нескольким Участникам торгов по выбору Участника торгов, являющегося отправителем, либо всем Участникам торгов.</w:t>
      </w:r>
    </w:p>
    <w:p w14:paraId="5DAADFBE" w14:textId="6E587303" w:rsidR="00F41EAD" w:rsidRDefault="00F41EAD" w:rsidP="00F41EAD">
      <w:pPr>
        <w:pStyle w:val="Iauiue3"/>
        <w:keepLines w:val="0"/>
        <w:tabs>
          <w:tab w:val="num" w:pos="0"/>
        </w:tabs>
        <w:spacing w:line="240" w:lineRule="auto"/>
        <w:ind w:firstLine="1701"/>
        <w:rPr>
          <w:rFonts w:ascii="Times New Roman" w:hAnsi="Times New Roman"/>
          <w:szCs w:val="24"/>
        </w:rPr>
      </w:pPr>
      <w:r>
        <w:rPr>
          <w:rFonts w:ascii="Times New Roman" w:hAnsi="Times New Roman"/>
          <w:szCs w:val="24"/>
        </w:rPr>
        <w:t>В Котировке Депозита указываются следующие реквизиты:</w:t>
      </w:r>
    </w:p>
    <w:p w14:paraId="7F56710F" w14:textId="343537F2" w:rsidR="00F41EAD" w:rsidRDefault="00F41EAD" w:rsidP="00F41EAD">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 xml:space="preserve">идентификатор </w:t>
      </w:r>
      <w:r w:rsidRPr="006069BA">
        <w:rPr>
          <w:rFonts w:ascii="Times New Roman" w:hAnsi="Times New Roman"/>
          <w:szCs w:val="24"/>
        </w:rPr>
        <w:t>Участника торгов, подавшего Котировку</w:t>
      </w:r>
      <w:r>
        <w:rPr>
          <w:rFonts w:ascii="Times New Roman" w:hAnsi="Times New Roman"/>
          <w:szCs w:val="24"/>
        </w:rPr>
        <w:t xml:space="preserve"> Депозита</w:t>
      </w:r>
      <w:r w:rsidRPr="002D76BF">
        <w:rPr>
          <w:rFonts w:ascii="Times New Roman" w:hAnsi="Times New Roman"/>
          <w:szCs w:val="24"/>
        </w:rPr>
        <w:t>;</w:t>
      </w:r>
    </w:p>
    <w:p w14:paraId="323C4203" w14:textId="08C99212" w:rsidR="00F41EAD" w:rsidRPr="002D76BF" w:rsidRDefault="00F41EAD" w:rsidP="00F41EAD">
      <w:pPr>
        <w:pStyle w:val="Iauiue3"/>
        <w:keepLines w:val="0"/>
        <w:numPr>
          <w:ilvl w:val="2"/>
          <w:numId w:val="29"/>
        </w:numPr>
        <w:tabs>
          <w:tab w:val="clear" w:pos="1080"/>
          <w:tab w:val="num" w:pos="0"/>
        </w:tabs>
        <w:spacing w:line="240" w:lineRule="auto"/>
        <w:ind w:left="0" w:firstLine="567"/>
        <w:rPr>
          <w:rFonts w:ascii="Times New Roman" w:hAnsi="Times New Roman"/>
          <w:szCs w:val="24"/>
        </w:rPr>
      </w:pPr>
      <w:bookmarkStart w:id="8" w:name="_Hlk139380204"/>
      <w:r w:rsidRPr="002D76BF">
        <w:rPr>
          <w:rFonts w:ascii="Times New Roman" w:hAnsi="Times New Roman"/>
          <w:szCs w:val="24"/>
        </w:rPr>
        <w:t xml:space="preserve">код </w:t>
      </w:r>
      <w:r w:rsidRPr="001353F3">
        <w:rPr>
          <w:rFonts w:ascii="Times New Roman" w:hAnsi="Times New Roman"/>
          <w:szCs w:val="24"/>
        </w:rPr>
        <w:t xml:space="preserve">Участника торгов, подавшего Котировку </w:t>
      </w:r>
      <w:bookmarkEnd w:id="8"/>
      <w:r>
        <w:rPr>
          <w:rFonts w:ascii="Times New Roman" w:hAnsi="Times New Roman"/>
          <w:szCs w:val="24"/>
        </w:rPr>
        <w:t>Депозита</w:t>
      </w:r>
      <w:r w:rsidRPr="002D76BF">
        <w:rPr>
          <w:rFonts w:ascii="Times New Roman" w:hAnsi="Times New Roman"/>
          <w:szCs w:val="24"/>
        </w:rPr>
        <w:t>;</w:t>
      </w:r>
    </w:p>
    <w:p w14:paraId="4CBD46C7" w14:textId="6B83557C" w:rsidR="00F41EAD" w:rsidRPr="002D76BF" w:rsidRDefault="00F41EAD" w:rsidP="00F41EAD">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 xml:space="preserve">краткое наименование Участника торгов, подавшего </w:t>
      </w:r>
      <w:r>
        <w:rPr>
          <w:rFonts w:ascii="Times New Roman" w:hAnsi="Times New Roman"/>
          <w:szCs w:val="24"/>
        </w:rPr>
        <w:t>Котировку Депозита</w:t>
      </w:r>
      <w:r w:rsidRPr="002D76BF">
        <w:rPr>
          <w:rFonts w:ascii="Times New Roman" w:hAnsi="Times New Roman"/>
          <w:szCs w:val="24"/>
        </w:rPr>
        <w:t>;</w:t>
      </w:r>
    </w:p>
    <w:p w14:paraId="1AA4F356" w14:textId="77777777" w:rsidR="00F41EAD" w:rsidRDefault="00F41EAD" w:rsidP="006069BA">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 xml:space="preserve">специальный код «Всем» или набор </w:t>
      </w:r>
      <w:r w:rsidRPr="002D76BF">
        <w:rPr>
          <w:rFonts w:ascii="Times New Roman" w:hAnsi="Times New Roman"/>
          <w:szCs w:val="24"/>
        </w:rPr>
        <w:t>кратк</w:t>
      </w:r>
      <w:r>
        <w:rPr>
          <w:rFonts w:ascii="Times New Roman" w:hAnsi="Times New Roman"/>
          <w:szCs w:val="24"/>
        </w:rPr>
        <w:t>их</w:t>
      </w:r>
      <w:r w:rsidRPr="002D76BF">
        <w:rPr>
          <w:rFonts w:ascii="Times New Roman" w:hAnsi="Times New Roman"/>
          <w:szCs w:val="24"/>
        </w:rPr>
        <w:t xml:space="preserve"> наименовани</w:t>
      </w:r>
      <w:r>
        <w:rPr>
          <w:rFonts w:ascii="Times New Roman" w:hAnsi="Times New Roman"/>
          <w:szCs w:val="24"/>
        </w:rPr>
        <w:t>й</w:t>
      </w:r>
      <w:r w:rsidRPr="002D76BF">
        <w:rPr>
          <w:rFonts w:ascii="Times New Roman" w:hAnsi="Times New Roman"/>
          <w:szCs w:val="24"/>
        </w:rPr>
        <w:t xml:space="preserve"> или идентификатор</w:t>
      </w:r>
      <w:r>
        <w:rPr>
          <w:rFonts w:ascii="Times New Roman" w:hAnsi="Times New Roman"/>
          <w:szCs w:val="24"/>
        </w:rPr>
        <w:t>ов</w:t>
      </w:r>
      <w:r w:rsidRPr="002D76BF">
        <w:rPr>
          <w:rFonts w:ascii="Times New Roman" w:hAnsi="Times New Roman"/>
          <w:szCs w:val="24"/>
        </w:rPr>
        <w:t xml:space="preserve"> Участник</w:t>
      </w:r>
      <w:r>
        <w:rPr>
          <w:rFonts w:ascii="Times New Roman" w:hAnsi="Times New Roman"/>
          <w:szCs w:val="24"/>
        </w:rPr>
        <w:t>ов</w:t>
      </w:r>
      <w:r w:rsidRPr="002D76BF">
        <w:rPr>
          <w:rFonts w:ascii="Times New Roman" w:hAnsi="Times New Roman"/>
          <w:szCs w:val="24"/>
        </w:rPr>
        <w:t xml:space="preserve"> торгов</w:t>
      </w:r>
      <w:r>
        <w:rPr>
          <w:rFonts w:ascii="Times New Roman" w:hAnsi="Times New Roman"/>
          <w:szCs w:val="24"/>
        </w:rPr>
        <w:t>, которым адресована данная котировка (справочник с перечнем</w:t>
      </w:r>
      <w:r w:rsidRPr="003E2D40">
        <w:rPr>
          <w:rFonts w:ascii="Times New Roman" w:hAnsi="Times New Roman"/>
          <w:szCs w:val="24"/>
        </w:rPr>
        <w:t xml:space="preserve"> наименован</w:t>
      </w:r>
      <w:r>
        <w:rPr>
          <w:rFonts w:ascii="Times New Roman" w:hAnsi="Times New Roman"/>
          <w:szCs w:val="24"/>
        </w:rPr>
        <w:t>ий</w:t>
      </w:r>
      <w:r w:rsidRPr="003E2D40">
        <w:rPr>
          <w:rFonts w:ascii="Times New Roman" w:hAnsi="Times New Roman"/>
          <w:szCs w:val="24"/>
        </w:rPr>
        <w:t xml:space="preserve"> или идентификатор</w:t>
      </w:r>
      <w:r>
        <w:rPr>
          <w:rFonts w:ascii="Times New Roman" w:hAnsi="Times New Roman"/>
          <w:szCs w:val="24"/>
        </w:rPr>
        <w:t>ы</w:t>
      </w:r>
      <w:r w:rsidRPr="003E2D40">
        <w:rPr>
          <w:rFonts w:ascii="Times New Roman" w:hAnsi="Times New Roman"/>
          <w:szCs w:val="24"/>
        </w:rPr>
        <w:t xml:space="preserve"> Участник</w:t>
      </w:r>
      <w:r>
        <w:rPr>
          <w:rFonts w:ascii="Times New Roman" w:hAnsi="Times New Roman"/>
          <w:szCs w:val="24"/>
        </w:rPr>
        <w:t>ов</w:t>
      </w:r>
      <w:r w:rsidRPr="003E2D40">
        <w:rPr>
          <w:rFonts w:ascii="Times New Roman" w:hAnsi="Times New Roman"/>
          <w:szCs w:val="24"/>
        </w:rPr>
        <w:t xml:space="preserve"> торгов</w:t>
      </w:r>
      <w:r>
        <w:rPr>
          <w:rFonts w:ascii="Times New Roman" w:hAnsi="Times New Roman"/>
          <w:szCs w:val="24"/>
        </w:rPr>
        <w:t>);</w:t>
      </w:r>
    </w:p>
    <w:p w14:paraId="08D41FF7" w14:textId="341B2DC7" w:rsidR="00F41EAD" w:rsidRPr="002D76BF" w:rsidRDefault="00F41EAD" w:rsidP="00F41EAD">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 xml:space="preserve">направленность </w:t>
      </w:r>
      <w:r>
        <w:rPr>
          <w:rFonts w:ascii="Times New Roman" w:hAnsi="Times New Roman"/>
          <w:szCs w:val="24"/>
        </w:rPr>
        <w:t>Котировки Депозита</w:t>
      </w:r>
      <w:r w:rsidRPr="002D76BF">
        <w:rPr>
          <w:rFonts w:ascii="Times New Roman" w:hAnsi="Times New Roman"/>
          <w:szCs w:val="24"/>
        </w:rPr>
        <w:t xml:space="preserve"> (</w:t>
      </w:r>
      <w:r>
        <w:rPr>
          <w:rFonts w:ascii="Times New Roman" w:hAnsi="Times New Roman"/>
          <w:szCs w:val="24"/>
        </w:rPr>
        <w:t>Котировка Депозита</w:t>
      </w:r>
      <w:r w:rsidRPr="002D76BF">
        <w:rPr>
          <w:rFonts w:ascii="Times New Roman" w:hAnsi="Times New Roman"/>
          <w:szCs w:val="24"/>
        </w:rPr>
        <w:t xml:space="preserve"> на </w:t>
      </w:r>
      <w:r>
        <w:rPr>
          <w:rFonts w:ascii="Times New Roman" w:hAnsi="Times New Roman"/>
          <w:szCs w:val="24"/>
        </w:rPr>
        <w:t>размещение денежных средств</w:t>
      </w:r>
      <w:r w:rsidR="007C1763">
        <w:rPr>
          <w:rFonts w:ascii="Times New Roman" w:hAnsi="Times New Roman"/>
          <w:szCs w:val="24"/>
        </w:rPr>
        <w:t xml:space="preserve">, </w:t>
      </w:r>
      <w:r w:rsidR="007C1763">
        <w:t>Возврат части депозита до наступления Даты исполнения обязательств по возврату депозита</w:t>
      </w:r>
      <w:r w:rsidRPr="002D76BF">
        <w:rPr>
          <w:rFonts w:ascii="Times New Roman" w:hAnsi="Times New Roman"/>
          <w:szCs w:val="24"/>
        </w:rPr>
        <w:t>);</w:t>
      </w:r>
    </w:p>
    <w:p w14:paraId="43BF6F19" w14:textId="56946848" w:rsidR="00AE2A0B" w:rsidRDefault="00AE2A0B" w:rsidP="00F96E36">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lastRenderedPageBreak/>
        <w:t xml:space="preserve">наименование, код ценной бумаги, заявка на заключение сделки РЕПО с которой может быть признана допустимой встречной, либо код Корзины ценных бумаг (совокупность ценных бумаг, указание которой допускается в заявке, подаваемой в Режиме торгов «Депозиты с ЦК – </w:t>
      </w:r>
      <w:r w:rsidR="00620BE3">
        <w:rPr>
          <w:rFonts w:ascii="Times New Roman" w:hAnsi="Times New Roman"/>
          <w:szCs w:val="24"/>
        </w:rPr>
        <w:t>Адресные заявки</w:t>
      </w:r>
      <w:r>
        <w:rPr>
          <w:rFonts w:ascii="Times New Roman" w:hAnsi="Times New Roman"/>
          <w:szCs w:val="24"/>
        </w:rPr>
        <w:t>», состав Корзины устанавливается Биржей);</w:t>
      </w:r>
    </w:p>
    <w:p w14:paraId="21D862A1" w14:textId="5712B1E7" w:rsidR="005209BD" w:rsidRPr="009116AD" w:rsidRDefault="005209BD" w:rsidP="00F96E36">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sidRPr="009116AD">
        <w:rPr>
          <w:rFonts w:ascii="Times New Roman" w:hAnsi="Times New Roman"/>
          <w:szCs w:val="24"/>
        </w:rPr>
        <w:t>сумма</w:t>
      </w:r>
      <w:r w:rsidR="00606A70">
        <w:rPr>
          <w:rFonts w:ascii="Times New Roman" w:hAnsi="Times New Roman"/>
          <w:szCs w:val="24"/>
        </w:rPr>
        <w:t xml:space="preserve"> Котировки</w:t>
      </w:r>
      <w:r w:rsidRPr="009116AD">
        <w:rPr>
          <w:rFonts w:ascii="Times New Roman" w:hAnsi="Times New Roman"/>
          <w:szCs w:val="24"/>
        </w:rPr>
        <w:t xml:space="preserve"> депозита (объем денежных средств, указанных в </w:t>
      </w:r>
      <w:r w:rsidR="00606A70">
        <w:rPr>
          <w:rFonts w:ascii="Times New Roman" w:hAnsi="Times New Roman"/>
          <w:szCs w:val="24"/>
        </w:rPr>
        <w:t>Котировке Депозита</w:t>
      </w:r>
      <w:r w:rsidRPr="009116AD">
        <w:rPr>
          <w:rFonts w:ascii="Times New Roman" w:hAnsi="Times New Roman"/>
          <w:szCs w:val="24"/>
        </w:rPr>
        <w:t>) в валюте</w:t>
      </w:r>
      <w:r w:rsidR="001823D1">
        <w:rPr>
          <w:rFonts w:ascii="Times New Roman" w:hAnsi="Times New Roman"/>
          <w:szCs w:val="24"/>
        </w:rPr>
        <w:t xml:space="preserve"> Котировки</w:t>
      </w:r>
      <w:r w:rsidRPr="009116AD">
        <w:rPr>
          <w:rFonts w:ascii="Times New Roman" w:hAnsi="Times New Roman"/>
          <w:szCs w:val="24"/>
        </w:rPr>
        <w:t xml:space="preserve"> депозита;</w:t>
      </w:r>
    </w:p>
    <w:p w14:paraId="7F6CD52D" w14:textId="77777777" w:rsidR="00F41EAD" w:rsidRDefault="00F41EAD" w:rsidP="00F41EAD">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 xml:space="preserve">код расчетов (допустимый перечень кодов расчетов по ценной бумаге устанавливается в соответствии с </w:t>
      </w:r>
      <w:r>
        <w:rPr>
          <w:rFonts w:ascii="Times New Roman" w:hAnsi="Times New Roman"/>
          <w:szCs w:val="24"/>
        </w:rPr>
        <w:t xml:space="preserve">Общей частью </w:t>
      </w:r>
      <w:r w:rsidRPr="002D76BF">
        <w:rPr>
          <w:rFonts w:ascii="Times New Roman" w:hAnsi="Times New Roman"/>
          <w:szCs w:val="24"/>
        </w:rPr>
        <w:t>Правил</w:t>
      </w:r>
      <w:r>
        <w:rPr>
          <w:rFonts w:ascii="Times New Roman" w:hAnsi="Times New Roman"/>
          <w:szCs w:val="24"/>
        </w:rPr>
        <w:t xml:space="preserve"> торгов</w:t>
      </w:r>
      <w:r w:rsidRPr="002D76BF">
        <w:rPr>
          <w:rFonts w:ascii="Times New Roman" w:hAnsi="Times New Roman"/>
          <w:szCs w:val="24"/>
        </w:rPr>
        <w:t>)</w:t>
      </w:r>
      <w:r>
        <w:rPr>
          <w:rFonts w:ascii="Times New Roman" w:hAnsi="Times New Roman"/>
          <w:szCs w:val="24"/>
        </w:rPr>
        <w:t xml:space="preserve">, </w:t>
      </w:r>
      <w:bookmarkStart w:id="9" w:name="_Hlk139380614"/>
      <w:r>
        <w:rPr>
          <w:rFonts w:ascii="Times New Roman" w:hAnsi="Times New Roman"/>
          <w:szCs w:val="24"/>
        </w:rPr>
        <w:t>если иное не определено решением Биржи</w:t>
      </w:r>
      <w:r w:rsidRPr="002D76BF">
        <w:rPr>
          <w:rFonts w:ascii="Times New Roman" w:hAnsi="Times New Roman"/>
          <w:szCs w:val="24"/>
        </w:rPr>
        <w:t>;</w:t>
      </w:r>
      <w:bookmarkEnd w:id="9"/>
    </w:p>
    <w:p w14:paraId="1D576754" w14:textId="5A620A64" w:rsidR="00F41EAD" w:rsidRDefault="002931A7" w:rsidP="006069BA">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 xml:space="preserve">Дополнительный </w:t>
      </w:r>
      <w:r w:rsidR="00F41EAD">
        <w:rPr>
          <w:rFonts w:ascii="Times New Roman" w:hAnsi="Times New Roman"/>
          <w:szCs w:val="24"/>
        </w:rPr>
        <w:t xml:space="preserve">признак анонимности </w:t>
      </w:r>
      <w:r w:rsidR="00F41EAD" w:rsidRPr="006069BA">
        <w:rPr>
          <w:rFonts w:ascii="Times New Roman" w:hAnsi="Times New Roman"/>
          <w:szCs w:val="24"/>
        </w:rPr>
        <w:t xml:space="preserve">Котировки Депозита </w:t>
      </w:r>
      <w:r w:rsidR="00F41EAD">
        <w:rPr>
          <w:rFonts w:ascii="Times New Roman" w:hAnsi="Times New Roman"/>
          <w:szCs w:val="24"/>
        </w:rPr>
        <w:t>(при использовании)</w:t>
      </w:r>
      <w:r w:rsidR="00AE2A0B">
        <w:rPr>
          <w:rFonts w:ascii="Times New Roman" w:hAnsi="Times New Roman"/>
          <w:szCs w:val="24"/>
        </w:rPr>
        <w:t xml:space="preserve">. </w:t>
      </w:r>
      <w:r w:rsidR="00AE2A0B" w:rsidRPr="002773A2">
        <w:rPr>
          <w:rFonts w:ascii="Times New Roman" w:hAnsi="Times New Roman"/>
          <w:szCs w:val="24"/>
        </w:rPr>
        <w:t>Признак анонимности указывает</w:t>
      </w:r>
      <w:r w:rsidR="00AE2A0B" w:rsidRPr="00D63894">
        <w:rPr>
          <w:rFonts w:ascii="Times New Roman" w:hAnsi="Times New Roman"/>
          <w:szCs w:val="24"/>
        </w:rPr>
        <w:t>, что участник торгов, подавший Котировку</w:t>
      </w:r>
      <w:r w:rsidR="00AE2A0B">
        <w:rPr>
          <w:rFonts w:ascii="Times New Roman" w:hAnsi="Times New Roman"/>
          <w:szCs w:val="24"/>
        </w:rPr>
        <w:t xml:space="preserve"> Депозита,</w:t>
      </w:r>
      <w:r w:rsidR="00AE2A0B" w:rsidRPr="00D63894">
        <w:rPr>
          <w:rFonts w:ascii="Times New Roman" w:hAnsi="Times New Roman"/>
          <w:szCs w:val="24"/>
        </w:rPr>
        <w:t xml:space="preserve"> не раскрывается</w:t>
      </w:r>
      <w:r w:rsidR="00F41EAD">
        <w:rPr>
          <w:rFonts w:ascii="Times New Roman" w:hAnsi="Times New Roman"/>
          <w:szCs w:val="24"/>
        </w:rPr>
        <w:t>;</w:t>
      </w:r>
    </w:p>
    <w:p w14:paraId="176475D1" w14:textId="09D197CB" w:rsidR="000A21F3" w:rsidRDefault="000A21F3" w:rsidP="006069BA">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время на сбор адресных заявок РЕПО в ответ на Котировку Депозита. Устанавливается решением Биржи;</w:t>
      </w:r>
    </w:p>
    <w:p w14:paraId="0408A188" w14:textId="3AA776F4" w:rsidR="000A21F3" w:rsidRDefault="000A21F3" w:rsidP="00681691">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время на акцепт полученных адресных заявок РЕПО</w:t>
      </w:r>
      <w:r w:rsidR="005B35CE">
        <w:rPr>
          <w:rFonts w:ascii="Times New Roman" w:hAnsi="Times New Roman"/>
          <w:szCs w:val="24"/>
        </w:rPr>
        <w:t>,</w:t>
      </w:r>
      <w:r>
        <w:rPr>
          <w:rFonts w:ascii="Times New Roman" w:hAnsi="Times New Roman"/>
          <w:szCs w:val="24"/>
        </w:rPr>
        <w:t xml:space="preserve"> поданны</w:t>
      </w:r>
      <w:r w:rsidR="005B35CE">
        <w:rPr>
          <w:rFonts w:ascii="Times New Roman" w:hAnsi="Times New Roman"/>
          <w:szCs w:val="24"/>
        </w:rPr>
        <w:t>х</w:t>
      </w:r>
      <w:r>
        <w:rPr>
          <w:rFonts w:ascii="Times New Roman" w:hAnsi="Times New Roman"/>
          <w:szCs w:val="24"/>
        </w:rPr>
        <w:t xml:space="preserve"> в ответ на Котировку Депозита (при использовании). Устанавливается решением Биржи;</w:t>
      </w:r>
    </w:p>
    <w:p w14:paraId="4FADF1E8" w14:textId="68CEA612" w:rsidR="00D15BC6" w:rsidRDefault="00D15BC6" w:rsidP="00681691">
      <w:pPr>
        <w:pStyle w:val="Iauiue3"/>
        <w:keepLines w:val="0"/>
        <w:numPr>
          <w:ilvl w:val="2"/>
          <w:numId w:val="29"/>
        </w:numPr>
        <w:tabs>
          <w:tab w:val="clear" w:pos="1080"/>
          <w:tab w:val="num" w:pos="0"/>
        </w:tabs>
        <w:spacing w:line="240" w:lineRule="auto"/>
        <w:ind w:left="0" w:firstLine="567"/>
        <w:rPr>
          <w:rFonts w:ascii="Times New Roman" w:hAnsi="Times New Roman"/>
          <w:szCs w:val="24"/>
        </w:rPr>
      </w:pPr>
      <w:bookmarkStart w:id="10" w:name="_Hlk141374573"/>
      <w:r>
        <w:rPr>
          <w:rFonts w:ascii="Times New Roman" w:hAnsi="Times New Roman"/>
          <w:szCs w:val="24"/>
        </w:rPr>
        <w:t xml:space="preserve">Дополнительный </w:t>
      </w:r>
      <w:bookmarkEnd w:id="10"/>
      <w:r>
        <w:rPr>
          <w:rFonts w:ascii="Times New Roman" w:hAnsi="Times New Roman"/>
          <w:szCs w:val="24"/>
        </w:rPr>
        <w:t xml:space="preserve">признак «только на полный объем», означающий, что </w:t>
      </w:r>
      <w:proofErr w:type="gramStart"/>
      <w:r>
        <w:rPr>
          <w:rFonts w:ascii="Times New Roman" w:hAnsi="Times New Roman"/>
          <w:szCs w:val="24"/>
        </w:rPr>
        <w:t>адресная  заявка</w:t>
      </w:r>
      <w:proofErr w:type="gramEnd"/>
      <w:r>
        <w:rPr>
          <w:rFonts w:ascii="Times New Roman" w:hAnsi="Times New Roman"/>
          <w:szCs w:val="24"/>
        </w:rPr>
        <w:t xml:space="preserve"> Депозита, поданная в ответ на Котировку РЕПО, может быть подана только с указанием объема, равному указанному в Котировке РЕПО </w:t>
      </w:r>
      <w:r w:rsidRPr="002773A2">
        <w:rPr>
          <w:rFonts w:ascii="Times New Roman" w:hAnsi="Times New Roman"/>
          <w:szCs w:val="24"/>
        </w:rPr>
        <w:t>(при использовании)</w:t>
      </w:r>
      <w:r>
        <w:rPr>
          <w:rFonts w:ascii="Times New Roman" w:hAnsi="Times New Roman"/>
          <w:szCs w:val="24"/>
        </w:rPr>
        <w:t>;</w:t>
      </w:r>
    </w:p>
    <w:p w14:paraId="4D3E680F" w14:textId="6C2DE8BE" w:rsidR="00FA008A" w:rsidRDefault="00961302" w:rsidP="00FA008A">
      <w:pPr>
        <w:pStyle w:val="Iauiue3"/>
        <w:keepLines w:val="0"/>
        <w:numPr>
          <w:ilvl w:val="2"/>
          <w:numId w:val="29"/>
        </w:numPr>
        <w:tabs>
          <w:tab w:val="clear" w:pos="1080"/>
          <w:tab w:val="num" w:pos="0"/>
        </w:tabs>
        <w:spacing w:line="240" w:lineRule="auto"/>
        <w:ind w:left="0" w:firstLine="567"/>
        <w:rPr>
          <w:rFonts w:ascii="Times New Roman" w:hAnsi="Times New Roman"/>
          <w:szCs w:val="24"/>
        </w:rPr>
      </w:pPr>
      <w:r w:rsidRPr="00961302">
        <w:rPr>
          <w:rFonts w:ascii="Times New Roman" w:hAnsi="Times New Roman"/>
          <w:szCs w:val="24"/>
        </w:rPr>
        <w:t xml:space="preserve"> </w:t>
      </w:r>
      <w:r w:rsidRPr="00BD49C6">
        <w:rPr>
          <w:rFonts w:ascii="Times New Roman" w:hAnsi="Times New Roman"/>
          <w:szCs w:val="24"/>
        </w:rPr>
        <w:t>ПЭП Участника торгов</w:t>
      </w:r>
      <w:r>
        <w:rPr>
          <w:rFonts w:ascii="Times New Roman" w:hAnsi="Times New Roman"/>
          <w:szCs w:val="24"/>
        </w:rPr>
        <w:t>;</w:t>
      </w:r>
    </w:p>
    <w:p w14:paraId="6301A5E5" w14:textId="77777777" w:rsidR="00F41EAD" w:rsidRDefault="00F41EAD" w:rsidP="006069BA">
      <w:pPr>
        <w:pStyle w:val="Iauiue3"/>
        <w:keepLines w:val="0"/>
        <w:spacing w:line="240" w:lineRule="auto"/>
        <w:ind w:left="1080" w:firstLine="0"/>
        <w:rPr>
          <w:rFonts w:ascii="Times New Roman" w:hAnsi="Times New Roman"/>
          <w:szCs w:val="24"/>
        </w:rPr>
      </w:pPr>
    </w:p>
    <w:p w14:paraId="2460BA18" w14:textId="28B3AD1D" w:rsidR="00F41EAD" w:rsidRPr="00606A70" w:rsidRDefault="00F41EAD" w:rsidP="006069BA">
      <w:pPr>
        <w:pStyle w:val="Iauiue3"/>
        <w:keepLines w:val="0"/>
        <w:numPr>
          <w:ilvl w:val="2"/>
          <w:numId w:val="7"/>
        </w:numPr>
        <w:spacing w:line="240" w:lineRule="auto"/>
        <w:ind w:left="0" w:firstLine="1135"/>
        <w:rPr>
          <w:rFonts w:ascii="Times New Roman" w:hAnsi="Times New Roman"/>
          <w:szCs w:val="24"/>
        </w:rPr>
      </w:pPr>
      <w:r w:rsidRPr="006069BA">
        <w:rPr>
          <w:rFonts w:ascii="Times New Roman" w:hAnsi="Times New Roman"/>
          <w:szCs w:val="24"/>
        </w:rPr>
        <w:t xml:space="preserve">Котировка Депозита является подписанным ПЭП Участника торгов и передаваемым в Систему торгов электронным сообщением с приглашением делать оферту. Котировки Депозита можно подавать в режимах торгов, определенных решением Биржи. Заключение </w:t>
      </w:r>
      <w:r w:rsidR="00C471F0">
        <w:rPr>
          <w:rFonts w:ascii="Times New Roman" w:hAnsi="Times New Roman"/>
          <w:szCs w:val="24"/>
        </w:rPr>
        <w:t>депозитного договора</w:t>
      </w:r>
      <w:r w:rsidR="00C471F0" w:rsidRPr="006069BA">
        <w:rPr>
          <w:rFonts w:ascii="Times New Roman" w:hAnsi="Times New Roman"/>
          <w:szCs w:val="24"/>
        </w:rPr>
        <w:t xml:space="preserve"> </w:t>
      </w:r>
      <w:r w:rsidRPr="006069BA">
        <w:rPr>
          <w:rFonts w:ascii="Times New Roman" w:hAnsi="Times New Roman"/>
          <w:szCs w:val="24"/>
        </w:rPr>
        <w:t xml:space="preserve">с использованием Котировки Депозита возможно только в случае акцепта Участником торгов адресной заявки РЕПО, поданной в ответ на данную Котировку Депозита. Число Котировок Депозита, которые Участник торгов имеет право направить в Систему торгов, определяется решением Биржи. </w:t>
      </w:r>
      <w:r w:rsidRPr="00606A70">
        <w:rPr>
          <w:rFonts w:ascii="Times New Roman" w:hAnsi="Times New Roman"/>
          <w:szCs w:val="24"/>
        </w:rPr>
        <w:t>Котировки Депозита регистрируются Биржей без получения Биржей подтверждения о прохождении Котировки Депозита Процедуры контроля обеспечения.</w:t>
      </w:r>
    </w:p>
    <w:p w14:paraId="2DCFF712" w14:textId="28D1ACA5" w:rsidR="00F41EAD" w:rsidRDefault="00F41EAD" w:rsidP="006069BA">
      <w:pPr>
        <w:pStyle w:val="Iauiue3"/>
        <w:keepLines w:val="0"/>
        <w:numPr>
          <w:ilvl w:val="2"/>
          <w:numId w:val="7"/>
        </w:numPr>
        <w:spacing w:line="240" w:lineRule="auto"/>
        <w:ind w:left="0" w:firstLine="1135"/>
        <w:rPr>
          <w:rFonts w:ascii="Times New Roman" w:hAnsi="Times New Roman"/>
          <w:szCs w:val="24"/>
        </w:rPr>
      </w:pPr>
      <w:r w:rsidRPr="00373504">
        <w:rPr>
          <w:rFonts w:ascii="Times New Roman" w:hAnsi="Times New Roman" w:hint="eastAsia"/>
          <w:szCs w:val="24"/>
        </w:rPr>
        <w:t>После</w:t>
      </w:r>
      <w:r w:rsidRPr="00373504">
        <w:rPr>
          <w:rFonts w:ascii="Times New Roman" w:hAnsi="Times New Roman"/>
          <w:szCs w:val="24"/>
        </w:rPr>
        <w:t xml:space="preserve"> </w:t>
      </w:r>
      <w:r w:rsidRPr="00373504">
        <w:rPr>
          <w:rFonts w:ascii="Times New Roman" w:hAnsi="Times New Roman" w:hint="eastAsia"/>
          <w:szCs w:val="24"/>
        </w:rPr>
        <w:t>получения</w:t>
      </w:r>
      <w:r w:rsidRPr="00373504">
        <w:rPr>
          <w:rFonts w:ascii="Times New Roman" w:hAnsi="Times New Roman"/>
          <w:szCs w:val="24"/>
        </w:rPr>
        <w:t xml:space="preserve"> </w:t>
      </w:r>
      <w:r w:rsidRPr="00373504">
        <w:rPr>
          <w:rFonts w:ascii="Times New Roman" w:hAnsi="Times New Roman" w:hint="eastAsia"/>
          <w:szCs w:val="24"/>
        </w:rPr>
        <w:t>информации</w:t>
      </w:r>
      <w:r w:rsidRPr="00373504">
        <w:rPr>
          <w:rFonts w:ascii="Times New Roman" w:hAnsi="Times New Roman"/>
          <w:szCs w:val="24"/>
        </w:rPr>
        <w:t xml:space="preserve"> </w:t>
      </w:r>
      <w:r w:rsidRPr="00373504">
        <w:rPr>
          <w:rFonts w:ascii="Times New Roman" w:hAnsi="Times New Roman" w:hint="eastAsia"/>
          <w:szCs w:val="24"/>
        </w:rPr>
        <w:t>о</w:t>
      </w:r>
      <w:r w:rsidRPr="00373504">
        <w:rPr>
          <w:rFonts w:ascii="Times New Roman" w:hAnsi="Times New Roman"/>
          <w:szCs w:val="24"/>
        </w:rPr>
        <w:t xml:space="preserve"> </w:t>
      </w:r>
      <w:r w:rsidRPr="00373504">
        <w:rPr>
          <w:rFonts w:ascii="Times New Roman" w:hAnsi="Times New Roman" w:hint="eastAsia"/>
          <w:szCs w:val="24"/>
        </w:rPr>
        <w:t>поданно</w:t>
      </w:r>
      <w:r>
        <w:rPr>
          <w:rFonts w:ascii="Times New Roman" w:hAnsi="Times New Roman"/>
          <w:szCs w:val="24"/>
        </w:rPr>
        <w:t>й</w:t>
      </w:r>
      <w:r w:rsidRPr="00373504">
        <w:rPr>
          <w:rFonts w:ascii="Times New Roman" w:hAnsi="Times New Roman"/>
          <w:szCs w:val="24"/>
        </w:rPr>
        <w:t xml:space="preserve"> </w:t>
      </w:r>
      <w:r>
        <w:rPr>
          <w:rFonts w:ascii="Times New Roman" w:hAnsi="Times New Roman"/>
          <w:szCs w:val="24"/>
        </w:rPr>
        <w:t>Котировке Депозита</w:t>
      </w:r>
      <w:r w:rsidRPr="00373504">
        <w:rPr>
          <w:rFonts w:ascii="Times New Roman" w:hAnsi="Times New Roman" w:hint="eastAsia"/>
          <w:szCs w:val="24"/>
        </w:rPr>
        <w:t xml:space="preserve"> Участник</w:t>
      </w:r>
      <w:r w:rsidRPr="00373504">
        <w:rPr>
          <w:rFonts w:ascii="Times New Roman" w:hAnsi="Times New Roman"/>
          <w:szCs w:val="24"/>
        </w:rPr>
        <w:t xml:space="preserve"> </w:t>
      </w:r>
      <w:r>
        <w:rPr>
          <w:rFonts w:ascii="Times New Roman" w:hAnsi="Times New Roman"/>
          <w:szCs w:val="24"/>
        </w:rPr>
        <w:t>торгов</w:t>
      </w:r>
      <w:r w:rsidRPr="00373504">
        <w:rPr>
          <w:rFonts w:ascii="Times New Roman" w:hAnsi="Times New Roman"/>
          <w:szCs w:val="24"/>
        </w:rPr>
        <w:t xml:space="preserve"> </w:t>
      </w:r>
      <w:r w:rsidRPr="00373504">
        <w:rPr>
          <w:rFonts w:ascii="Times New Roman" w:hAnsi="Times New Roman" w:hint="eastAsia"/>
          <w:szCs w:val="24"/>
        </w:rPr>
        <w:t>вправе</w:t>
      </w:r>
      <w:r w:rsidRPr="00373504">
        <w:rPr>
          <w:rFonts w:ascii="Times New Roman" w:hAnsi="Times New Roman"/>
          <w:szCs w:val="24"/>
        </w:rPr>
        <w:t xml:space="preserve"> </w:t>
      </w:r>
      <w:r w:rsidRPr="00373504">
        <w:rPr>
          <w:rFonts w:ascii="Times New Roman" w:hAnsi="Times New Roman" w:hint="eastAsia"/>
          <w:szCs w:val="24"/>
        </w:rPr>
        <w:t>направить</w:t>
      </w:r>
      <w:r w:rsidRPr="00373504">
        <w:rPr>
          <w:rFonts w:ascii="Times New Roman" w:hAnsi="Times New Roman"/>
          <w:szCs w:val="24"/>
        </w:rPr>
        <w:t xml:space="preserve"> </w:t>
      </w:r>
      <w:r w:rsidRPr="00606A70">
        <w:rPr>
          <w:rFonts w:ascii="Times New Roman" w:hAnsi="Times New Roman"/>
          <w:szCs w:val="24"/>
        </w:rPr>
        <w:t>адресную заявку РЕПО</w:t>
      </w:r>
      <w:r w:rsidRPr="00330A1B">
        <w:rPr>
          <w:rFonts w:ascii="Times New Roman" w:hAnsi="Times New Roman"/>
          <w:szCs w:val="24"/>
        </w:rPr>
        <w:t xml:space="preserve"> </w:t>
      </w:r>
      <w:r>
        <w:rPr>
          <w:rFonts w:ascii="Times New Roman" w:hAnsi="Times New Roman"/>
          <w:szCs w:val="24"/>
        </w:rPr>
        <w:t>противоположной направленности</w:t>
      </w:r>
      <w:r w:rsidRPr="00373504">
        <w:rPr>
          <w:rFonts w:ascii="Times New Roman" w:hAnsi="Times New Roman"/>
          <w:szCs w:val="24"/>
        </w:rPr>
        <w:t xml:space="preserve">, </w:t>
      </w:r>
      <w:r w:rsidRPr="00373504">
        <w:rPr>
          <w:rFonts w:ascii="Times New Roman" w:hAnsi="Times New Roman" w:hint="eastAsia"/>
          <w:szCs w:val="24"/>
        </w:rPr>
        <w:t>соответствующ</w:t>
      </w:r>
      <w:r>
        <w:rPr>
          <w:rFonts w:ascii="Times New Roman" w:hAnsi="Times New Roman"/>
          <w:szCs w:val="24"/>
        </w:rPr>
        <w:t>ую</w:t>
      </w:r>
      <w:r w:rsidRPr="00373504">
        <w:rPr>
          <w:rFonts w:ascii="Times New Roman" w:hAnsi="Times New Roman"/>
          <w:szCs w:val="24"/>
        </w:rPr>
        <w:t xml:space="preserve"> </w:t>
      </w:r>
      <w:r w:rsidRPr="00373504">
        <w:rPr>
          <w:rFonts w:ascii="Times New Roman" w:hAnsi="Times New Roman" w:hint="eastAsia"/>
          <w:szCs w:val="24"/>
        </w:rPr>
        <w:t>условиям</w:t>
      </w:r>
      <w:r w:rsidRPr="00373504">
        <w:rPr>
          <w:rFonts w:ascii="Times New Roman" w:hAnsi="Times New Roman"/>
          <w:szCs w:val="24"/>
        </w:rPr>
        <w:t xml:space="preserve"> </w:t>
      </w:r>
      <w:r>
        <w:rPr>
          <w:rFonts w:ascii="Times New Roman" w:hAnsi="Times New Roman"/>
          <w:szCs w:val="24"/>
        </w:rPr>
        <w:t xml:space="preserve">Котировки Депозита, либо частично соответствующую условиям Котировки Депозита в части ставки и/или </w:t>
      </w:r>
      <w:r w:rsidR="0082757F">
        <w:rPr>
          <w:rFonts w:ascii="Times New Roman" w:hAnsi="Times New Roman"/>
          <w:szCs w:val="24"/>
        </w:rPr>
        <w:t>суммы</w:t>
      </w:r>
      <w:r>
        <w:rPr>
          <w:rFonts w:ascii="Times New Roman" w:hAnsi="Times New Roman"/>
          <w:szCs w:val="24"/>
        </w:rPr>
        <w:t xml:space="preserve"> Депозита</w:t>
      </w:r>
      <w:r w:rsidRPr="00373504">
        <w:rPr>
          <w:rFonts w:ascii="Times New Roman" w:hAnsi="Times New Roman"/>
          <w:szCs w:val="24"/>
        </w:rPr>
        <w:t xml:space="preserve">. </w:t>
      </w:r>
      <w:r w:rsidRPr="00373504">
        <w:rPr>
          <w:rFonts w:ascii="Times New Roman" w:hAnsi="Times New Roman" w:hint="eastAsia"/>
          <w:szCs w:val="24"/>
        </w:rPr>
        <w:t>При</w:t>
      </w:r>
      <w:r w:rsidRPr="00373504">
        <w:rPr>
          <w:rFonts w:ascii="Times New Roman" w:hAnsi="Times New Roman"/>
          <w:szCs w:val="24"/>
        </w:rPr>
        <w:t xml:space="preserve"> </w:t>
      </w:r>
      <w:r w:rsidRPr="00373504">
        <w:rPr>
          <w:rFonts w:ascii="Times New Roman" w:hAnsi="Times New Roman" w:hint="eastAsia"/>
          <w:szCs w:val="24"/>
        </w:rPr>
        <w:t>получении</w:t>
      </w:r>
      <w:r w:rsidRPr="00373504">
        <w:rPr>
          <w:rFonts w:ascii="Times New Roman" w:hAnsi="Times New Roman"/>
          <w:szCs w:val="24"/>
        </w:rPr>
        <w:t xml:space="preserve"> </w:t>
      </w:r>
      <w:r w:rsidRPr="00373504">
        <w:rPr>
          <w:rFonts w:ascii="Times New Roman" w:hAnsi="Times New Roman" w:hint="eastAsia"/>
          <w:szCs w:val="24"/>
        </w:rPr>
        <w:t>информации</w:t>
      </w:r>
      <w:r w:rsidRPr="00373504">
        <w:rPr>
          <w:rFonts w:ascii="Times New Roman" w:hAnsi="Times New Roman"/>
          <w:szCs w:val="24"/>
        </w:rPr>
        <w:t xml:space="preserve"> </w:t>
      </w:r>
      <w:r w:rsidRPr="00606A70">
        <w:rPr>
          <w:rFonts w:ascii="Times New Roman" w:hAnsi="Times New Roman"/>
          <w:szCs w:val="24"/>
        </w:rPr>
        <w:t>об адресной заявке РЕПО</w:t>
      </w:r>
      <w:r w:rsidRPr="00373504">
        <w:rPr>
          <w:rFonts w:ascii="Times New Roman" w:hAnsi="Times New Roman"/>
          <w:szCs w:val="24"/>
        </w:rPr>
        <w:t xml:space="preserve">, </w:t>
      </w:r>
      <w:r w:rsidRPr="00373504">
        <w:rPr>
          <w:rFonts w:ascii="Times New Roman" w:hAnsi="Times New Roman" w:hint="eastAsia"/>
          <w:szCs w:val="24"/>
        </w:rPr>
        <w:t>соответствующ</w:t>
      </w:r>
      <w:r>
        <w:rPr>
          <w:rFonts w:ascii="Times New Roman" w:hAnsi="Times New Roman"/>
          <w:szCs w:val="24"/>
        </w:rPr>
        <w:t>ей</w:t>
      </w:r>
      <w:r w:rsidRPr="00373504">
        <w:rPr>
          <w:rFonts w:ascii="Times New Roman" w:hAnsi="Times New Roman"/>
          <w:szCs w:val="24"/>
        </w:rPr>
        <w:t xml:space="preserve"> </w:t>
      </w:r>
      <w:r w:rsidRPr="00373504">
        <w:rPr>
          <w:rFonts w:ascii="Times New Roman" w:hAnsi="Times New Roman" w:hint="eastAsia"/>
          <w:szCs w:val="24"/>
        </w:rPr>
        <w:t>условиям</w:t>
      </w:r>
      <w:r w:rsidRPr="00373504">
        <w:rPr>
          <w:rFonts w:ascii="Times New Roman" w:hAnsi="Times New Roman"/>
          <w:szCs w:val="24"/>
        </w:rPr>
        <w:t xml:space="preserve"> </w:t>
      </w:r>
      <w:r>
        <w:rPr>
          <w:rFonts w:ascii="Times New Roman" w:hAnsi="Times New Roman"/>
          <w:szCs w:val="24"/>
        </w:rPr>
        <w:t>Котировки Депозита</w:t>
      </w:r>
      <w:r w:rsidRPr="00330A1B">
        <w:rPr>
          <w:rFonts w:ascii="Times New Roman" w:hAnsi="Times New Roman"/>
          <w:szCs w:val="24"/>
        </w:rPr>
        <w:t xml:space="preserve"> </w:t>
      </w:r>
      <w:r>
        <w:rPr>
          <w:rFonts w:ascii="Times New Roman" w:hAnsi="Times New Roman"/>
          <w:szCs w:val="24"/>
        </w:rPr>
        <w:t xml:space="preserve">либо частично соответствующую условиям Котировки Депозита в части цены и/или </w:t>
      </w:r>
      <w:r w:rsidR="0082757F">
        <w:rPr>
          <w:rFonts w:ascii="Times New Roman" w:hAnsi="Times New Roman"/>
          <w:szCs w:val="24"/>
        </w:rPr>
        <w:t>суммы</w:t>
      </w:r>
      <w:r>
        <w:rPr>
          <w:rFonts w:ascii="Times New Roman" w:hAnsi="Times New Roman"/>
          <w:szCs w:val="24"/>
        </w:rPr>
        <w:t xml:space="preserve"> Депозита</w:t>
      </w:r>
      <w:r w:rsidRPr="00373504">
        <w:rPr>
          <w:rFonts w:ascii="Times New Roman" w:hAnsi="Times New Roman"/>
          <w:szCs w:val="24"/>
        </w:rPr>
        <w:t xml:space="preserve">, </w:t>
      </w:r>
      <w:r w:rsidRPr="00373504">
        <w:rPr>
          <w:rFonts w:ascii="Times New Roman" w:hAnsi="Times New Roman" w:hint="eastAsia"/>
          <w:szCs w:val="24"/>
        </w:rPr>
        <w:t>Участник</w:t>
      </w:r>
      <w:r w:rsidRPr="00373504">
        <w:rPr>
          <w:rFonts w:ascii="Times New Roman" w:hAnsi="Times New Roman"/>
          <w:szCs w:val="24"/>
        </w:rPr>
        <w:t xml:space="preserve"> </w:t>
      </w:r>
      <w:r>
        <w:rPr>
          <w:rFonts w:ascii="Times New Roman" w:hAnsi="Times New Roman"/>
          <w:szCs w:val="24"/>
        </w:rPr>
        <w:t>торгов</w:t>
      </w:r>
      <w:r w:rsidRPr="00373504">
        <w:rPr>
          <w:rFonts w:ascii="Times New Roman" w:hAnsi="Times New Roman"/>
          <w:szCs w:val="24"/>
        </w:rPr>
        <w:t xml:space="preserve">, </w:t>
      </w:r>
      <w:r w:rsidRPr="00373504">
        <w:rPr>
          <w:rFonts w:ascii="Times New Roman" w:hAnsi="Times New Roman" w:hint="eastAsia"/>
          <w:szCs w:val="24"/>
        </w:rPr>
        <w:t>направивший</w:t>
      </w:r>
      <w:r w:rsidRPr="00373504">
        <w:rPr>
          <w:rFonts w:ascii="Times New Roman" w:hAnsi="Times New Roman"/>
          <w:szCs w:val="24"/>
        </w:rPr>
        <w:t xml:space="preserve"> </w:t>
      </w:r>
      <w:r>
        <w:rPr>
          <w:rFonts w:ascii="Times New Roman" w:hAnsi="Times New Roman"/>
          <w:szCs w:val="24"/>
        </w:rPr>
        <w:t>Котировку Депозита</w:t>
      </w:r>
      <w:r w:rsidRPr="00373504">
        <w:rPr>
          <w:rFonts w:ascii="Times New Roman" w:hAnsi="Times New Roman"/>
          <w:szCs w:val="24"/>
        </w:rPr>
        <w:t xml:space="preserve">, </w:t>
      </w:r>
      <w:r w:rsidRPr="00373504">
        <w:rPr>
          <w:rFonts w:ascii="Times New Roman" w:hAnsi="Times New Roman" w:hint="eastAsia"/>
          <w:szCs w:val="24"/>
        </w:rPr>
        <w:t>вправе</w:t>
      </w:r>
      <w:r w:rsidRPr="00373504">
        <w:rPr>
          <w:rFonts w:ascii="Times New Roman" w:hAnsi="Times New Roman"/>
          <w:szCs w:val="24"/>
        </w:rPr>
        <w:t xml:space="preserve"> </w:t>
      </w:r>
      <w:r w:rsidRPr="00373504">
        <w:rPr>
          <w:rFonts w:ascii="Times New Roman" w:hAnsi="Times New Roman" w:hint="eastAsia"/>
          <w:szCs w:val="24"/>
        </w:rPr>
        <w:t>направить</w:t>
      </w:r>
      <w:r w:rsidRPr="00373504">
        <w:rPr>
          <w:rFonts w:ascii="Times New Roman" w:hAnsi="Times New Roman"/>
          <w:szCs w:val="24"/>
        </w:rPr>
        <w:t xml:space="preserve"> </w:t>
      </w:r>
      <w:r>
        <w:rPr>
          <w:rFonts w:ascii="Times New Roman" w:hAnsi="Times New Roman"/>
          <w:szCs w:val="24"/>
        </w:rPr>
        <w:t xml:space="preserve">адресную заявку </w:t>
      </w:r>
      <w:r w:rsidR="00D16DF4">
        <w:rPr>
          <w:rFonts w:ascii="Times New Roman" w:hAnsi="Times New Roman"/>
          <w:szCs w:val="24"/>
        </w:rPr>
        <w:t>Депозита</w:t>
      </w:r>
      <w:r w:rsidRPr="00373504">
        <w:rPr>
          <w:rFonts w:ascii="Times New Roman" w:hAnsi="Times New Roman"/>
          <w:szCs w:val="24"/>
        </w:rPr>
        <w:t xml:space="preserve">, </w:t>
      </w:r>
      <w:r>
        <w:rPr>
          <w:rFonts w:ascii="Times New Roman" w:hAnsi="Times New Roman" w:hint="eastAsia"/>
          <w:szCs w:val="24"/>
        </w:rPr>
        <w:t>я</w:t>
      </w:r>
      <w:r>
        <w:rPr>
          <w:rFonts w:ascii="Times New Roman" w:hAnsi="Times New Roman"/>
          <w:szCs w:val="24"/>
        </w:rPr>
        <w:t xml:space="preserve">вляющуюся допустимой встречной </w:t>
      </w:r>
      <w:r w:rsidRPr="00606A70">
        <w:rPr>
          <w:rFonts w:ascii="Times New Roman" w:hAnsi="Times New Roman"/>
          <w:szCs w:val="24"/>
        </w:rPr>
        <w:t>к адресной заявке РЕПО</w:t>
      </w:r>
      <w:r>
        <w:rPr>
          <w:rFonts w:ascii="Times New Roman" w:hAnsi="Times New Roman"/>
          <w:szCs w:val="24"/>
        </w:rPr>
        <w:t xml:space="preserve">, поданной в ответ на Котировку </w:t>
      </w:r>
      <w:r w:rsidR="00D16DF4">
        <w:rPr>
          <w:rFonts w:ascii="Times New Roman" w:hAnsi="Times New Roman"/>
          <w:szCs w:val="24"/>
        </w:rPr>
        <w:t>Депозита</w:t>
      </w:r>
      <w:r w:rsidRPr="00373504">
        <w:rPr>
          <w:rFonts w:ascii="Times New Roman" w:hAnsi="Times New Roman"/>
          <w:szCs w:val="24"/>
        </w:rPr>
        <w:t xml:space="preserve"> </w:t>
      </w:r>
      <w:r w:rsidR="005B35CE" w:rsidRPr="0074745D">
        <w:rPr>
          <w:rFonts w:ascii="Times New Roman" w:hAnsi="Times New Roman"/>
          <w:szCs w:val="24"/>
        </w:rPr>
        <w:t xml:space="preserve">(в случае получения адресной заявки РЕПО с указанием дополнительно признака </w:t>
      </w:r>
      <w:r w:rsidR="005B35CE" w:rsidRPr="000031CC">
        <w:rPr>
          <w:rFonts w:ascii="Times New Roman" w:hAnsi="Times New Roman"/>
          <w:szCs w:val="24"/>
        </w:rPr>
        <w:t xml:space="preserve">«только на полный объем», Участник торгов направивший Котировку </w:t>
      </w:r>
      <w:r w:rsidR="00856E47">
        <w:rPr>
          <w:rFonts w:ascii="Times New Roman" w:hAnsi="Times New Roman"/>
          <w:szCs w:val="24"/>
        </w:rPr>
        <w:t>Депозита</w:t>
      </w:r>
      <w:r w:rsidR="005B35CE" w:rsidRPr="002556B1">
        <w:rPr>
          <w:rFonts w:ascii="Times New Roman" w:hAnsi="Times New Roman"/>
          <w:szCs w:val="24"/>
        </w:rPr>
        <w:t>,</w:t>
      </w:r>
      <w:r w:rsidR="005B35CE" w:rsidRPr="0074745D">
        <w:rPr>
          <w:rFonts w:ascii="Times New Roman" w:hAnsi="Times New Roman"/>
          <w:szCs w:val="24"/>
        </w:rPr>
        <w:t xml:space="preserve"> вправе направить адресную заявку</w:t>
      </w:r>
      <w:r w:rsidR="005B35CE" w:rsidRPr="002556B1">
        <w:rPr>
          <w:rFonts w:ascii="Times New Roman" w:hAnsi="Times New Roman"/>
          <w:szCs w:val="24"/>
        </w:rPr>
        <w:t>,</w:t>
      </w:r>
      <w:r w:rsidR="005B35CE" w:rsidRPr="0074745D">
        <w:rPr>
          <w:rFonts w:ascii="Times New Roman" w:hAnsi="Times New Roman"/>
          <w:szCs w:val="24"/>
        </w:rPr>
        <w:t xml:space="preserve"> являющуюся допустимой встречной к такой заявке</w:t>
      </w:r>
      <w:r w:rsidR="005B35CE" w:rsidRPr="002556B1">
        <w:rPr>
          <w:rFonts w:ascii="Times New Roman" w:hAnsi="Times New Roman"/>
          <w:szCs w:val="24"/>
        </w:rPr>
        <w:t>,</w:t>
      </w:r>
      <w:r w:rsidR="005B35CE" w:rsidRPr="0074745D">
        <w:rPr>
          <w:rFonts w:ascii="Times New Roman" w:hAnsi="Times New Roman"/>
          <w:szCs w:val="24"/>
        </w:rPr>
        <w:t xml:space="preserve"> только с указанием объема, равного указанному в соответствующей </w:t>
      </w:r>
      <w:r w:rsidR="005B35CE" w:rsidRPr="000031CC">
        <w:rPr>
          <w:rFonts w:ascii="Times New Roman" w:hAnsi="Times New Roman"/>
          <w:szCs w:val="24"/>
        </w:rPr>
        <w:t xml:space="preserve">Котировке </w:t>
      </w:r>
      <w:r w:rsidR="00856E47">
        <w:rPr>
          <w:rFonts w:ascii="Times New Roman" w:hAnsi="Times New Roman"/>
          <w:szCs w:val="24"/>
        </w:rPr>
        <w:t>Депозита</w:t>
      </w:r>
      <w:r w:rsidR="005B35CE" w:rsidRPr="002556B1">
        <w:rPr>
          <w:rFonts w:ascii="Times New Roman" w:hAnsi="Times New Roman"/>
          <w:szCs w:val="24"/>
        </w:rPr>
        <w:t>)</w:t>
      </w:r>
      <w:r w:rsidR="005B35CE">
        <w:rPr>
          <w:rFonts w:ascii="Times New Roman" w:hAnsi="Times New Roman"/>
          <w:szCs w:val="24"/>
        </w:rPr>
        <w:t>.</w:t>
      </w:r>
    </w:p>
    <w:p w14:paraId="25202B6F" w14:textId="77777777" w:rsidR="00717F15" w:rsidRDefault="00717F15" w:rsidP="002F42DE">
      <w:pPr>
        <w:pStyle w:val="Iauiue3"/>
        <w:keepLines w:val="0"/>
        <w:spacing w:line="240" w:lineRule="auto"/>
        <w:ind w:left="1135" w:firstLine="0"/>
        <w:rPr>
          <w:rFonts w:ascii="Times New Roman" w:hAnsi="Times New Roman"/>
          <w:szCs w:val="24"/>
        </w:rPr>
      </w:pPr>
    </w:p>
    <w:p w14:paraId="5E2F0B0D" w14:textId="77777777" w:rsidR="00717F15" w:rsidRPr="00B20414" w:rsidRDefault="002F42DE" w:rsidP="00B20414">
      <w:pPr>
        <w:pStyle w:val="2"/>
      </w:pPr>
      <w:bookmarkStart w:id="11" w:name="_Ref137560724"/>
      <w:bookmarkStart w:id="12" w:name="_Toc307403108"/>
      <w:bookmarkStart w:id="13" w:name="_Toc421527941"/>
      <w:bookmarkStart w:id="14" w:name="_Toc141272933"/>
      <w:r w:rsidRPr="002D76BF">
        <w:t xml:space="preserve">Подраздел </w:t>
      </w:r>
      <w:r>
        <w:t>1</w:t>
      </w:r>
      <w:r w:rsidRPr="002D76BF">
        <w:t>.</w:t>
      </w:r>
      <w:r w:rsidR="00F51A62">
        <w:t>3</w:t>
      </w:r>
      <w:r w:rsidRPr="002D76BF">
        <w:t xml:space="preserve">. Условия принятия </w:t>
      </w:r>
      <w:r w:rsidR="00283B4A">
        <w:t xml:space="preserve">заявок </w:t>
      </w:r>
      <w:r w:rsidR="00B20414" w:rsidRPr="002D76BF">
        <w:t>к регистрации</w:t>
      </w:r>
      <w:bookmarkEnd w:id="11"/>
      <w:bookmarkEnd w:id="12"/>
      <w:bookmarkEnd w:id="13"/>
      <w:bookmarkEnd w:id="14"/>
    </w:p>
    <w:p w14:paraId="4DC7E7BC" w14:textId="77777777" w:rsidR="00B20414" w:rsidRPr="002D76BF" w:rsidRDefault="00B20414" w:rsidP="00FE1284">
      <w:pPr>
        <w:pStyle w:val="Iauiue3"/>
        <w:keepLines w:val="0"/>
        <w:numPr>
          <w:ilvl w:val="2"/>
          <w:numId w:val="26"/>
        </w:numPr>
        <w:spacing w:line="240" w:lineRule="auto"/>
        <w:ind w:left="0" w:firstLine="1135"/>
        <w:rPr>
          <w:rFonts w:ascii="Times New Roman" w:hAnsi="Times New Roman"/>
          <w:szCs w:val="24"/>
        </w:rPr>
      </w:pPr>
      <w:r w:rsidRPr="002D76BF">
        <w:rPr>
          <w:rFonts w:ascii="Times New Roman" w:hAnsi="Times New Roman"/>
          <w:szCs w:val="24"/>
        </w:rPr>
        <w:t>Следующие виды заявок, подаваемые Участником торгов</w:t>
      </w:r>
      <w:r w:rsidR="009746C7">
        <w:rPr>
          <w:rFonts w:ascii="Times New Roman" w:hAnsi="Times New Roman"/>
          <w:szCs w:val="24"/>
        </w:rPr>
        <w:t xml:space="preserve"> </w:t>
      </w:r>
      <w:r w:rsidR="00071EFA">
        <w:rPr>
          <w:rFonts w:ascii="Times New Roman" w:hAnsi="Times New Roman"/>
          <w:szCs w:val="24"/>
        </w:rPr>
        <w:t>рынка депозитов</w:t>
      </w:r>
      <w:r w:rsidRPr="002D76BF">
        <w:rPr>
          <w:rFonts w:ascii="Times New Roman" w:hAnsi="Times New Roman"/>
          <w:szCs w:val="24"/>
        </w:rPr>
        <w:t>, регистрируются в Системе торгов только после получения Биржей от Клиринговой организации отчета о возможности регистрации заявки</w:t>
      </w:r>
      <w:r w:rsidR="00A30D6D">
        <w:rPr>
          <w:rFonts w:ascii="Times New Roman" w:hAnsi="Times New Roman"/>
          <w:szCs w:val="24"/>
        </w:rPr>
        <w:t>:</w:t>
      </w:r>
    </w:p>
    <w:p w14:paraId="0911F45D" w14:textId="77777777" w:rsidR="00B20414" w:rsidRDefault="00B20414" w:rsidP="00FE1284">
      <w:pPr>
        <w:pStyle w:val="Iauiue3"/>
        <w:keepLines w:val="0"/>
        <w:numPr>
          <w:ilvl w:val="1"/>
          <w:numId w:val="11"/>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 xml:space="preserve">лимитная заявка </w:t>
      </w:r>
      <w:r w:rsidR="00283B4A">
        <w:rPr>
          <w:rFonts w:ascii="Times New Roman" w:hAnsi="Times New Roman"/>
          <w:szCs w:val="24"/>
        </w:rPr>
        <w:t xml:space="preserve">Депозиты </w:t>
      </w:r>
      <w:r>
        <w:rPr>
          <w:rFonts w:ascii="Times New Roman" w:hAnsi="Times New Roman"/>
          <w:szCs w:val="24"/>
        </w:rPr>
        <w:t>(ЦК);</w:t>
      </w:r>
    </w:p>
    <w:p w14:paraId="10D837D4" w14:textId="77777777" w:rsidR="00B20414" w:rsidRDefault="00B20414" w:rsidP="00FE1284">
      <w:pPr>
        <w:pStyle w:val="Iauiue3"/>
        <w:keepLines w:val="0"/>
        <w:numPr>
          <w:ilvl w:val="1"/>
          <w:numId w:val="11"/>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 xml:space="preserve">рыночная заявка </w:t>
      </w:r>
      <w:r w:rsidR="00283B4A">
        <w:rPr>
          <w:rFonts w:ascii="Times New Roman" w:hAnsi="Times New Roman"/>
          <w:szCs w:val="24"/>
        </w:rPr>
        <w:t xml:space="preserve">Депозиты </w:t>
      </w:r>
      <w:r>
        <w:rPr>
          <w:rFonts w:ascii="Times New Roman" w:hAnsi="Times New Roman"/>
          <w:szCs w:val="24"/>
        </w:rPr>
        <w:t>(ЦК);</w:t>
      </w:r>
    </w:p>
    <w:p w14:paraId="7994C200" w14:textId="0D13AACC" w:rsidR="005302E4" w:rsidRPr="002D76BF" w:rsidRDefault="00B20414" w:rsidP="00FE1284">
      <w:pPr>
        <w:pStyle w:val="Iauiue3"/>
        <w:keepLines w:val="0"/>
        <w:numPr>
          <w:ilvl w:val="2"/>
          <w:numId w:val="26"/>
        </w:numPr>
        <w:spacing w:line="240" w:lineRule="auto"/>
        <w:ind w:left="0" w:firstLine="1135"/>
        <w:rPr>
          <w:rFonts w:ascii="Times New Roman" w:hAnsi="Times New Roman"/>
          <w:szCs w:val="24"/>
        </w:rPr>
      </w:pPr>
      <w:r>
        <w:rPr>
          <w:rFonts w:ascii="Times New Roman" w:hAnsi="Times New Roman"/>
          <w:szCs w:val="24"/>
        </w:rPr>
        <w:t xml:space="preserve">адресная заявка </w:t>
      </w:r>
      <w:r w:rsidR="00283B4A">
        <w:rPr>
          <w:rFonts w:ascii="Times New Roman" w:hAnsi="Times New Roman"/>
          <w:szCs w:val="24"/>
        </w:rPr>
        <w:t xml:space="preserve">Депозиты </w:t>
      </w:r>
      <w:r>
        <w:rPr>
          <w:rFonts w:ascii="Times New Roman" w:hAnsi="Times New Roman"/>
          <w:szCs w:val="24"/>
        </w:rPr>
        <w:t>(ЦК)</w:t>
      </w:r>
      <w:r w:rsidR="004C3093">
        <w:rPr>
          <w:rFonts w:ascii="Times New Roman" w:hAnsi="Times New Roman"/>
          <w:szCs w:val="24"/>
        </w:rPr>
        <w:t>.</w:t>
      </w:r>
      <w:r w:rsidR="009B5B12">
        <w:rPr>
          <w:rFonts w:ascii="Times New Roman" w:hAnsi="Times New Roman"/>
          <w:szCs w:val="24"/>
        </w:rPr>
        <w:t xml:space="preserve"> </w:t>
      </w:r>
      <w:r w:rsidR="005302E4" w:rsidRPr="002D76BF">
        <w:rPr>
          <w:rFonts w:ascii="Times New Roman" w:hAnsi="Times New Roman"/>
          <w:szCs w:val="24"/>
        </w:rPr>
        <w:t xml:space="preserve">Заявки на </w:t>
      </w:r>
      <w:r w:rsidR="009746C7">
        <w:rPr>
          <w:rFonts w:ascii="Times New Roman" w:hAnsi="Times New Roman"/>
          <w:szCs w:val="24"/>
        </w:rPr>
        <w:t xml:space="preserve">заключение </w:t>
      </w:r>
      <w:r w:rsidR="00C461CE">
        <w:rPr>
          <w:rFonts w:ascii="Times New Roman" w:hAnsi="Times New Roman"/>
          <w:szCs w:val="24"/>
        </w:rPr>
        <w:t xml:space="preserve">депозитного </w:t>
      </w:r>
      <w:r w:rsidR="00C461CE">
        <w:rPr>
          <w:rFonts w:ascii="Times New Roman" w:hAnsi="Times New Roman"/>
          <w:szCs w:val="24"/>
        </w:rPr>
        <w:lastRenderedPageBreak/>
        <w:t>договора</w:t>
      </w:r>
      <w:r w:rsidR="005302E4" w:rsidRPr="002D76BF">
        <w:rPr>
          <w:rFonts w:ascii="Times New Roman" w:hAnsi="Times New Roman"/>
          <w:szCs w:val="24"/>
        </w:rPr>
        <w:t xml:space="preserve">, </w:t>
      </w:r>
      <w:r w:rsidR="00283B4A" w:rsidRPr="00D52E94">
        <w:rPr>
          <w:rFonts w:ascii="Times New Roman" w:hAnsi="Times New Roman"/>
          <w:szCs w:val="24"/>
        </w:rPr>
        <w:t>процентная ставка</w:t>
      </w:r>
      <w:r w:rsidR="00D52E94">
        <w:rPr>
          <w:rFonts w:ascii="Times New Roman" w:hAnsi="Times New Roman"/>
          <w:szCs w:val="24"/>
        </w:rPr>
        <w:t xml:space="preserve"> (отклонение от индикативной ставки)</w:t>
      </w:r>
      <w:r w:rsidR="005302E4" w:rsidRPr="002D76BF">
        <w:rPr>
          <w:rFonts w:ascii="Times New Roman" w:hAnsi="Times New Roman"/>
          <w:szCs w:val="24"/>
        </w:rPr>
        <w:t xml:space="preserve"> в которых превышает предельные границы </w:t>
      </w:r>
      <w:r w:rsidR="00283B4A">
        <w:rPr>
          <w:rFonts w:ascii="Times New Roman" w:hAnsi="Times New Roman"/>
          <w:szCs w:val="24"/>
        </w:rPr>
        <w:t>процентных ставок</w:t>
      </w:r>
      <w:r w:rsidR="00D52E94">
        <w:rPr>
          <w:rFonts w:ascii="Times New Roman" w:hAnsi="Times New Roman"/>
          <w:szCs w:val="24"/>
        </w:rPr>
        <w:t xml:space="preserve"> (отклонений от индикативной ставки)</w:t>
      </w:r>
      <w:r w:rsidR="005302E4" w:rsidRPr="002D76BF">
        <w:rPr>
          <w:rFonts w:ascii="Times New Roman" w:hAnsi="Times New Roman"/>
          <w:szCs w:val="24"/>
        </w:rPr>
        <w:t xml:space="preserve">, установленные </w:t>
      </w:r>
      <w:r w:rsidR="00C461CE">
        <w:rPr>
          <w:rFonts w:ascii="Times New Roman" w:hAnsi="Times New Roman"/>
          <w:szCs w:val="24"/>
        </w:rPr>
        <w:t>Биржей</w:t>
      </w:r>
      <w:r w:rsidR="009746C7">
        <w:rPr>
          <w:rFonts w:ascii="Times New Roman" w:hAnsi="Times New Roman"/>
          <w:szCs w:val="24"/>
        </w:rPr>
        <w:t>,</w:t>
      </w:r>
      <w:r w:rsidR="005115C0">
        <w:rPr>
          <w:rFonts w:ascii="Times New Roman" w:hAnsi="Times New Roman"/>
          <w:szCs w:val="24"/>
        </w:rPr>
        <w:t xml:space="preserve"> в Системе торгов не регистрируются</w:t>
      </w:r>
      <w:r w:rsidR="005302E4" w:rsidRPr="002D76BF">
        <w:rPr>
          <w:rFonts w:ascii="Times New Roman" w:hAnsi="Times New Roman"/>
          <w:szCs w:val="24"/>
        </w:rPr>
        <w:t>.</w:t>
      </w:r>
    </w:p>
    <w:p w14:paraId="5AE36E23" w14:textId="05138C49" w:rsidR="005302E4" w:rsidRPr="005A278C" w:rsidRDefault="005302E4" w:rsidP="00FE1284">
      <w:pPr>
        <w:pStyle w:val="Iauiue3"/>
        <w:keepLines w:val="0"/>
        <w:numPr>
          <w:ilvl w:val="2"/>
          <w:numId w:val="26"/>
        </w:numPr>
        <w:spacing w:line="240" w:lineRule="auto"/>
        <w:ind w:left="0" w:firstLine="1135"/>
        <w:rPr>
          <w:rFonts w:ascii="Times New Roman" w:hAnsi="Times New Roman"/>
          <w:szCs w:val="24"/>
        </w:rPr>
      </w:pPr>
      <w:r w:rsidRPr="005A278C">
        <w:rPr>
          <w:rFonts w:ascii="Times New Roman" w:hAnsi="Times New Roman"/>
          <w:szCs w:val="24"/>
        </w:rPr>
        <w:t xml:space="preserve">Заявки, поданные с указанием типа торгово-клирингового счета, на использование которого решением Биржи на основании информации Клиринговой организации установлены ограничения в </w:t>
      </w:r>
      <w:r>
        <w:rPr>
          <w:rFonts w:ascii="Times New Roman" w:hAnsi="Times New Roman"/>
          <w:szCs w:val="24"/>
        </w:rPr>
        <w:t xml:space="preserve">Секции рынка </w:t>
      </w:r>
      <w:r w:rsidR="005115C0">
        <w:rPr>
          <w:rFonts w:ascii="Times New Roman" w:hAnsi="Times New Roman"/>
          <w:szCs w:val="24"/>
        </w:rPr>
        <w:t>д</w:t>
      </w:r>
      <w:r w:rsidR="00283B4A">
        <w:rPr>
          <w:rFonts w:ascii="Times New Roman" w:hAnsi="Times New Roman"/>
          <w:szCs w:val="24"/>
        </w:rPr>
        <w:t>епозит</w:t>
      </w:r>
      <w:r w:rsidR="005115C0">
        <w:rPr>
          <w:rFonts w:ascii="Times New Roman" w:hAnsi="Times New Roman"/>
          <w:szCs w:val="24"/>
        </w:rPr>
        <w:t>ов</w:t>
      </w:r>
      <w:r w:rsidR="00283B4A">
        <w:rPr>
          <w:rFonts w:ascii="Times New Roman" w:hAnsi="Times New Roman"/>
          <w:szCs w:val="24"/>
        </w:rPr>
        <w:t xml:space="preserve"> </w:t>
      </w:r>
      <w:r>
        <w:rPr>
          <w:rFonts w:ascii="Times New Roman" w:hAnsi="Times New Roman"/>
          <w:szCs w:val="24"/>
        </w:rPr>
        <w:t xml:space="preserve">и/или </w:t>
      </w:r>
      <w:r w:rsidRPr="005A278C">
        <w:rPr>
          <w:rFonts w:ascii="Times New Roman" w:hAnsi="Times New Roman"/>
          <w:szCs w:val="24"/>
        </w:rPr>
        <w:t>определенных Режимах торгов (периодах)</w:t>
      </w:r>
      <w:r w:rsidRPr="003236FC">
        <w:rPr>
          <w:rFonts w:ascii="Times New Roman" w:hAnsi="Times New Roman"/>
          <w:szCs w:val="24"/>
        </w:rPr>
        <w:t xml:space="preserve">, </w:t>
      </w:r>
      <w:r w:rsidRPr="005A278C">
        <w:rPr>
          <w:rFonts w:ascii="Times New Roman" w:hAnsi="Times New Roman"/>
          <w:szCs w:val="24"/>
        </w:rPr>
        <w:t>в Системе торгов не регистрируются.</w:t>
      </w:r>
    </w:p>
    <w:p w14:paraId="62052388" w14:textId="77777777" w:rsidR="005302E4" w:rsidRPr="002D76BF" w:rsidRDefault="005302E4" w:rsidP="00FE1284">
      <w:pPr>
        <w:pStyle w:val="Iauiue3"/>
        <w:keepLines w:val="0"/>
        <w:numPr>
          <w:ilvl w:val="2"/>
          <w:numId w:val="26"/>
        </w:numPr>
        <w:spacing w:line="240" w:lineRule="auto"/>
        <w:ind w:left="0" w:firstLine="1135"/>
        <w:rPr>
          <w:rFonts w:ascii="Times New Roman" w:hAnsi="Times New Roman"/>
          <w:szCs w:val="24"/>
        </w:rPr>
      </w:pPr>
      <w:r w:rsidRPr="002D76BF">
        <w:rPr>
          <w:rFonts w:ascii="Times New Roman" w:hAnsi="Times New Roman"/>
          <w:szCs w:val="24"/>
        </w:rPr>
        <w:t xml:space="preserve">При подаче Участником торгов </w:t>
      </w:r>
      <w:r w:rsidR="00071EFA">
        <w:rPr>
          <w:rFonts w:ascii="Times New Roman" w:hAnsi="Times New Roman"/>
          <w:szCs w:val="24"/>
        </w:rPr>
        <w:t>рынка депозитов</w:t>
      </w:r>
      <w:r w:rsidR="00283B4A">
        <w:rPr>
          <w:rFonts w:ascii="Times New Roman" w:hAnsi="Times New Roman"/>
          <w:szCs w:val="24"/>
        </w:rPr>
        <w:t xml:space="preserve"> </w:t>
      </w:r>
      <w:r w:rsidRPr="002D76BF">
        <w:rPr>
          <w:rFonts w:ascii="Times New Roman" w:hAnsi="Times New Roman"/>
          <w:szCs w:val="24"/>
        </w:rPr>
        <w:t xml:space="preserve">заявки на </w:t>
      </w:r>
      <w:r w:rsidR="005115C0">
        <w:rPr>
          <w:rFonts w:ascii="Times New Roman" w:hAnsi="Times New Roman"/>
          <w:szCs w:val="24"/>
        </w:rPr>
        <w:t xml:space="preserve">заключение депозитного договора данная заявка </w:t>
      </w:r>
      <w:r w:rsidRPr="002D76BF">
        <w:rPr>
          <w:rFonts w:ascii="Times New Roman" w:hAnsi="Times New Roman"/>
          <w:szCs w:val="24"/>
        </w:rPr>
        <w:t>не регистрируется в Системе торгов в случае, если код Участника торгов</w:t>
      </w:r>
      <w:r w:rsidR="00283B4A">
        <w:rPr>
          <w:rFonts w:ascii="Times New Roman" w:hAnsi="Times New Roman"/>
          <w:szCs w:val="24"/>
        </w:rPr>
        <w:t xml:space="preserve"> </w:t>
      </w:r>
      <w:r w:rsidR="00071EFA">
        <w:rPr>
          <w:rFonts w:ascii="Times New Roman" w:hAnsi="Times New Roman"/>
          <w:szCs w:val="24"/>
        </w:rPr>
        <w:t>рынка депозитов</w:t>
      </w:r>
      <w:r w:rsidRPr="002D76BF">
        <w:rPr>
          <w:rFonts w:ascii="Times New Roman" w:hAnsi="Times New Roman"/>
          <w:szCs w:val="24"/>
        </w:rPr>
        <w:t>, указанный в заявке, не соответствует ни одному из кодов Участника торгов</w:t>
      </w:r>
      <w:r w:rsidR="005115C0">
        <w:rPr>
          <w:rFonts w:ascii="Times New Roman" w:hAnsi="Times New Roman"/>
          <w:szCs w:val="24"/>
        </w:rPr>
        <w:t xml:space="preserve"> </w:t>
      </w:r>
      <w:r w:rsidR="00071EFA">
        <w:rPr>
          <w:rFonts w:ascii="Times New Roman" w:hAnsi="Times New Roman"/>
          <w:szCs w:val="24"/>
        </w:rPr>
        <w:t>рынка депозитов</w:t>
      </w:r>
      <w:r w:rsidRPr="002D76BF">
        <w:rPr>
          <w:rFonts w:ascii="Times New Roman" w:hAnsi="Times New Roman"/>
          <w:szCs w:val="24"/>
        </w:rPr>
        <w:t xml:space="preserve">, присвоенных на </w:t>
      </w:r>
      <w:r w:rsidR="00283B4A">
        <w:rPr>
          <w:rFonts w:ascii="Times New Roman" w:hAnsi="Times New Roman"/>
          <w:szCs w:val="24"/>
        </w:rPr>
        <w:t xml:space="preserve">Бирже </w:t>
      </w:r>
      <w:r w:rsidRPr="002D76BF">
        <w:rPr>
          <w:rFonts w:ascii="Times New Roman" w:hAnsi="Times New Roman"/>
          <w:szCs w:val="24"/>
        </w:rPr>
        <w:t>Участнику торгов</w:t>
      </w:r>
      <w:r w:rsidR="00283B4A">
        <w:rPr>
          <w:rFonts w:ascii="Times New Roman" w:hAnsi="Times New Roman"/>
          <w:szCs w:val="24"/>
        </w:rPr>
        <w:t xml:space="preserve"> </w:t>
      </w:r>
      <w:r w:rsidR="00071EFA">
        <w:rPr>
          <w:rFonts w:ascii="Times New Roman" w:hAnsi="Times New Roman"/>
          <w:szCs w:val="24"/>
        </w:rPr>
        <w:t>рынка депозитов</w:t>
      </w:r>
      <w:r w:rsidRPr="002D76BF">
        <w:rPr>
          <w:rFonts w:ascii="Times New Roman" w:hAnsi="Times New Roman"/>
          <w:szCs w:val="24"/>
        </w:rPr>
        <w:t>.</w:t>
      </w:r>
    </w:p>
    <w:p w14:paraId="0532B712" w14:textId="6B29788E" w:rsidR="00D16DF4" w:rsidRDefault="005302E4" w:rsidP="00FE1284">
      <w:pPr>
        <w:pStyle w:val="Iauiue3"/>
        <w:keepLines w:val="0"/>
        <w:numPr>
          <w:ilvl w:val="2"/>
          <w:numId w:val="26"/>
        </w:numPr>
        <w:spacing w:line="240" w:lineRule="auto"/>
        <w:ind w:left="0" w:firstLine="1135"/>
        <w:rPr>
          <w:rFonts w:ascii="Times New Roman" w:hAnsi="Times New Roman"/>
          <w:szCs w:val="24"/>
        </w:rPr>
      </w:pPr>
      <w:r w:rsidRPr="00DF2A56">
        <w:rPr>
          <w:rFonts w:ascii="Times New Roman" w:hAnsi="Times New Roman"/>
          <w:szCs w:val="24"/>
        </w:rPr>
        <w:t>Биржа вправе в порядке и сроки, предусмотренные договором между Участником торгов</w:t>
      </w:r>
      <w:r w:rsidR="00283B4A">
        <w:rPr>
          <w:rFonts w:ascii="Times New Roman" w:hAnsi="Times New Roman"/>
          <w:szCs w:val="24"/>
        </w:rPr>
        <w:t xml:space="preserve"> </w:t>
      </w:r>
      <w:r w:rsidR="00071EFA">
        <w:rPr>
          <w:rFonts w:ascii="Times New Roman" w:hAnsi="Times New Roman"/>
          <w:szCs w:val="24"/>
        </w:rPr>
        <w:t>рынка депозитов</w:t>
      </w:r>
      <w:r w:rsidRPr="00DF2A56">
        <w:rPr>
          <w:rFonts w:ascii="Times New Roman" w:hAnsi="Times New Roman"/>
          <w:szCs w:val="24"/>
        </w:rPr>
        <w:t xml:space="preserve"> и Техническим центром, в ходе торгов снимать заявки, поданные Участником торгов</w:t>
      </w:r>
      <w:r w:rsidR="00283B4A">
        <w:rPr>
          <w:rFonts w:ascii="Times New Roman" w:hAnsi="Times New Roman"/>
          <w:szCs w:val="24"/>
        </w:rPr>
        <w:t xml:space="preserve"> </w:t>
      </w:r>
      <w:r w:rsidR="00071EFA">
        <w:rPr>
          <w:rFonts w:ascii="Times New Roman" w:hAnsi="Times New Roman"/>
          <w:szCs w:val="24"/>
        </w:rPr>
        <w:t>рынка депозитов</w:t>
      </w:r>
      <w:r w:rsidR="004C3093">
        <w:rPr>
          <w:rFonts w:ascii="Times New Roman" w:hAnsi="Times New Roman"/>
          <w:szCs w:val="24"/>
        </w:rPr>
        <w:t>,</w:t>
      </w:r>
      <w:r w:rsidR="00071EFA">
        <w:rPr>
          <w:rFonts w:ascii="Times New Roman" w:hAnsi="Times New Roman"/>
          <w:szCs w:val="24"/>
        </w:rPr>
        <w:t xml:space="preserve"> </w:t>
      </w:r>
      <w:r w:rsidR="00D062E6">
        <w:rPr>
          <w:rFonts w:ascii="Times New Roman" w:hAnsi="Times New Roman"/>
          <w:szCs w:val="24"/>
        </w:rPr>
        <w:t>информация по которым не была занесена в реестр предложений на момент снятия заявок</w:t>
      </w:r>
      <w:r w:rsidRPr="00DF2A56">
        <w:rPr>
          <w:rFonts w:ascii="Times New Roman" w:hAnsi="Times New Roman"/>
          <w:szCs w:val="24"/>
        </w:rPr>
        <w:t>.</w:t>
      </w:r>
    </w:p>
    <w:p w14:paraId="4681A1C0" w14:textId="77777777" w:rsidR="00DF2A56" w:rsidRDefault="00DF2A56" w:rsidP="003353C1">
      <w:pPr>
        <w:pStyle w:val="Iauiue3"/>
        <w:keepLines w:val="0"/>
        <w:spacing w:line="240" w:lineRule="auto"/>
        <w:ind w:left="1135" w:firstLine="0"/>
        <w:rPr>
          <w:rFonts w:ascii="Times New Roman" w:hAnsi="Times New Roman"/>
          <w:szCs w:val="24"/>
        </w:rPr>
      </w:pPr>
    </w:p>
    <w:p w14:paraId="76272D38" w14:textId="77777777" w:rsidR="00DF2A56" w:rsidRPr="002D76BF" w:rsidRDefault="00DF2A56" w:rsidP="002D362C">
      <w:pPr>
        <w:pStyle w:val="2"/>
      </w:pPr>
      <w:bookmarkStart w:id="15" w:name="_Ref137559667"/>
      <w:bookmarkStart w:id="16" w:name="_Toc307403115"/>
      <w:bookmarkStart w:id="17" w:name="_Toc421527948"/>
      <w:bookmarkStart w:id="18" w:name="_Toc141272934"/>
      <w:r w:rsidRPr="002D76BF">
        <w:t xml:space="preserve">Подраздел </w:t>
      </w:r>
      <w:r>
        <w:t>1</w:t>
      </w:r>
      <w:r w:rsidRPr="002D76BF">
        <w:t>.</w:t>
      </w:r>
      <w:r w:rsidR="00F51A62">
        <w:t>4</w:t>
      </w:r>
      <w:r w:rsidRPr="002D76BF">
        <w:t xml:space="preserve">. Порядок </w:t>
      </w:r>
      <w:bookmarkEnd w:id="15"/>
      <w:bookmarkEnd w:id="16"/>
      <w:bookmarkEnd w:id="17"/>
      <w:r w:rsidR="00283B4A">
        <w:t>заключения депозитных договоров</w:t>
      </w:r>
      <w:bookmarkEnd w:id="18"/>
    </w:p>
    <w:p w14:paraId="57FEC1D1" w14:textId="2ADE913B" w:rsidR="00DF2A56" w:rsidRPr="002D76BF" w:rsidRDefault="00B44F54" w:rsidP="00FE1284">
      <w:pPr>
        <w:pStyle w:val="Iauiue3"/>
        <w:keepLines w:val="0"/>
        <w:numPr>
          <w:ilvl w:val="2"/>
          <w:numId w:val="22"/>
        </w:numPr>
        <w:spacing w:line="240" w:lineRule="auto"/>
        <w:ind w:left="0" w:firstLine="1135"/>
        <w:rPr>
          <w:rFonts w:ascii="Times New Roman" w:hAnsi="Times New Roman"/>
          <w:szCs w:val="24"/>
        </w:rPr>
      </w:pPr>
      <w:r>
        <w:rPr>
          <w:rFonts w:ascii="Times New Roman" w:hAnsi="Times New Roman"/>
          <w:szCs w:val="24"/>
        </w:rPr>
        <w:t>З</w:t>
      </w:r>
      <w:r w:rsidR="00DF2A56" w:rsidRPr="00C03BDC">
        <w:rPr>
          <w:rFonts w:ascii="Times New Roman" w:hAnsi="Times New Roman"/>
          <w:szCs w:val="24"/>
        </w:rPr>
        <w:t>аключени</w:t>
      </w:r>
      <w:r>
        <w:rPr>
          <w:rFonts w:ascii="Times New Roman" w:hAnsi="Times New Roman"/>
          <w:szCs w:val="24"/>
        </w:rPr>
        <w:t>е</w:t>
      </w:r>
      <w:r w:rsidR="00DF2A56" w:rsidRPr="00C03BDC">
        <w:rPr>
          <w:rFonts w:ascii="Times New Roman" w:hAnsi="Times New Roman"/>
          <w:szCs w:val="24"/>
        </w:rPr>
        <w:t xml:space="preserve"> </w:t>
      </w:r>
      <w:r w:rsidR="00C461CE">
        <w:rPr>
          <w:rFonts w:ascii="Times New Roman" w:hAnsi="Times New Roman"/>
          <w:szCs w:val="24"/>
        </w:rPr>
        <w:t>депозитных договоров с Центральным контрагентом</w:t>
      </w:r>
      <w:r w:rsidR="00DF2A56" w:rsidRPr="00C03BDC">
        <w:rPr>
          <w:rFonts w:ascii="Times New Roman" w:hAnsi="Times New Roman"/>
          <w:szCs w:val="24"/>
        </w:rPr>
        <w:t xml:space="preserve"> </w:t>
      </w:r>
      <w:r>
        <w:rPr>
          <w:rFonts w:ascii="Times New Roman" w:hAnsi="Times New Roman"/>
          <w:szCs w:val="24"/>
        </w:rPr>
        <w:t>осуществляется</w:t>
      </w:r>
      <w:r w:rsidR="00DF2A56" w:rsidRPr="00C03BDC">
        <w:rPr>
          <w:rFonts w:ascii="Times New Roman" w:hAnsi="Times New Roman"/>
          <w:szCs w:val="24"/>
        </w:rPr>
        <w:t xml:space="preserve"> в Режимах торгов </w:t>
      </w:r>
      <w:r w:rsidR="00DF2A56" w:rsidRPr="00DA3F1C">
        <w:rPr>
          <w:rFonts w:ascii="Times New Roman" w:hAnsi="Times New Roman"/>
          <w:szCs w:val="24"/>
        </w:rPr>
        <w:t>«</w:t>
      </w:r>
      <w:r w:rsidR="00C461CE">
        <w:rPr>
          <w:rFonts w:ascii="Times New Roman" w:hAnsi="Times New Roman"/>
          <w:szCs w:val="24"/>
        </w:rPr>
        <w:t xml:space="preserve">Депозиты </w:t>
      </w:r>
      <w:r w:rsidR="00DF2A56">
        <w:rPr>
          <w:rFonts w:ascii="Times New Roman" w:hAnsi="Times New Roman"/>
          <w:szCs w:val="24"/>
        </w:rPr>
        <w:t>с ЦК – Безадресные заявки», «</w:t>
      </w:r>
      <w:r w:rsidR="00C461CE">
        <w:rPr>
          <w:rFonts w:ascii="Times New Roman" w:hAnsi="Times New Roman"/>
          <w:szCs w:val="24"/>
        </w:rPr>
        <w:t xml:space="preserve">Депозиты </w:t>
      </w:r>
      <w:r w:rsidR="00DF2A56">
        <w:rPr>
          <w:rFonts w:ascii="Times New Roman" w:hAnsi="Times New Roman"/>
          <w:szCs w:val="24"/>
        </w:rPr>
        <w:t>с ЦК – Адресные заявки»</w:t>
      </w:r>
      <w:r w:rsidR="002D178D">
        <w:rPr>
          <w:rFonts w:ascii="Times New Roman" w:hAnsi="Times New Roman"/>
          <w:szCs w:val="24"/>
        </w:rPr>
        <w:t xml:space="preserve"> и «</w:t>
      </w:r>
      <w:r w:rsidR="00E244C5">
        <w:rPr>
          <w:rFonts w:ascii="Times New Roman" w:hAnsi="Times New Roman"/>
          <w:szCs w:val="24"/>
        </w:rPr>
        <w:t xml:space="preserve">Депозиты с ЦК </w:t>
      </w:r>
      <w:r w:rsidR="00D43F95">
        <w:rPr>
          <w:rFonts w:ascii="Times New Roman" w:hAnsi="Times New Roman"/>
          <w:szCs w:val="24"/>
        </w:rPr>
        <w:t>–</w:t>
      </w:r>
      <w:r w:rsidR="00E244C5">
        <w:rPr>
          <w:rFonts w:ascii="Times New Roman" w:hAnsi="Times New Roman"/>
          <w:szCs w:val="24"/>
        </w:rPr>
        <w:t xml:space="preserve"> Аукцион</w:t>
      </w:r>
      <w:r w:rsidR="002D178D">
        <w:rPr>
          <w:rFonts w:ascii="Times New Roman" w:hAnsi="Times New Roman"/>
          <w:szCs w:val="24"/>
        </w:rPr>
        <w:t>»</w:t>
      </w:r>
      <w:r w:rsidR="00DF2A56" w:rsidRPr="002D76BF">
        <w:rPr>
          <w:rFonts w:ascii="Times New Roman" w:hAnsi="Times New Roman"/>
          <w:szCs w:val="24"/>
        </w:rPr>
        <w:t xml:space="preserve"> в </w:t>
      </w:r>
      <w:r w:rsidR="008A3619">
        <w:rPr>
          <w:rFonts w:ascii="Times New Roman" w:hAnsi="Times New Roman"/>
          <w:szCs w:val="24"/>
        </w:rPr>
        <w:t xml:space="preserve">торговые </w:t>
      </w:r>
      <w:r w:rsidR="00DF2A56" w:rsidRPr="002D76BF">
        <w:rPr>
          <w:rFonts w:ascii="Times New Roman" w:hAnsi="Times New Roman"/>
          <w:szCs w:val="24"/>
        </w:rPr>
        <w:t xml:space="preserve">дни, устанавливаемые в соответствии с </w:t>
      </w:r>
      <w:r>
        <w:rPr>
          <w:rFonts w:ascii="Times New Roman" w:hAnsi="Times New Roman"/>
          <w:szCs w:val="24"/>
        </w:rPr>
        <w:t>О</w:t>
      </w:r>
      <w:r w:rsidR="008A3619">
        <w:rPr>
          <w:rFonts w:ascii="Times New Roman" w:hAnsi="Times New Roman"/>
          <w:szCs w:val="24"/>
        </w:rPr>
        <w:t>бщей частью Правил торгов</w:t>
      </w:r>
      <w:r w:rsidR="00DF2A56" w:rsidRPr="002D76BF">
        <w:rPr>
          <w:rFonts w:ascii="Times New Roman" w:hAnsi="Times New Roman"/>
          <w:szCs w:val="24"/>
        </w:rPr>
        <w:t>.</w:t>
      </w:r>
      <w:r w:rsidR="00DF2A56" w:rsidRPr="00FF7A75">
        <w:rPr>
          <w:rFonts w:ascii="Times New Roman" w:hAnsi="Times New Roman"/>
          <w:szCs w:val="24"/>
        </w:rPr>
        <w:t xml:space="preserve"> </w:t>
      </w:r>
      <w:r>
        <w:rPr>
          <w:rFonts w:ascii="Times New Roman" w:hAnsi="Times New Roman"/>
          <w:szCs w:val="24"/>
        </w:rPr>
        <w:t>З</w:t>
      </w:r>
      <w:r w:rsidR="00DF2A56" w:rsidRPr="00FF7A75">
        <w:rPr>
          <w:rFonts w:ascii="Times New Roman" w:hAnsi="Times New Roman" w:hint="eastAsia"/>
          <w:szCs w:val="24"/>
        </w:rPr>
        <w:t>аключени</w:t>
      </w:r>
      <w:r>
        <w:rPr>
          <w:rFonts w:ascii="Times New Roman" w:hAnsi="Times New Roman"/>
          <w:szCs w:val="24"/>
        </w:rPr>
        <w:t>е</w:t>
      </w:r>
      <w:r w:rsidR="00DF2A56" w:rsidRPr="00FF7A75">
        <w:rPr>
          <w:rFonts w:ascii="Times New Roman" w:hAnsi="Times New Roman"/>
          <w:szCs w:val="24"/>
        </w:rPr>
        <w:t xml:space="preserve"> </w:t>
      </w:r>
      <w:r w:rsidR="00C461CE">
        <w:rPr>
          <w:rFonts w:ascii="Times New Roman" w:hAnsi="Times New Roman" w:hint="eastAsia"/>
          <w:szCs w:val="24"/>
        </w:rPr>
        <w:t>депозитных договоров</w:t>
      </w:r>
      <w:r w:rsidR="00DF2A56" w:rsidRPr="00FF7A75">
        <w:rPr>
          <w:rFonts w:ascii="Times New Roman" w:hAnsi="Times New Roman"/>
          <w:szCs w:val="24"/>
        </w:rPr>
        <w:t xml:space="preserve"> </w:t>
      </w:r>
      <w:r w:rsidR="00DF2A56" w:rsidRPr="00FF7A75">
        <w:rPr>
          <w:rFonts w:ascii="Times New Roman" w:hAnsi="Times New Roman" w:hint="eastAsia"/>
          <w:szCs w:val="24"/>
        </w:rPr>
        <w:t>приостанавлива</w:t>
      </w:r>
      <w:r>
        <w:rPr>
          <w:rFonts w:ascii="Times New Roman" w:hAnsi="Times New Roman"/>
          <w:szCs w:val="24"/>
        </w:rPr>
        <w:t>е</w:t>
      </w:r>
      <w:r w:rsidR="00DF2A56" w:rsidRPr="00FF7A75">
        <w:rPr>
          <w:rFonts w:ascii="Times New Roman" w:hAnsi="Times New Roman" w:hint="eastAsia"/>
          <w:szCs w:val="24"/>
        </w:rPr>
        <w:t>тся</w:t>
      </w:r>
      <w:r w:rsidR="00DF2A56" w:rsidRPr="00FF7A75">
        <w:rPr>
          <w:rFonts w:ascii="Times New Roman" w:hAnsi="Times New Roman"/>
          <w:szCs w:val="24"/>
        </w:rPr>
        <w:t>/</w:t>
      </w:r>
      <w:r w:rsidR="00DF2A56" w:rsidRPr="00FF7A75">
        <w:rPr>
          <w:rFonts w:ascii="Times New Roman" w:hAnsi="Times New Roman" w:hint="eastAsia"/>
          <w:szCs w:val="24"/>
        </w:rPr>
        <w:t>прекраща</w:t>
      </w:r>
      <w:r>
        <w:rPr>
          <w:rFonts w:ascii="Times New Roman" w:hAnsi="Times New Roman"/>
          <w:szCs w:val="24"/>
        </w:rPr>
        <w:t>е</w:t>
      </w:r>
      <w:r w:rsidR="00DF2A56" w:rsidRPr="00FF7A75">
        <w:rPr>
          <w:rFonts w:ascii="Times New Roman" w:hAnsi="Times New Roman" w:hint="eastAsia"/>
          <w:szCs w:val="24"/>
        </w:rPr>
        <w:t>тся</w:t>
      </w:r>
      <w:r w:rsidR="00DF2A56" w:rsidRPr="00FF7A75">
        <w:rPr>
          <w:rFonts w:ascii="Times New Roman" w:hAnsi="Times New Roman"/>
          <w:szCs w:val="24"/>
        </w:rPr>
        <w:t xml:space="preserve"> </w:t>
      </w:r>
      <w:r w:rsidR="00DF2A56" w:rsidRPr="00FF7A75">
        <w:rPr>
          <w:rFonts w:ascii="Times New Roman" w:hAnsi="Times New Roman" w:hint="eastAsia"/>
          <w:szCs w:val="24"/>
        </w:rPr>
        <w:t>в</w:t>
      </w:r>
      <w:r w:rsidR="00DF2A56" w:rsidRPr="00FF7A75">
        <w:rPr>
          <w:rFonts w:ascii="Times New Roman" w:hAnsi="Times New Roman"/>
          <w:szCs w:val="24"/>
        </w:rPr>
        <w:t xml:space="preserve"> </w:t>
      </w:r>
      <w:r w:rsidR="00DF2A56" w:rsidRPr="00FF7A75">
        <w:rPr>
          <w:rFonts w:ascii="Times New Roman" w:hAnsi="Times New Roman" w:hint="eastAsia"/>
          <w:szCs w:val="24"/>
        </w:rPr>
        <w:t>случаях</w:t>
      </w:r>
      <w:r w:rsidR="00DF2A56" w:rsidRPr="00FF7A75">
        <w:rPr>
          <w:rFonts w:ascii="Times New Roman" w:hAnsi="Times New Roman"/>
          <w:szCs w:val="24"/>
        </w:rPr>
        <w:t xml:space="preserve">, </w:t>
      </w:r>
      <w:r w:rsidR="00DF2A56" w:rsidRPr="00FF7A75">
        <w:rPr>
          <w:rFonts w:ascii="Times New Roman" w:hAnsi="Times New Roman" w:hint="eastAsia"/>
          <w:szCs w:val="24"/>
        </w:rPr>
        <w:t>предусмотренных</w:t>
      </w:r>
      <w:r w:rsidR="00DF2A56" w:rsidRPr="00FF7A75">
        <w:rPr>
          <w:rFonts w:ascii="Times New Roman" w:hAnsi="Times New Roman"/>
          <w:szCs w:val="24"/>
        </w:rPr>
        <w:t xml:space="preserve"> </w:t>
      </w:r>
      <w:r w:rsidR="00DF2A56" w:rsidRPr="00FF7A75">
        <w:rPr>
          <w:rFonts w:ascii="Times New Roman" w:hAnsi="Times New Roman" w:hint="eastAsia"/>
          <w:szCs w:val="24"/>
        </w:rPr>
        <w:t>Правилами</w:t>
      </w:r>
      <w:r w:rsidR="00966F46">
        <w:rPr>
          <w:rFonts w:ascii="Times New Roman" w:hAnsi="Times New Roman"/>
          <w:szCs w:val="24"/>
        </w:rPr>
        <w:t xml:space="preserve"> торгов</w:t>
      </w:r>
      <w:r w:rsidR="00C461CE">
        <w:rPr>
          <w:rFonts w:ascii="Times New Roman" w:hAnsi="Times New Roman"/>
          <w:szCs w:val="24"/>
        </w:rPr>
        <w:t xml:space="preserve"> и Правилами клиринга</w:t>
      </w:r>
      <w:r w:rsidR="00DF2A56" w:rsidRPr="00FF7A75">
        <w:rPr>
          <w:rFonts w:ascii="Times New Roman" w:hAnsi="Times New Roman"/>
          <w:szCs w:val="24"/>
        </w:rPr>
        <w:t>.</w:t>
      </w:r>
    </w:p>
    <w:p w14:paraId="635E4E28" w14:textId="54B6E14B" w:rsidR="00F802E7" w:rsidRDefault="00C02B3F" w:rsidP="00FE1284">
      <w:pPr>
        <w:pStyle w:val="Iauiue3"/>
        <w:keepLines w:val="0"/>
        <w:numPr>
          <w:ilvl w:val="2"/>
          <w:numId w:val="22"/>
        </w:numPr>
        <w:spacing w:line="240" w:lineRule="auto"/>
        <w:ind w:left="0" w:firstLine="1135"/>
        <w:rPr>
          <w:rFonts w:ascii="Times New Roman" w:hAnsi="Times New Roman"/>
          <w:szCs w:val="24"/>
        </w:rPr>
      </w:pPr>
      <w:r>
        <w:rPr>
          <w:rFonts w:ascii="Times New Roman" w:hAnsi="Times New Roman"/>
          <w:szCs w:val="24"/>
        </w:rPr>
        <w:t xml:space="preserve">Срок депозитного договора определяется в реестре сделок в соответствии с Кодом расчётов и датой возврата депозита. </w:t>
      </w:r>
      <w:r w:rsidR="0034277D">
        <w:rPr>
          <w:rFonts w:ascii="Times New Roman" w:hAnsi="Times New Roman"/>
          <w:szCs w:val="24"/>
        </w:rPr>
        <w:t xml:space="preserve">В случаях, определенных в Правилах клиринга, допускается </w:t>
      </w:r>
      <w:r w:rsidR="00EB5786">
        <w:rPr>
          <w:rFonts w:ascii="Times New Roman" w:hAnsi="Times New Roman"/>
          <w:szCs w:val="24"/>
        </w:rPr>
        <w:t>изменение суммы депозита по заключенному депозитному договору</w:t>
      </w:r>
      <w:r w:rsidR="0034277D">
        <w:rPr>
          <w:rFonts w:ascii="Times New Roman" w:hAnsi="Times New Roman"/>
          <w:szCs w:val="24"/>
        </w:rPr>
        <w:t>. Порядок и условия так</w:t>
      </w:r>
      <w:r w:rsidR="00EB5786">
        <w:rPr>
          <w:rFonts w:ascii="Times New Roman" w:hAnsi="Times New Roman"/>
          <w:szCs w:val="24"/>
        </w:rPr>
        <w:t>их</w:t>
      </w:r>
      <w:r w:rsidR="0034277D">
        <w:rPr>
          <w:rFonts w:ascii="Times New Roman" w:hAnsi="Times New Roman"/>
          <w:szCs w:val="24"/>
        </w:rPr>
        <w:t xml:space="preserve"> изменени</w:t>
      </w:r>
      <w:r w:rsidR="00EB5786">
        <w:rPr>
          <w:rFonts w:ascii="Times New Roman" w:hAnsi="Times New Roman"/>
          <w:szCs w:val="24"/>
        </w:rPr>
        <w:t>й</w:t>
      </w:r>
      <w:r w:rsidR="0034277D">
        <w:rPr>
          <w:rFonts w:ascii="Times New Roman" w:hAnsi="Times New Roman"/>
          <w:szCs w:val="24"/>
        </w:rPr>
        <w:t xml:space="preserve"> определяются Правилами клиринга</w:t>
      </w:r>
      <w:r w:rsidR="00102AC3">
        <w:rPr>
          <w:rFonts w:ascii="Times New Roman" w:hAnsi="Times New Roman"/>
          <w:szCs w:val="24"/>
        </w:rPr>
        <w:t>.</w:t>
      </w:r>
    </w:p>
    <w:p w14:paraId="33E94F91" w14:textId="719E649B" w:rsidR="00B43CA0" w:rsidRDefault="00B43CA0" w:rsidP="00FE1284">
      <w:pPr>
        <w:pStyle w:val="Iauiue3"/>
        <w:keepLines w:val="0"/>
        <w:numPr>
          <w:ilvl w:val="2"/>
          <w:numId w:val="22"/>
        </w:numPr>
        <w:spacing w:line="240" w:lineRule="auto"/>
        <w:ind w:left="0" w:firstLine="1135"/>
        <w:rPr>
          <w:rFonts w:ascii="Times New Roman" w:hAnsi="Times New Roman"/>
          <w:szCs w:val="24"/>
        </w:rPr>
      </w:pPr>
      <w:r>
        <w:rPr>
          <w:rFonts w:ascii="Times New Roman" w:hAnsi="Times New Roman"/>
          <w:szCs w:val="24"/>
        </w:rPr>
        <w:t xml:space="preserve">Проценты на сумму депозита </w:t>
      </w:r>
      <w:r w:rsidR="00F802E7">
        <w:rPr>
          <w:rFonts w:ascii="Times New Roman" w:hAnsi="Times New Roman"/>
          <w:szCs w:val="24"/>
        </w:rPr>
        <w:t>рассчитываются</w:t>
      </w:r>
      <w:r>
        <w:rPr>
          <w:rFonts w:ascii="Times New Roman" w:hAnsi="Times New Roman"/>
          <w:szCs w:val="24"/>
        </w:rPr>
        <w:t xml:space="preserve"> в соответствии с </w:t>
      </w:r>
      <w:r w:rsidR="00F802E7">
        <w:rPr>
          <w:rFonts w:ascii="Times New Roman" w:hAnsi="Times New Roman"/>
          <w:szCs w:val="24"/>
        </w:rPr>
        <w:t xml:space="preserve">процентной ставкой депозитного договора, </w:t>
      </w:r>
      <w:r w:rsidR="00D95D4D">
        <w:rPr>
          <w:rFonts w:ascii="Times New Roman" w:hAnsi="Times New Roman"/>
          <w:szCs w:val="24"/>
        </w:rPr>
        <w:t>зафиксированной</w:t>
      </w:r>
      <w:r w:rsidR="00F802E7">
        <w:rPr>
          <w:rFonts w:ascii="Times New Roman" w:hAnsi="Times New Roman"/>
          <w:szCs w:val="24"/>
        </w:rPr>
        <w:t xml:space="preserve"> </w:t>
      </w:r>
      <w:r w:rsidR="00F802E7" w:rsidRPr="00D95D4D">
        <w:rPr>
          <w:rFonts w:ascii="Times New Roman" w:hAnsi="Times New Roman"/>
          <w:szCs w:val="24"/>
        </w:rPr>
        <w:t>в реестре сделок</w:t>
      </w:r>
      <w:r w:rsidR="00F802E7">
        <w:rPr>
          <w:rFonts w:ascii="Times New Roman" w:hAnsi="Times New Roman"/>
          <w:szCs w:val="24"/>
        </w:rPr>
        <w:t>, и выплачиваются в дату возврата депозита</w:t>
      </w:r>
      <w:r w:rsidR="00D95D4D">
        <w:rPr>
          <w:rFonts w:ascii="Times New Roman" w:hAnsi="Times New Roman"/>
          <w:szCs w:val="24"/>
        </w:rPr>
        <w:t xml:space="preserve"> вместе с суммой депозита</w:t>
      </w:r>
      <w:r w:rsidR="0034277D">
        <w:rPr>
          <w:rFonts w:ascii="Times New Roman" w:hAnsi="Times New Roman"/>
          <w:szCs w:val="24"/>
        </w:rPr>
        <w:t>.</w:t>
      </w:r>
      <w:r w:rsidR="00C02B3F">
        <w:rPr>
          <w:rFonts w:ascii="Times New Roman" w:hAnsi="Times New Roman"/>
          <w:szCs w:val="24"/>
        </w:rPr>
        <w:t xml:space="preserve"> </w:t>
      </w:r>
      <w:r w:rsidR="0034277D">
        <w:rPr>
          <w:rFonts w:ascii="Times New Roman" w:hAnsi="Times New Roman"/>
          <w:szCs w:val="24"/>
        </w:rPr>
        <w:t xml:space="preserve">В случае </w:t>
      </w:r>
      <w:r w:rsidR="00EB5786">
        <w:rPr>
          <w:rFonts w:ascii="Times New Roman" w:hAnsi="Times New Roman"/>
          <w:szCs w:val="24"/>
        </w:rPr>
        <w:t>изменения суммы депозита по заключенному депозитному договору</w:t>
      </w:r>
      <w:r w:rsidR="0034277D">
        <w:rPr>
          <w:rFonts w:ascii="Times New Roman" w:hAnsi="Times New Roman"/>
          <w:szCs w:val="24"/>
        </w:rPr>
        <w:t>, размер процентов на сумму депозита определяется в соответствии с Правилами клиринга, исходя из фактического срока депозитного договора</w:t>
      </w:r>
      <w:r w:rsidR="00A22E47">
        <w:rPr>
          <w:rFonts w:ascii="Times New Roman" w:hAnsi="Times New Roman"/>
          <w:szCs w:val="24"/>
        </w:rPr>
        <w:t xml:space="preserve"> и фактической суммы депозита</w:t>
      </w:r>
      <w:r w:rsidR="00F802E7">
        <w:rPr>
          <w:rFonts w:ascii="Times New Roman" w:hAnsi="Times New Roman"/>
          <w:szCs w:val="24"/>
        </w:rPr>
        <w:t>.</w:t>
      </w:r>
    </w:p>
    <w:p w14:paraId="189E2AE5" w14:textId="0C73231C" w:rsidR="00DF2A56" w:rsidRPr="002D76BF" w:rsidRDefault="00DF2A56" w:rsidP="00FE1284">
      <w:pPr>
        <w:pStyle w:val="Iauiue3"/>
        <w:keepLines w:val="0"/>
        <w:numPr>
          <w:ilvl w:val="2"/>
          <w:numId w:val="22"/>
        </w:numPr>
        <w:spacing w:line="240" w:lineRule="auto"/>
        <w:ind w:left="0" w:firstLine="1135"/>
        <w:rPr>
          <w:rFonts w:ascii="Times New Roman" w:hAnsi="Times New Roman"/>
          <w:szCs w:val="24"/>
        </w:rPr>
      </w:pPr>
      <w:r w:rsidRPr="002D76BF">
        <w:rPr>
          <w:rFonts w:ascii="Times New Roman" w:hAnsi="Times New Roman"/>
          <w:szCs w:val="24"/>
        </w:rPr>
        <w:t xml:space="preserve">Для заявок на заключение </w:t>
      </w:r>
      <w:r w:rsidR="00C461CE">
        <w:rPr>
          <w:rFonts w:ascii="Times New Roman" w:hAnsi="Times New Roman"/>
          <w:szCs w:val="24"/>
        </w:rPr>
        <w:t>депозитных договоров</w:t>
      </w:r>
      <w:r w:rsidR="002D178D">
        <w:rPr>
          <w:rFonts w:ascii="Times New Roman" w:hAnsi="Times New Roman"/>
          <w:szCs w:val="24"/>
        </w:rPr>
        <w:t>, в том числе для отдельных Режимов торгов,</w:t>
      </w:r>
      <w:r w:rsidRPr="002D76BF">
        <w:rPr>
          <w:rFonts w:ascii="Times New Roman" w:hAnsi="Times New Roman"/>
          <w:szCs w:val="24"/>
        </w:rPr>
        <w:t xml:space="preserve"> Биржей </w:t>
      </w:r>
      <w:r>
        <w:rPr>
          <w:rFonts w:ascii="Times New Roman" w:hAnsi="Times New Roman"/>
          <w:szCs w:val="24"/>
        </w:rPr>
        <w:t xml:space="preserve">могут </w:t>
      </w:r>
      <w:r w:rsidRPr="002D76BF">
        <w:rPr>
          <w:rFonts w:ascii="Times New Roman" w:hAnsi="Times New Roman"/>
          <w:szCs w:val="24"/>
        </w:rPr>
        <w:t>устанавливат</w:t>
      </w:r>
      <w:r>
        <w:rPr>
          <w:rFonts w:ascii="Times New Roman" w:hAnsi="Times New Roman"/>
          <w:szCs w:val="24"/>
        </w:rPr>
        <w:t>ь</w:t>
      </w:r>
      <w:r w:rsidRPr="002D76BF">
        <w:rPr>
          <w:rFonts w:ascii="Times New Roman" w:hAnsi="Times New Roman"/>
          <w:szCs w:val="24"/>
        </w:rPr>
        <w:t>ся возможные предельные значения, включая точность указания, следующих реквизитов:</w:t>
      </w:r>
    </w:p>
    <w:p w14:paraId="06E05608" w14:textId="29AA5F31" w:rsidR="00DF2A56" w:rsidRPr="00D52E94" w:rsidRDefault="00C461CE" w:rsidP="00FE1284">
      <w:pPr>
        <w:pStyle w:val="Iauiue3"/>
        <w:keepLines w:val="0"/>
        <w:numPr>
          <w:ilvl w:val="1"/>
          <w:numId w:val="9"/>
        </w:numPr>
        <w:tabs>
          <w:tab w:val="clear" w:pos="720"/>
          <w:tab w:val="num" w:pos="0"/>
        </w:tabs>
        <w:spacing w:line="240" w:lineRule="auto"/>
        <w:ind w:left="0" w:firstLine="567"/>
        <w:rPr>
          <w:rFonts w:ascii="Times New Roman" w:hAnsi="Times New Roman"/>
          <w:szCs w:val="24"/>
        </w:rPr>
      </w:pPr>
      <w:r w:rsidRPr="00D52E94">
        <w:rPr>
          <w:rFonts w:ascii="Times New Roman" w:hAnsi="Times New Roman"/>
          <w:szCs w:val="24"/>
        </w:rPr>
        <w:t>процентная ставка</w:t>
      </w:r>
      <w:r w:rsidR="00D52E94">
        <w:rPr>
          <w:rFonts w:ascii="Times New Roman" w:hAnsi="Times New Roman"/>
          <w:szCs w:val="24"/>
        </w:rPr>
        <w:t xml:space="preserve"> (отклонение от индикативной ставки)</w:t>
      </w:r>
      <w:r w:rsidR="00DF2A56" w:rsidRPr="00D52E94">
        <w:rPr>
          <w:rFonts w:ascii="Times New Roman" w:hAnsi="Times New Roman"/>
          <w:szCs w:val="24"/>
        </w:rPr>
        <w:t>;</w:t>
      </w:r>
    </w:p>
    <w:p w14:paraId="67512547" w14:textId="77777777" w:rsidR="00DF2A56" w:rsidRDefault="00D062E6" w:rsidP="00FE1284">
      <w:pPr>
        <w:pStyle w:val="Iauiue3"/>
        <w:keepLines w:val="0"/>
        <w:numPr>
          <w:ilvl w:val="1"/>
          <w:numId w:val="9"/>
        </w:numPr>
        <w:tabs>
          <w:tab w:val="clear" w:pos="720"/>
          <w:tab w:val="num" w:pos="0"/>
        </w:tabs>
        <w:spacing w:line="240" w:lineRule="auto"/>
        <w:ind w:left="0" w:firstLine="567"/>
        <w:rPr>
          <w:rFonts w:ascii="Times New Roman" w:hAnsi="Times New Roman"/>
          <w:szCs w:val="24"/>
        </w:rPr>
      </w:pPr>
      <w:r>
        <w:rPr>
          <w:rFonts w:ascii="Times New Roman" w:hAnsi="Times New Roman"/>
          <w:szCs w:val="24"/>
        </w:rPr>
        <w:t xml:space="preserve">сумма </w:t>
      </w:r>
      <w:r w:rsidR="00C461CE">
        <w:rPr>
          <w:rFonts w:ascii="Times New Roman" w:hAnsi="Times New Roman"/>
          <w:szCs w:val="24"/>
        </w:rPr>
        <w:t>депозита</w:t>
      </w:r>
      <w:r w:rsidR="002A2059">
        <w:rPr>
          <w:rFonts w:ascii="Times New Roman" w:hAnsi="Times New Roman"/>
          <w:szCs w:val="24"/>
        </w:rPr>
        <w:t xml:space="preserve"> </w:t>
      </w:r>
      <w:r w:rsidR="002A2059" w:rsidRPr="002A2059">
        <w:rPr>
          <w:rFonts w:ascii="Times New Roman" w:hAnsi="Times New Roman"/>
          <w:szCs w:val="24"/>
        </w:rPr>
        <w:t>(объем денежных средств, указанных в заявке)</w:t>
      </w:r>
      <w:r w:rsidR="00DF2A56" w:rsidRPr="002D76BF">
        <w:rPr>
          <w:rFonts w:ascii="Times New Roman" w:hAnsi="Times New Roman"/>
          <w:szCs w:val="24"/>
        </w:rPr>
        <w:t>;</w:t>
      </w:r>
    </w:p>
    <w:p w14:paraId="2F1013B9" w14:textId="13CA54E4" w:rsidR="00C461CE" w:rsidRPr="00C461CE" w:rsidRDefault="00C461CE" w:rsidP="00C461CE">
      <w:pPr>
        <w:pStyle w:val="Iauiue3"/>
        <w:keepLines w:val="0"/>
        <w:numPr>
          <w:ilvl w:val="1"/>
          <w:numId w:val="9"/>
        </w:numPr>
        <w:tabs>
          <w:tab w:val="clear" w:pos="720"/>
          <w:tab w:val="num" w:pos="0"/>
        </w:tabs>
        <w:spacing w:line="240" w:lineRule="auto"/>
        <w:ind w:left="0" w:firstLine="567"/>
        <w:rPr>
          <w:rFonts w:ascii="Times New Roman" w:hAnsi="Times New Roman"/>
          <w:szCs w:val="24"/>
        </w:rPr>
      </w:pPr>
      <w:r w:rsidRPr="00C461CE">
        <w:rPr>
          <w:rFonts w:ascii="Times New Roman" w:hAnsi="Times New Roman"/>
          <w:szCs w:val="24"/>
        </w:rPr>
        <w:t xml:space="preserve">предельные </w:t>
      </w:r>
      <w:r w:rsidR="00DF2A56" w:rsidRPr="00C461CE">
        <w:rPr>
          <w:rFonts w:ascii="Times New Roman" w:hAnsi="Times New Roman"/>
          <w:szCs w:val="24"/>
        </w:rPr>
        <w:t xml:space="preserve">значения </w:t>
      </w:r>
      <w:r w:rsidR="00D062E6">
        <w:rPr>
          <w:rFonts w:ascii="Times New Roman" w:hAnsi="Times New Roman"/>
          <w:szCs w:val="24"/>
        </w:rPr>
        <w:t>суммы</w:t>
      </w:r>
      <w:r w:rsidR="00D062E6" w:rsidRPr="00C461CE">
        <w:rPr>
          <w:rFonts w:ascii="Times New Roman" w:hAnsi="Times New Roman"/>
          <w:szCs w:val="24"/>
        </w:rPr>
        <w:t xml:space="preserve"> </w:t>
      </w:r>
      <w:r w:rsidRPr="00C461CE">
        <w:rPr>
          <w:rFonts w:ascii="Times New Roman" w:hAnsi="Times New Roman"/>
          <w:szCs w:val="24"/>
        </w:rPr>
        <w:t xml:space="preserve">депозита </w:t>
      </w:r>
      <w:r w:rsidR="002A2059" w:rsidRPr="002A2059">
        <w:rPr>
          <w:rFonts w:ascii="Times New Roman" w:hAnsi="Times New Roman"/>
          <w:szCs w:val="24"/>
        </w:rPr>
        <w:t>(объем</w:t>
      </w:r>
      <w:r w:rsidR="002A2059">
        <w:rPr>
          <w:rFonts w:ascii="Times New Roman" w:hAnsi="Times New Roman"/>
          <w:szCs w:val="24"/>
        </w:rPr>
        <w:t>а</w:t>
      </w:r>
      <w:r w:rsidR="002A2059" w:rsidRPr="002A2059">
        <w:rPr>
          <w:rFonts w:ascii="Times New Roman" w:hAnsi="Times New Roman"/>
          <w:szCs w:val="24"/>
        </w:rPr>
        <w:t xml:space="preserve"> денежных средств, указанных в заявке)</w:t>
      </w:r>
      <w:r w:rsidR="002A2059">
        <w:rPr>
          <w:rFonts w:ascii="Times New Roman" w:hAnsi="Times New Roman"/>
          <w:szCs w:val="24"/>
        </w:rPr>
        <w:t xml:space="preserve"> </w:t>
      </w:r>
      <w:r w:rsidRPr="00C461CE">
        <w:rPr>
          <w:rFonts w:ascii="Times New Roman" w:hAnsi="Times New Roman"/>
          <w:szCs w:val="24"/>
        </w:rPr>
        <w:t>в заявке</w:t>
      </w:r>
      <w:r w:rsidR="00DF2A56" w:rsidRPr="00C461CE">
        <w:rPr>
          <w:rFonts w:ascii="Times New Roman" w:hAnsi="Times New Roman"/>
          <w:szCs w:val="24"/>
        </w:rPr>
        <w:t xml:space="preserve"> для отдельного кода расчетов</w:t>
      </w:r>
      <w:r w:rsidR="004C3093">
        <w:rPr>
          <w:rFonts w:ascii="Times New Roman" w:hAnsi="Times New Roman"/>
          <w:szCs w:val="24"/>
        </w:rPr>
        <w:t>.</w:t>
      </w:r>
    </w:p>
    <w:p w14:paraId="16D16E83" w14:textId="77777777" w:rsidR="00DA4EF1" w:rsidRPr="00DE0D27" w:rsidRDefault="00DA4EF1" w:rsidP="00C217D7">
      <w:pPr>
        <w:pStyle w:val="Iauiue3"/>
        <w:keepLines w:val="0"/>
        <w:numPr>
          <w:ilvl w:val="2"/>
          <w:numId w:val="22"/>
        </w:numPr>
        <w:spacing w:line="240" w:lineRule="auto"/>
        <w:ind w:left="0" w:firstLine="1135"/>
        <w:rPr>
          <w:rFonts w:ascii="Times New Roman" w:hAnsi="Times New Roman"/>
          <w:szCs w:val="24"/>
        </w:rPr>
      </w:pPr>
      <w:r w:rsidRPr="00DE0D27">
        <w:rPr>
          <w:rFonts w:ascii="Times New Roman" w:hAnsi="Times New Roman"/>
          <w:szCs w:val="24"/>
        </w:rPr>
        <w:t>В Режиме торгов «</w:t>
      </w:r>
      <w:r w:rsidR="00C461CE">
        <w:rPr>
          <w:rFonts w:ascii="Times New Roman" w:hAnsi="Times New Roman"/>
          <w:szCs w:val="24"/>
        </w:rPr>
        <w:t>Депозиты</w:t>
      </w:r>
      <w:r w:rsidR="00C461CE" w:rsidRPr="00DE0D27">
        <w:rPr>
          <w:rFonts w:ascii="Times New Roman" w:hAnsi="Times New Roman"/>
          <w:szCs w:val="24"/>
        </w:rPr>
        <w:t xml:space="preserve"> </w:t>
      </w:r>
      <w:r w:rsidRPr="00DE0D27">
        <w:rPr>
          <w:rFonts w:ascii="Times New Roman" w:hAnsi="Times New Roman"/>
          <w:szCs w:val="24"/>
        </w:rPr>
        <w:t xml:space="preserve">с ЦК – Безадресные заявки» в Систему торгов подаются лимитные заявки </w:t>
      </w:r>
      <w:r w:rsidR="008C4DB9">
        <w:rPr>
          <w:rFonts w:ascii="Times New Roman" w:hAnsi="Times New Roman"/>
          <w:szCs w:val="24"/>
        </w:rPr>
        <w:t>Депозиты</w:t>
      </w:r>
      <w:r w:rsidR="008C4DB9" w:rsidRPr="00DE0D27">
        <w:rPr>
          <w:rFonts w:ascii="Times New Roman" w:hAnsi="Times New Roman"/>
          <w:szCs w:val="24"/>
        </w:rPr>
        <w:t xml:space="preserve"> </w:t>
      </w:r>
      <w:r w:rsidRPr="00DE0D27">
        <w:rPr>
          <w:rFonts w:ascii="Times New Roman" w:hAnsi="Times New Roman"/>
          <w:szCs w:val="24"/>
        </w:rPr>
        <w:t xml:space="preserve">(ЦК) и рыночные заявки </w:t>
      </w:r>
      <w:r w:rsidR="008C4DB9">
        <w:rPr>
          <w:rFonts w:ascii="Times New Roman" w:hAnsi="Times New Roman"/>
          <w:szCs w:val="24"/>
        </w:rPr>
        <w:t>Депозиты</w:t>
      </w:r>
      <w:r w:rsidR="008C4DB9" w:rsidRPr="00DE0D27">
        <w:rPr>
          <w:rFonts w:ascii="Times New Roman" w:hAnsi="Times New Roman"/>
          <w:szCs w:val="24"/>
        </w:rPr>
        <w:t xml:space="preserve"> </w:t>
      </w:r>
      <w:r w:rsidRPr="00DE0D27">
        <w:rPr>
          <w:rFonts w:ascii="Times New Roman" w:hAnsi="Times New Roman"/>
          <w:szCs w:val="24"/>
        </w:rPr>
        <w:t xml:space="preserve">(ЦК). </w:t>
      </w:r>
      <w:r w:rsidRPr="00BD52B8">
        <w:rPr>
          <w:rFonts w:ascii="Times New Roman" w:hAnsi="Times New Roman"/>
          <w:szCs w:val="24"/>
        </w:rPr>
        <w:t xml:space="preserve">В </w:t>
      </w:r>
      <w:r w:rsidRPr="00681168">
        <w:rPr>
          <w:rFonts w:ascii="Times New Roman" w:hAnsi="Times New Roman"/>
          <w:szCs w:val="24"/>
        </w:rPr>
        <w:t>Режим</w:t>
      </w:r>
      <w:r>
        <w:rPr>
          <w:rFonts w:ascii="Times New Roman" w:hAnsi="Times New Roman"/>
          <w:szCs w:val="24"/>
        </w:rPr>
        <w:t>е</w:t>
      </w:r>
      <w:r w:rsidRPr="00681168">
        <w:rPr>
          <w:rFonts w:ascii="Times New Roman" w:hAnsi="Times New Roman"/>
          <w:szCs w:val="24"/>
        </w:rPr>
        <w:t xml:space="preserve"> торгов «</w:t>
      </w:r>
      <w:r w:rsidR="008C4DB9">
        <w:rPr>
          <w:rFonts w:ascii="Times New Roman" w:hAnsi="Times New Roman"/>
          <w:szCs w:val="24"/>
        </w:rPr>
        <w:t>Депозиты</w:t>
      </w:r>
      <w:r w:rsidR="008C4DB9" w:rsidRPr="00DE0D27">
        <w:rPr>
          <w:rFonts w:ascii="Times New Roman" w:hAnsi="Times New Roman"/>
          <w:szCs w:val="24"/>
        </w:rPr>
        <w:t xml:space="preserve"> </w:t>
      </w:r>
      <w:r w:rsidRPr="00681168">
        <w:rPr>
          <w:rFonts w:ascii="Times New Roman" w:hAnsi="Times New Roman"/>
          <w:szCs w:val="24"/>
        </w:rPr>
        <w:t>с ЦК – Адресные заявки»</w:t>
      </w:r>
      <w:r>
        <w:rPr>
          <w:rFonts w:ascii="Times New Roman" w:hAnsi="Times New Roman"/>
          <w:szCs w:val="24"/>
        </w:rPr>
        <w:t xml:space="preserve"> </w:t>
      </w:r>
      <w:r w:rsidRPr="00681168">
        <w:rPr>
          <w:rFonts w:ascii="Times New Roman" w:hAnsi="Times New Roman"/>
          <w:szCs w:val="24"/>
        </w:rPr>
        <w:t xml:space="preserve">в Систему торгов подаются адресные заявки </w:t>
      </w:r>
      <w:r w:rsidR="008C4DB9">
        <w:rPr>
          <w:rFonts w:ascii="Times New Roman" w:hAnsi="Times New Roman"/>
          <w:szCs w:val="24"/>
        </w:rPr>
        <w:t>Депозиты</w:t>
      </w:r>
      <w:r w:rsidR="008C4DB9" w:rsidRPr="00DE0D27">
        <w:rPr>
          <w:rFonts w:ascii="Times New Roman" w:hAnsi="Times New Roman"/>
          <w:szCs w:val="24"/>
        </w:rPr>
        <w:t xml:space="preserve"> </w:t>
      </w:r>
      <w:r w:rsidRPr="00681168">
        <w:rPr>
          <w:rFonts w:ascii="Times New Roman" w:hAnsi="Times New Roman"/>
          <w:szCs w:val="24"/>
        </w:rPr>
        <w:t>(ЦК).</w:t>
      </w:r>
      <w:r w:rsidRPr="00EE566D">
        <w:rPr>
          <w:rFonts w:ascii="Times New Roman" w:hAnsi="Times New Roman"/>
          <w:szCs w:val="24"/>
        </w:rPr>
        <w:t xml:space="preserve"> </w:t>
      </w:r>
    </w:p>
    <w:p w14:paraId="7B8943F2" w14:textId="77777777" w:rsidR="00DA4EF1" w:rsidRDefault="00DA4EF1" w:rsidP="00C217D7">
      <w:pPr>
        <w:pStyle w:val="Iauiue3"/>
        <w:keepLines w:val="0"/>
        <w:numPr>
          <w:ilvl w:val="2"/>
          <w:numId w:val="22"/>
        </w:numPr>
        <w:spacing w:line="240" w:lineRule="auto"/>
        <w:ind w:left="0" w:firstLine="1135"/>
        <w:rPr>
          <w:rFonts w:ascii="Times New Roman" w:hAnsi="Times New Roman"/>
          <w:szCs w:val="24"/>
        </w:rPr>
      </w:pPr>
      <w:r w:rsidRPr="005A278C">
        <w:rPr>
          <w:rFonts w:ascii="Times New Roman" w:hAnsi="Times New Roman"/>
          <w:szCs w:val="24"/>
        </w:rPr>
        <w:t xml:space="preserve">В Режимах торгов </w:t>
      </w:r>
      <w:r w:rsidRPr="003236FC">
        <w:rPr>
          <w:rFonts w:ascii="Times New Roman" w:hAnsi="Times New Roman"/>
          <w:szCs w:val="24"/>
        </w:rPr>
        <w:t>«</w:t>
      </w:r>
      <w:r w:rsidR="008C4DB9">
        <w:rPr>
          <w:rFonts w:ascii="Times New Roman" w:hAnsi="Times New Roman"/>
          <w:szCs w:val="24"/>
        </w:rPr>
        <w:t>Депозиты</w:t>
      </w:r>
      <w:r w:rsidR="008C4DB9" w:rsidRPr="00DE0D27">
        <w:rPr>
          <w:rFonts w:ascii="Times New Roman" w:hAnsi="Times New Roman"/>
          <w:szCs w:val="24"/>
        </w:rPr>
        <w:t xml:space="preserve"> </w:t>
      </w:r>
      <w:r w:rsidRPr="00E04366">
        <w:rPr>
          <w:rFonts w:ascii="Times New Roman" w:hAnsi="Times New Roman"/>
          <w:szCs w:val="24"/>
        </w:rPr>
        <w:t>с ЦК – Безадресные заявки</w:t>
      </w:r>
      <w:r w:rsidRPr="006E1D90">
        <w:rPr>
          <w:rFonts w:ascii="Times New Roman" w:hAnsi="Times New Roman"/>
          <w:szCs w:val="24"/>
        </w:rPr>
        <w:t xml:space="preserve">» и </w:t>
      </w:r>
      <w:r w:rsidRPr="00E04366">
        <w:rPr>
          <w:rFonts w:ascii="Times New Roman" w:hAnsi="Times New Roman"/>
          <w:szCs w:val="24"/>
        </w:rPr>
        <w:t>«</w:t>
      </w:r>
      <w:r w:rsidR="008C4DB9">
        <w:rPr>
          <w:rFonts w:ascii="Times New Roman" w:hAnsi="Times New Roman"/>
          <w:szCs w:val="24"/>
        </w:rPr>
        <w:t>Депозиты</w:t>
      </w:r>
      <w:r w:rsidR="008C4DB9" w:rsidRPr="00DE0D27">
        <w:rPr>
          <w:rFonts w:ascii="Times New Roman" w:hAnsi="Times New Roman"/>
          <w:szCs w:val="24"/>
        </w:rPr>
        <w:t xml:space="preserve"> </w:t>
      </w:r>
      <w:r w:rsidRPr="00E04366">
        <w:rPr>
          <w:rFonts w:ascii="Times New Roman" w:hAnsi="Times New Roman"/>
          <w:szCs w:val="24"/>
        </w:rPr>
        <w:t>с ЦК – Адресные заявки»</w:t>
      </w:r>
      <w:r w:rsidRPr="006E1D90">
        <w:rPr>
          <w:rFonts w:ascii="Times New Roman" w:hAnsi="Times New Roman"/>
          <w:szCs w:val="24"/>
        </w:rPr>
        <w:t xml:space="preserve"> </w:t>
      </w:r>
      <w:r w:rsidRPr="00E04366">
        <w:rPr>
          <w:rFonts w:ascii="Times New Roman" w:hAnsi="Times New Roman"/>
          <w:szCs w:val="24"/>
        </w:rPr>
        <w:t xml:space="preserve">принимают </w:t>
      </w:r>
      <w:r w:rsidRPr="005A278C">
        <w:rPr>
          <w:rFonts w:ascii="Times New Roman" w:hAnsi="Times New Roman"/>
          <w:szCs w:val="24"/>
        </w:rPr>
        <w:t xml:space="preserve">участие </w:t>
      </w:r>
      <w:r w:rsidRPr="003236FC">
        <w:rPr>
          <w:rFonts w:ascii="Times New Roman" w:hAnsi="Times New Roman"/>
          <w:szCs w:val="24"/>
        </w:rPr>
        <w:t>заявки</w:t>
      </w:r>
      <w:r w:rsidRPr="00E04366">
        <w:rPr>
          <w:rFonts w:ascii="Times New Roman" w:hAnsi="Times New Roman"/>
          <w:szCs w:val="24"/>
        </w:rPr>
        <w:t>, поданные Участниками торгов</w:t>
      </w:r>
      <w:r w:rsidR="008C4DB9">
        <w:rPr>
          <w:rFonts w:ascii="Times New Roman" w:hAnsi="Times New Roman"/>
          <w:szCs w:val="24"/>
        </w:rPr>
        <w:t xml:space="preserve"> </w:t>
      </w:r>
      <w:r w:rsidR="00071EFA">
        <w:rPr>
          <w:rFonts w:ascii="Times New Roman" w:hAnsi="Times New Roman"/>
          <w:szCs w:val="24"/>
        </w:rPr>
        <w:t>рынка депозитов</w:t>
      </w:r>
      <w:r w:rsidRPr="00E04366">
        <w:rPr>
          <w:rFonts w:ascii="Times New Roman" w:hAnsi="Times New Roman"/>
          <w:szCs w:val="24"/>
        </w:rPr>
        <w:t xml:space="preserve"> в ходе торгов</w:t>
      </w:r>
      <w:r>
        <w:rPr>
          <w:rFonts w:ascii="Times New Roman" w:hAnsi="Times New Roman"/>
          <w:szCs w:val="24"/>
        </w:rPr>
        <w:t>ого периода</w:t>
      </w:r>
      <w:r w:rsidRPr="00E04366">
        <w:rPr>
          <w:rFonts w:ascii="Times New Roman" w:hAnsi="Times New Roman"/>
          <w:szCs w:val="24"/>
        </w:rPr>
        <w:t xml:space="preserve"> текущего торгового дня в данном Режиме торгов (если решением Биржи не установлено иное). Участник торгов </w:t>
      </w:r>
      <w:r w:rsidR="00071EFA">
        <w:rPr>
          <w:rFonts w:ascii="Times New Roman" w:hAnsi="Times New Roman"/>
          <w:szCs w:val="24"/>
        </w:rPr>
        <w:t>рынка депозитов</w:t>
      </w:r>
      <w:r w:rsidR="008C4DB9">
        <w:rPr>
          <w:rFonts w:ascii="Times New Roman" w:hAnsi="Times New Roman"/>
          <w:szCs w:val="24"/>
        </w:rPr>
        <w:t xml:space="preserve"> </w:t>
      </w:r>
      <w:r w:rsidRPr="00E04366">
        <w:rPr>
          <w:rFonts w:ascii="Times New Roman" w:hAnsi="Times New Roman"/>
          <w:szCs w:val="24"/>
        </w:rPr>
        <w:t>имеет право подавать в Систему торгов неограниченное количество таких заявок.</w:t>
      </w:r>
    </w:p>
    <w:p w14:paraId="32277C55" w14:textId="5009C462" w:rsidR="008A55C0" w:rsidRDefault="008A55C0" w:rsidP="00C217D7">
      <w:pPr>
        <w:pStyle w:val="Iauiue3"/>
        <w:keepLines w:val="0"/>
        <w:numPr>
          <w:ilvl w:val="2"/>
          <w:numId w:val="22"/>
        </w:numPr>
        <w:spacing w:line="240" w:lineRule="auto"/>
        <w:ind w:left="0" w:firstLine="1135"/>
        <w:rPr>
          <w:rFonts w:ascii="Times New Roman" w:hAnsi="Times New Roman"/>
          <w:szCs w:val="24"/>
        </w:rPr>
      </w:pPr>
      <w:r>
        <w:rPr>
          <w:rFonts w:ascii="Times New Roman" w:hAnsi="Times New Roman"/>
          <w:szCs w:val="24"/>
        </w:rPr>
        <w:t>В Режиме торгов «</w:t>
      </w:r>
      <w:r w:rsidR="00E244C5">
        <w:rPr>
          <w:rFonts w:ascii="Times New Roman" w:hAnsi="Times New Roman"/>
          <w:szCs w:val="24"/>
        </w:rPr>
        <w:t xml:space="preserve">Депозиты с ЦК </w:t>
      </w:r>
      <w:r w:rsidR="00D43F95">
        <w:rPr>
          <w:rFonts w:ascii="Times New Roman" w:hAnsi="Times New Roman"/>
          <w:szCs w:val="24"/>
        </w:rPr>
        <w:t>–</w:t>
      </w:r>
      <w:r w:rsidR="00E244C5">
        <w:rPr>
          <w:rFonts w:ascii="Times New Roman" w:hAnsi="Times New Roman"/>
          <w:szCs w:val="24"/>
        </w:rPr>
        <w:t xml:space="preserve"> Аукцион</w:t>
      </w:r>
      <w:r>
        <w:rPr>
          <w:rFonts w:ascii="Times New Roman" w:hAnsi="Times New Roman"/>
          <w:szCs w:val="24"/>
        </w:rPr>
        <w:t xml:space="preserve">» принимают участие заявки, поданные </w:t>
      </w:r>
      <w:r w:rsidR="00C17F06">
        <w:rPr>
          <w:rFonts w:ascii="Times New Roman" w:hAnsi="Times New Roman"/>
          <w:szCs w:val="24"/>
        </w:rPr>
        <w:t>Участниками торгов рынка депозитов категории «К»</w:t>
      </w:r>
      <w:r>
        <w:rPr>
          <w:rFonts w:ascii="Times New Roman" w:hAnsi="Times New Roman"/>
          <w:szCs w:val="24"/>
        </w:rPr>
        <w:t xml:space="preserve"> </w:t>
      </w:r>
      <w:r w:rsidR="00B16C58">
        <w:rPr>
          <w:rFonts w:ascii="Times New Roman" w:hAnsi="Times New Roman"/>
          <w:szCs w:val="24"/>
        </w:rPr>
        <w:t xml:space="preserve">и категории «Р» </w:t>
      </w:r>
      <w:r>
        <w:rPr>
          <w:rFonts w:ascii="Times New Roman" w:hAnsi="Times New Roman"/>
          <w:szCs w:val="24"/>
        </w:rPr>
        <w:t xml:space="preserve">в </w:t>
      </w:r>
      <w:r>
        <w:rPr>
          <w:rFonts w:ascii="Times New Roman" w:hAnsi="Times New Roman"/>
          <w:szCs w:val="24"/>
        </w:rPr>
        <w:lastRenderedPageBreak/>
        <w:t>ходе аукциона по размещению денежных средств в депозиты.</w:t>
      </w:r>
    </w:p>
    <w:p w14:paraId="5C008922" w14:textId="04C54997" w:rsidR="00C217D7" w:rsidRDefault="00071EFA" w:rsidP="00071EFA">
      <w:pPr>
        <w:pStyle w:val="Iauiue3"/>
        <w:keepLines w:val="0"/>
        <w:numPr>
          <w:ilvl w:val="2"/>
          <w:numId w:val="22"/>
        </w:numPr>
        <w:spacing w:line="240" w:lineRule="auto"/>
        <w:ind w:left="0" w:firstLine="1135"/>
        <w:rPr>
          <w:rFonts w:ascii="Times New Roman" w:hAnsi="Times New Roman"/>
          <w:szCs w:val="24"/>
        </w:rPr>
      </w:pPr>
      <w:r>
        <w:rPr>
          <w:rFonts w:ascii="Times New Roman" w:hAnsi="Times New Roman"/>
          <w:szCs w:val="24"/>
        </w:rPr>
        <w:t xml:space="preserve">Подача заявки </w:t>
      </w:r>
      <w:r w:rsidRPr="00B22942">
        <w:rPr>
          <w:rFonts w:ascii="Times New Roman" w:hAnsi="Times New Roman"/>
          <w:szCs w:val="24"/>
        </w:rPr>
        <w:t xml:space="preserve">на заключение депозитного договора </w:t>
      </w:r>
      <w:r>
        <w:rPr>
          <w:rFonts w:ascii="Times New Roman" w:hAnsi="Times New Roman"/>
          <w:szCs w:val="24"/>
        </w:rPr>
        <w:t xml:space="preserve">Участником торгов рынка депозитов и </w:t>
      </w:r>
      <w:r w:rsidRPr="00D90112">
        <w:rPr>
          <w:rFonts w:ascii="Times New Roman" w:hAnsi="Times New Roman"/>
          <w:szCs w:val="24"/>
        </w:rPr>
        <w:t>принят</w:t>
      </w:r>
      <w:r>
        <w:rPr>
          <w:rFonts w:ascii="Times New Roman" w:hAnsi="Times New Roman"/>
          <w:szCs w:val="24"/>
        </w:rPr>
        <w:t>ие Центральным контрагентом</w:t>
      </w:r>
      <w:r w:rsidRPr="00D90112">
        <w:rPr>
          <w:rFonts w:ascii="Times New Roman" w:hAnsi="Times New Roman"/>
          <w:szCs w:val="24"/>
        </w:rPr>
        <w:t xml:space="preserve"> обязательства по обеспечению условий для заключения депозитного договора</w:t>
      </w:r>
      <w:r>
        <w:rPr>
          <w:rFonts w:ascii="Times New Roman" w:hAnsi="Times New Roman"/>
          <w:szCs w:val="24"/>
        </w:rPr>
        <w:t xml:space="preserve"> по данной заявке означа</w:t>
      </w:r>
      <w:r w:rsidR="00A912F4">
        <w:rPr>
          <w:rFonts w:ascii="Times New Roman" w:hAnsi="Times New Roman"/>
          <w:szCs w:val="24"/>
        </w:rPr>
        <w:t>ю</w:t>
      </w:r>
      <w:r>
        <w:rPr>
          <w:rFonts w:ascii="Times New Roman" w:hAnsi="Times New Roman"/>
          <w:szCs w:val="24"/>
        </w:rPr>
        <w:t xml:space="preserve">т, что Участник торгов рынка депозитов и Центральный контрагент соглашаются с тем, что Центральный контрагент сообщает Бирже размер доступных </w:t>
      </w:r>
      <w:r w:rsidRPr="00E05121">
        <w:rPr>
          <w:rFonts w:ascii="Times New Roman" w:hAnsi="Times New Roman"/>
          <w:szCs w:val="24"/>
        </w:rPr>
        <w:t>для размещения в депозит</w:t>
      </w:r>
      <w:r>
        <w:rPr>
          <w:rFonts w:ascii="Times New Roman" w:hAnsi="Times New Roman"/>
          <w:szCs w:val="24"/>
        </w:rPr>
        <w:t xml:space="preserve"> </w:t>
      </w:r>
      <w:r w:rsidRPr="00E05121">
        <w:rPr>
          <w:rFonts w:ascii="Times New Roman" w:hAnsi="Times New Roman"/>
          <w:szCs w:val="24"/>
        </w:rPr>
        <w:t xml:space="preserve">денежных средств </w:t>
      </w:r>
      <w:r>
        <w:rPr>
          <w:rFonts w:ascii="Times New Roman" w:hAnsi="Times New Roman"/>
          <w:szCs w:val="24"/>
        </w:rPr>
        <w:t>по такой заявке и</w:t>
      </w:r>
      <w:r w:rsidR="00A912F4">
        <w:rPr>
          <w:rFonts w:ascii="Times New Roman" w:hAnsi="Times New Roman"/>
          <w:szCs w:val="24"/>
        </w:rPr>
        <w:t>,</w:t>
      </w:r>
      <w:r>
        <w:rPr>
          <w:rFonts w:ascii="Times New Roman" w:hAnsi="Times New Roman"/>
          <w:szCs w:val="24"/>
        </w:rPr>
        <w:t xml:space="preserve"> в случае если денежных средств недостаточно для заключения депозитного договора в размере </w:t>
      </w:r>
      <w:r w:rsidR="00D062E6">
        <w:rPr>
          <w:rFonts w:ascii="Times New Roman" w:hAnsi="Times New Roman"/>
          <w:szCs w:val="24"/>
        </w:rPr>
        <w:t xml:space="preserve">суммы </w:t>
      </w:r>
      <w:r>
        <w:rPr>
          <w:rFonts w:ascii="Times New Roman" w:hAnsi="Times New Roman"/>
          <w:szCs w:val="24"/>
        </w:rPr>
        <w:t>депозита, указанно</w:t>
      </w:r>
      <w:r w:rsidR="00D062E6">
        <w:rPr>
          <w:rFonts w:ascii="Times New Roman" w:hAnsi="Times New Roman"/>
          <w:szCs w:val="24"/>
        </w:rPr>
        <w:t>й</w:t>
      </w:r>
      <w:r>
        <w:rPr>
          <w:rFonts w:ascii="Times New Roman" w:hAnsi="Times New Roman"/>
          <w:szCs w:val="24"/>
        </w:rPr>
        <w:t xml:space="preserve"> в заявке</w:t>
      </w:r>
      <w:r w:rsidR="009A5778">
        <w:rPr>
          <w:rFonts w:ascii="Times New Roman" w:hAnsi="Times New Roman"/>
          <w:szCs w:val="24"/>
        </w:rPr>
        <w:t xml:space="preserve"> </w:t>
      </w:r>
      <w:r w:rsidR="00FC61E4">
        <w:rPr>
          <w:rFonts w:ascii="Times New Roman" w:hAnsi="Times New Roman"/>
          <w:szCs w:val="24"/>
        </w:rPr>
        <w:t xml:space="preserve">(за исключением </w:t>
      </w:r>
      <w:r w:rsidR="00FC61E4" w:rsidRPr="00FC44A1">
        <w:rPr>
          <w:rFonts w:ascii="Times New Roman" w:hAnsi="Times New Roman"/>
          <w:szCs w:val="24"/>
        </w:rPr>
        <w:t>депозитного договора со сроком 1 день</w:t>
      </w:r>
      <w:r w:rsidR="00FC61E4">
        <w:rPr>
          <w:rFonts w:ascii="Times New Roman" w:hAnsi="Times New Roman"/>
          <w:szCs w:val="24"/>
        </w:rPr>
        <w:t>)</w:t>
      </w:r>
      <w:r>
        <w:rPr>
          <w:rFonts w:ascii="Times New Roman" w:hAnsi="Times New Roman"/>
          <w:szCs w:val="24"/>
        </w:rPr>
        <w:t xml:space="preserve">, Центральный контрагент оказывает Участнику торгов рынка депозитов услугу по обеспечению </w:t>
      </w:r>
      <w:r w:rsidRPr="00B22942">
        <w:rPr>
          <w:rFonts w:ascii="Times New Roman" w:hAnsi="Times New Roman"/>
          <w:szCs w:val="24"/>
        </w:rPr>
        <w:t xml:space="preserve">условий для заключения депозитного договора </w:t>
      </w:r>
      <w:r>
        <w:rPr>
          <w:rFonts w:ascii="Times New Roman" w:hAnsi="Times New Roman"/>
          <w:szCs w:val="24"/>
        </w:rPr>
        <w:t xml:space="preserve">в недостающей части </w:t>
      </w:r>
      <w:r w:rsidRPr="00B22942">
        <w:rPr>
          <w:rFonts w:ascii="Times New Roman" w:hAnsi="Times New Roman"/>
          <w:szCs w:val="24"/>
        </w:rPr>
        <w:t xml:space="preserve">в расчетный день, следующий за днем, определенным кодом расчетов для заключения депозитного договора. Одновременно Участник торгов </w:t>
      </w:r>
      <w:r>
        <w:rPr>
          <w:rFonts w:ascii="Times New Roman" w:hAnsi="Times New Roman"/>
          <w:szCs w:val="24"/>
        </w:rPr>
        <w:t xml:space="preserve">рынка депозитов </w:t>
      </w:r>
      <w:r w:rsidRPr="00B22942">
        <w:rPr>
          <w:rFonts w:ascii="Times New Roman" w:hAnsi="Times New Roman"/>
          <w:szCs w:val="24"/>
        </w:rPr>
        <w:t>соглашается выплатить Центральному контрагенту вознаграждение за оказание такой услуги в размере и порядке, определенных в Правилах клиринга.</w:t>
      </w:r>
      <w:r>
        <w:rPr>
          <w:rFonts w:ascii="Times New Roman" w:hAnsi="Times New Roman"/>
          <w:szCs w:val="24"/>
        </w:rPr>
        <w:t xml:space="preserve"> В</w:t>
      </w:r>
      <w:r w:rsidRPr="00710502">
        <w:rPr>
          <w:rFonts w:ascii="Times New Roman" w:hAnsi="Times New Roman"/>
          <w:szCs w:val="24"/>
        </w:rPr>
        <w:t xml:space="preserve"> расчетный день, следующий за днем, определенным кодом расчетов для заключения депозитного договора</w:t>
      </w:r>
      <w:r>
        <w:rPr>
          <w:rFonts w:ascii="Times New Roman" w:hAnsi="Times New Roman"/>
          <w:szCs w:val="24"/>
        </w:rPr>
        <w:t xml:space="preserve">, Центральный </w:t>
      </w:r>
      <w:r w:rsidRPr="00710502">
        <w:rPr>
          <w:rFonts w:ascii="Times New Roman" w:hAnsi="Times New Roman"/>
          <w:szCs w:val="24"/>
        </w:rPr>
        <w:t xml:space="preserve">контрагент сообщает Бирже о </w:t>
      </w:r>
      <w:r>
        <w:rPr>
          <w:rFonts w:ascii="Times New Roman" w:hAnsi="Times New Roman"/>
          <w:szCs w:val="24"/>
        </w:rPr>
        <w:t>размере</w:t>
      </w:r>
      <w:r w:rsidRPr="00710502">
        <w:rPr>
          <w:rFonts w:ascii="Times New Roman" w:hAnsi="Times New Roman"/>
          <w:szCs w:val="24"/>
        </w:rPr>
        <w:t xml:space="preserve"> денежных средств</w:t>
      </w:r>
      <w:r>
        <w:rPr>
          <w:rFonts w:ascii="Times New Roman" w:hAnsi="Times New Roman"/>
          <w:szCs w:val="24"/>
        </w:rPr>
        <w:t xml:space="preserve">, </w:t>
      </w:r>
      <w:r w:rsidRPr="00E05121">
        <w:rPr>
          <w:rFonts w:ascii="Times New Roman" w:hAnsi="Times New Roman"/>
          <w:szCs w:val="24"/>
        </w:rPr>
        <w:t>доступных</w:t>
      </w:r>
      <w:r w:rsidRPr="00D90112">
        <w:rPr>
          <w:rFonts w:ascii="Times New Roman" w:hAnsi="Times New Roman"/>
          <w:szCs w:val="24"/>
        </w:rPr>
        <w:t xml:space="preserve"> </w:t>
      </w:r>
      <w:r w:rsidRPr="00E05121">
        <w:rPr>
          <w:rFonts w:ascii="Times New Roman" w:hAnsi="Times New Roman"/>
          <w:szCs w:val="24"/>
        </w:rPr>
        <w:t>для размещения денежных средств в депозит</w:t>
      </w:r>
      <w:r w:rsidRPr="00710502">
        <w:rPr>
          <w:rFonts w:ascii="Times New Roman" w:hAnsi="Times New Roman"/>
          <w:szCs w:val="24"/>
        </w:rPr>
        <w:t xml:space="preserve"> по такой заявке</w:t>
      </w:r>
      <w:r>
        <w:rPr>
          <w:rFonts w:ascii="Times New Roman" w:hAnsi="Times New Roman"/>
          <w:szCs w:val="24"/>
        </w:rPr>
        <w:t xml:space="preserve"> в части, в которой депозитный договор не был заключен в день</w:t>
      </w:r>
      <w:r w:rsidRPr="00710502">
        <w:rPr>
          <w:rFonts w:ascii="Times New Roman" w:hAnsi="Times New Roman"/>
          <w:szCs w:val="24"/>
        </w:rPr>
        <w:t>, определенны</w:t>
      </w:r>
      <w:r>
        <w:rPr>
          <w:rFonts w:ascii="Times New Roman" w:hAnsi="Times New Roman"/>
          <w:szCs w:val="24"/>
        </w:rPr>
        <w:t>й</w:t>
      </w:r>
      <w:r w:rsidRPr="00710502">
        <w:rPr>
          <w:rFonts w:ascii="Times New Roman" w:hAnsi="Times New Roman"/>
          <w:szCs w:val="24"/>
        </w:rPr>
        <w:t xml:space="preserve"> кодом расчетов для заключения депозитного договора</w:t>
      </w:r>
      <w:r>
        <w:rPr>
          <w:rFonts w:ascii="Times New Roman" w:hAnsi="Times New Roman"/>
          <w:szCs w:val="24"/>
        </w:rPr>
        <w:t>.</w:t>
      </w:r>
    </w:p>
    <w:p w14:paraId="1B99BEB0" w14:textId="77777777" w:rsidR="00FC61E4" w:rsidRDefault="00FC61E4" w:rsidP="00FC61E4">
      <w:pPr>
        <w:pStyle w:val="Iauiue3"/>
        <w:keepLines w:val="0"/>
        <w:numPr>
          <w:ilvl w:val="2"/>
          <w:numId w:val="22"/>
        </w:numPr>
        <w:spacing w:line="240" w:lineRule="auto"/>
        <w:ind w:left="0" w:firstLine="1135"/>
        <w:rPr>
          <w:rFonts w:ascii="Times New Roman" w:hAnsi="Times New Roman"/>
          <w:szCs w:val="24"/>
        </w:rPr>
      </w:pPr>
      <w:r>
        <w:rPr>
          <w:rFonts w:ascii="Times New Roman" w:hAnsi="Times New Roman"/>
          <w:szCs w:val="24"/>
        </w:rPr>
        <w:t xml:space="preserve">При подаче заявки </w:t>
      </w:r>
      <w:r w:rsidRPr="00CA254B">
        <w:rPr>
          <w:rFonts w:ascii="Times New Roman" w:hAnsi="Times New Roman"/>
          <w:szCs w:val="24"/>
        </w:rPr>
        <w:t>на заключение депозитного договора с</w:t>
      </w:r>
      <w:r>
        <w:rPr>
          <w:rFonts w:ascii="Times New Roman" w:hAnsi="Times New Roman"/>
          <w:szCs w:val="24"/>
        </w:rPr>
        <w:t xml:space="preserve">о сроком 1 день </w:t>
      </w:r>
      <w:r w:rsidRPr="00FC44A1">
        <w:rPr>
          <w:rFonts w:ascii="Times New Roman" w:hAnsi="Times New Roman"/>
          <w:szCs w:val="24"/>
        </w:rPr>
        <w:t>Участник торгов рынка депозитов одновременно принимает на себя следующ</w:t>
      </w:r>
      <w:r>
        <w:rPr>
          <w:rFonts w:ascii="Times New Roman" w:hAnsi="Times New Roman"/>
          <w:szCs w:val="24"/>
        </w:rPr>
        <w:t>ие</w:t>
      </w:r>
      <w:r w:rsidRPr="00FC44A1">
        <w:rPr>
          <w:rFonts w:ascii="Times New Roman" w:hAnsi="Times New Roman"/>
          <w:szCs w:val="24"/>
        </w:rPr>
        <w:t xml:space="preserve"> дополнительн</w:t>
      </w:r>
      <w:r>
        <w:rPr>
          <w:rFonts w:ascii="Times New Roman" w:hAnsi="Times New Roman"/>
          <w:szCs w:val="24"/>
        </w:rPr>
        <w:t>ые</w:t>
      </w:r>
      <w:r w:rsidRPr="00FC44A1">
        <w:rPr>
          <w:rFonts w:ascii="Times New Roman" w:hAnsi="Times New Roman"/>
          <w:szCs w:val="24"/>
        </w:rPr>
        <w:t xml:space="preserve"> обязательств</w:t>
      </w:r>
      <w:r>
        <w:rPr>
          <w:rFonts w:ascii="Times New Roman" w:hAnsi="Times New Roman"/>
          <w:szCs w:val="24"/>
        </w:rPr>
        <w:t>а</w:t>
      </w:r>
      <w:r w:rsidRPr="00FC44A1">
        <w:rPr>
          <w:rFonts w:ascii="Times New Roman" w:hAnsi="Times New Roman"/>
          <w:szCs w:val="24"/>
        </w:rPr>
        <w:t xml:space="preserve"> перед Центральным контрагенто</w:t>
      </w:r>
      <w:r>
        <w:rPr>
          <w:rFonts w:ascii="Times New Roman" w:hAnsi="Times New Roman"/>
          <w:szCs w:val="24"/>
        </w:rPr>
        <w:t xml:space="preserve">м: </w:t>
      </w:r>
    </w:p>
    <w:p w14:paraId="7435178A" w14:textId="6F0A41E9" w:rsidR="00FC61E4" w:rsidRDefault="00FC61E4" w:rsidP="00FC61E4">
      <w:pPr>
        <w:pStyle w:val="Iauiue3"/>
        <w:keepLines w:val="0"/>
        <w:spacing w:line="240" w:lineRule="auto"/>
        <w:ind w:left="708" w:firstLine="0"/>
        <w:rPr>
          <w:rFonts w:ascii="Times New Roman" w:hAnsi="Times New Roman"/>
          <w:szCs w:val="24"/>
        </w:rPr>
      </w:pPr>
      <w:r>
        <w:rPr>
          <w:rFonts w:ascii="Times New Roman" w:hAnsi="Times New Roman"/>
          <w:szCs w:val="24"/>
        </w:rPr>
        <w:t xml:space="preserve">а) </w:t>
      </w:r>
      <w:r w:rsidRPr="005A3784">
        <w:rPr>
          <w:rFonts w:ascii="Times New Roman" w:hAnsi="Times New Roman"/>
          <w:szCs w:val="24"/>
        </w:rPr>
        <w:t>не позднее расчетного дня, определенного кодом расчетов</w:t>
      </w:r>
      <w:r w:rsidRPr="00BE7485">
        <w:rPr>
          <w:rFonts w:ascii="Times New Roman" w:hAnsi="Times New Roman"/>
          <w:szCs w:val="24"/>
        </w:rPr>
        <w:t xml:space="preserve"> для заключения депозитного договора</w:t>
      </w:r>
      <w:r w:rsidR="00A912F4">
        <w:rPr>
          <w:rFonts w:ascii="Times New Roman" w:hAnsi="Times New Roman"/>
          <w:szCs w:val="24"/>
        </w:rPr>
        <w:t>,</w:t>
      </w:r>
      <w:r w:rsidRPr="00BE7485">
        <w:rPr>
          <w:rFonts w:ascii="Times New Roman" w:hAnsi="Times New Roman"/>
          <w:szCs w:val="24"/>
        </w:rPr>
        <w:t xml:space="preserve"> предоставить в порядке, определенном Правилами клиринга, обеспечение в размере суммы депозита (объеме денежных средств, указанном в заявке);</w:t>
      </w:r>
    </w:p>
    <w:p w14:paraId="33D4EC6A" w14:textId="4BA28286" w:rsidR="00FC61E4" w:rsidRPr="00BE7485" w:rsidRDefault="00FC61E4" w:rsidP="00FC61E4">
      <w:pPr>
        <w:pStyle w:val="Iauiue3"/>
        <w:keepLines w:val="0"/>
        <w:spacing w:line="240" w:lineRule="auto"/>
        <w:ind w:left="708" w:firstLine="0"/>
        <w:rPr>
          <w:rFonts w:ascii="Times New Roman" w:hAnsi="Times New Roman"/>
          <w:szCs w:val="24"/>
        </w:rPr>
      </w:pPr>
      <w:r>
        <w:rPr>
          <w:rFonts w:ascii="Times New Roman" w:hAnsi="Times New Roman"/>
          <w:szCs w:val="24"/>
        </w:rPr>
        <w:t xml:space="preserve">б) </w:t>
      </w:r>
      <w:r w:rsidRPr="005A3784">
        <w:rPr>
          <w:rFonts w:ascii="Times New Roman" w:hAnsi="Times New Roman"/>
          <w:szCs w:val="24"/>
        </w:rPr>
        <w:t xml:space="preserve">не позднее расчетного дня, следующего за днем, определенным кодом расчетов для заключения депозитного договора, </w:t>
      </w:r>
      <w:r w:rsidRPr="00FC44A1">
        <w:rPr>
          <w:rFonts w:ascii="Times New Roman" w:hAnsi="Times New Roman"/>
          <w:szCs w:val="24"/>
        </w:rPr>
        <w:t>обеспечить наличие денежных средств в количестве, достаточном для уплаты отступного в случае отказа от исполнения обязательства</w:t>
      </w:r>
      <w:r w:rsidRPr="00BE7485">
        <w:rPr>
          <w:rFonts w:ascii="Times New Roman" w:hAnsi="Times New Roman"/>
          <w:szCs w:val="24"/>
        </w:rPr>
        <w:t xml:space="preserve">, указанного в </w:t>
      </w:r>
      <w:proofErr w:type="spellStart"/>
      <w:r w:rsidRPr="00BE7485">
        <w:rPr>
          <w:rFonts w:ascii="Times New Roman" w:hAnsi="Times New Roman"/>
          <w:szCs w:val="24"/>
        </w:rPr>
        <w:t>пп</w:t>
      </w:r>
      <w:proofErr w:type="spellEnd"/>
      <w:r w:rsidRPr="00BE7485">
        <w:rPr>
          <w:rFonts w:ascii="Times New Roman" w:hAnsi="Times New Roman"/>
          <w:szCs w:val="24"/>
        </w:rPr>
        <w:t xml:space="preserve">. </w:t>
      </w:r>
      <w:r w:rsidR="00A912F4">
        <w:rPr>
          <w:rFonts w:ascii="Times New Roman" w:hAnsi="Times New Roman"/>
          <w:szCs w:val="24"/>
        </w:rPr>
        <w:t>«</w:t>
      </w:r>
      <w:r w:rsidRPr="00BE7485">
        <w:rPr>
          <w:rFonts w:ascii="Times New Roman" w:hAnsi="Times New Roman"/>
          <w:szCs w:val="24"/>
        </w:rPr>
        <w:t>а</w:t>
      </w:r>
      <w:r w:rsidR="00A912F4">
        <w:rPr>
          <w:rFonts w:ascii="Times New Roman" w:hAnsi="Times New Roman"/>
          <w:szCs w:val="24"/>
        </w:rPr>
        <w:t>»</w:t>
      </w:r>
      <w:r w:rsidRPr="00BE7485">
        <w:rPr>
          <w:rFonts w:ascii="Times New Roman" w:hAnsi="Times New Roman"/>
          <w:szCs w:val="24"/>
        </w:rPr>
        <w:t xml:space="preserve"> настоящего пункта.</w:t>
      </w:r>
    </w:p>
    <w:p w14:paraId="0A7E6BEA" w14:textId="16E1FC79" w:rsidR="00FC61E4" w:rsidRDefault="00FC61E4" w:rsidP="005A3784">
      <w:pPr>
        <w:pStyle w:val="Iauiue3"/>
        <w:keepLines w:val="0"/>
        <w:spacing w:line="240" w:lineRule="auto"/>
        <w:ind w:firstLine="1620"/>
        <w:rPr>
          <w:rFonts w:ascii="Times New Roman" w:hAnsi="Times New Roman"/>
          <w:szCs w:val="24"/>
        </w:rPr>
      </w:pPr>
      <w:r w:rsidRPr="00BE7485">
        <w:rPr>
          <w:rFonts w:ascii="Times New Roman" w:hAnsi="Times New Roman"/>
          <w:szCs w:val="24"/>
        </w:rPr>
        <w:t>Участник торгов рынка депозитов</w:t>
      </w:r>
      <w:r w:rsidR="00C17F06">
        <w:rPr>
          <w:rFonts w:ascii="Times New Roman" w:hAnsi="Times New Roman"/>
          <w:szCs w:val="24"/>
        </w:rPr>
        <w:t>, за исключением Участника торгов категории «К»</w:t>
      </w:r>
      <w:r w:rsidR="00A912F4">
        <w:rPr>
          <w:rFonts w:ascii="Times New Roman" w:hAnsi="Times New Roman"/>
          <w:szCs w:val="24"/>
        </w:rPr>
        <w:t>,</w:t>
      </w:r>
      <w:r w:rsidRPr="00BE7485">
        <w:rPr>
          <w:rFonts w:ascii="Times New Roman" w:hAnsi="Times New Roman"/>
          <w:szCs w:val="24"/>
        </w:rPr>
        <w:t xml:space="preserve"> и Центральный контрагент соглашаются, что в случае отказа Участника торгов рынка депозитов от принятых на себя обязательств по </w:t>
      </w:r>
      <w:proofErr w:type="spellStart"/>
      <w:r w:rsidRPr="00BE7485">
        <w:rPr>
          <w:rFonts w:ascii="Times New Roman" w:hAnsi="Times New Roman"/>
          <w:szCs w:val="24"/>
        </w:rPr>
        <w:t>пп</w:t>
      </w:r>
      <w:proofErr w:type="spellEnd"/>
      <w:r w:rsidRPr="00BE7485">
        <w:rPr>
          <w:rFonts w:ascii="Times New Roman" w:hAnsi="Times New Roman"/>
          <w:szCs w:val="24"/>
        </w:rPr>
        <w:t xml:space="preserve">. </w:t>
      </w:r>
      <w:r w:rsidR="00A912F4">
        <w:rPr>
          <w:rFonts w:ascii="Times New Roman" w:hAnsi="Times New Roman"/>
          <w:szCs w:val="24"/>
        </w:rPr>
        <w:t>«</w:t>
      </w:r>
      <w:r w:rsidRPr="00BE7485">
        <w:rPr>
          <w:rFonts w:ascii="Times New Roman" w:hAnsi="Times New Roman"/>
          <w:szCs w:val="24"/>
        </w:rPr>
        <w:t>а</w:t>
      </w:r>
      <w:r w:rsidR="00A912F4">
        <w:rPr>
          <w:rFonts w:ascii="Times New Roman" w:hAnsi="Times New Roman"/>
          <w:szCs w:val="24"/>
        </w:rPr>
        <w:t>»</w:t>
      </w:r>
      <w:r w:rsidRPr="00BE7485">
        <w:rPr>
          <w:rFonts w:ascii="Times New Roman" w:hAnsi="Times New Roman"/>
          <w:szCs w:val="24"/>
        </w:rPr>
        <w:t xml:space="preserve"> настоящего пункта Участник торгов рынка депозитов взамен исполнения указанного обязательства предоставляет Центральному контрагенту отступное в сумме денежных средств, порядок определения которого определяется Правилами клиринга. С момента предоставления отступного обязательства Участника торгов рынка депозитов в соответствии с </w:t>
      </w:r>
      <w:proofErr w:type="spellStart"/>
      <w:r w:rsidRPr="00BE7485">
        <w:rPr>
          <w:rFonts w:ascii="Times New Roman" w:hAnsi="Times New Roman"/>
          <w:szCs w:val="24"/>
        </w:rPr>
        <w:t>пп</w:t>
      </w:r>
      <w:proofErr w:type="spellEnd"/>
      <w:r w:rsidRPr="00BE7485">
        <w:rPr>
          <w:rFonts w:ascii="Times New Roman" w:hAnsi="Times New Roman"/>
          <w:szCs w:val="24"/>
        </w:rPr>
        <w:t xml:space="preserve">. </w:t>
      </w:r>
      <w:r w:rsidR="00A912F4">
        <w:rPr>
          <w:rFonts w:ascii="Times New Roman" w:hAnsi="Times New Roman"/>
          <w:szCs w:val="24"/>
        </w:rPr>
        <w:t>«</w:t>
      </w:r>
      <w:r w:rsidRPr="00BE7485">
        <w:rPr>
          <w:rFonts w:ascii="Times New Roman" w:hAnsi="Times New Roman"/>
          <w:szCs w:val="24"/>
        </w:rPr>
        <w:t>а</w:t>
      </w:r>
      <w:r w:rsidR="00A912F4">
        <w:rPr>
          <w:rFonts w:ascii="Times New Roman" w:hAnsi="Times New Roman"/>
          <w:szCs w:val="24"/>
        </w:rPr>
        <w:t>»</w:t>
      </w:r>
      <w:r w:rsidRPr="00BE7485">
        <w:rPr>
          <w:rFonts w:ascii="Times New Roman" w:hAnsi="Times New Roman"/>
          <w:szCs w:val="24"/>
        </w:rPr>
        <w:t xml:space="preserve"> настоящего пункта прекращаются полностью. Моментом предоставления отступного является момент уменьшения суммы денежных средств, учитываемых в качестве Обеспечения по соответствующему Расчетному коду Участника торгов рынка депозитов в Клиринговой системе Клиринговой организации</w:t>
      </w:r>
      <w:r w:rsidR="00A912F4">
        <w:rPr>
          <w:rFonts w:ascii="Times New Roman" w:hAnsi="Times New Roman"/>
          <w:szCs w:val="24"/>
        </w:rPr>
        <w:t>,</w:t>
      </w:r>
      <w:r w:rsidRPr="00BE7485">
        <w:rPr>
          <w:rFonts w:ascii="Times New Roman" w:hAnsi="Times New Roman"/>
          <w:szCs w:val="24"/>
        </w:rPr>
        <w:t xml:space="preserve"> на сумму отступного. Порядок уплаты отступного устанавливается Правилами клиринга.</w:t>
      </w:r>
    </w:p>
    <w:p w14:paraId="2EFE9579" w14:textId="77777777" w:rsidR="00F90E9A" w:rsidRPr="00D062E6" w:rsidRDefault="00C217D7" w:rsidP="00C217D7">
      <w:pPr>
        <w:pStyle w:val="Iauiue3"/>
        <w:keepLines w:val="0"/>
        <w:numPr>
          <w:ilvl w:val="2"/>
          <w:numId w:val="22"/>
        </w:numPr>
        <w:spacing w:line="240" w:lineRule="auto"/>
        <w:ind w:left="0" w:firstLine="1135"/>
        <w:rPr>
          <w:rFonts w:ascii="Times New Roman" w:hAnsi="Times New Roman"/>
          <w:szCs w:val="24"/>
        </w:rPr>
      </w:pPr>
      <w:r w:rsidRPr="00071EFA">
        <w:rPr>
          <w:rFonts w:ascii="Times New Roman" w:hAnsi="Times New Roman"/>
          <w:szCs w:val="24"/>
        </w:rPr>
        <w:t>При подаче заявки на заключение депозитного договора</w:t>
      </w:r>
      <w:r w:rsidR="00FC61E4">
        <w:rPr>
          <w:rFonts w:ascii="Times New Roman" w:hAnsi="Times New Roman"/>
          <w:szCs w:val="24"/>
        </w:rPr>
        <w:t xml:space="preserve">, за исключением заявки </w:t>
      </w:r>
      <w:r w:rsidR="00FC61E4" w:rsidRPr="00FC44A1">
        <w:rPr>
          <w:rFonts w:ascii="Times New Roman" w:hAnsi="Times New Roman"/>
          <w:szCs w:val="24"/>
        </w:rPr>
        <w:t xml:space="preserve">на заключение депозитного договора </w:t>
      </w:r>
      <w:r w:rsidR="00FC61E4">
        <w:rPr>
          <w:rFonts w:ascii="Times New Roman" w:hAnsi="Times New Roman"/>
          <w:szCs w:val="24"/>
        </w:rPr>
        <w:t xml:space="preserve">со сроком </w:t>
      </w:r>
      <w:r w:rsidR="00FC61E4" w:rsidRPr="00CA254B">
        <w:rPr>
          <w:rFonts w:ascii="Times New Roman" w:hAnsi="Times New Roman"/>
          <w:szCs w:val="24"/>
        </w:rPr>
        <w:t>1</w:t>
      </w:r>
      <w:r w:rsidR="00FC61E4">
        <w:rPr>
          <w:rFonts w:ascii="Times New Roman" w:hAnsi="Times New Roman"/>
          <w:szCs w:val="24"/>
        </w:rPr>
        <w:t xml:space="preserve"> день,</w:t>
      </w:r>
      <w:r w:rsidRPr="00071EFA">
        <w:rPr>
          <w:rFonts w:ascii="Times New Roman" w:hAnsi="Times New Roman"/>
          <w:szCs w:val="24"/>
        </w:rPr>
        <w:t xml:space="preserve"> Участник торгов </w:t>
      </w:r>
      <w:r w:rsidR="00071EFA" w:rsidRPr="00D062E6">
        <w:rPr>
          <w:rFonts w:ascii="Times New Roman" w:hAnsi="Times New Roman"/>
          <w:szCs w:val="24"/>
        </w:rPr>
        <w:t>рынка депозитов</w:t>
      </w:r>
      <w:r w:rsidRPr="00071EFA">
        <w:rPr>
          <w:rFonts w:ascii="Times New Roman" w:hAnsi="Times New Roman"/>
          <w:szCs w:val="24"/>
        </w:rPr>
        <w:t xml:space="preserve"> </w:t>
      </w:r>
      <w:r w:rsidR="00F90E9A" w:rsidRPr="00D062E6">
        <w:rPr>
          <w:rFonts w:ascii="Times New Roman" w:hAnsi="Times New Roman"/>
          <w:szCs w:val="24"/>
        </w:rPr>
        <w:t xml:space="preserve">одновременно принимает на себя следующие дополнительные обязательства перед </w:t>
      </w:r>
      <w:r w:rsidR="007F035D" w:rsidRPr="00D062E6">
        <w:rPr>
          <w:rFonts w:ascii="Times New Roman" w:hAnsi="Times New Roman"/>
          <w:szCs w:val="24"/>
        </w:rPr>
        <w:t>Ц</w:t>
      </w:r>
      <w:r w:rsidR="00F90E9A" w:rsidRPr="00D062E6">
        <w:rPr>
          <w:rFonts w:ascii="Times New Roman" w:hAnsi="Times New Roman"/>
          <w:szCs w:val="24"/>
        </w:rPr>
        <w:t>ентральным контрагентом:</w:t>
      </w:r>
    </w:p>
    <w:p w14:paraId="77B915E6" w14:textId="018E504F" w:rsidR="00F90E9A" w:rsidRPr="009F2DBE" w:rsidRDefault="00EB62EE" w:rsidP="00354D21">
      <w:pPr>
        <w:pStyle w:val="Iauiue3"/>
        <w:keepLines w:val="0"/>
        <w:spacing w:line="240" w:lineRule="auto"/>
        <w:ind w:left="709" w:firstLine="0"/>
        <w:rPr>
          <w:rFonts w:ascii="Times New Roman" w:hAnsi="Times New Roman"/>
          <w:szCs w:val="24"/>
        </w:rPr>
      </w:pPr>
      <w:r w:rsidRPr="00071EFA">
        <w:rPr>
          <w:rFonts w:ascii="Times New Roman" w:hAnsi="Times New Roman"/>
          <w:szCs w:val="24"/>
        </w:rPr>
        <w:t xml:space="preserve">а) не позднее </w:t>
      </w:r>
      <w:r w:rsidR="00F90E9A" w:rsidRPr="00071EFA">
        <w:rPr>
          <w:rFonts w:ascii="Times New Roman" w:hAnsi="Times New Roman"/>
          <w:szCs w:val="24"/>
        </w:rPr>
        <w:t>расчетн</w:t>
      </w:r>
      <w:r w:rsidRPr="00071EFA">
        <w:rPr>
          <w:rFonts w:ascii="Times New Roman" w:hAnsi="Times New Roman"/>
          <w:szCs w:val="24"/>
        </w:rPr>
        <w:t>ого</w:t>
      </w:r>
      <w:r w:rsidR="00F90E9A" w:rsidRPr="00071EFA">
        <w:rPr>
          <w:rFonts w:ascii="Times New Roman" w:hAnsi="Times New Roman"/>
          <w:szCs w:val="24"/>
        </w:rPr>
        <w:t xml:space="preserve"> д</w:t>
      </w:r>
      <w:r w:rsidRPr="00071EFA">
        <w:rPr>
          <w:rFonts w:ascii="Times New Roman" w:hAnsi="Times New Roman"/>
          <w:szCs w:val="24"/>
        </w:rPr>
        <w:t>ня</w:t>
      </w:r>
      <w:r w:rsidR="00F90E9A" w:rsidRPr="00071EFA">
        <w:rPr>
          <w:rFonts w:ascii="Times New Roman" w:hAnsi="Times New Roman"/>
          <w:szCs w:val="24"/>
        </w:rPr>
        <w:t>, следующ</w:t>
      </w:r>
      <w:r w:rsidRPr="00071EFA">
        <w:rPr>
          <w:rFonts w:ascii="Times New Roman" w:hAnsi="Times New Roman"/>
          <w:szCs w:val="24"/>
        </w:rPr>
        <w:t>его</w:t>
      </w:r>
      <w:r w:rsidR="00F90E9A" w:rsidRPr="00071EFA">
        <w:rPr>
          <w:rFonts w:ascii="Times New Roman" w:hAnsi="Times New Roman"/>
          <w:szCs w:val="24"/>
        </w:rPr>
        <w:t xml:space="preserve"> за днем, определенным кодом расчетов для заключения депозитного договора</w:t>
      </w:r>
      <w:r w:rsidR="00A912F4">
        <w:rPr>
          <w:rFonts w:ascii="Times New Roman" w:hAnsi="Times New Roman"/>
          <w:szCs w:val="24"/>
        </w:rPr>
        <w:t>,</w:t>
      </w:r>
      <w:r w:rsidR="00F90E9A" w:rsidRPr="00071EFA">
        <w:rPr>
          <w:rFonts w:ascii="Times New Roman" w:hAnsi="Times New Roman"/>
          <w:szCs w:val="24"/>
        </w:rPr>
        <w:t xml:space="preserve"> предоставить </w:t>
      </w:r>
      <w:r w:rsidR="00A87F09" w:rsidRPr="00071EFA">
        <w:rPr>
          <w:rFonts w:ascii="Times New Roman" w:hAnsi="Times New Roman"/>
          <w:szCs w:val="24"/>
        </w:rPr>
        <w:t xml:space="preserve">в порядке, определенном Правилами клиринга, </w:t>
      </w:r>
      <w:r w:rsidR="00F90E9A" w:rsidRPr="009F2DBE">
        <w:rPr>
          <w:rFonts w:ascii="Times New Roman" w:hAnsi="Times New Roman"/>
          <w:szCs w:val="24"/>
        </w:rPr>
        <w:t>обеспечение в размере</w:t>
      </w:r>
      <w:r w:rsidR="00D062E6">
        <w:rPr>
          <w:rFonts w:ascii="Times New Roman" w:hAnsi="Times New Roman"/>
          <w:szCs w:val="24"/>
        </w:rPr>
        <w:t xml:space="preserve"> суммы</w:t>
      </w:r>
      <w:r w:rsidR="00F90E9A" w:rsidRPr="009F2DBE">
        <w:rPr>
          <w:rFonts w:ascii="Times New Roman" w:hAnsi="Times New Roman"/>
          <w:szCs w:val="24"/>
        </w:rPr>
        <w:t xml:space="preserve"> депозита (объеме денежных средств, указанном в заявке)</w:t>
      </w:r>
      <w:r w:rsidRPr="009F2DBE">
        <w:rPr>
          <w:rFonts w:ascii="Times New Roman" w:hAnsi="Times New Roman"/>
          <w:szCs w:val="24"/>
        </w:rPr>
        <w:t>;</w:t>
      </w:r>
    </w:p>
    <w:p w14:paraId="128A1BAF" w14:textId="35D09CA2" w:rsidR="00EB62EE" w:rsidRPr="009F2DBE" w:rsidRDefault="00EB62EE" w:rsidP="00354D21">
      <w:pPr>
        <w:pStyle w:val="Iauiue3"/>
        <w:keepLines w:val="0"/>
        <w:spacing w:line="240" w:lineRule="auto"/>
        <w:ind w:left="709" w:firstLine="0"/>
        <w:rPr>
          <w:rFonts w:ascii="Times New Roman" w:hAnsi="Times New Roman"/>
          <w:szCs w:val="24"/>
        </w:rPr>
      </w:pPr>
      <w:r w:rsidRPr="00D062E6">
        <w:rPr>
          <w:rFonts w:ascii="Times New Roman" w:hAnsi="Times New Roman"/>
          <w:szCs w:val="24"/>
        </w:rPr>
        <w:t xml:space="preserve">б) не </w:t>
      </w:r>
      <w:r w:rsidRPr="00071EFA">
        <w:rPr>
          <w:rFonts w:ascii="Times New Roman" w:hAnsi="Times New Roman"/>
          <w:szCs w:val="24"/>
        </w:rPr>
        <w:t xml:space="preserve">позднее </w:t>
      </w:r>
      <w:r w:rsidR="00D95D4D">
        <w:rPr>
          <w:rFonts w:ascii="Times New Roman" w:hAnsi="Times New Roman"/>
          <w:szCs w:val="24"/>
        </w:rPr>
        <w:t xml:space="preserve">второго </w:t>
      </w:r>
      <w:r w:rsidRPr="00071EFA">
        <w:rPr>
          <w:rFonts w:ascii="Times New Roman" w:hAnsi="Times New Roman"/>
          <w:szCs w:val="24"/>
        </w:rPr>
        <w:t xml:space="preserve">расчетного дня, следующего за днем, определенным кодом расчетов для заключения депозитного договора, обеспечить наличие денежных </w:t>
      </w:r>
      <w:r w:rsidRPr="00071EFA">
        <w:rPr>
          <w:rFonts w:ascii="Times New Roman" w:hAnsi="Times New Roman"/>
          <w:szCs w:val="24"/>
        </w:rPr>
        <w:lastRenderedPageBreak/>
        <w:t>средств в количестве, достаточном для уплаты отступн</w:t>
      </w:r>
      <w:r w:rsidRPr="009F2DBE">
        <w:rPr>
          <w:rFonts w:ascii="Times New Roman" w:hAnsi="Times New Roman"/>
          <w:szCs w:val="24"/>
        </w:rPr>
        <w:t xml:space="preserve">ого в случае отказа от исполнения обязательства, указанного в </w:t>
      </w:r>
      <w:proofErr w:type="spellStart"/>
      <w:r w:rsidRPr="009F2DBE">
        <w:rPr>
          <w:rFonts w:ascii="Times New Roman" w:hAnsi="Times New Roman"/>
          <w:szCs w:val="24"/>
        </w:rPr>
        <w:t>пп</w:t>
      </w:r>
      <w:proofErr w:type="spellEnd"/>
      <w:r w:rsidRPr="009F2DBE">
        <w:rPr>
          <w:rFonts w:ascii="Times New Roman" w:hAnsi="Times New Roman"/>
          <w:szCs w:val="24"/>
        </w:rPr>
        <w:t xml:space="preserve">. </w:t>
      </w:r>
      <w:r w:rsidR="00A912F4">
        <w:rPr>
          <w:rFonts w:ascii="Times New Roman" w:hAnsi="Times New Roman"/>
          <w:szCs w:val="24"/>
        </w:rPr>
        <w:t>«</w:t>
      </w:r>
      <w:r w:rsidRPr="009F2DBE">
        <w:rPr>
          <w:rFonts w:ascii="Times New Roman" w:hAnsi="Times New Roman"/>
          <w:szCs w:val="24"/>
        </w:rPr>
        <w:t>а</w:t>
      </w:r>
      <w:r w:rsidR="00A912F4">
        <w:rPr>
          <w:rFonts w:ascii="Times New Roman" w:hAnsi="Times New Roman"/>
          <w:szCs w:val="24"/>
        </w:rPr>
        <w:t>»</w:t>
      </w:r>
      <w:r w:rsidRPr="009F2DBE">
        <w:rPr>
          <w:rFonts w:ascii="Times New Roman" w:hAnsi="Times New Roman"/>
          <w:szCs w:val="24"/>
        </w:rPr>
        <w:t xml:space="preserve"> настоящего пункта.</w:t>
      </w:r>
    </w:p>
    <w:p w14:paraId="5754B741" w14:textId="5B4A126B" w:rsidR="00181DB3" w:rsidRPr="00071EFA" w:rsidRDefault="004E21F1" w:rsidP="005A3784">
      <w:pPr>
        <w:pStyle w:val="Iauiue3"/>
        <w:keepLines w:val="0"/>
        <w:spacing w:line="240" w:lineRule="auto"/>
        <w:ind w:firstLine="1620"/>
        <w:rPr>
          <w:rFonts w:ascii="Times New Roman" w:hAnsi="Times New Roman"/>
          <w:szCs w:val="24"/>
        </w:rPr>
      </w:pPr>
      <w:r w:rsidRPr="00D062E6">
        <w:rPr>
          <w:rFonts w:ascii="Times New Roman" w:hAnsi="Times New Roman"/>
          <w:szCs w:val="24"/>
        </w:rPr>
        <w:t xml:space="preserve">Участник торгов </w:t>
      </w:r>
      <w:r w:rsidR="00071EFA" w:rsidRPr="00D062E6">
        <w:rPr>
          <w:rFonts w:ascii="Times New Roman" w:hAnsi="Times New Roman"/>
          <w:szCs w:val="24"/>
        </w:rPr>
        <w:t>рынка депозитов</w:t>
      </w:r>
      <w:r w:rsidR="003D53D3">
        <w:rPr>
          <w:rFonts w:ascii="Times New Roman" w:hAnsi="Times New Roman"/>
          <w:szCs w:val="24"/>
        </w:rPr>
        <w:t>, за исключением Участника торгов категории «К»</w:t>
      </w:r>
      <w:r w:rsidR="00A912F4">
        <w:rPr>
          <w:rFonts w:ascii="Times New Roman" w:hAnsi="Times New Roman"/>
          <w:szCs w:val="24"/>
        </w:rPr>
        <w:t>,</w:t>
      </w:r>
      <w:r w:rsidRPr="00D062E6">
        <w:rPr>
          <w:rFonts w:ascii="Times New Roman" w:hAnsi="Times New Roman"/>
          <w:szCs w:val="24"/>
        </w:rPr>
        <w:t xml:space="preserve"> и Центральный контрагент соглашаются, что в случае отказа Участника торгов </w:t>
      </w:r>
      <w:r w:rsidR="00071EFA" w:rsidRPr="00D062E6">
        <w:rPr>
          <w:rFonts w:ascii="Times New Roman" w:hAnsi="Times New Roman"/>
          <w:szCs w:val="24"/>
        </w:rPr>
        <w:t>рынка депозитов</w:t>
      </w:r>
      <w:r w:rsidRPr="00D062E6">
        <w:rPr>
          <w:rFonts w:ascii="Times New Roman" w:hAnsi="Times New Roman"/>
          <w:szCs w:val="24"/>
        </w:rPr>
        <w:t xml:space="preserve"> от принятых на себя обязательств по </w:t>
      </w:r>
      <w:proofErr w:type="spellStart"/>
      <w:r w:rsidRPr="00D062E6">
        <w:rPr>
          <w:rFonts w:ascii="Times New Roman" w:hAnsi="Times New Roman"/>
          <w:szCs w:val="24"/>
        </w:rPr>
        <w:t>пп</w:t>
      </w:r>
      <w:proofErr w:type="spellEnd"/>
      <w:r w:rsidRPr="00D062E6">
        <w:rPr>
          <w:rFonts w:ascii="Times New Roman" w:hAnsi="Times New Roman"/>
          <w:szCs w:val="24"/>
        </w:rPr>
        <w:t xml:space="preserve">. </w:t>
      </w:r>
      <w:r w:rsidR="00A912F4">
        <w:rPr>
          <w:rFonts w:ascii="Times New Roman" w:hAnsi="Times New Roman"/>
          <w:szCs w:val="24"/>
        </w:rPr>
        <w:t>«</w:t>
      </w:r>
      <w:r w:rsidRPr="00D062E6">
        <w:rPr>
          <w:rFonts w:ascii="Times New Roman" w:hAnsi="Times New Roman"/>
          <w:szCs w:val="24"/>
        </w:rPr>
        <w:t>а</w:t>
      </w:r>
      <w:r w:rsidR="00A912F4">
        <w:rPr>
          <w:rFonts w:ascii="Times New Roman" w:hAnsi="Times New Roman"/>
          <w:szCs w:val="24"/>
        </w:rPr>
        <w:t>»</w:t>
      </w:r>
      <w:r w:rsidRPr="00D062E6">
        <w:rPr>
          <w:rFonts w:ascii="Times New Roman" w:hAnsi="Times New Roman"/>
          <w:szCs w:val="24"/>
        </w:rPr>
        <w:t xml:space="preserve"> настоящего пункта Участник торгов </w:t>
      </w:r>
      <w:r w:rsidR="00071EFA" w:rsidRPr="00D062E6">
        <w:rPr>
          <w:rFonts w:ascii="Times New Roman" w:hAnsi="Times New Roman"/>
          <w:szCs w:val="24"/>
        </w:rPr>
        <w:t>рынка депозитов</w:t>
      </w:r>
      <w:r w:rsidRPr="00D062E6">
        <w:rPr>
          <w:rFonts w:ascii="Times New Roman" w:hAnsi="Times New Roman"/>
          <w:szCs w:val="24"/>
        </w:rPr>
        <w:t xml:space="preserve"> взамен исполнения указанного обязательства предоставляет Центральному контрагенту отступное в сумме денежных средств, порядок определения которого определяется Правилами клиринга. С момента предоставления отступного обязательств</w:t>
      </w:r>
      <w:r w:rsidR="007F035D" w:rsidRPr="00D062E6">
        <w:rPr>
          <w:rFonts w:ascii="Times New Roman" w:hAnsi="Times New Roman"/>
          <w:szCs w:val="24"/>
        </w:rPr>
        <w:t>а</w:t>
      </w:r>
      <w:r w:rsidRPr="00D062E6">
        <w:rPr>
          <w:rFonts w:ascii="Times New Roman" w:hAnsi="Times New Roman"/>
          <w:szCs w:val="24"/>
        </w:rPr>
        <w:t xml:space="preserve"> Участника торгов </w:t>
      </w:r>
      <w:r w:rsidR="00071EFA" w:rsidRPr="00D062E6">
        <w:rPr>
          <w:rFonts w:ascii="Times New Roman" w:hAnsi="Times New Roman"/>
          <w:szCs w:val="24"/>
        </w:rPr>
        <w:t>рынка депозитов</w:t>
      </w:r>
      <w:r w:rsidRPr="00D062E6">
        <w:rPr>
          <w:rFonts w:ascii="Times New Roman" w:hAnsi="Times New Roman"/>
          <w:szCs w:val="24"/>
        </w:rPr>
        <w:t xml:space="preserve"> в соответствии с </w:t>
      </w:r>
      <w:proofErr w:type="spellStart"/>
      <w:r w:rsidRPr="00D062E6">
        <w:rPr>
          <w:rFonts w:ascii="Times New Roman" w:hAnsi="Times New Roman"/>
          <w:szCs w:val="24"/>
        </w:rPr>
        <w:t>пп</w:t>
      </w:r>
      <w:proofErr w:type="spellEnd"/>
      <w:r w:rsidRPr="00D062E6">
        <w:rPr>
          <w:rFonts w:ascii="Times New Roman" w:hAnsi="Times New Roman"/>
          <w:szCs w:val="24"/>
        </w:rPr>
        <w:t xml:space="preserve">. </w:t>
      </w:r>
      <w:r w:rsidR="00A912F4">
        <w:rPr>
          <w:rFonts w:ascii="Times New Roman" w:hAnsi="Times New Roman"/>
          <w:szCs w:val="24"/>
        </w:rPr>
        <w:t>«</w:t>
      </w:r>
      <w:r w:rsidRPr="00D062E6">
        <w:rPr>
          <w:rFonts w:ascii="Times New Roman" w:hAnsi="Times New Roman"/>
          <w:szCs w:val="24"/>
        </w:rPr>
        <w:t>а</w:t>
      </w:r>
      <w:r w:rsidR="00A912F4">
        <w:rPr>
          <w:rFonts w:ascii="Times New Roman" w:hAnsi="Times New Roman"/>
          <w:szCs w:val="24"/>
        </w:rPr>
        <w:t>»</w:t>
      </w:r>
      <w:r w:rsidRPr="00D062E6">
        <w:rPr>
          <w:rFonts w:ascii="Times New Roman" w:hAnsi="Times New Roman"/>
          <w:szCs w:val="24"/>
        </w:rPr>
        <w:t xml:space="preserve"> настоящего пункта прекращаются полностью. Моментом предоставления отступного является момент </w:t>
      </w:r>
      <w:r w:rsidR="00091D36">
        <w:rPr>
          <w:rFonts w:ascii="Times New Roman" w:hAnsi="Times New Roman"/>
          <w:szCs w:val="24"/>
        </w:rPr>
        <w:t>уменьшения</w:t>
      </w:r>
      <w:r w:rsidRPr="00D062E6">
        <w:rPr>
          <w:rFonts w:ascii="Times New Roman" w:hAnsi="Times New Roman"/>
          <w:szCs w:val="24"/>
        </w:rPr>
        <w:t xml:space="preserve"> суммы денежных средств, учитываемых в качестве Обеспечения по соответствующему Расчетному коду Участника торгов </w:t>
      </w:r>
      <w:r w:rsidR="00071EFA" w:rsidRPr="00D062E6">
        <w:rPr>
          <w:rFonts w:ascii="Times New Roman" w:hAnsi="Times New Roman"/>
          <w:szCs w:val="24"/>
        </w:rPr>
        <w:t>рынка депозитов</w:t>
      </w:r>
      <w:r w:rsidRPr="00D062E6">
        <w:rPr>
          <w:rFonts w:ascii="Times New Roman" w:hAnsi="Times New Roman"/>
          <w:szCs w:val="24"/>
        </w:rPr>
        <w:t xml:space="preserve"> в Клиринговой системе Клиринговой организации</w:t>
      </w:r>
      <w:r w:rsidR="00A912F4">
        <w:rPr>
          <w:rFonts w:ascii="Times New Roman" w:hAnsi="Times New Roman"/>
          <w:szCs w:val="24"/>
        </w:rPr>
        <w:t>,</w:t>
      </w:r>
      <w:r w:rsidRPr="00D062E6">
        <w:rPr>
          <w:rFonts w:ascii="Times New Roman" w:hAnsi="Times New Roman"/>
          <w:szCs w:val="24"/>
        </w:rPr>
        <w:t xml:space="preserve"> на сумму отступного. Порядок уплаты отступного </w:t>
      </w:r>
      <w:r w:rsidR="009A56DE" w:rsidRPr="00D062E6">
        <w:rPr>
          <w:rFonts w:ascii="Times New Roman" w:hAnsi="Times New Roman"/>
          <w:szCs w:val="24"/>
        </w:rPr>
        <w:t>устанавлива</w:t>
      </w:r>
      <w:r w:rsidR="00A87F09" w:rsidRPr="00D062E6">
        <w:rPr>
          <w:rFonts w:ascii="Times New Roman" w:hAnsi="Times New Roman"/>
          <w:szCs w:val="24"/>
        </w:rPr>
        <w:t>е</w:t>
      </w:r>
      <w:r w:rsidR="009A56DE" w:rsidRPr="00D062E6">
        <w:rPr>
          <w:rFonts w:ascii="Times New Roman" w:hAnsi="Times New Roman"/>
          <w:szCs w:val="24"/>
        </w:rPr>
        <w:t>тся Правилами клиринга.</w:t>
      </w:r>
      <w:r w:rsidRPr="00D062E6">
        <w:rPr>
          <w:rFonts w:ascii="Times New Roman" w:hAnsi="Times New Roman"/>
          <w:szCs w:val="24"/>
        </w:rPr>
        <w:t xml:space="preserve"> </w:t>
      </w:r>
    </w:p>
    <w:p w14:paraId="680718AB" w14:textId="532833CF" w:rsidR="00DA4EF1" w:rsidRDefault="00DA4EF1" w:rsidP="00C217D7">
      <w:pPr>
        <w:pStyle w:val="Iauiue3"/>
        <w:keepLines w:val="0"/>
        <w:numPr>
          <w:ilvl w:val="2"/>
          <w:numId w:val="22"/>
        </w:numPr>
        <w:spacing w:line="240" w:lineRule="auto"/>
        <w:ind w:left="0" w:firstLine="1135"/>
        <w:rPr>
          <w:rFonts w:ascii="Times New Roman" w:hAnsi="Times New Roman"/>
          <w:szCs w:val="24"/>
        </w:rPr>
      </w:pPr>
      <w:r>
        <w:rPr>
          <w:rFonts w:ascii="Times New Roman" w:hAnsi="Times New Roman"/>
          <w:szCs w:val="24"/>
        </w:rPr>
        <w:t xml:space="preserve">В ходе торгов в </w:t>
      </w:r>
      <w:r w:rsidRPr="005A278C">
        <w:rPr>
          <w:rFonts w:ascii="Times New Roman" w:hAnsi="Times New Roman"/>
          <w:szCs w:val="24"/>
        </w:rPr>
        <w:t>Режим</w:t>
      </w:r>
      <w:r>
        <w:rPr>
          <w:rFonts w:ascii="Times New Roman" w:hAnsi="Times New Roman"/>
          <w:szCs w:val="24"/>
        </w:rPr>
        <w:t xml:space="preserve">ах </w:t>
      </w:r>
      <w:r w:rsidRPr="005A278C">
        <w:rPr>
          <w:rFonts w:ascii="Times New Roman" w:hAnsi="Times New Roman"/>
          <w:szCs w:val="24"/>
        </w:rPr>
        <w:t xml:space="preserve">торгов </w:t>
      </w:r>
      <w:r w:rsidRPr="003236FC">
        <w:rPr>
          <w:rFonts w:ascii="Times New Roman" w:hAnsi="Times New Roman"/>
          <w:szCs w:val="24"/>
        </w:rPr>
        <w:t>«</w:t>
      </w:r>
      <w:r w:rsidR="008C4DB9">
        <w:rPr>
          <w:rFonts w:ascii="Times New Roman" w:hAnsi="Times New Roman"/>
          <w:szCs w:val="24"/>
        </w:rPr>
        <w:t>Депозиты</w:t>
      </w:r>
      <w:r w:rsidR="008C4DB9" w:rsidRPr="00DE0D27">
        <w:rPr>
          <w:rFonts w:ascii="Times New Roman" w:hAnsi="Times New Roman"/>
          <w:szCs w:val="24"/>
        </w:rPr>
        <w:t xml:space="preserve"> </w:t>
      </w:r>
      <w:r w:rsidRPr="00E04366">
        <w:rPr>
          <w:rFonts w:ascii="Times New Roman" w:hAnsi="Times New Roman"/>
          <w:szCs w:val="24"/>
        </w:rPr>
        <w:t>с ЦК – Безадресные заявки</w:t>
      </w:r>
      <w:r w:rsidRPr="006E1D90">
        <w:rPr>
          <w:rFonts w:ascii="Times New Roman" w:hAnsi="Times New Roman"/>
          <w:szCs w:val="24"/>
        </w:rPr>
        <w:t>»</w:t>
      </w:r>
      <w:r w:rsidR="003D53D3">
        <w:rPr>
          <w:rFonts w:ascii="Times New Roman" w:hAnsi="Times New Roman"/>
          <w:szCs w:val="24"/>
        </w:rPr>
        <w:t>, «</w:t>
      </w:r>
      <w:r w:rsidR="00E244C5">
        <w:rPr>
          <w:rFonts w:ascii="Times New Roman" w:hAnsi="Times New Roman"/>
          <w:szCs w:val="24"/>
        </w:rPr>
        <w:t xml:space="preserve">Депозиты с ЦК </w:t>
      </w:r>
      <w:r w:rsidR="00D43F95">
        <w:rPr>
          <w:rFonts w:ascii="Times New Roman" w:hAnsi="Times New Roman"/>
          <w:szCs w:val="24"/>
        </w:rPr>
        <w:t>–</w:t>
      </w:r>
      <w:r w:rsidR="00E244C5">
        <w:rPr>
          <w:rFonts w:ascii="Times New Roman" w:hAnsi="Times New Roman"/>
          <w:szCs w:val="24"/>
        </w:rPr>
        <w:t xml:space="preserve"> Аукцион</w:t>
      </w:r>
      <w:r w:rsidR="003D53D3">
        <w:rPr>
          <w:rFonts w:ascii="Times New Roman" w:hAnsi="Times New Roman"/>
          <w:szCs w:val="24"/>
        </w:rPr>
        <w:t>»</w:t>
      </w:r>
      <w:r w:rsidRPr="006E1D90">
        <w:rPr>
          <w:rFonts w:ascii="Times New Roman" w:hAnsi="Times New Roman"/>
          <w:szCs w:val="24"/>
        </w:rPr>
        <w:t xml:space="preserve"> и </w:t>
      </w:r>
      <w:r w:rsidRPr="00E04366">
        <w:rPr>
          <w:rFonts w:ascii="Times New Roman" w:hAnsi="Times New Roman"/>
          <w:szCs w:val="24"/>
        </w:rPr>
        <w:t>«</w:t>
      </w:r>
      <w:r w:rsidR="008C4DB9">
        <w:rPr>
          <w:rFonts w:ascii="Times New Roman" w:hAnsi="Times New Roman"/>
          <w:szCs w:val="24"/>
        </w:rPr>
        <w:t>Депозиты</w:t>
      </w:r>
      <w:r w:rsidR="008C4DB9" w:rsidRPr="00DE0D27">
        <w:rPr>
          <w:rFonts w:ascii="Times New Roman" w:hAnsi="Times New Roman"/>
          <w:szCs w:val="24"/>
        </w:rPr>
        <w:t xml:space="preserve"> </w:t>
      </w:r>
      <w:r w:rsidRPr="00E04366">
        <w:rPr>
          <w:rFonts w:ascii="Times New Roman" w:hAnsi="Times New Roman"/>
          <w:szCs w:val="24"/>
        </w:rPr>
        <w:t>с ЦК – Адресные заявки»</w:t>
      </w:r>
      <w:r>
        <w:rPr>
          <w:rFonts w:ascii="Times New Roman" w:hAnsi="Times New Roman"/>
          <w:szCs w:val="24"/>
        </w:rPr>
        <w:t>:</w:t>
      </w:r>
    </w:p>
    <w:p w14:paraId="734A5313" w14:textId="441362E1" w:rsidR="00DA4EF1" w:rsidRPr="006E1D90" w:rsidRDefault="00DA4EF1" w:rsidP="001A7601">
      <w:pPr>
        <w:pStyle w:val="Iauiue3"/>
        <w:keepLines w:val="0"/>
        <w:numPr>
          <w:ilvl w:val="3"/>
          <w:numId w:val="22"/>
        </w:numPr>
        <w:spacing w:line="240" w:lineRule="auto"/>
        <w:ind w:firstLine="1701"/>
        <w:rPr>
          <w:rFonts w:ascii="Times New Roman" w:hAnsi="Times New Roman"/>
          <w:szCs w:val="24"/>
        </w:rPr>
      </w:pPr>
      <w:r w:rsidRPr="006E1D90">
        <w:rPr>
          <w:rFonts w:ascii="Times New Roman" w:hAnsi="Times New Roman"/>
          <w:szCs w:val="24"/>
        </w:rPr>
        <w:t>При регистрации заявки</w:t>
      </w:r>
      <w:r w:rsidR="00071EFA">
        <w:rPr>
          <w:rFonts w:ascii="Times New Roman" w:hAnsi="Times New Roman"/>
          <w:szCs w:val="24"/>
        </w:rPr>
        <w:t>/заключении депозитного договора</w:t>
      </w:r>
      <w:r w:rsidRPr="006E1D90">
        <w:rPr>
          <w:rFonts w:ascii="Times New Roman" w:hAnsi="Times New Roman"/>
          <w:szCs w:val="24"/>
        </w:rPr>
        <w:t xml:space="preserve"> рассчитывается </w:t>
      </w:r>
      <w:r w:rsidR="008C4DB9">
        <w:rPr>
          <w:rFonts w:ascii="Times New Roman" w:hAnsi="Times New Roman"/>
          <w:szCs w:val="24"/>
        </w:rPr>
        <w:t>сумма возврата депозита</w:t>
      </w:r>
      <w:r w:rsidRPr="006E1D90">
        <w:rPr>
          <w:rFonts w:ascii="Times New Roman" w:hAnsi="Times New Roman"/>
          <w:szCs w:val="24"/>
        </w:rPr>
        <w:t xml:space="preserve"> исходя</w:t>
      </w:r>
      <w:r w:rsidR="00A912F4">
        <w:rPr>
          <w:rFonts w:ascii="Times New Roman" w:hAnsi="Times New Roman"/>
          <w:szCs w:val="24"/>
        </w:rPr>
        <w:t xml:space="preserve"> из</w:t>
      </w:r>
      <w:r w:rsidRPr="006E1D90">
        <w:rPr>
          <w:rFonts w:ascii="Times New Roman" w:hAnsi="Times New Roman"/>
          <w:szCs w:val="24"/>
        </w:rPr>
        <w:t xml:space="preserve"> </w:t>
      </w:r>
      <w:r w:rsidR="00F03932">
        <w:rPr>
          <w:rFonts w:ascii="Times New Roman" w:hAnsi="Times New Roman"/>
          <w:szCs w:val="24"/>
        </w:rPr>
        <w:t>условий, указанных в заявке на заключение депозитного договора</w:t>
      </w:r>
      <w:r w:rsidRPr="006E1D90">
        <w:rPr>
          <w:rFonts w:ascii="Times New Roman" w:hAnsi="Times New Roman"/>
          <w:szCs w:val="24"/>
        </w:rPr>
        <w:t>, по следующей формуле:</w:t>
      </w:r>
    </w:p>
    <w:p w14:paraId="056202E2" w14:textId="77777777" w:rsidR="00DA4EF1" w:rsidRPr="003E3344" w:rsidRDefault="00DA4EF1" w:rsidP="00DA4EF1">
      <w:pPr>
        <w:ind w:left="709"/>
        <w:jc w:val="both"/>
      </w:pPr>
      <w:r w:rsidRPr="003E3344">
        <w:rPr>
          <w:position w:val="-34"/>
        </w:rPr>
        <w:object w:dxaOrig="3320" w:dyaOrig="800" w14:anchorId="6085B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45pt" o:ole="">
            <v:imagedata r:id="rId8" o:title=""/>
          </v:shape>
          <o:OLEObject Type="Embed" ProgID="Equation.3" ShapeID="_x0000_i1025" DrawAspect="Content" ObjectID="_1818331113" r:id="rId9"/>
        </w:object>
      </w:r>
      <w:r w:rsidRPr="003E3344">
        <w:t>, где</w:t>
      </w:r>
    </w:p>
    <w:p w14:paraId="1C1538B3" w14:textId="485862BE" w:rsidR="00DA4EF1" w:rsidRPr="003E3344" w:rsidRDefault="00DA4EF1" w:rsidP="00DA4EF1">
      <w:pPr>
        <w:ind w:left="708" w:firstLine="708"/>
        <w:jc w:val="both"/>
      </w:pPr>
      <w:r w:rsidRPr="003E3344">
        <w:rPr>
          <w:position w:val="-10"/>
        </w:rPr>
        <w:object w:dxaOrig="279" w:dyaOrig="340" w14:anchorId="042E55DE">
          <v:shape id="_x0000_i1026" type="#_x0000_t75" style="width:12.6pt;height:23.4pt" o:ole="">
            <v:imagedata r:id="rId10" o:title=""/>
          </v:shape>
          <o:OLEObject Type="Embed" ProgID="Equation.3" ShapeID="_x0000_i1026" DrawAspect="Content" ObjectID="_1818331114" r:id="rId11"/>
        </w:object>
      </w:r>
      <w:r w:rsidRPr="003E3344">
        <w:t xml:space="preserve"> </w:t>
      </w:r>
      <w:r w:rsidR="00D43F95">
        <w:t>–</w:t>
      </w:r>
      <w:r w:rsidRPr="003E3344">
        <w:t xml:space="preserve"> </w:t>
      </w:r>
      <w:r w:rsidR="008C4DB9">
        <w:rPr>
          <w:szCs w:val="24"/>
        </w:rPr>
        <w:t>Сумма возврата депозита</w:t>
      </w:r>
      <w:r w:rsidRPr="003E3344">
        <w:t>;</w:t>
      </w:r>
    </w:p>
    <w:p w14:paraId="752CDF06" w14:textId="01D0E500" w:rsidR="00DA4EF1" w:rsidRPr="003E3344" w:rsidRDefault="00DA4EF1" w:rsidP="00DA4EF1">
      <w:pPr>
        <w:ind w:left="1416"/>
        <w:jc w:val="both"/>
      </w:pPr>
      <w:r w:rsidRPr="003E3344">
        <w:rPr>
          <w:position w:val="-10"/>
        </w:rPr>
        <w:object w:dxaOrig="260" w:dyaOrig="340" w14:anchorId="00A0CD5D">
          <v:shape id="_x0000_i1027" type="#_x0000_t75" style="width:12.6pt;height:23.4pt" o:ole="">
            <v:imagedata r:id="rId12" o:title=""/>
          </v:shape>
          <o:OLEObject Type="Embed" ProgID="Equation.3" ShapeID="_x0000_i1027" DrawAspect="Content" ObjectID="_1818331115" r:id="rId13"/>
        </w:object>
      </w:r>
      <w:r w:rsidRPr="003E3344">
        <w:t xml:space="preserve"> </w:t>
      </w:r>
      <w:r w:rsidR="00D43F95">
        <w:t>–</w:t>
      </w:r>
      <w:r w:rsidRPr="003E3344">
        <w:t xml:space="preserve"> </w:t>
      </w:r>
      <w:r w:rsidR="00697203">
        <w:t xml:space="preserve">Сумма </w:t>
      </w:r>
      <w:r w:rsidR="008C4DB9">
        <w:t>депозита</w:t>
      </w:r>
      <w:r w:rsidR="008C4DB9" w:rsidRPr="003E3344">
        <w:t>;</w:t>
      </w:r>
    </w:p>
    <w:p w14:paraId="5574EBA1" w14:textId="45EDD989" w:rsidR="00DA4EF1" w:rsidRPr="003E3344" w:rsidRDefault="00433F43" w:rsidP="00DA4EF1">
      <w:pPr>
        <w:ind w:left="708" w:firstLine="708"/>
        <w:jc w:val="both"/>
      </w:pPr>
      <w:r w:rsidRPr="00D52E94">
        <w:rPr>
          <w:position w:val="-4"/>
        </w:rPr>
        <w:object w:dxaOrig="240" w:dyaOrig="260" w14:anchorId="33F3269A">
          <v:shape id="_x0000_i1028" type="#_x0000_t75" style="width:12.6pt;height:12.6pt" o:ole="">
            <v:imagedata r:id="rId14" o:title=""/>
          </v:shape>
          <o:OLEObject Type="Embed" ProgID="Equation.3" ShapeID="_x0000_i1028" DrawAspect="Content" ObjectID="_1818331116" r:id="rId15"/>
        </w:object>
      </w:r>
      <w:r w:rsidR="00DA4EF1" w:rsidRPr="00D52E94">
        <w:t xml:space="preserve"> </w:t>
      </w:r>
      <w:r w:rsidR="00D43F95" w:rsidRPr="00D52E94">
        <w:t>–</w:t>
      </w:r>
      <w:r w:rsidR="00DA4EF1" w:rsidRPr="00D52E94">
        <w:t xml:space="preserve"> </w:t>
      </w:r>
      <w:r w:rsidR="008C4DB9" w:rsidRPr="00D52E94">
        <w:t>процентная ставка</w:t>
      </w:r>
      <w:r w:rsidR="00DA4EF1" w:rsidRPr="00D52E94">
        <w:t>;</w:t>
      </w:r>
    </w:p>
    <w:p w14:paraId="01806279" w14:textId="50BF40E0" w:rsidR="00DA4EF1" w:rsidRPr="003E3344" w:rsidRDefault="00DA4EF1" w:rsidP="00DA4EF1">
      <w:pPr>
        <w:ind w:left="708" w:firstLine="708"/>
        <w:jc w:val="both"/>
      </w:pPr>
      <w:r w:rsidRPr="003E3344">
        <w:rPr>
          <w:position w:val="-12"/>
        </w:rPr>
        <w:object w:dxaOrig="400" w:dyaOrig="360" w14:anchorId="121CB62B">
          <v:shape id="_x0000_i1029" type="#_x0000_t75" style="width:23.4pt;height:23.4pt" o:ole="">
            <v:imagedata r:id="rId16" o:title=""/>
          </v:shape>
          <o:OLEObject Type="Embed" ProgID="Equation.3" ShapeID="_x0000_i1029" DrawAspect="Content" ObjectID="_1818331117" r:id="rId17"/>
        </w:object>
      </w:r>
      <w:r w:rsidRPr="003E3344">
        <w:t xml:space="preserve"> </w:t>
      </w:r>
      <w:r w:rsidR="00D43F95">
        <w:t>–</w:t>
      </w:r>
      <w:r w:rsidRPr="003E3344">
        <w:t xml:space="preserve"> число дней между </w:t>
      </w:r>
      <w:r w:rsidR="00521C20">
        <w:t>плановой</w:t>
      </w:r>
      <w:r w:rsidR="00071EFA">
        <w:t>/</w:t>
      </w:r>
      <w:r w:rsidR="00521C20">
        <w:t xml:space="preserve">фактической </w:t>
      </w:r>
      <w:r w:rsidR="00071EFA">
        <w:t>датой заключения депозитного договора</w:t>
      </w:r>
      <w:r w:rsidR="008C4DB9">
        <w:t xml:space="preserve"> </w:t>
      </w:r>
      <w:r w:rsidR="00697203">
        <w:rPr>
          <w:szCs w:val="24"/>
        </w:rPr>
        <w:t xml:space="preserve">(не включая эту дату) </w:t>
      </w:r>
      <w:r w:rsidR="008C4DB9">
        <w:t>и датой возврата депозита</w:t>
      </w:r>
      <w:r w:rsidR="00697203">
        <w:t xml:space="preserve"> </w:t>
      </w:r>
      <w:r w:rsidR="00697203">
        <w:rPr>
          <w:szCs w:val="24"/>
        </w:rPr>
        <w:t>(включая эту дату)</w:t>
      </w:r>
      <w:r w:rsidRPr="003E3344">
        <w:t>, приходящихся на календарный год, состоящий из 365 дней;</w:t>
      </w:r>
    </w:p>
    <w:p w14:paraId="354E6D69" w14:textId="5428B5A1" w:rsidR="00DA4EF1" w:rsidRDefault="00DA4EF1" w:rsidP="00DA4EF1">
      <w:pPr>
        <w:ind w:left="708" w:firstLine="708"/>
        <w:jc w:val="both"/>
      </w:pPr>
      <w:r w:rsidRPr="003E3344">
        <w:rPr>
          <w:position w:val="-12"/>
        </w:rPr>
        <w:object w:dxaOrig="400" w:dyaOrig="360" w14:anchorId="728554E4">
          <v:shape id="_x0000_i1030" type="#_x0000_t75" style="width:23.4pt;height:23.4pt" o:ole="">
            <v:imagedata r:id="rId18" o:title=""/>
          </v:shape>
          <o:OLEObject Type="Embed" ProgID="Equation.3" ShapeID="_x0000_i1030" DrawAspect="Content" ObjectID="_1818331118" r:id="rId19"/>
        </w:object>
      </w:r>
      <w:r w:rsidRPr="003E3344">
        <w:t xml:space="preserve"> </w:t>
      </w:r>
      <w:r w:rsidR="00D43F95">
        <w:t>–</w:t>
      </w:r>
      <w:r w:rsidRPr="003E3344">
        <w:t xml:space="preserve"> число дней между </w:t>
      </w:r>
      <w:r w:rsidR="00697203">
        <w:t>плановой</w:t>
      </w:r>
      <w:r w:rsidR="00071EFA">
        <w:t>/</w:t>
      </w:r>
      <w:r w:rsidR="00697203">
        <w:t xml:space="preserve">фактической </w:t>
      </w:r>
      <w:r w:rsidR="00071EFA">
        <w:t>датой заключения депозитного договора</w:t>
      </w:r>
      <w:r w:rsidR="008C4DB9">
        <w:t xml:space="preserve"> </w:t>
      </w:r>
      <w:r w:rsidR="00697203">
        <w:rPr>
          <w:szCs w:val="24"/>
        </w:rPr>
        <w:t xml:space="preserve">(не включая эту дату) </w:t>
      </w:r>
      <w:r w:rsidR="008C4DB9">
        <w:t>и датой возврата депозита</w:t>
      </w:r>
      <w:r w:rsidR="00697203">
        <w:t xml:space="preserve"> </w:t>
      </w:r>
      <w:r w:rsidR="00697203">
        <w:rPr>
          <w:szCs w:val="24"/>
        </w:rPr>
        <w:t>(включая эту дату)</w:t>
      </w:r>
      <w:r w:rsidRPr="003E3344">
        <w:t>, приходящихся на календарный год, состоящий из 366 дней.</w:t>
      </w:r>
    </w:p>
    <w:p w14:paraId="2BDF050E" w14:textId="50116380" w:rsidR="00D93B4C" w:rsidRDefault="00D93B4C" w:rsidP="00D93B4C">
      <w:pPr>
        <w:ind w:left="708" w:firstLine="708"/>
        <w:jc w:val="both"/>
      </w:pPr>
      <w:r>
        <w:t xml:space="preserve">Если иное не определено решением Биржи, </w:t>
      </w:r>
      <w:r>
        <w:rPr>
          <w:szCs w:val="24"/>
        </w:rPr>
        <w:t xml:space="preserve">при регистрации </w:t>
      </w:r>
      <w:r w:rsidRPr="006E1D90">
        <w:rPr>
          <w:szCs w:val="24"/>
        </w:rPr>
        <w:t>заявки</w:t>
      </w:r>
      <w:r>
        <w:rPr>
          <w:szCs w:val="24"/>
        </w:rPr>
        <w:t>/заключении депозитного договора с Плавающей ставкой сумма возврата депозита не рассчитывается.</w:t>
      </w:r>
    </w:p>
    <w:p w14:paraId="5DBA9127" w14:textId="183E5F69" w:rsidR="00F03932" w:rsidRPr="003E3344" w:rsidRDefault="00F03932" w:rsidP="00DA4EF1">
      <w:pPr>
        <w:ind w:left="708" w:firstLine="708"/>
        <w:jc w:val="both"/>
      </w:pPr>
      <w:r>
        <w:t>В случае изменений условий договора в соответствии с Правилами клиринга,</w:t>
      </w:r>
      <w:r w:rsidR="00F17237">
        <w:t xml:space="preserve"> в том числе в случае заключения договора на основании Заявления об объединении заявок на заключение депозитных договоров</w:t>
      </w:r>
      <w:r w:rsidR="00EB5786">
        <w:t xml:space="preserve">, </w:t>
      </w:r>
      <w:r w:rsidR="00EB5786">
        <w:rPr>
          <w:szCs w:val="24"/>
        </w:rPr>
        <w:t>изменения суммы депозита по заключенному депозитному договору</w:t>
      </w:r>
      <w:r w:rsidR="00F17237">
        <w:t>,</w:t>
      </w:r>
      <w:r>
        <w:t xml:space="preserve"> условия договора определяются в соответствии с Правилами клиринга.</w:t>
      </w:r>
      <w:r w:rsidR="00F17237" w:rsidRPr="00F17237">
        <w:rPr>
          <w:szCs w:val="24"/>
        </w:rPr>
        <w:t xml:space="preserve"> </w:t>
      </w:r>
      <w:r w:rsidR="00F17237">
        <w:rPr>
          <w:szCs w:val="24"/>
        </w:rPr>
        <w:t xml:space="preserve">Депозитный договор, заключаемый на условиях, определенных Правилами клиринга, </w:t>
      </w:r>
      <w:r w:rsidR="0082002E">
        <w:rPr>
          <w:szCs w:val="24"/>
        </w:rPr>
        <w:t xml:space="preserve">также </w:t>
      </w:r>
      <w:r w:rsidR="00F17237">
        <w:rPr>
          <w:szCs w:val="24"/>
        </w:rPr>
        <w:t>считается заключенным в соответствии с п</w:t>
      </w:r>
      <w:r w:rsidR="005307CD">
        <w:rPr>
          <w:szCs w:val="24"/>
        </w:rPr>
        <w:t>п</w:t>
      </w:r>
      <w:r w:rsidR="00F17237">
        <w:rPr>
          <w:szCs w:val="24"/>
        </w:rPr>
        <w:t>. 1.2.10.2 Общей части Правил торгов.</w:t>
      </w:r>
    </w:p>
    <w:p w14:paraId="1CC82A7E" w14:textId="77777777" w:rsidR="00DA4EF1" w:rsidRPr="00295A59" w:rsidRDefault="00DA4EF1" w:rsidP="00C217D7">
      <w:pPr>
        <w:pStyle w:val="Iauiue3"/>
        <w:keepLines w:val="0"/>
        <w:numPr>
          <w:ilvl w:val="2"/>
          <w:numId w:val="22"/>
        </w:numPr>
        <w:spacing w:line="240" w:lineRule="auto"/>
        <w:ind w:left="0" w:firstLine="1135"/>
        <w:rPr>
          <w:rFonts w:ascii="Times New Roman" w:hAnsi="Times New Roman"/>
          <w:szCs w:val="24"/>
        </w:rPr>
      </w:pPr>
      <w:r w:rsidRPr="00295A59">
        <w:rPr>
          <w:rFonts w:ascii="Times New Roman" w:hAnsi="Times New Roman"/>
          <w:szCs w:val="24"/>
        </w:rPr>
        <w:t xml:space="preserve">Торги в Режиме торгов </w:t>
      </w:r>
      <w:r w:rsidRPr="003E3344">
        <w:rPr>
          <w:rFonts w:ascii="Times New Roman" w:hAnsi="Times New Roman"/>
          <w:szCs w:val="24"/>
        </w:rPr>
        <w:t>«</w:t>
      </w:r>
      <w:r w:rsidR="003E3C0D">
        <w:rPr>
          <w:rFonts w:ascii="Times New Roman" w:hAnsi="Times New Roman"/>
          <w:szCs w:val="24"/>
        </w:rPr>
        <w:t>Депозиты</w:t>
      </w:r>
      <w:r w:rsidR="003E3C0D" w:rsidRPr="003E3344">
        <w:rPr>
          <w:rFonts w:ascii="Times New Roman" w:hAnsi="Times New Roman"/>
          <w:szCs w:val="24"/>
        </w:rPr>
        <w:t xml:space="preserve"> </w:t>
      </w:r>
      <w:r w:rsidRPr="003E3344">
        <w:rPr>
          <w:rFonts w:ascii="Times New Roman" w:hAnsi="Times New Roman"/>
          <w:szCs w:val="24"/>
        </w:rPr>
        <w:t>с ЦК – Безадресные заявки»</w:t>
      </w:r>
      <w:r>
        <w:rPr>
          <w:rFonts w:ascii="Times New Roman" w:hAnsi="Times New Roman"/>
          <w:szCs w:val="24"/>
        </w:rPr>
        <w:t xml:space="preserve"> проводятся с учетом следующих особенностей:</w:t>
      </w:r>
    </w:p>
    <w:p w14:paraId="4612DE7B" w14:textId="36C526B5" w:rsidR="00DA4EF1" w:rsidRPr="00332D4F" w:rsidRDefault="003A4474" w:rsidP="00FE0D1A">
      <w:pPr>
        <w:pStyle w:val="Iauiue3"/>
        <w:keepLines w:val="0"/>
        <w:numPr>
          <w:ilvl w:val="3"/>
          <w:numId w:val="22"/>
        </w:numPr>
        <w:spacing w:line="240" w:lineRule="auto"/>
        <w:ind w:firstLine="1701"/>
        <w:rPr>
          <w:rFonts w:ascii="Times New Roman" w:hAnsi="Times New Roman"/>
          <w:szCs w:val="24"/>
        </w:rPr>
      </w:pPr>
      <w:r>
        <w:rPr>
          <w:rFonts w:ascii="Times New Roman" w:hAnsi="Times New Roman"/>
          <w:szCs w:val="24"/>
        </w:rPr>
        <w:t>Принятие Центральным контрагентом обязательства по обеспечению условий для заключения депозитного договора и заключение соответствующей сделки РЕПО</w:t>
      </w:r>
      <w:r w:rsidR="00DA4EF1" w:rsidRPr="003E3344">
        <w:rPr>
          <w:rFonts w:ascii="Times New Roman" w:hAnsi="Times New Roman"/>
          <w:szCs w:val="24"/>
        </w:rPr>
        <w:t xml:space="preserve"> по лимитным заявкам </w:t>
      </w:r>
      <w:r w:rsidR="003E3C0D">
        <w:rPr>
          <w:rFonts w:ascii="Times New Roman" w:hAnsi="Times New Roman"/>
          <w:szCs w:val="24"/>
        </w:rPr>
        <w:t>Депозиты</w:t>
      </w:r>
      <w:r w:rsidR="003E3C0D" w:rsidRPr="003E3344">
        <w:rPr>
          <w:rFonts w:ascii="Times New Roman" w:hAnsi="Times New Roman"/>
          <w:szCs w:val="24"/>
        </w:rPr>
        <w:t xml:space="preserve"> </w:t>
      </w:r>
      <w:r w:rsidR="00DA4EF1" w:rsidRPr="003E3344">
        <w:rPr>
          <w:rFonts w:ascii="Times New Roman" w:hAnsi="Times New Roman"/>
          <w:szCs w:val="24"/>
        </w:rPr>
        <w:t xml:space="preserve">(ЦК) и рыночным заявкам </w:t>
      </w:r>
      <w:r w:rsidR="003E3C0D">
        <w:rPr>
          <w:rFonts w:ascii="Times New Roman" w:hAnsi="Times New Roman"/>
          <w:szCs w:val="24"/>
        </w:rPr>
        <w:t>Депозиты</w:t>
      </w:r>
      <w:r w:rsidR="003E3C0D" w:rsidRPr="003E3344">
        <w:rPr>
          <w:rFonts w:ascii="Times New Roman" w:hAnsi="Times New Roman"/>
          <w:szCs w:val="24"/>
        </w:rPr>
        <w:t xml:space="preserve"> </w:t>
      </w:r>
      <w:r w:rsidR="00DA4EF1" w:rsidRPr="003E3344">
        <w:rPr>
          <w:rFonts w:ascii="Times New Roman" w:hAnsi="Times New Roman"/>
          <w:szCs w:val="24"/>
        </w:rPr>
        <w:t>(ЦК) осуществля</w:t>
      </w:r>
      <w:r w:rsidR="005307CD">
        <w:rPr>
          <w:rFonts w:ascii="Times New Roman" w:hAnsi="Times New Roman"/>
          <w:szCs w:val="24"/>
        </w:rPr>
        <w:t>ю</w:t>
      </w:r>
      <w:r w:rsidR="00DA4EF1" w:rsidRPr="003E3344">
        <w:rPr>
          <w:rFonts w:ascii="Times New Roman" w:hAnsi="Times New Roman"/>
          <w:szCs w:val="24"/>
        </w:rPr>
        <w:t xml:space="preserve">тся с учетом особенностей, определенных </w:t>
      </w:r>
      <w:r w:rsidR="00EA3DF3">
        <w:rPr>
          <w:rFonts w:ascii="Times New Roman" w:hAnsi="Times New Roman"/>
          <w:szCs w:val="24"/>
        </w:rPr>
        <w:t xml:space="preserve">Общей частью Правил торгов, а также </w:t>
      </w:r>
      <w:r w:rsidR="005307CD">
        <w:rPr>
          <w:rFonts w:ascii="Times New Roman" w:hAnsi="Times New Roman"/>
          <w:szCs w:val="24"/>
        </w:rPr>
        <w:t>п</w:t>
      </w:r>
      <w:r w:rsidR="00EA3DF3">
        <w:rPr>
          <w:rFonts w:ascii="Times New Roman" w:hAnsi="Times New Roman"/>
          <w:szCs w:val="24"/>
        </w:rPr>
        <w:t xml:space="preserve">одразделом </w:t>
      </w:r>
      <w:r w:rsidR="00EA3DF3" w:rsidRPr="00FE0D1A">
        <w:rPr>
          <w:rFonts w:ascii="Times New Roman" w:hAnsi="Times New Roman"/>
          <w:szCs w:val="24"/>
        </w:rPr>
        <w:t>1.</w:t>
      </w:r>
      <w:r w:rsidR="003E3C0D" w:rsidRPr="00FE0D1A">
        <w:rPr>
          <w:rFonts w:ascii="Times New Roman" w:hAnsi="Times New Roman"/>
          <w:szCs w:val="24"/>
        </w:rPr>
        <w:t>2</w:t>
      </w:r>
      <w:r w:rsidR="00EA3DF3">
        <w:rPr>
          <w:rFonts w:ascii="Times New Roman" w:hAnsi="Times New Roman"/>
          <w:szCs w:val="24"/>
        </w:rPr>
        <w:t xml:space="preserve"> «Заявки»</w:t>
      </w:r>
      <w:r w:rsidR="00DA4EF1" w:rsidRPr="005A278C">
        <w:rPr>
          <w:rFonts w:ascii="Times New Roman" w:hAnsi="Times New Roman"/>
          <w:szCs w:val="24"/>
        </w:rPr>
        <w:t xml:space="preserve"> </w:t>
      </w:r>
      <w:r w:rsidR="00EA3DF3">
        <w:rPr>
          <w:rFonts w:ascii="Times New Roman" w:hAnsi="Times New Roman"/>
          <w:szCs w:val="24"/>
        </w:rPr>
        <w:t>настоящей части Правил торгов</w:t>
      </w:r>
      <w:r w:rsidR="00DA4EF1">
        <w:rPr>
          <w:rFonts w:ascii="Times New Roman" w:hAnsi="Times New Roman"/>
          <w:szCs w:val="24"/>
        </w:rPr>
        <w:t>.</w:t>
      </w:r>
    </w:p>
    <w:p w14:paraId="5CEDE771" w14:textId="152B0DC7" w:rsidR="00DA4EF1" w:rsidRDefault="003A4474" w:rsidP="00FE0D1A">
      <w:pPr>
        <w:pStyle w:val="Iauiue3"/>
        <w:keepLines w:val="0"/>
        <w:numPr>
          <w:ilvl w:val="3"/>
          <w:numId w:val="22"/>
        </w:numPr>
        <w:spacing w:line="240" w:lineRule="auto"/>
        <w:ind w:firstLine="1701"/>
        <w:rPr>
          <w:rFonts w:ascii="Times New Roman" w:hAnsi="Times New Roman"/>
          <w:szCs w:val="24"/>
        </w:rPr>
      </w:pPr>
      <w:r>
        <w:rPr>
          <w:rFonts w:ascii="Times New Roman" w:hAnsi="Times New Roman"/>
          <w:szCs w:val="24"/>
        </w:rPr>
        <w:t xml:space="preserve">Принятие Центральным контрагентом обязательства по </w:t>
      </w:r>
      <w:r>
        <w:rPr>
          <w:rFonts w:ascii="Times New Roman" w:hAnsi="Times New Roman"/>
          <w:szCs w:val="24"/>
        </w:rPr>
        <w:lastRenderedPageBreak/>
        <w:t>обеспечению условий для заключения депозитного договора и заключение соответствующей сделки РЕПО</w:t>
      </w:r>
      <w:r w:rsidR="00DA4EF1" w:rsidRPr="00FE0D1A">
        <w:rPr>
          <w:rFonts w:ascii="Times New Roman" w:hAnsi="Times New Roman"/>
          <w:szCs w:val="24"/>
        </w:rPr>
        <w:t xml:space="preserve"> по лимитной заявке </w:t>
      </w:r>
      <w:r w:rsidR="003E3C0D" w:rsidRPr="00FE0D1A">
        <w:rPr>
          <w:rFonts w:ascii="Times New Roman" w:hAnsi="Times New Roman"/>
          <w:szCs w:val="24"/>
        </w:rPr>
        <w:t xml:space="preserve">Депозиты </w:t>
      </w:r>
      <w:r w:rsidR="00DA4EF1" w:rsidRPr="00FE0D1A">
        <w:rPr>
          <w:rFonts w:ascii="Times New Roman" w:hAnsi="Times New Roman"/>
          <w:szCs w:val="24"/>
        </w:rPr>
        <w:t xml:space="preserve">(ЦК) или рыночной заявке </w:t>
      </w:r>
      <w:r w:rsidR="003E3C0D" w:rsidRPr="00FE0D1A">
        <w:rPr>
          <w:rFonts w:ascii="Times New Roman" w:hAnsi="Times New Roman"/>
          <w:szCs w:val="24"/>
        </w:rPr>
        <w:t xml:space="preserve">Депозиты </w:t>
      </w:r>
      <w:r w:rsidR="00DA4EF1" w:rsidRPr="00FE0D1A">
        <w:rPr>
          <w:rFonts w:ascii="Times New Roman" w:hAnsi="Times New Roman"/>
          <w:szCs w:val="24"/>
        </w:rPr>
        <w:t>(ЦК) осуществля</w:t>
      </w:r>
      <w:r w:rsidR="005307CD">
        <w:rPr>
          <w:rFonts w:ascii="Times New Roman" w:hAnsi="Times New Roman"/>
          <w:szCs w:val="24"/>
        </w:rPr>
        <w:t>ю</w:t>
      </w:r>
      <w:r w:rsidR="00DA4EF1" w:rsidRPr="00FE0D1A">
        <w:rPr>
          <w:rFonts w:ascii="Times New Roman" w:hAnsi="Times New Roman"/>
          <w:szCs w:val="24"/>
        </w:rPr>
        <w:t xml:space="preserve">тся при пересечении значения </w:t>
      </w:r>
      <w:r w:rsidR="00EC7099">
        <w:rPr>
          <w:rFonts w:ascii="Times New Roman" w:hAnsi="Times New Roman"/>
          <w:szCs w:val="24"/>
        </w:rPr>
        <w:t xml:space="preserve">процентной </w:t>
      </w:r>
      <w:r w:rsidR="003E3C0D" w:rsidRPr="00FE0D1A">
        <w:rPr>
          <w:rFonts w:ascii="Times New Roman" w:hAnsi="Times New Roman"/>
          <w:szCs w:val="24"/>
        </w:rPr>
        <w:t>ставк</w:t>
      </w:r>
      <w:r w:rsidR="00175BB5" w:rsidRPr="00FE0D1A">
        <w:rPr>
          <w:rFonts w:ascii="Times New Roman" w:hAnsi="Times New Roman"/>
          <w:szCs w:val="24"/>
        </w:rPr>
        <w:t>и</w:t>
      </w:r>
      <w:r w:rsidR="007C2D21">
        <w:rPr>
          <w:rFonts w:ascii="Times New Roman" w:hAnsi="Times New Roman"/>
          <w:szCs w:val="24"/>
        </w:rPr>
        <w:t xml:space="preserve"> (отклонения от индикативной ставки)</w:t>
      </w:r>
      <w:r w:rsidR="003E3C0D" w:rsidRPr="00FE0D1A">
        <w:rPr>
          <w:rFonts w:ascii="Times New Roman" w:hAnsi="Times New Roman"/>
          <w:szCs w:val="24"/>
        </w:rPr>
        <w:t xml:space="preserve"> </w:t>
      </w:r>
      <w:r w:rsidR="00EC7099" w:rsidRPr="00FE0D1A">
        <w:rPr>
          <w:rFonts w:ascii="Times New Roman" w:hAnsi="Times New Roman"/>
          <w:szCs w:val="24"/>
        </w:rPr>
        <w:t>депозит</w:t>
      </w:r>
      <w:r w:rsidR="00EC7099">
        <w:rPr>
          <w:rFonts w:ascii="Times New Roman" w:hAnsi="Times New Roman"/>
          <w:szCs w:val="24"/>
        </w:rPr>
        <w:t>ного договора, указанной в такой заявке,</w:t>
      </w:r>
      <w:r w:rsidR="00EC7099" w:rsidRPr="00FE0D1A">
        <w:rPr>
          <w:rFonts w:ascii="Times New Roman" w:hAnsi="Times New Roman"/>
          <w:szCs w:val="24"/>
        </w:rPr>
        <w:t xml:space="preserve"> </w:t>
      </w:r>
      <w:r w:rsidR="003E3C0D" w:rsidRPr="00FE0D1A">
        <w:rPr>
          <w:rFonts w:ascii="Times New Roman" w:hAnsi="Times New Roman"/>
          <w:szCs w:val="24"/>
        </w:rPr>
        <w:t xml:space="preserve">со значением </w:t>
      </w:r>
      <w:r w:rsidR="00DA4EF1" w:rsidRPr="00FE0D1A">
        <w:rPr>
          <w:rFonts w:ascii="Times New Roman" w:hAnsi="Times New Roman"/>
          <w:szCs w:val="24"/>
        </w:rPr>
        <w:t>Ставки РЕПО</w:t>
      </w:r>
      <w:r w:rsidR="007C2D21">
        <w:rPr>
          <w:rFonts w:ascii="Times New Roman" w:hAnsi="Times New Roman"/>
          <w:szCs w:val="24"/>
        </w:rPr>
        <w:t xml:space="preserve"> (отклонения от индикативной ставки)</w:t>
      </w:r>
      <w:r w:rsidR="00DA4EF1" w:rsidRPr="00FE0D1A">
        <w:rPr>
          <w:rFonts w:ascii="Times New Roman" w:hAnsi="Times New Roman"/>
          <w:szCs w:val="24"/>
        </w:rPr>
        <w:t xml:space="preserve">, </w:t>
      </w:r>
      <w:r w:rsidR="005237D6" w:rsidRPr="00FE0D1A">
        <w:rPr>
          <w:rFonts w:ascii="Times New Roman" w:hAnsi="Times New Roman"/>
          <w:szCs w:val="24"/>
        </w:rPr>
        <w:t>указанным(и) в допустимой(ых) встречной(ых) заявке(</w:t>
      </w:r>
      <w:r w:rsidR="005237D6" w:rsidRPr="00546E1E">
        <w:rPr>
          <w:rFonts w:ascii="Times New Roman" w:hAnsi="Times New Roman"/>
          <w:szCs w:val="24"/>
        </w:rPr>
        <w:t>ах) противоположной направленности</w:t>
      </w:r>
      <w:r w:rsidR="003E3C0D" w:rsidRPr="00546E1E">
        <w:rPr>
          <w:rFonts w:ascii="Times New Roman" w:hAnsi="Times New Roman"/>
          <w:szCs w:val="24"/>
        </w:rPr>
        <w:t xml:space="preserve"> на заключение сделки</w:t>
      </w:r>
      <w:r w:rsidR="005237D6" w:rsidRPr="00546E1E">
        <w:rPr>
          <w:rFonts w:ascii="Times New Roman" w:hAnsi="Times New Roman"/>
          <w:szCs w:val="24"/>
        </w:rPr>
        <w:t xml:space="preserve"> РЕПО</w:t>
      </w:r>
      <w:r w:rsidR="00DA4EF1" w:rsidRPr="00546E1E">
        <w:rPr>
          <w:rFonts w:ascii="Times New Roman" w:hAnsi="Times New Roman"/>
          <w:szCs w:val="24"/>
        </w:rPr>
        <w:t xml:space="preserve">, зарегистрированной(ых) в Системе торгов. Пересечение значений </w:t>
      </w:r>
      <w:r w:rsidR="005237D6" w:rsidRPr="00546E1E">
        <w:rPr>
          <w:rFonts w:ascii="Times New Roman" w:hAnsi="Times New Roman"/>
          <w:szCs w:val="24"/>
        </w:rPr>
        <w:t>ставок</w:t>
      </w:r>
      <w:r w:rsidR="00DA4EF1" w:rsidRPr="00546E1E">
        <w:rPr>
          <w:rFonts w:ascii="Times New Roman" w:hAnsi="Times New Roman"/>
          <w:szCs w:val="24"/>
        </w:rPr>
        <w:t xml:space="preserve"> </w:t>
      </w:r>
      <w:r w:rsidR="007C2D21">
        <w:rPr>
          <w:rFonts w:ascii="Times New Roman" w:hAnsi="Times New Roman"/>
          <w:szCs w:val="24"/>
        </w:rPr>
        <w:t xml:space="preserve">(отклонений от индикативной ставки) </w:t>
      </w:r>
      <w:r w:rsidR="00DA4EF1" w:rsidRPr="00546E1E">
        <w:rPr>
          <w:rFonts w:ascii="Times New Roman" w:hAnsi="Times New Roman"/>
          <w:szCs w:val="24"/>
        </w:rPr>
        <w:t>имеет место</w:t>
      </w:r>
      <w:r w:rsidR="005237D6" w:rsidRPr="00546E1E">
        <w:rPr>
          <w:rFonts w:ascii="Times New Roman" w:hAnsi="Times New Roman"/>
          <w:szCs w:val="24"/>
        </w:rPr>
        <w:t xml:space="preserve"> </w:t>
      </w:r>
      <w:r w:rsidR="00DA4EF1" w:rsidRPr="00546E1E">
        <w:rPr>
          <w:rFonts w:ascii="Times New Roman" w:hAnsi="Times New Roman"/>
          <w:szCs w:val="24"/>
        </w:rPr>
        <w:t xml:space="preserve">для поданной заявки на </w:t>
      </w:r>
      <w:r w:rsidR="00EC7099" w:rsidRPr="00546E1E">
        <w:rPr>
          <w:rFonts w:ascii="Times New Roman" w:hAnsi="Times New Roman"/>
          <w:szCs w:val="24"/>
        </w:rPr>
        <w:t>заключение депозитного договора</w:t>
      </w:r>
      <w:r w:rsidR="00DA4EF1" w:rsidRPr="00546E1E">
        <w:rPr>
          <w:rFonts w:ascii="Times New Roman" w:hAnsi="Times New Roman"/>
          <w:szCs w:val="24"/>
        </w:rPr>
        <w:t xml:space="preserve"> при наличии заявок</w:t>
      </w:r>
      <w:r w:rsidR="005237D6" w:rsidRPr="00546E1E">
        <w:rPr>
          <w:rFonts w:ascii="Times New Roman" w:hAnsi="Times New Roman"/>
          <w:szCs w:val="24"/>
        </w:rPr>
        <w:t xml:space="preserve"> на заключение сделок РЕПО</w:t>
      </w:r>
      <w:r w:rsidR="00DA4EF1" w:rsidRPr="00546E1E">
        <w:rPr>
          <w:rFonts w:ascii="Times New Roman" w:hAnsi="Times New Roman"/>
          <w:szCs w:val="24"/>
        </w:rPr>
        <w:t xml:space="preserve"> на привлечение денежных средств со Ставками РЕПО</w:t>
      </w:r>
      <w:r w:rsidR="007C2D21">
        <w:rPr>
          <w:rFonts w:ascii="Times New Roman" w:hAnsi="Times New Roman"/>
          <w:szCs w:val="24"/>
        </w:rPr>
        <w:t xml:space="preserve"> (отклонениями от индикативной ставки)</w:t>
      </w:r>
      <w:r w:rsidR="00DA4EF1" w:rsidRPr="00546E1E">
        <w:rPr>
          <w:rFonts w:ascii="Times New Roman" w:hAnsi="Times New Roman"/>
          <w:szCs w:val="24"/>
        </w:rPr>
        <w:t xml:space="preserve"> не меньшими, чем </w:t>
      </w:r>
      <w:r w:rsidR="005237D6" w:rsidRPr="00546E1E">
        <w:rPr>
          <w:rFonts w:ascii="Times New Roman" w:hAnsi="Times New Roman"/>
          <w:szCs w:val="24"/>
        </w:rPr>
        <w:t>процентная ставка</w:t>
      </w:r>
      <w:r w:rsidR="007C2D21">
        <w:rPr>
          <w:rFonts w:ascii="Times New Roman" w:hAnsi="Times New Roman"/>
          <w:szCs w:val="24"/>
        </w:rPr>
        <w:t xml:space="preserve"> (отклонение от индикативной ставки)</w:t>
      </w:r>
      <w:r w:rsidR="00DA4EF1" w:rsidRPr="00546E1E">
        <w:rPr>
          <w:rFonts w:ascii="Times New Roman" w:hAnsi="Times New Roman"/>
          <w:szCs w:val="24"/>
        </w:rPr>
        <w:t>, которая указана в поданной заявке</w:t>
      </w:r>
      <w:r w:rsidR="005237D6" w:rsidRPr="00546E1E">
        <w:rPr>
          <w:rFonts w:ascii="Times New Roman" w:hAnsi="Times New Roman"/>
          <w:szCs w:val="24"/>
        </w:rPr>
        <w:t xml:space="preserve"> на заключение депозитного договора</w:t>
      </w:r>
      <w:r w:rsidR="00DA4EF1" w:rsidRPr="00546E1E">
        <w:rPr>
          <w:rFonts w:ascii="Times New Roman" w:hAnsi="Times New Roman"/>
          <w:szCs w:val="24"/>
        </w:rPr>
        <w:t>.</w:t>
      </w:r>
    </w:p>
    <w:p w14:paraId="2DD4B89D" w14:textId="049C8E81" w:rsidR="00AF5BFD" w:rsidRPr="002D76BF" w:rsidRDefault="00AF5BFD" w:rsidP="003C4B0C">
      <w:pPr>
        <w:pStyle w:val="Iauiue3"/>
        <w:keepLines w:val="0"/>
        <w:numPr>
          <w:ilvl w:val="3"/>
          <w:numId w:val="22"/>
        </w:numPr>
        <w:spacing w:line="240" w:lineRule="auto"/>
        <w:ind w:firstLine="1701"/>
        <w:rPr>
          <w:rFonts w:ascii="Times New Roman" w:hAnsi="Times New Roman"/>
          <w:szCs w:val="24"/>
        </w:rPr>
      </w:pPr>
      <w:r w:rsidRPr="002D76BF">
        <w:rPr>
          <w:rFonts w:ascii="Times New Roman" w:hAnsi="Times New Roman"/>
          <w:szCs w:val="24"/>
        </w:rPr>
        <w:t>Удовлетворение айсберг-заявок осуществляется в порядке, установленном для удовлетворения иных лимитных заявок</w:t>
      </w:r>
      <w:r>
        <w:rPr>
          <w:rFonts w:ascii="Times New Roman" w:hAnsi="Times New Roman"/>
          <w:szCs w:val="24"/>
        </w:rPr>
        <w:t xml:space="preserve"> Депозиты (ЦК)</w:t>
      </w:r>
      <w:r w:rsidRPr="002D76BF">
        <w:rPr>
          <w:rFonts w:ascii="Times New Roman" w:hAnsi="Times New Roman"/>
          <w:szCs w:val="24"/>
        </w:rPr>
        <w:t>, с учетом следующих особенностей расчета «текуще</w:t>
      </w:r>
      <w:r>
        <w:rPr>
          <w:rFonts w:ascii="Times New Roman" w:hAnsi="Times New Roman"/>
          <w:szCs w:val="24"/>
        </w:rPr>
        <w:t>й</w:t>
      </w:r>
      <w:r w:rsidRPr="002D76BF">
        <w:rPr>
          <w:rFonts w:ascii="Times New Roman" w:hAnsi="Times New Roman"/>
          <w:szCs w:val="24"/>
        </w:rPr>
        <w:t xml:space="preserve"> видимо</w:t>
      </w:r>
      <w:r>
        <w:rPr>
          <w:rFonts w:ascii="Times New Roman" w:hAnsi="Times New Roman"/>
          <w:szCs w:val="24"/>
        </w:rPr>
        <w:t>й</w:t>
      </w:r>
      <w:r w:rsidRPr="002D76BF">
        <w:rPr>
          <w:rFonts w:ascii="Times New Roman" w:hAnsi="Times New Roman"/>
          <w:szCs w:val="24"/>
        </w:rPr>
        <w:t xml:space="preserve"> </w:t>
      </w:r>
      <w:r>
        <w:rPr>
          <w:rFonts w:ascii="Times New Roman" w:hAnsi="Times New Roman"/>
          <w:szCs w:val="24"/>
        </w:rPr>
        <w:t>суммы депозита</w:t>
      </w:r>
      <w:r w:rsidRPr="002D76BF">
        <w:rPr>
          <w:rFonts w:ascii="Times New Roman" w:hAnsi="Times New Roman"/>
          <w:szCs w:val="24"/>
        </w:rPr>
        <w:t xml:space="preserve">»: </w:t>
      </w:r>
    </w:p>
    <w:p w14:paraId="54BB1B5A" w14:textId="77777777" w:rsidR="00AF5BFD" w:rsidRPr="002D76BF" w:rsidRDefault="00AF5BFD" w:rsidP="003C4B0C">
      <w:pPr>
        <w:pStyle w:val="Iauiue3"/>
        <w:keepLines w:val="0"/>
        <w:numPr>
          <w:ilvl w:val="4"/>
          <w:numId w:val="22"/>
        </w:numPr>
        <w:spacing w:line="240" w:lineRule="auto"/>
        <w:ind w:firstLine="2268"/>
        <w:rPr>
          <w:rFonts w:ascii="Times New Roman" w:hAnsi="Times New Roman"/>
          <w:szCs w:val="24"/>
        </w:rPr>
      </w:pPr>
      <w:r w:rsidRPr="002D76BF">
        <w:rPr>
          <w:rFonts w:ascii="Times New Roman" w:hAnsi="Times New Roman"/>
          <w:szCs w:val="24"/>
        </w:rPr>
        <w:t>При подаче заявки значение «текуще</w:t>
      </w:r>
      <w:r>
        <w:rPr>
          <w:rFonts w:ascii="Times New Roman" w:hAnsi="Times New Roman"/>
          <w:szCs w:val="24"/>
        </w:rPr>
        <w:t>й</w:t>
      </w:r>
      <w:r w:rsidRPr="002D76BF">
        <w:rPr>
          <w:rFonts w:ascii="Times New Roman" w:hAnsi="Times New Roman"/>
          <w:szCs w:val="24"/>
        </w:rPr>
        <w:t xml:space="preserve"> видимо</w:t>
      </w:r>
      <w:r>
        <w:rPr>
          <w:rFonts w:ascii="Times New Roman" w:hAnsi="Times New Roman"/>
          <w:szCs w:val="24"/>
        </w:rPr>
        <w:t>й</w:t>
      </w:r>
      <w:r w:rsidRPr="002D76BF">
        <w:rPr>
          <w:rFonts w:ascii="Times New Roman" w:hAnsi="Times New Roman"/>
          <w:szCs w:val="24"/>
        </w:rPr>
        <w:t xml:space="preserve"> </w:t>
      </w:r>
      <w:r>
        <w:rPr>
          <w:rFonts w:ascii="Times New Roman" w:hAnsi="Times New Roman"/>
          <w:szCs w:val="24"/>
        </w:rPr>
        <w:t>суммы депозита</w:t>
      </w:r>
      <w:r w:rsidRPr="002D76BF">
        <w:rPr>
          <w:rFonts w:ascii="Times New Roman" w:hAnsi="Times New Roman"/>
          <w:szCs w:val="24"/>
        </w:rPr>
        <w:t xml:space="preserve">» совпадает с </w:t>
      </w:r>
      <w:r>
        <w:rPr>
          <w:rFonts w:ascii="Times New Roman" w:hAnsi="Times New Roman"/>
          <w:szCs w:val="24"/>
        </w:rPr>
        <w:t>рассчитанной при подаче</w:t>
      </w:r>
      <w:r w:rsidRPr="002D76BF">
        <w:rPr>
          <w:rFonts w:ascii="Times New Roman" w:hAnsi="Times New Roman"/>
          <w:szCs w:val="24"/>
        </w:rPr>
        <w:t xml:space="preserve"> заявк</w:t>
      </w:r>
      <w:r>
        <w:rPr>
          <w:rFonts w:ascii="Times New Roman" w:hAnsi="Times New Roman"/>
          <w:szCs w:val="24"/>
        </w:rPr>
        <w:t>и</w:t>
      </w:r>
      <w:r w:rsidRPr="002D76BF">
        <w:rPr>
          <w:rFonts w:ascii="Times New Roman" w:hAnsi="Times New Roman"/>
          <w:szCs w:val="24"/>
        </w:rPr>
        <w:t xml:space="preserve"> «видим</w:t>
      </w:r>
      <w:r>
        <w:rPr>
          <w:rFonts w:ascii="Times New Roman" w:hAnsi="Times New Roman"/>
          <w:szCs w:val="24"/>
        </w:rPr>
        <w:t>ой</w:t>
      </w:r>
      <w:r w:rsidRPr="002D76BF">
        <w:rPr>
          <w:rFonts w:ascii="Times New Roman" w:hAnsi="Times New Roman"/>
          <w:szCs w:val="24"/>
        </w:rPr>
        <w:t xml:space="preserve"> </w:t>
      </w:r>
      <w:r>
        <w:rPr>
          <w:rFonts w:ascii="Times New Roman" w:hAnsi="Times New Roman"/>
          <w:szCs w:val="24"/>
        </w:rPr>
        <w:t>суммой депозита</w:t>
      </w:r>
      <w:r w:rsidRPr="002D76BF">
        <w:rPr>
          <w:rFonts w:ascii="Times New Roman" w:hAnsi="Times New Roman"/>
          <w:szCs w:val="24"/>
        </w:rPr>
        <w:t>».</w:t>
      </w:r>
    </w:p>
    <w:p w14:paraId="29152E01" w14:textId="2A5F0708" w:rsidR="00AF5BFD" w:rsidRPr="002D76BF" w:rsidRDefault="00AF5BFD" w:rsidP="003C4B0C">
      <w:pPr>
        <w:pStyle w:val="Iauiue3"/>
        <w:keepLines w:val="0"/>
        <w:numPr>
          <w:ilvl w:val="4"/>
          <w:numId w:val="22"/>
        </w:numPr>
        <w:spacing w:line="240" w:lineRule="auto"/>
        <w:ind w:firstLine="2268"/>
        <w:rPr>
          <w:rFonts w:ascii="Times New Roman" w:hAnsi="Times New Roman"/>
          <w:szCs w:val="24"/>
        </w:rPr>
      </w:pPr>
      <w:r w:rsidRPr="002D76BF">
        <w:rPr>
          <w:rFonts w:ascii="Times New Roman" w:hAnsi="Times New Roman"/>
          <w:szCs w:val="24"/>
        </w:rPr>
        <w:t xml:space="preserve">Если </w:t>
      </w:r>
      <w:r w:rsidR="00520F56">
        <w:rPr>
          <w:rFonts w:ascii="Times New Roman" w:hAnsi="Times New Roman"/>
          <w:szCs w:val="24"/>
        </w:rPr>
        <w:t>Сумма РЕПО</w:t>
      </w:r>
      <w:r w:rsidRPr="002D76BF">
        <w:rPr>
          <w:rFonts w:ascii="Times New Roman" w:hAnsi="Times New Roman"/>
          <w:szCs w:val="24"/>
        </w:rPr>
        <w:t>, указанн</w:t>
      </w:r>
      <w:r w:rsidR="00520F56">
        <w:rPr>
          <w:rFonts w:ascii="Times New Roman" w:hAnsi="Times New Roman"/>
          <w:szCs w:val="24"/>
        </w:rPr>
        <w:t>ая</w:t>
      </w:r>
      <w:r w:rsidRPr="002D76BF">
        <w:rPr>
          <w:rFonts w:ascii="Times New Roman" w:hAnsi="Times New Roman"/>
          <w:szCs w:val="24"/>
        </w:rPr>
        <w:t xml:space="preserve"> в допустимой встречной заявке</w:t>
      </w:r>
      <w:r w:rsidR="005307CD">
        <w:rPr>
          <w:rFonts w:ascii="Times New Roman" w:hAnsi="Times New Roman"/>
          <w:szCs w:val="24"/>
        </w:rPr>
        <w:t>,</w:t>
      </w:r>
      <w:r w:rsidRPr="002D76BF">
        <w:rPr>
          <w:rFonts w:ascii="Times New Roman" w:hAnsi="Times New Roman"/>
          <w:szCs w:val="24"/>
        </w:rPr>
        <w:t xml:space="preserve"> меньше «текуще</w:t>
      </w:r>
      <w:r w:rsidR="00520F56">
        <w:rPr>
          <w:rFonts w:ascii="Times New Roman" w:hAnsi="Times New Roman"/>
          <w:szCs w:val="24"/>
        </w:rPr>
        <w:t>й</w:t>
      </w:r>
      <w:r w:rsidRPr="002D76BF">
        <w:rPr>
          <w:rFonts w:ascii="Times New Roman" w:hAnsi="Times New Roman"/>
          <w:szCs w:val="24"/>
        </w:rPr>
        <w:t xml:space="preserve"> видимо</w:t>
      </w:r>
      <w:r w:rsidR="00520F56">
        <w:rPr>
          <w:rFonts w:ascii="Times New Roman" w:hAnsi="Times New Roman"/>
          <w:szCs w:val="24"/>
        </w:rPr>
        <w:t>й</w:t>
      </w:r>
      <w:r w:rsidRPr="002D76BF">
        <w:rPr>
          <w:rFonts w:ascii="Times New Roman" w:hAnsi="Times New Roman"/>
          <w:szCs w:val="24"/>
        </w:rPr>
        <w:t xml:space="preserve"> </w:t>
      </w:r>
      <w:r w:rsidR="00520F56">
        <w:rPr>
          <w:rFonts w:ascii="Times New Roman" w:hAnsi="Times New Roman"/>
          <w:szCs w:val="24"/>
        </w:rPr>
        <w:t>суммы депозита</w:t>
      </w:r>
      <w:r w:rsidRPr="002D76BF">
        <w:rPr>
          <w:rFonts w:ascii="Times New Roman" w:hAnsi="Times New Roman"/>
          <w:szCs w:val="24"/>
        </w:rPr>
        <w:t>», то:</w:t>
      </w:r>
    </w:p>
    <w:p w14:paraId="2C929BD4" w14:textId="76AE584F" w:rsidR="00AF5BFD" w:rsidRPr="002D76BF" w:rsidRDefault="003A4474" w:rsidP="00AF5BFD">
      <w:pPr>
        <w:pStyle w:val="Iauiue3"/>
        <w:keepLines w:val="0"/>
        <w:numPr>
          <w:ilvl w:val="0"/>
          <w:numId w:val="30"/>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Принятие Центральным контрагентом обязательства по обеспечению условий для заключения депозитного договора и заключение соответствующей сделки РЕПО</w:t>
      </w:r>
      <w:r w:rsidR="00AF5BFD" w:rsidRPr="002D76BF">
        <w:rPr>
          <w:rFonts w:ascii="Times New Roman" w:hAnsi="Times New Roman"/>
          <w:szCs w:val="24"/>
        </w:rPr>
        <w:t xml:space="preserve"> осуществля</w:t>
      </w:r>
      <w:r w:rsidR="005307CD">
        <w:rPr>
          <w:rFonts w:ascii="Times New Roman" w:hAnsi="Times New Roman"/>
          <w:szCs w:val="24"/>
        </w:rPr>
        <w:t>ю</w:t>
      </w:r>
      <w:r w:rsidR="00AF5BFD" w:rsidRPr="002D76BF">
        <w:rPr>
          <w:rFonts w:ascii="Times New Roman" w:hAnsi="Times New Roman"/>
          <w:szCs w:val="24"/>
        </w:rPr>
        <w:t xml:space="preserve">тся исходя из </w:t>
      </w:r>
      <w:r w:rsidR="0065366C">
        <w:rPr>
          <w:rFonts w:ascii="Times New Roman" w:hAnsi="Times New Roman"/>
          <w:szCs w:val="24"/>
        </w:rPr>
        <w:t>Суммы РЕПО</w:t>
      </w:r>
      <w:r w:rsidR="00AF5BFD" w:rsidRPr="002D76BF">
        <w:rPr>
          <w:rFonts w:ascii="Times New Roman" w:hAnsi="Times New Roman"/>
          <w:szCs w:val="24"/>
        </w:rPr>
        <w:t>, указанно</w:t>
      </w:r>
      <w:r w:rsidR="0065366C">
        <w:rPr>
          <w:rFonts w:ascii="Times New Roman" w:hAnsi="Times New Roman"/>
          <w:szCs w:val="24"/>
        </w:rPr>
        <w:t>й</w:t>
      </w:r>
      <w:r w:rsidR="00AF5BFD" w:rsidRPr="002D76BF">
        <w:rPr>
          <w:rFonts w:ascii="Times New Roman" w:hAnsi="Times New Roman"/>
          <w:szCs w:val="24"/>
        </w:rPr>
        <w:t xml:space="preserve"> в допустимой встречной заявке.</w:t>
      </w:r>
    </w:p>
    <w:p w14:paraId="0F70E817" w14:textId="77777777" w:rsidR="00AF5BFD" w:rsidRPr="002D76BF" w:rsidRDefault="00AF5BFD" w:rsidP="00AF5BFD">
      <w:pPr>
        <w:pStyle w:val="Iauiue3"/>
        <w:keepLines w:val="0"/>
        <w:numPr>
          <w:ilvl w:val="0"/>
          <w:numId w:val="30"/>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Новое значение «текуще</w:t>
      </w:r>
      <w:r w:rsidR="0065366C">
        <w:rPr>
          <w:rFonts w:ascii="Times New Roman" w:hAnsi="Times New Roman"/>
          <w:szCs w:val="24"/>
        </w:rPr>
        <w:t>й</w:t>
      </w:r>
      <w:r w:rsidRPr="002D76BF">
        <w:rPr>
          <w:rFonts w:ascii="Times New Roman" w:hAnsi="Times New Roman"/>
          <w:szCs w:val="24"/>
        </w:rPr>
        <w:t xml:space="preserve"> видимо</w:t>
      </w:r>
      <w:r w:rsidR="0065366C">
        <w:rPr>
          <w:rFonts w:ascii="Times New Roman" w:hAnsi="Times New Roman"/>
          <w:szCs w:val="24"/>
        </w:rPr>
        <w:t>й</w:t>
      </w:r>
      <w:r w:rsidRPr="002D76BF">
        <w:rPr>
          <w:rFonts w:ascii="Times New Roman" w:hAnsi="Times New Roman"/>
          <w:szCs w:val="24"/>
        </w:rPr>
        <w:t xml:space="preserve"> </w:t>
      </w:r>
      <w:r w:rsidR="0065366C">
        <w:rPr>
          <w:rFonts w:ascii="Times New Roman" w:hAnsi="Times New Roman"/>
          <w:szCs w:val="24"/>
        </w:rPr>
        <w:t>суммы депозита</w:t>
      </w:r>
      <w:r w:rsidRPr="002D76BF">
        <w:rPr>
          <w:rFonts w:ascii="Times New Roman" w:hAnsi="Times New Roman"/>
          <w:szCs w:val="24"/>
        </w:rPr>
        <w:t>» рассчитывается как разность действовавше</w:t>
      </w:r>
      <w:r w:rsidR="0065366C">
        <w:rPr>
          <w:rFonts w:ascii="Times New Roman" w:hAnsi="Times New Roman"/>
          <w:szCs w:val="24"/>
        </w:rPr>
        <w:t>й</w:t>
      </w:r>
      <w:r w:rsidRPr="002D76BF">
        <w:rPr>
          <w:rFonts w:ascii="Times New Roman" w:hAnsi="Times New Roman"/>
          <w:szCs w:val="24"/>
        </w:rPr>
        <w:t xml:space="preserve"> в момент расчета «текуще</w:t>
      </w:r>
      <w:r w:rsidR="0065366C">
        <w:rPr>
          <w:rFonts w:ascii="Times New Roman" w:hAnsi="Times New Roman"/>
          <w:szCs w:val="24"/>
        </w:rPr>
        <w:t>й</w:t>
      </w:r>
      <w:r w:rsidRPr="002D76BF">
        <w:rPr>
          <w:rFonts w:ascii="Times New Roman" w:hAnsi="Times New Roman"/>
          <w:szCs w:val="24"/>
        </w:rPr>
        <w:t xml:space="preserve"> видимо</w:t>
      </w:r>
      <w:r w:rsidR="0065366C">
        <w:rPr>
          <w:rFonts w:ascii="Times New Roman" w:hAnsi="Times New Roman"/>
          <w:szCs w:val="24"/>
        </w:rPr>
        <w:t>й</w:t>
      </w:r>
      <w:r w:rsidRPr="002D76BF">
        <w:rPr>
          <w:rFonts w:ascii="Times New Roman" w:hAnsi="Times New Roman"/>
          <w:szCs w:val="24"/>
        </w:rPr>
        <w:t xml:space="preserve"> </w:t>
      </w:r>
      <w:r w:rsidR="0065366C">
        <w:rPr>
          <w:rFonts w:ascii="Times New Roman" w:hAnsi="Times New Roman"/>
          <w:szCs w:val="24"/>
        </w:rPr>
        <w:t>суммы депозита</w:t>
      </w:r>
      <w:r w:rsidRPr="002D76BF">
        <w:rPr>
          <w:rFonts w:ascii="Times New Roman" w:hAnsi="Times New Roman"/>
          <w:szCs w:val="24"/>
        </w:rPr>
        <w:t xml:space="preserve">» и </w:t>
      </w:r>
      <w:r w:rsidR="0065366C">
        <w:rPr>
          <w:rFonts w:ascii="Times New Roman" w:hAnsi="Times New Roman"/>
          <w:szCs w:val="24"/>
        </w:rPr>
        <w:t>Суммы РЕПО</w:t>
      </w:r>
      <w:r w:rsidRPr="002D76BF">
        <w:rPr>
          <w:rFonts w:ascii="Times New Roman" w:hAnsi="Times New Roman"/>
          <w:szCs w:val="24"/>
        </w:rPr>
        <w:t>, указанно</w:t>
      </w:r>
      <w:r w:rsidR="0065366C">
        <w:rPr>
          <w:rFonts w:ascii="Times New Roman" w:hAnsi="Times New Roman"/>
          <w:szCs w:val="24"/>
        </w:rPr>
        <w:t>й</w:t>
      </w:r>
      <w:r w:rsidRPr="002D76BF">
        <w:rPr>
          <w:rFonts w:ascii="Times New Roman" w:hAnsi="Times New Roman"/>
          <w:szCs w:val="24"/>
        </w:rPr>
        <w:t xml:space="preserve"> в допустимой встречной заявке.</w:t>
      </w:r>
    </w:p>
    <w:p w14:paraId="7984662F" w14:textId="40335C67" w:rsidR="00AF5BFD" w:rsidRPr="002D76BF" w:rsidRDefault="00AF5BFD" w:rsidP="003C4B0C">
      <w:pPr>
        <w:pStyle w:val="Iauiue3"/>
        <w:keepLines w:val="0"/>
        <w:numPr>
          <w:ilvl w:val="4"/>
          <w:numId w:val="22"/>
        </w:numPr>
        <w:spacing w:line="240" w:lineRule="auto"/>
        <w:ind w:firstLine="2268"/>
        <w:rPr>
          <w:rFonts w:ascii="Times New Roman" w:hAnsi="Times New Roman"/>
          <w:szCs w:val="24"/>
        </w:rPr>
      </w:pPr>
      <w:r w:rsidRPr="002D76BF">
        <w:rPr>
          <w:rFonts w:ascii="Times New Roman" w:hAnsi="Times New Roman"/>
          <w:szCs w:val="24"/>
        </w:rPr>
        <w:t xml:space="preserve">Если </w:t>
      </w:r>
      <w:r w:rsidR="0065366C">
        <w:rPr>
          <w:rFonts w:ascii="Times New Roman" w:hAnsi="Times New Roman"/>
          <w:szCs w:val="24"/>
        </w:rPr>
        <w:t>Сумма РЕПО</w:t>
      </w:r>
      <w:r w:rsidRPr="002D76BF">
        <w:rPr>
          <w:rFonts w:ascii="Times New Roman" w:hAnsi="Times New Roman"/>
          <w:szCs w:val="24"/>
        </w:rPr>
        <w:t>, указанн</w:t>
      </w:r>
      <w:r w:rsidR="0065366C">
        <w:rPr>
          <w:rFonts w:ascii="Times New Roman" w:hAnsi="Times New Roman"/>
          <w:szCs w:val="24"/>
        </w:rPr>
        <w:t>ая</w:t>
      </w:r>
      <w:r w:rsidRPr="002D76BF">
        <w:rPr>
          <w:rFonts w:ascii="Times New Roman" w:hAnsi="Times New Roman"/>
          <w:szCs w:val="24"/>
        </w:rPr>
        <w:t xml:space="preserve"> в допустимой встречной заявке</w:t>
      </w:r>
      <w:r w:rsidR="005307CD">
        <w:rPr>
          <w:rFonts w:ascii="Times New Roman" w:hAnsi="Times New Roman"/>
          <w:szCs w:val="24"/>
        </w:rPr>
        <w:t>,</w:t>
      </w:r>
      <w:r w:rsidRPr="002D76BF">
        <w:rPr>
          <w:rFonts w:ascii="Times New Roman" w:hAnsi="Times New Roman"/>
          <w:szCs w:val="24"/>
        </w:rPr>
        <w:t xml:space="preserve"> равн</w:t>
      </w:r>
      <w:r w:rsidR="0065366C">
        <w:rPr>
          <w:rFonts w:ascii="Times New Roman" w:hAnsi="Times New Roman"/>
          <w:szCs w:val="24"/>
        </w:rPr>
        <w:t>а</w:t>
      </w:r>
      <w:r w:rsidRPr="002D76BF">
        <w:rPr>
          <w:rFonts w:ascii="Times New Roman" w:hAnsi="Times New Roman"/>
          <w:szCs w:val="24"/>
        </w:rPr>
        <w:t xml:space="preserve"> «текуще</w:t>
      </w:r>
      <w:r w:rsidR="0065366C">
        <w:rPr>
          <w:rFonts w:ascii="Times New Roman" w:hAnsi="Times New Roman"/>
          <w:szCs w:val="24"/>
        </w:rPr>
        <w:t>й</w:t>
      </w:r>
      <w:r w:rsidRPr="002D76BF">
        <w:rPr>
          <w:rFonts w:ascii="Times New Roman" w:hAnsi="Times New Roman"/>
          <w:szCs w:val="24"/>
        </w:rPr>
        <w:t xml:space="preserve"> видимо</w:t>
      </w:r>
      <w:r w:rsidR="0065366C">
        <w:rPr>
          <w:rFonts w:ascii="Times New Roman" w:hAnsi="Times New Roman"/>
          <w:szCs w:val="24"/>
        </w:rPr>
        <w:t>й</w:t>
      </w:r>
      <w:r w:rsidRPr="002D76BF">
        <w:rPr>
          <w:rFonts w:ascii="Times New Roman" w:hAnsi="Times New Roman"/>
          <w:szCs w:val="24"/>
        </w:rPr>
        <w:t xml:space="preserve"> </w:t>
      </w:r>
      <w:r w:rsidR="0065366C">
        <w:rPr>
          <w:rFonts w:ascii="Times New Roman" w:hAnsi="Times New Roman"/>
          <w:szCs w:val="24"/>
        </w:rPr>
        <w:t>сумме депозита</w:t>
      </w:r>
      <w:r w:rsidRPr="002D76BF">
        <w:rPr>
          <w:rFonts w:ascii="Times New Roman" w:hAnsi="Times New Roman"/>
          <w:szCs w:val="24"/>
        </w:rPr>
        <w:t>», то:</w:t>
      </w:r>
    </w:p>
    <w:p w14:paraId="6751233D" w14:textId="197EBF8B" w:rsidR="00AF5BFD" w:rsidRPr="002D76BF" w:rsidRDefault="003A4474" w:rsidP="00AF5BFD">
      <w:pPr>
        <w:pStyle w:val="Iauiue3"/>
        <w:keepLines w:val="0"/>
        <w:numPr>
          <w:ilvl w:val="0"/>
          <w:numId w:val="30"/>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Принятие Центральным контрагентом обязательства по обеспечению условий для заключения депозитного договора и заключение соответствующей сделки РЕПО</w:t>
      </w:r>
      <w:r w:rsidR="00AF5BFD" w:rsidRPr="002D76BF">
        <w:rPr>
          <w:rFonts w:ascii="Times New Roman" w:hAnsi="Times New Roman"/>
          <w:szCs w:val="24"/>
        </w:rPr>
        <w:t xml:space="preserve"> осуществля</w:t>
      </w:r>
      <w:r w:rsidR="005307CD">
        <w:rPr>
          <w:rFonts w:ascii="Times New Roman" w:hAnsi="Times New Roman"/>
          <w:szCs w:val="24"/>
        </w:rPr>
        <w:t>ю</w:t>
      </w:r>
      <w:r w:rsidR="00AF5BFD" w:rsidRPr="002D76BF">
        <w:rPr>
          <w:rFonts w:ascii="Times New Roman" w:hAnsi="Times New Roman"/>
          <w:szCs w:val="24"/>
        </w:rPr>
        <w:t xml:space="preserve">тся исходя из </w:t>
      </w:r>
      <w:r w:rsidR="0065366C">
        <w:rPr>
          <w:rFonts w:ascii="Times New Roman" w:hAnsi="Times New Roman"/>
          <w:szCs w:val="24"/>
        </w:rPr>
        <w:t>Суммы РЕПО</w:t>
      </w:r>
      <w:r w:rsidR="00AF5BFD" w:rsidRPr="002D76BF">
        <w:rPr>
          <w:rFonts w:ascii="Times New Roman" w:hAnsi="Times New Roman"/>
          <w:szCs w:val="24"/>
        </w:rPr>
        <w:t>, указанно</w:t>
      </w:r>
      <w:r w:rsidR="0065366C">
        <w:rPr>
          <w:rFonts w:ascii="Times New Roman" w:hAnsi="Times New Roman"/>
          <w:szCs w:val="24"/>
        </w:rPr>
        <w:t>й</w:t>
      </w:r>
      <w:r w:rsidR="00AF5BFD" w:rsidRPr="002D76BF">
        <w:rPr>
          <w:rFonts w:ascii="Times New Roman" w:hAnsi="Times New Roman"/>
          <w:szCs w:val="24"/>
        </w:rPr>
        <w:t xml:space="preserve"> в допустимой встречной заявке.</w:t>
      </w:r>
    </w:p>
    <w:p w14:paraId="2EC1D944" w14:textId="77777777" w:rsidR="00AF5BFD" w:rsidRPr="002D76BF" w:rsidRDefault="00AF5BFD" w:rsidP="00AF5BFD">
      <w:pPr>
        <w:pStyle w:val="Iauiue3"/>
        <w:keepLines w:val="0"/>
        <w:numPr>
          <w:ilvl w:val="0"/>
          <w:numId w:val="30"/>
        </w:numPr>
        <w:tabs>
          <w:tab w:val="clear" w:pos="1080"/>
          <w:tab w:val="num" w:pos="0"/>
        </w:tabs>
        <w:spacing w:line="240" w:lineRule="auto"/>
        <w:ind w:left="0" w:firstLine="567"/>
        <w:rPr>
          <w:rFonts w:ascii="Times New Roman" w:hAnsi="Times New Roman"/>
          <w:szCs w:val="24"/>
        </w:rPr>
      </w:pPr>
      <w:r w:rsidRPr="002D76BF">
        <w:rPr>
          <w:rFonts w:ascii="Times New Roman" w:hAnsi="Times New Roman"/>
          <w:szCs w:val="24"/>
        </w:rPr>
        <w:t>Новое значение «текуще</w:t>
      </w:r>
      <w:r w:rsidR="0065366C">
        <w:rPr>
          <w:rFonts w:ascii="Times New Roman" w:hAnsi="Times New Roman"/>
          <w:szCs w:val="24"/>
        </w:rPr>
        <w:t>й</w:t>
      </w:r>
      <w:r w:rsidRPr="002D76BF">
        <w:rPr>
          <w:rFonts w:ascii="Times New Roman" w:hAnsi="Times New Roman"/>
          <w:szCs w:val="24"/>
        </w:rPr>
        <w:t xml:space="preserve"> видим</w:t>
      </w:r>
      <w:r w:rsidR="0065366C">
        <w:rPr>
          <w:rFonts w:ascii="Times New Roman" w:hAnsi="Times New Roman"/>
          <w:szCs w:val="24"/>
        </w:rPr>
        <w:t>ой</w:t>
      </w:r>
      <w:r w:rsidRPr="002D76BF">
        <w:rPr>
          <w:rFonts w:ascii="Times New Roman" w:hAnsi="Times New Roman"/>
          <w:szCs w:val="24"/>
        </w:rPr>
        <w:t xml:space="preserve"> </w:t>
      </w:r>
      <w:r w:rsidR="0065366C">
        <w:rPr>
          <w:rFonts w:ascii="Times New Roman" w:hAnsi="Times New Roman"/>
          <w:szCs w:val="24"/>
        </w:rPr>
        <w:t>суммы депозита</w:t>
      </w:r>
      <w:r w:rsidRPr="002D76BF">
        <w:rPr>
          <w:rFonts w:ascii="Times New Roman" w:hAnsi="Times New Roman"/>
          <w:szCs w:val="24"/>
        </w:rPr>
        <w:t xml:space="preserve">» устанавливается равным </w:t>
      </w:r>
      <w:r>
        <w:rPr>
          <w:rFonts w:ascii="Times New Roman" w:hAnsi="Times New Roman"/>
          <w:szCs w:val="24"/>
        </w:rPr>
        <w:t>рассчитанно</w:t>
      </w:r>
      <w:r w:rsidR="0065366C">
        <w:rPr>
          <w:rFonts w:ascii="Times New Roman" w:hAnsi="Times New Roman"/>
          <w:szCs w:val="24"/>
        </w:rPr>
        <w:t>й</w:t>
      </w:r>
      <w:r w:rsidRPr="002D76BF">
        <w:rPr>
          <w:rFonts w:ascii="Times New Roman" w:hAnsi="Times New Roman"/>
          <w:szCs w:val="24"/>
        </w:rPr>
        <w:t xml:space="preserve"> при подаче заявки «видимо</w:t>
      </w:r>
      <w:r w:rsidR="0065366C">
        <w:rPr>
          <w:rFonts w:ascii="Times New Roman" w:hAnsi="Times New Roman"/>
          <w:szCs w:val="24"/>
        </w:rPr>
        <w:t>й</w:t>
      </w:r>
      <w:r w:rsidRPr="002D76BF">
        <w:rPr>
          <w:rFonts w:ascii="Times New Roman" w:hAnsi="Times New Roman"/>
          <w:szCs w:val="24"/>
        </w:rPr>
        <w:t xml:space="preserve"> </w:t>
      </w:r>
      <w:r w:rsidR="0065366C">
        <w:rPr>
          <w:rFonts w:ascii="Times New Roman" w:hAnsi="Times New Roman"/>
          <w:szCs w:val="24"/>
        </w:rPr>
        <w:t>сумме депозита</w:t>
      </w:r>
      <w:r w:rsidRPr="002D76BF">
        <w:rPr>
          <w:rFonts w:ascii="Times New Roman" w:hAnsi="Times New Roman"/>
          <w:szCs w:val="24"/>
        </w:rPr>
        <w:t>».</w:t>
      </w:r>
    </w:p>
    <w:p w14:paraId="5DB8D414" w14:textId="011CC075" w:rsidR="00AF5BFD" w:rsidRPr="002D76BF" w:rsidRDefault="00AF5BFD" w:rsidP="003C4B0C">
      <w:pPr>
        <w:pStyle w:val="Iauiue3"/>
        <w:keepLines w:val="0"/>
        <w:numPr>
          <w:ilvl w:val="4"/>
          <w:numId w:val="22"/>
        </w:numPr>
        <w:spacing w:line="240" w:lineRule="auto"/>
        <w:ind w:firstLine="2268"/>
        <w:rPr>
          <w:rFonts w:ascii="Times New Roman" w:hAnsi="Times New Roman"/>
          <w:szCs w:val="24"/>
        </w:rPr>
      </w:pPr>
      <w:r w:rsidRPr="002D76BF">
        <w:rPr>
          <w:rFonts w:ascii="Times New Roman" w:hAnsi="Times New Roman"/>
          <w:szCs w:val="24"/>
        </w:rPr>
        <w:t xml:space="preserve">Если </w:t>
      </w:r>
      <w:r w:rsidR="00785791">
        <w:rPr>
          <w:rFonts w:ascii="Times New Roman" w:hAnsi="Times New Roman"/>
          <w:szCs w:val="24"/>
        </w:rPr>
        <w:t>Сумма РЕПО</w:t>
      </w:r>
      <w:r w:rsidRPr="002D76BF">
        <w:rPr>
          <w:rFonts w:ascii="Times New Roman" w:hAnsi="Times New Roman"/>
          <w:szCs w:val="24"/>
        </w:rPr>
        <w:t>, указанн</w:t>
      </w:r>
      <w:r w:rsidR="00785791">
        <w:rPr>
          <w:rFonts w:ascii="Times New Roman" w:hAnsi="Times New Roman"/>
          <w:szCs w:val="24"/>
        </w:rPr>
        <w:t>ая</w:t>
      </w:r>
      <w:r w:rsidRPr="002D76BF">
        <w:rPr>
          <w:rFonts w:ascii="Times New Roman" w:hAnsi="Times New Roman"/>
          <w:szCs w:val="24"/>
        </w:rPr>
        <w:t xml:space="preserve"> в допустимой встречной заявке</w:t>
      </w:r>
      <w:r w:rsidR="005307CD">
        <w:rPr>
          <w:rFonts w:ascii="Times New Roman" w:hAnsi="Times New Roman"/>
          <w:szCs w:val="24"/>
        </w:rPr>
        <w:t>,</w:t>
      </w:r>
      <w:r w:rsidRPr="002D76BF">
        <w:rPr>
          <w:rFonts w:ascii="Times New Roman" w:hAnsi="Times New Roman"/>
          <w:szCs w:val="24"/>
        </w:rPr>
        <w:t xml:space="preserve"> больше «текуще</w:t>
      </w:r>
      <w:r w:rsidR="00785791">
        <w:rPr>
          <w:rFonts w:ascii="Times New Roman" w:hAnsi="Times New Roman"/>
          <w:szCs w:val="24"/>
        </w:rPr>
        <w:t>й</w:t>
      </w:r>
      <w:r w:rsidRPr="002D76BF">
        <w:rPr>
          <w:rFonts w:ascii="Times New Roman" w:hAnsi="Times New Roman"/>
          <w:szCs w:val="24"/>
        </w:rPr>
        <w:t xml:space="preserve"> видимо</w:t>
      </w:r>
      <w:r w:rsidR="00785791">
        <w:rPr>
          <w:rFonts w:ascii="Times New Roman" w:hAnsi="Times New Roman"/>
          <w:szCs w:val="24"/>
        </w:rPr>
        <w:t>й</w:t>
      </w:r>
      <w:r w:rsidRPr="002D76BF">
        <w:rPr>
          <w:rFonts w:ascii="Times New Roman" w:hAnsi="Times New Roman"/>
          <w:szCs w:val="24"/>
        </w:rPr>
        <w:t xml:space="preserve"> </w:t>
      </w:r>
      <w:r w:rsidR="00785791">
        <w:rPr>
          <w:rFonts w:ascii="Times New Roman" w:hAnsi="Times New Roman"/>
          <w:szCs w:val="24"/>
        </w:rPr>
        <w:t>суммы депозита</w:t>
      </w:r>
      <w:r w:rsidRPr="002D76BF">
        <w:rPr>
          <w:rFonts w:ascii="Times New Roman" w:hAnsi="Times New Roman"/>
          <w:szCs w:val="24"/>
        </w:rPr>
        <w:t>», то:</w:t>
      </w:r>
    </w:p>
    <w:p w14:paraId="16ACDCF5" w14:textId="797173C3" w:rsidR="00AF5BFD" w:rsidRPr="002D76BF" w:rsidRDefault="003A4474" w:rsidP="00AF5BFD">
      <w:pPr>
        <w:pStyle w:val="Iauiue3"/>
        <w:keepLines w:val="0"/>
        <w:numPr>
          <w:ilvl w:val="0"/>
          <w:numId w:val="30"/>
        </w:numPr>
        <w:tabs>
          <w:tab w:val="clear" w:pos="1080"/>
          <w:tab w:val="num" w:pos="0"/>
        </w:tabs>
        <w:spacing w:line="240" w:lineRule="auto"/>
        <w:ind w:left="0" w:firstLine="567"/>
        <w:rPr>
          <w:rFonts w:ascii="Times New Roman" w:hAnsi="Times New Roman"/>
          <w:szCs w:val="24"/>
        </w:rPr>
      </w:pPr>
      <w:r>
        <w:rPr>
          <w:rFonts w:ascii="Times New Roman" w:hAnsi="Times New Roman"/>
          <w:szCs w:val="24"/>
        </w:rPr>
        <w:t>Принятие Центральным контрагентом обязательства по обеспечению условий для заключения депозитного договора и заключение соответствующих сделок РЕПО</w:t>
      </w:r>
      <w:r w:rsidR="00AF5BFD" w:rsidRPr="002D76BF">
        <w:rPr>
          <w:rFonts w:ascii="Times New Roman" w:hAnsi="Times New Roman"/>
          <w:szCs w:val="24"/>
        </w:rPr>
        <w:t xml:space="preserve"> осуществля</w:t>
      </w:r>
      <w:r w:rsidR="005307CD">
        <w:rPr>
          <w:rFonts w:ascii="Times New Roman" w:hAnsi="Times New Roman"/>
          <w:szCs w:val="24"/>
        </w:rPr>
        <w:t>ю</w:t>
      </w:r>
      <w:r w:rsidR="00AF5BFD" w:rsidRPr="002D76BF">
        <w:rPr>
          <w:rFonts w:ascii="Times New Roman" w:hAnsi="Times New Roman"/>
          <w:szCs w:val="24"/>
        </w:rPr>
        <w:t xml:space="preserve">тся в несколько этапов исходя из </w:t>
      </w:r>
      <w:r w:rsidR="00785791">
        <w:rPr>
          <w:rFonts w:ascii="Times New Roman" w:hAnsi="Times New Roman"/>
          <w:szCs w:val="24"/>
        </w:rPr>
        <w:t>Суммы РЕПО</w:t>
      </w:r>
      <w:r w:rsidR="00AF5BFD" w:rsidRPr="002D76BF">
        <w:rPr>
          <w:rFonts w:ascii="Times New Roman" w:hAnsi="Times New Roman"/>
          <w:szCs w:val="24"/>
        </w:rPr>
        <w:t>, указанно</w:t>
      </w:r>
      <w:r w:rsidR="00785791">
        <w:rPr>
          <w:rFonts w:ascii="Times New Roman" w:hAnsi="Times New Roman"/>
          <w:szCs w:val="24"/>
        </w:rPr>
        <w:t>й</w:t>
      </w:r>
      <w:r w:rsidR="00AF5BFD" w:rsidRPr="002D76BF">
        <w:rPr>
          <w:rFonts w:ascii="Times New Roman" w:hAnsi="Times New Roman"/>
          <w:szCs w:val="24"/>
        </w:rPr>
        <w:t xml:space="preserve"> в допустимой встречной заявке, и «текуще</w:t>
      </w:r>
      <w:r w:rsidR="00785791">
        <w:rPr>
          <w:rFonts w:ascii="Times New Roman" w:hAnsi="Times New Roman"/>
          <w:szCs w:val="24"/>
        </w:rPr>
        <w:t>й</w:t>
      </w:r>
      <w:r w:rsidR="00AF5BFD" w:rsidRPr="002D76BF">
        <w:rPr>
          <w:rFonts w:ascii="Times New Roman" w:hAnsi="Times New Roman"/>
          <w:szCs w:val="24"/>
        </w:rPr>
        <w:t xml:space="preserve"> видимо</w:t>
      </w:r>
      <w:r w:rsidR="00785791">
        <w:rPr>
          <w:rFonts w:ascii="Times New Roman" w:hAnsi="Times New Roman"/>
          <w:szCs w:val="24"/>
        </w:rPr>
        <w:t>й</w:t>
      </w:r>
      <w:r w:rsidR="00AF5BFD" w:rsidRPr="002D76BF">
        <w:rPr>
          <w:rFonts w:ascii="Times New Roman" w:hAnsi="Times New Roman"/>
          <w:szCs w:val="24"/>
        </w:rPr>
        <w:t xml:space="preserve"> </w:t>
      </w:r>
      <w:r w:rsidR="00785791">
        <w:rPr>
          <w:rFonts w:ascii="Times New Roman" w:hAnsi="Times New Roman"/>
          <w:szCs w:val="24"/>
        </w:rPr>
        <w:t>суммы депозита</w:t>
      </w:r>
      <w:r w:rsidR="00AF5BFD" w:rsidRPr="002D76BF">
        <w:rPr>
          <w:rFonts w:ascii="Times New Roman" w:hAnsi="Times New Roman"/>
          <w:szCs w:val="24"/>
        </w:rPr>
        <w:t>» в айсберг-заявке. После удовлетворения «текуще</w:t>
      </w:r>
      <w:r w:rsidR="00785791">
        <w:rPr>
          <w:rFonts w:ascii="Times New Roman" w:hAnsi="Times New Roman"/>
          <w:szCs w:val="24"/>
        </w:rPr>
        <w:t>й</w:t>
      </w:r>
      <w:r w:rsidR="00AF5BFD" w:rsidRPr="002D76BF">
        <w:rPr>
          <w:rFonts w:ascii="Times New Roman" w:hAnsi="Times New Roman"/>
          <w:szCs w:val="24"/>
        </w:rPr>
        <w:t xml:space="preserve"> видимо</w:t>
      </w:r>
      <w:r w:rsidR="00785791">
        <w:rPr>
          <w:rFonts w:ascii="Times New Roman" w:hAnsi="Times New Roman"/>
          <w:szCs w:val="24"/>
        </w:rPr>
        <w:t>й</w:t>
      </w:r>
      <w:r w:rsidR="00AF5BFD" w:rsidRPr="002D76BF">
        <w:rPr>
          <w:rFonts w:ascii="Times New Roman" w:hAnsi="Times New Roman"/>
          <w:szCs w:val="24"/>
        </w:rPr>
        <w:t xml:space="preserve"> </w:t>
      </w:r>
      <w:r w:rsidR="00785791">
        <w:rPr>
          <w:rFonts w:ascii="Times New Roman" w:hAnsi="Times New Roman"/>
          <w:szCs w:val="24"/>
        </w:rPr>
        <w:t>суммы депозита</w:t>
      </w:r>
      <w:r w:rsidR="00AF5BFD" w:rsidRPr="002D76BF">
        <w:rPr>
          <w:rFonts w:ascii="Times New Roman" w:hAnsi="Times New Roman"/>
          <w:szCs w:val="24"/>
        </w:rPr>
        <w:t xml:space="preserve">» в айсберг-заявке встречная заявка (при ее достаточном объеме) последовательно удовлетворяет все иные находящиеся в очереди активные заявки по данной </w:t>
      </w:r>
      <w:r w:rsidR="00AF5BFD">
        <w:rPr>
          <w:rFonts w:ascii="Times New Roman" w:hAnsi="Times New Roman"/>
          <w:szCs w:val="24"/>
        </w:rPr>
        <w:t>Ставке РЕПО</w:t>
      </w:r>
      <w:r w:rsidR="00785791">
        <w:rPr>
          <w:rFonts w:ascii="Times New Roman" w:hAnsi="Times New Roman"/>
          <w:szCs w:val="24"/>
        </w:rPr>
        <w:t>/процентной ставке</w:t>
      </w:r>
      <w:r w:rsidR="007C2D21">
        <w:rPr>
          <w:rFonts w:ascii="Times New Roman" w:hAnsi="Times New Roman"/>
          <w:szCs w:val="24"/>
        </w:rPr>
        <w:t xml:space="preserve"> (отклонени</w:t>
      </w:r>
      <w:r w:rsidR="005A7C68">
        <w:rPr>
          <w:rFonts w:ascii="Times New Roman" w:hAnsi="Times New Roman"/>
          <w:szCs w:val="24"/>
        </w:rPr>
        <w:t>ю</w:t>
      </w:r>
      <w:r w:rsidR="007C2D21">
        <w:rPr>
          <w:rFonts w:ascii="Times New Roman" w:hAnsi="Times New Roman"/>
          <w:szCs w:val="24"/>
        </w:rPr>
        <w:t xml:space="preserve"> от индикативной ставки)</w:t>
      </w:r>
      <w:r w:rsidR="00785791">
        <w:rPr>
          <w:rFonts w:ascii="Times New Roman" w:hAnsi="Times New Roman"/>
          <w:szCs w:val="24"/>
        </w:rPr>
        <w:t xml:space="preserve"> </w:t>
      </w:r>
      <w:r w:rsidR="00AF5BFD" w:rsidRPr="002D76BF">
        <w:rPr>
          <w:rFonts w:ascii="Times New Roman" w:hAnsi="Times New Roman"/>
          <w:szCs w:val="24"/>
        </w:rPr>
        <w:t xml:space="preserve">(в случае их наличия), до тех пор пока не доходит снова до </w:t>
      </w:r>
      <w:r w:rsidR="00AF5BFD">
        <w:rPr>
          <w:rFonts w:ascii="Times New Roman" w:hAnsi="Times New Roman"/>
          <w:szCs w:val="24"/>
        </w:rPr>
        <w:t>данной</w:t>
      </w:r>
      <w:r w:rsidR="00AF5BFD" w:rsidRPr="002D76BF">
        <w:rPr>
          <w:rFonts w:ascii="Times New Roman" w:hAnsi="Times New Roman"/>
          <w:szCs w:val="24"/>
        </w:rPr>
        <w:t xml:space="preserve"> айсберг-заявки. Дальше цикл удовлетворения повторяется до тех пор, пока либо не заканчивается объем встречной заявки, или айсберг-заявка полностью не удовлетворится. </w:t>
      </w:r>
      <w:r w:rsidR="00785791">
        <w:rPr>
          <w:rFonts w:ascii="Times New Roman" w:hAnsi="Times New Roman"/>
          <w:szCs w:val="24"/>
        </w:rPr>
        <w:t>Сумма депозита</w:t>
      </w:r>
      <w:r w:rsidR="005307CD">
        <w:rPr>
          <w:rFonts w:ascii="Times New Roman" w:hAnsi="Times New Roman"/>
          <w:szCs w:val="24"/>
        </w:rPr>
        <w:t>,</w:t>
      </w:r>
      <w:r w:rsidR="00AF5BFD">
        <w:rPr>
          <w:rFonts w:ascii="Times New Roman" w:hAnsi="Times New Roman"/>
          <w:szCs w:val="24"/>
        </w:rPr>
        <w:t xml:space="preserve"> </w:t>
      </w:r>
      <w:r>
        <w:rPr>
          <w:rFonts w:ascii="Times New Roman" w:hAnsi="Times New Roman"/>
          <w:szCs w:val="24"/>
        </w:rPr>
        <w:t>по которой</w:t>
      </w:r>
      <w:r w:rsidR="00AF5BFD" w:rsidRPr="002D76BF">
        <w:rPr>
          <w:rFonts w:ascii="Times New Roman" w:hAnsi="Times New Roman"/>
          <w:szCs w:val="24"/>
        </w:rPr>
        <w:t xml:space="preserve"> на основании айсберг-заявки и допустимой </w:t>
      </w:r>
      <w:r w:rsidR="00785791">
        <w:rPr>
          <w:rFonts w:ascii="Times New Roman" w:hAnsi="Times New Roman"/>
          <w:szCs w:val="24"/>
        </w:rPr>
        <w:t xml:space="preserve">встречной </w:t>
      </w:r>
      <w:r w:rsidR="00AF5BFD" w:rsidRPr="002D76BF">
        <w:rPr>
          <w:rFonts w:ascii="Times New Roman" w:hAnsi="Times New Roman"/>
          <w:szCs w:val="24"/>
        </w:rPr>
        <w:t>заявки</w:t>
      </w:r>
      <w:r>
        <w:rPr>
          <w:rFonts w:ascii="Times New Roman" w:hAnsi="Times New Roman"/>
          <w:szCs w:val="24"/>
        </w:rPr>
        <w:t xml:space="preserve"> Центральным контрагентом приняты обязательства по обеспечению условий для заключения депозитного договора и заключены соответствующие сделки РЕПО</w:t>
      </w:r>
      <w:r w:rsidR="00AF5BFD" w:rsidRPr="002D76BF">
        <w:rPr>
          <w:rFonts w:ascii="Times New Roman" w:hAnsi="Times New Roman"/>
          <w:szCs w:val="24"/>
        </w:rPr>
        <w:t xml:space="preserve">, для каждой айсберг-заявки составляет </w:t>
      </w:r>
      <w:r w:rsidR="00785791">
        <w:rPr>
          <w:rFonts w:ascii="Times New Roman" w:hAnsi="Times New Roman"/>
          <w:szCs w:val="24"/>
        </w:rPr>
        <w:t xml:space="preserve">сумму депозита, определенную </w:t>
      </w:r>
      <w:r w:rsidR="00AF5BFD" w:rsidRPr="002D76BF">
        <w:rPr>
          <w:rFonts w:ascii="Times New Roman" w:hAnsi="Times New Roman"/>
          <w:szCs w:val="24"/>
        </w:rPr>
        <w:t>суммарно с учетом всех этапов удовлетворения соответствующей айсберг-заявки (прохождени</w:t>
      </w:r>
      <w:r w:rsidR="005307CD">
        <w:rPr>
          <w:rFonts w:ascii="Times New Roman" w:hAnsi="Times New Roman"/>
          <w:szCs w:val="24"/>
        </w:rPr>
        <w:t>й</w:t>
      </w:r>
      <w:r w:rsidR="00AF5BFD" w:rsidRPr="002D76BF">
        <w:rPr>
          <w:rFonts w:ascii="Times New Roman" w:hAnsi="Times New Roman"/>
          <w:szCs w:val="24"/>
        </w:rPr>
        <w:t xml:space="preserve"> цикла удовлетворения заявки). </w:t>
      </w:r>
    </w:p>
    <w:p w14:paraId="00A566BE" w14:textId="748155C3" w:rsidR="00AF5BFD" w:rsidRPr="00513ECD" w:rsidRDefault="00AF5BFD" w:rsidP="003C4B0C">
      <w:pPr>
        <w:pStyle w:val="Iauiue3"/>
        <w:keepLines w:val="0"/>
        <w:numPr>
          <w:ilvl w:val="4"/>
          <w:numId w:val="22"/>
        </w:numPr>
        <w:spacing w:line="240" w:lineRule="auto"/>
        <w:ind w:firstLine="2268"/>
        <w:rPr>
          <w:rFonts w:ascii="Times New Roman" w:hAnsi="Times New Roman"/>
          <w:szCs w:val="24"/>
        </w:rPr>
      </w:pPr>
      <w:r w:rsidRPr="00513ECD">
        <w:rPr>
          <w:rFonts w:ascii="Times New Roman" w:hAnsi="Times New Roman"/>
          <w:szCs w:val="24"/>
        </w:rPr>
        <w:t>Новое значение «текуще</w:t>
      </w:r>
      <w:r w:rsidR="00785791">
        <w:rPr>
          <w:rFonts w:ascii="Times New Roman" w:hAnsi="Times New Roman"/>
          <w:szCs w:val="24"/>
        </w:rPr>
        <w:t>й</w:t>
      </w:r>
      <w:r w:rsidRPr="00513ECD">
        <w:rPr>
          <w:rFonts w:ascii="Times New Roman" w:hAnsi="Times New Roman"/>
          <w:szCs w:val="24"/>
        </w:rPr>
        <w:t xml:space="preserve"> видимо</w:t>
      </w:r>
      <w:r w:rsidR="00785791">
        <w:rPr>
          <w:rFonts w:ascii="Times New Roman" w:hAnsi="Times New Roman"/>
          <w:szCs w:val="24"/>
        </w:rPr>
        <w:t>й</w:t>
      </w:r>
      <w:r w:rsidRPr="00513ECD">
        <w:rPr>
          <w:rFonts w:ascii="Times New Roman" w:hAnsi="Times New Roman"/>
          <w:szCs w:val="24"/>
        </w:rPr>
        <w:t xml:space="preserve"> </w:t>
      </w:r>
      <w:r w:rsidR="00785791">
        <w:rPr>
          <w:rFonts w:ascii="Times New Roman" w:hAnsi="Times New Roman"/>
          <w:szCs w:val="24"/>
        </w:rPr>
        <w:t>суммы депозита</w:t>
      </w:r>
      <w:r w:rsidRPr="00513ECD">
        <w:rPr>
          <w:rFonts w:ascii="Times New Roman" w:hAnsi="Times New Roman"/>
          <w:szCs w:val="24"/>
        </w:rPr>
        <w:t>» в айсберг-заявке, при полном удовлетворении «текуще</w:t>
      </w:r>
      <w:r w:rsidR="00785791">
        <w:rPr>
          <w:rFonts w:ascii="Times New Roman" w:hAnsi="Times New Roman"/>
          <w:szCs w:val="24"/>
        </w:rPr>
        <w:t>й</w:t>
      </w:r>
      <w:r w:rsidRPr="00513ECD">
        <w:rPr>
          <w:rFonts w:ascii="Times New Roman" w:hAnsi="Times New Roman"/>
          <w:szCs w:val="24"/>
        </w:rPr>
        <w:t xml:space="preserve"> видимо</w:t>
      </w:r>
      <w:r w:rsidR="00785791">
        <w:rPr>
          <w:rFonts w:ascii="Times New Roman" w:hAnsi="Times New Roman"/>
          <w:szCs w:val="24"/>
        </w:rPr>
        <w:t>й</w:t>
      </w:r>
      <w:r w:rsidRPr="00513ECD">
        <w:rPr>
          <w:rFonts w:ascii="Times New Roman" w:hAnsi="Times New Roman"/>
          <w:szCs w:val="24"/>
        </w:rPr>
        <w:t xml:space="preserve"> </w:t>
      </w:r>
      <w:r w:rsidR="00785791">
        <w:rPr>
          <w:rFonts w:ascii="Times New Roman" w:hAnsi="Times New Roman"/>
          <w:szCs w:val="24"/>
        </w:rPr>
        <w:t>суммы депозита</w:t>
      </w:r>
      <w:r w:rsidRPr="00513ECD">
        <w:rPr>
          <w:rFonts w:ascii="Times New Roman" w:hAnsi="Times New Roman"/>
          <w:szCs w:val="24"/>
        </w:rPr>
        <w:t xml:space="preserve">», на </w:t>
      </w:r>
      <w:r w:rsidRPr="00513ECD">
        <w:rPr>
          <w:rFonts w:ascii="Times New Roman" w:hAnsi="Times New Roman"/>
          <w:szCs w:val="24"/>
        </w:rPr>
        <w:lastRenderedPageBreak/>
        <w:t>каждом новом этапе устанавливается равным «видимо</w:t>
      </w:r>
      <w:r w:rsidR="00785791">
        <w:rPr>
          <w:rFonts w:ascii="Times New Roman" w:hAnsi="Times New Roman"/>
          <w:szCs w:val="24"/>
        </w:rPr>
        <w:t>й</w:t>
      </w:r>
      <w:r w:rsidRPr="00513ECD">
        <w:rPr>
          <w:rFonts w:ascii="Times New Roman" w:hAnsi="Times New Roman"/>
          <w:szCs w:val="24"/>
        </w:rPr>
        <w:t xml:space="preserve"> </w:t>
      </w:r>
      <w:r w:rsidR="00785791">
        <w:rPr>
          <w:rFonts w:ascii="Times New Roman" w:hAnsi="Times New Roman"/>
          <w:szCs w:val="24"/>
        </w:rPr>
        <w:t>сумме депозита</w:t>
      </w:r>
      <w:r w:rsidRPr="00513ECD">
        <w:rPr>
          <w:rFonts w:ascii="Times New Roman" w:hAnsi="Times New Roman"/>
          <w:szCs w:val="24"/>
        </w:rPr>
        <w:t xml:space="preserve">», </w:t>
      </w:r>
      <w:r>
        <w:rPr>
          <w:rFonts w:ascii="Times New Roman" w:hAnsi="Times New Roman"/>
          <w:szCs w:val="24"/>
        </w:rPr>
        <w:t>рассчитанно</w:t>
      </w:r>
      <w:r w:rsidR="00785791">
        <w:rPr>
          <w:rFonts w:ascii="Times New Roman" w:hAnsi="Times New Roman"/>
          <w:szCs w:val="24"/>
        </w:rPr>
        <w:t>й</w:t>
      </w:r>
      <w:r w:rsidRPr="00513ECD">
        <w:rPr>
          <w:rFonts w:ascii="Times New Roman" w:hAnsi="Times New Roman"/>
          <w:szCs w:val="24"/>
        </w:rPr>
        <w:t xml:space="preserve"> при подаче айсберг-заявки (в случае если остаток по айсберг-заявке меньше «видимо</w:t>
      </w:r>
      <w:r w:rsidR="00785791">
        <w:rPr>
          <w:rFonts w:ascii="Times New Roman" w:hAnsi="Times New Roman"/>
          <w:szCs w:val="24"/>
        </w:rPr>
        <w:t>й</w:t>
      </w:r>
      <w:r w:rsidRPr="00513ECD">
        <w:rPr>
          <w:rFonts w:ascii="Times New Roman" w:hAnsi="Times New Roman"/>
          <w:szCs w:val="24"/>
        </w:rPr>
        <w:t xml:space="preserve"> </w:t>
      </w:r>
      <w:r w:rsidR="00785791">
        <w:rPr>
          <w:rFonts w:ascii="Times New Roman" w:hAnsi="Times New Roman"/>
          <w:szCs w:val="24"/>
        </w:rPr>
        <w:t>суммы депозита</w:t>
      </w:r>
      <w:r w:rsidRPr="00513ECD">
        <w:rPr>
          <w:rFonts w:ascii="Times New Roman" w:hAnsi="Times New Roman"/>
          <w:szCs w:val="24"/>
        </w:rPr>
        <w:t xml:space="preserve">», </w:t>
      </w:r>
      <w:r>
        <w:rPr>
          <w:rFonts w:ascii="Times New Roman" w:hAnsi="Times New Roman"/>
          <w:szCs w:val="24"/>
        </w:rPr>
        <w:t>рассчитанно</w:t>
      </w:r>
      <w:r w:rsidR="00785791">
        <w:rPr>
          <w:rFonts w:ascii="Times New Roman" w:hAnsi="Times New Roman"/>
          <w:szCs w:val="24"/>
        </w:rPr>
        <w:t>й</w:t>
      </w:r>
      <w:r w:rsidRPr="00513ECD">
        <w:rPr>
          <w:rFonts w:ascii="Times New Roman" w:hAnsi="Times New Roman"/>
          <w:szCs w:val="24"/>
        </w:rPr>
        <w:t xml:space="preserve"> при подаче данной заявки</w:t>
      </w:r>
      <w:r w:rsidR="005307CD">
        <w:rPr>
          <w:rFonts w:ascii="Times New Roman" w:hAnsi="Times New Roman"/>
          <w:szCs w:val="24"/>
        </w:rPr>
        <w:t>,</w:t>
      </w:r>
      <w:r w:rsidRPr="00513ECD">
        <w:rPr>
          <w:rFonts w:ascii="Times New Roman" w:hAnsi="Times New Roman"/>
          <w:szCs w:val="24"/>
        </w:rPr>
        <w:t xml:space="preserve"> «текущ</w:t>
      </w:r>
      <w:r w:rsidR="00785791">
        <w:rPr>
          <w:rFonts w:ascii="Times New Roman" w:hAnsi="Times New Roman"/>
          <w:szCs w:val="24"/>
        </w:rPr>
        <w:t>ая</w:t>
      </w:r>
      <w:r w:rsidRPr="00513ECD">
        <w:rPr>
          <w:rFonts w:ascii="Times New Roman" w:hAnsi="Times New Roman"/>
          <w:szCs w:val="24"/>
        </w:rPr>
        <w:t xml:space="preserve"> видим</w:t>
      </w:r>
      <w:r w:rsidR="00785791">
        <w:rPr>
          <w:rFonts w:ascii="Times New Roman" w:hAnsi="Times New Roman"/>
          <w:szCs w:val="24"/>
        </w:rPr>
        <w:t>ая</w:t>
      </w:r>
      <w:r w:rsidRPr="00513ECD">
        <w:rPr>
          <w:rFonts w:ascii="Times New Roman" w:hAnsi="Times New Roman"/>
          <w:szCs w:val="24"/>
        </w:rPr>
        <w:t xml:space="preserve"> </w:t>
      </w:r>
      <w:r w:rsidR="00785791">
        <w:rPr>
          <w:rFonts w:ascii="Times New Roman" w:hAnsi="Times New Roman"/>
          <w:szCs w:val="24"/>
        </w:rPr>
        <w:t>сумма депозита</w:t>
      </w:r>
      <w:r w:rsidRPr="00513ECD">
        <w:rPr>
          <w:rFonts w:ascii="Times New Roman" w:hAnsi="Times New Roman"/>
          <w:szCs w:val="24"/>
        </w:rPr>
        <w:t>» устанавливается в размере остатка по айсберг-заявке).</w:t>
      </w:r>
    </w:p>
    <w:p w14:paraId="4EF304B9" w14:textId="6DFE84E4" w:rsidR="00DA4EF1" w:rsidRPr="006E1D90" w:rsidRDefault="00DA4EF1" w:rsidP="001A7601">
      <w:pPr>
        <w:pStyle w:val="Iauiue3"/>
        <w:keepLines w:val="0"/>
        <w:numPr>
          <w:ilvl w:val="3"/>
          <w:numId w:val="22"/>
        </w:numPr>
        <w:spacing w:line="240" w:lineRule="auto"/>
        <w:ind w:firstLine="1701"/>
        <w:rPr>
          <w:rFonts w:ascii="Times New Roman" w:hAnsi="Times New Roman"/>
          <w:szCs w:val="24"/>
        </w:rPr>
      </w:pPr>
      <w:r w:rsidRPr="00CB4FA6">
        <w:rPr>
          <w:rFonts w:ascii="Times New Roman" w:hAnsi="Times New Roman"/>
          <w:szCs w:val="24"/>
        </w:rPr>
        <w:t>Во время торгов</w:t>
      </w:r>
      <w:r>
        <w:rPr>
          <w:rFonts w:ascii="Times New Roman" w:hAnsi="Times New Roman"/>
          <w:szCs w:val="24"/>
        </w:rPr>
        <w:t xml:space="preserve"> в Режиме </w:t>
      </w:r>
      <w:r w:rsidRPr="00A44FED">
        <w:rPr>
          <w:rFonts w:ascii="Times New Roman" w:hAnsi="Times New Roman"/>
          <w:szCs w:val="24"/>
        </w:rPr>
        <w:t xml:space="preserve">торгов </w:t>
      </w:r>
      <w:r w:rsidRPr="003E3344">
        <w:rPr>
          <w:rFonts w:ascii="Times New Roman" w:hAnsi="Times New Roman"/>
          <w:szCs w:val="24"/>
        </w:rPr>
        <w:t>«</w:t>
      </w:r>
      <w:r w:rsidR="00D20380">
        <w:rPr>
          <w:rFonts w:ascii="Times New Roman" w:hAnsi="Times New Roman"/>
          <w:szCs w:val="24"/>
        </w:rPr>
        <w:t>Депозиты</w:t>
      </w:r>
      <w:r w:rsidR="00D20380" w:rsidRPr="003E3344">
        <w:rPr>
          <w:rFonts w:ascii="Times New Roman" w:hAnsi="Times New Roman"/>
          <w:szCs w:val="24"/>
        </w:rPr>
        <w:t xml:space="preserve"> </w:t>
      </w:r>
      <w:r w:rsidRPr="003E3344">
        <w:rPr>
          <w:rFonts w:ascii="Times New Roman" w:hAnsi="Times New Roman"/>
          <w:szCs w:val="24"/>
        </w:rPr>
        <w:t>с ЦК – Безадресные заявки»</w:t>
      </w:r>
      <w:r w:rsidRPr="00A44FED">
        <w:rPr>
          <w:rFonts w:ascii="Times New Roman" w:hAnsi="Times New Roman"/>
          <w:szCs w:val="24"/>
        </w:rPr>
        <w:t xml:space="preserve"> </w:t>
      </w:r>
      <w:r>
        <w:rPr>
          <w:rFonts w:ascii="Times New Roman" w:hAnsi="Times New Roman"/>
          <w:szCs w:val="24"/>
        </w:rPr>
        <w:t xml:space="preserve">Участник </w:t>
      </w:r>
      <w:r w:rsidRPr="007C2D21">
        <w:rPr>
          <w:rFonts w:ascii="Times New Roman" w:hAnsi="Times New Roman"/>
          <w:szCs w:val="24"/>
        </w:rPr>
        <w:t xml:space="preserve">торгов </w:t>
      </w:r>
      <w:r w:rsidR="00071EFA" w:rsidRPr="007C2D21">
        <w:rPr>
          <w:rFonts w:ascii="Times New Roman" w:hAnsi="Times New Roman"/>
          <w:szCs w:val="24"/>
        </w:rPr>
        <w:t>рынка депозитов</w:t>
      </w:r>
      <w:r w:rsidR="00EC7099" w:rsidRPr="007C2D21">
        <w:rPr>
          <w:rFonts w:ascii="Times New Roman" w:hAnsi="Times New Roman"/>
          <w:szCs w:val="24"/>
        </w:rPr>
        <w:t xml:space="preserve"> </w:t>
      </w:r>
      <w:r w:rsidRPr="007C2D21">
        <w:rPr>
          <w:rFonts w:ascii="Times New Roman" w:hAnsi="Times New Roman"/>
          <w:szCs w:val="24"/>
        </w:rPr>
        <w:t xml:space="preserve">имеет доступ к информации о собственных заявках, а также о заявках с двадцатью лучшими </w:t>
      </w:r>
      <w:r w:rsidR="00D20380" w:rsidRPr="007C2D21">
        <w:rPr>
          <w:rFonts w:ascii="Times New Roman" w:hAnsi="Times New Roman"/>
          <w:szCs w:val="24"/>
        </w:rPr>
        <w:t>процентными ставками</w:t>
      </w:r>
      <w:r w:rsidR="00071EFA" w:rsidRPr="007C2D21">
        <w:rPr>
          <w:rFonts w:ascii="Times New Roman" w:hAnsi="Times New Roman"/>
          <w:szCs w:val="24"/>
        </w:rPr>
        <w:t xml:space="preserve"> (Ставками РЕПО)</w:t>
      </w:r>
      <w:r w:rsidR="007C2D21">
        <w:rPr>
          <w:rFonts w:ascii="Times New Roman" w:hAnsi="Times New Roman"/>
          <w:szCs w:val="24"/>
        </w:rPr>
        <w:t xml:space="preserve"> (отклонениями от индикативной ставки)</w:t>
      </w:r>
      <w:r w:rsidRPr="007C2D21">
        <w:rPr>
          <w:rFonts w:ascii="Times New Roman" w:hAnsi="Times New Roman"/>
          <w:szCs w:val="24"/>
        </w:rPr>
        <w:t xml:space="preserve">, находящихся в очереди в Системе торгов, </w:t>
      </w:r>
      <w:r w:rsidR="008D6131" w:rsidRPr="007C2D21">
        <w:rPr>
          <w:rFonts w:ascii="Times New Roman" w:hAnsi="Times New Roman"/>
          <w:szCs w:val="24"/>
        </w:rPr>
        <w:t>в части указанной в них процентной ставки</w:t>
      </w:r>
      <w:r w:rsidR="00071EFA" w:rsidRPr="007C2D21">
        <w:rPr>
          <w:rFonts w:ascii="Times New Roman" w:hAnsi="Times New Roman"/>
          <w:szCs w:val="24"/>
        </w:rPr>
        <w:t xml:space="preserve"> (</w:t>
      </w:r>
      <w:r w:rsidR="00EC22C1" w:rsidRPr="007C2D21">
        <w:rPr>
          <w:rFonts w:ascii="Times New Roman" w:hAnsi="Times New Roman"/>
          <w:szCs w:val="24"/>
        </w:rPr>
        <w:t>Ставки</w:t>
      </w:r>
      <w:r w:rsidR="00071EFA" w:rsidRPr="007C2D21">
        <w:rPr>
          <w:rFonts w:ascii="Times New Roman" w:hAnsi="Times New Roman"/>
          <w:szCs w:val="24"/>
        </w:rPr>
        <w:t xml:space="preserve"> РЕПО)</w:t>
      </w:r>
      <w:r w:rsidR="007C2D21">
        <w:rPr>
          <w:rFonts w:ascii="Times New Roman" w:hAnsi="Times New Roman"/>
          <w:szCs w:val="24"/>
        </w:rPr>
        <w:t xml:space="preserve"> (отклонении от индикативной ставки)</w:t>
      </w:r>
      <w:r w:rsidR="008D6131" w:rsidRPr="007C2D21">
        <w:rPr>
          <w:rFonts w:ascii="Times New Roman" w:hAnsi="Times New Roman"/>
          <w:szCs w:val="24"/>
        </w:rPr>
        <w:t>, и</w:t>
      </w:r>
      <w:r w:rsidRPr="007C2D21">
        <w:rPr>
          <w:rFonts w:ascii="Times New Roman" w:hAnsi="Times New Roman"/>
          <w:szCs w:val="24"/>
        </w:rPr>
        <w:t xml:space="preserve"> </w:t>
      </w:r>
      <w:r w:rsidR="00D20380" w:rsidRPr="007C2D21">
        <w:rPr>
          <w:rFonts w:ascii="Times New Roman" w:hAnsi="Times New Roman"/>
          <w:szCs w:val="24"/>
        </w:rPr>
        <w:t>совокупн</w:t>
      </w:r>
      <w:r w:rsidR="00EC22C1" w:rsidRPr="007C2D21">
        <w:rPr>
          <w:rFonts w:ascii="Times New Roman" w:hAnsi="Times New Roman"/>
          <w:szCs w:val="24"/>
        </w:rPr>
        <w:t>ой</w:t>
      </w:r>
      <w:r w:rsidR="00D20380">
        <w:rPr>
          <w:rFonts w:ascii="Times New Roman" w:hAnsi="Times New Roman"/>
          <w:szCs w:val="24"/>
        </w:rPr>
        <w:t xml:space="preserve"> </w:t>
      </w:r>
      <w:r w:rsidR="00EC22C1">
        <w:rPr>
          <w:rFonts w:ascii="Times New Roman" w:hAnsi="Times New Roman"/>
          <w:szCs w:val="24"/>
        </w:rPr>
        <w:t>сумме</w:t>
      </w:r>
      <w:r w:rsidR="00D20380">
        <w:rPr>
          <w:rFonts w:ascii="Times New Roman" w:hAnsi="Times New Roman"/>
          <w:szCs w:val="24"/>
        </w:rPr>
        <w:t xml:space="preserve"> депозитов</w:t>
      </w:r>
      <w:r w:rsidR="00071EFA">
        <w:rPr>
          <w:rFonts w:ascii="Times New Roman" w:hAnsi="Times New Roman"/>
          <w:szCs w:val="24"/>
        </w:rPr>
        <w:t xml:space="preserve"> (Сумм</w:t>
      </w:r>
      <w:r w:rsidR="00EC22C1">
        <w:rPr>
          <w:rFonts w:ascii="Times New Roman" w:hAnsi="Times New Roman"/>
          <w:szCs w:val="24"/>
        </w:rPr>
        <w:t>е</w:t>
      </w:r>
      <w:r w:rsidR="00071EFA">
        <w:rPr>
          <w:rFonts w:ascii="Times New Roman" w:hAnsi="Times New Roman"/>
          <w:szCs w:val="24"/>
        </w:rPr>
        <w:t xml:space="preserve"> РЕПО)</w:t>
      </w:r>
      <w:r w:rsidR="00D20380" w:rsidRPr="00E04366">
        <w:rPr>
          <w:rFonts w:ascii="Times New Roman" w:hAnsi="Times New Roman"/>
          <w:szCs w:val="24"/>
        </w:rPr>
        <w:t xml:space="preserve"> </w:t>
      </w:r>
      <w:r>
        <w:rPr>
          <w:rFonts w:ascii="Times New Roman" w:hAnsi="Times New Roman"/>
          <w:szCs w:val="24"/>
        </w:rPr>
        <w:t>по заявкам на</w:t>
      </w:r>
      <w:r w:rsidRPr="00E04366">
        <w:rPr>
          <w:rFonts w:ascii="Times New Roman" w:hAnsi="Times New Roman"/>
          <w:szCs w:val="24"/>
        </w:rPr>
        <w:t xml:space="preserve"> </w:t>
      </w:r>
      <w:r w:rsidR="008D6131">
        <w:rPr>
          <w:rFonts w:ascii="Times New Roman" w:hAnsi="Times New Roman"/>
          <w:szCs w:val="24"/>
        </w:rPr>
        <w:t>заключение депозитного договора</w:t>
      </w:r>
      <w:r w:rsidR="00071EFA">
        <w:rPr>
          <w:rFonts w:ascii="Times New Roman" w:hAnsi="Times New Roman"/>
          <w:szCs w:val="24"/>
        </w:rPr>
        <w:t xml:space="preserve"> (по заявкам на заключение сделок РЕПО с Центральным контрагентом)</w:t>
      </w:r>
      <w:r w:rsidRPr="00E04366">
        <w:rPr>
          <w:rFonts w:ascii="Times New Roman" w:hAnsi="Times New Roman"/>
          <w:szCs w:val="24"/>
        </w:rPr>
        <w:t xml:space="preserve"> в разрезе </w:t>
      </w:r>
      <w:r w:rsidR="00D20380">
        <w:rPr>
          <w:rFonts w:ascii="Times New Roman" w:hAnsi="Times New Roman"/>
          <w:szCs w:val="24"/>
        </w:rPr>
        <w:t>процентных ставок</w:t>
      </w:r>
      <w:r w:rsidR="007C2D21">
        <w:rPr>
          <w:rFonts w:ascii="Times New Roman" w:hAnsi="Times New Roman"/>
          <w:szCs w:val="24"/>
        </w:rPr>
        <w:t xml:space="preserve"> (отклонений от индикативной ставки)</w:t>
      </w:r>
      <w:r w:rsidRPr="00E04366">
        <w:rPr>
          <w:rFonts w:ascii="Times New Roman" w:hAnsi="Times New Roman"/>
          <w:szCs w:val="24"/>
        </w:rPr>
        <w:t>.</w:t>
      </w:r>
    </w:p>
    <w:p w14:paraId="5C090B77" w14:textId="77777777" w:rsidR="00DA4EF1" w:rsidRPr="006E1D90" w:rsidRDefault="00DA4EF1" w:rsidP="00FE0D1A">
      <w:pPr>
        <w:pStyle w:val="Iauiue3"/>
        <w:keepLines w:val="0"/>
        <w:numPr>
          <w:ilvl w:val="3"/>
          <w:numId w:val="22"/>
        </w:numPr>
        <w:spacing w:line="240" w:lineRule="auto"/>
        <w:ind w:firstLine="1701"/>
        <w:rPr>
          <w:rFonts w:ascii="Times New Roman" w:hAnsi="Times New Roman"/>
          <w:szCs w:val="24"/>
        </w:rPr>
      </w:pPr>
      <w:r>
        <w:rPr>
          <w:rFonts w:ascii="Times New Roman" w:hAnsi="Times New Roman"/>
          <w:szCs w:val="24"/>
        </w:rPr>
        <w:t xml:space="preserve">Заявки, не удовлетворенные в ходе </w:t>
      </w:r>
      <w:r w:rsidR="00D20380">
        <w:rPr>
          <w:rFonts w:ascii="Times New Roman" w:hAnsi="Times New Roman"/>
          <w:szCs w:val="24"/>
        </w:rPr>
        <w:t>торгового периода,</w:t>
      </w:r>
      <w:r>
        <w:rPr>
          <w:rFonts w:ascii="Times New Roman" w:hAnsi="Times New Roman"/>
          <w:szCs w:val="24"/>
        </w:rPr>
        <w:t xml:space="preserve"> снимаются с торгов Биржей.</w:t>
      </w:r>
    </w:p>
    <w:p w14:paraId="0A141AD4" w14:textId="38CCBCAD" w:rsidR="003D53D3" w:rsidRDefault="003D53D3" w:rsidP="00C217D7">
      <w:pPr>
        <w:pStyle w:val="Iauiue3"/>
        <w:keepLines w:val="0"/>
        <w:numPr>
          <w:ilvl w:val="2"/>
          <w:numId w:val="22"/>
        </w:numPr>
        <w:spacing w:line="240" w:lineRule="auto"/>
        <w:ind w:left="0" w:firstLine="1135"/>
        <w:rPr>
          <w:rFonts w:ascii="Times New Roman" w:hAnsi="Times New Roman"/>
          <w:szCs w:val="24"/>
        </w:rPr>
      </w:pPr>
      <w:r>
        <w:rPr>
          <w:rFonts w:ascii="Times New Roman" w:hAnsi="Times New Roman"/>
          <w:szCs w:val="24"/>
        </w:rPr>
        <w:t>Заключение депозитных договоров в режиме торгов «</w:t>
      </w:r>
      <w:r w:rsidR="00E244C5">
        <w:rPr>
          <w:rFonts w:ascii="Times New Roman" w:hAnsi="Times New Roman"/>
          <w:szCs w:val="24"/>
        </w:rPr>
        <w:t xml:space="preserve">Депозиты с ЦК </w:t>
      </w:r>
      <w:r w:rsidR="00D43F95">
        <w:rPr>
          <w:rFonts w:ascii="Times New Roman" w:hAnsi="Times New Roman"/>
          <w:szCs w:val="24"/>
        </w:rPr>
        <w:t>–</w:t>
      </w:r>
      <w:r w:rsidR="00E244C5">
        <w:rPr>
          <w:rFonts w:ascii="Times New Roman" w:hAnsi="Times New Roman"/>
          <w:szCs w:val="24"/>
        </w:rPr>
        <w:t xml:space="preserve"> Аукцион</w:t>
      </w:r>
      <w:r>
        <w:rPr>
          <w:rFonts w:ascii="Times New Roman" w:hAnsi="Times New Roman"/>
          <w:szCs w:val="24"/>
        </w:rPr>
        <w:t>» осуществляется в следующем порядке:</w:t>
      </w:r>
    </w:p>
    <w:p w14:paraId="4C920D44" w14:textId="2646540D" w:rsidR="003D53D3" w:rsidRPr="007C2D21" w:rsidRDefault="003D53D3" w:rsidP="003D53D3">
      <w:pPr>
        <w:pStyle w:val="Iauiue3"/>
        <w:keepLines w:val="0"/>
        <w:numPr>
          <w:ilvl w:val="3"/>
          <w:numId w:val="22"/>
        </w:numPr>
        <w:spacing w:line="240" w:lineRule="auto"/>
        <w:ind w:firstLine="1701"/>
        <w:rPr>
          <w:rFonts w:ascii="Times New Roman" w:hAnsi="Times New Roman"/>
          <w:szCs w:val="24"/>
        </w:rPr>
      </w:pPr>
      <w:r>
        <w:rPr>
          <w:rFonts w:ascii="Times New Roman" w:hAnsi="Times New Roman"/>
          <w:szCs w:val="24"/>
        </w:rPr>
        <w:t xml:space="preserve">Принятие Центральным контрагентом обязательства по обеспечению условий для заключения депозитного договора и заключение соответствующей сделки </w:t>
      </w:r>
      <w:r w:rsidRPr="007C2D21">
        <w:rPr>
          <w:rFonts w:ascii="Times New Roman" w:hAnsi="Times New Roman"/>
          <w:szCs w:val="24"/>
        </w:rPr>
        <w:t>РЕПО по лимитным заявкам Депозиты (ЦК) осуществля</w:t>
      </w:r>
      <w:r w:rsidR="00DC5615" w:rsidRPr="007C2D21">
        <w:rPr>
          <w:rFonts w:ascii="Times New Roman" w:hAnsi="Times New Roman"/>
          <w:szCs w:val="24"/>
        </w:rPr>
        <w:t>ю</w:t>
      </w:r>
      <w:r w:rsidRPr="007C2D21">
        <w:rPr>
          <w:rFonts w:ascii="Times New Roman" w:hAnsi="Times New Roman"/>
          <w:szCs w:val="24"/>
        </w:rPr>
        <w:t xml:space="preserve">тся с учетом особенностей, определенных Общей частью Правил торгов, а также </w:t>
      </w:r>
      <w:r w:rsidR="00DC5615" w:rsidRPr="007C2D21">
        <w:rPr>
          <w:rFonts w:ascii="Times New Roman" w:hAnsi="Times New Roman"/>
          <w:szCs w:val="24"/>
        </w:rPr>
        <w:t>п</w:t>
      </w:r>
      <w:r w:rsidRPr="007C2D21">
        <w:rPr>
          <w:rFonts w:ascii="Times New Roman" w:hAnsi="Times New Roman"/>
          <w:szCs w:val="24"/>
        </w:rPr>
        <w:t>одразделом 1.2 «Заявки» настоящей части Правил торгов.</w:t>
      </w:r>
    </w:p>
    <w:p w14:paraId="02F100CB" w14:textId="604C7693" w:rsidR="003D53D3" w:rsidRPr="007C2D21" w:rsidRDefault="003D53D3" w:rsidP="003D53D3">
      <w:pPr>
        <w:pStyle w:val="Iauiue3"/>
        <w:keepLines w:val="0"/>
        <w:numPr>
          <w:ilvl w:val="3"/>
          <w:numId w:val="22"/>
        </w:numPr>
        <w:spacing w:line="240" w:lineRule="auto"/>
        <w:ind w:firstLine="1701"/>
        <w:rPr>
          <w:rFonts w:ascii="Times New Roman" w:hAnsi="Times New Roman"/>
          <w:szCs w:val="24"/>
        </w:rPr>
      </w:pPr>
      <w:r w:rsidRPr="007C2D21">
        <w:rPr>
          <w:rFonts w:ascii="Times New Roman" w:hAnsi="Times New Roman"/>
          <w:szCs w:val="24"/>
        </w:rPr>
        <w:t xml:space="preserve">Принятие Центральным контрагентом обязательства по обеспечению условий для заключения депозитного договора и </w:t>
      </w:r>
      <w:r w:rsidR="00181957" w:rsidRPr="007C2D21">
        <w:rPr>
          <w:rFonts w:ascii="Times New Roman" w:hAnsi="Times New Roman"/>
          <w:szCs w:val="24"/>
        </w:rPr>
        <w:t>заключение соответствующих сделок РЕПО</w:t>
      </w:r>
      <w:r w:rsidRPr="007C2D21">
        <w:rPr>
          <w:rFonts w:ascii="Times New Roman" w:hAnsi="Times New Roman"/>
          <w:szCs w:val="24"/>
        </w:rPr>
        <w:t xml:space="preserve"> по лимитной заявке Депозиты (ЦК) осуществля</w:t>
      </w:r>
      <w:r w:rsidR="00DC5615" w:rsidRPr="007C2D21">
        <w:rPr>
          <w:rFonts w:ascii="Times New Roman" w:hAnsi="Times New Roman"/>
          <w:szCs w:val="24"/>
        </w:rPr>
        <w:t>ю</w:t>
      </w:r>
      <w:r w:rsidRPr="007C2D21">
        <w:rPr>
          <w:rFonts w:ascii="Times New Roman" w:hAnsi="Times New Roman"/>
          <w:szCs w:val="24"/>
        </w:rPr>
        <w:t xml:space="preserve">тся </w:t>
      </w:r>
      <w:r w:rsidR="00181957" w:rsidRPr="007C2D21">
        <w:rPr>
          <w:rFonts w:ascii="Times New Roman" w:hAnsi="Times New Roman"/>
          <w:szCs w:val="24"/>
        </w:rPr>
        <w:t xml:space="preserve">в момент активации заявки на заключение депозитного договора </w:t>
      </w:r>
      <w:r w:rsidRPr="007C2D21">
        <w:rPr>
          <w:rFonts w:ascii="Times New Roman" w:hAnsi="Times New Roman"/>
          <w:szCs w:val="24"/>
        </w:rPr>
        <w:t>при пересечении значения процентной ставки депозитного договора, указанно</w:t>
      </w:r>
      <w:r w:rsidR="00DC5615" w:rsidRPr="007C2D21">
        <w:rPr>
          <w:rFonts w:ascii="Times New Roman" w:hAnsi="Times New Roman"/>
          <w:szCs w:val="24"/>
        </w:rPr>
        <w:t>го</w:t>
      </w:r>
      <w:r w:rsidRPr="007C2D21">
        <w:rPr>
          <w:rFonts w:ascii="Times New Roman" w:hAnsi="Times New Roman"/>
          <w:szCs w:val="24"/>
        </w:rPr>
        <w:t xml:space="preserve"> в такой заявке, со значением</w:t>
      </w:r>
      <w:r w:rsidR="00DC5615" w:rsidRPr="007C2D21">
        <w:rPr>
          <w:rFonts w:ascii="Times New Roman" w:hAnsi="Times New Roman"/>
          <w:szCs w:val="24"/>
        </w:rPr>
        <w:t>(ями)</w:t>
      </w:r>
      <w:r w:rsidRPr="007C2D21">
        <w:rPr>
          <w:rFonts w:ascii="Times New Roman" w:hAnsi="Times New Roman"/>
          <w:szCs w:val="24"/>
        </w:rPr>
        <w:t xml:space="preserve"> Ставки РЕПО, указанным(и) в допустимой(ых) встречной(ых) заявке(ах) противоположной направленности на заключение сделки РЕПО, зарегистрированной(ых) в Системе торгов. Пересечение значений ставок имеет место для поданной заявки на заключение депозитного договора при наличии заявок на заключение сделок РЕПО на привлечение денежных средств со Ставками РЕПО не меньшими, чем процентная ставка, которая указана в поданной заявке на заключение депозитного договора.</w:t>
      </w:r>
    </w:p>
    <w:p w14:paraId="13CA72B9" w14:textId="693CCBDE" w:rsidR="003D53D3" w:rsidRPr="007C2D21" w:rsidRDefault="003D53D3" w:rsidP="001C6CBD">
      <w:pPr>
        <w:pStyle w:val="Iauiue3"/>
        <w:keepLines w:val="0"/>
        <w:numPr>
          <w:ilvl w:val="3"/>
          <w:numId w:val="22"/>
        </w:numPr>
        <w:spacing w:line="240" w:lineRule="auto"/>
        <w:ind w:firstLine="1701"/>
        <w:rPr>
          <w:rFonts w:ascii="Times New Roman" w:hAnsi="Times New Roman"/>
          <w:szCs w:val="24"/>
        </w:rPr>
      </w:pPr>
      <w:r w:rsidRPr="007C2D21">
        <w:rPr>
          <w:rFonts w:ascii="Times New Roman" w:hAnsi="Times New Roman"/>
          <w:szCs w:val="24"/>
        </w:rPr>
        <w:t>В режиме торгов «</w:t>
      </w:r>
      <w:r w:rsidR="00E244C5" w:rsidRPr="007C2D21">
        <w:rPr>
          <w:rFonts w:ascii="Times New Roman" w:hAnsi="Times New Roman"/>
          <w:szCs w:val="24"/>
        </w:rPr>
        <w:t xml:space="preserve">Депозиты с ЦК </w:t>
      </w:r>
      <w:r w:rsidR="00D43F95" w:rsidRPr="007C2D21">
        <w:rPr>
          <w:rFonts w:ascii="Times New Roman" w:hAnsi="Times New Roman"/>
          <w:szCs w:val="24"/>
        </w:rPr>
        <w:t>–</w:t>
      </w:r>
      <w:r w:rsidR="00E244C5" w:rsidRPr="007C2D21">
        <w:rPr>
          <w:rFonts w:ascii="Times New Roman" w:hAnsi="Times New Roman"/>
          <w:szCs w:val="24"/>
        </w:rPr>
        <w:t xml:space="preserve"> Аукцион</w:t>
      </w:r>
      <w:r w:rsidRPr="007C2D21">
        <w:rPr>
          <w:rFonts w:ascii="Times New Roman" w:hAnsi="Times New Roman"/>
          <w:szCs w:val="24"/>
        </w:rPr>
        <w:t>» подаются лимитны</w:t>
      </w:r>
      <w:r w:rsidR="00D475EA" w:rsidRPr="007C2D21">
        <w:rPr>
          <w:rFonts w:ascii="Times New Roman" w:hAnsi="Times New Roman"/>
          <w:szCs w:val="24"/>
        </w:rPr>
        <w:t>е</w:t>
      </w:r>
      <w:r w:rsidRPr="007C2D21">
        <w:rPr>
          <w:rFonts w:ascii="Times New Roman" w:hAnsi="Times New Roman"/>
          <w:szCs w:val="24"/>
        </w:rPr>
        <w:t xml:space="preserve"> заявки Депозиты (ЦК) без сохранения в котировках, с указанием времени активации заявки.</w:t>
      </w:r>
      <w:r w:rsidR="00D475EA" w:rsidRPr="007C2D21">
        <w:rPr>
          <w:rFonts w:ascii="Times New Roman" w:hAnsi="Times New Roman"/>
          <w:szCs w:val="24"/>
        </w:rPr>
        <w:t xml:space="preserve"> В режиме торгов «</w:t>
      </w:r>
      <w:r w:rsidR="00E244C5" w:rsidRPr="007C2D21">
        <w:rPr>
          <w:rFonts w:ascii="Times New Roman" w:hAnsi="Times New Roman"/>
          <w:szCs w:val="24"/>
        </w:rPr>
        <w:t xml:space="preserve">Депозиты с ЦК </w:t>
      </w:r>
      <w:r w:rsidR="00D43F95" w:rsidRPr="007C2D21">
        <w:rPr>
          <w:rFonts w:ascii="Times New Roman" w:hAnsi="Times New Roman"/>
          <w:szCs w:val="24"/>
        </w:rPr>
        <w:t>–</w:t>
      </w:r>
      <w:r w:rsidR="00E244C5" w:rsidRPr="007C2D21">
        <w:rPr>
          <w:rFonts w:ascii="Times New Roman" w:hAnsi="Times New Roman"/>
          <w:szCs w:val="24"/>
        </w:rPr>
        <w:t xml:space="preserve"> Аукцион</w:t>
      </w:r>
      <w:r w:rsidR="00D475EA" w:rsidRPr="007C2D21">
        <w:rPr>
          <w:rFonts w:ascii="Times New Roman" w:hAnsi="Times New Roman"/>
          <w:szCs w:val="24"/>
        </w:rPr>
        <w:t>» не допускается подача айсберг</w:t>
      </w:r>
      <w:r w:rsidR="00DC5615" w:rsidRPr="007C2D21">
        <w:rPr>
          <w:rFonts w:ascii="Times New Roman" w:hAnsi="Times New Roman"/>
          <w:szCs w:val="24"/>
        </w:rPr>
        <w:t>-</w:t>
      </w:r>
      <w:r w:rsidR="00D475EA" w:rsidRPr="007C2D21">
        <w:rPr>
          <w:rFonts w:ascii="Times New Roman" w:hAnsi="Times New Roman"/>
          <w:szCs w:val="24"/>
        </w:rPr>
        <w:t>заявок (если иное не определено решением Биржи).</w:t>
      </w:r>
    </w:p>
    <w:p w14:paraId="7F4F130D" w14:textId="706DE0BB" w:rsidR="003D53D3" w:rsidRPr="007C2D21" w:rsidRDefault="003513CB" w:rsidP="001C6CBD">
      <w:pPr>
        <w:pStyle w:val="Iauiue3"/>
        <w:keepLines w:val="0"/>
        <w:numPr>
          <w:ilvl w:val="3"/>
          <w:numId w:val="22"/>
        </w:numPr>
        <w:spacing w:line="240" w:lineRule="auto"/>
        <w:ind w:firstLine="1701"/>
        <w:rPr>
          <w:rFonts w:ascii="Times New Roman" w:hAnsi="Times New Roman"/>
          <w:szCs w:val="24"/>
        </w:rPr>
      </w:pPr>
      <w:r>
        <w:rPr>
          <w:rFonts w:ascii="Times New Roman" w:hAnsi="Times New Roman"/>
          <w:szCs w:val="24"/>
        </w:rPr>
        <w:t xml:space="preserve">Если </w:t>
      </w:r>
      <w:r w:rsidRPr="007C2D21">
        <w:rPr>
          <w:rFonts w:ascii="Times New Roman" w:hAnsi="Times New Roman"/>
          <w:szCs w:val="24"/>
        </w:rPr>
        <w:t>иное не определено решением Биржи</w:t>
      </w:r>
      <w:r w:rsidR="00DC5615" w:rsidRPr="007C2D21">
        <w:rPr>
          <w:rFonts w:ascii="Times New Roman" w:hAnsi="Times New Roman"/>
          <w:szCs w:val="24"/>
        </w:rPr>
        <w:t>,</w:t>
      </w:r>
      <w:r w:rsidRPr="007C2D21">
        <w:rPr>
          <w:rFonts w:ascii="Times New Roman" w:hAnsi="Times New Roman"/>
          <w:szCs w:val="24"/>
        </w:rPr>
        <w:t xml:space="preserve"> в</w:t>
      </w:r>
      <w:r w:rsidR="00D475EA" w:rsidRPr="007C2D21">
        <w:rPr>
          <w:rFonts w:ascii="Times New Roman" w:hAnsi="Times New Roman"/>
          <w:szCs w:val="24"/>
        </w:rPr>
        <w:t>о время торгов в Режиме торгов «</w:t>
      </w:r>
      <w:r w:rsidR="00E244C5" w:rsidRPr="007C2D21">
        <w:rPr>
          <w:rFonts w:ascii="Times New Roman" w:hAnsi="Times New Roman"/>
          <w:szCs w:val="24"/>
        </w:rPr>
        <w:t xml:space="preserve">Депозиты с ЦК </w:t>
      </w:r>
      <w:r w:rsidR="00D43F95" w:rsidRPr="007C2D21">
        <w:rPr>
          <w:rFonts w:ascii="Times New Roman" w:hAnsi="Times New Roman"/>
          <w:szCs w:val="24"/>
        </w:rPr>
        <w:t>–</w:t>
      </w:r>
      <w:r w:rsidR="00E244C5" w:rsidRPr="007C2D21">
        <w:rPr>
          <w:rFonts w:ascii="Times New Roman" w:hAnsi="Times New Roman"/>
          <w:szCs w:val="24"/>
        </w:rPr>
        <w:t xml:space="preserve"> Аукцион</w:t>
      </w:r>
      <w:r w:rsidR="00D475EA" w:rsidRPr="007C2D21">
        <w:rPr>
          <w:rFonts w:ascii="Times New Roman" w:hAnsi="Times New Roman"/>
          <w:szCs w:val="24"/>
        </w:rPr>
        <w:t>» Участник торгов рынка депозитов имеет доступ к информации о собственных заявках, а также о</w:t>
      </w:r>
      <w:r w:rsidR="00181957" w:rsidRPr="007C2D21">
        <w:rPr>
          <w:rFonts w:ascii="Times New Roman" w:hAnsi="Times New Roman"/>
          <w:szCs w:val="24"/>
        </w:rPr>
        <w:t>б активных</w:t>
      </w:r>
      <w:r w:rsidR="00D475EA" w:rsidRPr="007C2D21">
        <w:rPr>
          <w:rFonts w:ascii="Times New Roman" w:hAnsi="Times New Roman"/>
          <w:szCs w:val="24"/>
        </w:rPr>
        <w:t xml:space="preserve"> заявках</w:t>
      </w:r>
      <w:r w:rsidRPr="007C2D21">
        <w:rPr>
          <w:rFonts w:ascii="Times New Roman" w:hAnsi="Times New Roman"/>
          <w:szCs w:val="24"/>
        </w:rPr>
        <w:t xml:space="preserve"> с двадцатью лучшими процентными ставками (Ставками РЕПО)</w:t>
      </w:r>
      <w:r w:rsidR="00181957" w:rsidRPr="007C2D21">
        <w:rPr>
          <w:rFonts w:ascii="Times New Roman" w:hAnsi="Times New Roman"/>
          <w:szCs w:val="24"/>
        </w:rPr>
        <w:t xml:space="preserve">, которые могут быть признаны допустимыми встречными к заявкам </w:t>
      </w:r>
      <w:r w:rsidR="00DC5615" w:rsidRPr="007C2D21">
        <w:rPr>
          <w:rFonts w:ascii="Times New Roman" w:hAnsi="Times New Roman"/>
          <w:szCs w:val="24"/>
        </w:rPr>
        <w:t>У</w:t>
      </w:r>
      <w:r w:rsidR="00181957" w:rsidRPr="007C2D21">
        <w:rPr>
          <w:rFonts w:ascii="Times New Roman" w:hAnsi="Times New Roman"/>
          <w:szCs w:val="24"/>
        </w:rPr>
        <w:t>частника торгов рынка депозитов,</w:t>
      </w:r>
      <w:r w:rsidR="00D475EA" w:rsidRPr="007C2D21">
        <w:rPr>
          <w:rFonts w:ascii="Times New Roman" w:hAnsi="Times New Roman"/>
          <w:szCs w:val="24"/>
        </w:rPr>
        <w:t xml:space="preserve"> в части указанной в них процентной ставки (Ставки РЕПО), и совокупной сумме депозитов (Сумме РЕПО) по заявкам на заключение депозитного договора (по заявкам на заключение сделок РЕПО с Центральным контрагентом) в разрезе процентных ставок.</w:t>
      </w:r>
    </w:p>
    <w:p w14:paraId="6209C166" w14:textId="77777777" w:rsidR="00DA4EF1" w:rsidRDefault="00DA4EF1" w:rsidP="00C217D7">
      <w:pPr>
        <w:pStyle w:val="Iauiue3"/>
        <w:keepLines w:val="0"/>
        <w:numPr>
          <w:ilvl w:val="2"/>
          <w:numId w:val="22"/>
        </w:numPr>
        <w:spacing w:line="240" w:lineRule="auto"/>
        <w:ind w:left="0" w:firstLine="1135"/>
        <w:rPr>
          <w:rFonts w:ascii="Times New Roman" w:hAnsi="Times New Roman"/>
          <w:szCs w:val="24"/>
        </w:rPr>
      </w:pPr>
      <w:r w:rsidRPr="007C2D21">
        <w:rPr>
          <w:rFonts w:ascii="Times New Roman" w:hAnsi="Times New Roman"/>
          <w:szCs w:val="24"/>
        </w:rPr>
        <w:t xml:space="preserve">Заключение </w:t>
      </w:r>
      <w:r w:rsidR="00D20380" w:rsidRPr="007C2D21">
        <w:rPr>
          <w:rFonts w:ascii="Times New Roman" w:hAnsi="Times New Roman"/>
          <w:szCs w:val="24"/>
        </w:rPr>
        <w:t>депозитных договоров</w:t>
      </w:r>
      <w:r w:rsidRPr="007C2D21">
        <w:rPr>
          <w:rFonts w:ascii="Times New Roman" w:hAnsi="Times New Roman"/>
          <w:szCs w:val="24"/>
        </w:rPr>
        <w:t xml:space="preserve"> в</w:t>
      </w:r>
      <w:r w:rsidRPr="00E04366">
        <w:rPr>
          <w:rFonts w:ascii="Times New Roman" w:hAnsi="Times New Roman"/>
          <w:szCs w:val="24"/>
        </w:rPr>
        <w:t xml:space="preserve"> Режим</w:t>
      </w:r>
      <w:r>
        <w:rPr>
          <w:rFonts w:ascii="Times New Roman" w:hAnsi="Times New Roman"/>
          <w:szCs w:val="24"/>
        </w:rPr>
        <w:t>е</w:t>
      </w:r>
      <w:r w:rsidRPr="00E04366">
        <w:rPr>
          <w:rFonts w:ascii="Times New Roman" w:hAnsi="Times New Roman"/>
          <w:szCs w:val="24"/>
        </w:rPr>
        <w:t xml:space="preserve"> торгов </w:t>
      </w:r>
      <w:r w:rsidRPr="00295A59">
        <w:rPr>
          <w:rFonts w:ascii="Times New Roman" w:hAnsi="Times New Roman"/>
          <w:szCs w:val="24"/>
        </w:rPr>
        <w:t>«</w:t>
      </w:r>
      <w:r w:rsidR="00D20380">
        <w:rPr>
          <w:rFonts w:ascii="Times New Roman" w:hAnsi="Times New Roman"/>
          <w:szCs w:val="24"/>
        </w:rPr>
        <w:t>Депозиты</w:t>
      </w:r>
      <w:r w:rsidR="00D20380" w:rsidRPr="003E3344">
        <w:rPr>
          <w:rFonts w:ascii="Times New Roman" w:hAnsi="Times New Roman"/>
          <w:szCs w:val="24"/>
        </w:rPr>
        <w:t xml:space="preserve"> </w:t>
      </w:r>
      <w:r w:rsidRPr="003E3344">
        <w:rPr>
          <w:rFonts w:ascii="Times New Roman" w:hAnsi="Times New Roman"/>
          <w:szCs w:val="24"/>
        </w:rPr>
        <w:t xml:space="preserve">с ЦК – </w:t>
      </w:r>
      <w:r>
        <w:rPr>
          <w:rFonts w:ascii="Times New Roman" w:hAnsi="Times New Roman"/>
          <w:szCs w:val="24"/>
        </w:rPr>
        <w:t>А</w:t>
      </w:r>
      <w:r w:rsidRPr="003E3344">
        <w:rPr>
          <w:rFonts w:ascii="Times New Roman" w:hAnsi="Times New Roman"/>
          <w:szCs w:val="24"/>
        </w:rPr>
        <w:t>дресные заявки</w:t>
      </w:r>
      <w:r w:rsidRPr="00295A59">
        <w:rPr>
          <w:rFonts w:ascii="Times New Roman" w:hAnsi="Times New Roman"/>
          <w:szCs w:val="24"/>
        </w:rPr>
        <w:t xml:space="preserve">» </w:t>
      </w:r>
      <w:r w:rsidRPr="00E04366">
        <w:rPr>
          <w:rFonts w:ascii="Times New Roman" w:hAnsi="Times New Roman"/>
          <w:szCs w:val="24"/>
        </w:rPr>
        <w:t>осуществляется в следующем порядке:</w:t>
      </w:r>
    </w:p>
    <w:p w14:paraId="2B4D58D9" w14:textId="42536563" w:rsidR="00DA4EF1" w:rsidRDefault="003A4474" w:rsidP="00FE0D1A">
      <w:pPr>
        <w:pStyle w:val="Iauiue3"/>
        <w:keepLines w:val="0"/>
        <w:numPr>
          <w:ilvl w:val="3"/>
          <w:numId w:val="22"/>
        </w:numPr>
        <w:spacing w:line="240" w:lineRule="auto"/>
        <w:ind w:firstLine="1701"/>
        <w:rPr>
          <w:rFonts w:ascii="Times New Roman" w:hAnsi="Times New Roman"/>
          <w:szCs w:val="24"/>
        </w:rPr>
      </w:pPr>
      <w:r>
        <w:rPr>
          <w:rFonts w:ascii="Times New Roman" w:hAnsi="Times New Roman"/>
          <w:szCs w:val="24"/>
        </w:rPr>
        <w:t>Принятие Центральным контрагентом обязательства по обеспечению условий для заключения депозитного договора и заключение соответствующих сделок РЕПО</w:t>
      </w:r>
      <w:r w:rsidR="00DA4EF1" w:rsidRPr="003E3344">
        <w:rPr>
          <w:rFonts w:ascii="Times New Roman" w:hAnsi="Times New Roman"/>
          <w:szCs w:val="24"/>
        </w:rPr>
        <w:t xml:space="preserve"> по </w:t>
      </w:r>
      <w:r w:rsidR="00DA4EF1">
        <w:rPr>
          <w:rFonts w:ascii="Times New Roman" w:hAnsi="Times New Roman"/>
          <w:szCs w:val="24"/>
        </w:rPr>
        <w:t xml:space="preserve">адресным заявкам </w:t>
      </w:r>
      <w:r w:rsidR="00D20380">
        <w:rPr>
          <w:rFonts w:ascii="Times New Roman" w:hAnsi="Times New Roman"/>
          <w:szCs w:val="24"/>
        </w:rPr>
        <w:t xml:space="preserve">Депозиты </w:t>
      </w:r>
      <w:r w:rsidR="00DA4EF1">
        <w:rPr>
          <w:rFonts w:ascii="Times New Roman" w:hAnsi="Times New Roman"/>
          <w:szCs w:val="24"/>
        </w:rPr>
        <w:t>(ЦК)</w:t>
      </w:r>
      <w:r w:rsidR="00DA4EF1" w:rsidRPr="003E3344">
        <w:rPr>
          <w:rFonts w:ascii="Times New Roman" w:hAnsi="Times New Roman"/>
          <w:szCs w:val="24"/>
        </w:rPr>
        <w:t xml:space="preserve"> осуществля</w:t>
      </w:r>
      <w:r w:rsidR="006F44C0">
        <w:rPr>
          <w:rFonts w:ascii="Times New Roman" w:hAnsi="Times New Roman"/>
          <w:szCs w:val="24"/>
        </w:rPr>
        <w:t>ю</w:t>
      </w:r>
      <w:r w:rsidR="00DA4EF1" w:rsidRPr="003E3344">
        <w:rPr>
          <w:rFonts w:ascii="Times New Roman" w:hAnsi="Times New Roman"/>
          <w:szCs w:val="24"/>
        </w:rPr>
        <w:t>тся с учетом особенностей,</w:t>
      </w:r>
      <w:r w:rsidR="006F44C0">
        <w:rPr>
          <w:rFonts w:ascii="Times New Roman" w:hAnsi="Times New Roman"/>
          <w:szCs w:val="24"/>
        </w:rPr>
        <w:t xml:space="preserve"> определенных</w:t>
      </w:r>
      <w:r w:rsidR="00DA4EF1" w:rsidRPr="003E3344">
        <w:rPr>
          <w:rFonts w:ascii="Times New Roman" w:hAnsi="Times New Roman"/>
          <w:szCs w:val="24"/>
        </w:rPr>
        <w:t xml:space="preserve"> </w:t>
      </w:r>
      <w:r w:rsidR="00EA3DF3">
        <w:rPr>
          <w:rFonts w:ascii="Times New Roman" w:hAnsi="Times New Roman"/>
          <w:szCs w:val="24"/>
        </w:rPr>
        <w:t xml:space="preserve">Общей частью Правил торгов, а также </w:t>
      </w:r>
      <w:r w:rsidR="006F44C0">
        <w:rPr>
          <w:rFonts w:ascii="Times New Roman" w:hAnsi="Times New Roman"/>
          <w:szCs w:val="24"/>
        </w:rPr>
        <w:t>п</w:t>
      </w:r>
      <w:r w:rsidR="00EA3DF3">
        <w:rPr>
          <w:rFonts w:ascii="Times New Roman" w:hAnsi="Times New Roman"/>
          <w:szCs w:val="24"/>
        </w:rPr>
        <w:t xml:space="preserve">одразделом </w:t>
      </w:r>
      <w:r w:rsidR="00EA3DF3" w:rsidRPr="009F2DBE">
        <w:rPr>
          <w:rFonts w:ascii="Times New Roman" w:hAnsi="Times New Roman"/>
          <w:szCs w:val="24"/>
        </w:rPr>
        <w:t>1.</w:t>
      </w:r>
      <w:r w:rsidR="00D20380" w:rsidRPr="00D062E6">
        <w:rPr>
          <w:rFonts w:ascii="Times New Roman" w:hAnsi="Times New Roman"/>
          <w:szCs w:val="24"/>
        </w:rPr>
        <w:t>2</w:t>
      </w:r>
      <w:r w:rsidR="00EA3DF3">
        <w:rPr>
          <w:rFonts w:ascii="Times New Roman" w:hAnsi="Times New Roman"/>
          <w:szCs w:val="24"/>
        </w:rPr>
        <w:t xml:space="preserve"> «Заявки»</w:t>
      </w:r>
      <w:r w:rsidR="00EA3DF3" w:rsidRPr="005A278C">
        <w:rPr>
          <w:rFonts w:ascii="Times New Roman" w:hAnsi="Times New Roman"/>
          <w:szCs w:val="24"/>
        </w:rPr>
        <w:t xml:space="preserve"> </w:t>
      </w:r>
      <w:r w:rsidR="00EA3DF3">
        <w:rPr>
          <w:rFonts w:ascii="Times New Roman" w:hAnsi="Times New Roman"/>
          <w:szCs w:val="24"/>
        </w:rPr>
        <w:t>настоящей части Правил торгов</w:t>
      </w:r>
      <w:r w:rsidR="00DA4EF1" w:rsidRPr="003236FC">
        <w:rPr>
          <w:rFonts w:ascii="Times New Roman" w:hAnsi="Times New Roman"/>
          <w:szCs w:val="24"/>
        </w:rPr>
        <w:t>.</w:t>
      </w:r>
    </w:p>
    <w:p w14:paraId="51563ACC" w14:textId="6BC415DE" w:rsidR="00DA4EF1" w:rsidRDefault="00DA4EF1" w:rsidP="00FE0D1A">
      <w:pPr>
        <w:pStyle w:val="Iauiue3"/>
        <w:keepLines w:val="0"/>
        <w:numPr>
          <w:ilvl w:val="3"/>
          <w:numId w:val="22"/>
        </w:numPr>
        <w:spacing w:line="240" w:lineRule="auto"/>
        <w:ind w:firstLine="1701"/>
        <w:rPr>
          <w:rFonts w:ascii="Times New Roman" w:hAnsi="Times New Roman"/>
          <w:szCs w:val="24"/>
        </w:rPr>
      </w:pPr>
      <w:r w:rsidRPr="00E04366">
        <w:rPr>
          <w:rFonts w:ascii="Times New Roman" w:hAnsi="Times New Roman"/>
          <w:szCs w:val="24"/>
        </w:rPr>
        <w:t xml:space="preserve">При получении адресной заявки </w:t>
      </w:r>
      <w:r w:rsidR="00D20380">
        <w:rPr>
          <w:rFonts w:ascii="Times New Roman" w:hAnsi="Times New Roman"/>
          <w:szCs w:val="24"/>
        </w:rPr>
        <w:t xml:space="preserve">Депозиты </w:t>
      </w:r>
      <w:r>
        <w:rPr>
          <w:rFonts w:ascii="Times New Roman" w:hAnsi="Times New Roman"/>
          <w:szCs w:val="24"/>
        </w:rPr>
        <w:t>(ЦК)</w:t>
      </w:r>
      <w:r w:rsidRPr="00E04366">
        <w:rPr>
          <w:rFonts w:ascii="Times New Roman" w:hAnsi="Times New Roman"/>
          <w:szCs w:val="24"/>
        </w:rPr>
        <w:t xml:space="preserve"> в Режим</w:t>
      </w:r>
      <w:r>
        <w:rPr>
          <w:rFonts w:ascii="Times New Roman" w:hAnsi="Times New Roman"/>
          <w:szCs w:val="24"/>
        </w:rPr>
        <w:t>е</w:t>
      </w:r>
      <w:r w:rsidRPr="00E04366">
        <w:rPr>
          <w:rFonts w:ascii="Times New Roman" w:hAnsi="Times New Roman"/>
          <w:szCs w:val="24"/>
        </w:rPr>
        <w:t xml:space="preserve"> </w:t>
      </w:r>
      <w:r w:rsidRPr="00E04366">
        <w:rPr>
          <w:rFonts w:ascii="Times New Roman" w:hAnsi="Times New Roman"/>
          <w:szCs w:val="24"/>
        </w:rPr>
        <w:lastRenderedPageBreak/>
        <w:t xml:space="preserve">торгов </w:t>
      </w:r>
      <w:r w:rsidRPr="002D362C">
        <w:rPr>
          <w:rFonts w:ascii="Times New Roman" w:hAnsi="Times New Roman"/>
          <w:szCs w:val="24"/>
        </w:rPr>
        <w:t>«</w:t>
      </w:r>
      <w:r w:rsidR="00D20380">
        <w:rPr>
          <w:rFonts w:ascii="Times New Roman" w:hAnsi="Times New Roman"/>
          <w:szCs w:val="24"/>
        </w:rPr>
        <w:t>Депозиты</w:t>
      </w:r>
      <w:r w:rsidR="00D20380" w:rsidRPr="003E3344">
        <w:rPr>
          <w:rFonts w:ascii="Times New Roman" w:hAnsi="Times New Roman"/>
          <w:szCs w:val="24"/>
        </w:rPr>
        <w:t xml:space="preserve"> </w:t>
      </w:r>
      <w:r w:rsidRPr="003E3344">
        <w:rPr>
          <w:rFonts w:ascii="Times New Roman" w:hAnsi="Times New Roman"/>
          <w:szCs w:val="24"/>
        </w:rPr>
        <w:t xml:space="preserve">с ЦК – </w:t>
      </w:r>
      <w:r>
        <w:rPr>
          <w:rFonts w:ascii="Times New Roman" w:hAnsi="Times New Roman"/>
          <w:szCs w:val="24"/>
        </w:rPr>
        <w:t>А</w:t>
      </w:r>
      <w:r w:rsidRPr="003E3344">
        <w:rPr>
          <w:rFonts w:ascii="Times New Roman" w:hAnsi="Times New Roman"/>
          <w:szCs w:val="24"/>
        </w:rPr>
        <w:t>дресные заявки</w:t>
      </w:r>
      <w:r w:rsidRPr="002D362C">
        <w:rPr>
          <w:rFonts w:ascii="Times New Roman" w:hAnsi="Times New Roman"/>
          <w:szCs w:val="24"/>
        </w:rPr>
        <w:t xml:space="preserve">» </w:t>
      </w:r>
      <w:r w:rsidR="00D20380">
        <w:rPr>
          <w:rFonts w:ascii="Times New Roman" w:hAnsi="Times New Roman"/>
          <w:szCs w:val="24"/>
        </w:rPr>
        <w:t>Центральный контрагент</w:t>
      </w:r>
      <w:r w:rsidR="00071EFA">
        <w:rPr>
          <w:rFonts w:ascii="Times New Roman" w:hAnsi="Times New Roman"/>
          <w:szCs w:val="24"/>
        </w:rPr>
        <w:t xml:space="preserve"> </w:t>
      </w:r>
      <w:r w:rsidR="00071EFA" w:rsidRPr="00E04366">
        <w:rPr>
          <w:rFonts w:ascii="Times New Roman" w:hAnsi="Times New Roman"/>
          <w:szCs w:val="24"/>
        </w:rPr>
        <w:t>вправе</w:t>
      </w:r>
      <w:r w:rsidR="00071EFA">
        <w:rPr>
          <w:rFonts w:ascii="Times New Roman" w:hAnsi="Times New Roman"/>
          <w:szCs w:val="24"/>
        </w:rPr>
        <w:t xml:space="preserve"> до окончания</w:t>
      </w:r>
      <w:r w:rsidR="00D20380" w:rsidRPr="00E04366">
        <w:rPr>
          <w:rFonts w:ascii="Times New Roman" w:hAnsi="Times New Roman"/>
          <w:szCs w:val="24"/>
        </w:rPr>
        <w:t xml:space="preserve"> </w:t>
      </w:r>
      <w:r w:rsidRPr="00E04366">
        <w:rPr>
          <w:rFonts w:ascii="Times New Roman" w:hAnsi="Times New Roman"/>
          <w:szCs w:val="24"/>
        </w:rPr>
        <w:t xml:space="preserve">торгов в </w:t>
      </w:r>
      <w:r>
        <w:rPr>
          <w:rFonts w:ascii="Times New Roman" w:hAnsi="Times New Roman"/>
          <w:szCs w:val="24"/>
        </w:rPr>
        <w:t xml:space="preserve">данном </w:t>
      </w:r>
      <w:r w:rsidRPr="00E04366">
        <w:rPr>
          <w:rFonts w:ascii="Times New Roman" w:hAnsi="Times New Roman"/>
          <w:szCs w:val="24"/>
        </w:rPr>
        <w:t>Режиме торгов (если решением Биржи не установлено иное) либо</w:t>
      </w:r>
      <w:r w:rsidR="00071EFA" w:rsidRPr="00071EFA">
        <w:rPr>
          <w:rFonts w:ascii="Times New Roman" w:hAnsi="Times New Roman"/>
          <w:szCs w:val="24"/>
        </w:rPr>
        <w:t xml:space="preserve"> </w:t>
      </w:r>
      <w:r w:rsidR="00071EFA" w:rsidRPr="00E04366">
        <w:rPr>
          <w:rFonts w:ascii="Times New Roman" w:hAnsi="Times New Roman"/>
          <w:szCs w:val="24"/>
        </w:rPr>
        <w:t>отклонить полученную заявку</w:t>
      </w:r>
      <w:r w:rsidR="00071EFA">
        <w:rPr>
          <w:rFonts w:ascii="Times New Roman" w:hAnsi="Times New Roman"/>
          <w:szCs w:val="24"/>
        </w:rPr>
        <w:t>, либо заключить соответствующую сделку РЕПО</w:t>
      </w:r>
      <w:r w:rsidR="00071EFA" w:rsidRPr="00071EFA">
        <w:rPr>
          <w:rFonts w:ascii="Times New Roman" w:hAnsi="Times New Roman"/>
          <w:szCs w:val="24"/>
        </w:rPr>
        <w:t xml:space="preserve"> </w:t>
      </w:r>
      <w:r w:rsidR="00071EFA">
        <w:rPr>
          <w:rFonts w:ascii="Times New Roman" w:hAnsi="Times New Roman"/>
          <w:szCs w:val="24"/>
        </w:rPr>
        <w:t xml:space="preserve">и </w:t>
      </w:r>
      <w:r w:rsidR="00071EFA" w:rsidRPr="00D90112">
        <w:rPr>
          <w:rFonts w:ascii="Times New Roman" w:hAnsi="Times New Roman"/>
          <w:szCs w:val="24"/>
        </w:rPr>
        <w:t>принят</w:t>
      </w:r>
      <w:r w:rsidR="00071EFA">
        <w:rPr>
          <w:rFonts w:ascii="Times New Roman" w:hAnsi="Times New Roman"/>
          <w:szCs w:val="24"/>
        </w:rPr>
        <w:t>ь</w:t>
      </w:r>
      <w:r w:rsidR="00071EFA" w:rsidRPr="00D90112">
        <w:rPr>
          <w:rFonts w:ascii="Times New Roman" w:hAnsi="Times New Roman"/>
          <w:szCs w:val="24"/>
        </w:rPr>
        <w:t xml:space="preserve"> обязательства по обеспечению условий для заключения депозитного договора</w:t>
      </w:r>
      <w:r w:rsidR="00071EFA">
        <w:rPr>
          <w:rFonts w:ascii="Times New Roman" w:hAnsi="Times New Roman"/>
          <w:szCs w:val="24"/>
        </w:rPr>
        <w:t xml:space="preserve"> по данной заявке</w:t>
      </w:r>
      <w:r w:rsidRPr="00E04366">
        <w:rPr>
          <w:rFonts w:ascii="Times New Roman" w:hAnsi="Times New Roman"/>
          <w:szCs w:val="24"/>
        </w:rPr>
        <w:t>.</w:t>
      </w:r>
    </w:p>
    <w:p w14:paraId="5C87CF39" w14:textId="4FBF8669" w:rsidR="003D4698" w:rsidRPr="005E1497" w:rsidRDefault="00C471F0" w:rsidP="0093157B">
      <w:pPr>
        <w:pStyle w:val="Iauiue3"/>
        <w:keepLines w:val="0"/>
        <w:numPr>
          <w:ilvl w:val="3"/>
          <w:numId w:val="22"/>
        </w:numPr>
        <w:spacing w:line="240" w:lineRule="auto"/>
        <w:ind w:firstLine="1701"/>
        <w:textAlignment w:val="auto"/>
        <w:rPr>
          <w:rFonts w:ascii="Times New Roman" w:hAnsi="Times New Roman"/>
          <w:szCs w:val="24"/>
        </w:rPr>
      </w:pPr>
      <w:r w:rsidRPr="005E1497">
        <w:rPr>
          <w:rFonts w:ascii="Times New Roman" w:hAnsi="Times New Roman"/>
          <w:szCs w:val="24"/>
        </w:rPr>
        <w:t xml:space="preserve">В Режиме торгов «Депозиты с ЦК – Адресные заявки» возможно заключение </w:t>
      </w:r>
      <w:r w:rsidR="00ED6DC6" w:rsidRPr="005E1497">
        <w:rPr>
          <w:rFonts w:ascii="Times New Roman" w:hAnsi="Times New Roman"/>
          <w:szCs w:val="24"/>
        </w:rPr>
        <w:t>депозитных дого</w:t>
      </w:r>
      <w:r w:rsidR="00ED6DC6">
        <w:rPr>
          <w:rFonts w:ascii="Times New Roman" w:hAnsi="Times New Roman"/>
          <w:szCs w:val="24"/>
        </w:rPr>
        <w:t>во</w:t>
      </w:r>
      <w:r w:rsidR="00ED6DC6" w:rsidRPr="005E1497">
        <w:rPr>
          <w:rFonts w:ascii="Times New Roman" w:hAnsi="Times New Roman"/>
          <w:szCs w:val="24"/>
        </w:rPr>
        <w:t>ров</w:t>
      </w:r>
      <w:r w:rsidR="00ED6DC6" w:rsidRPr="005E1497">
        <w:rPr>
          <w:szCs w:val="24"/>
        </w:rPr>
        <w:t xml:space="preserve"> с подбором контрагента путем указания в заявке Центрального контрагента в качестве Участника торгов, заявка которого может быть допустимой встречной. В случае подачи заявки Депозиты (ЦК) на заключение депозитного договора с подбором контрагента определение допустимой встречной заявки осуществляется в соответствии с положениями, установленными в Подразделе 1.3. «Заявки» настоящей части Правил торгов</w:t>
      </w:r>
      <w:r>
        <w:rPr>
          <w:rFonts w:asciiTheme="minorHAnsi" w:hAnsiTheme="minorHAnsi"/>
          <w:szCs w:val="24"/>
        </w:rPr>
        <w:t>.</w:t>
      </w:r>
    </w:p>
    <w:p w14:paraId="389DB698" w14:textId="64A7F094" w:rsidR="00EA3DF3" w:rsidRPr="00964EDF" w:rsidRDefault="00DA4EF1" w:rsidP="00D45E00">
      <w:pPr>
        <w:pStyle w:val="Iauiue3"/>
        <w:keepLines w:val="0"/>
        <w:numPr>
          <w:ilvl w:val="3"/>
          <w:numId w:val="22"/>
        </w:numPr>
        <w:spacing w:line="240" w:lineRule="auto"/>
        <w:ind w:firstLine="1701"/>
      </w:pPr>
      <w:r w:rsidRPr="00D45E00">
        <w:rPr>
          <w:rFonts w:ascii="Times New Roman" w:hAnsi="Times New Roman"/>
          <w:szCs w:val="24"/>
        </w:rPr>
        <w:t>Участник торгов</w:t>
      </w:r>
      <w:r w:rsidR="000279AF" w:rsidRPr="00D45E00">
        <w:rPr>
          <w:rFonts w:ascii="Times New Roman" w:hAnsi="Times New Roman"/>
          <w:szCs w:val="24"/>
        </w:rPr>
        <w:t xml:space="preserve"> </w:t>
      </w:r>
      <w:r w:rsidR="00071EFA" w:rsidRPr="00D45E00">
        <w:rPr>
          <w:rFonts w:ascii="Times New Roman" w:hAnsi="Times New Roman"/>
          <w:szCs w:val="24"/>
        </w:rPr>
        <w:t>рынка депозитов</w:t>
      </w:r>
      <w:r w:rsidRPr="00D45E00">
        <w:rPr>
          <w:rFonts w:ascii="Times New Roman" w:hAnsi="Times New Roman"/>
          <w:szCs w:val="24"/>
        </w:rPr>
        <w:t xml:space="preserve"> во время торгов в Режиме торгов «</w:t>
      </w:r>
      <w:r w:rsidR="000279AF" w:rsidRPr="00D45E00">
        <w:rPr>
          <w:rFonts w:ascii="Times New Roman" w:hAnsi="Times New Roman"/>
          <w:szCs w:val="24"/>
        </w:rPr>
        <w:t xml:space="preserve">Депозиты </w:t>
      </w:r>
      <w:r w:rsidRPr="00D45E00">
        <w:rPr>
          <w:rFonts w:ascii="Times New Roman" w:hAnsi="Times New Roman"/>
          <w:szCs w:val="24"/>
        </w:rPr>
        <w:t xml:space="preserve">с ЦК – Адресные заявки» имеет доступ к информации </w:t>
      </w:r>
      <w:r w:rsidR="000279AF" w:rsidRPr="00D45E00">
        <w:rPr>
          <w:rFonts w:ascii="Times New Roman" w:hAnsi="Times New Roman"/>
          <w:szCs w:val="24"/>
        </w:rPr>
        <w:t>только о</w:t>
      </w:r>
      <w:r w:rsidRPr="00D45E00">
        <w:rPr>
          <w:rFonts w:ascii="Times New Roman" w:hAnsi="Times New Roman"/>
          <w:szCs w:val="24"/>
        </w:rPr>
        <w:t xml:space="preserve"> собственных адресных заявках </w:t>
      </w:r>
      <w:r w:rsidR="000279AF" w:rsidRPr="00D45E00">
        <w:rPr>
          <w:rFonts w:ascii="Times New Roman" w:hAnsi="Times New Roman"/>
          <w:szCs w:val="24"/>
        </w:rPr>
        <w:t xml:space="preserve">Депозиты </w:t>
      </w:r>
      <w:r w:rsidRPr="00D45E00">
        <w:rPr>
          <w:rFonts w:ascii="Times New Roman" w:hAnsi="Times New Roman"/>
          <w:szCs w:val="24"/>
        </w:rPr>
        <w:t>(ЦК)</w:t>
      </w:r>
      <w:r w:rsidR="00874F33" w:rsidRPr="00D45E00">
        <w:rPr>
          <w:rFonts w:ascii="Times New Roman" w:hAnsi="Times New Roman"/>
          <w:szCs w:val="24"/>
        </w:rPr>
        <w:t>, а также о заявках, которые могут быть признаны допустимыми встречными к ним</w:t>
      </w:r>
      <w:r w:rsidRPr="00D45E00">
        <w:rPr>
          <w:rFonts w:ascii="Times New Roman" w:hAnsi="Times New Roman"/>
          <w:szCs w:val="24"/>
        </w:rPr>
        <w:t>.</w:t>
      </w:r>
    </w:p>
    <w:p w14:paraId="19C55820" w14:textId="42D28EDA" w:rsidR="00964EDF" w:rsidRDefault="00964EDF" w:rsidP="00964EDF">
      <w:pPr>
        <w:pStyle w:val="Iauiue3"/>
        <w:keepLines w:val="0"/>
        <w:spacing w:line="240" w:lineRule="auto"/>
        <w:rPr>
          <w:rFonts w:asciiTheme="minorHAnsi" w:hAnsiTheme="minorHAnsi"/>
        </w:rPr>
      </w:pPr>
    </w:p>
    <w:p w14:paraId="09432F63" w14:textId="77777777" w:rsidR="00964EDF" w:rsidRPr="007B11C4" w:rsidRDefault="00964EDF" w:rsidP="00964EDF">
      <w:pPr>
        <w:pStyle w:val="2"/>
      </w:pPr>
      <w:bookmarkStart w:id="19" w:name="_Toc141272935"/>
      <w:r w:rsidRPr="002D76BF">
        <w:t xml:space="preserve">Подраздел </w:t>
      </w:r>
      <w:r>
        <w:t>1</w:t>
      </w:r>
      <w:r w:rsidRPr="002D76BF">
        <w:t>.</w:t>
      </w:r>
      <w:r>
        <w:t>5</w:t>
      </w:r>
      <w:r w:rsidRPr="002D76BF">
        <w:t xml:space="preserve">. </w:t>
      </w:r>
      <w:r>
        <w:t>Алгоритмические пакеты заявок</w:t>
      </w:r>
      <w:bookmarkEnd w:id="19"/>
    </w:p>
    <w:p w14:paraId="7DF8296A" w14:textId="6661F6F8" w:rsidR="00964EDF" w:rsidRDefault="00964EDF" w:rsidP="003B1FDC">
      <w:pPr>
        <w:pStyle w:val="Iauiue3"/>
        <w:keepLines w:val="0"/>
        <w:numPr>
          <w:ilvl w:val="2"/>
          <w:numId w:val="32"/>
        </w:numPr>
        <w:spacing w:line="240" w:lineRule="auto"/>
        <w:ind w:left="0" w:firstLine="1146"/>
        <w:rPr>
          <w:rFonts w:ascii="Times New Roman" w:hAnsi="Times New Roman"/>
          <w:szCs w:val="24"/>
        </w:rPr>
      </w:pPr>
      <w:r w:rsidRPr="00025C66">
        <w:rPr>
          <w:rFonts w:ascii="Times New Roman" w:hAnsi="Times New Roman" w:hint="eastAsia"/>
          <w:szCs w:val="24"/>
        </w:rPr>
        <w:t>Алгоритмический</w:t>
      </w:r>
      <w:r w:rsidRPr="00025C66">
        <w:rPr>
          <w:rFonts w:ascii="Times New Roman" w:hAnsi="Times New Roman"/>
          <w:szCs w:val="24"/>
        </w:rPr>
        <w:t xml:space="preserve"> </w:t>
      </w:r>
      <w:r w:rsidRPr="00025C66">
        <w:rPr>
          <w:rFonts w:ascii="Times New Roman" w:hAnsi="Times New Roman" w:hint="eastAsia"/>
          <w:szCs w:val="24"/>
        </w:rPr>
        <w:t>пакет</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пакет</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 </w:t>
      </w:r>
      <w:r w:rsidRPr="00025C66">
        <w:rPr>
          <w:rFonts w:ascii="Times New Roman" w:hAnsi="Times New Roman" w:hint="eastAsia"/>
          <w:szCs w:val="24"/>
        </w:rPr>
        <w:t>подаваемое</w:t>
      </w:r>
      <w:r w:rsidRPr="00025C66">
        <w:rPr>
          <w:rFonts w:ascii="Times New Roman" w:hAnsi="Times New Roman"/>
          <w:szCs w:val="24"/>
        </w:rPr>
        <w:t xml:space="preserve"> </w:t>
      </w:r>
      <w:r w:rsidRPr="00025C66">
        <w:rPr>
          <w:rFonts w:ascii="Times New Roman" w:hAnsi="Times New Roman" w:hint="eastAsia"/>
          <w:szCs w:val="24"/>
        </w:rPr>
        <w:t>Участником</w:t>
      </w:r>
      <w:r w:rsidRPr="00025C66">
        <w:rPr>
          <w:rFonts w:ascii="Times New Roman" w:hAnsi="Times New Roman"/>
          <w:szCs w:val="24"/>
        </w:rPr>
        <w:t xml:space="preserve"> </w:t>
      </w:r>
      <w:r w:rsidRPr="00025C66">
        <w:rPr>
          <w:rFonts w:ascii="Times New Roman" w:hAnsi="Times New Roman" w:hint="eastAsia"/>
          <w:szCs w:val="24"/>
        </w:rPr>
        <w:t>торгов</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Pr>
          <w:rFonts w:ascii="Times New Roman" w:hAnsi="Times New Roman"/>
          <w:szCs w:val="24"/>
        </w:rPr>
        <w:t>Подсистем</w:t>
      </w:r>
      <w:r>
        <w:rPr>
          <w:rFonts w:ascii="Times New Roman" w:hAnsi="Times New Roman"/>
          <w:szCs w:val="24"/>
          <w:lang w:val="en-US"/>
        </w:rPr>
        <w:t>e</w:t>
      </w:r>
      <w:r>
        <w:rPr>
          <w:rFonts w:ascii="Times New Roman" w:hAnsi="Times New Roman"/>
          <w:szCs w:val="24"/>
        </w:rPr>
        <w:t xml:space="preserve"> обработки алгоритмических пакетов заявок Московской Биржи </w:t>
      </w:r>
      <w:r w:rsidRPr="00025C66">
        <w:rPr>
          <w:rFonts w:ascii="Times New Roman" w:hAnsi="Times New Roman" w:hint="eastAsia"/>
          <w:szCs w:val="24"/>
        </w:rPr>
        <w:t>сообщение</w:t>
      </w:r>
      <w:r w:rsidRPr="00025C66">
        <w:rPr>
          <w:rFonts w:ascii="Times New Roman" w:hAnsi="Times New Roman"/>
          <w:szCs w:val="24"/>
        </w:rPr>
        <w:t xml:space="preserve">, содержащее </w:t>
      </w:r>
      <w:r w:rsidRPr="00025C66">
        <w:rPr>
          <w:rFonts w:ascii="Times New Roman" w:hAnsi="Times New Roman" w:hint="eastAsia"/>
          <w:szCs w:val="24"/>
        </w:rPr>
        <w:t>количество</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на</w:t>
      </w:r>
      <w:r w:rsidRPr="00025C66">
        <w:rPr>
          <w:rFonts w:ascii="Times New Roman" w:hAnsi="Times New Roman"/>
          <w:szCs w:val="24"/>
        </w:rPr>
        <w:t xml:space="preserve"> </w:t>
      </w:r>
      <w:r>
        <w:rPr>
          <w:rFonts w:ascii="Times New Roman" w:hAnsi="Times New Roman"/>
          <w:szCs w:val="24"/>
        </w:rPr>
        <w:t>размещение денежных средств</w:t>
      </w:r>
      <w:r w:rsidRPr="00025C66">
        <w:rPr>
          <w:rFonts w:ascii="Times New Roman" w:hAnsi="Times New Roman"/>
          <w:szCs w:val="24"/>
        </w:rPr>
        <w:t xml:space="preserve"> </w:t>
      </w:r>
      <w:r w:rsidRPr="00025C66">
        <w:rPr>
          <w:rFonts w:ascii="Times New Roman" w:hAnsi="Times New Roman" w:hint="eastAsia"/>
          <w:szCs w:val="24"/>
        </w:rPr>
        <w:t>на</w:t>
      </w:r>
      <w:r w:rsidRPr="00025C66">
        <w:rPr>
          <w:rFonts w:ascii="Times New Roman" w:hAnsi="Times New Roman"/>
          <w:szCs w:val="24"/>
        </w:rPr>
        <w:t xml:space="preserve"> </w:t>
      </w:r>
      <w:r w:rsidRPr="00025C66">
        <w:rPr>
          <w:rFonts w:ascii="Times New Roman" w:hAnsi="Times New Roman" w:hint="eastAsia"/>
          <w:szCs w:val="24"/>
        </w:rPr>
        <w:t>установленный</w:t>
      </w:r>
      <w:r w:rsidRPr="00025C66">
        <w:rPr>
          <w:rFonts w:ascii="Times New Roman" w:hAnsi="Times New Roman"/>
          <w:szCs w:val="24"/>
        </w:rPr>
        <w:t xml:space="preserve"> </w:t>
      </w:r>
      <w:r w:rsidRPr="00025C66">
        <w:rPr>
          <w:rFonts w:ascii="Times New Roman" w:hAnsi="Times New Roman" w:hint="eastAsia"/>
          <w:szCs w:val="24"/>
        </w:rPr>
        <w:t>Участником</w:t>
      </w:r>
      <w:r w:rsidRPr="00025C66">
        <w:rPr>
          <w:rFonts w:ascii="Times New Roman" w:hAnsi="Times New Roman"/>
          <w:szCs w:val="24"/>
        </w:rPr>
        <w:t xml:space="preserve"> </w:t>
      </w:r>
      <w:r w:rsidRPr="00025C66">
        <w:rPr>
          <w:rFonts w:ascii="Times New Roman" w:hAnsi="Times New Roman" w:hint="eastAsia"/>
          <w:szCs w:val="24"/>
        </w:rPr>
        <w:t>торгов</w:t>
      </w:r>
      <w:r w:rsidRPr="00025C66">
        <w:rPr>
          <w:rFonts w:ascii="Times New Roman" w:hAnsi="Times New Roman"/>
          <w:szCs w:val="24"/>
        </w:rPr>
        <w:t xml:space="preserve"> </w:t>
      </w:r>
      <w:r w:rsidRPr="00025C66">
        <w:rPr>
          <w:rFonts w:ascii="Times New Roman" w:hAnsi="Times New Roman" w:hint="eastAsia"/>
          <w:szCs w:val="24"/>
        </w:rPr>
        <w:t>совокупный</w:t>
      </w:r>
      <w:r w:rsidRPr="00025C66">
        <w:rPr>
          <w:rFonts w:ascii="Times New Roman" w:hAnsi="Times New Roman"/>
          <w:szCs w:val="24"/>
        </w:rPr>
        <w:t xml:space="preserve"> </w:t>
      </w:r>
      <w:r w:rsidRPr="00025C66">
        <w:rPr>
          <w:rFonts w:ascii="Times New Roman" w:hAnsi="Times New Roman" w:hint="eastAsia"/>
          <w:szCs w:val="24"/>
        </w:rPr>
        <w:t>объем</w:t>
      </w:r>
      <w:r w:rsidRPr="00025C66">
        <w:rPr>
          <w:rFonts w:ascii="Times New Roman" w:hAnsi="Times New Roman"/>
          <w:szCs w:val="24"/>
        </w:rPr>
        <w:t xml:space="preserve"> </w:t>
      </w:r>
      <w:r w:rsidRPr="00025C66">
        <w:rPr>
          <w:rFonts w:ascii="Times New Roman" w:hAnsi="Times New Roman" w:hint="eastAsia"/>
          <w:szCs w:val="24"/>
        </w:rPr>
        <w:t>с</w:t>
      </w:r>
      <w:r w:rsidRPr="00025C66">
        <w:rPr>
          <w:rFonts w:ascii="Times New Roman" w:hAnsi="Times New Roman"/>
          <w:szCs w:val="24"/>
        </w:rPr>
        <w:t xml:space="preserve"> </w:t>
      </w:r>
      <w:r w:rsidRPr="00025C66">
        <w:rPr>
          <w:rFonts w:ascii="Times New Roman" w:hAnsi="Times New Roman" w:hint="eastAsia"/>
          <w:szCs w:val="24"/>
        </w:rPr>
        <w:t>условием</w:t>
      </w:r>
      <w:r w:rsidRPr="00025C66">
        <w:rPr>
          <w:rFonts w:ascii="Times New Roman" w:hAnsi="Times New Roman"/>
          <w:szCs w:val="24"/>
        </w:rPr>
        <w:t xml:space="preserve"> </w:t>
      </w:r>
      <w:r w:rsidRPr="00025C66">
        <w:rPr>
          <w:rFonts w:ascii="Times New Roman" w:hAnsi="Times New Roman" w:hint="eastAsia"/>
          <w:szCs w:val="24"/>
        </w:rPr>
        <w:t>подачи</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Pr>
          <w:rFonts w:ascii="Times New Roman" w:hAnsi="Times New Roman"/>
          <w:szCs w:val="24"/>
        </w:rPr>
        <w:t>Систему торгов Московской Биржи</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течение</w:t>
      </w:r>
      <w:r w:rsidRPr="00025C66">
        <w:rPr>
          <w:rFonts w:ascii="Times New Roman" w:hAnsi="Times New Roman"/>
          <w:szCs w:val="24"/>
        </w:rPr>
        <w:t xml:space="preserve"> </w:t>
      </w:r>
      <w:r w:rsidRPr="00025C66">
        <w:rPr>
          <w:rFonts w:ascii="Times New Roman" w:hAnsi="Times New Roman" w:hint="eastAsia"/>
          <w:szCs w:val="24"/>
        </w:rPr>
        <w:t>заданного</w:t>
      </w:r>
      <w:r w:rsidRPr="00025C66">
        <w:rPr>
          <w:rFonts w:ascii="Times New Roman" w:hAnsi="Times New Roman"/>
          <w:szCs w:val="24"/>
        </w:rPr>
        <w:t xml:space="preserve"> </w:t>
      </w:r>
      <w:r w:rsidRPr="00025C66">
        <w:rPr>
          <w:rFonts w:ascii="Times New Roman" w:hAnsi="Times New Roman" w:hint="eastAsia"/>
          <w:szCs w:val="24"/>
        </w:rPr>
        <w:t>им</w:t>
      </w:r>
      <w:r w:rsidRPr="00025C66">
        <w:rPr>
          <w:rFonts w:ascii="Times New Roman" w:hAnsi="Times New Roman"/>
          <w:szCs w:val="24"/>
        </w:rPr>
        <w:t xml:space="preserve"> </w:t>
      </w:r>
      <w:r w:rsidRPr="00025C66">
        <w:rPr>
          <w:rFonts w:ascii="Times New Roman" w:hAnsi="Times New Roman" w:hint="eastAsia"/>
          <w:szCs w:val="24"/>
        </w:rPr>
        <w:t>периода</w:t>
      </w:r>
      <w:r w:rsidRPr="00025C66">
        <w:rPr>
          <w:rFonts w:ascii="Times New Roman" w:hAnsi="Times New Roman"/>
          <w:szCs w:val="24"/>
        </w:rPr>
        <w:t xml:space="preserve"> </w:t>
      </w:r>
      <w:r w:rsidRPr="00025C66">
        <w:rPr>
          <w:rFonts w:ascii="Times New Roman" w:hAnsi="Times New Roman" w:hint="eastAsia"/>
          <w:szCs w:val="24"/>
        </w:rPr>
        <w:t>времени</w:t>
      </w:r>
      <w:r>
        <w:rPr>
          <w:rFonts w:ascii="Times New Roman" w:hAnsi="Times New Roman"/>
          <w:szCs w:val="24"/>
        </w:rPr>
        <w:t xml:space="preserve">. </w:t>
      </w:r>
    </w:p>
    <w:p w14:paraId="3459BAD3" w14:textId="77777777" w:rsidR="00964EDF" w:rsidRPr="00DE3190" w:rsidRDefault="00964EDF" w:rsidP="00964EDF">
      <w:pPr>
        <w:pStyle w:val="Iauiue3"/>
        <w:keepLines w:val="0"/>
        <w:spacing w:line="240" w:lineRule="auto"/>
        <w:ind w:firstLine="1620"/>
        <w:rPr>
          <w:rFonts w:ascii="Times New Roman" w:hAnsi="Times New Roman"/>
          <w:szCs w:val="24"/>
        </w:rPr>
      </w:pPr>
      <w:r w:rsidRPr="001F7DB6">
        <w:rPr>
          <w:rFonts w:ascii="Times New Roman" w:hAnsi="Times New Roman"/>
          <w:szCs w:val="24"/>
        </w:rPr>
        <w:t xml:space="preserve">Подсистема обработки алгоритмических пакетов заявок – </w:t>
      </w:r>
      <w:r>
        <w:rPr>
          <w:rFonts w:ascii="Times New Roman" w:hAnsi="Times New Roman"/>
        </w:rPr>
        <w:t>совокупность программно-технических средств, представляющая собой подсистему программно-технического комплекса(ов) технического(их) центра(ов), предназначенную для подачи Участниками торгов алгоритмических пакетов заявок.</w:t>
      </w:r>
    </w:p>
    <w:p w14:paraId="7160F91B" w14:textId="77777777" w:rsidR="00964EDF" w:rsidRPr="00E96D12" w:rsidRDefault="00964EDF" w:rsidP="005B3469">
      <w:pPr>
        <w:pStyle w:val="Iauiue3"/>
        <w:keepLines w:val="0"/>
        <w:numPr>
          <w:ilvl w:val="2"/>
          <w:numId w:val="32"/>
        </w:numPr>
        <w:spacing w:line="240" w:lineRule="auto"/>
        <w:ind w:left="0" w:firstLine="1146"/>
        <w:rPr>
          <w:rFonts w:ascii="Times New Roman" w:hAnsi="Times New Roman"/>
          <w:szCs w:val="24"/>
        </w:rPr>
      </w:pPr>
      <w:r>
        <w:rPr>
          <w:rFonts w:ascii="Times New Roman" w:hAnsi="Times New Roman"/>
          <w:szCs w:val="24"/>
        </w:rPr>
        <w:t>При создании алгоритмического пакета заявок Участник торгов указывает следующие реквизиты</w:t>
      </w:r>
      <w:r w:rsidRPr="00BF2910">
        <w:rPr>
          <w:rFonts w:ascii="Times New Roman" w:hAnsi="Times New Roman"/>
          <w:szCs w:val="24"/>
        </w:rPr>
        <w:t xml:space="preserve"> </w:t>
      </w:r>
      <w:r>
        <w:rPr>
          <w:rFonts w:ascii="Times New Roman" w:hAnsi="Times New Roman"/>
          <w:szCs w:val="24"/>
        </w:rPr>
        <w:t>пакета заявок:</w:t>
      </w:r>
    </w:p>
    <w:p w14:paraId="30417373" w14:textId="77777777" w:rsidR="00964EDF" w:rsidRDefault="00964EDF" w:rsidP="00964EDF">
      <w:pPr>
        <w:pStyle w:val="Iauiue3"/>
        <w:keepLines w:val="0"/>
        <w:numPr>
          <w:ilvl w:val="0"/>
          <w:numId w:val="30"/>
        </w:numPr>
        <w:spacing w:line="240" w:lineRule="auto"/>
        <w:rPr>
          <w:rFonts w:ascii="Times New Roman" w:hAnsi="Times New Roman"/>
          <w:szCs w:val="24"/>
        </w:rPr>
      </w:pPr>
      <w:r>
        <w:rPr>
          <w:rFonts w:ascii="Times New Roman" w:hAnsi="Times New Roman"/>
          <w:szCs w:val="24"/>
        </w:rPr>
        <w:t>интервал времени, в течение которого могут быть выставлены заявки, входящие в пакет заявок;</w:t>
      </w:r>
    </w:p>
    <w:p w14:paraId="59F6D951"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идентификатор Участника торгов рынка депозитов;</w:t>
      </w:r>
    </w:p>
    <w:p w14:paraId="6DFBF0C2"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направленность заявки (только заявка на размещение денежных средств);</w:t>
      </w:r>
    </w:p>
    <w:p w14:paraId="755037BD"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валюта депозита;</w:t>
      </w:r>
    </w:p>
    <w:p w14:paraId="217731D7" w14:textId="77777777" w:rsidR="00964EDF" w:rsidRDefault="00964EDF" w:rsidP="00964EDF">
      <w:pPr>
        <w:pStyle w:val="Iauiue3"/>
        <w:keepLines w:val="0"/>
        <w:numPr>
          <w:ilvl w:val="2"/>
          <w:numId w:val="10"/>
        </w:numPr>
        <w:spacing w:line="240" w:lineRule="auto"/>
        <w:rPr>
          <w:rFonts w:ascii="Times New Roman" w:hAnsi="Times New Roman"/>
          <w:szCs w:val="24"/>
        </w:rPr>
      </w:pPr>
      <w:r>
        <w:rPr>
          <w:rFonts w:ascii="Times New Roman" w:hAnsi="Times New Roman"/>
          <w:szCs w:val="24"/>
        </w:rPr>
        <w:t>совокупная сумма депозита (</w:t>
      </w:r>
      <w:r w:rsidRPr="00834491">
        <w:rPr>
          <w:rFonts w:ascii="Times New Roman" w:hAnsi="Times New Roman"/>
          <w:szCs w:val="24"/>
        </w:rPr>
        <w:t>объем денежных средств</w:t>
      </w:r>
      <w:r>
        <w:rPr>
          <w:rFonts w:ascii="Times New Roman" w:hAnsi="Times New Roman"/>
          <w:szCs w:val="24"/>
        </w:rPr>
        <w:t>) в валюте депозита;</w:t>
      </w:r>
    </w:p>
    <w:p w14:paraId="74BFD966" w14:textId="77777777" w:rsidR="00964EDF" w:rsidRPr="003D25C4" w:rsidRDefault="00964EDF" w:rsidP="00964EDF">
      <w:pPr>
        <w:pStyle w:val="Iauiue3"/>
        <w:keepLines w:val="0"/>
        <w:numPr>
          <w:ilvl w:val="2"/>
          <w:numId w:val="10"/>
        </w:numPr>
        <w:spacing w:line="240" w:lineRule="auto"/>
        <w:rPr>
          <w:rFonts w:ascii="Times New Roman" w:hAnsi="Times New Roman"/>
          <w:szCs w:val="24"/>
        </w:rPr>
      </w:pPr>
      <w:r>
        <w:rPr>
          <w:rFonts w:ascii="Times New Roman" w:hAnsi="Times New Roman"/>
          <w:szCs w:val="24"/>
        </w:rPr>
        <w:t xml:space="preserve">минимальный остаток - минимальная сумма в валюте депозита, не меньше которой должно остаться на торгово-клиринговом счете по итогам подачи заявок, входящих в пакет заявок. Участник торгов может установить в качестве минимального остатка значение, которое может быть положительным или </w:t>
      </w:r>
      <w:r w:rsidRPr="003D25C4">
        <w:rPr>
          <w:rFonts w:ascii="Times New Roman" w:hAnsi="Times New Roman"/>
          <w:szCs w:val="24"/>
        </w:rPr>
        <w:t>равняться 0;</w:t>
      </w:r>
    </w:p>
    <w:p w14:paraId="7F040527" w14:textId="116A4054" w:rsidR="00964EDF" w:rsidRPr="003D25C4"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sidRPr="003D25C4">
        <w:rPr>
          <w:rFonts w:ascii="Times New Roman" w:hAnsi="Times New Roman"/>
          <w:szCs w:val="24"/>
        </w:rPr>
        <w:t>процентная ставка (минимальная ставка размещения денежных средств) в процентах годовых</w:t>
      </w:r>
      <w:r w:rsidR="00614653">
        <w:rPr>
          <w:rFonts w:ascii="Times New Roman" w:hAnsi="Times New Roman"/>
          <w:szCs w:val="24"/>
        </w:rPr>
        <w:t>.</w:t>
      </w:r>
      <w:r w:rsidR="00614653" w:rsidRPr="00614653">
        <w:rPr>
          <w:rFonts w:ascii="Times New Roman" w:hAnsi="Times New Roman"/>
          <w:szCs w:val="24"/>
        </w:rPr>
        <w:t xml:space="preserve"> </w:t>
      </w:r>
      <w:r w:rsidR="00614653">
        <w:rPr>
          <w:rFonts w:ascii="Times New Roman" w:hAnsi="Times New Roman"/>
          <w:szCs w:val="24"/>
        </w:rPr>
        <w:t xml:space="preserve">Или отклонение от индикативной ставки </w:t>
      </w:r>
      <w:r w:rsidR="00614653" w:rsidRPr="00D712F6">
        <w:rPr>
          <w:rFonts w:ascii="Times New Roman" w:hAnsi="Times New Roman"/>
          <w:szCs w:val="24"/>
        </w:rPr>
        <w:t>(минимальн</w:t>
      </w:r>
      <w:r w:rsidR="00614653">
        <w:rPr>
          <w:rFonts w:ascii="Times New Roman" w:hAnsi="Times New Roman"/>
          <w:szCs w:val="24"/>
        </w:rPr>
        <w:t>ое значение</w:t>
      </w:r>
      <w:r w:rsidR="00614653" w:rsidRPr="00D712F6">
        <w:rPr>
          <w:rFonts w:ascii="Times New Roman" w:hAnsi="Times New Roman"/>
          <w:szCs w:val="24"/>
        </w:rPr>
        <w:t xml:space="preserve"> </w:t>
      </w:r>
      <w:r w:rsidR="00614653">
        <w:rPr>
          <w:rFonts w:ascii="Times New Roman" w:hAnsi="Times New Roman"/>
          <w:szCs w:val="24"/>
        </w:rPr>
        <w:t>отклонения для</w:t>
      </w:r>
      <w:r w:rsidR="00614653" w:rsidRPr="00D712F6">
        <w:rPr>
          <w:rFonts w:ascii="Times New Roman" w:hAnsi="Times New Roman"/>
          <w:szCs w:val="24"/>
        </w:rPr>
        <w:t xml:space="preserve"> размещения денежных средств)</w:t>
      </w:r>
      <w:r w:rsidR="00614653">
        <w:rPr>
          <w:rFonts w:ascii="Times New Roman" w:hAnsi="Times New Roman"/>
          <w:szCs w:val="24"/>
        </w:rPr>
        <w:t>, в процентах</w:t>
      </w:r>
      <w:r w:rsidR="00614653" w:rsidRPr="008A653B">
        <w:rPr>
          <w:rFonts w:ascii="Times New Roman" w:hAnsi="Times New Roman"/>
          <w:szCs w:val="24"/>
        </w:rPr>
        <w:t xml:space="preserve"> годовых</w:t>
      </w:r>
      <w:r w:rsidR="00614653">
        <w:rPr>
          <w:rFonts w:ascii="Times New Roman" w:hAnsi="Times New Roman"/>
          <w:szCs w:val="24"/>
        </w:rPr>
        <w:t xml:space="preserve">, в случае заявки на заключение </w:t>
      </w:r>
      <w:r w:rsidR="001C4293">
        <w:rPr>
          <w:rFonts w:ascii="Times New Roman" w:hAnsi="Times New Roman"/>
          <w:szCs w:val="24"/>
        </w:rPr>
        <w:t xml:space="preserve">депозитного договора с </w:t>
      </w:r>
      <w:r w:rsidR="00614653">
        <w:rPr>
          <w:rFonts w:ascii="Times New Roman" w:hAnsi="Times New Roman"/>
          <w:szCs w:val="24"/>
        </w:rPr>
        <w:t>Плавающей ставкой</w:t>
      </w:r>
      <w:r w:rsidRPr="003D25C4">
        <w:rPr>
          <w:rFonts w:ascii="Times New Roman" w:hAnsi="Times New Roman"/>
          <w:szCs w:val="24"/>
        </w:rPr>
        <w:t>;</w:t>
      </w:r>
    </w:p>
    <w:p w14:paraId="5846A6F9"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sidRPr="003D25C4">
        <w:rPr>
          <w:rFonts w:ascii="Times New Roman" w:hAnsi="Times New Roman"/>
          <w:szCs w:val="24"/>
        </w:rPr>
        <w:t>код расчетов, соответствующий</w:t>
      </w:r>
      <w:r>
        <w:rPr>
          <w:rFonts w:ascii="Times New Roman" w:hAnsi="Times New Roman"/>
          <w:szCs w:val="24"/>
        </w:rPr>
        <w:t xml:space="preserve"> допустимым кодам расчета для подачи заявок на заключение депозитного договора, определяющий дату возврата депозита;</w:t>
      </w:r>
    </w:p>
    <w:p w14:paraId="29807766"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торгово-клиринговый счет;</w:t>
      </w:r>
    </w:p>
    <w:p w14:paraId="40714ED5" w14:textId="77777777" w:rsidR="00964EDF" w:rsidRPr="00A522F6" w:rsidRDefault="00964EDF" w:rsidP="00964EDF">
      <w:pPr>
        <w:pStyle w:val="Iauiue3"/>
        <w:keepLines w:val="0"/>
        <w:numPr>
          <w:ilvl w:val="0"/>
          <w:numId w:val="30"/>
        </w:numPr>
        <w:spacing w:line="240" w:lineRule="auto"/>
        <w:rPr>
          <w:rFonts w:ascii="Times New Roman" w:hAnsi="Times New Roman"/>
          <w:szCs w:val="24"/>
        </w:rPr>
      </w:pPr>
      <w:r>
        <w:rPr>
          <w:rFonts w:ascii="Times New Roman" w:hAnsi="Times New Roman"/>
          <w:szCs w:val="24"/>
        </w:rPr>
        <w:t>ПЭП</w:t>
      </w:r>
      <w:r w:rsidRPr="003E2D40">
        <w:rPr>
          <w:rFonts w:ascii="Times New Roman" w:hAnsi="Times New Roman"/>
          <w:szCs w:val="24"/>
        </w:rPr>
        <w:t xml:space="preserve"> Участника торгов</w:t>
      </w:r>
      <w:r>
        <w:rPr>
          <w:rFonts w:ascii="Times New Roman" w:hAnsi="Times New Roman"/>
          <w:szCs w:val="24"/>
        </w:rPr>
        <w:t xml:space="preserve"> рынка депозитов. </w:t>
      </w:r>
    </w:p>
    <w:p w14:paraId="55EA25DB" w14:textId="77777777" w:rsidR="00964EDF" w:rsidRDefault="00964EDF" w:rsidP="00964EDF">
      <w:pPr>
        <w:pStyle w:val="Iauiue3"/>
        <w:keepLines w:val="0"/>
        <w:spacing w:line="240" w:lineRule="auto"/>
        <w:ind w:firstLine="1620"/>
        <w:rPr>
          <w:rFonts w:ascii="Times New Roman" w:hAnsi="Times New Roman"/>
          <w:szCs w:val="24"/>
        </w:rPr>
      </w:pPr>
      <w:r w:rsidRPr="00667C54">
        <w:rPr>
          <w:rFonts w:ascii="Times New Roman" w:hAnsi="Times New Roman"/>
          <w:szCs w:val="24"/>
        </w:rPr>
        <w:t xml:space="preserve">Количество заявок, входящих в алгоритмический пакет заявок, рассчитывается </w:t>
      </w:r>
      <w:r w:rsidRPr="00BF2910">
        <w:rPr>
          <w:rFonts w:ascii="Times New Roman" w:hAnsi="Times New Roman"/>
          <w:szCs w:val="24"/>
        </w:rPr>
        <w:t>Подсистемой обработки алгоритмических пакетов заявок</w:t>
      </w:r>
      <w:r w:rsidRPr="00667C54">
        <w:rPr>
          <w:rFonts w:ascii="Times New Roman" w:hAnsi="Times New Roman"/>
          <w:szCs w:val="24"/>
        </w:rPr>
        <w:t xml:space="preserve"> следующим</w:t>
      </w:r>
      <w:r>
        <w:rPr>
          <w:rFonts w:ascii="Times New Roman" w:hAnsi="Times New Roman"/>
          <w:szCs w:val="24"/>
        </w:rPr>
        <w:t xml:space="preserve"> образом, если иное не определено решением Биржи:</w:t>
      </w:r>
    </w:p>
    <w:p w14:paraId="12BB32A8" w14:textId="77777777" w:rsidR="00964EDF" w:rsidRDefault="00964EDF" w:rsidP="00964EDF">
      <w:pPr>
        <w:pStyle w:val="Iauiue3"/>
        <w:keepLines w:val="0"/>
        <w:spacing w:line="240" w:lineRule="auto"/>
        <w:ind w:left="415" w:firstLine="0"/>
        <w:rPr>
          <w:rFonts w:ascii="Times New Roman" w:hAnsi="Times New Roman"/>
          <w:i/>
          <w:szCs w:val="24"/>
        </w:rPr>
      </w:pPr>
      <m:oMath>
        <m:r>
          <w:rPr>
            <w:rFonts w:ascii="Cambria Math" w:hAnsi="Cambria Math"/>
            <w:szCs w:val="24"/>
          </w:rPr>
          <w:lastRenderedPageBreak/>
          <m:t>N=</m:t>
        </m:r>
        <m:r>
          <m:rPr>
            <m:sty m:val="p"/>
          </m:rPr>
          <w:rPr>
            <w:rFonts w:ascii="Cambria Math" w:hAnsi="Cambria Math"/>
            <w:szCs w:val="24"/>
          </w:rPr>
          <m:t>min⁡</m:t>
        </m:r>
        <m:r>
          <w:rPr>
            <w:rFonts w:ascii="Cambria Math" w:hAnsi="Cambria Math"/>
            <w:szCs w:val="24"/>
          </w:rPr>
          <m:t>{10000;</m:t>
        </m:r>
        <m:f>
          <m:fPr>
            <m:ctrlPr>
              <w:rPr>
                <w:rFonts w:ascii="Cambria Math" w:hAnsi="Cambria Math"/>
                <w:i/>
                <w:szCs w:val="24"/>
                <w:lang w:val="en-US"/>
              </w:rPr>
            </m:ctrlPr>
          </m:fPr>
          <m:num>
            <m:r>
              <w:rPr>
                <w:rFonts w:ascii="Cambria Math" w:hAnsi="Cambria Math"/>
                <w:szCs w:val="24"/>
              </w:rPr>
              <m:t>S</m:t>
            </m:r>
            <m:ctrlPr>
              <w:rPr>
                <w:rFonts w:ascii="Cambria Math" w:hAnsi="Cambria Math"/>
                <w:i/>
                <w:szCs w:val="24"/>
              </w:rPr>
            </m:ctrlPr>
          </m:num>
          <m:den>
            <m:r>
              <w:rPr>
                <w:rFonts w:ascii="Cambria Math" w:hAnsi="Cambria Math"/>
                <w:szCs w:val="24"/>
                <w:lang w:val="en-US"/>
              </w:rPr>
              <m:t>m</m:t>
            </m:r>
          </m:den>
        </m:f>
        <m:r>
          <w:rPr>
            <w:rFonts w:ascii="Cambria Math" w:hAnsi="Cambria Math"/>
            <w:szCs w:val="24"/>
          </w:rPr>
          <m:t>}</m:t>
        </m:r>
      </m:oMath>
      <w:r w:rsidRPr="00BF2910">
        <w:rPr>
          <w:rFonts w:ascii="Times New Roman" w:hAnsi="Times New Roman"/>
          <w:i/>
          <w:szCs w:val="24"/>
        </w:rPr>
        <w:t xml:space="preserve">, </w:t>
      </w:r>
      <w:r w:rsidRPr="00BF2910">
        <w:rPr>
          <w:rFonts w:ascii="Times New Roman" w:hAnsi="Times New Roman"/>
          <w:iCs/>
          <w:szCs w:val="24"/>
        </w:rPr>
        <w:t>где</w:t>
      </w:r>
    </w:p>
    <w:p w14:paraId="32930051" w14:textId="77777777" w:rsidR="00964EDF" w:rsidRDefault="00964EDF" w:rsidP="00964EDF">
      <w:pPr>
        <w:pStyle w:val="Iauiue3"/>
        <w:keepLines w:val="0"/>
        <w:spacing w:line="240" w:lineRule="auto"/>
        <w:ind w:left="415" w:firstLine="0"/>
        <w:rPr>
          <w:rFonts w:ascii="Times New Roman" w:hAnsi="Times New Roman"/>
          <w:iCs/>
          <w:szCs w:val="24"/>
        </w:rPr>
      </w:pPr>
      <m:oMath>
        <m:r>
          <w:rPr>
            <w:rFonts w:ascii="Cambria Math" w:hAnsi="Cambria Math"/>
            <w:szCs w:val="24"/>
            <w:lang w:val="en-US"/>
          </w:rPr>
          <m:t>N</m:t>
        </m:r>
      </m:oMath>
      <w:r w:rsidRPr="00BF2910">
        <w:rPr>
          <w:rFonts w:ascii="Times New Roman" w:hAnsi="Times New Roman"/>
          <w:i/>
          <w:szCs w:val="24"/>
        </w:rPr>
        <w:t xml:space="preserve"> – </w:t>
      </w:r>
      <w:r>
        <w:rPr>
          <w:rFonts w:ascii="Times New Roman" w:hAnsi="Times New Roman"/>
          <w:iCs/>
          <w:szCs w:val="24"/>
        </w:rPr>
        <w:t>количество заявок, входящих в пакет заявок,</w:t>
      </w:r>
    </w:p>
    <w:p w14:paraId="4C80007C" w14:textId="77777777" w:rsidR="00964EDF" w:rsidRPr="00025C66" w:rsidRDefault="00964EDF" w:rsidP="00964EDF">
      <w:pPr>
        <w:pStyle w:val="Iauiue3"/>
        <w:keepLines w:val="0"/>
        <w:spacing w:line="240" w:lineRule="auto"/>
        <w:ind w:left="415" w:firstLine="0"/>
        <w:rPr>
          <w:rFonts w:ascii="Times New Roman" w:hAnsi="Times New Roman"/>
          <w:iCs/>
          <w:szCs w:val="24"/>
        </w:rPr>
      </w:pPr>
      <m:oMath>
        <m:r>
          <m:rPr>
            <m:sty m:val="p"/>
          </m:rPr>
          <w:rPr>
            <w:rFonts w:ascii="Cambria Math" w:hAnsi="Cambria Math"/>
            <w:szCs w:val="24"/>
            <w:lang w:val="en-US"/>
          </w:rPr>
          <m:t>min</m:t>
        </m:r>
        <m:r>
          <m:rPr>
            <m:sty m:val="p"/>
          </m:rPr>
          <w:rPr>
            <w:rFonts w:ascii="Cambria Math" w:hAnsi="Cambria Math"/>
            <w:szCs w:val="24"/>
          </w:rPr>
          <m:t>⁡</m:t>
        </m:r>
        <m:r>
          <w:rPr>
            <w:rFonts w:ascii="Cambria Math" w:hAnsi="Cambria Math"/>
            <w:szCs w:val="24"/>
          </w:rPr>
          <m:t>{</m:t>
        </m:r>
        <m:r>
          <w:rPr>
            <w:rFonts w:ascii="Cambria Math" w:hAnsi="Cambria Math"/>
            <w:szCs w:val="24"/>
            <w:lang w:val="en-US"/>
          </w:rPr>
          <m:t>A</m:t>
        </m:r>
        <m:r>
          <w:rPr>
            <w:rFonts w:ascii="Cambria Math" w:hAnsi="Cambria Math"/>
            <w:szCs w:val="24"/>
          </w:rPr>
          <m:t>;</m:t>
        </m:r>
        <m:r>
          <w:rPr>
            <w:rFonts w:ascii="Cambria Math" w:hAnsi="Cambria Math"/>
            <w:szCs w:val="24"/>
            <w:lang w:val="en-US"/>
          </w:rPr>
          <m:t>B</m:t>
        </m:r>
        <m:r>
          <w:rPr>
            <w:rFonts w:ascii="Cambria Math" w:hAnsi="Cambria Math"/>
            <w:szCs w:val="24"/>
          </w:rPr>
          <m:t>}</m:t>
        </m:r>
      </m:oMath>
      <w:r w:rsidRPr="00BF2910">
        <w:rPr>
          <w:rFonts w:ascii="Times New Roman" w:hAnsi="Times New Roman"/>
          <w:i/>
          <w:szCs w:val="24"/>
        </w:rPr>
        <w:t xml:space="preserve"> </w:t>
      </w:r>
      <w:r w:rsidRPr="00BF2910">
        <w:rPr>
          <w:rFonts w:ascii="Times New Roman" w:hAnsi="Times New Roman"/>
          <w:iCs/>
          <w:szCs w:val="24"/>
        </w:rPr>
        <w:t xml:space="preserve">– </w:t>
      </w:r>
      <w:r>
        <w:rPr>
          <w:rFonts w:ascii="Times New Roman" w:hAnsi="Times New Roman"/>
          <w:iCs/>
          <w:szCs w:val="24"/>
        </w:rPr>
        <w:t xml:space="preserve">минимальное из 2 чисел </w:t>
      </w:r>
      <w:r>
        <w:rPr>
          <w:rFonts w:ascii="Times New Roman" w:hAnsi="Times New Roman"/>
          <w:iCs/>
          <w:szCs w:val="24"/>
          <w:lang w:val="en-US"/>
        </w:rPr>
        <w:t>A</w:t>
      </w:r>
      <w:r w:rsidRPr="00BF2910">
        <w:rPr>
          <w:rFonts w:ascii="Times New Roman" w:hAnsi="Times New Roman"/>
          <w:iCs/>
          <w:szCs w:val="24"/>
        </w:rPr>
        <w:t xml:space="preserve"> </w:t>
      </w:r>
      <w:r>
        <w:rPr>
          <w:rFonts w:ascii="Times New Roman" w:hAnsi="Times New Roman"/>
          <w:iCs/>
          <w:szCs w:val="24"/>
        </w:rPr>
        <w:t xml:space="preserve">и </w:t>
      </w:r>
      <w:r>
        <w:rPr>
          <w:rFonts w:ascii="Times New Roman" w:hAnsi="Times New Roman"/>
          <w:iCs/>
          <w:szCs w:val="24"/>
          <w:lang w:val="en-US"/>
        </w:rPr>
        <w:t>B</w:t>
      </w:r>
      <w:r>
        <w:rPr>
          <w:rFonts w:ascii="Times New Roman" w:hAnsi="Times New Roman"/>
          <w:iCs/>
          <w:szCs w:val="24"/>
        </w:rPr>
        <w:t>,</w:t>
      </w:r>
    </w:p>
    <w:p w14:paraId="659F85D0" w14:textId="77777777" w:rsidR="00964EDF" w:rsidRDefault="00964EDF" w:rsidP="00964EDF">
      <w:pPr>
        <w:pStyle w:val="Iauiue3"/>
        <w:keepLines w:val="0"/>
        <w:spacing w:line="240" w:lineRule="auto"/>
        <w:ind w:left="415" w:firstLine="0"/>
        <w:rPr>
          <w:rFonts w:ascii="Times New Roman" w:hAnsi="Times New Roman"/>
          <w:iCs/>
          <w:szCs w:val="24"/>
        </w:rPr>
      </w:pPr>
      <w:r>
        <w:rPr>
          <w:rFonts w:ascii="Times New Roman" w:hAnsi="Times New Roman"/>
          <w:iCs/>
          <w:szCs w:val="24"/>
          <w:lang w:val="en-US"/>
        </w:rPr>
        <w:t>S</w:t>
      </w:r>
      <w:r w:rsidRPr="00BF2910">
        <w:rPr>
          <w:rFonts w:ascii="Times New Roman" w:hAnsi="Times New Roman"/>
          <w:iCs/>
          <w:szCs w:val="24"/>
        </w:rPr>
        <w:t xml:space="preserve"> – </w:t>
      </w:r>
      <w:r>
        <w:rPr>
          <w:rFonts w:ascii="Times New Roman" w:hAnsi="Times New Roman"/>
          <w:iCs/>
          <w:szCs w:val="24"/>
        </w:rPr>
        <w:t>сумма депозита в валюте депозита, указанного в алгоритмическом пакете заявок,</w:t>
      </w:r>
    </w:p>
    <w:p w14:paraId="33DD6490" w14:textId="77777777" w:rsidR="00964EDF" w:rsidRPr="00345DCB" w:rsidRDefault="00964EDF" w:rsidP="00964EDF">
      <w:pPr>
        <w:pStyle w:val="Iauiue3"/>
        <w:keepLines w:val="0"/>
        <w:spacing w:line="240" w:lineRule="auto"/>
        <w:ind w:left="415" w:firstLine="0"/>
        <w:rPr>
          <w:rFonts w:ascii="Times New Roman" w:hAnsi="Times New Roman"/>
          <w:iCs/>
          <w:szCs w:val="24"/>
        </w:rPr>
      </w:pPr>
      <w:r>
        <w:rPr>
          <w:rFonts w:ascii="Times New Roman" w:hAnsi="Times New Roman"/>
          <w:iCs/>
          <w:szCs w:val="24"/>
          <w:lang w:val="en-US"/>
        </w:rPr>
        <w:t>m</w:t>
      </w:r>
      <w:r w:rsidRPr="00BF2910">
        <w:rPr>
          <w:rFonts w:ascii="Times New Roman" w:hAnsi="Times New Roman"/>
          <w:iCs/>
          <w:szCs w:val="24"/>
        </w:rPr>
        <w:t xml:space="preserve"> - </w:t>
      </w:r>
      <w:r>
        <w:rPr>
          <w:rFonts w:ascii="Times New Roman" w:hAnsi="Times New Roman"/>
          <w:szCs w:val="24"/>
        </w:rPr>
        <w:t>минимальная сумма, установленная для заявок на Рынке депозитов.</w:t>
      </w:r>
    </w:p>
    <w:p w14:paraId="4F67C6A6" w14:textId="77777777" w:rsidR="00964EDF" w:rsidRDefault="00964EDF" w:rsidP="00964EDF">
      <w:pPr>
        <w:pStyle w:val="Iauiue3"/>
        <w:keepLines w:val="0"/>
        <w:spacing w:line="240" w:lineRule="auto"/>
        <w:ind w:left="415" w:firstLine="0"/>
        <w:rPr>
          <w:rFonts w:ascii="Times New Roman" w:hAnsi="Times New Roman"/>
          <w:szCs w:val="24"/>
        </w:rPr>
      </w:pPr>
    </w:p>
    <w:p w14:paraId="5B3C9C14" w14:textId="77777777" w:rsidR="00964EDF" w:rsidRDefault="00964EDF" w:rsidP="00964EDF">
      <w:pPr>
        <w:pStyle w:val="Iauiue3"/>
        <w:keepLines w:val="0"/>
        <w:spacing w:line="240" w:lineRule="auto"/>
        <w:ind w:firstLine="1620"/>
        <w:rPr>
          <w:rFonts w:ascii="Times New Roman" w:hAnsi="Times New Roman"/>
          <w:szCs w:val="24"/>
        </w:rPr>
      </w:pPr>
      <w:r w:rsidRPr="00BF2910">
        <w:rPr>
          <w:rFonts w:ascii="Times New Roman" w:hAnsi="Times New Roman" w:hint="eastAsia"/>
          <w:szCs w:val="24"/>
        </w:rPr>
        <w:t>Алгоритмический</w:t>
      </w:r>
      <w:r w:rsidRPr="00BF2910">
        <w:rPr>
          <w:rFonts w:ascii="Times New Roman" w:hAnsi="Times New Roman"/>
          <w:szCs w:val="24"/>
        </w:rPr>
        <w:t xml:space="preserve"> </w:t>
      </w:r>
      <w:r w:rsidRPr="00BF2910">
        <w:rPr>
          <w:rFonts w:ascii="Times New Roman" w:hAnsi="Times New Roman" w:hint="eastAsia"/>
          <w:szCs w:val="24"/>
        </w:rPr>
        <w:t>пакет</w:t>
      </w:r>
      <w:r w:rsidRPr="00BF2910">
        <w:rPr>
          <w:rFonts w:ascii="Times New Roman" w:hAnsi="Times New Roman"/>
          <w:szCs w:val="24"/>
        </w:rPr>
        <w:t xml:space="preserve"> </w:t>
      </w:r>
      <w:r w:rsidRPr="00BF2910">
        <w:rPr>
          <w:rFonts w:ascii="Times New Roman" w:hAnsi="Times New Roman" w:hint="eastAsia"/>
          <w:szCs w:val="24"/>
        </w:rPr>
        <w:t>и</w:t>
      </w:r>
      <w:r w:rsidRPr="00BF2910">
        <w:rPr>
          <w:rFonts w:ascii="Times New Roman" w:hAnsi="Times New Roman"/>
          <w:szCs w:val="24"/>
        </w:rPr>
        <w:t xml:space="preserve"> </w:t>
      </w:r>
      <w:r w:rsidRPr="00BF2910">
        <w:rPr>
          <w:rFonts w:ascii="Times New Roman" w:hAnsi="Times New Roman" w:hint="eastAsia"/>
          <w:szCs w:val="24"/>
        </w:rPr>
        <w:t>каждая</w:t>
      </w:r>
      <w:r w:rsidRPr="00BF2910">
        <w:rPr>
          <w:rFonts w:ascii="Times New Roman" w:hAnsi="Times New Roman"/>
          <w:szCs w:val="24"/>
        </w:rPr>
        <w:t xml:space="preserve"> </w:t>
      </w:r>
      <w:r w:rsidRPr="00BF2910">
        <w:rPr>
          <w:rFonts w:ascii="Times New Roman" w:hAnsi="Times New Roman" w:hint="eastAsia"/>
          <w:szCs w:val="24"/>
        </w:rPr>
        <w:t>содержащаяся</w:t>
      </w:r>
      <w:r w:rsidRPr="00BF2910">
        <w:rPr>
          <w:rFonts w:ascii="Times New Roman" w:hAnsi="Times New Roman"/>
          <w:szCs w:val="24"/>
        </w:rPr>
        <w:t xml:space="preserve"> </w:t>
      </w:r>
      <w:r w:rsidRPr="00BF2910">
        <w:rPr>
          <w:rFonts w:ascii="Times New Roman" w:hAnsi="Times New Roman" w:hint="eastAsia"/>
          <w:szCs w:val="24"/>
        </w:rPr>
        <w:t>в</w:t>
      </w:r>
      <w:r w:rsidRPr="00BF2910">
        <w:rPr>
          <w:rFonts w:ascii="Times New Roman" w:hAnsi="Times New Roman"/>
          <w:szCs w:val="24"/>
        </w:rPr>
        <w:t xml:space="preserve"> </w:t>
      </w:r>
      <w:r w:rsidRPr="00BF2910">
        <w:rPr>
          <w:rFonts w:ascii="Times New Roman" w:hAnsi="Times New Roman" w:hint="eastAsia"/>
          <w:szCs w:val="24"/>
        </w:rPr>
        <w:t>нем</w:t>
      </w:r>
      <w:r w:rsidRPr="00BF2910">
        <w:rPr>
          <w:rFonts w:ascii="Times New Roman" w:hAnsi="Times New Roman"/>
          <w:szCs w:val="24"/>
        </w:rPr>
        <w:t xml:space="preserve"> </w:t>
      </w:r>
      <w:r w:rsidRPr="00BF2910">
        <w:rPr>
          <w:rFonts w:ascii="Times New Roman" w:hAnsi="Times New Roman" w:hint="eastAsia"/>
          <w:szCs w:val="24"/>
        </w:rPr>
        <w:t>заявка</w:t>
      </w:r>
      <w:r w:rsidRPr="00BF2910">
        <w:rPr>
          <w:rFonts w:ascii="Times New Roman" w:hAnsi="Times New Roman"/>
          <w:szCs w:val="24"/>
        </w:rPr>
        <w:t xml:space="preserve"> </w:t>
      </w:r>
      <w:r w:rsidRPr="00BF2910">
        <w:rPr>
          <w:rFonts w:ascii="Times New Roman" w:hAnsi="Times New Roman" w:hint="eastAsia"/>
          <w:szCs w:val="24"/>
        </w:rPr>
        <w:t>подписываются</w:t>
      </w:r>
      <w:r w:rsidRPr="00BF2910">
        <w:rPr>
          <w:rFonts w:ascii="Times New Roman" w:hAnsi="Times New Roman"/>
          <w:szCs w:val="24"/>
        </w:rPr>
        <w:t xml:space="preserve"> </w:t>
      </w:r>
      <w:r>
        <w:rPr>
          <w:rFonts w:ascii="Times New Roman" w:hAnsi="Times New Roman" w:hint="eastAsia"/>
          <w:szCs w:val="24"/>
        </w:rPr>
        <w:t>П</w:t>
      </w:r>
      <w:r>
        <w:rPr>
          <w:rFonts w:ascii="Times New Roman" w:hAnsi="Times New Roman"/>
          <w:szCs w:val="24"/>
        </w:rPr>
        <w:t>ЭП</w:t>
      </w:r>
      <w:r w:rsidRPr="00BF2910">
        <w:rPr>
          <w:rFonts w:ascii="Times New Roman" w:hAnsi="Times New Roman"/>
          <w:szCs w:val="24"/>
        </w:rPr>
        <w:t>.</w:t>
      </w:r>
    </w:p>
    <w:p w14:paraId="3F3C99EF" w14:textId="77777777" w:rsidR="00964EDF" w:rsidRPr="00214FB7" w:rsidRDefault="00964EDF" w:rsidP="00964EDF">
      <w:pPr>
        <w:pStyle w:val="Iauiue3"/>
        <w:keepLines w:val="0"/>
        <w:spacing w:line="240" w:lineRule="auto"/>
        <w:ind w:firstLine="1620"/>
        <w:rPr>
          <w:rFonts w:ascii="Times New Roman" w:hAnsi="Times New Roman"/>
          <w:szCs w:val="24"/>
        </w:rPr>
      </w:pPr>
      <w:r w:rsidRPr="00025C66">
        <w:rPr>
          <w:rFonts w:ascii="Times New Roman" w:hAnsi="Times New Roman" w:hint="eastAsia"/>
          <w:szCs w:val="24"/>
        </w:rPr>
        <w:t>Подавая</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BF2910">
        <w:rPr>
          <w:rFonts w:ascii="Times New Roman" w:hAnsi="Times New Roman"/>
          <w:szCs w:val="24"/>
        </w:rPr>
        <w:t>Подсистему обработки алгоритмических пакетов заявок</w:t>
      </w:r>
      <w:r w:rsidRPr="00025C66" w:rsidDel="00667C54">
        <w:rPr>
          <w:rFonts w:ascii="Times New Roman" w:hAnsi="Times New Roman"/>
          <w:szCs w:val="24"/>
        </w:rPr>
        <w:t xml:space="preserve"> </w:t>
      </w:r>
      <w:r w:rsidRPr="00025C66">
        <w:rPr>
          <w:rFonts w:ascii="Times New Roman" w:hAnsi="Times New Roman" w:hint="eastAsia"/>
          <w:szCs w:val="24"/>
        </w:rPr>
        <w:t>подписанный</w:t>
      </w:r>
      <w:r w:rsidRPr="00025C66">
        <w:rPr>
          <w:rFonts w:ascii="Times New Roman" w:hAnsi="Times New Roman"/>
          <w:szCs w:val="24"/>
        </w:rPr>
        <w:t xml:space="preserve"> </w:t>
      </w:r>
      <w:r>
        <w:rPr>
          <w:rFonts w:ascii="Times New Roman" w:hAnsi="Times New Roman" w:hint="eastAsia"/>
          <w:szCs w:val="24"/>
        </w:rPr>
        <w:t>П</w:t>
      </w:r>
      <w:r>
        <w:rPr>
          <w:rFonts w:ascii="Times New Roman" w:hAnsi="Times New Roman"/>
          <w:szCs w:val="24"/>
        </w:rPr>
        <w:t>ЭП</w:t>
      </w:r>
      <w:r w:rsidRPr="00025C66">
        <w:rPr>
          <w:rFonts w:ascii="Times New Roman" w:hAnsi="Times New Roman"/>
          <w:szCs w:val="24"/>
        </w:rPr>
        <w:t xml:space="preserve"> </w:t>
      </w:r>
      <w:r w:rsidRPr="00025C66">
        <w:rPr>
          <w:rFonts w:ascii="Times New Roman" w:hAnsi="Times New Roman" w:hint="eastAsia"/>
          <w:szCs w:val="24"/>
        </w:rPr>
        <w:t>алгоритмический</w:t>
      </w:r>
      <w:r w:rsidRPr="00025C66">
        <w:rPr>
          <w:rFonts w:ascii="Times New Roman" w:hAnsi="Times New Roman"/>
          <w:szCs w:val="24"/>
        </w:rPr>
        <w:t xml:space="preserve"> </w:t>
      </w:r>
      <w:r w:rsidRPr="00025C66">
        <w:rPr>
          <w:rFonts w:ascii="Times New Roman" w:hAnsi="Times New Roman" w:hint="eastAsia"/>
          <w:szCs w:val="24"/>
        </w:rPr>
        <w:t>пакет</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Участник</w:t>
      </w:r>
      <w:r w:rsidRPr="00025C66">
        <w:rPr>
          <w:rFonts w:ascii="Times New Roman" w:hAnsi="Times New Roman"/>
          <w:szCs w:val="24"/>
        </w:rPr>
        <w:t xml:space="preserve"> </w:t>
      </w:r>
      <w:r w:rsidRPr="00025C66">
        <w:rPr>
          <w:rFonts w:ascii="Times New Roman" w:hAnsi="Times New Roman" w:hint="eastAsia"/>
          <w:szCs w:val="24"/>
        </w:rPr>
        <w:t>торгов</w:t>
      </w:r>
      <w:r w:rsidRPr="00025C66">
        <w:rPr>
          <w:rFonts w:ascii="Times New Roman" w:hAnsi="Times New Roman"/>
          <w:szCs w:val="24"/>
        </w:rPr>
        <w:t xml:space="preserve"> </w:t>
      </w:r>
      <w:r w:rsidRPr="00025C66">
        <w:rPr>
          <w:rFonts w:ascii="Times New Roman" w:hAnsi="Times New Roman" w:hint="eastAsia"/>
          <w:szCs w:val="24"/>
        </w:rPr>
        <w:t>выражает</w:t>
      </w:r>
      <w:r w:rsidRPr="00025C66">
        <w:rPr>
          <w:rFonts w:ascii="Times New Roman" w:hAnsi="Times New Roman"/>
          <w:szCs w:val="24"/>
        </w:rPr>
        <w:t xml:space="preserve"> </w:t>
      </w:r>
      <w:r w:rsidRPr="00025C66">
        <w:rPr>
          <w:rFonts w:ascii="Times New Roman" w:hAnsi="Times New Roman" w:hint="eastAsia"/>
          <w:szCs w:val="24"/>
        </w:rPr>
        <w:t>не</w:t>
      </w:r>
      <w:r w:rsidRPr="00025C66">
        <w:rPr>
          <w:rFonts w:ascii="Times New Roman" w:hAnsi="Times New Roman"/>
          <w:szCs w:val="24"/>
        </w:rPr>
        <w:t xml:space="preserve"> </w:t>
      </w:r>
      <w:r w:rsidRPr="00025C66">
        <w:rPr>
          <w:rFonts w:ascii="Times New Roman" w:hAnsi="Times New Roman" w:hint="eastAsia"/>
          <w:szCs w:val="24"/>
        </w:rPr>
        <w:t>требующе</w:t>
      </w:r>
      <w:r>
        <w:rPr>
          <w:rFonts w:ascii="Times New Roman" w:hAnsi="Times New Roman"/>
          <w:szCs w:val="24"/>
        </w:rPr>
        <w:t>е</w:t>
      </w:r>
      <w:r w:rsidRPr="00025C66">
        <w:rPr>
          <w:rFonts w:ascii="Times New Roman" w:hAnsi="Times New Roman"/>
          <w:szCs w:val="24"/>
        </w:rPr>
        <w:t xml:space="preserve"> </w:t>
      </w:r>
      <w:r w:rsidRPr="00025C66">
        <w:rPr>
          <w:rFonts w:ascii="Times New Roman" w:hAnsi="Times New Roman" w:hint="eastAsia"/>
          <w:szCs w:val="24"/>
        </w:rPr>
        <w:t>дополнительного</w:t>
      </w:r>
      <w:r w:rsidRPr="00025C66">
        <w:rPr>
          <w:rFonts w:ascii="Times New Roman" w:hAnsi="Times New Roman"/>
          <w:szCs w:val="24"/>
        </w:rPr>
        <w:t xml:space="preserve"> </w:t>
      </w:r>
      <w:r w:rsidRPr="00025C66">
        <w:rPr>
          <w:rFonts w:ascii="Times New Roman" w:hAnsi="Times New Roman" w:hint="eastAsia"/>
          <w:szCs w:val="24"/>
        </w:rPr>
        <w:t>подтверждения</w:t>
      </w:r>
      <w:r w:rsidRPr="00025C66">
        <w:rPr>
          <w:rFonts w:ascii="Times New Roman" w:hAnsi="Times New Roman"/>
          <w:szCs w:val="24"/>
        </w:rPr>
        <w:t xml:space="preserve"> </w:t>
      </w:r>
      <w:r w:rsidRPr="00025C66">
        <w:rPr>
          <w:rFonts w:ascii="Times New Roman" w:hAnsi="Times New Roman" w:hint="eastAsia"/>
          <w:szCs w:val="24"/>
        </w:rPr>
        <w:t>согласи</w:t>
      </w:r>
      <w:r>
        <w:rPr>
          <w:rFonts w:ascii="Times New Roman" w:hAnsi="Times New Roman"/>
          <w:szCs w:val="24"/>
        </w:rPr>
        <w:t>е</w:t>
      </w:r>
      <w:r w:rsidRPr="00025C66">
        <w:rPr>
          <w:rFonts w:ascii="Times New Roman" w:hAnsi="Times New Roman"/>
          <w:szCs w:val="24"/>
        </w:rPr>
        <w:t xml:space="preserve"> </w:t>
      </w:r>
      <w:r w:rsidRPr="00025C66">
        <w:rPr>
          <w:rFonts w:ascii="Times New Roman" w:hAnsi="Times New Roman" w:hint="eastAsia"/>
          <w:szCs w:val="24"/>
        </w:rPr>
        <w:t>на</w:t>
      </w:r>
      <w:r w:rsidRPr="00025C66">
        <w:rPr>
          <w:rFonts w:ascii="Times New Roman" w:hAnsi="Times New Roman"/>
          <w:szCs w:val="24"/>
        </w:rPr>
        <w:t xml:space="preserve"> </w:t>
      </w:r>
      <w:r w:rsidRPr="00025C66">
        <w:rPr>
          <w:rFonts w:ascii="Times New Roman" w:hAnsi="Times New Roman" w:hint="eastAsia"/>
          <w:szCs w:val="24"/>
        </w:rPr>
        <w:t>подачу</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Систему торгов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содержащихся</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алгоритмическом</w:t>
      </w:r>
      <w:r w:rsidRPr="00025C66">
        <w:rPr>
          <w:rFonts w:ascii="Times New Roman" w:hAnsi="Times New Roman"/>
          <w:szCs w:val="24"/>
        </w:rPr>
        <w:t xml:space="preserve"> </w:t>
      </w:r>
      <w:r w:rsidRPr="00025C66">
        <w:rPr>
          <w:rFonts w:ascii="Times New Roman" w:hAnsi="Times New Roman" w:hint="eastAsia"/>
          <w:szCs w:val="24"/>
        </w:rPr>
        <w:t>пакете</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Pr>
          <w:rFonts w:ascii="Times New Roman" w:hAnsi="Times New Roman"/>
          <w:szCs w:val="24"/>
        </w:rPr>
        <w:t xml:space="preserve">начиная с момента начала и до окончания интервала, установленного в алгоритмическом пакете заявок, </w:t>
      </w:r>
      <w:r w:rsidRPr="00025C66">
        <w:rPr>
          <w:rFonts w:ascii="Times New Roman" w:hAnsi="Times New Roman" w:hint="eastAsia"/>
          <w:szCs w:val="24"/>
        </w:rPr>
        <w:t>на</w:t>
      </w:r>
      <w:r w:rsidRPr="00025C66">
        <w:rPr>
          <w:rFonts w:ascii="Times New Roman" w:hAnsi="Times New Roman"/>
          <w:szCs w:val="24"/>
        </w:rPr>
        <w:t xml:space="preserve"> </w:t>
      </w:r>
      <w:r w:rsidRPr="00025C66">
        <w:rPr>
          <w:rFonts w:ascii="Times New Roman" w:hAnsi="Times New Roman" w:hint="eastAsia"/>
          <w:szCs w:val="24"/>
        </w:rPr>
        <w:t>установленных</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нем</w:t>
      </w:r>
      <w:r w:rsidRPr="00025C66">
        <w:rPr>
          <w:rFonts w:ascii="Times New Roman" w:hAnsi="Times New Roman"/>
          <w:szCs w:val="24"/>
        </w:rPr>
        <w:t xml:space="preserve"> </w:t>
      </w:r>
      <w:r w:rsidRPr="00025C66">
        <w:rPr>
          <w:rFonts w:ascii="Times New Roman" w:hAnsi="Times New Roman" w:hint="eastAsia"/>
          <w:szCs w:val="24"/>
        </w:rPr>
        <w:t>условиях</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соответствии</w:t>
      </w:r>
      <w:r w:rsidRPr="00025C66">
        <w:rPr>
          <w:rFonts w:ascii="Times New Roman" w:hAnsi="Times New Roman"/>
          <w:szCs w:val="24"/>
        </w:rPr>
        <w:t xml:space="preserve"> </w:t>
      </w:r>
      <w:r w:rsidRPr="00025C66">
        <w:rPr>
          <w:rFonts w:ascii="Times New Roman" w:hAnsi="Times New Roman" w:hint="eastAsia"/>
          <w:szCs w:val="24"/>
        </w:rPr>
        <w:t>с</w:t>
      </w:r>
      <w:r w:rsidRPr="00025C66">
        <w:rPr>
          <w:rFonts w:ascii="Times New Roman" w:hAnsi="Times New Roman"/>
          <w:szCs w:val="24"/>
        </w:rPr>
        <w:t xml:space="preserve"> </w:t>
      </w:r>
      <w:r w:rsidRPr="00025C66">
        <w:rPr>
          <w:rFonts w:ascii="Times New Roman" w:hAnsi="Times New Roman" w:hint="eastAsia"/>
          <w:szCs w:val="24"/>
        </w:rPr>
        <w:t>настоящими</w:t>
      </w:r>
      <w:r w:rsidRPr="00025C66">
        <w:rPr>
          <w:rFonts w:ascii="Times New Roman" w:hAnsi="Times New Roman"/>
          <w:szCs w:val="24"/>
        </w:rPr>
        <w:t xml:space="preserve"> </w:t>
      </w:r>
      <w:r w:rsidRPr="00025C66">
        <w:rPr>
          <w:rFonts w:ascii="Times New Roman" w:hAnsi="Times New Roman" w:hint="eastAsia"/>
          <w:szCs w:val="24"/>
        </w:rPr>
        <w:t>Правилами</w:t>
      </w:r>
      <w:r w:rsidRPr="00025C66">
        <w:rPr>
          <w:rFonts w:ascii="Times New Roman" w:hAnsi="Times New Roman"/>
          <w:szCs w:val="24"/>
        </w:rPr>
        <w:t xml:space="preserve"> </w:t>
      </w:r>
      <w:r w:rsidRPr="00025C66">
        <w:rPr>
          <w:rFonts w:ascii="Times New Roman" w:hAnsi="Times New Roman" w:hint="eastAsia"/>
          <w:szCs w:val="24"/>
        </w:rPr>
        <w:t>торгов</w:t>
      </w:r>
      <w:r w:rsidRPr="00025C66">
        <w:rPr>
          <w:rFonts w:ascii="Times New Roman" w:hAnsi="Times New Roman"/>
          <w:szCs w:val="24"/>
        </w:rPr>
        <w:t>.</w:t>
      </w:r>
    </w:p>
    <w:p w14:paraId="12EA4A88" w14:textId="77777777" w:rsidR="00964EDF" w:rsidRDefault="00964EDF" w:rsidP="00964EDF">
      <w:pPr>
        <w:pStyle w:val="Iauiue3"/>
        <w:keepLines w:val="0"/>
        <w:spacing w:line="240" w:lineRule="auto"/>
        <w:ind w:firstLine="0"/>
        <w:rPr>
          <w:rFonts w:ascii="Times New Roman" w:hAnsi="Times New Roman"/>
          <w:szCs w:val="24"/>
        </w:rPr>
      </w:pPr>
      <w:bookmarkStart w:id="20" w:name="_Ref82627273"/>
    </w:p>
    <w:p w14:paraId="4139FBAD" w14:textId="6F63406A" w:rsidR="00964EDF" w:rsidRDefault="00964EDF" w:rsidP="003B1FDC">
      <w:pPr>
        <w:pStyle w:val="Iauiue3"/>
        <w:keepLines w:val="0"/>
        <w:numPr>
          <w:ilvl w:val="2"/>
          <w:numId w:val="32"/>
        </w:numPr>
        <w:spacing w:line="240" w:lineRule="auto"/>
        <w:ind w:left="0" w:firstLine="1146"/>
        <w:rPr>
          <w:rFonts w:ascii="Times New Roman" w:hAnsi="Times New Roman"/>
          <w:szCs w:val="24"/>
        </w:rPr>
      </w:pPr>
      <w:r>
        <w:rPr>
          <w:rFonts w:ascii="Times New Roman" w:hAnsi="Times New Roman"/>
          <w:szCs w:val="24"/>
        </w:rPr>
        <w:t xml:space="preserve">При наступлении интервала времени, в течение которого могут быть выставлены заявки, входящие в алгоритмический пакет заявок, </w:t>
      </w:r>
      <w:r w:rsidRPr="00A86604">
        <w:rPr>
          <w:rFonts w:ascii="Times New Roman" w:hAnsi="Times New Roman"/>
          <w:szCs w:val="24"/>
        </w:rPr>
        <w:t>Подсистема обработки алгоритмических пакетов заявок</w:t>
      </w:r>
      <w:r w:rsidDel="00FC6D26">
        <w:rPr>
          <w:rFonts w:ascii="Times New Roman" w:hAnsi="Times New Roman"/>
          <w:szCs w:val="24"/>
        </w:rPr>
        <w:t xml:space="preserve"> </w:t>
      </w:r>
      <w:r>
        <w:rPr>
          <w:rFonts w:ascii="Times New Roman" w:hAnsi="Times New Roman"/>
          <w:szCs w:val="24"/>
        </w:rPr>
        <w:t>проверяет выполнение следующих условий:</w:t>
      </w:r>
      <w:bookmarkEnd w:id="20"/>
    </w:p>
    <w:p w14:paraId="6879057F" w14:textId="77777777" w:rsidR="00964EDF" w:rsidRPr="00025C66" w:rsidRDefault="00964EDF" w:rsidP="00964EDF">
      <w:pPr>
        <w:pStyle w:val="Iauiue3"/>
        <w:keepLines w:val="0"/>
        <w:numPr>
          <w:ilvl w:val="0"/>
          <w:numId w:val="30"/>
        </w:numPr>
        <w:spacing w:line="240" w:lineRule="auto"/>
        <w:rPr>
          <w:rFonts w:ascii="Times New Roman" w:hAnsi="Times New Roman"/>
          <w:szCs w:val="24"/>
        </w:rPr>
      </w:pPr>
      <w:r>
        <w:rPr>
          <w:rFonts w:ascii="Times New Roman" w:hAnsi="Times New Roman"/>
          <w:szCs w:val="24"/>
        </w:rPr>
        <w:t>Сумма депозита в валюте депозита, указанная в алгоритмическом пакете заявок, больше, чем сумма депозитных договоров, заключенных по итогам уже исполненных заявок, входящих в пакет заявок</w:t>
      </w:r>
      <w:r w:rsidRPr="00025C66">
        <w:rPr>
          <w:rFonts w:ascii="Times New Roman" w:hAnsi="Times New Roman"/>
          <w:szCs w:val="24"/>
        </w:rPr>
        <w:t>;</w:t>
      </w:r>
    </w:p>
    <w:p w14:paraId="05D4B753" w14:textId="75FFD63C" w:rsidR="00964EDF" w:rsidRDefault="00964EDF" w:rsidP="00964EDF">
      <w:pPr>
        <w:pStyle w:val="Iauiue3"/>
        <w:keepLines w:val="0"/>
        <w:numPr>
          <w:ilvl w:val="0"/>
          <w:numId w:val="30"/>
        </w:numPr>
        <w:spacing w:line="240" w:lineRule="auto"/>
        <w:rPr>
          <w:rFonts w:ascii="Times New Roman" w:hAnsi="Times New Roman"/>
          <w:szCs w:val="24"/>
        </w:rPr>
      </w:pPr>
      <w:r>
        <w:rPr>
          <w:rFonts w:ascii="Times New Roman" w:hAnsi="Times New Roman"/>
          <w:szCs w:val="24"/>
        </w:rPr>
        <w:t>Сумма средств на торгово-клиринговом счете, указываемом при подаче заявок, не меньше минимальной суммы депозита, установленной для заявок на Рынке Депозитов;</w:t>
      </w:r>
    </w:p>
    <w:p w14:paraId="72CAB960" w14:textId="66368232" w:rsidR="00E01AD1" w:rsidRPr="00614653" w:rsidRDefault="00E01AD1" w:rsidP="00964EDF">
      <w:pPr>
        <w:pStyle w:val="Iauiue3"/>
        <w:keepLines w:val="0"/>
        <w:numPr>
          <w:ilvl w:val="0"/>
          <w:numId w:val="30"/>
        </w:numPr>
        <w:spacing w:line="240" w:lineRule="auto"/>
        <w:rPr>
          <w:rFonts w:ascii="Times New Roman" w:hAnsi="Times New Roman"/>
          <w:szCs w:val="24"/>
        </w:rPr>
      </w:pPr>
      <w:r>
        <w:rPr>
          <w:rFonts w:ascii="Times New Roman" w:hAnsi="Times New Roman"/>
          <w:szCs w:val="24"/>
        </w:rPr>
        <w:t xml:space="preserve">Сумма средств </w:t>
      </w:r>
      <w:r w:rsidRPr="00614653">
        <w:rPr>
          <w:rFonts w:ascii="Times New Roman" w:hAnsi="Times New Roman"/>
          <w:szCs w:val="24"/>
        </w:rPr>
        <w:t>на торгово-клиринговом счете, указываемом при подаче заявок, не меньше минимального остатка, указанного в алгоритмическом пакете заявок;</w:t>
      </w:r>
    </w:p>
    <w:p w14:paraId="4C89AAFE" w14:textId="01BDAD65" w:rsidR="00964EDF" w:rsidRPr="00614653" w:rsidRDefault="00964EDF" w:rsidP="00964EDF">
      <w:pPr>
        <w:pStyle w:val="Iauiue3"/>
        <w:keepLines w:val="0"/>
        <w:numPr>
          <w:ilvl w:val="0"/>
          <w:numId w:val="30"/>
        </w:numPr>
        <w:spacing w:line="240" w:lineRule="auto"/>
        <w:rPr>
          <w:rFonts w:ascii="Times New Roman" w:hAnsi="Times New Roman"/>
          <w:szCs w:val="24"/>
        </w:rPr>
      </w:pPr>
      <w:r w:rsidRPr="00614653">
        <w:rPr>
          <w:rFonts w:ascii="Times New Roman" w:hAnsi="Times New Roman"/>
          <w:szCs w:val="24"/>
        </w:rPr>
        <w:t>Существует заявка на заключение сделки РЕПО, которая может быть признана допустимой встречной и процентная ставка</w:t>
      </w:r>
      <w:r w:rsidR="00614653">
        <w:rPr>
          <w:rFonts w:ascii="Times New Roman" w:hAnsi="Times New Roman"/>
          <w:szCs w:val="24"/>
        </w:rPr>
        <w:t xml:space="preserve"> (отклонение от индикативной ставки)</w:t>
      </w:r>
      <w:r w:rsidRPr="00614653">
        <w:rPr>
          <w:rFonts w:ascii="Times New Roman" w:hAnsi="Times New Roman"/>
          <w:szCs w:val="24"/>
        </w:rPr>
        <w:t xml:space="preserve"> в которой не меньше процентной ставки </w:t>
      </w:r>
      <w:r w:rsidR="00614653">
        <w:rPr>
          <w:rFonts w:ascii="Times New Roman" w:hAnsi="Times New Roman"/>
          <w:szCs w:val="24"/>
        </w:rPr>
        <w:t xml:space="preserve">(отклонения от индикативной ставки) </w:t>
      </w:r>
      <w:r w:rsidRPr="00614653">
        <w:rPr>
          <w:rFonts w:ascii="Times New Roman" w:hAnsi="Times New Roman"/>
          <w:szCs w:val="24"/>
        </w:rPr>
        <w:t>в процентах годовых, указанной в алгоритмическом пакете заявок</w:t>
      </w:r>
    </w:p>
    <w:p w14:paraId="5871A2D2" w14:textId="77777777" w:rsidR="00964EDF" w:rsidRPr="00614653" w:rsidRDefault="00964EDF" w:rsidP="00964EDF">
      <w:pPr>
        <w:pStyle w:val="Iauiue3"/>
        <w:keepLines w:val="0"/>
        <w:spacing w:line="240" w:lineRule="auto"/>
        <w:ind w:left="1080" w:firstLine="0"/>
        <w:rPr>
          <w:rFonts w:ascii="Times New Roman" w:hAnsi="Times New Roman"/>
          <w:szCs w:val="24"/>
        </w:rPr>
      </w:pPr>
    </w:p>
    <w:p w14:paraId="1A80363F" w14:textId="6C2B6EC7" w:rsidR="00964EDF" w:rsidRPr="00614653" w:rsidRDefault="00964EDF" w:rsidP="00964EDF">
      <w:pPr>
        <w:pStyle w:val="Iauiue3"/>
        <w:keepLines w:val="0"/>
        <w:spacing w:line="240" w:lineRule="auto"/>
        <w:ind w:firstLine="1620"/>
        <w:rPr>
          <w:rFonts w:ascii="Times New Roman" w:hAnsi="Times New Roman"/>
          <w:szCs w:val="24"/>
        </w:rPr>
      </w:pPr>
      <w:r w:rsidRPr="00614653">
        <w:rPr>
          <w:rFonts w:ascii="Times New Roman" w:hAnsi="Times New Roman"/>
          <w:szCs w:val="24"/>
        </w:rPr>
        <w:t>Сумма депозита, процентная ставка</w:t>
      </w:r>
      <w:r w:rsidR="00614653">
        <w:rPr>
          <w:rFonts w:ascii="Times New Roman" w:hAnsi="Times New Roman"/>
          <w:szCs w:val="24"/>
        </w:rPr>
        <w:t xml:space="preserve"> (отклонение от индикативной ставки)</w:t>
      </w:r>
      <w:r w:rsidRPr="00614653">
        <w:rPr>
          <w:rFonts w:ascii="Times New Roman" w:hAnsi="Times New Roman"/>
          <w:szCs w:val="24"/>
        </w:rPr>
        <w:t>, наименование, код ценной бумаги, заявка на заключение сделки РЕПО с которой может быть признана допустимой встречной,</w:t>
      </w:r>
      <w:r w:rsidRPr="00614653" w:rsidDel="00A56809">
        <w:rPr>
          <w:rFonts w:ascii="Times New Roman" w:hAnsi="Times New Roman"/>
          <w:szCs w:val="24"/>
        </w:rPr>
        <w:t xml:space="preserve"> </w:t>
      </w:r>
      <w:r w:rsidRPr="00614653">
        <w:rPr>
          <w:rFonts w:ascii="Times New Roman" w:hAnsi="Times New Roman"/>
          <w:szCs w:val="24"/>
        </w:rPr>
        <w:t>в каждой заявке определяется Подсистемой обработки алгоритмических пакетов заявок при подаче соответствующей заявки в Систему торгов.</w:t>
      </w:r>
    </w:p>
    <w:p w14:paraId="43ADCE34" w14:textId="77777777" w:rsidR="00964EDF" w:rsidRDefault="00964EDF" w:rsidP="00964EDF">
      <w:pPr>
        <w:pStyle w:val="Iauiue3"/>
        <w:keepLines w:val="0"/>
        <w:spacing w:line="240" w:lineRule="auto"/>
        <w:ind w:firstLine="1620"/>
        <w:rPr>
          <w:rFonts w:ascii="Times New Roman" w:hAnsi="Times New Roman"/>
          <w:szCs w:val="24"/>
        </w:rPr>
      </w:pPr>
      <w:r w:rsidRPr="00614653">
        <w:rPr>
          <w:rFonts w:ascii="Times New Roman" w:hAnsi="Times New Roman"/>
          <w:szCs w:val="24"/>
        </w:rPr>
        <w:t>Если все условия выполнены, заявка на</w:t>
      </w:r>
      <w:r>
        <w:rPr>
          <w:rFonts w:ascii="Times New Roman" w:hAnsi="Times New Roman"/>
          <w:szCs w:val="24"/>
        </w:rPr>
        <w:t xml:space="preserve"> заключение депозитного договора подается в Систему торгов посредством </w:t>
      </w:r>
      <w:r w:rsidRPr="00A86604">
        <w:rPr>
          <w:rFonts w:ascii="Times New Roman" w:hAnsi="Times New Roman"/>
          <w:szCs w:val="24"/>
        </w:rPr>
        <w:t>Подсистем</w:t>
      </w:r>
      <w:r>
        <w:rPr>
          <w:rFonts w:ascii="Times New Roman" w:hAnsi="Times New Roman"/>
          <w:szCs w:val="24"/>
        </w:rPr>
        <w:t>ы</w:t>
      </w:r>
      <w:r w:rsidRPr="00A86604">
        <w:rPr>
          <w:rFonts w:ascii="Times New Roman" w:hAnsi="Times New Roman"/>
          <w:szCs w:val="24"/>
        </w:rPr>
        <w:t xml:space="preserve"> обработки алгоритмических пакетов заявок</w:t>
      </w:r>
      <w:r w:rsidDel="0053582A">
        <w:rPr>
          <w:rFonts w:ascii="Times New Roman" w:hAnsi="Times New Roman"/>
          <w:szCs w:val="24"/>
        </w:rPr>
        <w:t xml:space="preserve"> </w:t>
      </w:r>
      <w:r>
        <w:rPr>
          <w:rFonts w:ascii="Times New Roman" w:hAnsi="Times New Roman"/>
          <w:szCs w:val="24"/>
        </w:rPr>
        <w:t>в режиме «Депозиты с ЦК – Безадресные заявки» со следующими реквизитами:</w:t>
      </w:r>
    </w:p>
    <w:p w14:paraId="7DCC6705"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вид заявки (лимитная заявка Депозиты (ЦК);</w:t>
      </w:r>
    </w:p>
    <w:p w14:paraId="25992B9F"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идентификатор Участника торгов рынка депозитов;</w:t>
      </w:r>
    </w:p>
    <w:p w14:paraId="002B2F88"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направленность заявки (только заявка на размещение денежных средств);</w:t>
      </w:r>
    </w:p>
    <w:p w14:paraId="13CB33CC"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sidRPr="00025C66">
        <w:rPr>
          <w:rFonts w:ascii="Times New Roman" w:hAnsi="Times New Roman"/>
          <w:szCs w:val="24"/>
        </w:rPr>
        <w:t>Признак «Снять остаток»;</w:t>
      </w:r>
    </w:p>
    <w:p w14:paraId="758EE636" w14:textId="7CA339E6" w:rsidR="00964EDF" w:rsidRDefault="00964EDF" w:rsidP="00964EDF">
      <w:pPr>
        <w:pStyle w:val="Iauiue3"/>
        <w:keepLines w:val="0"/>
        <w:numPr>
          <w:ilvl w:val="2"/>
          <w:numId w:val="10"/>
        </w:numPr>
        <w:spacing w:line="240" w:lineRule="auto"/>
        <w:rPr>
          <w:rFonts w:ascii="Times New Roman" w:hAnsi="Times New Roman"/>
          <w:szCs w:val="24"/>
        </w:rPr>
      </w:pPr>
      <w:r>
        <w:rPr>
          <w:rFonts w:ascii="Times New Roman" w:hAnsi="Times New Roman"/>
          <w:szCs w:val="24"/>
        </w:rPr>
        <w:t>сумма депозита (</w:t>
      </w:r>
      <w:r w:rsidRPr="00834491">
        <w:rPr>
          <w:rFonts w:ascii="Times New Roman" w:hAnsi="Times New Roman"/>
          <w:szCs w:val="24"/>
        </w:rPr>
        <w:t>объем денежных средств, указанных в заявке</w:t>
      </w:r>
      <w:r>
        <w:rPr>
          <w:rFonts w:ascii="Times New Roman" w:hAnsi="Times New Roman"/>
          <w:szCs w:val="24"/>
        </w:rPr>
        <w:t>) в валюте депозита определяется как минимальное значение из:</w:t>
      </w:r>
    </w:p>
    <w:p w14:paraId="06228A4E" w14:textId="77777777" w:rsidR="00964EDF" w:rsidRDefault="00964EDF" w:rsidP="00964EDF">
      <w:pPr>
        <w:pStyle w:val="Iauiue3"/>
        <w:keepLines w:val="0"/>
        <w:numPr>
          <w:ilvl w:val="3"/>
          <w:numId w:val="31"/>
        </w:numPr>
        <w:spacing w:line="240" w:lineRule="auto"/>
        <w:ind w:left="1080"/>
        <w:rPr>
          <w:rFonts w:ascii="Times New Roman" w:hAnsi="Times New Roman"/>
          <w:szCs w:val="24"/>
        </w:rPr>
      </w:pPr>
      <w:r>
        <w:rPr>
          <w:rFonts w:ascii="Times New Roman" w:hAnsi="Times New Roman"/>
          <w:szCs w:val="24"/>
        </w:rPr>
        <w:t xml:space="preserve">суммы депозита, указанной в алгоритмическом пакете заявок, за вычетом суммы депозитных договоров, заключенных по итогам уже исполненных заявок, входящих в указанный пакет заявок и за вычетом возможной комиссии; </w:t>
      </w:r>
    </w:p>
    <w:p w14:paraId="7620928C" w14:textId="77777777" w:rsidR="00964EDF" w:rsidRPr="00614653" w:rsidRDefault="00964EDF" w:rsidP="00964EDF">
      <w:pPr>
        <w:pStyle w:val="Iauiue3"/>
        <w:keepLines w:val="0"/>
        <w:numPr>
          <w:ilvl w:val="3"/>
          <w:numId w:val="31"/>
        </w:numPr>
        <w:spacing w:line="240" w:lineRule="auto"/>
        <w:ind w:left="1080"/>
        <w:rPr>
          <w:rFonts w:ascii="Times New Roman" w:hAnsi="Times New Roman"/>
          <w:szCs w:val="24"/>
        </w:rPr>
      </w:pPr>
      <w:r>
        <w:rPr>
          <w:rFonts w:ascii="Times New Roman" w:hAnsi="Times New Roman"/>
          <w:szCs w:val="24"/>
        </w:rPr>
        <w:t xml:space="preserve">суммы средств на торгово-клиринговом счете за вычетом минимального остатка, указанном в алгоритмическому пакете заявок и за </w:t>
      </w:r>
      <w:r>
        <w:rPr>
          <w:rFonts w:ascii="Times New Roman" w:hAnsi="Times New Roman"/>
          <w:szCs w:val="24"/>
        </w:rPr>
        <w:lastRenderedPageBreak/>
        <w:t xml:space="preserve">вычетом </w:t>
      </w:r>
      <w:r w:rsidRPr="00614653">
        <w:rPr>
          <w:rFonts w:ascii="Times New Roman" w:hAnsi="Times New Roman"/>
          <w:szCs w:val="24"/>
        </w:rPr>
        <w:t>возможной комиссии;</w:t>
      </w:r>
    </w:p>
    <w:p w14:paraId="5AA2F83F" w14:textId="77777777" w:rsidR="00964EDF" w:rsidRPr="00614653" w:rsidRDefault="00964EDF" w:rsidP="00964EDF">
      <w:pPr>
        <w:pStyle w:val="Iauiue3"/>
        <w:keepLines w:val="0"/>
        <w:numPr>
          <w:ilvl w:val="3"/>
          <w:numId w:val="31"/>
        </w:numPr>
        <w:spacing w:line="240" w:lineRule="auto"/>
        <w:ind w:left="1080"/>
        <w:rPr>
          <w:rFonts w:ascii="Times New Roman" w:hAnsi="Times New Roman"/>
          <w:szCs w:val="24"/>
        </w:rPr>
      </w:pPr>
      <w:r w:rsidRPr="00614653">
        <w:rPr>
          <w:rFonts w:ascii="Times New Roman" w:hAnsi="Times New Roman"/>
          <w:szCs w:val="24"/>
        </w:rPr>
        <w:t>максимальной суммы, установленной на Рынке депозитов;</w:t>
      </w:r>
    </w:p>
    <w:p w14:paraId="391A7E9A" w14:textId="02559ABF" w:rsidR="00964EDF" w:rsidRPr="00614653"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sidRPr="00614653">
        <w:rPr>
          <w:rFonts w:ascii="Times New Roman" w:hAnsi="Times New Roman"/>
          <w:szCs w:val="24"/>
        </w:rPr>
        <w:t xml:space="preserve">процентная ставка </w:t>
      </w:r>
      <w:r w:rsidR="00614653">
        <w:rPr>
          <w:rFonts w:ascii="Times New Roman" w:hAnsi="Times New Roman"/>
          <w:szCs w:val="24"/>
        </w:rPr>
        <w:t xml:space="preserve">(отклонение от индикативной ставки) </w:t>
      </w:r>
      <w:r w:rsidRPr="00614653">
        <w:rPr>
          <w:rFonts w:ascii="Times New Roman" w:hAnsi="Times New Roman"/>
          <w:szCs w:val="24"/>
        </w:rPr>
        <w:t>в процентах годовых, равная лучшей котировке для соответствующего срока и валюты, указанных в алгоритмическом пакете заявок, по ценной бумаги, заявка на заключение сделки РЕПО с которой может быть признана допустимой встречной;</w:t>
      </w:r>
    </w:p>
    <w:p w14:paraId="48779B22"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sidRPr="00614653">
        <w:rPr>
          <w:rFonts w:ascii="Times New Roman" w:hAnsi="Times New Roman"/>
          <w:szCs w:val="24"/>
        </w:rPr>
        <w:t>наименование, код ценной бумаги, заявка</w:t>
      </w:r>
      <w:r>
        <w:rPr>
          <w:rFonts w:ascii="Times New Roman" w:hAnsi="Times New Roman"/>
          <w:szCs w:val="24"/>
        </w:rPr>
        <w:t xml:space="preserve"> на заключение сделки РЕПО с которой может быть признана допустимой встречной, и по которой есть котировка, равная лучшей котировке для соответствующего срока и валюты, указанных в алгоритмическом пакете;</w:t>
      </w:r>
    </w:p>
    <w:p w14:paraId="2F87423E"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sidRPr="002D76BF">
        <w:rPr>
          <w:rFonts w:ascii="Times New Roman" w:hAnsi="Times New Roman"/>
          <w:szCs w:val="24"/>
        </w:rPr>
        <w:t>код расчетов</w:t>
      </w:r>
      <w:r>
        <w:rPr>
          <w:rFonts w:ascii="Times New Roman" w:hAnsi="Times New Roman"/>
          <w:szCs w:val="24"/>
        </w:rPr>
        <w:t>, соответствующий допустимым кодам расчета для подачи заявок на заключение депозитного договора, определяющий дату возврата депозита;</w:t>
      </w:r>
    </w:p>
    <w:p w14:paraId="730504A9"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торгово-клиринговый счет;</w:t>
      </w:r>
    </w:p>
    <w:p w14:paraId="2290B3D1" w14:textId="77777777" w:rsidR="00964EDF"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ПЭП</w:t>
      </w:r>
      <w:r w:rsidRPr="003E2D40">
        <w:rPr>
          <w:rFonts w:ascii="Times New Roman" w:hAnsi="Times New Roman"/>
          <w:szCs w:val="24"/>
        </w:rPr>
        <w:t xml:space="preserve"> Участника торгов</w:t>
      </w:r>
      <w:r>
        <w:rPr>
          <w:rFonts w:ascii="Times New Roman" w:hAnsi="Times New Roman"/>
          <w:szCs w:val="24"/>
        </w:rPr>
        <w:t xml:space="preserve"> рынка депозитов;</w:t>
      </w:r>
    </w:p>
    <w:p w14:paraId="244F2C79" w14:textId="77777777" w:rsidR="00964EDF" w:rsidRPr="00025C66" w:rsidRDefault="00964EDF" w:rsidP="00964EDF">
      <w:pPr>
        <w:pStyle w:val="Iauiue3"/>
        <w:keepLines w:val="0"/>
        <w:numPr>
          <w:ilvl w:val="2"/>
          <w:numId w:val="10"/>
        </w:numPr>
        <w:tabs>
          <w:tab w:val="clear" w:pos="1080"/>
          <w:tab w:val="num" w:pos="0"/>
        </w:tabs>
        <w:spacing w:line="240" w:lineRule="auto"/>
        <w:rPr>
          <w:rFonts w:ascii="Times New Roman" w:hAnsi="Times New Roman"/>
          <w:szCs w:val="24"/>
        </w:rPr>
      </w:pPr>
      <w:r>
        <w:rPr>
          <w:rFonts w:ascii="Times New Roman" w:hAnsi="Times New Roman"/>
          <w:szCs w:val="24"/>
        </w:rPr>
        <w:t>а также другие реквизиты заявки, необходимые для заключения депозитного договора.</w:t>
      </w:r>
    </w:p>
    <w:p w14:paraId="0C69E5BE" w14:textId="4B269EA5" w:rsidR="00964EDF" w:rsidRDefault="005B3469" w:rsidP="00964EDF">
      <w:pPr>
        <w:pStyle w:val="Iauiue3"/>
        <w:keepLines w:val="0"/>
        <w:spacing w:line="240" w:lineRule="auto"/>
        <w:ind w:firstLine="1620"/>
        <w:rPr>
          <w:rFonts w:ascii="Times New Roman" w:hAnsi="Times New Roman"/>
          <w:szCs w:val="24"/>
        </w:rPr>
      </w:pPr>
      <w:r>
        <w:rPr>
          <w:rFonts w:ascii="Times New Roman" w:hAnsi="Times New Roman"/>
          <w:szCs w:val="24"/>
        </w:rPr>
        <w:t>При</w:t>
      </w:r>
      <w:r w:rsidR="00964EDF">
        <w:rPr>
          <w:rFonts w:ascii="Times New Roman" w:hAnsi="Times New Roman"/>
          <w:szCs w:val="24"/>
        </w:rPr>
        <w:t xml:space="preserve"> регистрации в Системе торгов заявка, </w:t>
      </w:r>
      <w:r>
        <w:rPr>
          <w:rFonts w:ascii="Times New Roman" w:hAnsi="Times New Roman"/>
          <w:szCs w:val="24"/>
        </w:rPr>
        <w:t xml:space="preserve">поданная посредством </w:t>
      </w:r>
      <w:r w:rsidRPr="001F7DB6">
        <w:rPr>
          <w:rFonts w:ascii="Times New Roman" w:hAnsi="Times New Roman"/>
          <w:szCs w:val="24"/>
        </w:rPr>
        <w:t>Подсистем</w:t>
      </w:r>
      <w:r>
        <w:rPr>
          <w:rFonts w:ascii="Times New Roman" w:hAnsi="Times New Roman"/>
          <w:szCs w:val="24"/>
        </w:rPr>
        <w:t>ы</w:t>
      </w:r>
      <w:r w:rsidRPr="001F7DB6">
        <w:rPr>
          <w:rFonts w:ascii="Times New Roman" w:hAnsi="Times New Roman"/>
          <w:szCs w:val="24"/>
        </w:rPr>
        <w:t xml:space="preserve"> обработки алгоритмических пакетов заявок</w:t>
      </w:r>
      <w:r w:rsidR="00964EDF">
        <w:rPr>
          <w:rFonts w:ascii="Times New Roman" w:hAnsi="Times New Roman"/>
          <w:szCs w:val="24"/>
        </w:rPr>
        <w:t xml:space="preserve">, проходит все проверки, </w:t>
      </w:r>
      <w:r>
        <w:rPr>
          <w:rFonts w:ascii="Times New Roman" w:hAnsi="Times New Roman"/>
          <w:szCs w:val="24"/>
        </w:rPr>
        <w:t xml:space="preserve">необходимые </w:t>
      </w:r>
      <w:r w:rsidR="00964EDF">
        <w:rPr>
          <w:rFonts w:ascii="Times New Roman" w:hAnsi="Times New Roman"/>
          <w:szCs w:val="24"/>
        </w:rPr>
        <w:t xml:space="preserve">для </w:t>
      </w:r>
      <w:r>
        <w:rPr>
          <w:rFonts w:ascii="Times New Roman" w:hAnsi="Times New Roman"/>
          <w:szCs w:val="24"/>
        </w:rPr>
        <w:t xml:space="preserve">регистрации </w:t>
      </w:r>
      <w:r w:rsidR="00964EDF">
        <w:rPr>
          <w:rFonts w:ascii="Times New Roman" w:hAnsi="Times New Roman"/>
          <w:szCs w:val="24"/>
        </w:rPr>
        <w:t>заявок на заключение депозитных договоров</w:t>
      </w:r>
      <w:r>
        <w:rPr>
          <w:rFonts w:ascii="Times New Roman" w:hAnsi="Times New Roman"/>
          <w:szCs w:val="24"/>
        </w:rPr>
        <w:t xml:space="preserve"> в Системе торгов</w:t>
      </w:r>
      <w:r w:rsidR="00964EDF">
        <w:rPr>
          <w:rFonts w:ascii="Times New Roman" w:hAnsi="Times New Roman"/>
          <w:szCs w:val="24"/>
        </w:rPr>
        <w:t>.</w:t>
      </w:r>
    </w:p>
    <w:p w14:paraId="559F5DF3" w14:textId="724A9770" w:rsidR="00964EDF" w:rsidRPr="002B6CBE" w:rsidRDefault="00964EDF" w:rsidP="005B3469">
      <w:pPr>
        <w:pStyle w:val="Iauiue3"/>
        <w:keepLines w:val="0"/>
        <w:numPr>
          <w:ilvl w:val="2"/>
          <w:numId w:val="32"/>
        </w:numPr>
        <w:spacing w:line="240" w:lineRule="auto"/>
        <w:ind w:left="0" w:firstLine="1146"/>
        <w:rPr>
          <w:rFonts w:ascii="Times New Roman" w:hAnsi="Times New Roman"/>
          <w:szCs w:val="24"/>
        </w:rPr>
      </w:pPr>
      <w:r>
        <w:rPr>
          <w:rFonts w:ascii="Times New Roman" w:hAnsi="Times New Roman"/>
          <w:szCs w:val="24"/>
        </w:rPr>
        <w:t xml:space="preserve">По истечению интервала времени, указанного в алгоритмическом пакете заявок, все </w:t>
      </w:r>
      <w:r w:rsidRPr="00BF2910">
        <w:rPr>
          <w:rFonts w:ascii="Times New Roman" w:hAnsi="Times New Roman"/>
          <w:szCs w:val="24"/>
        </w:rPr>
        <w:t>заявки, созданные в</w:t>
      </w:r>
      <w:r w:rsidR="005B3469">
        <w:rPr>
          <w:rFonts w:ascii="Times New Roman" w:hAnsi="Times New Roman"/>
          <w:szCs w:val="24"/>
        </w:rPr>
        <w:t xml:space="preserve"> </w:t>
      </w:r>
      <w:r w:rsidRPr="00BF2910">
        <w:rPr>
          <w:rFonts w:ascii="Times New Roman" w:hAnsi="Times New Roman"/>
          <w:szCs w:val="24"/>
        </w:rPr>
        <w:t>Подсистеме обработки алгоритмических пакетов заявок и</w:t>
      </w:r>
      <w:r w:rsidR="005B3469">
        <w:rPr>
          <w:rFonts w:ascii="Times New Roman" w:hAnsi="Times New Roman"/>
          <w:szCs w:val="24"/>
        </w:rPr>
        <w:t xml:space="preserve"> </w:t>
      </w:r>
      <w:r w:rsidRPr="00BF2910">
        <w:rPr>
          <w:rFonts w:ascii="Times New Roman" w:hAnsi="Times New Roman"/>
          <w:szCs w:val="24"/>
        </w:rPr>
        <w:t>не поданные в Систему торгов, снимаются.</w:t>
      </w:r>
      <w:r>
        <w:rPr>
          <w:rFonts w:ascii="Times New Roman" w:hAnsi="Times New Roman"/>
          <w:szCs w:val="24"/>
        </w:rPr>
        <w:t xml:space="preserve"> </w:t>
      </w:r>
    </w:p>
    <w:p w14:paraId="5DE40865" w14:textId="77777777" w:rsidR="00964EDF" w:rsidRDefault="00964EDF" w:rsidP="005B3469">
      <w:pPr>
        <w:pStyle w:val="Iauiue3"/>
        <w:keepLines w:val="0"/>
        <w:numPr>
          <w:ilvl w:val="2"/>
          <w:numId w:val="32"/>
        </w:numPr>
        <w:spacing w:line="240" w:lineRule="auto"/>
        <w:ind w:left="0" w:firstLine="1146"/>
        <w:rPr>
          <w:rFonts w:ascii="Times New Roman" w:hAnsi="Times New Roman"/>
          <w:szCs w:val="24"/>
        </w:rPr>
      </w:pPr>
      <w:r w:rsidRPr="00025C66">
        <w:rPr>
          <w:rFonts w:ascii="Times New Roman" w:hAnsi="Times New Roman" w:hint="eastAsia"/>
          <w:szCs w:val="24"/>
        </w:rPr>
        <w:t>Срок</w:t>
      </w:r>
      <w:r w:rsidRPr="00025C66">
        <w:rPr>
          <w:rFonts w:ascii="Times New Roman" w:hAnsi="Times New Roman"/>
          <w:szCs w:val="24"/>
        </w:rPr>
        <w:t xml:space="preserve"> </w:t>
      </w:r>
      <w:r w:rsidRPr="00025C66">
        <w:rPr>
          <w:rFonts w:ascii="Times New Roman" w:hAnsi="Times New Roman" w:hint="eastAsia"/>
          <w:szCs w:val="24"/>
        </w:rPr>
        <w:t>действия</w:t>
      </w:r>
      <w:r w:rsidRPr="00025C66">
        <w:rPr>
          <w:rFonts w:ascii="Times New Roman" w:hAnsi="Times New Roman"/>
          <w:szCs w:val="24"/>
        </w:rPr>
        <w:t xml:space="preserve"> </w:t>
      </w:r>
      <w:r w:rsidRPr="00025C66">
        <w:rPr>
          <w:rFonts w:ascii="Times New Roman" w:hAnsi="Times New Roman" w:hint="eastAsia"/>
          <w:szCs w:val="24"/>
        </w:rPr>
        <w:t>алгоритмического</w:t>
      </w:r>
      <w:r w:rsidRPr="00025C66">
        <w:rPr>
          <w:rFonts w:ascii="Times New Roman" w:hAnsi="Times New Roman"/>
          <w:szCs w:val="24"/>
        </w:rPr>
        <w:t xml:space="preserve"> </w:t>
      </w:r>
      <w:r w:rsidRPr="00025C66">
        <w:rPr>
          <w:rFonts w:ascii="Times New Roman" w:hAnsi="Times New Roman" w:hint="eastAsia"/>
          <w:szCs w:val="24"/>
        </w:rPr>
        <w:t>пакета</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зарегистрированного</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Pr>
          <w:rFonts w:ascii="Times New Roman" w:hAnsi="Times New Roman"/>
          <w:szCs w:val="24"/>
        </w:rPr>
        <w:t>Системе торгов</w:t>
      </w:r>
      <w:r w:rsidRPr="00025C66">
        <w:rPr>
          <w:rFonts w:ascii="Times New Roman" w:hAnsi="Times New Roman"/>
          <w:szCs w:val="24"/>
        </w:rPr>
        <w:t xml:space="preserve">, </w:t>
      </w:r>
      <w:r w:rsidRPr="00025C66">
        <w:rPr>
          <w:rFonts w:ascii="Times New Roman" w:hAnsi="Times New Roman" w:hint="eastAsia"/>
          <w:szCs w:val="24"/>
        </w:rPr>
        <w:t>ограничивается</w:t>
      </w:r>
      <w:r w:rsidRPr="00025C66">
        <w:rPr>
          <w:rFonts w:ascii="Times New Roman" w:hAnsi="Times New Roman"/>
          <w:szCs w:val="24"/>
        </w:rPr>
        <w:t xml:space="preserve"> </w:t>
      </w:r>
      <w:r w:rsidRPr="00025C66">
        <w:rPr>
          <w:rFonts w:ascii="Times New Roman" w:hAnsi="Times New Roman" w:hint="eastAsia"/>
          <w:szCs w:val="24"/>
        </w:rPr>
        <w:t>периодом</w:t>
      </w:r>
      <w:r w:rsidRPr="00025C66">
        <w:rPr>
          <w:rFonts w:ascii="Times New Roman" w:hAnsi="Times New Roman"/>
          <w:szCs w:val="24"/>
        </w:rPr>
        <w:t xml:space="preserve"> </w:t>
      </w:r>
      <w:r w:rsidRPr="00025C66">
        <w:rPr>
          <w:rFonts w:ascii="Times New Roman" w:hAnsi="Times New Roman" w:hint="eastAsia"/>
          <w:szCs w:val="24"/>
        </w:rPr>
        <w:t>времени</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течение</w:t>
      </w:r>
      <w:r w:rsidRPr="00025C66">
        <w:rPr>
          <w:rFonts w:ascii="Times New Roman" w:hAnsi="Times New Roman"/>
          <w:szCs w:val="24"/>
        </w:rPr>
        <w:t xml:space="preserve"> </w:t>
      </w:r>
      <w:r w:rsidRPr="00025C66">
        <w:rPr>
          <w:rFonts w:ascii="Times New Roman" w:hAnsi="Times New Roman" w:hint="eastAsia"/>
          <w:szCs w:val="24"/>
        </w:rPr>
        <w:t>которого</w:t>
      </w:r>
      <w:r w:rsidRPr="00025C66">
        <w:rPr>
          <w:rFonts w:ascii="Times New Roman" w:hAnsi="Times New Roman"/>
          <w:szCs w:val="24"/>
        </w:rPr>
        <w:t xml:space="preserve"> </w:t>
      </w:r>
      <w:r w:rsidRPr="00025C66">
        <w:rPr>
          <w:rFonts w:ascii="Times New Roman" w:hAnsi="Times New Roman" w:hint="eastAsia"/>
          <w:szCs w:val="24"/>
        </w:rPr>
        <w:t>заявки</w:t>
      </w:r>
      <w:r w:rsidRPr="00025C66">
        <w:rPr>
          <w:rFonts w:ascii="Times New Roman" w:hAnsi="Times New Roman"/>
          <w:szCs w:val="24"/>
        </w:rPr>
        <w:t xml:space="preserve"> </w:t>
      </w:r>
      <w:r w:rsidRPr="00025C66">
        <w:rPr>
          <w:rFonts w:ascii="Times New Roman" w:hAnsi="Times New Roman" w:hint="eastAsia"/>
          <w:szCs w:val="24"/>
        </w:rPr>
        <w:t>из</w:t>
      </w:r>
      <w:r w:rsidRPr="00025C66">
        <w:rPr>
          <w:rFonts w:ascii="Times New Roman" w:hAnsi="Times New Roman"/>
          <w:szCs w:val="24"/>
        </w:rPr>
        <w:t xml:space="preserve"> </w:t>
      </w:r>
      <w:r w:rsidRPr="00025C66">
        <w:rPr>
          <w:rFonts w:ascii="Times New Roman" w:hAnsi="Times New Roman" w:hint="eastAsia"/>
          <w:szCs w:val="24"/>
        </w:rPr>
        <w:t>алгоритмического</w:t>
      </w:r>
      <w:r w:rsidRPr="00025C66">
        <w:rPr>
          <w:rFonts w:ascii="Times New Roman" w:hAnsi="Times New Roman"/>
          <w:szCs w:val="24"/>
        </w:rPr>
        <w:t xml:space="preserve"> </w:t>
      </w:r>
      <w:r w:rsidRPr="00025C66">
        <w:rPr>
          <w:rFonts w:ascii="Times New Roman" w:hAnsi="Times New Roman" w:hint="eastAsia"/>
          <w:szCs w:val="24"/>
        </w:rPr>
        <w:t>пакета</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должны</w:t>
      </w:r>
      <w:r w:rsidRPr="00025C66">
        <w:rPr>
          <w:rFonts w:ascii="Times New Roman" w:hAnsi="Times New Roman"/>
          <w:szCs w:val="24"/>
        </w:rPr>
        <w:t xml:space="preserve"> </w:t>
      </w:r>
      <w:r w:rsidRPr="00025C66">
        <w:rPr>
          <w:rFonts w:ascii="Times New Roman" w:hAnsi="Times New Roman" w:hint="eastAsia"/>
          <w:szCs w:val="24"/>
        </w:rPr>
        <w:t>подаваться</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Pr>
          <w:rFonts w:ascii="Times New Roman" w:hAnsi="Times New Roman"/>
          <w:szCs w:val="24"/>
        </w:rPr>
        <w:t>Системе торгов</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рамках</w:t>
      </w:r>
      <w:r w:rsidRPr="00025C66">
        <w:rPr>
          <w:rFonts w:ascii="Times New Roman" w:hAnsi="Times New Roman"/>
          <w:szCs w:val="24"/>
        </w:rPr>
        <w:t xml:space="preserve"> </w:t>
      </w:r>
      <w:r w:rsidRPr="00025C66">
        <w:rPr>
          <w:rFonts w:ascii="Times New Roman" w:hAnsi="Times New Roman" w:hint="eastAsia"/>
          <w:szCs w:val="24"/>
        </w:rPr>
        <w:t>времени</w:t>
      </w:r>
      <w:r w:rsidRPr="00025C66">
        <w:rPr>
          <w:rFonts w:ascii="Times New Roman" w:hAnsi="Times New Roman"/>
          <w:szCs w:val="24"/>
        </w:rPr>
        <w:t xml:space="preserve"> </w:t>
      </w:r>
      <w:r w:rsidRPr="00025C66">
        <w:rPr>
          <w:rFonts w:ascii="Times New Roman" w:hAnsi="Times New Roman" w:hint="eastAsia"/>
          <w:szCs w:val="24"/>
        </w:rPr>
        <w:t>торгов</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DE0D27">
        <w:rPr>
          <w:rFonts w:ascii="Times New Roman" w:hAnsi="Times New Roman"/>
          <w:szCs w:val="24"/>
        </w:rPr>
        <w:t>Режиме торгов «</w:t>
      </w:r>
      <w:r>
        <w:rPr>
          <w:rFonts w:ascii="Times New Roman" w:hAnsi="Times New Roman"/>
          <w:szCs w:val="24"/>
        </w:rPr>
        <w:t>Депозиты</w:t>
      </w:r>
      <w:r w:rsidRPr="00DE0D27">
        <w:rPr>
          <w:rFonts w:ascii="Times New Roman" w:hAnsi="Times New Roman"/>
          <w:szCs w:val="24"/>
        </w:rPr>
        <w:t xml:space="preserve"> с ЦК – Безадресные заявки»</w:t>
      </w:r>
      <w:r w:rsidRPr="00FF7A75">
        <w:rPr>
          <w:rFonts w:ascii="Times New Roman" w:hAnsi="Times New Roman"/>
          <w:szCs w:val="24"/>
        </w:rPr>
        <w:t>.</w:t>
      </w:r>
    </w:p>
    <w:p w14:paraId="1022F1B9" w14:textId="70F056AD" w:rsidR="00964EDF" w:rsidRDefault="002F3A33" w:rsidP="005B3469">
      <w:pPr>
        <w:pStyle w:val="Iauiue3"/>
        <w:keepLines w:val="0"/>
        <w:numPr>
          <w:ilvl w:val="2"/>
          <w:numId w:val="32"/>
        </w:numPr>
        <w:spacing w:line="240" w:lineRule="auto"/>
        <w:ind w:left="0" w:firstLine="1146"/>
        <w:rPr>
          <w:rFonts w:ascii="Times New Roman" w:hAnsi="Times New Roman"/>
          <w:szCs w:val="24"/>
        </w:rPr>
      </w:pPr>
      <w:r>
        <w:rPr>
          <w:rFonts w:ascii="Times New Roman" w:hAnsi="Times New Roman"/>
          <w:szCs w:val="24"/>
        </w:rPr>
        <w:t>Срок действия а</w:t>
      </w:r>
      <w:r w:rsidR="00964EDF">
        <w:rPr>
          <w:rFonts w:ascii="Times New Roman" w:hAnsi="Times New Roman"/>
          <w:szCs w:val="24"/>
        </w:rPr>
        <w:t>лгоритмическ</w:t>
      </w:r>
      <w:r>
        <w:rPr>
          <w:rFonts w:ascii="Times New Roman" w:hAnsi="Times New Roman"/>
          <w:szCs w:val="24"/>
        </w:rPr>
        <w:t>ого</w:t>
      </w:r>
      <w:r w:rsidR="00964EDF">
        <w:rPr>
          <w:rFonts w:ascii="Times New Roman" w:hAnsi="Times New Roman"/>
          <w:szCs w:val="24"/>
        </w:rPr>
        <w:t xml:space="preserve"> пакет</w:t>
      </w:r>
      <w:r>
        <w:rPr>
          <w:rFonts w:ascii="Times New Roman" w:hAnsi="Times New Roman"/>
          <w:szCs w:val="24"/>
        </w:rPr>
        <w:t>а заявок</w:t>
      </w:r>
      <w:r w:rsidR="00964EDF">
        <w:rPr>
          <w:rFonts w:ascii="Times New Roman" w:hAnsi="Times New Roman"/>
          <w:szCs w:val="24"/>
        </w:rPr>
        <w:t xml:space="preserve"> может быть </w:t>
      </w:r>
      <w:r>
        <w:rPr>
          <w:rFonts w:ascii="Times New Roman" w:hAnsi="Times New Roman"/>
          <w:szCs w:val="24"/>
        </w:rPr>
        <w:t>сокращен</w:t>
      </w:r>
      <w:r w:rsidR="00964EDF">
        <w:rPr>
          <w:rFonts w:ascii="Times New Roman" w:hAnsi="Times New Roman"/>
          <w:szCs w:val="24"/>
        </w:rPr>
        <w:t xml:space="preserve"> при условии, если все заявки, входящие в алгоритмический пакет заявок, были </w:t>
      </w:r>
      <w:r>
        <w:rPr>
          <w:rFonts w:ascii="Times New Roman" w:hAnsi="Times New Roman"/>
          <w:szCs w:val="24"/>
        </w:rPr>
        <w:t>поданы</w:t>
      </w:r>
      <w:r w:rsidR="00964EDF">
        <w:rPr>
          <w:rFonts w:ascii="Times New Roman" w:hAnsi="Times New Roman"/>
          <w:szCs w:val="24"/>
        </w:rPr>
        <w:t xml:space="preserve"> в Систем</w:t>
      </w:r>
      <w:r>
        <w:rPr>
          <w:rFonts w:ascii="Times New Roman" w:hAnsi="Times New Roman"/>
          <w:szCs w:val="24"/>
        </w:rPr>
        <w:t>у</w:t>
      </w:r>
      <w:r w:rsidR="00964EDF">
        <w:rPr>
          <w:rFonts w:ascii="Times New Roman" w:hAnsi="Times New Roman"/>
          <w:szCs w:val="24"/>
        </w:rPr>
        <w:t xml:space="preserve"> торгов.</w:t>
      </w:r>
    </w:p>
    <w:p w14:paraId="279FF052" w14:textId="77777777" w:rsidR="00964EDF" w:rsidRDefault="00964EDF" w:rsidP="005B3469">
      <w:pPr>
        <w:pStyle w:val="Iauiue3"/>
        <w:keepLines w:val="0"/>
        <w:numPr>
          <w:ilvl w:val="2"/>
          <w:numId w:val="32"/>
        </w:numPr>
        <w:spacing w:line="240" w:lineRule="auto"/>
        <w:ind w:left="0" w:firstLine="1146"/>
        <w:rPr>
          <w:rFonts w:ascii="Times New Roman" w:hAnsi="Times New Roman"/>
          <w:szCs w:val="24"/>
        </w:rPr>
      </w:pPr>
      <w:r>
        <w:rPr>
          <w:rFonts w:ascii="Times New Roman" w:hAnsi="Times New Roman" w:hint="eastAsia"/>
          <w:szCs w:val="24"/>
        </w:rPr>
        <w:t>У</w:t>
      </w:r>
      <w:r>
        <w:rPr>
          <w:rFonts w:ascii="Times New Roman" w:hAnsi="Times New Roman"/>
          <w:szCs w:val="24"/>
        </w:rPr>
        <w:t xml:space="preserve">частник торгов может снять алгоритмический пакет заявок. </w:t>
      </w:r>
      <w:r w:rsidRPr="00025C66">
        <w:rPr>
          <w:rFonts w:ascii="Times New Roman" w:hAnsi="Times New Roman" w:hint="eastAsia"/>
          <w:szCs w:val="24"/>
        </w:rPr>
        <w:t>Процедура</w:t>
      </w:r>
      <w:r w:rsidRPr="00025C66">
        <w:rPr>
          <w:rFonts w:ascii="Times New Roman" w:hAnsi="Times New Roman"/>
          <w:szCs w:val="24"/>
        </w:rPr>
        <w:t xml:space="preserve"> </w:t>
      </w:r>
      <w:r w:rsidRPr="00025C66">
        <w:rPr>
          <w:rFonts w:ascii="Times New Roman" w:hAnsi="Times New Roman" w:hint="eastAsia"/>
          <w:szCs w:val="24"/>
        </w:rPr>
        <w:t>снятия</w:t>
      </w:r>
      <w:r w:rsidRPr="00025C66">
        <w:rPr>
          <w:rFonts w:ascii="Times New Roman" w:hAnsi="Times New Roman"/>
          <w:szCs w:val="24"/>
        </w:rPr>
        <w:t xml:space="preserve"> </w:t>
      </w:r>
      <w:r w:rsidRPr="00025C66">
        <w:rPr>
          <w:rFonts w:ascii="Times New Roman" w:hAnsi="Times New Roman" w:hint="eastAsia"/>
          <w:szCs w:val="24"/>
        </w:rPr>
        <w:t>пакета</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происходит</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следующем</w:t>
      </w:r>
      <w:r w:rsidRPr="00025C66">
        <w:rPr>
          <w:rFonts w:ascii="Times New Roman" w:hAnsi="Times New Roman"/>
          <w:szCs w:val="24"/>
        </w:rPr>
        <w:t xml:space="preserve"> </w:t>
      </w:r>
      <w:r w:rsidRPr="00025C66">
        <w:rPr>
          <w:rFonts w:ascii="Times New Roman" w:hAnsi="Times New Roman" w:hint="eastAsia"/>
          <w:szCs w:val="24"/>
        </w:rPr>
        <w:t>порядке</w:t>
      </w:r>
      <w:r w:rsidRPr="00025C66">
        <w:rPr>
          <w:rFonts w:ascii="Times New Roman" w:hAnsi="Times New Roman"/>
          <w:szCs w:val="24"/>
        </w:rPr>
        <w:t xml:space="preserve">: </w:t>
      </w:r>
    </w:p>
    <w:p w14:paraId="3DD3306A" w14:textId="77777777" w:rsidR="00964EDF" w:rsidRDefault="00964EDF" w:rsidP="00964EDF">
      <w:pPr>
        <w:pStyle w:val="Iauiue3"/>
        <w:keepLines w:val="0"/>
        <w:numPr>
          <w:ilvl w:val="0"/>
          <w:numId w:val="30"/>
        </w:numPr>
        <w:spacing w:line="240" w:lineRule="auto"/>
        <w:rPr>
          <w:rFonts w:ascii="Times New Roman" w:hAnsi="Times New Roman"/>
          <w:szCs w:val="24"/>
        </w:rPr>
      </w:pPr>
      <w:r w:rsidRPr="00025C66">
        <w:rPr>
          <w:rFonts w:ascii="Times New Roman" w:hAnsi="Times New Roman" w:hint="eastAsia"/>
          <w:szCs w:val="24"/>
        </w:rPr>
        <w:t>если</w:t>
      </w:r>
      <w:r w:rsidRPr="00025C66">
        <w:rPr>
          <w:rFonts w:ascii="Times New Roman" w:hAnsi="Times New Roman"/>
          <w:szCs w:val="24"/>
        </w:rPr>
        <w:t xml:space="preserve"> </w:t>
      </w:r>
      <w:r w:rsidRPr="00025C66">
        <w:rPr>
          <w:rFonts w:ascii="Times New Roman" w:hAnsi="Times New Roman" w:hint="eastAsia"/>
          <w:szCs w:val="24"/>
        </w:rPr>
        <w:t>все</w:t>
      </w:r>
      <w:r w:rsidRPr="00025C66">
        <w:rPr>
          <w:rFonts w:ascii="Times New Roman" w:hAnsi="Times New Roman"/>
          <w:szCs w:val="24"/>
        </w:rPr>
        <w:t xml:space="preserve"> </w:t>
      </w:r>
      <w:r w:rsidRPr="00025C66">
        <w:rPr>
          <w:rFonts w:ascii="Times New Roman" w:hAnsi="Times New Roman" w:hint="eastAsia"/>
          <w:szCs w:val="24"/>
        </w:rPr>
        <w:t>заявки</w:t>
      </w:r>
      <w:r w:rsidRPr="00025C66">
        <w:rPr>
          <w:rFonts w:ascii="Times New Roman" w:hAnsi="Times New Roman"/>
          <w:szCs w:val="24"/>
        </w:rPr>
        <w:t xml:space="preserve"> </w:t>
      </w:r>
      <w:r w:rsidRPr="00025C66">
        <w:rPr>
          <w:rFonts w:ascii="Times New Roman" w:hAnsi="Times New Roman" w:hint="eastAsia"/>
          <w:szCs w:val="24"/>
        </w:rPr>
        <w:t>из</w:t>
      </w:r>
      <w:r w:rsidRPr="00025C66">
        <w:rPr>
          <w:rFonts w:ascii="Times New Roman" w:hAnsi="Times New Roman"/>
          <w:szCs w:val="24"/>
        </w:rPr>
        <w:t xml:space="preserve"> </w:t>
      </w:r>
      <w:r w:rsidRPr="00025C66">
        <w:rPr>
          <w:rFonts w:ascii="Times New Roman" w:hAnsi="Times New Roman" w:hint="eastAsia"/>
          <w:szCs w:val="24"/>
        </w:rPr>
        <w:t>алгоритмического</w:t>
      </w:r>
      <w:r w:rsidRPr="00025C66">
        <w:rPr>
          <w:rFonts w:ascii="Times New Roman" w:hAnsi="Times New Roman"/>
          <w:szCs w:val="24"/>
        </w:rPr>
        <w:t xml:space="preserve"> </w:t>
      </w:r>
      <w:r w:rsidRPr="00025C66">
        <w:rPr>
          <w:rFonts w:ascii="Times New Roman" w:hAnsi="Times New Roman" w:hint="eastAsia"/>
          <w:szCs w:val="24"/>
        </w:rPr>
        <w:t>пакета</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были</w:t>
      </w:r>
      <w:r w:rsidRPr="00025C66">
        <w:rPr>
          <w:rFonts w:ascii="Times New Roman" w:hAnsi="Times New Roman"/>
          <w:szCs w:val="24"/>
        </w:rPr>
        <w:t xml:space="preserve"> </w:t>
      </w:r>
      <w:r w:rsidRPr="00025C66">
        <w:rPr>
          <w:rFonts w:ascii="Times New Roman" w:hAnsi="Times New Roman" w:hint="eastAsia"/>
          <w:szCs w:val="24"/>
        </w:rPr>
        <w:t>поданы</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Pr>
          <w:rFonts w:ascii="Times New Roman" w:hAnsi="Times New Roman"/>
          <w:szCs w:val="24"/>
        </w:rPr>
        <w:t>Систему</w:t>
      </w:r>
      <w:r w:rsidRPr="00025C66">
        <w:rPr>
          <w:rFonts w:ascii="Times New Roman" w:hAnsi="Times New Roman"/>
          <w:szCs w:val="24"/>
        </w:rPr>
        <w:t xml:space="preserve"> </w:t>
      </w:r>
      <w:r>
        <w:rPr>
          <w:rFonts w:ascii="Times New Roman" w:hAnsi="Times New Roman"/>
          <w:szCs w:val="24"/>
        </w:rPr>
        <w:t xml:space="preserve">торгов, </w:t>
      </w:r>
      <w:r w:rsidRPr="00025C66">
        <w:rPr>
          <w:rFonts w:ascii="Times New Roman" w:hAnsi="Times New Roman" w:hint="eastAsia"/>
          <w:szCs w:val="24"/>
        </w:rPr>
        <w:t>Участник</w:t>
      </w:r>
      <w:r w:rsidRPr="00025C66">
        <w:rPr>
          <w:rFonts w:ascii="Times New Roman" w:hAnsi="Times New Roman"/>
          <w:szCs w:val="24"/>
        </w:rPr>
        <w:t xml:space="preserve"> </w:t>
      </w:r>
      <w:r w:rsidRPr="00025C66">
        <w:rPr>
          <w:rFonts w:ascii="Times New Roman" w:hAnsi="Times New Roman" w:hint="eastAsia"/>
          <w:szCs w:val="24"/>
        </w:rPr>
        <w:t>торгов</w:t>
      </w:r>
      <w:r w:rsidRPr="00025C66">
        <w:rPr>
          <w:rFonts w:ascii="Times New Roman" w:hAnsi="Times New Roman"/>
          <w:szCs w:val="24"/>
        </w:rPr>
        <w:t xml:space="preserve"> </w:t>
      </w:r>
      <w:r w:rsidRPr="00025C66">
        <w:rPr>
          <w:rFonts w:ascii="Times New Roman" w:hAnsi="Times New Roman" w:hint="eastAsia"/>
          <w:szCs w:val="24"/>
        </w:rPr>
        <w:t>информируется</w:t>
      </w:r>
      <w:r w:rsidRPr="00025C66">
        <w:rPr>
          <w:rFonts w:ascii="Times New Roman" w:hAnsi="Times New Roman"/>
          <w:szCs w:val="24"/>
        </w:rPr>
        <w:t xml:space="preserve"> </w:t>
      </w:r>
      <w:r w:rsidRPr="00025C66">
        <w:rPr>
          <w:rFonts w:ascii="Times New Roman" w:hAnsi="Times New Roman" w:hint="eastAsia"/>
          <w:szCs w:val="24"/>
        </w:rPr>
        <w:t>о</w:t>
      </w:r>
      <w:r w:rsidRPr="00025C66">
        <w:rPr>
          <w:rFonts w:ascii="Times New Roman" w:hAnsi="Times New Roman"/>
          <w:szCs w:val="24"/>
        </w:rPr>
        <w:t xml:space="preserve"> </w:t>
      </w:r>
      <w:r w:rsidRPr="00025C66">
        <w:rPr>
          <w:rFonts w:ascii="Times New Roman" w:hAnsi="Times New Roman" w:hint="eastAsia"/>
          <w:szCs w:val="24"/>
        </w:rPr>
        <w:t>невозможности</w:t>
      </w:r>
      <w:r w:rsidRPr="00025C66">
        <w:rPr>
          <w:rFonts w:ascii="Times New Roman" w:hAnsi="Times New Roman"/>
          <w:szCs w:val="24"/>
        </w:rPr>
        <w:t xml:space="preserve"> </w:t>
      </w:r>
      <w:r w:rsidRPr="00025C66">
        <w:rPr>
          <w:rFonts w:ascii="Times New Roman" w:hAnsi="Times New Roman" w:hint="eastAsia"/>
          <w:szCs w:val="24"/>
        </w:rPr>
        <w:t>снятия</w:t>
      </w:r>
      <w:r w:rsidRPr="00025C66">
        <w:rPr>
          <w:rFonts w:ascii="Times New Roman" w:hAnsi="Times New Roman"/>
          <w:szCs w:val="24"/>
        </w:rPr>
        <w:t xml:space="preserve"> </w:t>
      </w:r>
      <w:r w:rsidRPr="00025C66">
        <w:rPr>
          <w:rFonts w:ascii="Times New Roman" w:hAnsi="Times New Roman" w:hint="eastAsia"/>
          <w:szCs w:val="24"/>
        </w:rPr>
        <w:t>алгоритмического</w:t>
      </w:r>
      <w:r w:rsidRPr="00025C66">
        <w:rPr>
          <w:rFonts w:ascii="Times New Roman" w:hAnsi="Times New Roman"/>
          <w:szCs w:val="24"/>
        </w:rPr>
        <w:t xml:space="preserve"> </w:t>
      </w:r>
      <w:r w:rsidRPr="00025C66">
        <w:rPr>
          <w:rFonts w:ascii="Times New Roman" w:hAnsi="Times New Roman" w:hint="eastAsia"/>
          <w:szCs w:val="24"/>
        </w:rPr>
        <w:t>пакета</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p>
    <w:p w14:paraId="69F515F1" w14:textId="77777777" w:rsidR="00964EDF" w:rsidRDefault="00964EDF" w:rsidP="00964EDF">
      <w:pPr>
        <w:pStyle w:val="Iauiue3"/>
        <w:keepLines w:val="0"/>
        <w:numPr>
          <w:ilvl w:val="0"/>
          <w:numId w:val="30"/>
        </w:numPr>
        <w:spacing w:line="240" w:lineRule="auto"/>
        <w:rPr>
          <w:rFonts w:ascii="Times New Roman" w:hAnsi="Times New Roman"/>
          <w:szCs w:val="24"/>
        </w:rPr>
      </w:pPr>
      <w:r>
        <w:rPr>
          <w:rFonts w:ascii="Times New Roman" w:hAnsi="Times New Roman"/>
          <w:szCs w:val="24"/>
        </w:rPr>
        <w:t>если истек интервал, в течение которого могут быть поданы заявки, входящие в пакет заявок, Участник торгов информируется о невозможности снятия алгоритмического пакета заявок;</w:t>
      </w:r>
    </w:p>
    <w:p w14:paraId="7A57AAAB" w14:textId="77777777" w:rsidR="00964EDF" w:rsidRDefault="00964EDF" w:rsidP="00964EDF">
      <w:pPr>
        <w:pStyle w:val="Iauiue3"/>
        <w:keepLines w:val="0"/>
        <w:numPr>
          <w:ilvl w:val="0"/>
          <w:numId w:val="30"/>
        </w:numPr>
        <w:spacing w:line="240" w:lineRule="auto"/>
        <w:rPr>
          <w:rFonts w:ascii="Times New Roman" w:hAnsi="Times New Roman"/>
          <w:szCs w:val="24"/>
        </w:rPr>
      </w:pPr>
      <w:r>
        <w:rPr>
          <w:rFonts w:ascii="Times New Roman" w:hAnsi="Times New Roman"/>
          <w:szCs w:val="24"/>
        </w:rPr>
        <w:t>во всех остальных случаях снимаются все неисполненные заявки, входящие в пакет заявок.</w:t>
      </w:r>
    </w:p>
    <w:p w14:paraId="103B6673" w14:textId="77777777" w:rsidR="00964EDF" w:rsidRDefault="00964EDF" w:rsidP="007B22E0">
      <w:pPr>
        <w:pStyle w:val="Iauiue3"/>
        <w:keepLines w:val="0"/>
        <w:spacing w:line="240" w:lineRule="auto"/>
        <w:ind w:firstLine="1620"/>
        <w:rPr>
          <w:rFonts w:ascii="Times New Roman" w:hAnsi="Times New Roman"/>
          <w:szCs w:val="24"/>
        </w:rPr>
      </w:pPr>
    </w:p>
    <w:p w14:paraId="51D5F4DC" w14:textId="77777777" w:rsidR="00964EDF" w:rsidRPr="00025C66" w:rsidRDefault="00964EDF" w:rsidP="00964EDF">
      <w:pPr>
        <w:pStyle w:val="Iauiue3"/>
        <w:keepLines w:val="0"/>
        <w:spacing w:line="240" w:lineRule="auto"/>
        <w:ind w:firstLine="1620"/>
        <w:rPr>
          <w:rFonts w:ascii="Times New Roman" w:hAnsi="Times New Roman"/>
          <w:szCs w:val="24"/>
        </w:rPr>
      </w:pPr>
      <w:r w:rsidRPr="00025C66">
        <w:rPr>
          <w:rFonts w:ascii="Times New Roman" w:hAnsi="Times New Roman" w:hint="eastAsia"/>
          <w:szCs w:val="24"/>
        </w:rPr>
        <w:t>Заявки</w:t>
      </w:r>
      <w:r w:rsidRPr="00025C66">
        <w:rPr>
          <w:rFonts w:ascii="Times New Roman" w:hAnsi="Times New Roman"/>
          <w:szCs w:val="24"/>
        </w:rPr>
        <w:t>/</w:t>
      </w:r>
      <w:r w:rsidRPr="00025C66">
        <w:rPr>
          <w:rFonts w:ascii="Times New Roman" w:hAnsi="Times New Roman" w:hint="eastAsia"/>
          <w:szCs w:val="24"/>
        </w:rPr>
        <w:t>алгоритмические</w:t>
      </w:r>
      <w:r w:rsidRPr="00025C66">
        <w:rPr>
          <w:rFonts w:ascii="Times New Roman" w:hAnsi="Times New Roman"/>
          <w:szCs w:val="24"/>
        </w:rPr>
        <w:t xml:space="preserve"> </w:t>
      </w:r>
      <w:r w:rsidRPr="00025C66">
        <w:rPr>
          <w:rFonts w:ascii="Times New Roman" w:hAnsi="Times New Roman" w:hint="eastAsia"/>
          <w:szCs w:val="24"/>
        </w:rPr>
        <w:t>пакеты</w:t>
      </w:r>
      <w:r w:rsidRPr="00025C66">
        <w:rPr>
          <w:rFonts w:ascii="Times New Roman" w:hAnsi="Times New Roman"/>
          <w:szCs w:val="24"/>
        </w:rPr>
        <w:t xml:space="preserve"> </w:t>
      </w:r>
      <w:r w:rsidRPr="00025C66">
        <w:rPr>
          <w:rFonts w:ascii="Times New Roman" w:hAnsi="Times New Roman" w:hint="eastAsia"/>
          <w:szCs w:val="24"/>
        </w:rPr>
        <w:t>заявок</w:t>
      </w:r>
      <w:r w:rsidRPr="00025C66">
        <w:rPr>
          <w:rFonts w:ascii="Times New Roman" w:hAnsi="Times New Roman"/>
          <w:szCs w:val="24"/>
        </w:rPr>
        <w:t xml:space="preserve">, </w:t>
      </w:r>
      <w:r w:rsidRPr="00025C66">
        <w:rPr>
          <w:rFonts w:ascii="Times New Roman" w:hAnsi="Times New Roman" w:hint="eastAsia"/>
          <w:szCs w:val="24"/>
        </w:rPr>
        <w:t>поданные</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Систему торгов</w:t>
      </w:r>
      <w:r>
        <w:rPr>
          <w:rFonts w:ascii="Times New Roman" w:hAnsi="Times New Roman"/>
          <w:szCs w:val="24"/>
        </w:rPr>
        <w:t>/</w:t>
      </w:r>
      <w:r w:rsidRPr="00FC6D26">
        <w:rPr>
          <w:rFonts w:ascii="Times New Roman" w:hAnsi="Times New Roman"/>
          <w:szCs w:val="24"/>
        </w:rPr>
        <w:t xml:space="preserve"> </w:t>
      </w:r>
      <w:r w:rsidRPr="00A86604">
        <w:rPr>
          <w:rFonts w:ascii="Times New Roman" w:hAnsi="Times New Roman"/>
          <w:szCs w:val="24"/>
        </w:rPr>
        <w:t>Подсистем</w:t>
      </w:r>
      <w:r>
        <w:rPr>
          <w:rFonts w:ascii="Times New Roman" w:hAnsi="Times New Roman"/>
          <w:szCs w:val="24"/>
        </w:rPr>
        <w:t>у</w:t>
      </w:r>
      <w:r w:rsidRPr="00A86604">
        <w:rPr>
          <w:rFonts w:ascii="Times New Roman" w:hAnsi="Times New Roman"/>
          <w:szCs w:val="24"/>
        </w:rPr>
        <w:t xml:space="preserve"> обработки алгоритмических пакетов заявок</w:t>
      </w:r>
      <w:r w:rsidRPr="00025C66">
        <w:rPr>
          <w:rFonts w:ascii="Times New Roman" w:hAnsi="Times New Roman"/>
          <w:szCs w:val="24"/>
        </w:rPr>
        <w:t xml:space="preserve"> </w:t>
      </w:r>
      <w:r w:rsidRPr="00025C66">
        <w:rPr>
          <w:rFonts w:ascii="Times New Roman" w:hAnsi="Times New Roman" w:hint="eastAsia"/>
          <w:szCs w:val="24"/>
        </w:rPr>
        <w:t>с</w:t>
      </w:r>
      <w:r w:rsidRPr="00025C66">
        <w:rPr>
          <w:rFonts w:ascii="Times New Roman" w:hAnsi="Times New Roman"/>
          <w:szCs w:val="24"/>
        </w:rPr>
        <w:t xml:space="preserve"> </w:t>
      </w:r>
      <w:r w:rsidRPr="00025C66">
        <w:rPr>
          <w:rFonts w:ascii="Times New Roman" w:hAnsi="Times New Roman" w:hint="eastAsia"/>
          <w:szCs w:val="24"/>
        </w:rPr>
        <w:t>нарушением</w:t>
      </w:r>
      <w:r w:rsidRPr="00025C66">
        <w:rPr>
          <w:rFonts w:ascii="Times New Roman" w:hAnsi="Times New Roman"/>
          <w:szCs w:val="24"/>
        </w:rPr>
        <w:t xml:space="preserve"> </w:t>
      </w:r>
      <w:r w:rsidRPr="00025C66">
        <w:rPr>
          <w:rFonts w:ascii="Times New Roman" w:hAnsi="Times New Roman" w:hint="eastAsia"/>
          <w:szCs w:val="24"/>
        </w:rPr>
        <w:t>настоящих</w:t>
      </w:r>
      <w:r w:rsidRPr="00025C66">
        <w:rPr>
          <w:rFonts w:ascii="Times New Roman" w:hAnsi="Times New Roman"/>
          <w:szCs w:val="24"/>
        </w:rPr>
        <w:t xml:space="preserve"> </w:t>
      </w:r>
      <w:r w:rsidRPr="00025C66">
        <w:rPr>
          <w:rFonts w:ascii="Times New Roman" w:hAnsi="Times New Roman" w:hint="eastAsia"/>
          <w:szCs w:val="24"/>
        </w:rPr>
        <w:t>Правил</w:t>
      </w:r>
      <w:r w:rsidRPr="00025C66">
        <w:rPr>
          <w:rFonts w:ascii="Times New Roman" w:hAnsi="Times New Roman"/>
          <w:szCs w:val="24"/>
        </w:rPr>
        <w:t xml:space="preserve"> </w:t>
      </w:r>
      <w:r w:rsidRPr="00025C66">
        <w:rPr>
          <w:rFonts w:ascii="Times New Roman" w:hAnsi="Times New Roman" w:hint="eastAsia"/>
          <w:szCs w:val="24"/>
        </w:rPr>
        <w:t>торгов</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том</w:t>
      </w:r>
      <w:r w:rsidRPr="00025C66">
        <w:rPr>
          <w:rFonts w:ascii="Times New Roman" w:hAnsi="Times New Roman"/>
          <w:szCs w:val="24"/>
        </w:rPr>
        <w:t xml:space="preserve"> </w:t>
      </w:r>
      <w:r w:rsidRPr="00025C66">
        <w:rPr>
          <w:rFonts w:ascii="Times New Roman" w:hAnsi="Times New Roman" w:hint="eastAsia"/>
          <w:szCs w:val="24"/>
        </w:rPr>
        <w:t>числе</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результате</w:t>
      </w:r>
      <w:r w:rsidRPr="00025C66">
        <w:rPr>
          <w:rFonts w:ascii="Times New Roman" w:hAnsi="Times New Roman"/>
          <w:szCs w:val="24"/>
        </w:rPr>
        <w:t xml:space="preserve"> </w:t>
      </w:r>
      <w:r w:rsidRPr="00025C66">
        <w:rPr>
          <w:rFonts w:ascii="Times New Roman" w:hAnsi="Times New Roman" w:hint="eastAsia"/>
          <w:szCs w:val="24"/>
        </w:rPr>
        <w:t>технических</w:t>
      </w:r>
      <w:r w:rsidRPr="00025C66">
        <w:rPr>
          <w:rFonts w:ascii="Times New Roman" w:hAnsi="Times New Roman"/>
          <w:szCs w:val="24"/>
        </w:rPr>
        <w:t xml:space="preserve"> </w:t>
      </w:r>
      <w:r w:rsidRPr="00025C66">
        <w:rPr>
          <w:rFonts w:ascii="Times New Roman" w:hAnsi="Times New Roman" w:hint="eastAsia"/>
          <w:szCs w:val="24"/>
        </w:rPr>
        <w:t>сбоев</w:t>
      </w:r>
      <w:r w:rsidRPr="00025C66">
        <w:rPr>
          <w:rFonts w:ascii="Times New Roman" w:hAnsi="Times New Roman"/>
          <w:szCs w:val="24"/>
        </w:rPr>
        <w:t xml:space="preserve"> </w:t>
      </w:r>
      <w:r w:rsidRPr="00025C66">
        <w:rPr>
          <w:rFonts w:ascii="Times New Roman" w:hAnsi="Times New Roman" w:hint="eastAsia"/>
          <w:szCs w:val="24"/>
        </w:rPr>
        <w:t>и</w:t>
      </w:r>
      <w:r w:rsidRPr="00025C66">
        <w:rPr>
          <w:rFonts w:ascii="Times New Roman" w:hAnsi="Times New Roman"/>
          <w:szCs w:val="24"/>
        </w:rPr>
        <w:t>/</w:t>
      </w:r>
      <w:r w:rsidRPr="00025C66">
        <w:rPr>
          <w:rFonts w:ascii="Times New Roman" w:hAnsi="Times New Roman" w:hint="eastAsia"/>
          <w:szCs w:val="24"/>
        </w:rPr>
        <w:t>или</w:t>
      </w:r>
      <w:r w:rsidRPr="00025C66">
        <w:rPr>
          <w:rFonts w:ascii="Times New Roman" w:hAnsi="Times New Roman"/>
          <w:szCs w:val="24"/>
        </w:rPr>
        <w:t xml:space="preserve"> </w:t>
      </w:r>
      <w:r w:rsidRPr="00025C66">
        <w:rPr>
          <w:rFonts w:ascii="Times New Roman" w:hAnsi="Times New Roman" w:hint="eastAsia"/>
          <w:szCs w:val="24"/>
        </w:rPr>
        <w:t>ошибок</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работе</w:t>
      </w:r>
      <w:r w:rsidRPr="00025C66">
        <w:rPr>
          <w:rFonts w:ascii="Times New Roman" w:hAnsi="Times New Roman"/>
          <w:szCs w:val="24"/>
        </w:rPr>
        <w:t xml:space="preserve"> </w:t>
      </w:r>
      <w:r w:rsidRPr="00025C66">
        <w:rPr>
          <w:rFonts w:ascii="Times New Roman" w:hAnsi="Times New Roman" w:hint="eastAsia"/>
          <w:szCs w:val="24"/>
        </w:rPr>
        <w:t>средств</w:t>
      </w:r>
      <w:r w:rsidRPr="00025C66">
        <w:rPr>
          <w:rFonts w:ascii="Times New Roman" w:hAnsi="Times New Roman"/>
          <w:szCs w:val="24"/>
        </w:rPr>
        <w:t xml:space="preserve"> </w:t>
      </w:r>
      <w:r w:rsidRPr="00025C66">
        <w:rPr>
          <w:rFonts w:ascii="Times New Roman" w:hAnsi="Times New Roman" w:hint="eastAsia"/>
          <w:szCs w:val="24"/>
        </w:rPr>
        <w:t>проведения</w:t>
      </w:r>
      <w:r w:rsidRPr="00025C66">
        <w:rPr>
          <w:rFonts w:ascii="Times New Roman" w:hAnsi="Times New Roman"/>
          <w:szCs w:val="24"/>
        </w:rPr>
        <w:t xml:space="preserve"> </w:t>
      </w:r>
      <w:r w:rsidRPr="00025C66">
        <w:rPr>
          <w:rFonts w:ascii="Times New Roman" w:hAnsi="Times New Roman" w:hint="eastAsia"/>
          <w:szCs w:val="24"/>
        </w:rPr>
        <w:t>торгов</w:t>
      </w:r>
      <w:r w:rsidRPr="00025C66">
        <w:rPr>
          <w:rFonts w:ascii="Times New Roman" w:hAnsi="Times New Roman"/>
          <w:szCs w:val="24"/>
        </w:rPr>
        <w:t xml:space="preserve"> (</w:t>
      </w:r>
      <w:r w:rsidRPr="00025C66">
        <w:rPr>
          <w:rFonts w:ascii="Times New Roman" w:hAnsi="Times New Roman" w:hint="eastAsia"/>
          <w:szCs w:val="24"/>
        </w:rPr>
        <w:t>включая</w:t>
      </w:r>
      <w:r w:rsidRPr="00025C66">
        <w:rPr>
          <w:rFonts w:ascii="Times New Roman" w:hAnsi="Times New Roman"/>
          <w:szCs w:val="24"/>
        </w:rPr>
        <w:t xml:space="preserve"> </w:t>
      </w:r>
      <w:r w:rsidRPr="00025C66">
        <w:rPr>
          <w:rFonts w:ascii="Times New Roman" w:hAnsi="Times New Roman" w:hint="eastAsia"/>
          <w:szCs w:val="24"/>
        </w:rPr>
        <w:t>сбои</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w:t>
      </w:r>
      <w:r w:rsidRPr="00025C66">
        <w:rPr>
          <w:rFonts w:ascii="Times New Roman" w:hAnsi="Times New Roman" w:hint="eastAsia"/>
          <w:szCs w:val="24"/>
        </w:rPr>
        <w:t>работе</w:t>
      </w:r>
      <w:r w:rsidRPr="00025C66">
        <w:rPr>
          <w:rFonts w:ascii="Times New Roman" w:hAnsi="Times New Roman"/>
          <w:szCs w:val="24"/>
        </w:rPr>
        <w:t xml:space="preserve"> </w:t>
      </w:r>
      <w:r w:rsidRPr="00025C66">
        <w:rPr>
          <w:rFonts w:ascii="Times New Roman" w:hAnsi="Times New Roman" w:hint="eastAsia"/>
          <w:szCs w:val="24"/>
        </w:rPr>
        <w:t>программного</w:t>
      </w:r>
      <w:r w:rsidRPr="00025C66">
        <w:rPr>
          <w:rFonts w:ascii="Times New Roman" w:hAnsi="Times New Roman"/>
          <w:szCs w:val="24"/>
        </w:rPr>
        <w:t xml:space="preserve"> </w:t>
      </w:r>
      <w:r w:rsidRPr="00025C66">
        <w:rPr>
          <w:rFonts w:ascii="Times New Roman" w:hAnsi="Times New Roman" w:hint="eastAsia"/>
          <w:szCs w:val="24"/>
        </w:rPr>
        <w:t>обеспечения</w:t>
      </w:r>
      <w:r w:rsidRPr="00025C66">
        <w:rPr>
          <w:rFonts w:ascii="Times New Roman" w:hAnsi="Times New Roman"/>
          <w:szCs w:val="24"/>
        </w:rPr>
        <w:t xml:space="preserve">), </w:t>
      </w:r>
      <w:r w:rsidRPr="00025C66">
        <w:rPr>
          <w:rFonts w:ascii="Times New Roman" w:hAnsi="Times New Roman" w:hint="eastAsia"/>
          <w:szCs w:val="24"/>
        </w:rPr>
        <w:t>программно</w:t>
      </w:r>
      <w:r w:rsidRPr="00025C66">
        <w:rPr>
          <w:rFonts w:ascii="Times New Roman" w:hAnsi="Times New Roman"/>
          <w:szCs w:val="24"/>
        </w:rPr>
        <w:t>-</w:t>
      </w:r>
      <w:r w:rsidRPr="00025C66">
        <w:rPr>
          <w:rFonts w:ascii="Times New Roman" w:hAnsi="Times New Roman" w:hint="eastAsia"/>
          <w:szCs w:val="24"/>
        </w:rPr>
        <w:t>технических</w:t>
      </w:r>
      <w:r w:rsidRPr="00025C66">
        <w:rPr>
          <w:rFonts w:ascii="Times New Roman" w:hAnsi="Times New Roman"/>
          <w:szCs w:val="24"/>
        </w:rPr>
        <w:t xml:space="preserve"> </w:t>
      </w:r>
      <w:r w:rsidRPr="00025C66">
        <w:rPr>
          <w:rFonts w:ascii="Times New Roman" w:hAnsi="Times New Roman" w:hint="eastAsia"/>
          <w:szCs w:val="24"/>
        </w:rPr>
        <w:t>средств</w:t>
      </w:r>
      <w:r w:rsidRPr="00025C66">
        <w:rPr>
          <w:rFonts w:ascii="Times New Roman" w:hAnsi="Times New Roman"/>
          <w:szCs w:val="24"/>
        </w:rPr>
        <w:t xml:space="preserve">, </w:t>
      </w:r>
      <w:r w:rsidRPr="00025C66">
        <w:rPr>
          <w:rFonts w:ascii="Times New Roman" w:hAnsi="Times New Roman" w:hint="eastAsia"/>
          <w:szCs w:val="24"/>
        </w:rPr>
        <w:t>информационно</w:t>
      </w:r>
      <w:r w:rsidRPr="00025C66">
        <w:rPr>
          <w:rFonts w:ascii="Times New Roman" w:hAnsi="Times New Roman"/>
          <w:szCs w:val="24"/>
        </w:rPr>
        <w:t>-</w:t>
      </w:r>
      <w:r w:rsidRPr="00025C66">
        <w:rPr>
          <w:rFonts w:ascii="Times New Roman" w:hAnsi="Times New Roman" w:hint="eastAsia"/>
          <w:szCs w:val="24"/>
        </w:rPr>
        <w:t>коммуникационных</w:t>
      </w:r>
      <w:r w:rsidRPr="00025C66">
        <w:rPr>
          <w:rFonts w:ascii="Times New Roman" w:hAnsi="Times New Roman"/>
          <w:szCs w:val="24"/>
        </w:rPr>
        <w:t xml:space="preserve"> </w:t>
      </w:r>
      <w:r w:rsidRPr="00025C66">
        <w:rPr>
          <w:rFonts w:ascii="Times New Roman" w:hAnsi="Times New Roman" w:hint="eastAsia"/>
          <w:szCs w:val="24"/>
        </w:rPr>
        <w:t>средств</w:t>
      </w:r>
      <w:r w:rsidRPr="00025C66">
        <w:rPr>
          <w:rFonts w:ascii="Times New Roman" w:hAnsi="Times New Roman"/>
          <w:szCs w:val="24"/>
        </w:rPr>
        <w:t xml:space="preserve"> </w:t>
      </w:r>
      <w:r w:rsidRPr="00025C66">
        <w:rPr>
          <w:rFonts w:ascii="Times New Roman" w:hAnsi="Times New Roman" w:hint="eastAsia"/>
          <w:szCs w:val="24"/>
        </w:rPr>
        <w:t>связи</w:t>
      </w:r>
      <w:r w:rsidRPr="00025C66">
        <w:rPr>
          <w:rFonts w:ascii="Times New Roman" w:hAnsi="Times New Roman"/>
          <w:szCs w:val="24"/>
        </w:rPr>
        <w:t xml:space="preserve">, </w:t>
      </w:r>
      <w:r w:rsidRPr="00025C66">
        <w:rPr>
          <w:rFonts w:ascii="Times New Roman" w:hAnsi="Times New Roman" w:hint="eastAsia"/>
          <w:szCs w:val="24"/>
        </w:rPr>
        <w:t>с</w:t>
      </w:r>
      <w:r w:rsidRPr="00025C66">
        <w:rPr>
          <w:rFonts w:ascii="Times New Roman" w:hAnsi="Times New Roman"/>
          <w:szCs w:val="24"/>
        </w:rPr>
        <w:t xml:space="preserve"> </w:t>
      </w:r>
      <w:r w:rsidRPr="00025C66">
        <w:rPr>
          <w:rFonts w:ascii="Times New Roman" w:hAnsi="Times New Roman" w:hint="eastAsia"/>
          <w:szCs w:val="24"/>
        </w:rPr>
        <w:t>помощью</w:t>
      </w:r>
      <w:r w:rsidRPr="00025C66">
        <w:rPr>
          <w:rFonts w:ascii="Times New Roman" w:hAnsi="Times New Roman"/>
          <w:szCs w:val="24"/>
        </w:rPr>
        <w:t xml:space="preserve"> </w:t>
      </w:r>
      <w:r w:rsidRPr="00025C66">
        <w:rPr>
          <w:rFonts w:ascii="Times New Roman" w:hAnsi="Times New Roman" w:hint="eastAsia"/>
          <w:szCs w:val="24"/>
        </w:rPr>
        <w:t>которых</w:t>
      </w:r>
      <w:r w:rsidRPr="00025C66">
        <w:rPr>
          <w:rFonts w:ascii="Times New Roman" w:hAnsi="Times New Roman"/>
          <w:szCs w:val="24"/>
        </w:rPr>
        <w:t xml:space="preserve"> </w:t>
      </w:r>
      <w:r w:rsidRPr="00025C66">
        <w:rPr>
          <w:rFonts w:ascii="Times New Roman" w:hAnsi="Times New Roman" w:hint="eastAsia"/>
          <w:szCs w:val="24"/>
        </w:rPr>
        <w:t>обеспечивается</w:t>
      </w:r>
      <w:r w:rsidRPr="00025C66">
        <w:rPr>
          <w:rFonts w:ascii="Times New Roman" w:hAnsi="Times New Roman"/>
          <w:szCs w:val="24"/>
        </w:rPr>
        <w:t xml:space="preserve"> </w:t>
      </w:r>
      <w:r w:rsidRPr="00025C66">
        <w:rPr>
          <w:rFonts w:ascii="Times New Roman" w:hAnsi="Times New Roman" w:hint="eastAsia"/>
          <w:szCs w:val="24"/>
        </w:rPr>
        <w:t>проведение</w:t>
      </w:r>
      <w:r w:rsidRPr="00025C66">
        <w:rPr>
          <w:rFonts w:ascii="Times New Roman" w:hAnsi="Times New Roman"/>
          <w:szCs w:val="24"/>
        </w:rPr>
        <w:t xml:space="preserve"> </w:t>
      </w:r>
      <w:r w:rsidRPr="00025C66">
        <w:rPr>
          <w:rFonts w:ascii="Times New Roman" w:hAnsi="Times New Roman" w:hint="eastAsia"/>
          <w:szCs w:val="24"/>
        </w:rPr>
        <w:t>организованных</w:t>
      </w:r>
      <w:r w:rsidRPr="00025C66">
        <w:rPr>
          <w:rFonts w:ascii="Times New Roman" w:hAnsi="Times New Roman"/>
          <w:szCs w:val="24"/>
        </w:rPr>
        <w:t xml:space="preserve"> </w:t>
      </w:r>
      <w:r w:rsidRPr="00025C66">
        <w:rPr>
          <w:rFonts w:ascii="Times New Roman" w:hAnsi="Times New Roman" w:hint="eastAsia"/>
          <w:szCs w:val="24"/>
        </w:rPr>
        <w:t>торгов</w:t>
      </w:r>
      <w:r w:rsidRPr="00025C66">
        <w:rPr>
          <w:rFonts w:ascii="Times New Roman" w:hAnsi="Times New Roman"/>
          <w:szCs w:val="24"/>
        </w:rPr>
        <w:t xml:space="preserve">, </w:t>
      </w:r>
      <w:r w:rsidRPr="00025C66">
        <w:rPr>
          <w:rFonts w:ascii="Times New Roman" w:hAnsi="Times New Roman" w:hint="eastAsia"/>
          <w:szCs w:val="24"/>
        </w:rPr>
        <w:t>не</w:t>
      </w:r>
      <w:r w:rsidRPr="00025C66">
        <w:rPr>
          <w:rFonts w:ascii="Times New Roman" w:hAnsi="Times New Roman"/>
          <w:szCs w:val="24"/>
        </w:rPr>
        <w:t xml:space="preserve"> </w:t>
      </w:r>
      <w:r w:rsidRPr="00025C66">
        <w:rPr>
          <w:rFonts w:ascii="Times New Roman" w:hAnsi="Times New Roman" w:hint="eastAsia"/>
          <w:szCs w:val="24"/>
        </w:rPr>
        <w:t>регистрируются</w:t>
      </w:r>
      <w:r w:rsidRPr="00025C66">
        <w:rPr>
          <w:rFonts w:ascii="Times New Roman" w:hAnsi="Times New Roman"/>
          <w:szCs w:val="24"/>
        </w:rPr>
        <w:t xml:space="preserve"> </w:t>
      </w:r>
      <w:r w:rsidRPr="00025C66">
        <w:rPr>
          <w:rFonts w:ascii="Times New Roman" w:hAnsi="Times New Roman" w:hint="eastAsia"/>
          <w:szCs w:val="24"/>
        </w:rPr>
        <w:t>в</w:t>
      </w:r>
      <w:r w:rsidRPr="00025C66">
        <w:rPr>
          <w:rFonts w:ascii="Times New Roman" w:hAnsi="Times New Roman"/>
          <w:szCs w:val="24"/>
        </w:rPr>
        <w:t xml:space="preserve"> Системе торгов</w:t>
      </w:r>
      <w:r>
        <w:rPr>
          <w:rFonts w:ascii="Times New Roman" w:hAnsi="Times New Roman"/>
          <w:szCs w:val="24"/>
        </w:rPr>
        <w:t>/</w:t>
      </w:r>
      <w:r w:rsidRPr="00A86604">
        <w:rPr>
          <w:rFonts w:ascii="Times New Roman" w:hAnsi="Times New Roman"/>
          <w:szCs w:val="24"/>
        </w:rPr>
        <w:t>Подсистем</w:t>
      </w:r>
      <w:r>
        <w:rPr>
          <w:rFonts w:ascii="Times New Roman" w:hAnsi="Times New Roman"/>
          <w:szCs w:val="24"/>
        </w:rPr>
        <w:t>е</w:t>
      </w:r>
      <w:r w:rsidRPr="00A86604">
        <w:rPr>
          <w:rFonts w:ascii="Times New Roman" w:hAnsi="Times New Roman"/>
          <w:szCs w:val="24"/>
        </w:rPr>
        <w:t xml:space="preserve"> обработки алгоритмических пакетов заявок</w:t>
      </w:r>
      <w:r w:rsidRPr="00025C66">
        <w:rPr>
          <w:rFonts w:ascii="Times New Roman" w:hAnsi="Times New Roman"/>
          <w:szCs w:val="24"/>
        </w:rPr>
        <w:t xml:space="preserve">. </w:t>
      </w:r>
    </w:p>
    <w:p w14:paraId="181F86C6" w14:textId="77777777" w:rsidR="00964EDF" w:rsidRPr="00025C66" w:rsidRDefault="00964EDF" w:rsidP="00964EDF">
      <w:pPr>
        <w:pStyle w:val="Iauiue3"/>
        <w:keepLines w:val="0"/>
        <w:spacing w:line="240" w:lineRule="auto"/>
        <w:ind w:firstLine="1620"/>
        <w:rPr>
          <w:rFonts w:ascii="Times New Roman" w:hAnsi="Times New Roman"/>
          <w:szCs w:val="24"/>
        </w:rPr>
      </w:pPr>
      <w:r w:rsidRPr="00025C66">
        <w:rPr>
          <w:rFonts w:ascii="Times New Roman" w:hAnsi="Times New Roman"/>
          <w:szCs w:val="24"/>
        </w:rPr>
        <w:t xml:space="preserve">Депозитные договора, заключенные с нарушением настоящих Правил торгов, в т.ч. в результате технических сбоев и/или ошибок в работе средств проведения торгов (включая сбои в работе программного обеспечения), программно-технических </w:t>
      </w:r>
      <w:r w:rsidRPr="00025C66">
        <w:rPr>
          <w:rFonts w:ascii="Times New Roman" w:hAnsi="Times New Roman"/>
          <w:szCs w:val="24"/>
        </w:rPr>
        <w:lastRenderedPageBreak/>
        <w:t xml:space="preserve">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 </w:t>
      </w:r>
    </w:p>
    <w:p w14:paraId="22BF291F" w14:textId="77777777" w:rsidR="00964EDF" w:rsidRPr="00964EDF" w:rsidRDefault="00964EDF" w:rsidP="00964EDF">
      <w:pPr>
        <w:pStyle w:val="Iauiue3"/>
        <w:keepLines w:val="0"/>
        <w:spacing w:line="240" w:lineRule="auto"/>
        <w:rPr>
          <w:rFonts w:asciiTheme="minorHAnsi" w:hAnsiTheme="minorHAnsi"/>
        </w:rPr>
      </w:pPr>
    </w:p>
    <w:sectPr w:rsidR="00964EDF" w:rsidRPr="00964EDF" w:rsidSect="00054FE9">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F8A04" w14:textId="77777777" w:rsidR="00E340DD" w:rsidRDefault="00E340DD" w:rsidP="00446683">
      <w:r>
        <w:separator/>
      </w:r>
    </w:p>
  </w:endnote>
  <w:endnote w:type="continuationSeparator" w:id="0">
    <w:p w14:paraId="7581057F" w14:textId="77777777" w:rsidR="00E340DD" w:rsidRDefault="00E340DD" w:rsidP="0044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Arial Narro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59A7" w14:textId="77777777" w:rsidR="00D960C9" w:rsidRDefault="00D960C9">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278739"/>
      <w:docPartObj>
        <w:docPartGallery w:val="Page Numbers (Bottom of Page)"/>
        <w:docPartUnique/>
      </w:docPartObj>
    </w:sdtPr>
    <w:sdtEndPr/>
    <w:sdtContent>
      <w:p w14:paraId="01F7FC27" w14:textId="255E7F0D" w:rsidR="00181DB3" w:rsidRDefault="00181DB3">
        <w:pPr>
          <w:pStyle w:val="aff1"/>
          <w:jc w:val="right"/>
        </w:pPr>
        <w:r>
          <w:fldChar w:fldCharType="begin"/>
        </w:r>
        <w:r>
          <w:instrText>PAGE   \* MERGEFORMAT</w:instrText>
        </w:r>
        <w:r>
          <w:fldChar w:fldCharType="separate"/>
        </w:r>
        <w:r w:rsidR="00511189">
          <w:rPr>
            <w:noProof/>
          </w:rPr>
          <w:t>11</w:t>
        </w:r>
        <w:r>
          <w:fldChar w:fldCharType="end"/>
        </w:r>
      </w:p>
    </w:sdtContent>
  </w:sdt>
  <w:p w14:paraId="2191043D" w14:textId="77777777" w:rsidR="00181DB3" w:rsidRDefault="00181DB3">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9980" w14:textId="77777777" w:rsidR="00D960C9" w:rsidRDefault="00D960C9">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CE5B" w14:textId="77777777" w:rsidR="00E340DD" w:rsidRDefault="00E340DD" w:rsidP="00446683">
      <w:r>
        <w:separator/>
      </w:r>
    </w:p>
  </w:footnote>
  <w:footnote w:type="continuationSeparator" w:id="0">
    <w:p w14:paraId="666ABC17" w14:textId="77777777" w:rsidR="00E340DD" w:rsidRDefault="00E340DD" w:rsidP="0044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0755" w14:textId="77777777" w:rsidR="00D960C9" w:rsidRDefault="00D960C9">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E83D" w14:textId="77777777" w:rsidR="00D960C9" w:rsidRDefault="00D960C9">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B537" w14:textId="77777777" w:rsidR="00D960C9" w:rsidRDefault="00D960C9">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6877"/>
    <w:multiLevelType w:val="multilevel"/>
    <w:tmpl w:val="ED28C8C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C5B2655"/>
    <w:multiLevelType w:val="multilevel"/>
    <w:tmpl w:val="73D43168"/>
    <w:lvl w:ilvl="0">
      <w:start w:val="1"/>
      <w:numFmt w:val="decimal"/>
      <w:lvlText w:val="%1."/>
      <w:lvlJc w:val="left"/>
      <w:pPr>
        <w:tabs>
          <w:tab w:val="num" w:pos="360"/>
        </w:tabs>
        <w:ind w:left="357" w:hanging="357"/>
      </w:pPr>
      <w:rPr>
        <w:rFonts w:cs="Times New Roman" w:hint="default"/>
      </w:rPr>
    </w:lvl>
    <w:lvl w:ilvl="1">
      <w:start w:val="2"/>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25B4F01"/>
    <w:multiLevelType w:val="multilevel"/>
    <w:tmpl w:val="A384B082"/>
    <w:lvl w:ilvl="0">
      <w:start w:val="1"/>
      <w:numFmt w:val="decimal"/>
      <w:lvlText w:val="%1."/>
      <w:lvlJc w:val="left"/>
      <w:pPr>
        <w:ind w:left="660" w:hanging="660"/>
      </w:pPr>
      <w:rPr>
        <w:rFonts w:cs="Times New Roman" w:hint="default"/>
      </w:rPr>
    </w:lvl>
    <w:lvl w:ilvl="1">
      <w:start w:val="6"/>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149B2E35"/>
    <w:multiLevelType w:val="multilevel"/>
    <w:tmpl w:val="C47C3BA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A2E0FA0"/>
    <w:multiLevelType w:val="multilevel"/>
    <w:tmpl w:val="4306C83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AF903C6"/>
    <w:multiLevelType w:val="multilevel"/>
    <w:tmpl w:val="E422789E"/>
    <w:lvl w:ilvl="0">
      <w:start w:val="1"/>
      <w:numFmt w:val="decimal"/>
      <w:lvlText w:val="%1."/>
      <w:lvlJc w:val="left"/>
      <w:pPr>
        <w:tabs>
          <w:tab w:val="num" w:pos="360"/>
        </w:tabs>
        <w:ind w:left="357" w:hanging="357"/>
      </w:pPr>
      <w:rPr>
        <w:rFonts w:cs="Times New Roman" w:hint="default"/>
      </w:rPr>
    </w:lvl>
    <w:lvl w:ilvl="1">
      <w:start w:val="4"/>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23CC77CA"/>
    <w:multiLevelType w:val="multilevel"/>
    <w:tmpl w:val="CB3EC46A"/>
    <w:lvl w:ilvl="0">
      <w:start w:val="1"/>
      <w:numFmt w:val="upperRoman"/>
      <w:pStyle w:val="a"/>
      <w:lvlText w:val="%1."/>
      <w:lvlJc w:val="left"/>
      <w:pPr>
        <w:tabs>
          <w:tab w:val="num" w:pos="851"/>
        </w:tabs>
        <w:ind w:left="851" w:hanging="851"/>
      </w:pPr>
      <w:rPr>
        <w:rFonts w:cs="Times New Roman" w:hint="default"/>
      </w:rPr>
    </w:lvl>
    <w:lvl w:ilvl="1">
      <w:start w:val="1"/>
      <w:numFmt w:val="decimal"/>
      <w:lvlRestart w:val="0"/>
      <w:pStyle w:val="a0"/>
      <w:isLgl/>
      <w:lvlText w:val="Статья %2."/>
      <w:lvlJc w:val="left"/>
      <w:pPr>
        <w:tabs>
          <w:tab w:val="num" w:pos="1418"/>
        </w:tabs>
        <w:ind w:left="1418" w:hanging="1418"/>
      </w:pPr>
      <w:rPr>
        <w:rFonts w:cs="Times New Roman" w:hint="default"/>
      </w:rPr>
    </w:lvl>
    <w:lvl w:ilvl="2">
      <w:start w:val="1"/>
      <w:numFmt w:val="decimal"/>
      <w:pStyle w:val="a1"/>
      <w:isLgl/>
      <w:lvlText w:val="%2.%3."/>
      <w:lvlJc w:val="left"/>
      <w:pPr>
        <w:tabs>
          <w:tab w:val="num" w:pos="851"/>
        </w:tabs>
        <w:ind w:left="851" w:hanging="851"/>
      </w:pPr>
      <w:rPr>
        <w:rFonts w:cs="Times New Roman" w:hint="default"/>
      </w:rPr>
    </w:lvl>
    <w:lvl w:ilvl="3">
      <w:start w:val="1"/>
      <w:numFmt w:val="decimal"/>
      <w:pStyle w:val="a2"/>
      <w:isLgl/>
      <w:lvlText w:val="%2.%3.%4."/>
      <w:lvlJc w:val="left"/>
      <w:pPr>
        <w:tabs>
          <w:tab w:val="num" w:pos="5246"/>
        </w:tabs>
        <w:ind w:left="5246" w:hanging="851"/>
      </w:pPr>
      <w:rPr>
        <w:rFonts w:cs="Times New Roman" w:hint="default"/>
      </w:rPr>
    </w:lvl>
    <w:lvl w:ilvl="4">
      <w:start w:val="1"/>
      <w:numFmt w:val="decimal"/>
      <w:pStyle w:val="a3"/>
      <w:isLgl/>
      <w:lvlText w:val="%2.%3.%4.%5."/>
      <w:lvlJc w:val="left"/>
      <w:pPr>
        <w:tabs>
          <w:tab w:val="num" w:pos="1418"/>
        </w:tabs>
        <w:ind w:left="1418" w:hanging="851"/>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9" w15:restartNumberingAfterBreak="0">
    <w:nsid w:val="25D10C16"/>
    <w:multiLevelType w:val="multilevel"/>
    <w:tmpl w:val="280E09D4"/>
    <w:lvl w:ilvl="0">
      <w:start w:val="1"/>
      <w:numFmt w:val="decimal"/>
      <w:lvlText w:val="%1."/>
      <w:lvlJc w:val="left"/>
      <w:pPr>
        <w:ind w:left="660" w:hanging="660"/>
      </w:pPr>
      <w:rPr>
        <w:rFonts w:cs="Times New Roman" w:hint="default"/>
      </w:rPr>
    </w:lvl>
    <w:lvl w:ilvl="1">
      <w:start w:val="7"/>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27AF26FF"/>
    <w:multiLevelType w:val="singleLevel"/>
    <w:tmpl w:val="80E8BE70"/>
    <w:lvl w:ilvl="0">
      <w:start w:val="1"/>
      <w:numFmt w:val="bullet"/>
      <w:pStyle w:val="Pointmark"/>
      <w:lvlText w:val=""/>
      <w:lvlJc w:val="left"/>
      <w:pPr>
        <w:tabs>
          <w:tab w:val="num" w:pos="360"/>
        </w:tabs>
        <w:ind w:left="360" w:hanging="360"/>
      </w:pPr>
      <w:rPr>
        <w:rFonts w:ascii="Symbol" w:hAnsi="Symbol" w:hint="default"/>
      </w:rPr>
    </w:lvl>
  </w:abstractNum>
  <w:abstractNum w:abstractNumId="11" w15:restartNumberingAfterBreak="0">
    <w:nsid w:val="29321ABF"/>
    <w:multiLevelType w:val="multilevel"/>
    <w:tmpl w:val="89A4BC6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3" w15:restartNumberingAfterBreak="0">
    <w:nsid w:val="36A75835"/>
    <w:multiLevelType w:val="hybridMultilevel"/>
    <w:tmpl w:val="4F641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BF726FB"/>
    <w:multiLevelType w:val="singleLevel"/>
    <w:tmpl w:val="A76433C4"/>
    <w:lvl w:ilvl="0">
      <w:start w:val="1"/>
      <w:numFmt w:val="decimal"/>
      <w:pStyle w:val="Pointnum"/>
      <w:lvlText w:val="%1)"/>
      <w:lvlJc w:val="left"/>
      <w:pPr>
        <w:tabs>
          <w:tab w:val="num" w:pos="1080"/>
        </w:tabs>
        <w:ind w:left="1080" w:hanging="360"/>
      </w:pPr>
      <w:rPr>
        <w:rFonts w:cs="Times New Roman" w:hint="default"/>
      </w:rPr>
    </w:lvl>
  </w:abstractNum>
  <w:abstractNum w:abstractNumId="15" w15:restartNumberingAfterBreak="0">
    <w:nsid w:val="408D1FBB"/>
    <w:multiLevelType w:val="multilevel"/>
    <w:tmpl w:val="12268B9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306031B"/>
    <w:multiLevelType w:val="multilevel"/>
    <w:tmpl w:val="86D622F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3251F4C"/>
    <w:multiLevelType w:val="multilevel"/>
    <w:tmpl w:val="BCDCB530"/>
    <w:lvl w:ilvl="0">
      <w:start w:val="1"/>
      <w:numFmt w:val="decimal"/>
      <w:lvlText w:val="%1."/>
      <w:lvlJc w:val="left"/>
      <w:pPr>
        <w:tabs>
          <w:tab w:val="num" w:pos="360"/>
        </w:tabs>
        <w:ind w:left="357" w:hanging="357"/>
      </w:pPr>
      <w:rPr>
        <w:rFonts w:cs="Times New Roman" w:hint="default"/>
      </w:rPr>
    </w:lvl>
    <w:lvl w:ilvl="1">
      <w:start w:val="3"/>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6A61E4C"/>
    <w:multiLevelType w:val="hybridMultilevel"/>
    <w:tmpl w:val="18E208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8318E1"/>
    <w:multiLevelType w:val="multilevel"/>
    <w:tmpl w:val="3E5CBB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90A46EA"/>
    <w:multiLevelType w:val="multilevel"/>
    <w:tmpl w:val="60BEC3E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800"/>
        </w:tabs>
        <w:ind w:firstLine="1080"/>
      </w:pPr>
      <w:rPr>
        <w:rFonts w:ascii="Courier New" w:hAnsi="Courier New" w:cs="Courier New"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D311CDE"/>
    <w:multiLevelType w:val="multilevel"/>
    <w:tmpl w:val="3F761AEE"/>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E4747E5"/>
    <w:multiLevelType w:val="multilevel"/>
    <w:tmpl w:val="2626E622"/>
    <w:lvl w:ilvl="0">
      <w:start w:val="1"/>
      <w:numFmt w:val="decimal"/>
      <w:lvlText w:val="%1."/>
      <w:lvlJc w:val="left"/>
      <w:pPr>
        <w:tabs>
          <w:tab w:val="num" w:pos="360"/>
        </w:tabs>
        <w:ind w:left="357" w:hanging="357"/>
      </w:pPr>
      <w:rPr>
        <w:rFonts w:cs="Times New Roman" w:hint="default"/>
      </w:rPr>
    </w:lvl>
    <w:lvl w:ilvl="1">
      <w:start w:val="2"/>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41E5CFB"/>
    <w:multiLevelType w:val="hybridMultilevel"/>
    <w:tmpl w:val="A0BA897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4" w15:restartNumberingAfterBreak="0">
    <w:nsid w:val="54BC7D50"/>
    <w:multiLevelType w:val="multilevel"/>
    <w:tmpl w:val="9E247BE6"/>
    <w:lvl w:ilvl="0">
      <w:start w:val="1"/>
      <w:numFmt w:val="decimal"/>
      <w:pStyle w:val="a4"/>
      <w:suff w:val="nothing"/>
      <w:lvlText w:val="ПРИЛОЖЕНИЕ %1"/>
      <w:lvlJc w:val="left"/>
      <w:pPr>
        <w:ind w:left="5104"/>
      </w:pPr>
      <w:rPr>
        <w:rFonts w:cs="Times New Roman" w:hint="default"/>
      </w:rPr>
    </w:lvl>
    <w:lvl w:ilvl="1">
      <w:start w:val="1"/>
      <w:numFmt w:val="decimal"/>
      <w:pStyle w:val="a5"/>
      <w:lvlText w:val="%2."/>
      <w:lvlJc w:val="left"/>
      <w:pPr>
        <w:tabs>
          <w:tab w:val="num" w:pos="851"/>
        </w:tabs>
        <w:ind w:left="851" w:hanging="851"/>
      </w:pPr>
      <w:rPr>
        <w:rFonts w:cs="Times New Roman" w:hint="default"/>
      </w:rPr>
    </w:lvl>
    <w:lvl w:ilvl="2">
      <w:start w:val="1"/>
      <w:numFmt w:val="decimal"/>
      <w:pStyle w:val="a6"/>
      <w:lvlText w:val="%2.%3."/>
      <w:lvlJc w:val="left"/>
      <w:pPr>
        <w:tabs>
          <w:tab w:val="num" w:pos="851"/>
        </w:tabs>
        <w:ind w:left="851" w:hanging="851"/>
      </w:pPr>
      <w:rPr>
        <w:rFonts w:cs="Times New Roman" w:hint="default"/>
      </w:rPr>
    </w:lvl>
    <w:lvl w:ilvl="3">
      <w:start w:val="1"/>
      <w:numFmt w:val="decimal"/>
      <w:pStyle w:val="a7"/>
      <w:lvlText w:val="%2.%3.%4."/>
      <w:lvlJc w:val="left"/>
      <w:pPr>
        <w:tabs>
          <w:tab w:val="num" w:pos="851"/>
        </w:tabs>
        <w:ind w:left="851" w:hanging="851"/>
      </w:pPr>
      <w:rPr>
        <w:rFonts w:cs="Times New Roman" w:hint="default"/>
      </w:rPr>
    </w:lvl>
    <w:lvl w:ilvl="4">
      <w:start w:val="1"/>
      <w:numFmt w:val="decimal"/>
      <w:pStyle w:val="4-"/>
      <w:lvlText w:val="%2.%3.%4.%5."/>
      <w:lvlJc w:val="left"/>
      <w:pPr>
        <w:tabs>
          <w:tab w:val="num" w:pos="851"/>
        </w:tabs>
        <w:ind w:left="851" w:hanging="851"/>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A9373FC"/>
    <w:multiLevelType w:val="multilevel"/>
    <w:tmpl w:val="A12A6D30"/>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decimal"/>
      <w:lvlText w:val="%1.%2.%3."/>
      <w:lvlJc w:val="left"/>
      <w:pPr>
        <w:tabs>
          <w:tab w:val="num" w:pos="1440"/>
        </w:tabs>
        <w:ind w:firstLine="720"/>
      </w:pPr>
      <w:rPr>
        <w:rFonts w:cs="Times New Roman" w:hint="default"/>
        <w:b w:val="0"/>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4E03A37"/>
    <w:multiLevelType w:val="multilevel"/>
    <w:tmpl w:val="1B90E058"/>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decimal"/>
      <w:lvlText w:val="%1.%2.%3."/>
      <w:lvlJc w:val="left"/>
      <w:pPr>
        <w:tabs>
          <w:tab w:val="num" w:pos="1440"/>
        </w:tabs>
        <w:ind w:firstLine="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6384CAD"/>
    <w:multiLevelType w:val="multilevel"/>
    <w:tmpl w:val="ACBC28AA"/>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decimal"/>
      <w:lvlText w:val="%1.%2.%3."/>
      <w:lvlJc w:val="left"/>
      <w:pPr>
        <w:tabs>
          <w:tab w:val="num" w:pos="1440"/>
        </w:tabs>
        <w:ind w:firstLine="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BBA1422"/>
    <w:multiLevelType w:val="multilevel"/>
    <w:tmpl w:val="78D8976E"/>
    <w:lvl w:ilvl="0">
      <w:start w:val="1"/>
      <w:numFmt w:val="decimal"/>
      <w:lvlText w:val="%1."/>
      <w:lvlJc w:val="left"/>
      <w:pPr>
        <w:ind w:left="660" w:hanging="660"/>
      </w:pPr>
      <w:rPr>
        <w:rFonts w:cs="Times New Roman" w:hint="default"/>
      </w:rPr>
    </w:lvl>
    <w:lvl w:ilvl="1">
      <w:start w:val="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15:restartNumberingAfterBreak="0">
    <w:nsid w:val="784B2940"/>
    <w:multiLevelType w:val="multilevel"/>
    <w:tmpl w:val="D9264752"/>
    <w:lvl w:ilvl="0">
      <w:start w:val="1"/>
      <w:numFmt w:val="decimal"/>
      <w:lvlText w:val="%1."/>
      <w:lvlJc w:val="left"/>
      <w:pPr>
        <w:ind w:left="660" w:hanging="660"/>
      </w:pPr>
      <w:rPr>
        <w:rFonts w:cs="Times New Roman" w:hint="default"/>
      </w:rPr>
    </w:lvl>
    <w:lvl w:ilvl="1">
      <w:start w:val="4"/>
      <w:numFmt w:val="decimal"/>
      <w:lvlText w:val="%1.%2."/>
      <w:lvlJc w:val="left"/>
      <w:pPr>
        <w:ind w:left="1227" w:hanging="66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29"/>
  </w:num>
  <w:num w:numId="2">
    <w:abstractNumId w:val="24"/>
  </w:num>
  <w:num w:numId="3">
    <w:abstractNumId w:val="8"/>
  </w:num>
  <w:num w:numId="4">
    <w:abstractNumId w:val="5"/>
  </w:num>
  <w:num w:numId="5">
    <w:abstractNumId w:val="6"/>
  </w:num>
  <w:num w:numId="6">
    <w:abstractNumId w:val="26"/>
  </w:num>
  <w:num w:numId="7">
    <w:abstractNumId w:val="22"/>
  </w:num>
  <w:num w:numId="8">
    <w:abstractNumId w:val="13"/>
  </w:num>
  <w:num w:numId="9">
    <w:abstractNumId w:val="30"/>
  </w:num>
  <w:num w:numId="10">
    <w:abstractNumId w:val="11"/>
  </w:num>
  <w:num w:numId="11">
    <w:abstractNumId w:val="15"/>
  </w:num>
  <w:num w:numId="12">
    <w:abstractNumId w:val="16"/>
  </w:num>
  <w:num w:numId="13">
    <w:abstractNumId w:val="1"/>
  </w:num>
  <w:num w:numId="14">
    <w:abstractNumId w:val="28"/>
  </w:num>
  <w:num w:numId="15">
    <w:abstractNumId w:val="27"/>
  </w:num>
  <w:num w:numId="16">
    <w:abstractNumId w:val="12"/>
  </w:num>
  <w:num w:numId="17">
    <w:abstractNumId w:val="25"/>
  </w:num>
  <w:num w:numId="18">
    <w:abstractNumId w:val="10"/>
  </w:num>
  <w:num w:numId="19">
    <w:abstractNumId w:val="14"/>
  </w:num>
  <w:num w:numId="20">
    <w:abstractNumId w:val="3"/>
  </w:num>
  <w:num w:numId="21">
    <w:abstractNumId w:val="0"/>
  </w:num>
  <w:num w:numId="22">
    <w:abstractNumId w:val="7"/>
  </w:num>
  <w:num w:numId="23">
    <w:abstractNumId w:val="9"/>
  </w:num>
  <w:num w:numId="24">
    <w:abstractNumId w:val="32"/>
  </w:num>
  <w:num w:numId="25">
    <w:abstractNumId w:val="31"/>
  </w:num>
  <w:num w:numId="26">
    <w:abstractNumId w:val="17"/>
  </w:num>
  <w:num w:numId="27">
    <w:abstractNumId w:val="4"/>
  </w:num>
  <w:num w:numId="28">
    <w:abstractNumId w:val="23"/>
  </w:num>
  <w:num w:numId="29">
    <w:abstractNumId w:val="19"/>
  </w:num>
  <w:num w:numId="30">
    <w:abstractNumId w:val="18"/>
  </w:num>
  <w:num w:numId="31">
    <w:abstractNumId w:val="20"/>
  </w:num>
  <w:num w:numId="32">
    <w:abstractNumId w:val="21"/>
  </w:num>
  <w:num w:numId="33">
    <w:abstractNumId w:val="2"/>
  </w:num>
  <w:num w:numId="34">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0F"/>
    <w:rsid w:val="00007668"/>
    <w:rsid w:val="000279AF"/>
    <w:rsid w:val="000527CE"/>
    <w:rsid w:val="00052929"/>
    <w:rsid w:val="00053814"/>
    <w:rsid w:val="00054FE9"/>
    <w:rsid w:val="00057701"/>
    <w:rsid w:val="000605A4"/>
    <w:rsid w:val="00063AC7"/>
    <w:rsid w:val="0007012F"/>
    <w:rsid w:val="00071EFA"/>
    <w:rsid w:val="00073042"/>
    <w:rsid w:val="0007696F"/>
    <w:rsid w:val="00081342"/>
    <w:rsid w:val="0008354A"/>
    <w:rsid w:val="00091D36"/>
    <w:rsid w:val="00097651"/>
    <w:rsid w:val="000A21F3"/>
    <w:rsid w:val="000A463F"/>
    <w:rsid w:val="000C1762"/>
    <w:rsid w:val="000C49A6"/>
    <w:rsid w:val="000C4A48"/>
    <w:rsid w:val="000D5BBC"/>
    <w:rsid w:val="000E490A"/>
    <w:rsid w:val="000F3FBE"/>
    <w:rsid w:val="000F4F9F"/>
    <w:rsid w:val="00102AC3"/>
    <w:rsid w:val="001037CB"/>
    <w:rsid w:val="00105BAE"/>
    <w:rsid w:val="00107161"/>
    <w:rsid w:val="00122792"/>
    <w:rsid w:val="00122819"/>
    <w:rsid w:val="001268C3"/>
    <w:rsid w:val="00131544"/>
    <w:rsid w:val="00135575"/>
    <w:rsid w:val="00135851"/>
    <w:rsid w:val="00136587"/>
    <w:rsid w:val="00141B43"/>
    <w:rsid w:val="00163625"/>
    <w:rsid w:val="0016492F"/>
    <w:rsid w:val="00167BD6"/>
    <w:rsid w:val="001732A4"/>
    <w:rsid w:val="001734B0"/>
    <w:rsid w:val="00175BB5"/>
    <w:rsid w:val="00181957"/>
    <w:rsid w:val="00181DB3"/>
    <w:rsid w:val="001823D1"/>
    <w:rsid w:val="00183A1B"/>
    <w:rsid w:val="001979B8"/>
    <w:rsid w:val="001A7601"/>
    <w:rsid w:val="001A7C92"/>
    <w:rsid w:val="001B42E2"/>
    <w:rsid w:val="001C3AB4"/>
    <w:rsid w:val="001C4293"/>
    <w:rsid w:val="001C6BEE"/>
    <w:rsid w:val="001C6CBD"/>
    <w:rsid w:val="001E3E3D"/>
    <w:rsid w:val="001F2994"/>
    <w:rsid w:val="00204E60"/>
    <w:rsid w:val="0021165D"/>
    <w:rsid w:val="00212D60"/>
    <w:rsid w:val="00214EE8"/>
    <w:rsid w:val="00221963"/>
    <w:rsid w:val="0022656A"/>
    <w:rsid w:val="00227A57"/>
    <w:rsid w:val="00230818"/>
    <w:rsid w:val="00240344"/>
    <w:rsid w:val="00243157"/>
    <w:rsid w:val="0025089E"/>
    <w:rsid w:val="0026192B"/>
    <w:rsid w:val="002630D4"/>
    <w:rsid w:val="00266E1D"/>
    <w:rsid w:val="00267A6B"/>
    <w:rsid w:val="002706C6"/>
    <w:rsid w:val="00283B4A"/>
    <w:rsid w:val="002851FB"/>
    <w:rsid w:val="00285939"/>
    <w:rsid w:val="002931A7"/>
    <w:rsid w:val="00295A59"/>
    <w:rsid w:val="002973A8"/>
    <w:rsid w:val="002A2059"/>
    <w:rsid w:val="002A7A67"/>
    <w:rsid w:val="002B3BD7"/>
    <w:rsid w:val="002B6B96"/>
    <w:rsid w:val="002B6E0F"/>
    <w:rsid w:val="002D178D"/>
    <w:rsid w:val="002D362C"/>
    <w:rsid w:val="002D3FD1"/>
    <w:rsid w:val="002D5FE2"/>
    <w:rsid w:val="002E194F"/>
    <w:rsid w:val="002F24C9"/>
    <w:rsid w:val="002F3A33"/>
    <w:rsid w:val="002F42DE"/>
    <w:rsid w:val="00307DDB"/>
    <w:rsid w:val="0031342B"/>
    <w:rsid w:val="00315FD3"/>
    <w:rsid w:val="00327F6F"/>
    <w:rsid w:val="0033284D"/>
    <w:rsid w:val="00332D4F"/>
    <w:rsid w:val="003353C1"/>
    <w:rsid w:val="00336338"/>
    <w:rsid w:val="0034277D"/>
    <w:rsid w:val="00344833"/>
    <w:rsid w:val="00351205"/>
    <w:rsid w:val="003513CB"/>
    <w:rsid w:val="0035161C"/>
    <w:rsid w:val="00351CB4"/>
    <w:rsid w:val="00354D21"/>
    <w:rsid w:val="0036756B"/>
    <w:rsid w:val="00372B5A"/>
    <w:rsid w:val="00373967"/>
    <w:rsid w:val="00382AE9"/>
    <w:rsid w:val="00382B88"/>
    <w:rsid w:val="00390466"/>
    <w:rsid w:val="0039203A"/>
    <w:rsid w:val="00396754"/>
    <w:rsid w:val="003A1300"/>
    <w:rsid w:val="003A4474"/>
    <w:rsid w:val="003B033A"/>
    <w:rsid w:val="003B1FDC"/>
    <w:rsid w:val="003C4B0C"/>
    <w:rsid w:val="003D25C4"/>
    <w:rsid w:val="003D4698"/>
    <w:rsid w:val="003D50BE"/>
    <w:rsid w:val="003D53D3"/>
    <w:rsid w:val="003E071C"/>
    <w:rsid w:val="003E3C0D"/>
    <w:rsid w:val="004014A5"/>
    <w:rsid w:val="004051B4"/>
    <w:rsid w:val="00411C6D"/>
    <w:rsid w:val="00414D65"/>
    <w:rsid w:val="004247E9"/>
    <w:rsid w:val="004254CC"/>
    <w:rsid w:val="00425F2D"/>
    <w:rsid w:val="00433F43"/>
    <w:rsid w:val="0043795E"/>
    <w:rsid w:val="00446130"/>
    <w:rsid w:val="00446683"/>
    <w:rsid w:val="0045117A"/>
    <w:rsid w:val="004538DC"/>
    <w:rsid w:val="00453DCB"/>
    <w:rsid w:val="00473F41"/>
    <w:rsid w:val="00474E79"/>
    <w:rsid w:val="00475203"/>
    <w:rsid w:val="0048634C"/>
    <w:rsid w:val="004A05B9"/>
    <w:rsid w:val="004B70E1"/>
    <w:rsid w:val="004C10C6"/>
    <w:rsid w:val="004C3093"/>
    <w:rsid w:val="004D3221"/>
    <w:rsid w:val="004E21F1"/>
    <w:rsid w:val="004E6C2B"/>
    <w:rsid w:val="004E6C78"/>
    <w:rsid w:val="004F585F"/>
    <w:rsid w:val="00511189"/>
    <w:rsid w:val="005115C0"/>
    <w:rsid w:val="005209BD"/>
    <w:rsid w:val="00520F56"/>
    <w:rsid w:val="00521C20"/>
    <w:rsid w:val="005237D6"/>
    <w:rsid w:val="0052600F"/>
    <w:rsid w:val="00527F84"/>
    <w:rsid w:val="005302E4"/>
    <w:rsid w:val="005307CD"/>
    <w:rsid w:val="005309A6"/>
    <w:rsid w:val="00546E1E"/>
    <w:rsid w:val="00550B87"/>
    <w:rsid w:val="00551CEC"/>
    <w:rsid w:val="0055480E"/>
    <w:rsid w:val="00554B3B"/>
    <w:rsid w:val="00554DC4"/>
    <w:rsid w:val="00570FF5"/>
    <w:rsid w:val="00573E9E"/>
    <w:rsid w:val="005818AC"/>
    <w:rsid w:val="00583F11"/>
    <w:rsid w:val="005905D1"/>
    <w:rsid w:val="005A3784"/>
    <w:rsid w:val="005A7C68"/>
    <w:rsid w:val="005B256F"/>
    <w:rsid w:val="005B2AF0"/>
    <w:rsid w:val="005B3469"/>
    <w:rsid w:val="005B35CE"/>
    <w:rsid w:val="005C140D"/>
    <w:rsid w:val="005C1417"/>
    <w:rsid w:val="005C161C"/>
    <w:rsid w:val="005D3EB5"/>
    <w:rsid w:val="005E0ABA"/>
    <w:rsid w:val="005E1497"/>
    <w:rsid w:val="005E1776"/>
    <w:rsid w:val="005F00B5"/>
    <w:rsid w:val="00600EAE"/>
    <w:rsid w:val="006069BA"/>
    <w:rsid w:val="00606A70"/>
    <w:rsid w:val="0060787C"/>
    <w:rsid w:val="00611E20"/>
    <w:rsid w:val="00614653"/>
    <w:rsid w:val="00620BE3"/>
    <w:rsid w:val="006301C6"/>
    <w:rsid w:val="00636A3B"/>
    <w:rsid w:val="0065366C"/>
    <w:rsid w:val="006576A5"/>
    <w:rsid w:val="006612ED"/>
    <w:rsid w:val="00666D09"/>
    <w:rsid w:val="00670D6C"/>
    <w:rsid w:val="00674545"/>
    <w:rsid w:val="00675D72"/>
    <w:rsid w:val="00681691"/>
    <w:rsid w:val="00697203"/>
    <w:rsid w:val="006B10CB"/>
    <w:rsid w:val="006B1E42"/>
    <w:rsid w:val="006C467B"/>
    <w:rsid w:val="006C64F1"/>
    <w:rsid w:val="006D0527"/>
    <w:rsid w:val="006D0FC5"/>
    <w:rsid w:val="006E1D90"/>
    <w:rsid w:val="006F44C0"/>
    <w:rsid w:val="006F4649"/>
    <w:rsid w:val="006F7049"/>
    <w:rsid w:val="00701D99"/>
    <w:rsid w:val="007055D1"/>
    <w:rsid w:val="00710502"/>
    <w:rsid w:val="007114D9"/>
    <w:rsid w:val="00711614"/>
    <w:rsid w:val="00717F15"/>
    <w:rsid w:val="00720539"/>
    <w:rsid w:val="007255F9"/>
    <w:rsid w:val="00735A3B"/>
    <w:rsid w:val="00740496"/>
    <w:rsid w:val="007416D3"/>
    <w:rsid w:val="00745615"/>
    <w:rsid w:val="00752D03"/>
    <w:rsid w:val="00752EDF"/>
    <w:rsid w:val="007635BA"/>
    <w:rsid w:val="007670F8"/>
    <w:rsid w:val="007854E9"/>
    <w:rsid w:val="00785791"/>
    <w:rsid w:val="00794710"/>
    <w:rsid w:val="007A237B"/>
    <w:rsid w:val="007A2899"/>
    <w:rsid w:val="007A3A52"/>
    <w:rsid w:val="007A5591"/>
    <w:rsid w:val="007B22E0"/>
    <w:rsid w:val="007B52BE"/>
    <w:rsid w:val="007C1763"/>
    <w:rsid w:val="007C2D21"/>
    <w:rsid w:val="007C5C81"/>
    <w:rsid w:val="007D62EC"/>
    <w:rsid w:val="007E218D"/>
    <w:rsid w:val="007E4BED"/>
    <w:rsid w:val="007F035D"/>
    <w:rsid w:val="007F1EC1"/>
    <w:rsid w:val="007F324B"/>
    <w:rsid w:val="00800798"/>
    <w:rsid w:val="008028FF"/>
    <w:rsid w:val="00805DDE"/>
    <w:rsid w:val="008102F5"/>
    <w:rsid w:val="00810B1F"/>
    <w:rsid w:val="00810FD9"/>
    <w:rsid w:val="00811361"/>
    <w:rsid w:val="00812EC0"/>
    <w:rsid w:val="0082002E"/>
    <w:rsid w:val="00820D6F"/>
    <w:rsid w:val="008250AD"/>
    <w:rsid w:val="0082757F"/>
    <w:rsid w:val="00832AA6"/>
    <w:rsid w:val="00834491"/>
    <w:rsid w:val="008375FF"/>
    <w:rsid w:val="00854C62"/>
    <w:rsid w:val="00854D45"/>
    <w:rsid w:val="00856E47"/>
    <w:rsid w:val="0086502A"/>
    <w:rsid w:val="008678E9"/>
    <w:rsid w:val="00874F33"/>
    <w:rsid w:val="008A3619"/>
    <w:rsid w:val="008A55C0"/>
    <w:rsid w:val="008C3017"/>
    <w:rsid w:val="008C4DB9"/>
    <w:rsid w:val="008C7574"/>
    <w:rsid w:val="008D3891"/>
    <w:rsid w:val="008D6131"/>
    <w:rsid w:val="008E0446"/>
    <w:rsid w:val="008E14BA"/>
    <w:rsid w:val="008F7479"/>
    <w:rsid w:val="009108F5"/>
    <w:rsid w:val="009116AD"/>
    <w:rsid w:val="00917D4B"/>
    <w:rsid w:val="00926D2F"/>
    <w:rsid w:val="009272DB"/>
    <w:rsid w:val="00927A7F"/>
    <w:rsid w:val="0093157B"/>
    <w:rsid w:val="00932897"/>
    <w:rsid w:val="00932C24"/>
    <w:rsid w:val="00945E03"/>
    <w:rsid w:val="00953743"/>
    <w:rsid w:val="00961302"/>
    <w:rsid w:val="00961322"/>
    <w:rsid w:val="009613B1"/>
    <w:rsid w:val="00964EDF"/>
    <w:rsid w:val="00966F46"/>
    <w:rsid w:val="00973778"/>
    <w:rsid w:val="009746C7"/>
    <w:rsid w:val="009753D1"/>
    <w:rsid w:val="009823C7"/>
    <w:rsid w:val="00997EBA"/>
    <w:rsid w:val="009A0805"/>
    <w:rsid w:val="009A48BD"/>
    <w:rsid w:val="009A56DE"/>
    <w:rsid w:val="009A5778"/>
    <w:rsid w:val="009A5890"/>
    <w:rsid w:val="009B5B12"/>
    <w:rsid w:val="009B7267"/>
    <w:rsid w:val="009F05F4"/>
    <w:rsid w:val="009F2DBE"/>
    <w:rsid w:val="00A159B0"/>
    <w:rsid w:val="00A22E47"/>
    <w:rsid w:val="00A248DA"/>
    <w:rsid w:val="00A30D6D"/>
    <w:rsid w:val="00A32F08"/>
    <w:rsid w:val="00A33660"/>
    <w:rsid w:val="00A34560"/>
    <w:rsid w:val="00A41A3E"/>
    <w:rsid w:val="00A47F1E"/>
    <w:rsid w:val="00A652B7"/>
    <w:rsid w:val="00A66141"/>
    <w:rsid w:val="00A717DC"/>
    <w:rsid w:val="00A74F57"/>
    <w:rsid w:val="00A762E2"/>
    <w:rsid w:val="00A8775E"/>
    <w:rsid w:val="00A87F09"/>
    <w:rsid w:val="00A912F4"/>
    <w:rsid w:val="00AA3CA3"/>
    <w:rsid w:val="00AB5C61"/>
    <w:rsid w:val="00AC3C42"/>
    <w:rsid w:val="00AE2A0B"/>
    <w:rsid w:val="00AE40C4"/>
    <w:rsid w:val="00AE410F"/>
    <w:rsid w:val="00AF1034"/>
    <w:rsid w:val="00AF5A32"/>
    <w:rsid w:val="00AF5BFD"/>
    <w:rsid w:val="00AF5F0E"/>
    <w:rsid w:val="00B12840"/>
    <w:rsid w:val="00B16C58"/>
    <w:rsid w:val="00B20414"/>
    <w:rsid w:val="00B22942"/>
    <w:rsid w:val="00B30B61"/>
    <w:rsid w:val="00B424C7"/>
    <w:rsid w:val="00B43CA0"/>
    <w:rsid w:val="00B44F54"/>
    <w:rsid w:val="00B63FEE"/>
    <w:rsid w:val="00B67673"/>
    <w:rsid w:val="00B8122C"/>
    <w:rsid w:val="00B83A81"/>
    <w:rsid w:val="00B84F78"/>
    <w:rsid w:val="00B85CC9"/>
    <w:rsid w:val="00B85F45"/>
    <w:rsid w:val="00BA3EFF"/>
    <w:rsid w:val="00BB625F"/>
    <w:rsid w:val="00BC69C7"/>
    <w:rsid w:val="00BD03B9"/>
    <w:rsid w:val="00BD1C6B"/>
    <w:rsid w:val="00BE6A37"/>
    <w:rsid w:val="00BE76BB"/>
    <w:rsid w:val="00BE7D3C"/>
    <w:rsid w:val="00BF0B78"/>
    <w:rsid w:val="00BF1B1C"/>
    <w:rsid w:val="00C02B3F"/>
    <w:rsid w:val="00C06B60"/>
    <w:rsid w:val="00C0762F"/>
    <w:rsid w:val="00C12CA5"/>
    <w:rsid w:val="00C14E28"/>
    <w:rsid w:val="00C17F06"/>
    <w:rsid w:val="00C2117C"/>
    <w:rsid w:val="00C217D7"/>
    <w:rsid w:val="00C22547"/>
    <w:rsid w:val="00C2258C"/>
    <w:rsid w:val="00C25B49"/>
    <w:rsid w:val="00C30094"/>
    <w:rsid w:val="00C345BD"/>
    <w:rsid w:val="00C42EC2"/>
    <w:rsid w:val="00C461CE"/>
    <w:rsid w:val="00C471F0"/>
    <w:rsid w:val="00C618F6"/>
    <w:rsid w:val="00C7066C"/>
    <w:rsid w:val="00C75521"/>
    <w:rsid w:val="00C80374"/>
    <w:rsid w:val="00C81AC4"/>
    <w:rsid w:val="00C86E89"/>
    <w:rsid w:val="00C958DA"/>
    <w:rsid w:val="00C963DF"/>
    <w:rsid w:val="00CA7F8E"/>
    <w:rsid w:val="00CB4FA6"/>
    <w:rsid w:val="00CB7EED"/>
    <w:rsid w:val="00CC36AF"/>
    <w:rsid w:val="00CD1229"/>
    <w:rsid w:val="00CE01A0"/>
    <w:rsid w:val="00CE643B"/>
    <w:rsid w:val="00CF3FC6"/>
    <w:rsid w:val="00CF63EB"/>
    <w:rsid w:val="00D062E6"/>
    <w:rsid w:val="00D15BC6"/>
    <w:rsid w:val="00D16DF4"/>
    <w:rsid w:val="00D1763A"/>
    <w:rsid w:val="00D20380"/>
    <w:rsid w:val="00D402D0"/>
    <w:rsid w:val="00D43F95"/>
    <w:rsid w:val="00D45E00"/>
    <w:rsid w:val="00D475EA"/>
    <w:rsid w:val="00D503B4"/>
    <w:rsid w:val="00D5285B"/>
    <w:rsid w:val="00D52E94"/>
    <w:rsid w:val="00D56A99"/>
    <w:rsid w:val="00D666A1"/>
    <w:rsid w:val="00D71388"/>
    <w:rsid w:val="00D72779"/>
    <w:rsid w:val="00D833E3"/>
    <w:rsid w:val="00D84009"/>
    <w:rsid w:val="00D93B4C"/>
    <w:rsid w:val="00D95D4D"/>
    <w:rsid w:val="00D960C9"/>
    <w:rsid w:val="00DA4EF1"/>
    <w:rsid w:val="00DB413E"/>
    <w:rsid w:val="00DC5615"/>
    <w:rsid w:val="00DD2EE5"/>
    <w:rsid w:val="00DD33DE"/>
    <w:rsid w:val="00DD59EA"/>
    <w:rsid w:val="00DD5D91"/>
    <w:rsid w:val="00DE039B"/>
    <w:rsid w:val="00DF0F7A"/>
    <w:rsid w:val="00DF2A56"/>
    <w:rsid w:val="00E01AD1"/>
    <w:rsid w:val="00E02B8B"/>
    <w:rsid w:val="00E05121"/>
    <w:rsid w:val="00E05F1B"/>
    <w:rsid w:val="00E2086A"/>
    <w:rsid w:val="00E226FB"/>
    <w:rsid w:val="00E244C5"/>
    <w:rsid w:val="00E26713"/>
    <w:rsid w:val="00E31DA3"/>
    <w:rsid w:val="00E340DD"/>
    <w:rsid w:val="00E47CA9"/>
    <w:rsid w:val="00E703DA"/>
    <w:rsid w:val="00E755DA"/>
    <w:rsid w:val="00E77D1A"/>
    <w:rsid w:val="00E92FA9"/>
    <w:rsid w:val="00EA0FF0"/>
    <w:rsid w:val="00EA3DF3"/>
    <w:rsid w:val="00EA6E7D"/>
    <w:rsid w:val="00EA737C"/>
    <w:rsid w:val="00EB3EFC"/>
    <w:rsid w:val="00EB5786"/>
    <w:rsid w:val="00EB62EE"/>
    <w:rsid w:val="00EB6F0A"/>
    <w:rsid w:val="00EC22C1"/>
    <w:rsid w:val="00EC7099"/>
    <w:rsid w:val="00ED339A"/>
    <w:rsid w:val="00ED6DC6"/>
    <w:rsid w:val="00ED7340"/>
    <w:rsid w:val="00F038E9"/>
    <w:rsid w:val="00F03932"/>
    <w:rsid w:val="00F17237"/>
    <w:rsid w:val="00F2290B"/>
    <w:rsid w:val="00F239AB"/>
    <w:rsid w:val="00F41EAD"/>
    <w:rsid w:val="00F51519"/>
    <w:rsid w:val="00F51A62"/>
    <w:rsid w:val="00F5424F"/>
    <w:rsid w:val="00F6201B"/>
    <w:rsid w:val="00F62F55"/>
    <w:rsid w:val="00F640BF"/>
    <w:rsid w:val="00F7055E"/>
    <w:rsid w:val="00F75EFE"/>
    <w:rsid w:val="00F802E7"/>
    <w:rsid w:val="00F837B8"/>
    <w:rsid w:val="00F859E7"/>
    <w:rsid w:val="00F8677D"/>
    <w:rsid w:val="00F90E9A"/>
    <w:rsid w:val="00F96E36"/>
    <w:rsid w:val="00F97EDE"/>
    <w:rsid w:val="00FA008A"/>
    <w:rsid w:val="00FA153E"/>
    <w:rsid w:val="00FA2355"/>
    <w:rsid w:val="00FA4EC7"/>
    <w:rsid w:val="00FB313B"/>
    <w:rsid w:val="00FB4EBF"/>
    <w:rsid w:val="00FC2CC8"/>
    <w:rsid w:val="00FC61E4"/>
    <w:rsid w:val="00FD3061"/>
    <w:rsid w:val="00FE0D1A"/>
    <w:rsid w:val="00FE1284"/>
    <w:rsid w:val="00FE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23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2600F"/>
    <w:rPr>
      <w:sz w:val="24"/>
      <w:lang w:eastAsia="ru-RU"/>
    </w:rPr>
  </w:style>
  <w:style w:type="paragraph" w:styleId="1">
    <w:name w:val="heading 1"/>
    <w:basedOn w:val="a9"/>
    <w:next w:val="a8"/>
    <w:link w:val="10"/>
    <w:uiPriority w:val="99"/>
    <w:qFormat/>
    <w:rsid w:val="00752EDF"/>
    <w:pPr>
      <w:outlineLvl w:val="0"/>
    </w:pPr>
  </w:style>
  <w:style w:type="paragraph" w:styleId="2">
    <w:name w:val="heading 2"/>
    <w:basedOn w:val="aa"/>
    <w:next w:val="a8"/>
    <w:link w:val="20"/>
    <w:qFormat/>
    <w:rsid w:val="0052600F"/>
    <w:pPr>
      <w:outlineLvl w:val="1"/>
    </w:pPr>
    <w:rPr>
      <w:rFonts w:ascii="Times New Roman" w:hAnsi="Times New Roman"/>
    </w:rPr>
  </w:style>
  <w:style w:type="paragraph" w:styleId="3">
    <w:name w:val="heading 3"/>
    <w:basedOn w:val="ab"/>
    <w:next w:val="a8"/>
    <w:link w:val="30"/>
    <w:qFormat/>
    <w:rsid w:val="00752EDF"/>
    <w:pPr>
      <w:outlineLvl w:val="2"/>
    </w:pPr>
    <w:rPr>
      <w:rFonts w:ascii="Times New Roman" w:hAnsi="Times New Roman"/>
    </w:rPr>
  </w:style>
  <w:style w:type="paragraph" w:styleId="4">
    <w:name w:val="heading 4"/>
    <w:basedOn w:val="ac"/>
    <w:next w:val="a8"/>
    <w:link w:val="40"/>
    <w:qFormat/>
    <w:rsid w:val="00752EDF"/>
    <w:pPr>
      <w:outlineLvl w:val="3"/>
    </w:pPr>
    <w:rPr>
      <w:rFonts w:ascii="Times New Roman" w:eastAsiaTheme="majorEastAsia" w:hAnsi="Times New Roman" w:cstheme="majorBidi"/>
    </w:rPr>
  </w:style>
  <w:style w:type="paragraph" w:styleId="5">
    <w:name w:val="heading 5"/>
    <w:basedOn w:val="a8"/>
    <w:next w:val="a8"/>
    <w:link w:val="50"/>
    <w:qFormat/>
    <w:rsid w:val="00752EDF"/>
    <w:pPr>
      <w:tabs>
        <w:tab w:val="left" w:pos="86"/>
        <w:tab w:val="num" w:pos="2438"/>
      </w:tabs>
      <w:spacing w:after="200" w:line="288" w:lineRule="auto"/>
      <w:ind w:left="2438" w:hanging="510"/>
      <w:jc w:val="both"/>
      <w:outlineLvl w:val="4"/>
    </w:pPr>
    <w:rPr>
      <w:rFonts w:ascii="Arial" w:hAnsi="Arial"/>
      <w:sz w:val="22"/>
      <w:lang w:val="en-GB" w:eastAsia="en-US"/>
    </w:rPr>
  </w:style>
  <w:style w:type="paragraph" w:styleId="6">
    <w:name w:val="heading 6"/>
    <w:basedOn w:val="a8"/>
    <w:next w:val="a8"/>
    <w:link w:val="60"/>
    <w:qFormat/>
    <w:rsid w:val="00752EDF"/>
    <w:pPr>
      <w:tabs>
        <w:tab w:val="left" w:pos="104"/>
        <w:tab w:val="num" w:pos="2948"/>
      </w:tabs>
      <w:spacing w:after="200" w:line="288" w:lineRule="auto"/>
      <w:ind w:left="2948" w:hanging="510"/>
      <w:jc w:val="both"/>
      <w:outlineLvl w:val="5"/>
    </w:pPr>
    <w:rPr>
      <w:rFonts w:ascii="Arial" w:hAnsi="Arial"/>
      <w:sz w:val="22"/>
      <w:lang w:val="en-GB" w:eastAsia="en-US"/>
    </w:rPr>
  </w:style>
  <w:style w:type="paragraph" w:styleId="7">
    <w:name w:val="heading 7"/>
    <w:basedOn w:val="a8"/>
    <w:next w:val="a8"/>
    <w:link w:val="70"/>
    <w:qFormat/>
    <w:rsid w:val="00752EDF"/>
    <w:pPr>
      <w:spacing w:line="288" w:lineRule="auto"/>
      <w:jc w:val="both"/>
      <w:outlineLvl w:val="6"/>
    </w:pPr>
    <w:rPr>
      <w:rFonts w:ascii="Arial" w:hAnsi="Arial"/>
      <w:sz w:val="22"/>
      <w:lang w:val="en-GB" w:eastAsia="en-US"/>
    </w:rPr>
  </w:style>
  <w:style w:type="paragraph" w:styleId="8">
    <w:name w:val="heading 8"/>
    <w:basedOn w:val="a8"/>
    <w:next w:val="a8"/>
    <w:link w:val="80"/>
    <w:qFormat/>
    <w:rsid w:val="00752EDF"/>
    <w:pPr>
      <w:keepNext/>
      <w:keepLines/>
      <w:spacing w:before="200"/>
      <w:outlineLvl w:val="7"/>
    </w:pPr>
    <w:rPr>
      <w:rFonts w:ascii="Cambria" w:hAnsi="Cambria"/>
      <w:color w:val="404040"/>
      <w:sz w:val="20"/>
      <w:lang w:eastAsia="en-US"/>
    </w:rPr>
  </w:style>
  <w:style w:type="paragraph" w:styleId="9">
    <w:name w:val="heading 9"/>
    <w:basedOn w:val="a8"/>
    <w:next w:val="a8"/>
    <w:link w:val="90"/>
    <w:qFormat/>
    <w:rsid w:val="00752EDF"/>
    <w:pPr>
      <w:pageBreakBefore/>
      <w:tabs>
        <w:tab w:val="num" w:pos="0"/>
      </w:tabs>
      <w:suppressAutoHyphens/>
      <w:spacing w:after="300" w:line="336" w:lineRule="auto"/>
      <w:jc w:val="center"/>
      <w:outlineLvl w:val="8"/>
    </w:pPr>
    <w:rPr>
      <w:rFonts w:ascii="Arial" w:hAnsi="Arial"/>
      <w:b/>
      <w:smallCaps/>
      <w:sz w:val="21"/>
      <w:lang w:val="en-GB" w:eastAsia="en-US"/>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f0">
    <w:name w:val="Текст таб"/>
    <w:basedOn w:val="a8"/>
    <w:uiPriority w:val="99"/>
    <w:qFormat/>
    <w:rsid w:val="00752EDF"/>
    <w:pPr>
      <w:overflowPunct w:val="0"/>
      <w:autoSpaceDE w:val="0"/>
      <w:autoSpaceDN w:val="0"/>
      <w:adjustRightInd w:val="0"/>
      <w:spacing w:before="120"/>
      <w:ind w:left="851"/>
      <w:jc w:val="both"/>
      <w:textAlignment w:val="baseline"/>
    </w:pPr>
  </w:style>
  <w:style w:type="paragraph" w:customStyle="1" w:styleId="-">
    <w:name w:val="Пункт -"/>
    <w:basedOn w:val="a8"/>
    <w:uiPriority w:val="99"/>
    <w:qFormat/>
    <w:rsid w:val="00752EDF"/>
    <w:pPr>
      <w:numPr>
        <w:ilvl w:val="3"/>
        <w:numId w:val="1"/>
      </w:numPr>
      <w:tabs>
        <w:tab w:val="left" w:pos="1418"/>
      </w:tabs>
      <w:overflowPunct w:val="0"/>
      <w:autoSpaceDE w:val="0"/>
      <w:autoSpaceDN w:val="0"/>
      <w:adjustRightInd w:val="0"/>
      <w:spacing w:before="60"/>
      <w:jc w:val="both"/>
      <w:textAlignment w:val="baseline"/>
    </w:pPr>
  </w:style>
  <w:style w:type="paragraph" w:customStyle="1" w:styleId="a5">
    <w:name w:val="Пункт приложения"/>
    <w:basedOn w:val="a8"/>
    <w:uiPriority w:val="99"/>
    <w:qFormat/>
    <w:rsid w:val="00752EDF"/>
    <w:pPr>
      <w:numPr>
        <w:ilvl w:val="1"/>
        <w:numId w:val="2"/>
      </w:numPr>
      <w:overflowPunct w:val="0"/>
      <w:autoSpaceDE w:val="0"/>
      <w:autoSpaceDN w:val="0"/>
      <w:adjustRightInd w:val="0"/>
      <w:spacing w:before="120"/>
      <w:jc w:val="both"/>
      <w:textAlignment w:val="baseline"/>
    </w:pPr>
  </w:style>
  <w:style w:type="paragraph" w:customStyle="1" w:styleId="a6">
    <w:name w:val="Подпункт приложения"/>
    <w:basedOn w:val="a8"/>
    <w:qFormat/>
    <w:rsid w:val="00752EDF"/>
    <w:pPr>
      <w:widowControl w:val="0"/>
      <w:numPr>
        <w:ilvl w:val="2"/>
        <w:numId w:val="2"/>
      </w:numPr>
      <w:overflowPunct w:val="0"/>
      <w:autoSpaceDE w:val="0"/>
      <w:autoSpaceDN w:val="0"/>
      <w:adjustRightInd w:val="0"/>
      <w:spacing w:before="120"/>
      <w:jc w:val="both"/>
      <w:textAlignment w:val="baseline"/>
    </w:pPr>
  </w:style>
  <w:style w:type="paragraph" w:customStyle="1" w:styleId="a7">
    <w:name w:val="Подподпункт приложения"/>
    <w:basedOn w:val="a8"/>
    <w:qFormat/>
    <w:rsid w:val="00752EDF"/>
    <w:pPr>
      <w:widowControl w:val="0"/>
      <w:numPr>
        <w:ilvl w:val="3"/>
        <w:numId w:val="2"/>
      </w:numPr>
      <w:overflowPunct w:val="0"/>
      <w:autoSpaceDE w:val="0"/>
      <w:autoSpaceDN w:val="0"/>
      <w:adjustRightInd w:val="0"/>
      <w:spacing w:before="60"/>
      <w:jc w:val="both"/>
      <w:textAlignment w:val="baseline"/>
    </w:pPr>
    <w:rPr>
      <w:bCs/>
      <w:szCs w:val="24"/>
    </w:rPr>
  </w:style>
  <w:style w:type="paragraph" w:customStyle="1" w:styleId="4-">
    <w:name w:val="Подпункт приложения 4-го уровня"/>
    <w:basedOn w:val="a8"/>
    <w:qFormat/>
    <w:rsid w:val="00752EDF"/>
    <w:pPr>
      <w:widowControl w:val="0"/>
      <w:numPr>
        <w:ilvl w:val="4"/>
        <w:numId w:val="2"/>
      </w:numPr>
      <w:overflowPunct w:val="0"/>
      <w:autoSpaceDE w:val="0"/>
      <w:autoSpaceDN w:val="0"/>
      <w:adjustRightInd w:val="0"/>
      <w:spacing w:before="60"/>
      <w:jc w:val="both"/>
      <w:textAlignment w:val="baseline"/>
    </w:pPr>
  </w:style>
  <w:style w:type="paragraph" w:customStyle="1" w:styleId="a4">
    <w:name w:val="ПРИЛОЖЕНИЕ"/>
    <w:basedOn w:val="a8"/>
    <w:qFormat/>
    <w:rsid w:val="00752EDF"/>
    <w:pPr>
      <w:pageBreakBefore/>
      <w:numPr>
        <w:numId w:val="2"/>
      </w:numPr>
      <w:overflowPunct w:val="0"/>
      <w:autoSpaceDE w:val="0"/>
      <w:autoSpaceDN w:val="0"/>
      <w:adjustRightInd w:val="0"/>
      <w:jc w:val="both"/>
      <w:textAlignment w:val="baseline"/>
    </w:pPr>
    <w:rPr>
      <w:b/>
      <w:sz w:val="20"/>
    </w:rPr>
  </w:style>
  <w:style w:type="paragraph" w:customStyle="1" w:styleId="af1">
    <w:name w:val="Пункт приложения_"/>
    <w:basedOn w:val="a5"/>
    <w:qFormat/>
    <w:rsid w:val="00752EDF"/>
    <w:pPr>
      <w:numPr>
        <w:ilvl w:val="0"/>
        <w:numId w:val="0"/>
      </w:numPr>
      <w:spacing w:before="240"/>
    </w:pPr>
  </w:style>
  <w:style w:type="paragraph" w:customStyle="1" w:styleId="a">
    <w:name w:val="Раздел"/>
    <w:basedOn w:val="31"/>
    <w:qFormat/>
    <w:rsid w:val="00752EDF"/>
    <w:pPr>
      <w:keepNext/>
      <w:pageBreakBefore/>
      <w:numPr>
        <w:numId w:val="3"/>
      </w:numPr>
      <w:overflowPunct w:val="0"/>
      <w:autoSpaceDE w:val="0"/>
      <w:autoSpaceDN w:val="0"/>
      <w:adjustRightInd w:val="0"/>
      <w:spacing w:before="360" w:after="0"/>
      <w:jc w:val="both"/>
      <w:textAlignment w:val="baseline"/>
    </w:pPr>
    <w:rPr>
      <w:b/>
      <w:sz w:val="24"/>
      <w:szCs w:val="20"/>
      <w:lang w:val="x-none" w:eastAsia="x-none"/>
    </w:rPr>
  </w:style>
  <w:style w:type="paragraph" w:styleId="31">
    <w:name w:val="Body Text Indent 3"/>
    <w:basedOn w:val="a8"/>
    <w:link w:val="32"/>
    <w:unhideWhenUsed/>
    <w:rsid w:val="00752EDF"/>
    <w:pPr>
      <w:spacing w:after="120"/>
      <w:ind w:left="283"/>
    </w:pPr>
    <w:rPr>
      <w:sz w:val="16"/>
      <w:szCs w:val="16"/>
    </w:rPr>
  </w:style>
  <w:style w:type="character" w:customStyle="1" w:styleId="32">
    <w:name w:val="Основной текст с отступом 3 Знак"/>
    <w:basedOn w:val="ad"/>
    <w:link w:val="31"/>
    <w:rsid w:val="00752EDF"/>
    <w:rPr>
      <w:sz w:val="16"/>
      <w:szCs w:val="16"/>
    </w:rPr>
  </w:style>
  <w:style w:type="paragraph" w:customStyle="1" w:styleId="a1">
    <w:name w:val="Пункт"/>
    <w:basedOn w:val="a8"/>
    <w:qFormat/>
    <w:rsid w:val="00752EDF"/>
    <w:pPr>
      <w:numPr>
        <w:ilvl w:val="2"/>
        <w:numId w:val="3"/>
      </w:numPr>
      <w:overflowPunct w:val="0"/>
      <w:autoSpaceDE w:val="0"/>
      <w:autoSpaceDN w:val="0"/>
      <w:adjustRightInd w:val="0"/>
      <w:spacing w:before="240"/>
      <w:jc w:val="both"/>
      <w:textAlignment w:val="baseline"/>
      <w:outlineLvl w:val="0"/>
    </w:pPr>
    <w:rPr>
      <w:bCs/>
    </w:rPr>
  </w:style>
  <w:style w:type="paragraph" w:customStyle="1" w:styleId="a2">
    <w:name w:val="Подпункт"/>
    <w:basedOn w:val="a8"/>
    <w:qFormat/>
    <w:rsid w:val="00752EDF"/>
    <w:pPr>
      <w:numPr>
        <w:ilvl w:val="3"/>
        <w:numId w:val="3"/>
      </w:numPr>
      <w:overflowPunct w:val="0"/>
      <w:autoSpaceDE w:val="0"/>
      <w:autoSpaceDN w:val="0"/>
      <w:adjustRightInd w:val="0"/>
      <w:spacing w:before="120"/>
      <w:jc w:val="both"/>
      <w:textAlignment w:val="baseline"/>
    </w:pPr>
  </w:style>
  <w:style w:type="paragraph" w:customStyle="1" w:styleId="a3">
    <w:name w:val="Подподпункт"/>
    <w:basedOn w:val="af2"/>
    <w:qFormat/>
    <w:rsid w:val="00752EDF"/>
    <w:pPr>
      <w:numPr>
        <w:ilvl w:val="4"/>
        <w:numId w:val="3"/>
      </w:numPr>
      <w:overflowPunct w:val="0"/>
      <w:autoSpaceDE w:val="0"/>
      <w:autoSpaceDN w:val="0"/>
      <w:adjustRightInd w:val="0"/>
      <w:spacing w:before="120" w:after="0"/>
      <w:jc w:val="both"/>
      <w:textAlignment w:val="baseline"/>
    </w:pPr>
  </w:style>
  <w:style w:type="paragraph" w:styleId="af2">
    <w:name w:val="Body Text"/>
    <w:basedOn w:val="a8"/>
    <w:link w:val="af3"/>
    <w:unhideWhenUsed/>
    <w:rsid w:val="00752EDF"/>
    <w:pPr>
      <w:spacing w:after="120"/>
    </w:pPr>
  </w:style>
  <w:style w:type="character" w:customStyle="1" w:styleId="af3">
    <w:name w:val="Основной текст Знак"/>
    <w:basedOn w:val="ad"/>
    <w:link w:val="af2"/>
    <w:uiPriority w:val="99"/>
    <w:semiHidden/>
    <w:rsid w:val="00752EDF"/>
  </w:style>
  <w:style w:type="paragraph" w:customStyle="1" w:styleId="a0">
    <w:name w:val="Статья_"/>
    <w:basedOn w:val="a1"/>
    <w:qFormat/>
    <w:rsid w:val="00752EDF"/>
    <w:pPr>
      <w:keepNext/>
      <w:numPr>
        <w:ilvl w:val="1"/>
      </w:numPr>
      <w:spacing w:before="360"/>
    </w:pPr>
    <w:rPr>
      <w:b/>
    </w:rPr>
  </w:style>
  <w:style w:type="paragraph" w:customStyle="1" w:styleId="af4">
    <w:name w:val="Пункт с буквой"/>
    <w:basedOn w:val="4"/>
    <w:qFormat/>
    <w:rsid w:val="00752EDF"/>
    <w:pPr>
      <w:ind w:left="1418" w:hanging="567"/>
    </w:pPr>
    <w:rPr>
      <w:rFonts w:eastAsia="Times New Roman" w:cs="Times New Roman"/>
      <w:b w:val="0"/>
      <w:lang w:val="x-none" w:eastAsia="x-none"/>
    </w:rPr>
  </w:style>
  <w:style w:type="character" w:customStyle="1" w:styleId="40">
    <w:name w:val="Заголовок 4 Знак"/>
    <w:link w:val="4"/>
    <w:rsid w:val="00752EDF"/>
    <w:rPr>
      <w:rFonts w:eastAsiaTheme="majorEastAsia" w:cstheme="majorBidi"/>
      <w:b/>
      <w:sz w:val="24"/>
    </w:rPr>
  </w:style>
  <w:style w:type="paragraph" w:customStyle="1" w:styleId="a9">
    <w:name w:val="Раздел Оглавления"/>
    <w:basedOn w:val="a8"/>
    <w:link w:val="af5"/>
    <w:qFormat/>
    <w:rsid w:val="00752EDF"/>
    <w:pPr>
      <w:widowControl w:val="0"/>
      <w:adjustRightInd w:val="0"/>
      <w:ind w:left="360"/>
      <w:textAlignment w:val="baseline"/>
    </w:pPr>
    <w:rPr>
      <w:rFonts w:ascii="Baltica" w:hAnsi="Baltica"/>
      <w:b/>
      <w:lang w:eastAsia="en-US"/>
    </w:rPr>
  </w:style>
  <w:style w:type="character" w:customStyle="1" w:styleId="af5">
    <w:name w:val="Раздел Оглавления Знак"/>
    <w:link w:val="a9"/>
    <w:locked/>
    <w:rsid w:val="00752EDF"/>
    <w:rPr>
      <w:rFonts w:ascii="Baltica" w:hAnsi="Baltica"/>
      <w:b/>
      <w:sz w:val="24"/>
    </w:rPr>
  </w:style>
  <w:style w:type="paragraph" w:customStyle="1" w:styleId="aa">
    <w:name w:val="Подраздел оглавления"/>
    <w:basedOn w:val="a8"/>
    <w:link w:val="af6"/>
    <w:qFormat/>
    <w:rsid w:val="00752EDF"/>
    <w:pPr>
      <w:widowControl w:val="0"/>
      <w:adjustRightInd w:val="0"/>
      <w:ind w:left="360"/>
      <w:textAlignment w:val="baseline"/>
    </w:pPr>
    <w:rPr>
      <w:rFonts w:ascii="Baltica" w:hAnsi="Baltica"/>
      <w:b/>
      <w:lang w:eastAsia="en-US"/>
    </w:rPr>
  </w:style>
  <w:style w:type="character" w:customStyle="1" w:styleId="af6">
    <w:name w:val="Подраздел оглавления Знак"/>
    <w:link w:val="aa"/>
    <w:locked/>
    <w:rsid w:val="00752EDF"/>
    <w:rPr>
      <w:rFonts w:ascii="Baltica" w:hAnsi="Baltica"/>
      <w:b/>
      <w:sz w:val="24"/>
    </w:rPr>
  </w:style>
  <w:style w:type="paragraph" w:customStyle="1" w:styleId="ab">
    <w:name w:val="Приложение"/>
    <w:basedOn w:val="a8"/>
    <w:link w:val="af7"/>
    <w:qFormat/>
    <w:rsid w:val="00752EDF"/>
    <w:pPr>
      <w:widowControl w:val="0"/>
      <w:adjustRightInd w:val="0"/>
      <w:ind w:left="360"/>
      <w:jc w:val="right"/>
      <w:textAlignment w:val="baseline"/>
    </w:pPr>
    <w:rPr>
      <w:rFonts w:ascii="Baltica" w:hAnsi="Baltica"/>
      <w:b/>
      <w:lang w:eastAsia="en-US"/>
    </w:rPr>
  </w:style>
  <w:style w:type="character" w:customStyle="1" w:styleId="af7">
    <w:name w:val="Приложение Знак"/>
    <w:link w:val="ab"/>
    <w:locked/>
    <w:rsid w:val="00752EDF"/>
    <w:rPr>
      <w:rFonts w:ascii="Baltica" w:hAnsi="Baltica"/>
      <w:b/>
      <w:sz w:val="24"/>
    </w:rPr>
  </w:style>
  <w:style w:type="paragraph" w:customStyle="1" w:styleId="ac">
    <w:name w:val="ППриложение_название"/>
    <w:basedOn w:val="a8"/>
    <w:link w:val="af8"/>
    <w:qFormat/>
    <w:rsid w:val="00752EDF"/>
    <w:pPr>
      <w:widowControl w:val="0"/>
      <w:adjustRightInd w:val="0"/>
      <w:jc w:val="center"/>
      <w:textAlignment w:val="baseline"/>
    </w:pPr>
    <w:rPr>
      <w:rFonts w:ascii="Baltica" w:hAnsi="Baltica"/>
      <w:b/>
      <w:lang w:eastAsia="en-US"/>
    </w:rPr>
  </w:style>
  <w:style w:type="character" w:customStyle="1" w:styleId="af8">
    <w:name w:val="ППриложение_название Знак"/>
    <w:link w:val="ac"/>
    <w:locked/>
    <w:rsid w:val="00752EDF"/>
    <w:rPr>
      <w:rFonts w:ascii="Baltica" w:hAnsi="Baltica"/>
      <w:b/>
      <w:sz w:val="24"/>
    </w:rPr>
  </w:style>
  <w:style w:type="paragraph" w:customStyle="1" w:styleId="af9">
    <w:name w:val="Пункт с точкой"/>
    <w:basedOn w:val="33"/>
    <w:qFormat/>
    <w:rsid w:val="00752EDF"/>
    <w:pPr>
      <w:tabs>
        <w:tab w:val="left" w:pos="1418"/>
      </w:tabs>
      <w:spacing w:before="60" w:after="0"/>
      <w:jc w:val="both"/>
    </w:pPr>
    <w:rPr>
      <w:bCs/>
      <w:sz w:val="24"/>
      <w:szCs w:val="24"/>
      <w:lang w:val="x-none" w:eastAsia="x-none"/>
    </w:rPr>
  </w:style>
  <w:style w:type="paragraph" w:styleId="33">
    <w:name w:val="Body Text 3"/>
    <w:basedOn w:val="a8"/>
    <w:link w:val="34"/>
    <w:unhideWhenUsed/>
    <w:rsid w:val="00752EDF"/>
    <w:pPr>
      <w:spacing w:after="120"/>
    </w:pPr>
    <w:rPr>
      <w:sz w:val="16"/>
      <w:szCs w:val="16"/>
    </w:rPr>
  </w:style>
  <w:style w:type="character" w:customStyle="1" w:styleId="34">
    <w:name w:val="Основной текст 3 Знак"/>
    <w:basedOn w:val="ad"/>
    <w:link w:val="33"/>
    <w:rsid w:val="00752EDF"/>
    <w:rPr>
      <w:sz w:val="16"/>
      <w:szCs w:val="16"/>
    </w:rPr>
  </w:style>
  <w:style w:type="character" w:customStyle="1" w:styleId="10">
    <w:name w:val="Заголовок 1 Знак"/>
    <w:link w:val="1"/>
    <w:uiPriority w:val="99"/>
    <w:rsid w:val="00752EDF"/>
    <w:rPr>
      <w:rFonts w:ascii="Baltica" w:hAnsi="Baltica"/>
      <w:b/>
      <w:sz w:val="24"/>
    </w:rPr>
  </w:style>
  <w:style w:type="character" w:customStyle="1" w:styleId="20">
    <w:name w:val="Заголовок 2 Знак"/>
    <w:basedOn w:val="ad"/>
    <w:link w:val="2"/>
    <w:rsid w:val="0052600F"/>
    <w:rPr>
      <w:b/>
      <w:sz w:val="24"/>
    </w:rPr>
  </w:style>
  <w:style w:type="character" w:customStyle="1" w:styleId="30">
    <w:name w:val="Заголовок 3 Знак"/>
    <w:link w:val="3"/>
    <w:rsid w:val="00752EDF"/>
    <w:rPr>
      <w:b/>
      <w:sz w:val="24"/>
    </w:rPr>
  </w:style>
  <w:style w:type="character" w:customStyle="1" w:styleId="50">
    <w:name w:val="Заголовок 5 Знак"/>
    <w:link w:val="5"/>
    <w:rsid w:val="00752EDF"/>
    <w:rPr>
      <w:rFonts w:ascii="Arial" w:hAnsi="Arial"/>
      <w:sz w:val="22"/>
      <w:lang w:val="en-GB"/>
    </w:rPr>
  </w:style>
  <w:style w:type="character" w:customStyle="1" w:styleId="60">
    <w:name w:val="Заголовок 6 Знак"/>
    <w:link w:val="6"/>
    <w:rsid w:val="00752EDF"/>
    <w:rPr>
      <w:rFonts w:ascii="Arial" w:hAnsi="Arial"/>
      <w:sz w:val="22"/>
      <w:lang w:val="en-GB"/>
    </w:rPr>
  </w:style>
  <w:style w:type="character" w:customStyle="1" w:styleId="70">
    <w:name w:val="Заголовок 7 Знак"/>
    <w:link w:val="7"/>
    <w:rsid w:val="00752EDF"/>
    <w:rPr>
      <w:rFonts w:ascii="Arial" w:hAnsi="Arial"/>
      <w:sz w:val="22"/>
      <w:lang w:val="en-GB"/>
    </w:rPr>
  </w:style>
  <w:style w:type="character" w:customStyle="1" w:styleId="80">
    <w:name w:val="Заголовок 8 Знак"/>
    <w:link w:val="8"/>
    <w:rsid w:val="00752EDF"/>
    <w:rPr>
      <w:rFonts w:ascii="Cambria" w:hAnsi="Cambria"/>
      <w:color w:val="404040"/>
    </w:rPr>
  </w:style>
  <w:style w:type="character" w:customStyle="1" w:styleId="90">
    <w:name w:val="Заголовок 9 Знак"/>
    <w:link w:val="9"/>
    <w:rsid w:val="00752EDF"/>
    <w:rPr>
      <w:rFonts w:ascii="Arial" w:hAnsi="Arial"/>
      <w:b/>
      <w:smallCaps/>
      <w:sz w:val="21"/>
      <w:lang w:val="en-GB"/>
    </w:rPr>
  </w:style>
  <w:style w:type="paragraph" w:styleId="11">
    <w:name w:val="toc 1"/>
    <w:basedOn w:val="a8"/>
    <w:next w:val="a8"/>
    <w:autoRedefine/>
    <w:uiPriority w:val="39"/>
    <w:qFormat/>
    <w:rsid w:val="00752EDF"/>
    <w:pPr>
      <w:tabs>
        <w:tab w:val="right" w:leader="dot" w:pos="9345"/>
      </w:tabs>
    </w:pPr>
    <w:rPr>
      <w:b/>
      <w:noProof/>
    </w:rPr>
  </w:style>
  <w:style w:type="paragraph" w:styleId="21">
    <w:name w:val="toc 2"/>
    <w:basedOn w:val="a8"/>
    <w:next w:val="a8"/>
    <w:autoRedefine/>
    <w:uiPriority w:val="39"/>
    <w:qFormat/>
    <w:rsid w:val="00230818"/>
    <w:pPr>
      <w:tabs>
        <w:tab w:val="right" w:leader="dot" w:pos="9345"/>
      </w:tabs>
      <w:spacing w:after="100"/>
      <w:ind w:left="238"/>
    </w:pPr>
  </w:style>
  <w:style w:type="paragraph" w:styleId="35">
    <w:name w:val="toc 3"/>
    <w:basedOn w:val="a8"/>
    <w:next w:val="a8"/>
    <w:autoRedefine/>
    <w:uiPriority w:val="39"/>
    <w:qFormat/>
    <w:rsid w:val="00752EDF"/>
    <w:pPr>
      <w:ind w:left="480"/>
    </w:pPr>
  </w:style>
  <w:style w:type="character" w:styleId="afa">
    <w:name w:val="Strong"/>
    <w:uiPriority w:val="22"/>
    <w:qFormat/>
    <w:rsid w:val="00752EDF"/>
    <w:rPr>
      <w:b/>
    </w:rPr>
  </w:style>
  <w:style w:type="character" w:styleId="afb">
    <w:name w:val="Emphasis"/>
    <w:qFormat/>
    <w:rsid w:val="00752EDF"/>
    <w:rPr>
      <w:i/>
    </w:rPr>
  </w:style>
  <w:style w:type="paragraph" w:styleId="afc">
    <w:name w:val="List Paragraph"/>
    <w:basedOn w:val="a8"/>
    <w:uiPriority w:val="34"/>
    <w:qFormat/>
    <w:rsid w:val="00752EDF"/>
    <w:pPr>
      <w:spacing w:after="200" w:line="276" w:lineRule="auto"/>
      <w:ind w:left="720"/>
      <w:contextualSpacing/>
    </w:pPr>
    <w:rPr>
      <w:rFonts w:eastAsia="Calibri"/>
      <w:sz w:val="22"/>
      <w:szCs w:val="22"/>
      <w:lang w:eastAsia="en-US"/>
    </w:rPr>
  </w:style>
  <w:style w:type="paragraph" w:styleId="afd">
    <w:name w:val="TOC Heading"/>
    <w:basedOn w:val="1"/>
    <w:next w:val="a8"/>
    <w:uiPriority w:val="39"/>
    <w:semiHidden/>
    <w:unhideWhenUsed/>
    <w:qFormat/>
    <w:rsid w:val="00752EDF"/>
    <w:pPr>
      <w:keepLines/>
      <w:spacing w:before="480" w:line="276" w:lineRule="auto"/>
      <w:ind w:left="0"/>
      <w:outlineLvl w:val="9"/>
    </w:pPr>
    <w:rPr>
      <w:rFonts w:ascii="Cambria" w:hAnsi="Cambria"/>
      <w:caps/>
      <w:color w:val="365F91"/>
      <w:sz w:val="28"/>
      <w:szCs w:val="28"/>
      <w:lang w:val="x-none" w:eastAsia="x-none"/>
    </w:rPr>
  </w:style>
  <w:style w:type="paragraph" w:customStyle="1" w:styleId="Iauiue3">
    <w:name w:val="Iau?iue3"/>
    <w:link w:val="Iauiue30"/>
    <w:rsid w:val="0052600F"/>
    <w:pPr>
      <w:keepLines/>
      <w:widowControl w:val="0"/>
      <w:adjustRightInd w:val="0"/>
      <w:spacing w:line="360" w:lineRule="atLeast"/>
      <w:ind w:firstLine="720"/>
      <w:jc w:val="both"/>
      <w:textAlignment w:val="baseline"/>
    </w:pPr>
    <w:rPr>
      <w:rFonts w:ascii="Baltica" w:hAnsi="Baltica"/>
      <w:sz w:val="24"/>
      <w:lang w:eastAsia="ru-RU"/>
    </w:rPr>
  </w:style>
  <w:style w:type="character" w:customStyle="1" w:styleId="Iauiue30">
    <w:name w:val="Iau?iue3 Знак"/>
    <w:link w:val="Iauiue3"/>
    <w:locked/>
    <w:rsid w:val="0052600F"/>
    <w:rPr>
      <w:rFonts w:ascii="Baltica" w:hAnsi="Baltica"/>
      <w:sz w:val="24"/>
      <w:lang w:eastAsia="ru-RU"/>
    </w:rPr>
  </w:style>
  <w:style w:type="paragraph" w:styleId="afe">
    <w:name w:val="Balloon Text"/>
    <w:basedOn w:val="a8"/>
    <w:link w:val="aff"/>
    <w:semiHidden/>
    <w:unhideWhenUsed/>
    <w:rsid w:val="0052600F"/>
    <w:rPr>
      <w:rFonts w:ascii="Tahoma" w:hAnsi="Tahoma" w:cs="Tahoma"/>
      <w:sz w:val="16"/>
      <w:szCs w:val="16"/>
    </w:rPr>
  </w:style>
  <w:style w:type="character" w:customStyle="1" w:styleId="aff">
    <w:name w:val="Текст выноски Знак"/>
    <w:basedOn w:val="ad"/>
    <w:link w:val="afe"/>
    <w:uiPriority w:val="99"/>
    <w:semiHidden/>
    <w:rsid w:val="0052600F"/>
    <w:rPr>
      <w:rFonts w:ascii="Tahoma" w:hAnsi="Tahoma" w:cs="Tahoma"/>
      <w:sz w:val="16"/>
      <w:szCs w:val="16"/>
      <w:lang w:eastAsia="ru-RU"/>
    </w:rPr>
  </w:style>
  <w:style w:type="character" w:styleId="aff0">
    <w:name w:val="Hyperlink"/>
    <w:basedOn w:val="ad"/>
    <w:uiPriority w:val="99"/>
    <w:unhideWhenUsed/>
    <w:rsid w:val="0052600F"/>
    <w:rPr>
      <w:color w:val="0000FF" w:themeColor="hyperlink"/>
      <w:u w:val="single"/>
    </w:rPr>
  </w:style>
  <w:style w:type="character" w:customStyle="1" w:styleId="Iniiaiieoeoo">
    <w:name w:val="Iniiaiie o?eoo"/>
    <w:rsid w:val="00DF2A56"/>
  </w:style>
  <w:style w:type="paragraph" w:customStyle="1" w:styleId="Iauiue6">
    <w:name w:val="Iau?iue6"/>
    <w:uiPriority w:val="99"/>
    <w:rsid w:val="00DF2A56"/>
    <w:pPr>
      <w:widowControl w:val="0"/>
      <w:adjustRightInd w:val="0"/>
      <w:spacing w:line="360" w:lineRule="atLeast"/>
      <w:jc w:val="both"/>
      <w:textAlignment w:val="baseline"/>
    </w:pPr>
    <w:rPr>
      <w:lang w:eastAsia="ru-RU"/>
    </w:rPr>
  </w:style>
  <w:style w:type="paragraph" w:customStyle="1" w:styleId="iauiue31">
    <w:name w:val="iauiue3"/>
    <w:basedOn w:val="a8"/>
    <w:rsid w:val="00DF2A56"/>
    <w:pPr>
      <w:widowControl w:val="0"/>
      <w:adjustRightInd w:val="0"/>
      <w:spacing w:before="100" w:beforeAutospacing="1" w:after="100" w:afterAutospacing="1" w:line="360" w:lineRule="atLeast"/>
      <w:jc w:val="both"/>
      <w:textAlignment w:val="baseline"/>
    </w:pPr>
  </w:style>
  <w:style w:type="paragraph" w:styleId="aff1">
    <w:name w:val="footer"/>
    <w:basedOn w:val="a8"/>
    <w:link w:val="aff2"/>
    <w:uiPriority w:val="99"/>
    <w:rsid w:val="00DF2A56"/>
    <w:pPr>
      <w:tabs>
        <w:tab w:val="center" w:pos="4677"/>
        <w:tab w:val="right" w:pos="9355"/>
      </w:tabs>
    </w:pPr>
  </w:style>
  <w:style w:type="character" w:customStyle="1" w:styleId="aff2">
    <w:name w:val="Нижний колонтитул Знак"/>
    <w:basedOn w:val="ad"/>
    <w:link w:val="aff1"/>
    <w:uiPriority w:val="99"/>
    <w:rsid w:val="00DF2A56"/>
    <w:rPr>
      <w:sz w:val="24"/>
      <w:lang w:eastAsia="ru-RU"/>
    </w:rPr>
  </w:style>
  <w:style w:type="character" w:styleId="aff3">
    <w:name w:val="page number"/>
    <w:rsid w:val="00DF2A56"/>
    <w:rPr>
      <w:rFonts w:cs="Times New Roman"/>
    </w:rPr>
  </w:style>
  <w:style w:type="paragraph" w:styleId="aff4">
    <w:name w:val="Normal (Web)"/>
    <w:aliases w:val="Обычный (Web)"/>
    <w:basedOn w:val="a8"/>
    <w:rsid w:val="00DF2A56"/>
    <w:pPr>
      <w:widowControl w:val="0"/>
      <w:adjustRightInd w:val="0"/>
      <w:spacing w:line="360" w:lineRule="atLeast"/>
      <w:jc w:val="both"/>
      <w:textAlignment w:val="baseline"/>
    </w:pPr>
    <w:rPr>
      <w:color w:val="000000"/>
      <w:lang w:val="en-US"/>
    </w:rPr>
  </w:style>
  <w:style w:type="character" w:customStyle="1" w:styleId="SUBST">
    <w:name w:val="__SUBST"/>
    <w:rsid w:val="00DF2A56"/>
    <w:rPr>
      <w:b/>
      <w:i/>
      <w:sz w:val="22"/>
    </w:rPr>
  </w:style>
  <w:style w:type="table" w:styleId="aff5">
    <w:name w:val="Table Grid"/>
    <w:basedOn w:val="ae"/>
    <w:rsid w:val="00DF2A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7">
    <w:name w:val="Iau?iue7"/>
    <w:rsid w:val="00DF2A56"/>
    <w:pPr>
      <w:widowControl w:val="0"/>
      <w:adjustRightInd w:val="0"/>
      <w:spacing w:line="360" w:lineRule="atLeast"/>
      <w:jc w:val="both"/>
      <w:textAlignment w:val="baseline"/>
    </w:pPr>
    <w:rPr>
      <w:lang w:eastAsia="ru-RU"/>
    </w:rPr>
  </w:style>
  <w:style w:type="paragraph" w:styleId="aff6">
    <w:name w:val="footnote text"/>
    <w:basedOn w:val="a8"/>
    <w:link w:val="aff7"/>
    <w:semiHidden/>
    <w:rsid w:val="00DF2A56"/>
    <w:pPr>
      <w:widowControl w:val="0"/>
      <w:adjustRightInd w:val="0"/>
      <w:spacing w:line="360" w:lineRule="atLeast"/>
      <w:jc w:val="both"/>
      <w:textAlignment w:val="baseline"/>
    </w:pPr>
    <w:rPr>
      <w:color w:val="000000"/>
      <w:szCs w:val="24"/>
      <w:lang w:val="en-US"/>
    </w:rPr>
  </w:style>
  <w:style w:type="character" w:customStyle="1" w:styleId="aff7">
    <w:name w:val="Текст сноски Знак"/>
    <w:basedOn w:val="ad"/>
    <w:link w:val="aff6"/>
    <w:semiHidden/>
    <w:rsid w:val="00DF2A56"/>
    <w:rPr>
      <w:color w:val="000000"/>
      <w:sz w:val="24"/>
      <w:szCs w:val="24"/>
      <w:lang w:val="en-US" w:eastAsia="ru-RU"/>
    </w:rPr>
  </w:style>
  <w:style w:type="character" w:styleId="aff8">
    <w:name w:val="footnote reference"/>
    <w:semiHidden/>
    <w:rsid w:val="00DF2A56"/>
    <w:rPr>
      <w:vertAlign w:val="superscript"/>
    </w:rPr>
  </w:style>
  <w:style w:type="paragraph" w:customStyle="1" w:styleId="Iauiue12">
    <w:name w:val="Iau?iue12"/>
    <w:rsid w:val="00DF2A56"/>
    <w:pPr>
      <w:widowControl w:val="0"/>
      <w:adjustRightInd w:val="0"/>
      <w:spacing w:line="360" w:lineRule="atLeast"/>
      <w:jc w:val="both"/>
      <w:textAlignment w:val="baseline"/>
    </w:pPr>
    <w:rPr>
      <w:lang w:val="en-US" w:eastAsia="ru-RU"/>
    </w:rPr>
  </w:style>
  <w:style w:type="character" w:styleId="aff9">
    <w:name w:val="annotation reference"/>
    <w:uiPriority w:val="99"/>
    <w:semiHidden/>
    <w:rsid w:val="00DF2A56"/>
    <w:rPr>
      <w:sz w:val="16"/>
    </w:rPr>
  </w:style>
  <w:style w:type="paragraph" w:styleId="affa">
    <w:name w:val="annotation text"/>
    <w:basedOn w:val="a8"/>
    <w:link w:val="affb"/>
    <w:uiPriority w:val="99"/>
    <w:rsid w:val="00DF2A56"/>
    <w:rPr>
      <w:sz w:val="20"/>
    </w:rPr>
  </w:style>
  <w:style w:type="character" w:customStyle="1" w:styleId="affb">
    <w:name w:val="Текст примечания Знак"/>
    <w:basedOn w:val="ad"/>
    <w:link w:val="affa"/>
    <w:uiPriority w:val="99"/>
    <w:rsid w:val="00DF2A56"/>
    <w:rPr>
      <w:lang w:eastAsia="ru-RU"/>
    </w:rPr>
  </w:style>
  <w:style w:type="paragraph" w:styleId="affc">
    <w:name w:val="annotation subject"/>
    <w:basedOn w:val="affa"/>
    <w:next w:val="affa"/>
    <w:link w:val="affd"/>
    <w:semiHidden/>
    <w:rsid w:val="00DF2A56"/>
    <w:rPr>
      <w:b/>
      <w:bCs/>
    </w:rPr>
  </w:style>
  <w:style w:type="character" w:customStyle="1" w:styleId="affd">
    <w:name w:val="Тема примечания Знак"/>
    <w:basedOn w:val="affb"/>
    <w:link w:val="affc"/>
    <w:semiHidden/>
    <w:rsid w:val="00DF2A56"/>
    <w:rPr>
      <w:b/>
      <w:bCs/>
      <w:lang w:eastAsia="ru-RU"/>
    </w:rPr>
  </w:style>
  <w:style w:type="paragraph" w:customStyle="1" w:styleId="36">
    <w:name w:val="заголовок 3"/>
    <w:basedOn w:val="a8"/>
    <w:next w:val="a8"/>
    <w:rsid w:val="00DF2A56"/>
    <w:pPr>
      <w:keepNext/>
    </w:pPr>
    <w:rPr>
      <w:rFonts w:ascii="GaramondNarrowC" w:hAnsi="GaramondNarrowC"/>
      <w:b/>
      <w:spacing w:val="20"/>
      <w:sz w:val="48"/>
    </w:rPr>
  </w:style>
  <w:style w:type="paragraph" w:customStyle="1" w:styleId="Point">
    <w:name w:val="Point"/>
    <w:rsid w:val="00DF2A56"/>
    <w:pPr>
      <w:numPr>
        <w:ilvl w:val="3"/>
        <w:numId w:val="16"/>
      </w:numPr>
      <w:spacing w:before="240"/>
      <w:jc w:val="both"/>
    </w:pPr>
    <w:rPr>
      <w:rFonts w:ascii="Arial" w:hAnsi="Arial"/>
    </w:rPr>
  </w:style>
  <w:style w:type="paragraph" w:customStyle="1" w:styleId="Point2">
    <w:name w:val="Point 2"/>
    <w:basedOn w:val="a8"/>
    <w:rsid w:val="00DF2A56"/>
    <w:pPr>
      <w:numPr>
        <w:ilvl w:val="4"/>
        <w:numId w:val="16"/>
      </w:numPr>
      <w:spacing w:before="120"/>
      <w:jc w:val="both"/>
    </w:pPr>
    <w:rPr>
      <w:rFonts w:ascii="Arial" w:hAnsi="Arial" w:cs="Arial"/>
      <w:sz w:val="20"/>
    </w:rPr>
  </w:style>
  <w:style w:type="paragraph" w:customStyle="1" w:styleId="Title1">
    <w:name w:val="Title 1"/>
    <w:rsid w:val="00DF2A56"/>
    <w:pPr>
      <w:numPr>
        <w:numId w:val="16"/>
      </w:numPr>
      <w:spacing w:before="240"/>
    </w:pPr>
    <w:rPr>
      <w:rFonts w:ascii="Arial" w:hAnsi="Arial" w:cs="Arial"/>
      <w:b/>
    </w:rPr>
  </w:style>
  <w:style w:type="paragraph" w:customStyle="1" w:styleId="Title2">
    <w:name w:val="Title 2"/>
    <w:rsid w:val="00DF2A56"/>
    <w:pPr>
      <w:numPr>
        <w:ilvl w:val="1"/>
        <w:numId w:val="16"/>
      </w:numPr>
      <w:tabs>
        <w:tab w:val="left" w:pos="2160"/>
      </w:tabs>
      <w:spacing w:before="240"/>
      <w:jc w:val="both"/>
    </w:pPr>
    <w:rPr>
      <w:rFonts w:ascii="Arial" w:hAnsi="Arial"/>
      <w:b/>
      <w:lang w:val="en-US"/>
    </w:rPr>
  </w:style>
  <w:style w:type="paragraph" w:customStyle="1" w:styleId="Title3">
    <w:name w:val="Title 3"/>
    <w:rsid w:val="00DF2A56"/>
    <w:pPr>
      <w:numPr>
        <w:ilvl w:val="2"/>
        <w:numId w:val="16"/>
      </w:numPr>
      <w:spacing w:before="240"/>
    </w:pPr>
    <w:rPr>
      <w:rFonts w:ascii="Arial" w:hAnsi="Arial"/>
      <w:b/>
      <w:bCs/>
    </w:rPr>
  </w:style>
  <w:style w:type="paragraph" w:customStyle="1" w:styleId="Pointlet">
    <w:name w:val="Point (let)"/>
    <w:basedOn w:val="a8"/>
    <w:rsid w:val="00DF2A56"/>
    <w:pPr>
      <w:numPr>
        <w:ilvl w:val="5"/>
        <w:numId w:val="16"/>
      </w:numPr>
      <w:autoSpaceDE w:val="0"/>
      <w:autoSpaceDN w:val="0"/>
      <w:spacing w:before="60"/>
      <w:jc w:val="both"/>
    </w:pPr>
    <w:rPr>
      <w:rFonts w:ascii="Arial" w:hAnsi="Arial" w:cs="Arial"/>
      <w:sz w:val="20"/>
    </w:rPr>
  </w:style>
  <w:style w:type="paragraph" w:customStyle="1" w:styleId="Iauiue">
    <w:name w:val="Iau?iue"/>
    <w:rsid w:val="00DF2A56"/>
    <w:pPr>
      <w:widowControl w:val="0"/>
    </w:pPr>
    <w:rPr>
      <w:lang w:eastAsia="ru-RU"/>
    </w:rPr>
  </w:style>
  <w:style w:type="paragraph" w:styleId="affe">
    <w:name w:val="header"/>
    <w:basedOn w:val="a8"/>
    <w:link w:val="afff"/>
    <w:uiPriority w:val="99"/>
    <w:rsid w:val="00DF2A56"/>
    <w:pPr>
      <w:tabs>
        <w:tab w:val="center" w:pos="4677"/>
        <w:tab w:val="right" w:pos="9355"/>
      </w:tabs>
    </w:pPr>
  </w:style>
  <w:style w:type="character" w:customStyle="1" w:styleId="afff">
    <w:name w:val="Верхний колонтитул Знак"/>
    <w:basedOn w:val="ad"/>
    <w:link w:val="affe"/>
    <w:uiPriority w:val="99"/>
    <w:rsid w:val="00DF2A56"/>
    <w:rPr>
      <w:sz w:val="24"/>
      <w:lang w:eastAsia="ru-RU"/>
    </w:rPr>
  </w:style>
  <w:style w:type="paragraph" w:customStyle="1" w:styleId="12">
    <w:name w:val="Рецензия1"/>
    <w:hidden/>
    <w:semiHidden/>
    <w:rsid w:val="00DF2A56"/>
    <w:rPr>
      <w:sz w:val="24"/>
      <w:lang w:eastAsia="ru-RU"/>
    </w:rPr>
  </w:style>
  <w:style w:type="paragraph" w:customStyle="1" w:styleId="13">
    <w:name w:val="Абзац списка1"/>
    <w:basedOn w:val="a8"/>
    <w:rsid w:val="00DF2A56"/>
    <w:pPr>
      <w:spacing w:after="200" w:line="276" w:lineRule="auto"/>
      <w:ind w:left="720"/>
      <w:contextualSpacing/>
    </w:pPr>
    <w:rPr>
      <w:sz w:val="22"/>
      <w:szCs w:val="22"/>
      <w:lang w:eastAsia="en-US"/>
    </w:rPr>
  </w:style>
  <w:style w:type="paragraph" w:customStyle="1" w:styleId="BodyText23">
    <w:name w:val="Body Text 23"/>
    <w:basedOn w:val="a8"/>
    <w:rsid w:val="00DF2A56"/>
    <w:pPr>
      <w:ind w:firstLine="708"/>
      <w:jc w:val="both"/>
    </w:pPr>
    <w:rPr>
      <w:rFonts w:ascii="Times New Roman CYR" w:hAnsi="Times New Roman CYR"/>
      <w:color w:val="000000"/>
      <w:szCs w:val="24"/>
    </w:rPr>
  </w:style>
  <w:style w:type="character" w:customStyle="1" w:styleId="afff0">
    <w:name w:val="Гипертекстовая ссылка"/>
    <w:uiPriority w:val="99"/>
    <w:rsid w:val="00DF2A56"/>
    <w:rPr>
      <w:color w:val="008000"/>
    </w:rPr>
  </w:style>
  <w:style w:type="character" w:customStyle="1" w:styleId="afff1">
    <w:name w:val="Не вступил в силу"/>
    <w:uiPriority w:val="99"/>
    <w:rsid w:val="00DF2A56"/>
    <w:rPr>
      <w:color w:val="008080"/>
    </w:rPr>
  </w:style>
  <w:style w:type="paragraph" w:styleId="afff2">
    <w:name w:val="Body Text Indent"/>
    <w:basedOn w:val="a8"/>
    <w:link w:val="afff3"/>
    <w:rsid w:val="00DF2A56"/>
    <w:pPr>
      <w:spacing w:after="120"/>
      <w:ind w:left="283"/>
    </w:pPr>
  </w:style>
  <w:style w:type="character" w:customStyle="1" w:styleId="afff3">
    <w:name w:val="Основной текст с отступом Знак"/>
    <w:basedOn w:val="ad"/>
    <w:link w:val="afff2"/>
    <w:rsid w:val="00DF2A56"/>
    <w:rPr>
      <w:sz w:val="24"/>
      <w:lang w:eastAsia="ru-RU"/>
    </w:rPr>
  </w:style>
  <w:style w:type="character" w:customStyle="1" w:styleId="14">
    <w:name w:val="Замещающий текст1"/>
    <w:semiHidden/>
    <w:rsid w:val="00DF2A56"/>
    <w:rPr>
      <w:color w:val="808080"/>
    </w:rPr>
  </w:style>
  <w:style w:type="paragraph" w:customStyle="1" w:styleId="15">
    <w:name w:val="Стиль1"/>
    <w:rsid w:val="00DF2A56"/>
    <w:pPr>
      <w:widowControl w:val="0"/>
      <w:autoSpaceDE w:val="0"/>
      <w:autoSpaceDN w:val="0"/>
      <w:jc w:val="both"/>
    </w:pPr>
    <w:rPr>
      <w:rFonts w:ascii="Arial" w:hAnsi="Arial" w:cs="Arial"/>
      <w:lang w:eastAsia="ru-RU"/>
    </w:rPr>
  </w:style>
  <w:style w:type="paragraph" w:customStyle="1" w:styleId="Termin">
    <w:name w:val="Termin"/>
    <w:basedOn w:val="a8"/>
    <w:rsid w:val="00DF2A56"/>
    <w:pPr>
      <w:spacing w:before="120"/>
      <w:ind w:left="3686" w:hanging="3686"/>
      <w:jc w:val="both"/>
    </w:pPr>
    <w:rPr>
      <w:rFonts w:ascii="Arial" w:hAnsi="Arial"/>
      <w:sz w:val="20"/>
    </w:rPr>
  </w:style>
  <w:style w:type="paragraph" w:customStyle="1" w:styleId="Pointmark">
    <w:name w:val="Point (mark)"/>
    <w:rsid w:val="00DF2A56"/>
    <w:pPr>
      <w:numPr>
        <w:numId w:val="18"/>
      </w:numPr>
      <w:spacing w:before="60"/>
      <w:jc w:val="both"/>
    </w:pPr>
    <w:rPr>
      <w:rFonts w:ascii="Arial" w:hAnsi="Arial" w:cs="Arial"/>
      <w:lang w:val="en-US"/>
    </w:rPr>
  </w:style>
  <w:style w:type="paragraph" w:customStyle="1" w:styleId="Pointnum">
    <w:name w:val="Point (num)"/>
    <w:rsid w:val="00DF2A56"/>
    <w:pPr>
      <w:numPr>
        <w:numId w:val="19"/>
      </w:numPr>
      <w:jc w:val="both"/>
    </w:pPr>
    <w:rPr>
      <w:rFonts w:ascii="Arial" w:hAnsi="Arial" w:cs="Arial"/>
      <w:lang w:val="en-US"/>
    </w:rPr>
  </w:style>
  <w:style w:type="paragraph" w:customStyle="1" w:styleId="Texttab">
    <w:name w:val="Text tab"/>
    <w:basedOn w:val="a8"/>
    <w:rsid w:val="00DF2A56"/>
    <w:pPr>
      <w:spacing w:before="120"/>
      <w:ind w:left="705"/>
      <w:jc w:val="both"/>
    </w:pPr>
    <w:rPr>
      <w:rFonts w:ascii="Arial" w:hAnsi="Arial" w:cs="Arial"/>
      <w:iCs/>
      <w:sz w:val="20"/>
    </w:rPr>
  </w:style>
  <w:style w:type="paragraph" w:customStyle="1" w:styleId="16">
    <w:name w:val="заголовок 1"/>
    <w:basedOn w:val="a8"/>
    <w:next w:val="a8"/>
    <w:rsid w:val="00DF2A56"/>
    <w:pPr>
      <w:keepNext/>
      <w:autoSpaceDE w:val="0"/>
      <w:autoSpaceDN w:val="0"/>
    </w:pPr>
    <w:rPr>
      <w:rFonts w:ascii="Arial" w:hAnsi="Arial" w:cs="Arial"/>
      <w:b/>
      <w:bCs/>
      <w:caps/>
      <w:sz w:val="20"/>
    </w:rPr>
  </w:style>
  <w:style w:type="paragraph" w:styleId="22">
    <w:name w:val="Body Text Indent 2"/>
    <w:basedOn w:val="a8"/>
    <w:link w:val="23"/>
    <w:rsid w:val="00DF2A56"/>
    <w:pPr>
      <w:spacing w:after="120" w:line="480" w:lineRule="auto"/>
      <w:ind w:left="283"/>
    </w:pPr>
  </w:style>
  <w:style w:type="character" w:customStyle="1" w:styleId="23">
    <w:name w:val="Основной текст с отступом 2 Знак"/>
    <w:basedOn w:val="ad"/>
    <w:link w:val="22"/>
    <w:rsid w:val="00DF2A56"/>
    <w:rPr>
      <w:sz w:val="24"/>
      <w:lang w:eastAsia="ru-RU"/>
    </w:rPr>
  </w:style>
  <w:style w:type="paragraph" w:customStyle="1" w:styleId="Text">
    <w:name w:val="Text"/>
    <w:basedOn w:val="a8"/>
    <w:rsid w:val="00DF2A56"/>
    <w:pPr>
      <w:spacing w:before="120"/>
      <w:jc w:val="both"/>
    </w:pPr>
    <w:rPr>
      <w:rFonts w:ascii="Arial" w:hAnsi="Arial" w:cs="Arial"/>
      <w:iCs/>
      <w:sz w:val="20"/>
    </w:rPr>
  </w:style>
  <w:style w:type="paragraph" w:customStyle="1" w:styleId="BodyText22">
    <w:name w:val="Body Text 22"/>
    <w:basedOn w:val="a8"/>
    <w:rsid w:val="00DF2A56"/>
    <w:pPr>
      <w:shd w:val="clear" w:color="auto" w:fill="FFFFFF"/>
      <w:tabs>
        <w:tab w:val="left" w:pos="0"/>
        <w:tab w:val="left" w:pos="7200"/>
      </w:tabs>
      <w:autoSpaceDE w:val="0"/>
      <w:autoSpaceDN w:val="0"/>
      <w:spacing w:line="240" w:lineRule="atLeast"/>
      <w:ind w:right="43"/>
      <w:jc w:val="both"/>
    </w:pPr>
    <w:rPr>
      <w:rFonts w:ascii="Arial" w:hAnsi="Arial" w:cs="Arial"/>
      <w:sz w:val="16"/>
      <w:szCs w:val="16"/>
    </w:rPr>
  </w:style>
  <w:style w:type="character" w:customStyle="1" w:styleId="17">
    <w:name w:val="знак сноски1"/>
    <w:rsid w:val="00DF2A56"/>
    <w:rPr>
      <w:vertAlign w:val="superscript"/>
    </w:rPr>
  </w:style>
  <w:style w:type="paragraph" w:customStyle="1" w:styleId="18">
    <w:name w:val="текст сноски1"/>
    <w:basedOn w:val="a8"/>
    <w:rsid w:val="00DF2A56"/>
    <w:pPr>
      <w:autoSpaceDE w:val="0"/>
      <w:autoSpaceDN w:val="0"/>
    </w:pPr>
    <w:rPr>
      <w:sz w:val="20"/>
    </w:rPr>
  </w:style>
  <w:style w:type="paragraph" w:customStyle="1" w:styleId="cite">
    <w:name w:val="cite"/>
    <w:basedOn w:val="a8"/>
    <w:rsid w:val="00DF2A56"/>
    <w:pPr>
      <w:jc w:val="both"/>
    </w:pPr>
    <w:rPr>
      <w:rFonts w:ascii="Arial" w:hAnsi="Arial" w:cs="Arial"/>
      <w:i/>
      <w:iCs/>
      <w:sz w:val="20"/>
      <w:lang w:eastAsia="en-US"/>
    </w:rPr>
  </w:style>
  <w:style w:type="paragraph" w:customStyle="1" w:styleId="Iauiue14">
    <w:name w:val="Iau?iue14"/>
    <w:rsid w:val="00DF2A56"/>
    <w:rPr>
      <w:lang w:val="en-US" w:eastAsia="ru-RU"/>
    </w:rPr>
  </w:style>
  <w:style w:type="paragraph" w:customStyle="1" w:styleId="210">
    <w:name w:val="Основной текст с отступом 21"/>
    <w:basedOn w:val="a8"/>
    <w:rsid w:val="00DF2A56"/>
    <w:pPr>
      <w:tabs>
        <w:tab w:val="left" w:pos="709"/>
        <w:tab w:val="left" w:pos="1418"/>
      </w:tabs>
      <w:spacing w:after="120"/>
      <w:ind w:firstLine="720"/>
      <w:jc w:val="both"/>
    </w:pPr>
    <w:rPr>
      <w:rFonts w:ascii="Arial" w:hAnsi="Arial"/>
      <w:color w:val="000000"/>
      <w:szCs w:val="24"/>
    </w:rPr>
  </w:style>
  <w:style w:type="paragraph" w:customStyle="1" w:styleId="11CharChar">
    <w:name w:val="Знак Знак1 Знак Знак Знак1 Знак Знак Знак Знак Char Знак Char Знак"/>
    <w:basedOn w:val="a8"/>
    <w:rsid w:val="00DF2A56"/>
    <w:pPr>
      <w:tabs>
        <w:tab w:val="num" w:pos="360"/>
      </w:tabs>
      <w:spacing w:after="160" w:line="240" w:lineRule="exact"/>
    </w:pPr>
    <w:rPr>
      <w:noProof/>
      <w:szCs w:val="24"/>
      <w:lang w:val="en-US"/>
    </w:rPr>
  </w:style>
  <w:style w:type="paragraph" w:customStyle="1" w:styleId="COVERPAGE">
    <w:name w:val="COVERPAGE"/>
    <w:basedOn w:val="a8"/>
    <w:uiPriority w:val="99"/>
    <w:rsid w:val="00DF2A56"/>
    <w:pPr>
      <w:spacing w:line="288" w:lineRule="auto"/>
    </w:pPr>
    <w:rPr>
      <w:rFonts w:ascii="Arial" w:hAnsi="Arial"/>
      <w:sz w:val="20"/>
      <w:szCs w:val="22"/>
      <w:lang w:val="en-GB" w:eastAsia="en-US"/>
    </w:rPr>
  </w:style>
  <w:style w:type="paragraph" w:styleId="61">
    <w:name w:val="toc 6"/>
    <w:basedOn w:val="a8"/>
    <w:next w:val="a8"/>
    <w:autoRedefine/>
    <w:uiPriority w:val="39"/>
    <w:rsid w:val="00DF2A56"/>
    <w:pPr>
      <w:ind w:left="1200"/>
    </w:pPr>
    <w:rPr>
      <w:rFonts w:ascii="Arial" w:hAnsi="Arial"/>
      <w:szCs w:val="24"/>
    </w:rPr>
  </w:style>
  <w:style w:type="paragraph" w:customStyle="1" w:styleId="19">
    <w:name w:val="Стиль Заголовок 1 + не все прописные"/>
    <w:basedOn w:val="1"/>
    <w:rsid w:val="00DF2A56"/>
    <w:pPr>
      <w:tabs>
        <w:tab w:val="num" w:pos="1418"/>
      </w:tabs>
      <w:spacing w:before="360"/>
      <w:ind w:left="1418" w:hanging="1418"/>
    </w:pPr>
    <w:rPr>
      <w:rFonts w:ascii="Arial" w:hAnsi="Arial"/>
      <w:caps/>
      <w:kern w:val="28"/>
      <w:sz w:val="20"/>
      <w:lang w:val="en-GB"/>
    </w:rPr>
  </w:style>
  <w:style w:type="paragraph" w:customStyle="1" w:styleId="11CharChar1">
    <w:name w:val="Знак Знак1 Знак Знак Знак1 Знак Знак Знак Знак Char Знак Char Знак1"/>
    <w:basedOn w:val="a8"/>
    <w:rsid w:val="00DF2A56"/>
    <w:pPr>
      <w:tabs>
        <w:tab w:val="num" w:pos="360"/>
      </w:tabs>
      <w:spacing w:after="160" w:line="240" w:lineRule="exact"/>
    </w:pPr>
    <w:rPr>
      <w:noProof/>
      <w:szCs w:val="24"/>
      <w:lang w:val="en-US"/>
    </w:rPr>
  </w:style>
  <w:style w:type="paragraph" w:customStyle="1" w:styleId="1a">
    <w:name w:val="Заголовок оглавления1"/>
    <w:basedOn w:val="1"/>
    <w:next w:val="a8"/>
    <w:semiHidden/>
    <w:rsid w:val="00DF2A56"/>
    <w:pPr>
      <w:keepLines/>
      <w:spacing w:before="480" w:line="276" w:lineRule="auto"/>
      <w:ind w:left="0"/>
      <w:outlineLvl w:val="9"/>
    </w:pPr>
    <w:rPr>
      <w:rFonts w:ascii="Cambria" w:hAnsi="Cambria"/>
      <w:caps/>
      <w:color w:val="365F91"/>
      <w:sz w:val="28"/>
      <w:szCs w:val="28"/>
      <w:lang w:eastAsia="ru-RU"/>
    </w:rPr>
  </w:style>
  <w:style w:type="paragraph" w:styleId="41">
    <w:name w:val="toc 4"/>
    <w:basedOn w:val="a8"/>
    <w:next w:val="a8"/>
    <w:autoRedefine/>
    <w:uiPriority w:val="39"/>
    <w:rsid w:val="00DF2A56"/>
    <w:pPr>
      <w:ind w:left="720"/>
    </w:pPr>
  </w:style>
  <w:style w:type="paragraph" w:styleId="51">
    <w:name w:val="toc 5"/>
    <w:basedOn w:val="a8"/>
    <w:next w:val="a8"/>
    <w:autoRedefine/>
    <w:uiPriority w:val="39"/>
    <w:rsid w:val="00DF2A56"/>
    <w:pPr>
      <w:spacing w:after="100" w:line="276" w:lineRule="auto"/>
      <w:ind w:left="880"/>
    </w:pPr>
    <w:rPr>
      <w:rFonts w:ascii="Calibri" w:hAnsi="Calibri"/>
      <w:sz w:val="22"/>
      <w:szCs w:val="22"/>
    </w:rPr>
  </w:style>
  <w:style w:type="paragraph" w:styleId="71">
    <w:name w:val="toc 7"/>
    <w:basedOn w:val="a8"/>
    <w:next w:val="a8"/>
    <w:autoRedefine/>
    <w:uiPriority w:val="39"/>
    <w:rsid w:val="00DF2A56"/>
    <w:pPr>
      <w:spacing w:after="100" w:line="276" w:lineRule="auto"/>
      <w:ind w:left="1320"/>
    </w:pPr>
    <w:rPr>
      <w:rFonts w:ascii="Calibri" w:hAnsi="Calibri"/>
      <w:sz w:val="22"/>
      <w:szCs w:val="22"/>
    </w:rPr>
  </w:style>
  <w:style w:type="paragraph" w:styleId="81">
    <w:name w:val="toc 8"/>
    <w:basedOn w:val="a8"/>
    <w:next w:val="a8"/>
    <w:autoRedefine/>
    <w:uiPriority w:val="39"/>
    <w:rsid w:val="00DF2A56"/>
    <w:pPr>
      <w:spacing w:after="100" w:line="276" w:lineRule="auto"/>
      <w:ind w:left="1540"/>
    </w:pPr>
    <w:rPr>
      <w:rFonts w:ascii="Calibri" w:hAnsi="Calibri"/>
      <w:sz w:val="22"/>
      <w:szCs w:val="22"/>
    </w:rPr>
  </w:style>
  <w:style w:type="paragraph" w:styleId="91">
    <w:name w:val="toc 9"/>
    <w:basedOn w:val="a8"/>
    <w:next w:val="a8"/>
    <w:autoRedefine/>
    <w:uiPriority w:val="39"/>
    <w:rsid w:val="00DF2A56"/>
    <w:pPr>
      <w:spacing w:after="100" w:line="276" w:lineRule="auto"/>
      <w:ind w:left="1760"/>
    </w:pPr>
    <w:rPr>
      <w:rFonts w:ascii="Calibri" w:hAnsi="Calibri"/>
      <w:sz w:val="22"/>
      <w:szCs w:val="22"/>
    </w:rPr>
  </w:style>
  <w:style w:type="paragraph" w:styleId="afff4">
    <w:name w:val="Revision"/>
    <w:hidden/>
    <w:uiPriority w:val="99"/>
    <w:semiHidden/>
    <w:rsid w:val="00DF2A56"/>
    <w:rPr>
      <w:sz w:val="24"/>
      <w:lang w:eastAsia="ru-RU"/>
    </w:rPr>
  </w:style>
  <w:style w:type="character" w:styleId="afff5">
    <w:name w:val="Placeholder Text"/>
    <w:uiPriority w:val="99"/>
    <w:semiHidden/>
    <w:rsid w:val="00DF2A56"/>
    <w:rPr>
      <w:color w:val="808080"/>
    </w:rPr>
  </w:style>
  <w:style w:type="character" w:customStyle="1" w:styleId="apple-style-span">
    <w:name w:val="apple-style-span"/>
    <w:basedOn w:val="ad"/>
    <w:rsid w:val="00DF2A56"/>
  </w:style>
  <w:style w:type="paragraph" w:styleId="afff6">
    <w:name w:val="Plain Text"/>
    <w:basedOn w:val="a8"/>
    <w:link w:val="afff7"/>
    <w:uiPriority w:val="99"/>
    <w:unhideWhenUsed/>
    <w:rsid w:val="00DF2A56"/>
    <w:rPr>
      <w:rFonts w:ascii="Consolas" w:eastAsia="Calibri" w:hAnsi="Consolas"/>
      <w:sz w:val="21"/>
      <w:szCs w:val="21"/>
      <w:lang w:eastAsia="en-US"/>
    </w:rPr>
  </w:style>
  <w:style w:type="character" w:customStyle="1" w:styleId="afff7">
    <w:name w:val="Текст Знак"/>
    <w:basedOn w:val="ad"/>
    <w:link w:val="afff6"/>
    <w:uiPriority w:val="99"/>
    <w:rsid w:val="00DF2A56"/>
    <w:rPr>
      <w:rFonts w:ascii="Consolas" w:eastAsia="Calibri" w:hAnsi="Consolas"/>
      <w:sz w:val="21"/>
      <w:szCs w:val="21"/>
    </w:rPr>
  </w:style>
  <w:style w:type="character" w:styleId="afff8">
    <w:name w:val="FollowedHyperlink"/>
    <w:rsid w:val="00DF2A56"/>
    <w:rPr>
      <w:color w:val="800080"/>
      <w:u w:val="single"/>
    </w:rPr>
  </w:style>
  <w:style w:type="paragraph" w:customStyle="1" w:styleId="Default">
    <w:name w:val="Default"/>
    <w:rsid w:val="00DF2A5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05659">
      <w:bodyDiv w:val="1"/>
      <w:marLeft w:val="0"/>
      <w:marRight w:val="0"/>
      <w:marTop w:val="0"/>
      <w:marBottom w:val="0"/>
      <w:divBdr>
        <w:top w:val="none" w:sz="0" w:space="0" w:color="auto"/>
        <w:left w:val="none" w:sz="0" w:space="0" w:color="auto"/>
        <w:bottom w:val="none" w:sz="0" w:space="0" w:color="auto"/>
        <w:right w:val="none" w:sz="0" w:space="0" w:color="auto"/>
      </w:divBdr>
    </w:div>
    <w:div w:id="1597058230">
      <w:bodyDiv w:val="1"/>
      <w:marLeft w:val="0"/>
      <w:marRight w:val="0"/>
      <w:marTop w:val="0"/>
      <w:marBottom w:val="0"/>
      <w:divBdr>
        <w:top w:val="none" w:sz="0" w:space="0" w:color="auto"/>
        <w:left w:val="none" w:sz="0" w:space="0" w:color="auto"/>
        <w:bottom w:val="none" w:sz="0" w:space="0" w:color="auto"/>
        <w:right w:val="none" w:sz="0" w:space="0" w:color="auto"/>
      </w:divBdr>
    </w:div>
    <w:div w:id="214291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C7FD-ABB9-423E-A8C3-DF5557F4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6998</Words>
  <Characters>39893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2025-07-01T09:13:00Z</dcterms:created>
  <dcterms:modified xsi:type="dcterms:W3CDTF">2025-09-02T12:12:00Z</dcterms:modified>
</cp:coreProperties>
</file>