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CDB1E" w14:textId="77777777" w:rsidR="009F459E" w:rsidRPr="00A835BF" w:rsidRDefault="009F459E" w:rsidP="00210234">
      <w:pPr>
        <w:pStyle w:val="af3"/>
        <w:spacing w:before="0" w:after="0"/>
        <w:jc w:val="left"/>
        <w:rPr>
          <w:rFonts w:ascii="Tahoma" w:hAnsi="Tahoma" w:cs="Tahoma"/>
          <w:noProof/>
          <w:sz w:val="22"/>
          <w:szCs w:val="22"/>
        </w:rPr>
      </w:pPr>
    </w:p>
    <w:p w14:paraId="3AF66536" w14:textId="77777777" w:rsidR="00831982" w:rsidRPr="00686705" w:rsidRDefault="00831982" w:rsidP="00831982">
      <w:pPr>
        <w:pStyle w:val="Noaoon1"/>
        <w:spacing w:before="0" w:after="0"/>
        <w:rPr>
          <w:rFonts w:ascii="Tahoma" w:hAnsi="Tahoma"/>
          <w:bCs w:val="0"/>
          <w:sz w:val="22"/>
          <w:szCs w:val="24"/>
          <w:lang w:val="en-GB"/>
        </w:rPr>
      </w:pPr>
      <w:r w:rsidRPr="00686705">
        <w:rPr>
          <w:rFonts w:ascii="Tahoma" w:hAnsi="Tahoma"/>
          <w:bCs w:val="0"/>
          <w:sz w:val="22"/>
          <w:szCs w:val="24"/>
          <w:lang w:val="en-GB"/>
        </w:rPr>
        <w:t xml:space="preserve">Approved </w:t>
      </w:r>
    </w:p>
    <w:p w14:paraId="19959E56" w14:textId="5C1B3679" w:rsidR="00831982" w:rsidRPr="00686705" w:rsidRDefault="00C966F4" w:rsidP="00831982">
      <w:pPr>
        <w:pStyle w:val="Noaoon1"/>
        <w:spacing w:before="0" w:after="0"/>
        <w:rPr>
          <w:rFonts w:ascii="Tahoma" w:hAnsi="Tahoma"/>
          <w:b w:val="0"/>
          <w:bCs w:val="0"/>
          <w:sz w:val="22"/>
          <w:szCs w:val="24"/>
          <w:lang w:val="en-GB"/>
        </w:rPr>
      </w:pPr>
      <w:r>
        <w:rPr>
          <w:rFonts w:ascii="Tahoma" w:hAnsi="Tahoma"/>
          <w:b w:val="0"/>
          <w:bCs w:val="0"/>
          <w:sz w:val="22"/>
          <w:szCs w:val="24"/>
          <w:lang w:val="en-GB"/>
        </w:rPr>
        <w:t xml:space="preserve">by the resolution of the </w:t>
      </w:r>
      <w:r w:rsidR="00831982" w:rsidRPr="00686705">
        <w:rPr>
          <w:rFonts w:ascii="Tahoma" w:hAnsi="Tahoma"/>
          <w:b w:val="0"/>
          <w:bCs w:val="0"/>
          <w:sz w:val="22"/>
          <w:szCs w:val="24"/>
          <w:lang w:val="en-GB"/>
        </w:rPr>
        <w:t>Supervisory Board</w:t>
      </w:r>
    </w:p>
    <w:p w14:paraId="1BE81B4B" w14:textId="77777777" w:rsidR="00831982" w:rsidRPr="00686705" w:rsidRDefault="00831982" w:rsidP="00831982">
      <w:pPr>
        <w:pStyle w:val="Noaoon1"/>
        <w:spacing w:before="0" w:after="0"/>
        <w:rPr>
          <w:rFonts w:ascii="Tahoma" w:hAnsi="Tahoma"/>
          <w:b w:val="0"/>
          <w:bCs w:val="0"/>
          <w:sz w:val="22"/>
          <w:szCs w:val="24"/>
          <w:lang w:val="en-GB"/>
        </w:rPr>
      </w:pPr>
      <w:r w:rsidRPr="00686705">
        <w:rPr>
          <w:rFonts w:ascii="Tahoma" w:hAnsi="Tahoma"/>
          <w:b w:val="0"/>
          <w:bCs w:val="0"/>
          <w:sz w:val="22"/>
          <w:szCs w:val="24"/>
          <w:lang w:val="en-GB"/>
        </w:rPr>
        <w:t xml:space="preserve"> of the Moscow Exchange</w:t>
      </w:r>
    </w:p>
    <w:p w14:paraId="326BBBC0" w14:textId="1553C95F" w:rsidR="00831982" w:rsidRPr="00686705" w:rsidRDefault="00C966F4" w:rsidP="00831982">
      <w:pPr>
        <w:pStyle w:val="Noaoon1"/>
        <w:spacing w:before="0" w:after="0"/>
        <w:rPr>
          <w:rFonts w:ascii="Tahoma" w:hAnsi="Tahoma"/>
          <w:b w:val="0"/>
          <w:bCs w:val="0"/>
          <w:sz w:val="22"/>
          <w:szCs w:val="24"/>
          <w:lang w:val="en-GB"/>
        </w:rPr>
      </w:pPr>
      <w:r>
        <w:rPr>
          <w:rFonts w:ascii="Tahoma" w:hAnsi="Tahoma"/>
          <w:b w:val="0"/>
          <w:bCs w:val="0"/>
          <w:sz w:val="22"/>
          <w:szCs w:val="24"/>
          <w:lang w:val="en-GB"/>
        </w:rPr>
        <w:t>on</w:t>
      </w:r>
      <w:r w:rsidR="00831982" w:rsidRPr="00686705">
        <w:rPr>
          <w:rFonts w:ascii="Tahoma" w:hAnsi="Tahoma"/>
          <w:b w:val="0"/>
          <w:bCs w:val="0"/>
          <w:sz w:val="22"/>
          <w:szCs w:val="24"/>
          <w:lang w:val="en-GB"/>
        </w:rPr>
        <w:t xml:space="preserve"> </w:t>
      </w:r>
      <w:r>
        <w:rPr>
          <w:rFonts w:ascii="Tahoma" w:hAnsi="Tahoma"/>
          <w:b w:val="0"/>
          <w:bCs w:val="0"/>
          <w:sz w:val="22"/>
          <w:szCs w:val="24"/>
          <w:lang w:val="en-GB"/>
        </w:rPr>
        <w:t xml:space="preserve">May 23, 2018 </w:t>
      </w:r>
      <w:r w:rsidR="00831982" w:rsidRPr="00686705">
        <w:rPr>
          <w:rFonts w:ascii="Tahoma" w:hAnsi="Tahoma"/>
          <w:b w:val="0"/>
          <w:bCs w:val="0"/>
          <w:sz w:val="22"/>
          <w:szCs w:val="24"/>
          <w:lang w:val="en-GB"/>
        </w:rPr>
        <w:t xml:space="preserve">(Minutes No. </w:t>
      </w:r>
      <w:r>
        <w:rPr>
          <w:rFonts w:ascii="Tahoma" w:hAnsi="Tahoma"/>
          <w:b w:val="0"/>
          <w:bCs w:val="0"/>
          <w:sz w:val="22"/>
          <w:szCs w:val="24"/>
          <w:lang w:val="en-GB"/>
        </w:rPr>
        <w:t>2</w:t>
      </w:r>
      <w:r w:rsidR="00831982" w:rsidRPr="00686705">
        <w:rPr>
          <w:rFonts w:ascii="Tahoma" w:hAnsi="Tahoma"/>
          <w:b w:val="0"/>
          <w:bCs w:val="0"/>
          <w:sz w:val="22"/>
          <w:szCs w:val="24"/>
          <w:lang w:val="en-GB"/>
        </w:rPr>
        <w:t>)</w:t>
      </w:r>
    </w:p>
    <w:p w14:paraId="6A0E94BB" w14:textId="77777777" w:rsidR="00831982" w:rsidRPr="00686705" w:rsidRDefault="00831982" w:rsidP="00831982">
      <w:pPr>
        <w:pStyle w:val="Noaoon1"/>
        <w:spacing w:before="0" w:after="0"/>
        <w:rPr>
          <w:rFonts w:ascii="Tahoma" w:hAnsi="Tahoma"/>
          <w:b w:val="0"/>
          <w:bCs w:val="0"/>
          <w:sz w:val="22"/>
          <w:szCs w:val="24"/>
          <w:lang w:val="en-GB"/>
        </w:rPr>
      </w:pPr>
    </w:p>
    <w:p w14:paraId="534FE810" w14:textId="77777777" w:rsidR="009F459E" w:rsidRPr="003C18D7" w:rsidRDefault="009F459E" w:rsidP="00210234">
      <w:pPr>
        <w:pStyle w:val="af3"/>
        <w:spacing w:before="0" w:after="0"/>
        <w:jc w:val="left"/>
        <w:rPr>
          <w:rFonts w:ascii="Tahoma" w:hAnsi="Tahoma" w:cs="Tahoma"/>
          <w:b w:val="0"/>
          <w:sz w:val="22"/>
          <w:szCs w:val="22"/>
          <w:lang w:val="en-US"/>
        </w:rPr>
      </w:pPr>
    </w:p>
    <w:p w14:paraId="3B8697B0" w14:textId="77777777" w:rsidR="009F459E" w:rsidRPr="003C18D7" w:rsidRDefault="009F459E" w:rsidP="00210234">
      <w:pPr>
        <w:pStyle w:val="af3"/>
        <w:spacing w:before="0" w:after="0"/>
        <w:jc w:val="left"/>
        <w:rPr>
          <w:rFonts w:ascii="Tahoma" w:hAnsi="Tahoma" w:cs="Tahoma"/>
          <w:b w:val="0"/>
          <w:sz w:val="22"/>
          <w:szCs w:val="22"/>
          <w:lang w:val="en-US"/>
        </w:rPr>
      </w:pPr>
    </w:p>
    <w:p w14:paraId="357607AA" w14:textId="77777777" w:rsidR="009F459E" w:rsidRPr="003C18D7" w:rsidRDefault="009F459E" w:rsidP="00210234">
      <w:pPr>
        <w:pStyle w:val="af3"/>
        <w:spacing w:before="0" w:after="0"/>
        <w:jc w:val="left"/>
        <w:rPr>
          <w:rFonts w:ascii="Tahoma" w:hAnsi="Tahoma" w:cs="Tahoma"/>
          <w:b w:val="0"/>
          <w:sz w:val="22"/>
          <w:szCs w:val="22"/>
          <w:lang w:val="en-US"/>
        </w:rPr>
      </w:pPr>
    </w:p>
    <w:p w14:paraId="0C10DE9A" w14:textId="77777777" w:rsidR="009F459E" w:rsidRPr="003C18D7" w:rsidRDefault="009F459E" w:rsidP="00210234">
      <w:pPr>
        <w:pStyle w:val="af3"/>
        <w:spacing w:before="0" w:after="0"/>
        <w:jc w:val="left"/>
        <w:rPr>
          <w:rFonts w:ascii="Tahoma" w:hAnsi="Tahoma" w:cs="Tahoma"/>
          <w:b w:val="0"/>
          <w:sz w:val="22"/>
          <w:szCs w:val="22"/>
          <w:lang w:val="en-US"/>
        </w:rPr>
      </w:pPr>
    </w:p>
    <w:p w14:paraId="7E386540" w14:textId="77777777" w:rsidR="009F459E" w:rsidRPr="003C18D7" w:rsidRDefault="009F459E" w:rsidP="00210234">
      <w:pPr>
        <w:pStyle w:val="af3"/>
        <w:spacing w:before="0" w:after="0"/>
        <w:jc w:val="left"/>
        <w:rPr>
          <w:rFonts w:ascii="Tahoma" w:hAnsi="Tahoma" w:cs="Tahoma"/>
          <w:b w:val="0"/>
          <w:sz w:val="22"/>
          <w:szCs w:val="22"/>
          <w:lang w:val="en-US"/>
        </w:rPr>
      </w:pPr>
    </w:p>
    <w:p w14:paraId="54914800" w14:textId="77777777" w:rsidR="009F459E" w:rsidRPr="003C18D7" w:rsidRDefault="009F459E" w:rsidP="00210234">
      <w:pPr>
        <w:pStyle w:val="af3"/>
        <w:spacing w:before="0" w:after="0"/>
        <w:jc w:val="left"/>
        <w:rPr>
          <w:rFonts w:ascii="Tahoma" w:hAnsi="Tahoma" w:cs="Tahoma"/>
          <w:b w:val="0"/>
          <w:sz w:val="22"/>
          <w:szCs w:val="22"/>
          <w:lang w:val="en-US"/>
        </w:rPr>
      </w:pPr>
    </w:p>
    <w:p w14:paraId="64841CA9" w14:textId="77777777" w:rsidR="009F459E" w:rsidRPr="003C18D7" w:rsidRDefault="009F459E" w:rsidP="00210234">
      <w:pPr>
        <w:pStyle w:val="af3"/>
        <w:spacing w:before="0" w:after="0"/>
        <w:jc w:val="left"/>
        <w:rPr>
          <w:rFonts w:ascii="Tahoma" w:hAnsi="Tahoma" w:cs="Tahoma"/>
          <w:b w:val="0"/>
          <w:sz w:val="22"/>
          <w:szCs w:val="22"/>
          <w:lang w:val="en-US"/>
        </w:rPr>
      </w:pPr>
    </w:p>
    <w:p w14:paraId="3B4C787B" w14:textId="77777777" w:rsidR="009F459E" w:rsidRPr="003C18D7" w:rsidRDefault="009F459E" w:rsidP="00210234">
      <w:pPr>
        <w:pStyle w:val="af3"/>
        <w:spacing w:before="0" w:after="0"/>
        <w:jc w:val="left"/>
        <w:rPr>
          <w:rFonts w:ascii="Tahoma" w:hAnsi="Tahoma" w:cs="Tahoma"/>
          <w:b w:val="0"/>
          <w:sz w:val="22"/>
          <w:szCs w:val="22"/>
          <w:lang w:val="en-US"/>
        </w:rPr>
      </w:pPr>
    </w:p>
    <w:p w14:paraId="7FB6CE89" w14:textId="77777777" w:rsidR="009F459E" w:rsidRPr="003C18D7" w:rsidRDefault="009F459E" w:rsidP="00210234">
      <w:pPr>
        <w:pStyle w:val="af3"/>
        <w:spacing w:before="0" w:after="0"/>
        <w:jc w:val="left"/>
        <w:rPr>
          <w:rFonts w:ascii="Tahoma" w:hAnsi="Tahoma" w:cs="Tahoma"/>
          <w:b w:val="0"/>
          <w:sz w:val="22"/>
          <w:szCs w:val="22"/>
          <w:lang w:val="en-US"/>
        </w:rPr>
      </w:pPr>
    </w:p>
    <w:p w14:paraId="231E6564" w14:textId="77777777" w:rsidR="009F459E" w:rsidRPr="003C18D7" w:rsidRDefault="009F459E" w:rsidP="00210234">
      <w:pPr>
        <w:pStyle w:val="af3"/>
        <w:spacing w:before="0" w:after="0"/>
        <w:jc w:val="left"/>
        <w:rPr>
          <w:rFonts w:ascii="Tahoma" w:hAnsi="Tahoma" w:cs="Tahoma"/>
          <w:b w:val="0"/>
          <w:sz w:val="22"/>
          <w:szCs w:val="22"/>
          <w:lang w:val="en-US"/>
        </w:rPr>
      </w:pPr>
    </w:p>
    <w:p w14:paraId="60247E79" w14:textId="77777777" w:rsidR="009F459E" w:rsidRPr="003C18D7" w:rsidRDefault="009F459E" w:rsidP="00210234">
      <w:pPr>
        <w:pStyle w:val="af3"/>
        <w:spacing w:before="0" w:after="0"/>
        <w:jc w:val="left"/>
        <w:rPr>
          <w:rFonts w:ascii="Tahoma" w:hAnsi="Tahoma" w:cs="Tahoma"/>
          <w:b w:val="0"/>
          <w:sz w:val="22"/>
          <w:szCs w:val="22"/>
          <w:lang w:val="en-US"/>
        </w:rPr>
      </w:pPr>
    </w:p>
    <w:p w14:paraId="7314DD4B" w14:textId="77777777" w:rsidR="009F459E" w:rsidRPr="003C18D7" w:rsidRDefault="009F459E" w:rsidP="00210234">
      <w:pPr>
        <w:pStyle w:val="af3"/>
        <w:spacing w:before="0" w:after="0"/>
        <w:jc w:val="left"/>
        <w:rPr>
          <w:rFonts w:ascii="Tahoma" w:hAnsi="Tahoma" w:cs="Tahoma"/>
          <w:b w:val="0"/>
          <w:sz w:val="22"/>
          <w:szCs w:val="22"/>
          <w:lang w:val="en-US"/>
        </w:rPr>
      </w:pPr>
    </w:p>
    <w:p w14:paraId="027A7153" w14:textId="77777777" w:rsidR="009F459E" w:rsidRPr="003C18D7" w:rsidRDefault="009F459E" w:rsidP="00210234">
      <w:pPr>
        <w:pStyle w:val="af3"/>
        <w:spacing w:before="0" w:after="0"/>
        <w:jc w:val="left"/>
        <w:rPr>
          <w:rFonts w:ascii="Tahoma" w:hAnsi="Tahoma" w:cs="Tahoma"/>
          <w:b w:val="0"/>
          <w:sz w:val="22"/>
          <w:szCs w:val="22"/>
          <w:lang w:val="en-US"/>
        </w:rPr>
      </w:pPr>
    </w:p>
    <w:p w14:paraId="2E5A1FFF" w14:textId="77777777" w:rsidR="009F459E" w:rsidRPr="003C18D7" w:rsidRDefault="009F459E" w:rsidP="00210234">
      <w:pPr>
        <w:pStyle w:val="af3"/>
        <w:spacing w:before="0" w:after="0"/>
        <w:jc w:val="left"/>
        <w:rPr>
          <w:rFonts w:ascii="Tahoma" w:hAnsi="Tahoma" w:cs="Tahoma"/>
          <w:b w:val="0"/>
          <w:sz w:val="22"/>
          <w:szCs w:val="22"/>
          <w:lang w:val="en-US"/>
        </w:rPr>
      </w:pPr>
    </w:p>
    <w:p w14:paraId="2EF423A7" w14:textId="0384C739" w:rsidR="00EC1371" w:rsidRPr="00EC1371" w:rsidRDefault="00EC1371" w:rsidP="00EC1371">
      <w:pPr>
        <w:pStyle w:val="af3"/>
        <w:spacing w:before="0" w:after="0"/>
        <w:jc w:val="center"/>
        <w:rPr>
          <w:rFonts w:ascii="Tahoma" w:hAnsi="Tahoma" w:cs="Tahoma"/>
          <w:sz w:val="22"/>
          <w:szCs w:val="22"/>
          <w:lang w:val="en-US"/>
        </w:rPr>
      </w:pPr>
      <w:r>
        <w:rPr>
          <w:rFonts w:ascii="Tahoma" w:hAnsi="Tahoma" w:cs="Tahoma"/>
          <w:sz w:val="22"/>
          <w:szCs w:val="22"/>
          <w:lang w:val="en-US"/>
        </w:rPr>
        <w:t>A</w:t>
      </w:r>
      <w:r w:rsidRPr="00EC1371">
        <w:rPr>
          <w:rFonts w:ascii="Tahoma" w:hAnsi="Tahoma" w:cs="Tahoma"/>
          <w:sz w:val="22"/>
          <w:szCs w:val="22"/>
          <w:lang w:val="en-US"/>
        </w:rPr>
        <w:t>DMISSION RULES TO PARTICIPATION IN ORGANISED TRADING OF THE MOSCOW EXCHANGE. PART IV. STANDARTISED OTC DERIVATIVES MARKET</w:t>
      </w:r>
    </w:p>
    <w:p w14:paraId="50E220F6" w14:textId="77777777" w:rsidR="002A008E" w:rsidRPr="00EC1371" w:rsidRDefault="002A008E" w:rsidP="009F459E">
      <w:pPr>
        <w:pStyle w:val="af3"/>
        <w:spacing w:before="0" w:after="0"/>
        <w:jc w:val="center"/>
        <w:rPr>
          <w:rFonts w:ascii="Tahoma" w:hAnsi="Tahoma" w:cs="Tahoma"/>
          <w:b w:val="0"/>
          <w:sz w:val="22"/>
          <w:szCs w:val="22"/>
          <w:lang w:val="en-US"/>
        </w:rPr>
      </w:pPr>
    </w:p>
    <w:p w14:paraId="0E1759FB" w14:textId="77777777" w:rsidR="002A008E" w:rsidRPr="00EC1371" w:rsidRDefault="002A008E" w:rsidP="009F459E">
      <w:pPr>
        <w:pStyle w:val="af3"/>
        <w:spacing w:before="0" w:after="0"/>
        <w:jc w:val="center"/>
        <w:rPr>
          <w:rFonts w:ascii="Tahoma" w:hAnsi="Tahoma" w:cs="Tahoma"/>
          <w:b w:val="0"/>
          <w:sz w:val="22"/>
          <w:szCs w:val="22"/>
          <w:lang w:val="en-US"/>
        </w:rPr>
      </w:pPr>
    </w:p>
    <w:p w14:paraId="30E3B924" w14:textId="77777777" w:rsidR="002A008E" w:rsidRPr="00EC1371" w:rsidRDefault="002A008E" w:rsidP="009F459E">
      <w:pPr>
        <w:pStyle w:val="af3"/>
        <w:spacing w:before="0" w:after="0"/>
        <w:jc w:val="center"/>
        <w:rPr>
          <w:rFonts w:ascii="Tahoma" w:hAnsi="Tahoma" w:cs="Tahoma"/>
          <w:b w:val="0"/>
          <w:sz w:val="22"/>
          <w:szCs w:val="22"/>
          <w:lang w:val="en-US"/>
        </w:rPr>
      </w:pPr>
    </w:p>
    <w:p w14:paraId="2B427471" w14:textId="77777777" w:rsidR="007B47C6" w:rsidRPr="00EC1371" w:rsidRDefault="007B47C6">
      <w:pPr>
        <w:spacing w:before="120" w:after="120"/>
        <w:jc w:val="both"/>
        <w:rPr>
          <w:rFonts w:ascii="Tahoma" w:hAnsi="Tahoma" w:cs="Tahoma"/>
          <w:bCs/>
          <w:iCs/>
          <w:sz w:val="22"/>
          <w:szCs w:val="22"/>
          <w:lang w:val="en-US"/>
        </w:rPr>
      </w:pPr>
    </w:p>
    <w:p w14:paraId="2F79EF24" w14:textId="77777777" w:rsidR="009F459E" w:rsidRPr="00EC1371" w:rsidRDefault="009F459E">
      <w:pPr>
        <w:spacing w:before="120" w:after="120"/>
        <w:jc w:val="both"/>
        <w:rPr>
          <w:rFonts w:ascii="Tahoma" w:hAnsi="Tahoma" w:cs="Tahoma"/>
          <w:bCs/>
          <w:iCs/>
          <w:sz w:val="22"/>
          <w:szCs w:val="22"/>
          <w:lang w:val="en-US"/>
        </w:rPr>
      </w:pPr>
    </w:p>
    <w:p w14:paraId="73D7F49E" w14:textId="77777777" w:rsidR="009F459E" w:rsidRPr="00EC1371" w:rsidRDefault="009F459E">
      <w:pPr>
        <w:spacing w:before="120" w:after="120"/>
        <w:jc w:val="both"/>
        <w:rPr>
          <w:rFonts w:ascii="Tahoma" w:hAnsi="Tahoma" w:cs="Tahoma"/>
          <w:bCs/>
          <w:iCs/>
          <w:sz w:val="22"/>
          <w:szCs w:val="22"/>
          <w:lang w:val="en-US"/>
        </w:rPr>
      </w:pPr>
    </w:p>
    <w:p w14:paraId="3ED0489C" w14:textId="77777777" w:rsidR="009F459E" w:rsidRPr="00EC1371" w:rsidRDefault="009F459E">
      <w:pPr>
        <w:spacing w:before="120" w:after="120"/>
        <w:jc w:val="both"/>
        <w:rPr>
          <w:rFonts w:ascii="Tahoma" w:hAnsi="Tahoma" w:cs="Tahoma"/>
          <w:bCs/>
          <w:iCs/>
          <w:sz w:val="22"/>
          <w:szCs w:val="22"/>
          <w:lang w:val="en-US"/>
        </w:rPr>
      </w:pPr>
    </w:p>
    <w:p w14:paraId="577E6236" w14:textId="77777777" w:rsidR="009F459E" w:rsidRPr="00EC1371" w:rsidRDefault="009F459E">
      <w:pPr>
        <w:spacing w:before="120" w:after="120"/>
        <w:jc w:val="both"/>
        <w:rPr>
          <w:rFonts w:ascii="Tahoma" w:hAnsi="Tahoma" w:cs="Tahoma"/>
          <w:bCs/>
          <w:iCs/>
          <w:sz w:val="22"/>
          <w:szCs w:val="22"/>
          <w:lang w:val="en-US"/>
        </w:rPr>
      </w:pPr>
    </w:p>
    <w:p w14:paraId="268A8DC8" w14:textId="77777777" w:rsidR="009F459E" w:rsidRPr="00EC1371" w:rsidRDefault="009F459E">
      <w:pPr>
        <w:spacing w:before="120" w:after="120"/>
        <w:jc w:val="both"/>
        <w:rPr>
          <w:rFonts w:ascii="Tahoma" w:hAnsi="Tahoma" w:cs="Tahoma"/>
          <w:bCs/>
          <w:iCs/>
          <w:sz w:val="22"/>
          <w:szCs w:val="22"/>
          <w:lang w:val="en-US"/>
        </w:rPr>
      </w:pPr>
    </w:p>
    <w:p w14:paraId="2C6DF52B" w14:textId="77777777" w:rsidR="009F459E" w:rsidRPr="00EC1371" w:rsidRDefault="009F459E">
      <w:pPr>
        <w:spacing w:before="120" w:after="120"/>
        <w:jc w:val="both"/>
        <w:rPr>
          <w:rFonts w:ascii="Tahoma" w:hAnsi="Tahoma" w:cs="Tahoma"/>
          <w:bCs/>
          <w:iCs/>
          <w:sz w:val="22"/>
          <w:szCs w:val="22"/>
          <w:lang w:val="en-US"/>
        </w:rPr>
      </w:pPr>
    </w:p>
    <w:p w14:paraId="11633F5A" w14:textId="77777777" w:rsidR="009F459E" w:rsidRPr="00EC1371" w:rsidRDefault="009F459E">
      <w:pPr>
        <w:spacing w:before="120" w:after="120"/>
        <w:jc w:val="both"/>
        <w:rPr>
          <w:rFonts w:ascii="Tahoma" w:hAnsi="Tahoma" w:cs="Tahoma"/>
          <w:bCs/>
          <w:iCs/>
          <w:sz w:val="22"/>
          <w:szCs w:val="22"/>
          <w:lang w:val="en-US"/>
        </w:rPr>
      </w:pPr>
    </w:p>
    <w:p w14:paraId="2782132C" w14:textId="17DB9480" w:rsidR="00EC1371" w:rsidRDefault="00EC1371">
      <w:pPr>
        <w:overflowPunct/>
        <w:autoSpaceDE/>
        <w:autoSpaceDN/>
        <w:adjustRightInd/>
        <w:textAlignment w:val="auto"/>
        <w:rPr>
          <w:rFonts w:ascii="Tahoma" w:hAnsi="Tahoma" w:cs="Tahoma"/>
          <w:bCs/>
          <w:iCs/>
          <w:sz w:val="22"/>
          <w:szCs w:val="22"/>
          <w:lang w:val="en-US"/>
        </w:rPr>
      </w:pPr>
      <w:r>
        <w:rPr>
          <w:rFonts w:ascii="Tahoma" w:hAnsi="Tahoma" w:cs="Tahoma"/>
          <w:bCs/>
          <w:iCs/>
          <w:sz w:val="22"/>
          <w:szCs w:val="22"/>
          <w:lang w:val="en-US"/>
        </w:rPr>
        <w:br w:type="page"/>
      </w:r>
    </w:p>
    <w:p w14:paraId="5DDCAE37" w14:textId="77777777" w:rsidR="009F459E" w:rsidRPr="00EC1371" w:rsidRDefault="009F459E">
      <w:pPr>
        <w:spacing w:before="120" w:after="120"/>
        <w:jc w:val="both"/>
        <w:rPr>
          <w:rFonts w:ascii="Tahoma" w:hAnsi="Tahoma" w:cs="Tahoma"/>
          <w:bCs/>
          <w:iCs/>
          <w:sz w:val="22"/>
          <w:szCs w:val="22"/>
          <w:lang w:val="en-US"/>
        </w:rPr>
      </w:pPr>
    </w:p>
    <w:p w14:paraId="2AC404BE" w14:textId="62ADB7CC" w:rsidR="00A31E69" w:rsidRPr="001C38BE" w:rsidRDefault="00EC1371">
      <w:pPr>
        <w:spacing w:before="120" w:after="120"/>
        <w:jc w:val="both"/>
        <w:rPr>
          <w:rFonts w:ascii="Tahoma" w:hAnsi="Tahoma" w:cs="Tahoma"/>
          <w:b/>
          <w:bCs/>
          <w:iCs/>
          <w:sz w:val="22"/>
          <w:szCs w:val="22"/>
          <w:lang w:val="en-GB"/>
        </w:rPr>
      </w:pPr>
      <w:r w:rsidRPr="001C38BE">
        <w:rPr>
          <w:rFonts w:ascii="Tahoma" w:hAnsi="Tahoma" w:cs="Tahoma"/>
          <w:b/>
          <w:bCs/>
          <w:iCs/>
          <w:sz w:val="22"/>
          <w:szCs w:val="22"/>
          <w:lang w:val="en-GB"/>
        </w:rPr>
        <w:t>TABLE OF CONTENT</w:t>
      </w:r>
    </w:p>
    <w:p w14:paraId="3D70FACE" w14:textId="77777777" w:rsidR="00EC1371" w:rsidRPr="00EC1371" w:rsidRDefault="00EC1371">
      <w:pPr>
        <w:spacing w:before="120" w:after="120"/>
        <w:jc w:val="both"/>
        <w:rPr>
          <w:rFonts w:ascii="Tahoma" w:hAnsi="Tahoma" w:cs="Tahoma"/>
          <w:bCs/>
          <w:iCs/>
          <w:sz w:val="22"/>
          <w:szCs w:val="22"/>
          <w:lang w:val="en-US"/>
        </w:rPr>
      </w:pPr>
    </w:p>
    <w:p w14:paraId="5B3104D3" w14:textId="77777777" w:rsidR="00E475F8" w:rsidRDefault="006807C0">
      <w:pPr>
        <w:pStyle w:val="11"/>
        <w:rPr>
          <w:rFonts w:asciiTheme="minorHAnsi" w:eastAsiaTheme="minorEastAsia" w:hAnsiTheme="minorHAnsi" w:cstheme="minorBidi"/>
          <w:kern w:val="0"/>
        </w:rPr>
      </w:pPr>
      <w:r w:rsidRPr="00263268">
        <w:rPr>
          <w:iCs/>
          <w:sz w:val="21"/>
          <w:szCs w:val="21"/>
        </w:rPr>
        <w:fldChar w:fldCharType="begin"/>
      </w:r>
      <w:r w:rsidR="00BE6CD1" w:rsidRPr="00263268">
        <w:rPr>
          <w:iCs/>
          <w:sz w:val="21"/>
          <w:szCs w:val="21"/>
        </w:rPr>
        <w:instrText xml:space="preserve"> TOC \o "1-3" \h \z \u </w:instrText>
      </w:r>
      <w:r w:rsidRPr="00263268">
        <w:rPr>
          <w:iCs/>
          <w:sz w:val="21"/>
          <w:szCs w:val="21"/>
        </w:rPr>
        <w:fldChar w:fldCharType="separate"/>
      </w:r>
      <w:hyperlink w:anchor="_Toc497999592" w:history="1">
        <w:r w:rsidR="00E475F8" w:rsidRPr="00C7416B">
          <w:rPr>
            <w:rStyle w:val="af8"/>
            <w:bCs/>
            <w:caps/>
            <w:lang w:val="en-US"/>
          </w:rPr>
          <w:t xml:space="preserve">section 01. </w:t>
        </w:r>
        <w:r w:rsidR="00E475F8">
          <w:rPr>
            <w:rFonts w:asciiTheme="minorHAnsi" w:eastAsiaTheme="minorEastAsia" w:hAnsiTheme="minorHAnsi" w:cstheme="minorBidi"/>
            <w:kern w:val="0"/>
          </w:rPr>
          <w:tab/>
        </w:r>
        <w:r w:rsidR="00E475F8" w:rsidRPr="00C7416B">
          <w:rPr>
            <w:rStyle w:val="af8"/>
            <w:bCs/>
            <w:caps/>
            <w:lang w:val="en-US"/>
          </w:rPr>
          <w:t>terms and definitions (glossary)</w:t>
        </w:r>
        <w:r w:rsidR="00E475F8">
          <w:rPr>
            <w:webHidden/>
          </w:rPr>
          <w:tab/>
        </w:r>
        <w:r w:rsidR="00E475F8">
          <w:rPr>
            <w:webHidden/>
          </w:rPr>
          <w:fldChar w:fldCharType="begin"/>
        </w:r>
        <w:r w:rsidR="00E475F8">
          <w:rPr>
            <w:webHidden/>
          </w:rPr>
          <w:instrText xml:space="preserve"> PAGEREF _Toc497999592 \h </w:instrText>
        </w:r>
        <w:r w:rsidR="00E475F8">
          <w:rPr>
            <w:webHidden/>
          </w:rPr>
        </w:r>
        <w:r w:rsidR="00E475F8">
          <w:rPr>
            <w:webHidden/>
          </w:rPr>
          <w:fldChar w:fldCharType="separate"/>
        </w:r>
        <w:r w:rsidR="00E475F8">
          <w:rPr>
            <w:webHidden/>
          </w:rPr>
          <w:t>3</w:t>
        </w:r>
        <w:r w:rsidR="00E475F8">
          <w:rPr>
            <w:webHidden/>
          </w:rPr>
          <w:fldChar w:fldCharType="end"/>
        </w:r>
      </w:hyperlink>
    </w:p>
    <w:p w14:paraId="0292FCE8" w14:textId="77777777" w:rsidR="00E475F8" w:rsidRDefault="00D5638F">
      <w:pPr>
        <w:pStyle w:val="25"/>
        <w:rPr>
          <w:rFonts w:asciiTheme="minorHAnsi" w:eastAsiaTheme="minorEastAsia" w:hAnsiTheme="minorHAnsi" w:cstheme="minorBidi"/>
          <w:noProof/>
          <w:sz w:val="22"/>
          <w:szCs w:val="22"/>
        </w:rPr>
      </w:pPr>
      <w:hyperlink w:anchor="_Toc497999593" w:history="1">
        <w:r w:rsidR="00E475F8" w:rsidRPr="00C7416B">
          <w:rPr>
            <w:rStyle w:val="af8"/>
            <w:rFonts w:ascii="Tahoma" w:hAnsi="Tahoma" w:cs="Tahoma"/>
            <w:noProof/>
            <w:lang w:val="en-US"/>
          </w:rPr>
          <w:t>Article 01.01.</w:t>
        </w:r>
        <w:r w:rsidR="00E475F8">
          <w:rPr>
            <w:rFonts w:asciiTheme="minorHAnsi" w:eastAsiaTheme="minorEastAsia" w:hAnsiTheme="minorHAnsi" w:cstheme="minorBidi"/>
            <w:noProof/>
            <w:sz w:val="22"/>
            <w:szCs w:val="22"/>
          </w:rPr>
          <w:tab/>
        </w:r>
        <w:r w:rsidR="00E475F8" w:rsidRPr="00C7416B">
          <w:rPr>
            <w:rStyle w:val="af8"/>
            <w:rFonts w:ascii="Tahoma" w:hAnsi="Tahoma" w:cs="Tahoma"/>
            <w:noProof/>
            <w:lang w:val="en-GB"/>
          </w:rPr>
          <w:t>Purpose of the Standardised OTC Derivatives Market Admission Rules</w:t>
        </w:r>
        <w:r w:rsidR="00E475F8">
          <w:rPr>
            <w:noProof/>
            <w:webHidden/>
          </w:rPr>
          <w:tab/>
        </w:r>
        <w:r w:rsidR="00E475F8">
          <w:rPr>
            <w:noProof/>
            <w:webHidden/>
          </w:rPr>
          <w:fldChar w:fldCharType="begin"/>
        </w:r>
        <w:r w:rsidR="00E475F8">
          <w:rPr>
            <w:noProof/>
            <w:webHidden/>
          </w:rPr>
          <w:instrText xml:space="preserve"> PAGEREF _Toc497999593 \h </w:instrText>
        </w:r>
        <w:r w:rsidR="00E475F8">
          <w:rPr>
            <w:noProof/>
            <w:webHidden/>
          </w:rPr>
        </w:r>
        <w:r w:rsidR="00E475F8">
          <w:rPr>
            <w:noProof/>
            <w:webHidden/>
          </w:rPr>
          <w:fldChar w:fldCharType="separate"/>
        </w:r>
        <w:r w:rsidR="00E475F8">
          <w:rPr>
            <w:noProof/>
            <w:webHidden/>
          </w:rPr>
          <w:t>3</w:t>
        </w:r>
        <w:r w:rsidR="00E475F8">
          <w:rPr>
            <w:noProof/>
            <w:webHidden/>
          </w:rPr>
          <w:fldChar w:fldCharType="end"/>
        </w:r>
      </w:hyperlink>
    </w:p>
    <w:p w14:paraId="5BFCF31F" w14:textId="77777777" w:rsidR="00E475F8" w:rsidRDefault="00D5638F">
      <w:pPr>
        <w:pStyle w:val="25"/>
        <w:rPr>
          <w:rFonts w:asciiTheme="minorHAnsi" w:eastAsiaTheme="minorEastAsia" w:hAnsiTheme="minorHAnsi" w:cstheme="minorBidi"/>
          <w:noProof/>
          <w:sz w:val="22"/>
          <w:szCs w:val="22"/>
        </w:rPr>
      </w:pPr>
      <w:hyperlink w:anchor="_Toc497999594" w:history="1">
        <w:r w:rsidR="00E475F8" w:rsidRPr="00C7416B">
          <w:rPr>
            <w:rStyle w:val="af8"/>
            <w:rFonts w:ascii="Tahoma" w:hAnsi="Tahoma" w:cs="Tahoma"/>
            <w:noProof/>
            <w:lang w:val="en-US"/>
          </w:rPr>
          <w:t>Article</w:t>
        </w:r>
        <w:r w:rsidR="00E475F8" w:rsidRPr="00C7416B">
          <w:rPr>
            <w:rStyle w:val="af8"/>
            <w:rFonts w:ascii="Tahoma" w:hAnsi="Tahoma" w:cs="Tahoma"/>
            <w:noProof/>
          </w:rPr>
          <w:t xml:space="preserve"> 01.02.</w:t>
        </w:r>
        <w:r w:rsidR="00E475F8">
          <w:rPr>
            <w:rFonts w:asciiTheme="minorHAnsi" w:eastAsiaTheme="minorEastAsia" w:hAnsiTheme="minorHAnsi" w:cstheme="minorBidi"/>
            <w:noProof/>
            <w:sz w:val="22"/>
            <w:szCs w:val="22"/>
          </w:rPr>
          <w:tab/>
        </w:r>
        <w:r w:rsidR="00E475F8" w:rsidRPr="00C7416B">
          <w:rPr>
            <w:rStyle w:val="af8"/>
            <w:rFonts w:ascii="Tahoma" w:hAnsi="Tahoma" w:cs="Tahoma"/>
            <w:noProof/>
            <w:lang w:val="en-US"/>
          </w:rPr>
          <w:t>Terms and definitions</w:t>
        </w:r>
        <w:r w:rsidR="00E475F8">
          <w:rPr>
            <w:noProof/>
            <w:webHidden/>
          </w:rPr>
          <w:tab/>
        </w:r>
        <w:r w:rsidR="00E475F8">
          <w:rPr>
            <w:noProof/>
            <w:webHidden/>
          </w:rPr>
          <w:fldChar w:fldCharType="begin"/>
        </w:r>
        <w:r w:rsidR="00E475F8">
          <w:rPr>
            <w:noProof/>
            <w:webHidden/>
          </w:rPr>
          <w:instrText xml:space="preserve"> PAGEREF _Toc497999594 \h </w:instrText>
        </w:r>
        <w:r w:rsidR="00E475F8">
          <w:rPr>
            <w:noProof/>
            <w:webHidden/>
          </w:rPr>
        </w:r>
        <w:r w:rsidR="00E475F8">
          <w:rPr>
            <w:noProof/>
            <w:webHidden/>
          </w:rPr>
          <w:fldChar w:fldCharType="separate"/>
        </w:r>
        <w:r w:rsidR="00E475F8">
          <w:rPr>
            <w:noProof/>
            <w:webHidden/>
          </w:rPr>
          <w:t>3</w:t>
        </w:r>
        <w:r w:rsidR="00E475F8">
          <w:rPr>
            <w:noProof/>
            <w:webHidden/>
          </w:rPr>
          <w:fldChar w:fldCharType="end"/>
        </w:r>
      </w:hyperlink>
    </w:p>
    <w:p w14:paraId="1207D7DD" w14:textId="77777777" w:rsidR="00E475F8" w:rsidRDefault="00D5638F">
      <w:pPr>
        <w:pStyle w:val="11"/>
        <w:rPr>
          <w:rFonts w:asciiTheme="minorHAnsi" w:eastAsiaTheme="minorEastAsia" w:hAnsiTheme="minorHAnsi" w:cstheme="minorBidi"/>
          <w:kern w:val="0"/>
        </w:rPr>
      </w:pPr>
      <w:hyperlink w:anchor="_Toc497999595" w:history="1">
        <w:r w:rsidR="00E475F8" w:rsidRPr="00C7416B">
          <w:rPr>
            <w:rStyle w:val="af8"/>
            <w:bCs/>
            <w:caps/>
            <w:lang w:val="en-US"/>
          </w:rPr>
          <w:t>section 02.</w:t>
        </w:r>
        <w:r w:rsidR="00E475F8">
          <w:rPr>
            <w:rFonts w:asciiTheme="minorHAnsi" w:eastAsiaTheme="minorEastAsia" w:hAnsiTheme="minorHAnsi" w:cstheme="minorBidi"/>
            <w:kern w:val="0"/>
          </w:rPr>
          <w:tab/>
        </w:r>
        <w:r w:rsidR="00E475F8" w:rsidRPr="00C7416B">
          <w:rPr>
            <w:rStyle w:val="af8"/>
            <w:bCs/>
            <w:caps/>
            <w:lang w:val="en-US"/>
          </w:rPr>
          <w:t xml:space="preserve"> </w:t>
        </w:r>
        <w:r w:rsidR="00E475F8" w:rsidRPr="00C7416B">
          <w:rPr>
            <w:rStyle w:val="af8"/>
            <w:bCs/>
            <w:caps/>
            <w:lang w:val="en-GB"/>
          </w:rPr>
          <w:t>requirements to trading members on the STANDARDISED otc derivatives market</w:t>
        </w:r>
        <w:r w:rsidR="00E475F8">
          <w:rPr>
            <w:webHidden/>
          </w:rPr>
          <w:tab/>
        </w:r>
        <w:r w:rsidR="00E475F8">
          <w:rPr>
            <w:webHidden/>
          </w:rPr>
          <w:fldChar w:fldCharType="begin"/>
        </w:r>
        <w:r w:rsidR="00E475F8">
          <w:rPr>
            <w:webHidden/>
          </w:rPr>
          <w:instrText xml:space="preserve"> PAGEREF _Toc497999595 \h </w:instrText>
        </w:r>
        <w:r w:rsidR="00E475F8">
          <w:rPr>
            <w:webHidden/>
          </w:rPr>
        </w:r>
        <w:r w:rsidR="00E475F8">
          <w:rPr>
            <w:webHidden/>
          </w:rPr>
          <w:fldChar w:fldCharType="separate"/>
        </w:r>
        <w:r w:rsidR="00E475F8">
          <w:rPr>
            <w:webHidden/>
          </w:rPr>
          <w:t>3</w:t>
        </w:r>
        <w:r w:rsidR="00E475F8">
          <w:rPr>
            <w:webHidden/>
          </w:rPr>
          <w:fldChar w:fldCharType="end"/>
        </w:r>
      </w:hyperlink>
    </w:p>
    <w:p w14:paraId="51F0FD78" w14:textId="77777777" w:rsidR="00E475F8" w:rsidRDefault="00D5638F">
      <w:pPr>
        <w:pStyle w:val="25"/>
        <w:rPr>
          <w:rFonts w:asciiTheme="minorHAnsi" w:eastAsiaTheme="minorEastAsia" w:hAnsiTheme="minorHAnsi" w:cstheme="minorBidi"/>
          <w:noProof/>
          <w:sz w:val="22"/>
          <w:szCs w:val="22"/>
        </w:rPr>
      </w:pPr>
      <w:hyperlink w:anchor="_Toc497999596" w:history="1">
        <w:r w:rsidR="00E475F8" w:rsidRPr="00C7416B">
          <w:rPr>
            <w:rStyle w:val="af8"/>
            <w:rFonts w:ascii="Tahoma" w:hAnsi="Tahoma" w:cs="Tahoma"/>
            <w:noProof/>
            <w:lang w:val="en-US"/>
          </w:rPr>
          <w:t>Article</w:t>
        </w:r>
        <w:r w:rsidR="00E475F8" w:rsidRPr="00C7416B">
          <w:rPr>
            <w:rStyle w:val="af8"/>
            <w:rFonts w:ascii="Tahoma" w:hAnsi="Tahoma" w:cs="Tahoma"/>
            <w:noProof/>
          </w:rPr>
          <w:t xml:space="preserve"> 02.0</w:t>
        </w:r>
        <w:r w:rsidR="00E475F8" w:rsidRPr="00C7416B">
          <w:rPr>
            <w:rStyle w:val="af8"/>
            <w:rFonts w:ascii="Tahoma" w:hAnsi="Tahoma" w:cs="Tahoma"/>
            <w:noProof/>
            <w:lang w:val="en-US"/>
          </w:rPr>
          <w:t>1</w:t>
        </w:r>
        <w:r w:rsidR="00E475F8" w:rsidRPr="00C7416B">
          <w:rPr>
            <w:rStyle w:val="af8"/>
            <w:rFonts w:ascii="Tahoma" w:hAnsi="Tahoma" w:cs="Tahoma"/>
            <w:noProof/>
          </w:rPr>
          <w:t>.</w:t>
        </w:r>
        <w:r w:rsidR="00E475F8">
          <w:rPr>
            <w:rFonts w:asciiTheme="minorHAnsi" w:eastAsiaTheme="minorEastAsia" w:hAnsiTheme="minorHAnsi" w:cstheme="minorBidi"/>
            <w:noProof/>
            <w:sz w:val="22"/>
            <w:szCs w:val="22"/>
          </w:rPr>
          <w:tab/>
        </w:r>
        <w:r w:rsidR="00E475F8" w:rsidRPr="00C7416B">
          <w:rPr>
            <w:rStyle w:val="af8"/>
            <w:rFonts w:ascii="Tahoma" w:hAnsi="Tahoma" w:cs="Tahoma"/>
            <w:noProof/>
            <w:lang w:val="en-GB"/>
          </w:rPr>
          <w:t>Categories</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of</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the</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Trading</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Members</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on</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the</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Standardised</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OTC</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Derivatives</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Market</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and</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the</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Additional</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Requirements</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Set</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for</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Admission</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thereof</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to</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Trading</w:t>
        </w:r>
        <w:r w:rsidR="00E475F8">
          <w:rPr>
            <w:noProof/>
            <w:webHidden/>
          </w:rPr>
          <w:tab/>
        </w:r>
        <w:r w:rsidR="00E475F8">
          <w:rPr>
            <w:noProof/>
            <w:webHidden/>
          </w:rPr>
          <w:fldChar w:fldCharType="begin"/>
        </w:r>
        <w:r w:rsidR="00E475F8">
          <w:rPr>
            <w:noProof/>
            <w:webHidden/>
          </w:rPr>
          <w:instrText xml:space="preserve"> PAGEREF _Toc497999596 \h </w:instrText>
        </w:r>
        <w:r w:rsidR="00E475F8">
          <w:rPr>
            <w:noProof/>
            <w:webHidden/>
          </w:rPr>
        </w:r>
        <w:r w:rsidR="00E475F8">
          <w:rPr>
            <w:noProof/>
            <w:webHidden/>
          </w:rPr>
          <w:fldChar w:fldCharType="separate"/>
        </w:r>
        <w:r w:rsidR="00E475F8">
          <w:rPr>
            <w:noProof/>
            <w:webHidden/>
          </w:rPr>
          <w:t>3</w:t>
        </w:r>
        <w:r w:rsidR="00E475F8">
          <w:rPr>
            <w:noProof/>
            <w:webHidden/>
          </w:rPr>
          <w:fldChar w:fldCharType="end"/>
        </w:r>
      </w:hyperlink>
    </w:p>
    <w:p w14:paraId="2538C9AD" w14:textId="77777777" w:rsidR="00E475F8" w:rsidRDefault="00D5638F">
      <w:pPr>
        <w:pStyle w:val="11"/>
        <w:rPr>
          <w:rFonts w:asciiTheme="minorHAnsi" w:eastAsiaTheme="minorEastAsia" w:hAnsiTheme="minorHAnsi" w:cstheme="minorBidi"/>
          <w:kern w:val="0"/>
        </w:rPr>
      </w:pPr>
      <w:hyperlink w:anchor="_Toc497999597" w:history="1">
        <w:r w:rsidR="00E475F8" w:rsidRPr="00C7416B">
          <w:rPr>
            <w:rStyle w:val="af8"/>
            <w:bCs/>
            <w:caps/>
            <w:lang w:val="en-US"/>
          </w:rPr>
          <w:t xml:space="preserve">section 03. </w:t>
        </w:r>
        <w:r w:rsidR="00E475F8" w:rsidRPr="00C7416B">
          <w:rPr>
            <w:rStyle w:val="af8"/>
            <w:bCs/>
            <w:caps/>
            <w:lang w:val="en-GB"/>
          </w:rPr>
          <w:t>registration of Trading Members</w:t>
        </w:r>
        <w:r w:rsidR="00E475F8">
          <w:rPr>
            <w:webHidden/>
          </w:rPr>
          <w:tab/>
        </w:r>
        <w:r w:rsidR="00E475F8">
          <w:rPr>
            <w:webHidden/>
          </w:rPr>
          <w:fldChar w:fldCharType="begin"/>
        </w:r>
        <w:r w:rsidR="00E475F8">
          <w:rPr>
            <w:webHidden/>
          </w:rPr>
          <w:instrText xml:space="preserve"> PAGEREF _Toc497999597 \h </w:instrText>
        </w:r>
        <w:r w:rsidR="00E475F8">
          <w:rPr>
            <w:webHidden/>
          </w:rPr>
        </w:r>
        <w:r w:rsidR="00E475F8">
          <w:rPr>
            <w:webHidden/>
          </w:rPr>
          <w:fldChar w:fldCharType="separate"/>
        </w:r>
        <w:r w:rsidR="00E475F8">
          <w:rPr>
            <w:webHidden/>
          </w:rPr>
          <w:t>4</w:t>
        </w:r>
        <w:r w:rsidR="00E475F8">
          <w:rPr>
            <w:webHidden/>
          </w:rPr>
          <w:fldChar w:fldCharType="end"/>
        </w:r>
      </w:hyperlink>
    </w:p>
    <w:p w14:paraId="0E9DA69A" w14:textId="77777777" w:rsidR="00E475F8" w:rsidRDefault="00D5638F">
      <w:pPr>
        <w:pStyle w:val="25"/>
        <w:rPr>
          <w:rFonts w:asciiTheme="minorHAnsi" w:eastAsiaTheme="minorEastAsia" w:hAnsiTheme="minorHAnsi" w:cstheme="minorBidi"/>
          <w:noProof/>
          <w:sz w:val="22"/>
          <w:szCs w:val="22"/>
        </w:rPr>
      </w:pPr>
      <w:hyperlink w:anchor="_Toc497999598" w:history="1">
        <w:r w:rsidR="00E475F8" w:rsidRPr="00C7416B">
          <w:rPr>
            <w:rStyle w:val="af8"/>
            <w:rFonts w:ascii="Tahoma" w:hAnsi="Tahoma" w:cs="Tahoma"/>
            <w:noProof/>
            <w:lang w:val="en-US"/>
          </w:rPr>
          <w:t>Article</w:t>
        </w:r>
        <w:r w:rsidR="00E475F8" w:rsidRPr="00C7416B">
          <w:rPr>
            <w:rStyle w:val="af8"/>
            <w:rFonts w:ascii="Tahoma" w:hAnsi="Tahoma" w:cs="Tahoma"/>
            <w:noProof/>
          </w:rPr>
          <w:t xml:space="preserve"> 03.01.</w:t>
        </w:r>
        <w:r w:rsidR="00E475F8">
          <w:rPr>
            <w:rFonts w:asciiTheme="minorHAnsi" w:eastAsiaTheme="minorEastAsia" w:hAnsiTheme="minorHAnsi" w:cstheme="minorBidi"/>
            <w:noProof/>
            <w:sz w:val="22"/>
            <w:szCs w:val="22"/>
          </w:rPr>
          <w:tab/>
        </w:r>
        <w:r w:rsidR="00E475F8" w:rsidRPr="00C7416B">
          <w:rPr>
            <w:rStyle w:val="af8"/>
            <w:rFonts w:ascii="Tahoma" w:hAnsi="Tahoma" w:cs="Tahoma"/>
            <w:noProof/>
            <w:lang w:val="en-GB"/>
          </w:rPr>
          <w:t>Peculiarities</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of</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Trading</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Identifiers</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Assignment</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to</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Trading</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Members</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of</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Standardised</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OTC</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Derivatives</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Market</w:t>
        </w:r>
        <w:r w:rsidR="00E475F8">
          <w:rPr>
            <w:noProof/>
            <w:webHidden/>
          </w:rPr>
          <w:tab/>
        </w:r>
        <w:r w:rsidR="00E475F8">
          <w:rPr>
            <w:noProof/>
            <w:webHidden/>
          </w:rPr>
          <w:fldChar w:fldCharType="begin"/>
        </w:r>
        <w:r w:rsidR="00E475F8">
          <w:rPr>
            <w:noProof/>
            <w:webHidden/>
          </w:rPr>
          <w:instrText xml:space="preserve"> PAGEREF _Toc497999598 \h </w:instrText>
        </w:r>
        <w:r w:rsidR="00E475F8">
          <w:rPr>
            <w:noProof/>
            <w:webHidden/>
          </w:rPr>
        </w:r>
        <w:r w:rsidR="00E475F8">
          <w:rPr>
            <w:noProof/>
            <w:webHidden/>
          </w:rPr>
          <w:fldChar w:fldCharType="separate"/>
        </w:r>
        <w:r w:rsidR="00E475F8">
          <w:rPr>
            <w:noProof/>
            <w:webHidden/>
          </w:rPr>
          <w:t>4</w:t>
        </w:r>
        <w:r w:rsidR="00E475F8">
          <w:rPr>
            <w:noProof/>
            <w:webHidden/>
          </w:rPr>
          <w:fldChar w:fldCharType="end"/>
        </w:r>
      </w:hyperlink>
    </w:p>
    <w:p w14:paraId="510D10A0" w14:textId="77777777" w:rsidR="00E475F8" w:rsidRDefault="00D5638F">
      <w:pPr>
        <w:pStyle w:val="11"/>
        <w:rPr>
          <w:rFonts w:asciiTheme="minorHAnsi" w:eastAsiaTheme="minorEastAsia" w:hAnsiTheme="minorHAnsi" w:cstheme="minorBidi"/>
          <w:kern w:val="0"/>
        </w:rPr>
      </w:pPr>
      <w:hyperlink w:anchor="_Toc497999599" w:history="1">
        <w:r w:rsidR="00E475F8" w:rsidRPr="00C7416B">
          <w:rPr>
            <w:rStyle w:val="af8"/>
            <w:bCs/>
            <w:caps/>
            <w:lang w:val="en-US"/>
          </w:rPr>
          <w:t>section 04.</w:t>
        </w:r>
        <w:r w:rsidR="00E475F8">
          <w:rPr>
            <w:rFonts w:asciiTheme="minorHAnsi" w:eastAsiaTheme="minorEastAsia" w:hAnsiTheme="minorHAnsi" w:cstheme="minorBidi"/>
            <w:kern w:val="0"/>
          </w:rPr>
          <w:tab/>
        </w:r>
        <w:r w:rsidR="00E475F8" w:rsidRPr="00C7416B">
          <w:rPr>
            <w:rStyle w:val="af8"/>
            <w:bCs/>
            <w:caps/>
            <w:lang w:val="en-US"/>
          </w:rPr>
          <w:t xml:space="preserve"> </w:t>
        </w:r>
        <w:r w:rsidR="00E475F8" w:rsidRPr="00C7416B">
          <w:rPr>
            <w:rStyle w:val="af8"/>
            <w:bCs/>
            <w:caps/>
            <w:lang w:val="en-GB"/>
          </w:rPr>
          <w:t>RESTRICTION, SUSPENSION AND TERMINATION OF ADMISSION TO TRADING ON thE STANDARDISED otc derivatives MARKET</w:t>
        </w:r>
        <w:r w:rsidR="00E475F8">
          <w:rPr>
            <w:webHidden/>
          </w:rPr>
          <w:tab/>
        </w:r>
        <w:r w:rsidR="00E475F8">
          <w:rPr>
            <w:webHidden/>
          </w:rPr>
          <w:fldChar w:fldCharType="begin"/>
        </w:r>
        <w:r w:rsidR="00E475F8">
          <w:rPr>
            <w:webHidden/>
          </w:rPr>
          <w:instrText xml:space="preserve"> PAGEREF _Toc497999599 \h </w:instrText>
        </w:r>
        <w:r w:rsidR="00E475F8">
          <w:rPr>
            <w:webHidden/>
          </w:rPr>
        </w:r>
        <w:r w:rsidR="00E475F8">
          <w:rPr>
            <w:webHidden/>
          </w:rPr>
          <w:fldChar w:fldCharType="separate"/>
        </w:r>
        <w:r w:rsidR="00E475F8">
          <w:rPr>
            <w:webHidden/>
          </w:rPr>
          <w:t>4</w:t>
        </w:r>
        <w:r w:rsidR="00E475F8">
          <w:rPr>
            <w:webHidden/>
          </w:rPr>
          <w:fldChar w:fldCharType="end"/>
        </w:r>
      </w:hyperlink>
    </w:p>
    <w:p w14:paraId="7D43AA2E" w14:textId="77777777" w:rsidR="00E475F8" w:rsidRDefault="00D5638F">
      <w:pPr>
        <w:pStyle w:val="25"/>
        <w:rPr>
          <w:rFonts w:asciiTheme="minorHAnsi" w:eastAsiaTheme="minorEastAsia" w:hAnsiTheme="minorHAnsi" w:cstheme="minorBidi"/>
          <w:noProof/>
          <w:sz w:val="22"/>
          <w:szCs w:val="22"/>
        </w:rPr>
      </w:pPr>
      <w:hyperlink w:anchor="_Toc497999600" w:history="1">
        <w:r w:rsidR="00E475F8" w:rsidRPr="00C7416B">
          <w:rPr>
            <w:rStyle w:val="af8"/>
            <w:rFonts w:ascii="Tahoma" w:hAnsi="Tahoma" w:cs="Tahoma"/>
            <w:noProof/>
            <w:lang w:val="en-US"/>
          </w:rPr>
          <w:t>Article</w:t>
        </w:r>
        <w:r w:rsidR="00E475F8" w:rsidRPr="00C7416B">
          <w:rPr>
            <w:rStyle w:val="af8"/>
            <w:rFonts w:ascii="Tahoma" w:hAnsi="Tahoma" w:cs="Tahoma"/>
            <w:noProof/>
          </w:rPr>
          <w:t xml:space="preserve"> 04.01.</w:t>
        </w:r>
        <w:r w:rsidR="00E475F8">
          <w:rPr>
            <w:rFonts w:asciiTheme="minorHAnsi" w:eastAsiaTheme="minorEastAsia" w:hAnsiTheme="minorHAnsi" w:cstheme="minorBidi"/>
            <w:noProof/>
            <w:sz w:val="22"/>
            <w:szCs w:val="22"/>
          </w:rPr>
          <w:tab/>
        </w:r>
        <w:r w:rsidR="00E475F8" w:rsidRPr="00C7416B">
          <w:rPr>
            <w:rStyle w:val="af8"/>
            <w:rFonts w:ascii="Tahoma" w:hAnsi="Tahoma"/>
            <w:noProof/>
            <w:lang w:val="en-GB"/>
          </w:rPr>
          <w:t>Restriction</w:t>
        </w:r>
        <w:r w:rsidR="00E475F8" w:rsidRPr="00C7416B">
          <w:rPr>
            <w:rStyle w:val="af8"/>
            <w:rFonts w:ascii="Tahoma" w:hAnsi="Tahoma"/>
            <w:noProof/>
          </w:rPr>
          <w:t xml:space="preserve"> </w:t>
        </w:r>
        <w:r w:rsidR="00E475F8" w:rsidRPr="00C7416B">
          <w:rPr>
            <w:rStyle w:val="af8"/>
            <w:rFonts w:ascii="Tahoma" w:hAnsi="Tahoma"/>
            <w:noProof/>
            <w:lang w:val="en-GB"/>
          </w:rPr>
          <w:t>of</w:t>
        </w:r>
        <w:r w:rsidR="00E475F8" w:rsidRPr="00C7416B">
          <w:rPr>
            <w:rStyle w:val="af8"/>
            <w:rFonts w:ascii="Tahoma" w:hAnsi="Tahoma"/>
            <w:noProof/>
          </w:rPr>
          <w:t xml:space="preserve"> </w:t>
        </w:r>
        <w:r w:rsidR="00E475F8" w:rsidRPr="00C7416B">
          <w:rPr>
            <w:rStyle w:val="af8"/>
            <w:rFonts w:ascii="Tahoma" w:hAnsi="Tahoma"/>
            <w:noProof/>
            <w:lang w:val="en-GB"/>
          </w:rPr>
          <w:t>Trading</w:t>
        </w:r>
        <w:r w:rsidR="00E475F8" w:rsidRPr="00C7416B">
          <w:rPr>
            <w:rStyle w:val="af8"/>
            <w:rFonts w:ascii="Tahoma" w:hAnsi="Tahoma"/>
            <w:noProof/>
          </w:rPr>
          <w:t xml:space="preserve"> </w:t>
        </w:r>
        <w:r w:rsidR="00E475F8" w:rsidRPr="00C7416B">
          <w:rPr>
            <w:rStyle w:val="af8"/>
            <w:rFonts w:ascii="Tahoma" w:hAnsi="Tahoma"/>
            <w:noProof/>
            <w:lang w:val="en-GB"/>
          </w:rPr>
          <w:t>Member</w:t>
        </w:r>
        <w:r w:rsidR="00E475F8" w:rsidRPr="00C7416B">
          <w:rPr>
            <w:rStyle w:val="af8"/>
            <w:rFonts w:ascii="Tahoma" w:hAnsi="Tahoma"/>
            <w:noProof/>
          </w:rPr>
          <w:t>’</w:t>
        </w:r>
        <w:r w:rsidR="00E475F8" w:rsidRPr="00C7416B">
          <w:rPr>
            <w:rStyle w:val="af8"/>
            <w:rFonts w:ascii="Tahoma" w:hAnsi="Tahoma"/>
            <w:noProof/>
            <w:lang w:val="en-GB"/>
          </w:rPr>
          <w:t>s</w:t>
        </w:r>
        <w:r w:rsidR="00E475F8" w:rsidRPr="00C7416B">
          <w:rPr>
            <w:rStyle w:val="af8"/>
            <w:rFonts w:ascii="Tahoma" w:hAnsi="Tahoma"/>
            <w:noProof/>
          </w:rPr>
          <w:t xml:space="preserve"> </w:t>
        </w:r>
        <w:r w:rsidR="00E475F8" w:rsidRPr="00C7416B">
          <w:rPr>
            <w:rStyle w:val="af8"/>
            <w:rFonts w:ascii="Tahoma" w:hAnsi="Tahoma"/>
            <w:noProof/>
            <w:lang w:val="en-GB"/>
          </w:rPr>
          <w:t>Admission</w:t>
        </w:r>
        <w:r w:rsidR="00E475F8" w:rsidRPr="00C7416B">
          <w:rPr>
            <w:rStyle w:val="af8"/>
            <w:rFonts w:ascii="Tahoma" w:hAnsi="Tahoma"/>
            <w:noProof/>
          </w:rPr>
          <w:t xml:space="preserve"> </w:t>
        </w:r>
        <w:r w:rsidR="00E475F8" w:rsidRPr="00C7416B">
          <w:rPr>
            <w:rStyle w:val="af8"/>
            <w:rFonts w:ascii="Tahoma" w:hAnsi="Tahoma"/>
            <w:noProof/>
            <w:lang w:val="en-GB"/>
          </w:rPr>
          <w:t>to</w:t>
        </w:r>
        <w:r w:rsidR="00E475F8" w:rsidRPr="00C7416B">
          <w:rPr>
            <w:rStyle w:val="af8"/>
            <w:rFonts w:ascii="Tahoma" w:hAnsi="Tahoma"/>
            <w:noProof/>
          </w:rPr>
          <w:t xml:space="preserve"> </w:t>
        </w:r>
        <w:r w:rsidR="00E475F8" w:rsidRPr="00C7416B">
          <w:rPr>
            <w:rStyle w:val="af8"/>
            <w:rFonts w:ascii="Tahoma" w:hAnsi="Tahoma"/>
            <w:noProof/>
            <w:lang w:val="en-GB"/>
          </w:rPr>
          <w:t>Trading</w:t>
        </w:r>
        <w:r w:rsidR="00E475F8">
          <w:rPr>
            <w:noProof/>
            <w:webHidden/>
          </w:rPr>
          <w:tab/>
        </w:r>
        <w:r w:rsidR="00E475F8">
          <w:rPr>
            <w:noProof/>
            <w:webHidden/>
          </w:rPr>
          <w:fldChar w:fldCharType="begin"/>
        </w:r>
        <w:r w:rsidR="00E475F8">
          <w:rPr>
            <w:noProof/>
            <w:webHidden/>
          </w:rPr>
          <w:instrText xml:space="preserve"> PAGEREF _Toc497999600 \h </w:instrText>
        </w:r>
        <w:r w:rsidR="00E475F8">
          <w:rPr>
            <w:noProof/>
            <w:webHidden/>
          </w:rPr>
        </w:r>
        <w:r w:rsidR="00E475F8">
          <w:rPr>
            <w:noProof/>
            <w:webHidden/>
          </w:rPr>
          <w:fldChar w:fldCharType="separate"/>
        </w:r>
        <w:r w:rsidR="00E475F8">
          <w:rPr>
            <w:noProof/>
            <w:webHidden/>
          </w:rPr>
          <w:t>4</w:t>
        </w:r>
        <w:r w:rsidR="00E475F8">
          <w:rPr>
            <w:noProof/>
            <w:webHidden/>
          </w:rPr>
          <w:fldChar w:fldCharType="end"/>
        </w:r>
      </w:hyperlink>
    </w:p>
    <w:p w14:paraId="27E4A1AC" w14:textId="77777777" w:rsidR="00E475F8" w:rsidRDefault="00D5638F">
      <w:pPr>
        <w:pStyle w:val="25"/>
        <w:rPr>
          <w:rFonts w:asciiTheme="minorHAnsi" w:eastAsiaTheme="minorEastAsia" w:hAnsiTheme="minorHAnsi" w:cstheme="minorBidi"/>
          <w:noProof/>
          <w:sz w:val="22"/>
          <w:szCs w:val="22"/>
        </w:rPr>
      </w:pPr>
      <w:hyperlink w:anchor="_Toc497999601" w:history="1">
        <w:r w:rsidR="00E475F8" w:rsidRPr="00C7416B">
          <w:rPr>
            <w:rStyle w:val="af8"/>
            <w:rFonts w:ascii="Tahoma" w:hAnsi="Tahoma" w:cs="Tahoma"/>
            <w:noProof/>
            <w:lang w:val="en-US"/>
          </w:rPr>
          <w:t>Article</w:t>
        </w:r>
        <w:r w:rsidR="00E475F8" w:rsidRPr="00C7416B">
          <w:rPr>
            <w:rStyle w:val="af8"/>
            <w:rFonts w:ascii="Tahoma" w:hAnsi="Tahoma" w:cs="Tahoma"/>
            <w:noProof/>
          </w:rPr>
          <w:t xml:space="preserve"> 04.02.</w:t>
        </w:r>
        <w:r w:rsidR="00E475F8">
          <w:rPr>
            <w:rFonts w:asciiTheme="minorHAnsi" w:eastAsiaTheme="minorEastAsia" w:hAnsiTheme="minorHAnsi" w:cstheme="minorBidi"/>
            <w:noProof/>
            <w:sz w:val="22"/>
            <w:szCs w:val="22"/>
          </w:rPr>
          <w:tab/>
        </w:r>
        <w:r w:rsidR="00E475F8" w:rsidRPr="00C7416B">
          <w:rPr>
            <w:rStyle w:val="af8"/>
            <w:rFonts w:ascii="Tahoma" w:hAnsi="Tahoma" w:cs="Tahoma"/>
            <w:noProof/>
            <w:lang w:val="en-US"/>
          </w:rPr>
          <w:t xml:space="preserve">Additional grounds for and peculiarities of </w:t>
        </w:r>
        <w:r w:rsidR="00E475F8" w:rsidRPr="00C7416B">
          <w:rPr>
            <w:rStyle w:val="af8"/>
            <w:rFonts w:ascii="Tahoma" w:hAnsi="Tahoma" w:cs="Tahoma"/>
            <w:noProof/>
            <w:lang w:val="en-GB"/>
          </w:rPr>
          <w:t>suspension</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of</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admission</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to</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trading</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on</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the</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Standardised</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OTC</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Derivatives</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Market</w:t>
        </w:r>
        <w:r w:rsidR="00E475F8">
          <w:rPr>
            <w:noProof/>
            <w:webHidden/>
          </w:rPr>
          <w:tab/>
        </w:r>
        <w:r w:rsidR="00E475F8">
          <w:rPr>
            <w:noProof/>
            <w:webHidden/>
          </w:rPr>
          <w:fldChar w:fldCharType="begin"/>
        </w:r>
        <w:r w:rsidR="00E475F8">
          <w:rPr>
            <w:noProof/>
            <w:webHidden/>
          </w:rPr>
          <w:instrText xml:space="preserve"> PAGEREF _Toc497999601 \h </w:instrText>
        </w:r>
        <w:r w:rsidR="00E475F8">
          <w:rPr>
            <w:noProof/>
            <w:webHidden/>
          </w:rPr>
        </w:r>
        <w:r w:rsidR="00E475F8">
          <w:rPr>
            <w:noProof/>
            <w:webHidden/>
          </w:rPr>
          <w:fldChar w:fldCharType="separate"/>
        </w:r>
        <w:r w:rsidR="00E475F8">
          <w:rPr>
            <w:noProof/>
            <w:webHidden/>
          </w:rPr>
          <w:t>5</w:t>
        </w:r>
        <w:r w:rsidR="00E475F8">
          <w:rPr>
            <w:noProof/>
            <w:webHidden/>
          </w:rPr>
          <w:fldChar w:fldCharType="end"/>
        </w:r>
      </w:hyperlink>
    </w:p>
    <w:p w14:paraId="091AF9D0" w14:textId="77777777" w:rsidR="00E475F8" w:rsidRDefault="00D5638F">
      <w:pPr>
        <w:pStyle w:val="25"/>
        <w:rPr>
          <w:rFonts w:asciiTheme="minorHAnsi" w:eastAsiaTheme="minorEastAsia" w:hAnsiTheme="minorHAnsi" w:cstheme="minorBidi"/>
          <w:noProof/>
          <w:sz w:val="22"/>
          <w:szCs w:val="22"/>
        </w:rPr>
      </w:pPr>
      <w:hyperlink w:anchor="_Toc497999602" w:history="1">
        <w:r w:rsidR="00E475F8" w:rsidRPr="00C7416B">
          <w:rPr>
            <w:rStyle w:val="af8"/>
            <w:rFonts w:ascii="Tahoma" w:hAnsi="Tahoma" w:cs="Tahoma"/>
            <w:noProof/>
            <w:lang w:val="en-US"/>
          </w:rPr>
          <w:t>Article 04.03.</w:t>
        </w:r>
        <w:r w:rsidR="00E475F8">
          <w:rPr>
            <w:rFonts w:asciiTheme="minorHAnsi" w:eastAsiaTheme="minorEastAsia" w:hAnsiTheme="minorHAnsi" w:cstheme="minorBidi"/>
            <w:noProof/>
            <w:sz w:val="22"/>
            <w:szCs w:val="22"/>
          </w:rPr>
          <w:tab/>
        </w:r>
        <w:r w:rsidR="00E475F8" w:rsidRPr="00C7416B">
          <w:rPr>
            <w:rStyle w:val="af8"/>
            <w:rFonts w:ascii="Tahoma" w:hAnsi="Tahoma" w:cs="Tahoma"/>
            <w:noProof/>
            <w:lang w:val="en-US"/>
          </w:rPr>
          <w:t xml:space="preserve">Additional grounds for and peculiarities of </w:t>
        </w:r>
        <w:r w:rsidR="00E475F8" w:rsidRPr="00C7416B">
          <w:rPr>
            <w:rStyle w:val="af8"/>
            <w:rFonts w:ascii="Tahoma" w:hAnsi="Tahoma" w:cs="Tahoma"/>
            <w:noProof/>
            <w:lang w:val="en-GB"/>
          </w:rPr>
          <w:t>termination</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of</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admission</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to</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trading</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on</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the</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Standardised</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OTC</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Derivatives</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Market</w:t>
        </w:r>
        <w:r w:rsidR="00E475F8">
          <w:rPr>
            <w:noProof/>
            <w:webHidden/>
          </w:rPr>
          <w:tab/>
        </w:r>
        <w:r w:rsidR="00E475F8">
          <w:rPr>
            <w:noProof/>
            <w:webHidden/>
          </w:rPr>
          <w:fldChar w:fldCharType="begin"/>
        </w:r>
        <w:r w:rsidR="00E475F8">
          <w:rPr>
            <w:noProof/>
            <w:webHidden/>
          </w:rPr>
          <w:instrText xml:space="preserve"> PAGEREF _Toc497999602 \h </w:instrText>
        </w:r>
        <w:r w:rsidR="00E475F8">
          <w:rPr>
            <w:noProof/>
            <w:webHidden/>
          </w:rPr>
        </w:r>
        <w:r w:rsidR="00E475F8">
          <w:rPr>
            <w:noProof/>
            <w:webHidden/>
          </w:rPr>
          <w:fldChar w:fldCharType="separate"/>
        </w:r>
        <w:r w:rsidR="00E475F8">
          <w:rPr>
            <w:noProof/>
            <w:webHidden/>
          </w:rPr>
          <w:t>5</w:t>
        </w:r>
        <w:r w:rsidR="00E475F8">
          <w:rPr>
            <w:noProof/>
            <w:webHidden/>
          </w:rPr>
          <w:fldChar w:fldCharType="end"/>
        </w:r>
      </w:hyperlink>
    </w:p>
    <w:p w14:paraId="6AEE481F" w14:textId="77777777" w:rsidR="00E475F8" w:rsidRDefault="00D5638F">
      <w:pPr>
        <w:pStyle w:val="25"/>
        <w:rPr>
          <w:rFonts w:asciiTheme="minorHAnsi" w:eastAsiaTheme="minorEastAsia" w:hAnsiTheme="minorHAnsi" w:cstheme="minorBidi"/>
          <w:noProof/>
          <w:sz w:val="22"/>
          <w:szCs w:val="22"/>
        </w:rPr>
      </w:pPr>
      <w:hyperlink w:anchor="_Toc497999603" w:history="1">
        <w:r w:rsidR="00E475F8" w:rsidRPr="00C7416B">
          <w:rPr>
            <w:rStyle w:val="af8"/>
            <w:rFonts w:ascii="Tahoma" w:hAnsi="Tahoma" w:cs="Tahoma"/>
            <w:noProof/>
          </w:rPr>
          <w:t>Article 04.04.</w:t>
        </w:r>
        <w:r w:rsidR="00E475F8">
          <w:rPr>
            <w:rFonts w:asciiTheme="minorHAnsi" w:eastAsiaTheme="minorEastAsia" w:hAnsiTheme="minorHAnsi" w:cstheme="minorBidi"/>
            <w:noProof/>
            <w:sz w:val="22"/>
            <w:szCs w:val="22"/>
          </w:rPr>
          <w:tab/>
        </w:r>
        <w:r w:rsidR="00E475F8" w:rsidRPr="00C7416B">
          <w:rPr>
            <w:rStyle w:val="af8"/>
            <w:rFonts w:ascii="Tahoma" w:hAnsi="Tahoma" w:cs="Tahoma"/>
            <w:noProof/>
            <w:lang w:val="en-GB"/>
          </w:rPr>
          <w:t>Resumption</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of</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admission</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to</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trading</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on</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the</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Standardised</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OTC</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Derivatives</w:t>
        </w:r>
        <w:r w:rsidR="00E475F8" w:rsidRPr="00C7416B">
          <w:rPr>
            <w:rStyle w:val="af8"/>
            <w:rFonts w:ascii="Tahoma" w:hAnsi="Tahoma" w:cs="Tahoma"/>
            <w:noProof/>
            <w:lang w:val="en-US"/>
          </w:rPr>
          <w:t xml:space="preserve"> </w:t>
        </w:r>
        <w:r w:rsidR="00E475F8" w:rsidRPr="00C7416B">
          <w:rPr>
            <w:rStyle w:val="af8"/>
            <w:rFonts w:ascii="Tahoma" w:hAnsi="Tahoma" w:cs="Tahoma"/>
            <w:noProof/>
            <w:lang w:val="en-GB"/>
          </w:rPr>
          <w:t>Market</w:t>
        </w:r>
        <w:r w:rsidR="00E475F8">
          <w:rPr>
            <w:noProof/>
            <w:webHidden/>
          </w:rPr>
          <w:tab/>
        </w:r>
        <w:r w:rsidR="00E475F8">
          <w:rPr>
            <w:noProof/>
            <w:webHidden/>
          </w:rPr>
          <w:fldChar w:fldCharType="begin"/>
        </w:r>
        <w:r w:rsidR="00E475F8">
          <w:rPr>
            <w:noProof/>
            <w:webHidden/>
          </w:rPr>
          <w:instrText xml:space="preserve"> PAGEREF _Toc497999603 \h </w:instrText>
        </w:r>
        <w:r w:rsidR="00E475F8">
          <w:rPr>
            <w:noProof/>
            <w:webHidden/>
          </w:rPr>
        </w:r>
        <w:r w:rsidR="00E475F8">
          <w:rPr>
            <w:noProof/>
            <w:webHidden/>
          </w:rPr>
          <w:fldChar w:fldCharType="separate"/>
        </w:r>
        <w:r w:rsidR="00E475F8">
          <w:rPr>
            <w:noProof/>
            <w:webHidden/>
          </w:rPr>
          <w:t>6</w:t>
        </w:r>
        <w:r w:rsidR="00E475F8">
          <w:rPr>
            <w:noProof/>
            <w:webHidden/>
          </w:rPr>
          <w:fldChar w:fldCharType="end"/>
        </w:r>
      </w:hyperlink>
    </w:p>
    <w:p w14:paraId="374A7141" w14:textId="77777777" w:rsidR="00F03524" w:rsidRPr="00263268" w:rsidRDefault="006807C0" w:rsidP="00B27978">
      <w:pPr>
        <w:spacing w:line="480" w:lineRule="auto"/>
        <w:jc w:val="both"/>
        <w:rPr>
          <w:rFonts w:ascii="Tahoma" w:hAnsi="Tahoma" w:cs="Tahoma"/>
          <w:bCs/>
          <w:iCs/>
          <w:sz w:val="21"/>
          <w:szCs w:val="21"/>
        </w:rPr>
      </w:pPr>
      <w:r w:rsidRPr="00263268">
        <w:rPr>
          <w:rFonts w:ascii="Tahoma" w:hAnsi="Tahoma" w:cs="Tahoma"/>
          <w:bCs/>
          <w:iCs/>
          <w:sz w:val="21"/>
          <w:szCs w:val="21"/>
        </w:rPr>
        <w:fldChar w:fldCharType="end"/>
      </w:r>
    </w:p>
    <w:p w14:paraId="3DE7A86D" w14:textId="66458690" w:rsidR="00B9172A" w:rsidRPr="00E433A2" w:rsidRDefault="00BE6CD1" w:rsidP="00B94389">
      <w:pPr>
        <w:pStyle w:val="1"/>
        <w:numPr>
          <w:ilvl w:val="0"/>
          <w:numId w:val="0"/>
        </w:numPr>
        <w:spacing w:before="120" w:after="120"/>
        <w:jc w:val="left"/>
        <w:rPr>
          <w:rFonts w:ascii="Tahoma" w:hAnsi="Tahoma" w:cs="Tahoma"/>
          <w:bCs/>
          <w:caps/>
          <w:color w:val="0000FF"/>
          <w:kern w:val="28"/>
          <w:sz w:val="22"/>
          <w:szCs w:val="22"/>
          <w:lang w:val="en-US"/>
        </w:rPr>
      </w:pPr>
      <w:r w:rsidRPr="00E433A2">
        <w:rPr>
          <w:rFonts w:ascii="Tahoma" w:hAnsi="Tahoma" w:cs="Tahoma"/>
          <w:bCs/>
          <w:caps/>
          <w:color w:val="0000FF"/>
          <w:kern w:val="28"/>
          <w:sz w:val="22"/>
          <w:szCs w:val="22"/>
          <w:lang w:val="en-US"/>
        </w:rPr>
        <w:br w:type="page"/>
      </w:r>
      <w:bookmarkStart w:id="0" w:name="_Toc244491777"/>
      <w:bookmarkStart w:id="1" w:name="_Toc280276911"/>
      <w:bookmarkStart w:id="2" w:name="_Toc420662970"/>
      <w:bookmarkStart w:id="3" w:name="_Toc497999592"/>
      <w:bookmarkStart w:id="4" w:name="_Ref153880896"/>
      <w:r w:rsidR="00E433A2">
        <w:rPr>
          <w:rFonts w:ascii="Tahoma" w:hAnsi="Tahoma" w:cs="Tahoma"/>
          <w:bCs/>
          <w:caps/>
          <w:color w:val="0000FF"/>
          <w:kern w:val="28"/>
          <w:sz w:val="22"/>
          <w:szCs w:val="22"/>
          <w:lang w:val="en-US"/>
        </w:rPr>
        <w:lastRenderedPageBreak/>
        <w:t>section</w:t>
      </w:r>
      <w:r w:rsidR="00B9172A" w:rsidRPr="00E433A2">
        <w:rPr>
          <w:rFonts w:ascii="Tahoma" w:hAnsi="Tahoma" w:cs="Tahoma"/>
          <w:bCs/>
          <w:caps/>
          <w:color w:val="0000FF"/>
          <w:kern w:val="28"/>
          <w:sz w:val="22"/>
          <w:szCs w:val="22"/>
          <w:lang w:val="en-US"/>
        </w:rPr>
        <w:t xml:space="preserve"> 01. </w:t>
      </w:r>
      <w:r w:rsidR="00B9172A" w:rsidRPr="00E433A2">
        <w:rPr>
          <w:rFonts w:ascii="Tahoma" w:hAnsi="Tahoma" w:cs="Tahoma"/>
          <w:bCs/>
          <w:caps/>
          <w:color w:val="0000FF"/>
          <w:kern w:val="28"/>
          <w:sz w:val="22"/>
          <w:szCs w:val="22"/>
          <w:lang w:val="en-US"/>
        </w:rPr>
        <w:tab/>
      </w:r>
      <w:r w:rsidR="00E433A2">
        <w:rPr>
          <w:rFonts w:ascii="Tahoma" w:hAnsi="Tahoma" w:cs="Tahoma"/>
          <w:bCs/>
          <w:caps/>
          <w:color w:val="0000FF"/>
          <w:kern w:val="28"/>
          <w:sz w:val="22"/>
          <w:szCs w:val="22"/>
          <w:lang w:val="en-US"/>
        </w:rPr>
        <w:t>terms and definitions</w:t>
      </w:r>
      <w:r w:rsidR="00B9172A" w:rsidRPr="00E433A2">
        <w:rPr>
          <w:rFonts w:ascii="Tahoma" w:hAnsi="Tahoma" w:cs="Tahoma"/>
          <w:bCs/>
          <w:caps/>
          <w:color w:val="0000FF"/>
          <w:kern w:val="28"/>
          <w:sz w:val="22"/>
          <w:szCs w:val="22"/>
          <w:lang w:val="en-US"/>
        </w:rPr>
        <w:t xml:space="preserve"> (</w:t>
      </w:r>
      <w:r w:rsidR="00E433A2">
        <w:rPr>
          <w:rFonts w:ascii="Tahoma" w:hAnsi="Tahoma" w:cs="Tahoma"/>
          <w:bCs/>
          <w:caps/>
          <w:color w:val="0000FF"/>
          <w:kern w:val="28"/>
          <w:sz w:val="22"/>
          <w:szCs w:val="22"/>
          <w:lang w:val="en-US"/>
        </w:rPr>
        <w:t>glossary</w:t>
      </w:r>
      <w:r w:rsidR="00B9172A" w:rsidRPr="00E433A2">
        <w:rPr>
          <w:rFonts w:ascii="Tahoma" w:hAnsi="Tahoma" w:cs="Tahoma"/>
          <w:bCs/>
          <w:caps/>
          <w:color w:val="0000FF"/>
          <w:kern w:val="28"/>
          <w:sz w:val="22"/>
          <w:szCs w:val="22"/>
          <w:lang w:val="en-US"/>
        </w:rPr>
        <w:t>)</w:t>
      </w:r>
      <w:bookmarkEnd w:id="0"/>
      <w:bookmarkEnd w:id="1"/>
      <w:bookmarkEnd w:id="2"/>
      <w:bookmarkEnd w:id="3"/>
    </w:p>
    <w:p w14:paraId="7B3520F4" w14:textId="53969F7E" w:rsidR="00B9172A" w:rsidRPr="008F418D" w:rsidRDefault="00EC1371" w:rsidP="009A17C4">
      <w:pPr>
        <w:pStyle w:val="20"/>
        <w:spacing w:after="120"/>
        <w:ind w:left="1985" w:hanging="1985"/>
        <w:rPr>
          <w:rFonts w:ascii="Tahoma" w:hAnsi="Tahoma" w:cs="Tahoma"/>
          <w:i w:val="0"/>
          <w:sz w:val="22"/>
          <w:szCs w:val="22"/>
          <w:lang w:val="en-US"/>
        </w:rPr>
      </w:pPr>
      <w:bookmarkStart w:id="5" w:name="_Toc244491778"/>
      <w:bookmarkStart w:id="6" w:name="_Toc280276912"/>
      <w:bookmarkStart w:id="7" w:name="_Toc420662971"/>
      <w:bookmarkStart w:id="8" w:name="_Toc497999593"/>
      <w:r w:rsidRPr="008F418D">
        <w:rPr>
          <w:rFonts w:ascii="Tahoma" w:hAnsi="Tahoma" w:cs="Tahoma"/>
          <w:i w:val="0"/>
          <w:sz w:val="22"/>
          <w:szCs w:val="22"/>
          <w:lang w:val="en-US"/>
        </w:rPr>
        <w:t>Article</w:t>
      </w:r>
      <w:r w:rsidR="00B9172A" w:rsidRPr="008F418D">
        <w:rPr>
          <w:rFonts w:ascii="Tahoma" w:hAnsi="Tahoma" w:cs="Tahoma"/>
          <w:i w:val="0"/>
          <w:sz w:val="22"/>
          <w:szCs w:val="22"/>
          <w:lang w:val="en-US"/>
        </w:rPr>
        <w:t xml:space="preserve"> 01.01.</w:t>
      </w:r>
      <w:r w:rsidR="00B9172A" w:rsidRPr="008F418D">
        <w:rPr>
          <w:rFonts w:ascii="Tahoma" w:hAnsi="Tahoma" w:cs="Tahoma"/>
          <w:i w:val="0"/>
          <w:sz w:val="22"/>
          <w:szCs w:val="22"/>
          <w:lang w:val="en-US"/>
        </w:rPr>
        <w:tab/>
      </w:r>
      <w:bookmarkEnd w:id="5"/>
      <w:bookmarkEnd w:id="6"/>
      <w:bookmarkEnd w:id="7"/>
      <w:r w:rsidR="008F418D" w:rsidRPr="00460B67">
        <w:rPr>
          <w:rFonts w:ascii="Tahoma" w:hAnsi="Tahoma" w:cs="Tahoma"/>
          <w:i w:val="0"/>
          <w:sz w:val="22"/>
          <w:szCs w:val="22"/>
          <w:lang w:val="en-GB"/>
        </w:rPr>
        <w:t xml:space="preserve">Purpose of the </w:t>
      </w:r>
      <w:r w:rsidR="00BD12CA" w:rsidRPr="008F418D">
        <w:rPr>
          <w:rFonts w:ascii="Tahoma" w:hAnsi="Tahoma" w:cs="Tahoma"/>
          <w:i w:val="0"/>
          <w:sz w:val="22"/>
          <w:szCs w:val="22"/>
          <w:lang w:val="en-GB"/>
        </w:rPr>
        <w:t>Standardised</w:t>
      </w:r>
      <w:r w:rsidR="008F418D" w:rsidRPr="008F418D">
        <w:rPr>
          <w:rFonts w:ascii="Tahoma" w:hAnsi="Tahoma" w:cs="Tahoma"/>
          <w:i w:val="0"/>
          <w:sz w:val="22"/>
          <w:szCs w:val="22"/>
          <w:lang w:val="en-GB"/>
        </w:rPr>
        <w:t xml:space="preserve"> OTC Derivatives Market </w:t>
      </w:r>
      <w:r w:rsidR="008F418D">
        <w:rPr>
          <w:rFonts w:ascii="Tahoma" w:hAnsi="Tahoma" w:cs="Tahoma"/>
          <w:i w:val="0"/>
          <w:sz w:val="22"/>
          <w:szCs w:val="22"/>
          <w:lang w:val="en-GB"/>
        </w:rPr>
        <w:t xml:space="preserve">Admission </w:t>
      </w:r>
      <w:r w:rsidR="008F418D" w:rsidRPr="00460B67">
        <w:rPr>
          <w:rFonts w:ascii="Tahoma" w:hAnsi="Tahoma" w:cs="Tahoma"/>
          <w:i w:val="0"/>
          <w:sz w:val="22"/>
          <w:szCs w:val="22"/>
          <w:lang w:val="en-GB"/>
        </w:rPr>
        <w:t>Rules</w:t>
      </w:r>
      <w:bookmarkEnd w:id="8"/>
    </w:p>
    <w:p w14:paraId="403E3C28" w14:textId="13BB91F7" w:rsidR="00B9172A" w:rsidRPr="00E433A2" w:rsidRDefault="00E433A2" w:rsidP="001E3305">
      <w:pPr>
        <w:widowControl w:val="0"/>
        <w:numPr>
          <w:ilvl w:val="0"/>
          <w:numId w:val="5"/>
        </w:numPr>
        <w:overflowPunct/>
        <w:ind w:hanging="720"/>
        <w:jc w:val="both"/>
        <w:textAlignment w:val="auto"/>
        <w:rPr>
          <w:rFonts w:ascii="Tahoma" w:hAnsi="Tahoma" w:cs="Tahoma"/>
          <w:sz w:val="22"/>
          <w:szCs w:val="22"/>
          <w:lang w:val="en-US"/>
        </w:rPr>
      </w:pPr>
      <w:r w:rsidRPr="00460B67">
        <w:rPr>
          <w:rFonts w:ascii="Tahoma" w:hAnsi="Tahoma" w:cs="Tahoma"/>
          <w:sz w:val="22"/>
          <w:szCs w:val="22"/>
          <w:lang w:val="en-GB"/>
        </w:rPr>
        <w:t>The</w:t>
      </w:r>
      <w:r w:rsidRPr="008F418D">
        <w:rPr>
          <w:rFonts w:ascii="Tahoma" w:hAnsi="Tahoma" w:cs="Tahoma"/>
          <w:sz w:val="22"/>
          <w:szCs w:val="22"/>
          <w:lang w:val="en-US"/>
        </w:rPr>
        <w:t xml:space="preserve"> </w:t>
      </w:r>
      <w:r w:rsidRPr="00460B67">
        <w:rPr>
          <w:rFonts w:ascii="Tahoma" w:hAnsi="Tahoma" w:cs="Tahoma"/>
          <w:sz w:val="22"/>
          <w:szCs w:val="22"/>
          <w:lang w:val="en-GB"/>
        </w:rPr>
        <w:t>Admission</w:t>
      </w:r>
      <w:r w:rsidRPr="008F418D">
        <w:rPr>
          <w:rFonts w:ascii="Tahoma" w:hAnsi="Tahoma" w:cs="Tahoma"/>
          <w:sz w:val="22"/>
          <w:szCs w:val="22"/>
          <w:lang w:val="en-US"/>
        </w:rPr>
        <w:t xml:space="preserve"> </w:t>
      </w:r>
      <w:r w:rsidRPr="00460B67">
        <w:rPr>
          <w:rFonts w:ascii="Tahoma" w:hAnsi="Tahoma" w:cs="Tahoma"/>
          <w:sz w:val="22"/>
          <w:szCs w:val="22"/>
          <w:lang w:val="en-GB"/>
        </w:rPr>
        <w:t>rules</w:t>
      </w:r>
      <w:r w:rsidRPr="008F418D">
        <w:rPr>
          <w:rFonts w:ascii="Tahoma" w:hAnsi="Tahoma" w:cs="Tahoma"/>
          <w:sz w:val="22"/>
          <w:szCs w:val="22"/>
          <w:lang w:val="en-US"/>
        </w:rPr>
        <w:t xml:space="preserve"> </w:t>
      </w:r>
      <w:r w:rsidRPr="00460B67">
        <w:rPr>
          <w:rFonts w:ascii="Tahoma" w:hAnsi="Tahoma" w:cs="Tahoma"/>
          <w:sz w:val="22"/>
          <w:szCs w:val="22"/>
          <w:lang w:val="en-GB"/>
        </w:rPr>
        <w:t>to</w:t>
      </w:r>
      <w:r w:rsidRPr="008F418D">
        <w:rPr>
          <w:rFonts w:ascii="Tahoma" w:hAnsi="Tahoma" w:cs="Tahoma"/>
          <w:sz w:val="22"/>
          <w:szCs w:val="22"/>
          <w:lang w:val="en-US"/>
        </w:rPr>
        <w:t xml:space="preserve"> </w:t>
      </w:r>
      <w:r w:rsidRPr="00460B67">
        <w:rPr>
          <w:rFonts w:ascii="Tahoma" w:hAnsi="Tahoma" w:cs="Tahoma"/>
          <w:sz w:val="22"/>
          <w:szCs w:val="22"/>
          <w:lang w:val="en-GB"/>
        </w:rPr>
        <w:t>participation</w:t>
      </w:r>
      <w:r w:rsidRPr="008F418D">
        <w:rPr>
          <w:rFonts w:ascii="Tahoma" w:hAnsi="Tahoma" w:cs="Tahoma"/>
          <w:sz w:val="22"/>
          <w:szCs w:val="22"/>
          <w:lang w:val="en-US"/>
        </w:rPr>
        <w:t xml:space="preserve"> </w:t>
      </w:r>
      <w:r w:rsidRPr="00460B67">
        <w:rPr>
          <w:rFonts w:ascii="Tahoma" w:hAnsi="Tahoma" w:cs="Tahoma"/>
          <w:sz w:val="22"/>
          <w:szCs w:val="22"/>
          <w:lang w:val="en-GB"/>
        </w:rPr>
        <w:t>in</w:t>
      </w:r>
      <w:r w:rsidRPr="008F418D">
        <w:rPr>
          <w:rFonts w:ascii="Tahoma" w:hAnsi="Tahoma" w:cs="Tahoma"/>
          <w:sz w:val="22"/>
          <w:szCs w:val="22"/>
          <w:lang w:val="en-US"/>
        </w:rPr>
        <w:t xml:space="preserve"> </w:t>
      </w:r>
      <w:r w:rsidRPr="00460B67">
        <w:rPr>
          <w:rFonts w:ascii="Tahoma" w:hAnsi="Tahoma" w:cs="Tahoma"/>
          <w:sz w:val="22"/>
          <w:szCs w:val="22"/>
          <w:lang w:val="en-GB"/>
        </w:rPr>
        <w:t>organised</w:t>
      </w:r>
      <w:r w:rsidRPr="008F418D">
        <w:rPr>
          <w:rFonts w:ascii="Tahoma" w:hAnsi="Tahoma" w:cs="Tahoma"/>
          <w:sz w:val="22"/>
          <w:szCs w:val="22"/>
          <w:lang w:val="en-US"/>
        </w:rPr>
        <w:t xml:space="preserve"> </w:t>
      </w:r>
      <w:r w:rsidRPr="00460B67">
        <w:rPr>
          <w:rFonts w:ascii="Tahoma" w:hAnsi="Tahoma" w:cs="Tahoma"/>
          <w:sz w:val="22"/>
          <w:szCs w:val="22"/>
          <w:lang w:val="en-GB"/>
        </w:rPr>
        <w:t>trading</w:t>
      </w:r>
      <w:r w:rsidRPr="008F418D">
        <w:rPr>
          <w:rFonts w:ascii="Tahoma" w:hAnsi="Tahoma" w:cs="Tahoma"/>
          <w:sz w:val="22"/>
          <w:szCs w:val="22"/>
          <w:lang w:val="en-US"/>
        </w:rPr>
        <w:t xml:space="preserve"> </w:t>
      </w:r>
      <w:r w:rsidRPr="00460B67">
        <w:rPr>
          <w:rFonts w:ascii="Tahoma" w:hAnsi="Tahoma" w:cs="Tahoma"/>
          <w:sz w:val="22"/>
          <w:szCs w:val="22"/>
          <w:lang w:val="en-GB"/>
        </w:rPr>
        <w:t>of</w:t>
      </w:r>
      <w:r w:rsidRPr="008F418D">
        <w:rPr>
          <w:rFonts w:ascii="Tahoma" w:hAnsi="Tahoma" w:cs="Tahoma"/>
          <w:sz w:val="22"/>
          <w:szCs w:val="22"/>
          <w:lang w:val="en-US"/>
        </w:rPr>
        <w:t xml:space="preserve"> </w:t>
      </w:r>
      <w:r w:rsidRPr="00460B67">
        <w:rPr>
          <w:rFonts w:ascii="Tahoma" w:hAnsi="Tahoma" w:cs="Tahoma"/>
          <w:sz w:val="22"/>
          <w:szCs w:val="22"/>
          <w:lang w:val="en-GB"/>
        </w:rPr>
        <w:t>the</w:t>
      </w:r>
      <w:r w:rsidRPr="008F418D">
        <w:rPr>
          <w:rFonts w:ascii="Tahoma" w:hAnsi="Tahoma" w:cs="Tahoma"/>
          <w:sz w:val="22"/>
          <w:szCs w:val="22"/>
          <w:lang w:val="en-US"/>
        </w:rPr>
        <w:t xml:space="preserve"> </w:t>
      </w:r>
      <w:r w:rsidRPr="00460B67">
        <w:rPr>
          <w:rFonts w:ascii="Tahoma" w:hAnsi="Tahoma" w:cs="Tahoma"/>
          <w:sz w:val="22"/>
          <w:szCs w:val="22"/>
          <w:lang w:val="en-GB"/>
        </w:rPr>
        <w:t>Moscow</w:t>
      </w:r>
      <w:r w:rsidRPr="008F418D">
        <w:rPr>
          <w:rFonts w:ascii="Tahoma" w:hAnsi="Tahoma" w:cs="Tahoma"/>
          <w:sz w:val="22"/>
          <w:szCs w:val="22"/>
          <w:lang w:val="en-US"/>
        </w:rPr>
        <w:t xml:space="preserve"> </w:t>
      </w:r>
      <w:r w:rsidRPr="00460B67">
        <w:rPr>
          <w:rFonts w:ascii="Tahoma" w:hAnsi="Tahoma" w:cs="Tahoma"/>
          <w:sz w:val="22"/>
          <w:szCs w:val="22"/>
          <w:lang w:val="en-GB"/>
        </w:rPr>
        <w:t>Exchange</w:t>
      </w:r>
      <w:r w:rsidRPr="008F418D">
        <w:rPr>
          <w:rFonts w:ascii="Tahoma" w:hAnsi="Tahoma" w:cs="Tahoma"/>
          <w:sz w:val="22"/>
          <w:szCs w:val="22"/>
          <w:lang w:val="en-US"/>
        </w:rPr>
        <w:t xml:space="preserve">. </w:t>
      </w:r>
      <w:r w:rsidRPr="00460B67">
        <w:rPr>
          <w:rFonts w:ascii="Tahoma" w:hAnsi="Tahoma" w:cs="Tahoma"/>
          <w:sz w:val="22"/>
          <w:szCs w:val="22"/>
          <w:lang w:val="en-GB"/>
        </w:rPr>
        <w:t>Part I</w:t>
      </w:r>
      <w:r>
        <w:rPr>
          <w:rFonts w:ascii="Tahoma" w:hAnsi="Tahoma" w:cs="Tahoma"/>
          <w:sz w:val="22"/>
          <w:szCs w:val="22"/>
          <w:lang w:val="en-GB"/>
        </w:rPr>
        <w:t>V</w:t>
      </w:r>
      <w:r w:rsidRPr="00460B67">
        <w:rPr>
          <w:rFonts w:ascii="Tahoma" w:hAnsi="Tahoma" w:cs="Tahoma"/>
          <w:sz w:val="22"/>
          <w:szCs w:val="22"/>
          <w:lang w:val="en-GB"/>
        </w:rPr>
        <w:t xml:space="preserve">. </w:t>
      </w:r>
      <w:r w:rsidR="00BD12CA">
        <w:rPr>
          <w:rFonts w:ascii="Tahoma" w:hAnsi="Tahoma" w:cs="Tahoma"/>
          <w:sz w:val="22"/>
          <w:szCs w:val="22"/>
          <w:lang w:val="en-GB"/>
        </w:rPr>
        <w:t>Standardised</w:t>
      </w:r>
      <w:r>
        <w:rPr>
          <w:rFonts w:ascii="Tahoma" w:hAnsi="Tahoma" w:cs="Tahoma"/>
          <w:sz w:val="22"/>
          <w:szCs w:val="22"/>
          <w:lang w:val="en-GB"/>
        </w:rPr>
        <w:t xml:space="preserve"> OTC Derivatives</w:t>
      </w:r>
      <w:r w:rsidRPr="00460B67">
        <w:rPr>
          <w:rFonts w:ascii="Tahoma" w:hAnsi="Tahoma" w:cs="Tahoma"/>
          <w:sz w:val="22"/>
          <w:szCs w:val="22"/>
          <w:lang w:val="en-GB"/>
        </w:rPr>
        <w:t xml:space="preserve"> Market (the “</w:t>
      </w:r>
      <w:r w:rsidR="00BD12CA">
        <w:rPr>
          <w:rFonts w:ascii="Tahoma" w:hAnsi="Tahoma" w:cs="Tahoma"/>
          <w:sz w:val="22"/>
          <w:szCs w:val="22"/>
          <w:lang w:val="en-GB"/>
        </w:rPr>
        <w:t>Standardised</w:t>
      </w:r>
      <w:r w:rsidR="008F418D">
        <w:rPr>
          <w:rFonts w:ascii="Tahoma" w:hAnsi="Tahoma" w:cs="Tahoma"/>
          <w:sz w:val="22"/>
          <w:szCs w:val="22"/>
          <w:lang w:val="en-GB"/>
        </w:rPr>
        <w:t xml:space="preserve"> OTC Derivatives </w:t>
      </w:r>
      <w:r w:rsidRPr="00460B67">
        <w:rPr>
          <w:rFonts w:ascii="Tahoma" w:hAnsi="Tahoma" w:cs="Tahoma"/>
          <w:sz w:val="22"/>
          <w:szCs w:val="22"/>
          <w:lang w:val="en-GB"/>
        </w:rPr>
        <w:t>Market</w:t>
      </w:r>
      <w:r>
        <w:rPr>
          <w:rFonts w:ascii="Tahoma" w:hAnsi="Tahoma" w:cs="Tahoma"/>
          <w:sz w:val="22"/>
          <w:szCs w:val="22"/>
          <w:lang w:val="en-GB"/>
        </w:rPr>
        <w:t xml:space="preserve"> Admission</w:t>
      </w:r>
      <w:r w:rsidRPr="00460B67">
        <w:rPr>
          <w:rFonts w:ascii="Tahoma" w:hAnsi="Tahoma" w:cs="Tahoma"/>
          <w:sz w:val="22"/>
          <w:szCs w:val="22"/>
          <w:lang w:val="en-GB"/>
        </w:rPr>
        <w:t xml:space="preserve"> Rules”) constitute an integral part of the Admission Rules of the Moscow of the Exchange and, together with the Admission rules to participation in organised trading of the Moscow Exchange. Part I. General</w:t>
      </w:r>
      <w:r>
        <w:rPr>
          <w:rFonts w:ascii="Tahoma" w:hAnsi="Tahoma" w:cs="Tahoma"/>
          <w:sz w:val="22"/>
          <w:szCs w:val="22"/>
          <w:lang w:val="en-GB"/>
        </w:rPr>
        <w:t xml:space="preserve"> Section</w:t>
      </w:r>
      <w:r w:rsidRPr="00460B67">
        <w:rPr>
          <w:rFonts w:ascii="Tahoma" w:hAnsi="Tahoma" w:cs="Tahoma"/>
          <w:sz w:val="22"/>
          <w:szCs w:val="22"/>
          <w:lang w:val="en-GB"/>
        </w:rPr>
        <w:t xml:space="preserve"> (the “</w:t>
      </w:r>
      <w:r>
        <w:rPr>
          <w:rFonts w:ascii="Tahoma" w:hAnsi="Tahoma" w:cs="Tahoma"/>
          <w:sz w:val="22"/>
          <w:szCs w:val="22"/>
          <w:lang w:val="en-GB"/>
        </w:rPr>
        <w:t>General Section</w:t>
      </w:r>
      <w:r w:rsidRPr="00460B67">
        <w:rPr>
          <w:rFonts w:ascii="Tahoma" w:hAnsi="Tahoma" w:cs="Tahoma"/>
          <w:sz w:val="22"/>
          <w:szCs w:val="22"/>
          <w:lang w:val="en-GB"/>
        </w:rPr>
        <w:t xml:space="preserve"> of Admission Rules”), set out requirements to   Candidates and Trading Members on the </w:t>
      </w:r>
      <w:r w:rsidR="00BD12CA">
        <w:rPr>
          <w:rFonts w:ascii="Tahoma" w:hAnsi="Tahoma" w:cs="Tahoma"/>
          <w:sz w:val="22"/>
          <w:szCs w:val="22"/>
          <w:lang w:val="en-GB"/>
        </w:rPr>
        <w:t>Standardised</w:t>
      </w:r>
      <w:r w:rsidR="008F418D">
        <w:rPr>
          <w:rFonts w:ascii="Tahoma" w:hAnsi="Tahoma" w:cs="Tahoma"/>
          <w:sz w:val="22"/>
          <w:szCs w:val="22"/>
          <w:lang w:val="en-GB"/>
        </w:rPr>
        <w:t xml:space="preserve"> OTC Derivatives Market</w:t>
      </w:r>
      <w:r w:rsidRPr="00460B67">
        <w:rPr>
          <w:rFonts w:ascii="Tahoma" w:hAnsi="Tahoma" w:cs="Tahoma"/>
          <w:sz w:val="22"/>
          <w:szCs w:val="22"/>
          <w:lang w:val="en-GB"/>
        </w:rPr>
        <w:t xml:space="preserve"> (the “Trading Members”), procedure for Trading Member’s registration in the Trading System, admission procedure, procedure for admission to trading restriction, suspension and termination</w:t>
      </w:r>
      <w:r w:rsidR="007B0B4A" w:rsidRPr="00E433A2">
        <w:rPr>
          <w:rFonts w:ascii="Tahoma" w:hAnsi="Tahoma" w:cs="Tahoma"/>
          <w:sz w:val="22"/>
          <w:szCs w:val="22"/>
          <w:lang w:val="en-US"/>
        </w:rPr>
        <w:t>.</w:t>
      </w:r>
    </w:p>
    <w:p w14:paraId="2E96ACC3" w14:textId="0863F024" w:rsidR="007B0B4A" w:rsidRPr="00EC1371" w:rsidRDefault="00EC1371" w:rsidP="007B0B4A">
      <w:pPr>
        <w:pStyle w:val="20"/>
        <w:spacing w:after="120"/>
        <w:ind w:left="1985" w:hanging="1985"/>
        <w:rPr>
          <w:rFonts w:ascii="Tahoma" w:hAnsi="Tahoma" w:cs="Tahoma"/>
          <w:i w:val="0"/>
          <w:sz w:val="22"/>
          <w:szCs w:val="22"/>
          <w:lang w:val="en-US"/>
        </w:rPr>
      </w:pPr>
      <w:bookmarkStart w:id="9" w:name="_Toc497999594"/>
      <w:r>
        <w:rPr>
          <w:rFonts w:ascii="Tahoma" w:hAnsi="Tahoma" w:cs="Tahoma"/>
          <w:i w:val="0"/>
          <w:sz w:val="22"/>
          <w:szCs w:val="22"/>
          <w:lang w:val="en-US"/>
        </w:rPr>
        <w:t>Article</w:t>
      </w:r>
      <w:r w:rsidR="007B0B4A" w:rsidRPr="00263268">
        <w:rPr>
          <w:rFonts w:ascii="Tahoma" w:hAnsi="Tahoma" w:cs="Tahoma"/>
          <w:i w:val="0"/>
          <w:sz w:val="22"/>
          <w:szCs w:val="22"/>
        </w:rPr>
        <w:t xml:space="preserve"> 01.0</w:t>
      </w:r>
      <w:r w:rsidR="007B0B4A">
        <w:rPr>
          <w:rFonts w:ascii="Tahoma" w:hAnsi="Tahoma" w:cs="Tahoma"/>
          <w:i w:val="0"/>
          <w:sz w:val="22"/>
          <w:szCs w:val="22"/>
        </w:rPr>
        <w:t>2</w:t>
      </w:r>
      <w:r w:rsidR="007B0B4A" w:rsidRPr="00263268">
        <w:rPr>
          <w:rFonts w:ascii="Tahoma" w:hAnsi="Tahoma" w:cs="Tahoma"/>
          <w:i w:val="0"/>
          <w:sz w:val="22"/>
          <w:szCs w:val="22"/>
        </w:rPr>
        <w:t>.</w:t>
      </w:r>
      <w:r w:rsidR="007B0B4A" w:rsidRPr="00263268">
        <w:rPr>
          <w:rFonts w:ascii="Tahoma" w:hAnsi="Tahoma" w:cs="Tahoma"/>
          <w:i w:val="0"/>
          <w:sz w:val="22"/>
          <w:szCs w:val="22"/>
        </w:rPr>
        <w:tab/>
      </w:r>
      <w:r>
        <w:rPr>
          <w:rFonts w:ascii="Tahoma" w:hAnsi="Tahoma" w:cs="Tahoma"/>
          <w:i w:val="0"/>
          <w:sz w:val="22"/>
          <w:szCs w:val="22"/>
          <w:lang w:val="en-US"/>
        </w:rPr>
        <w:t>Terms and definitions</w:t>
      </w:r>
      <w:bookmarkEnd w:id="9"/>
    </w:p>
    <w:p w14:paraId="656E93B2" w14:textId="77777777" w:rsidR="007B0B4A" w:rsidRPr="00263268" w:rsidRDefault="007B0B4A" w:rsidP="007B0B4A">
      <w:pPr>
        <w:widowControl w:val="0"/>
        <w:overflowPunct/>
        <w:jc w:val="both"/>
        <w:textAlignment w:val="auto"/>
        <w:rPr>
          <w:rFonts w:ascii="Tahoma" w:hAnsi="Tahoma" w:cs="Tahoma"/>
          <w:sz w:val="22"/>
          <w:szCs w:val="22"/>
        </w:rPr>
      </w:pPr>
    </w:p>
    <w:p w14:paraId="5E251237" w14:textId="03EAFF14" w:rsidR="007B0B4A" w:rsidRPr="00EC1371" w:rsidRDefault="00EC1371" w:rsidP="007E1BFB">
      <w:pPr>
        <w:widowControl w:val="0"/>
        <w:numPr>
          <w:ilvl w:val="0"/>
          <w:numId w:val="173"/>
        </w:numPr>
        <w:overflowPunct/>
        <w:ind w:hanging="720"/>
        <w:jc w:val="both"/>
        <w:textAlignment w:val="auto"/>
        <w:rPr>
          <w:rFonts w:ascii="Tahoma" w:hAnsi="Tahoma" w:cs="Tahoma"/>
          <w:sz w:val="22"/>
          <w:szCs w:val="22"/>
          <w:lang w:val="en-US"/>
        </w:rPr>
      </w:pPr>
      <w:r w:rsidRPr="00EC1371">
        <w:rPr>
          <w:rFonts w:ascii="Tahoma" w:hAnsi="Tahoma" w:cs="Tahoma"/>
          <w:sz w:val="22"/>
          <w:szCs w:val="22"/>
          <w:lang w:val="en-GB"/>
        </w:rPr>
        <w:t>As regards the terms, the definitions used in the General Section</w:t>
      </w:r>
      <w:r>
        <w:rPr>
          <w:rFonts w:ascii="Tahoma" w:hAnsi="Tahoma" w:cs="Tahoma"/>
          <w:sz w:val="22"/>
          <w:szCs w:val="22"/>
          <w:lang w:val="en-GB"/>
        </w:rPr>
        <w:t xml:space="preserve"> of Admission Rules </w:t>
      </w:r>
      <w:r w:rsidRPr="00EC1371">
        <w:rPr>
          <w:rFonts w:ascii="Tahoma" w:hAnsi="Tahoma" w:cs="Tahoma"/>
          <w:sz w:val="22"/>
          <w:szCs w:val="22"/>
          <w:lang w:val="en-GB"/>
        </w:rPr>
        <w:t xml:space="preserve">shall also apply for the purpose of the </w:t>
      </w:r>
      <w:r w:rsidR="00BD12CA">
        <w:rPr>
          <w:rFonts w:ascii="Tahoma" w:hAnsi="Tahoma" w:cs="Tahoma"/>
          <w:sz w:val="22"/>
          <w:szCs w:val="22"/>
          <w:lang w:val="en-GB"/>
        </w:rPr>
        <w:t>Standardised</w:t>
      </w:r>
      <w:r>
        <w:rPr>
          <w:rFonts w:ascii="Tahoma" w:hAnsi="Tahoma" w:cs="Tahoma"/>
          <w:sz w:val="22"/>
          <w:szCs w:val="22"/>
          <w:lang w:val="en-GB"/>
        </w:rPr>
        <w:t xml:space="preserve"> OTC Derivatives Market</w:t>
      </w:r>
      <w:r w:rsidRPr="00EC1371">
        <w:rPr>
          <w:rFonts w:ascii="Tahoma" w:hAnsi="Tahoma" w:cs="Tahoma"/>
          <w:sz w:val="22"/>
          <w:szCs w:val="22"/>
          <w:lang w:val="en-GB"/>
        </w:rPr>
        <w:t xml:space="preserve"> Admission Rules.</w:t>
      </w:r>
    </w:p>
    <w:p w14:paraId="4F38C02A" w14:textId="77777777" w:rsidR="005B1FB2" w:rsidRPr="00EC1371" w:rsidRDefault="005B1FB2" w:rsidP="0031735A">
      <w:pPr>
        <w:pStyle w:val="1"/>
        <w:numPr>
          <w:ilvl w:val="0"/>
          <w:numId w:val="0"/>
        </w:numPr>
        <w:spacing w:before="120" w:after="120"/>
        <w:jc w:val="left"/>
        <w:rPr>
          <w:rFonts w:ascii="Tahoma" w:hAnsi="Tahoma" w:cs="Tahoma"/>
          <w:bCs/>
          <w:caps/>
          <w:color w:val="0000FF"/>
          <w:kern w:val="28"/>
          <w:sz w:val="22"/>
          <w:szCs w:val="22"/>
          <w:lang w:val="en-US"/>
        </w:rPr>
      </w:pPr>
      <w:bookmarkStart w:id="10" w:name="_Toc469886212"/>
      <w:bookmarkStart w:id="11" w:name="_Toc495217323"/>
      <w:bookmarkStart w:id="12" w:name="_Toc495221196"/>
      <w:bookmarkStart w:id="13" w:name="_Toc32733537"/>
      <w:bookmarkStart w:id="14" w:name="_Toc117914904"/>
      <w:bookmarkStart w:id="15" w:name="_Toc202591988"/>
      <w:bookmarkStart w:id="16" w:name="_Toc230606674"/>
      <w:bookmarkStart w:id="17" w:name="_Toc280276930"/>
      <w:bookmarkStart w:id="18" w:name="_Toc420662981"/>
      <w:bookmarkStart w:id="19" w:name="_Toc106193339"/>
      <w:bookmarkStart w:id="20" w:name="_Toc106788631"/>
      <w:bookmarkStart w:id="21" w:name="_Toc107305663"/>
      <w:bookmarkEnd w:id="4"/>
    </w:p>
    <w:p w14:paraId="4F30F295" w14:textId="01AB99D0" w:rsidR="00E02C09" w:rsidRPr="00EC1371" w:rsidRDefault="00EC1371" w:rsidP="00CB6F02">
      <w:pPr>
        <w:pStyle w:val="1"/>
        <w:numPr>
          <w:ilvl w:val="0"/>
          <w:numId w:val="0"/>
        </w:numPr>
        <w:spacing w:before="120" w:after="120"/>
        <w:jc w:val="both"/>
        <w:rPr>
          <w:rFonts w:ascii="Tahoma" w:hAnsi="Tahoma" w:cs="Tahoma"/>
          <w:bCs/>
          <w:caps/>
          <w:color w:val="0000FF"/>
          <w:kern w:val="28"/>
          <w:sz w:val="22"/>
          <w:szCs w:val="22"/>
          <w:lang w:val="en-US"/>
        </w:rPr>
      </w:pPr>
      <w:bookmarkStart w:id="22" w:name="_Toc497999595"/>
      <w:r w:rsidRPr="00EC1371">
        <w:rPr>
          <w:rFonts w:ascii="Tahoma" w:hAnsi="Tahoma" w:cs="Tahoma"/>
          <w:bCs/>
          <w:caps/>
          <w:color w:val="0000FF"/>
          <w:kern w:val="28"/>
          <w:sz w:val="22"/>
          <w:szCs w:val="22"/>
          <w:lang w:val="en-US"/>
        </w:rPr>
        <w:t>section</w:t>
      </w:r>
      <w:r w:rsidR="00E02C09" w:rsidRPr="00EC1371">
        <w:rPr>
          <w:rFonts w:ascii="Tahoma" w:hAnsi="Tahoma" w:cs="Tahoma"/>
          <w:bCs/>
          <w:caps/>
          <w:color w:val="0000FF"/>
          <w:kern w:val="28"/>
          <w:sz w:val="22"/>
          <w:szCs w:val="22"/>
          <w:lang w:val="en-US"/>
        </w:rPr>
        <w:t xml:space="preserve"> 0</w:t>
      </w:r>
      <w:r w:rsidR="00D47DC8" w:rsidRPr="00EC1371">
        <w:rPr>
          <w:rFonts w:ascii="Tahoma" w:hAnsi="Tahoma" w:cs="Tahoma"/>
          <w:bCs/>
          <w:caps/>
          <w:color w:val="0000FF"/>
          <w:kern w:val="28"/>
          <w:sz w:val="22"/>
          <w:szCs w:val="22"/>
          <w:lang w:val="en-US"/>
        </w:rPr>
        <w:t>2</w:t>
      </w:r>
      <w:r w:rsidR="00E02C09" w:rsidRPr="00EC1371">
        <w:rPr>
          <w:rFonts w:ascii="Tahoma" w:hAnsi="Tahoma" w:cs="Tahoma"/>
          <w:bCs/>
          <w:caps/>
          <w:color w:val="0000FF"/>
          <w:kern w:val="28"/>
          <w:sz w:val="22"/>
          <w:szCs w:val="22"/>
          <w:lang w:val="en-US"/>
        </w:rPr>
        <w:t>.</w:t>
      </w:r>
      <w:r w:rsidR="00E02C09" w:rsidRPr="00EC1371">
        <w:rPr>
          <w:rFonts w:ascii="Tahoma" w:hAnsi="Tahoma" w:cs="Tahoma"/>
          <w:bCs/>
          <w:caps/>
          <w:color w:val="0000FF"/>
          <w:kern w:val="28"/>
          <w:sz w:val="22"/>
          <w:szCs w:val="22"/>
          <w:lang w:val="en-US"/>
        </w:rPr>
        <w:tab/>
      </w:r>
      <w:bookmarkEnd w:id="10"/>
      <w:bookmarkEnd w:id="11"/>
      <w:bookmarkEnd w:id="12"/>
      <w:bookmarkEnd w:id="13"/>
      <w:bookmarkEnd w:id="14"/>
      <w:bookmarkEnd w:id="15"/>
      <w:bookmarkEnd w:id="16"/>
      <w:bookmarkEnd w:id="17"/>
      <w:bookmarkEnd w:id="18"/>
      <w:r w:rsidR="00CB6F02">
        <w:rPr>
          <w:rFonts w:ascii="Tahoma" w:hAnsi="Tahoma" w:cs="Tahoma"/>
          <w:bCs/>
          <w:caps/>
          <w:color w:val="0000FF"/>
          <w:kern w:val="28"/>
          <w:sz w:val="22"/>
          <w:szCs w:val="22"/>
          <w:lang w:val="en-US"/>
        </w:rPr>
        <w:t xml:space="preserve"> </w:t>
      </w:r>
      <w:r w:rsidRPr="00460B67">
        <w:rPr>
          <w:rFonts w:ascii="Tahoma" w:hAnsi="Tahoma" w:cs="Tahoma"/>
          <w:bCs/>
          <w:caps/>
          <w:color w:val="0000FF"/>
          <w:kern w:val="28"/>
          <w:sz w:val="22"/>
          <w:szCs w:val="22"/>
          <w:lang w:val="en-GB"/>
        </w:rPr>
        <w:t xml:space="preserve">requirements to trading members on the </w:t>
      </w:r>
      <w:r w:rsidR="009555C8">
        <w:rPr>
          <w:rFonts w:ascii="Tahoma" w:hAnsi="Tahoma" w:cs="Tahoma"/>
          <w:bCs/>
          <w:caps/>
          <w:color w:val="0000FF"/>
          <w:kern w:val="28"/>
          <w:sz w:val="22"/>
          <w:szCs w:val="22"/>
          <w:lang w:val="en-GB"/>
        </w:rPr>
        <w:t>STANDARDISED</w:t>
      </w:r>
      <w:r>
        <w:rPr>
          <w:rFonts w:ascii="Tahoma" w:hAnsi="Tahoma" w:cs="Tahoma"/>
          <w:bCs/>
          <w:caps/>
          <w:color w:val="0000FF"/>
          <w:kern w:val="28"/>
          <w:sz w:val="22"/>
          <w:szCs w:val="22"/>
          <w:lang w:val="en-GB"/>
        </w:rPr>
        <w:t xml:space="preserve"> otc derivatives</w:t>
      </w:r>
      <w:r w:rsidRPr="00460B67">
        <w:rPr>
          <w:rFonts w:ascii="Tahoma" w:hAnsi="Tahoma" w:cs="Tahoma"/>
          <w:bCs/>
          <w:caps/>
          <w:color w:val="0000FF"/>
          <w:kern w:val="28"/>
          <w:sz w:val="22"/>
          <w:szCs w:val="22"/>
          <w:lang w:val="en-GB"/>
        </w:rPr>
        <w:t xml:space="preserve"> market</w:t>
      </w:r>
      <w:bookmarkEnd w:id="22"/>
    </w:p>
    <w:p w14:paraId="23D72A7A" w14:textId="52D101F4" w:rsidR="00C939BA" w:rsidRPr="00AB0B10" w:rsidRDefault="00EC1371" w:rsidP="009D09F0">
      <w:pPr>
        <w:pStyle w:val="20"/>
        <w:spacing w:after="120"/>
        <w:ind w:left="1985" w:hanging="1985"/>
        <w:rPr>
          <w:rFonts w:ascii="Tahoma" w:hAnsi="Tahoma" w:cs="Tahoma"/>
          <w:i w:val="0"/>
          <w:sz w:val="22"/>
          <w:szCs w:val="22"/>
          <w:lang w:val="en-US"/>
        </w:rPr>
      </w:pPr>
      <w:bookmarkStart w:id="23" w:name="_Toc427047958"/>
      <w:bookmarkStart w:id="24" w:name="_Toc420662985"/>
      <w:bookmarkStart w:id="25" w:name="_Toc497999596"/>
      <w:bookmarkStart w:id="26" w:name="_Toc32733541"/>
      <w:bookmarkStart w:id="27" w:name="_Toc117914908"/>
      <w:bookmarkStart w:id="28" w:name="_Toc202591991"/>
      <w:bookmarkStart w:id="29" w:name="_Toc230606677"/>
      <w:bookmarkStart w:id="30" w:name="_Toc280276937"/>
      <w:bookmarkEnd w:id="19"/>
      <w:bookmarkEnd w:id="20"/>
      <w:bookmarkEnd w:id="21"/>
      <w:bookmarkEnd w:id="23"/>
      <w:r>
        <w:rPr>
          <w:rFonts w:ascii="Tahoma" w:hAnsi="Tahoma" w:cs="Tahoma"/>
          <w:i w:val="0"/>
          <w:sz w:val="22"/>
          <w:szCs w:val="22"/>
          <w:lang w:val="en-US"/>
        </w:rPr>
        <w:t>Article</w:t>
      </w:r>
      <w:r w:rsidR="00C939BA" w:rsidRPr="00831982">
        <w:rPr>
          <w:rFonts w:ascii="Tahoma" w:hAnsi="Tahoma" w:cs="Tahoma"/>
          <w:i w:val="0"/>
          <w:sz w:val="22"/>
          <w:szCs w:val="22"/>
          <w:lang w:val="en-US"/>
        </w:rPr>
        <w:t xml:space="preserve"> 0</w:t>
      </w:r>
      <w:r w:rsidR="00D47DC8" w:rsidRPr="00831982">
        <w:rPr>
          <w:rFonts w:ascii="Tahoma" w:hAnsi="Tahoma" w:cs="Tahoma"/>
          <w:i w:val="0"/>
          <w:sz w:val="22"/>
          <w:szCs w:val="22"/>
          <w:lang w:val="en-US"/>
        </w:rPr>
        <w:t>2</w:t>
      </w:r>
      <w:r w:rsidR="00C939BA" w:rsidRPr="00831982">
        <w:rPr>
          <w:rFonts w:ascii="Tahoma" w:hAnsi="Tahoma" w:cs="Tahoma"/>
          <w:i w:val="0"/>
          <w:sz w:val="22"/>
          <w:szCs w:val="22"/>
          <w:lang w:val="en-US"/>
        </w:rPr>
        <w:t>.0</w:t>
      </w:r>
      <w:r w:rsidR="001C38BE">
        <w:rPr>
          <w:rFonts w:ascii="Tahoma" w:hAnsi="Tahoma" w:cs="Tahoma"/>
          <w:i w:val="0"/>
          <w:sz w:val="22"/>
          <w:szCs w:val="22"/>
          <w:lang w:val="en-US"/>
        </w:rPr>
        <w:t>1</w:t>
      </w:r>
      <w:r w:rsidR="00C939BA" w:rsidRPr="00831982">
        <w:rPr>
          <w:rFonts w:ascii="Tahoma" w:hAnsi="Tahoma" w:cs="Tahoma"/>
          <w:i w:val="0"/>
          <w:sz w:val="22"/>
          <w:szCs w:val="22"/>
          <w:lang w:val="en-US"/>
        </w:rPr>
        <w:t>.</w:t>
      </w:r>
      <w:r w:rsidR="009D09F0" w:rsidRPr="00831982">
        <w:rPr>
          <w:rFonts w:ascii="Tahoma" w:hAnsi="Tahoma" w:cs="Tahoma"/>
          <w:i w:val="0"/>
          <w:sz w:val="22"/>
          <w:szCs w:val="22"/>
          <w:lang w:val="en-US"/>
        </w:rPr>
        <w:tab/>
      </w:r>
      <w:bookmarkEnd w:id="24"/>
      <w:r w:rsidR="00AB0B10" w:rsidRPr="00AB0B10">
        <w:rPr>
          <w:rFonts w:ascii="Tahoma" w:hAnsi="Tahoma" w:cs="Tahoma"/>
          <w:i w:val="0"/>
          <w:sz w:val="22"/>
          <w:szCs w:val="22"/>
          <w:lang w:val="en-GB"/>
        </w:rPr>
        <w:t>Categories</w:t>
      </w:r>
      <w:r w:rsidR="00AB0B10" w:rsidRPr="00AB0B10">
        <w:rPr>
          <w:rFonts w:ascii="Tahoma" w:hAnsi="Tahoma" w:cs="Tahoma"/>
          <w:i w:val="0"/>
          <w:sz w:val="22"/>
          <w:szCs w:val="22"/>
          <w:lang w:val="en-US"/>
        </w:rPr>
        <w:t xml:space="preserve"> </w:t>
      </w:r>
      <w:r w:rsidR="00AB0B10" w:rsidRPr="00AB0B10">
        <w:rPr>
          <w:rFonts w:ascii="Tahoma" w:hAnsi="Tahoma" w:cs="Tahoma"/>
          <w:i w:val="0"/>
          <w:sz w:val="22"/>
          <w:szCs w:val="22"/>
          <w:lang w:val="en-GB"/>
        </w:rPr>
        <w:t>of</w:t>
      </w:r>
      <w:r w:rsidR="00AB0B10" w:rsidRPr="00AB0B10">
        <w:rPr>
          <w:rFonts w:ascii="Tahoma" w:hAnsi="Tahoma" w:cs="Tahoma"/>
          <w:i w:val="0"/>
          <w:sz w:val="22"/>
          <w:szCs w:val="22"/>
          <w:lang w:val="en-US"/>
        </w:rPr>
        <w:t xml:space="preserve"> </w:t>
      </w:r>
      <w:r w:rsidR="00AB0B10" w:rsidRPr="00AB0B10">
        <w:rPr>
          <w:rFonts w:ascii="Tahoma" w:hAnsi="Tahoma" w:cs="Tahoma"/>
          <w:i w:val="0"/>
          <w:sz w:val="22"/>
          <w:szCs w:val="22"/>
          <w:lang w:val="en-GB"/>
        </w:rPr>
        <w:t>the</w:t>
      </w:r>
      <w:r w:rsidR="00AB0B10" w:rsidRPr="00AB0B10">
        <w:rPr>
          <w:rFonts w:ascii="Tahoma" w:hAnsi="Tahoma" w:cs="Tahoma"/>
          <w:i w:val="0"/>
          <w:sz w:val="22"/>
          <w:szCs w:val="22"/>
          <w:lang w:val="en-US"/>
        </w:rPr>
        <w:t xml:space="preserve"> </w:t>
      </w:r>
      <w:r w:rsidR="00AB0B10" w:rsidRPr="00AB0B10">
        <w:rPr>
          <w:rFonts w:ascii="Tahoma" w:hAnsi="Tahoma" w:cs="Tahoma"/>
          <w:i w:val="0"/>
          <w:sz w:val="22"/>
          <w:szCs w:val="22"/>
          <w:lang w:val="en-GB"/>
        </w:rPr>
        <w:t>Trading</w:t>
      </w:r>
      <w:r w:rsidR="00AB0B10" w:rsidRPr="00AB0B10">
        <w:rPr>
          <w:rFonts w:ascii="Tahoma" w:hAnsi="Tahoma" w:cs="Tahoma"/>
          <w:i w:val="0"/>
          <w:sz w:val="22"/>
          <w:szCs w:val="22"/>
          <w:lang w:val="en-US"/>
        </w:rPr>
        <w:t xml:space="preserve"> </w:t>
      </w:r>
      <w:r w:rsidR="00AB0B10" w:rsidRPr="00AB0B10">
        <w:rPr>
          <w:rFonts w:ascii="Tahoma" w:hAnsi="Tahoma" w:cs="Tahoma"/>
          <w:i w:val="0"/>
          <w:sz w:val="22"/>
          <w:szCs w:val="22"/>
          <w:lang w:val="en-GB"/>
        </w:rPr>
        <w:t>Members</w:t>
      </w:r>
      <w:r w:rsidR="00AB0B10" w:rsidRPr="00AB0B10">
        <w:rPr>
          <w:rFonts w:ascii="Tahoma" w:hAnsi="Tahoma" w:cs="Tahoma"/>
          <w:i w:val="0"/>
          <w:sz w:val="22"/>
          <w:szCs w:val="22"/>
          <w:lang w:val="en-US"/>
        </w:rPr>
        <w:t xml:space="preserve"> </w:t>
      </w:r>
      <w:r w:rsidR="00AB0B10" w:rsidRPr="00AB0B10">
        <w:rPr>
          <w:rFonts w:ascii="Tahoma" w:hAnsi="Tahoma" w:cs="Tahoma"/>
          <w:i w:val="0"/>
          <w:sz w:val="22"/>
          <w:szCs w:val="22"/>
          <w:lang w:val="en-GB"/>
        </w:rPr>
        <w:t>on</w:t>
      </w:r>
      <w:r w:rsidR="00AB0B10" w:rsidRPr="00AB0B10">
        <w:rPr>
          <w:rFonts w:ascii="Tahoma" w:hAnsi="Tahoma" w:cs="Tahoma"/>
          <w:i w:val="0"/>
          <w:sz w:val="22"/>
          <w:szCs w:val="22"/>
          <w:lang w:val="en-US"/>
        </w:rPr>
        <w:t xml:space="preserve"> </w:t>
      </w:r>
      <w:r w:rsidR="00AB0B10" w:rsidRPr="00AB0B10">
        <w:rPr>
          <w:rFonts w:ascii="Tahoma" w:hAnsi="Tahoma" w:cs="Tahoma"/>
          <w:i w:val="0"/>
          <w:sz w:val="22"/>
          <w:szCs w:val="22"/>
          <w:lang w:val="en-GB"/>
        </w:rPr>
        <w:t>the</w:t>
      </w:r>
      <w:r w:rsidR="00AB0B10" w:rsidRPr="00AB0B10">
        <w:rPr>
          <w:rFonts w:ascii="Tahoma" w:hAnsi="Tahoma" w:cs="Tahoma"/>
          <w:i w:val="0"/>
          <w:sz w:val="22"/>
          <w:szCs w:val="22"/>
          <w:lang w:val="en-US"/>
        </w:rPr>
        <w:t xml:space="preserve"> </w:t>
      </w:r>
      <w:r w:rsidR="00AB0B10" w:rsidRPr="00AB0B10">
        <w:rPr>
          <w:rFonts w:ascii="Tahoma" w:hAnsi="Tahoma" w:cs="Tahoma"/>
          <w:i w:val="0"/>
          <w:sz w:val="22"/>
          <w:szCs w:val="22"/>
          <w:lang w:val="en-GB"/>
        </w:rPr>
        <w:t>Standardised</w:t>
      </w:r>
      <w:r w:rsidR="00AB0B10" w:rsidRPr="00AB0B10">
        <w:rPr>
          <w:rFonts w:ascii="Tahoma" w:hAnsi="Tahoma" w:cs="Tahoma"/>
          <w:i w:val="0"/>
          <w:sz w:val="22"/>
          <w:szCs w:val="22"/>
          <w:lang w:val="en-US"/>
        </w:rPr>
        <w:t xml:space="preserve"> </w:t>
      </w:r>
      <w:r w:rsidR="00AB0B10" w:rsidRPr="00AB0B10">
        <w:rPr>
          <w:rFonts w:ascii="Tahoma" w:hAnsi="Tahoma" w:cs="Tahoma"/>
          <w:i w:val="0"/>
          <w:sz w:val="22"/>
          <w:szCs w:val="22"/>
          <w:lang w:val="en-GB"/>
        </w:rPr>
        <w:t>OTC</w:t>
      </w:r>
      <w:r w:rsidR="00AB0B10" w:rsidRPr="00AB0B10">
        <w:rPr>
          <w:rFonts w:ascii="Tahoma" w:hAnsi="Tahoma" w:cs="Tahoma"/>
          <w:i w:val="0"/>
          <w:sz w:val="22"/>
          <w:szCs w:val="22"/>
          <w:lang w:val="en-US"/>
        </w:rPr>
        <w:t xml:space="preserve"> </w:t>
      </w:r>
      <w:r w:rsidR="00AB0B10" w:rsidRPr="00AB0B10">
        <w:rPr>
          <w:rFonts w:ascii="Tahoma" w:hAnsi="Tahoma" w:cs="Tahoma"/>
          <w:i w:val="0"/>
          <w:sz w:val="22"/>
          <w:szCs w:val="22"/>
          <w:lang w:val="en-GB"/>
        </w:rPr>
        <w:t>Derivatives</w:t>
      </w:r>
      <w:r w:rsidR="00AB0B10" w:rsidRPr="00AB0B10">
        <w:rPr>
          <w:rFonts w:ascii="Tahoma" w:hAnsi="Tahoma" w:cs="Tahoma"/>
          <w:i w:val="0"/>
          <w:sz w:val="22"/>
          <w:szCs w:val="22"/>
          <w:lang w:val="en-US"/>
        </w:rPr>
        <w:t xml:space="preserve"> </w:t>
      </w:r>
      <w:r w:rsidR="00AB0B10" w:rsidRPr="00AB0B10">
        <w:rPr>
          <w:rFonts w:ascii="Tahoma" w:hAnsi="Tahoma" w:cs="Tahoma"/>
          <w:i w:val="0"/>
          <w:sz w:val="22"/>
          <w:szCs w:val="22"/>
          <w:lang w:val="en-GB"/>
        </w:rPr>
        <w:t>Market</w:t>
      </w:r>
      <w:r w:rsidR="00AB0B10" w:rsidRPr="00AB0B10">
        <w:rPr>
          <w:rFonts w:ascii="Tahoma" w:hAnsi="Tahoma" w:cs="Tahoma"/>
          <w:i w:val="0"/>
          <w:sz w:val="22"/>
          <w:szCs w:val="22"/>
          <w:lang w:val="en-US"/>
        </w:rPr>
        <w:t xml:space="preserve"> </w:t>
      </w:r>
      <w:r w:rsidR="00AB0B10" w:rsidRPr="00AB0B10">
        <w:rPr>
          <w:rFonts w:ascii="Tahoma" w:hAnsi="Tahoma" w:cs="Tahoma"/>
          <w:i w:val="0"/>
          <w:sz w:val="22"/>
          <w:szCs w:val="22"/>
          <w:lang w:val="en-GB"/>
        </w:rPr>
        <w:t>and</w:t>
      </w:r>
      <w:r w:rsidR="00AB0B10" w:rsidRPr="00AB0B10">
        <w:rPr>
          <w:rFonts w:ascii="Tahoma" w:hAnsi="Tahoma" w:cs="Tahoma"/>
          <w:i w:val="0"/>
          <w:sz w:val="22"/>
          <w:szCs w:val="22"/>
          <w:lang w:val="en-US"/>
        </w:rPr>
        <w:t xml:space="preserve"> </w:t>
      </w:r>
      <w:r w:rsidR="00AB0B10" w:rsidRPr="00AB0B10">
        <w:rPr>
          <w:rFonts w:ascii="Tahoma" w:hAnsi="Tahoma" w:cs="Tahoma"/>
          <w:i w:val="0"/>
          <w:sz w:val="22"/>
          <w:szCs w:val="22"/>
          <w:lang w:val="en-GB"/>
        </w:rPr>
        <w:t>the</w:t>
      </w:r>
      <w:r w:rsidR="00AB0B10" w:rsidRPr="00AB0B10">
        <w:rPr>
          <w:rFonts w:ascii="Tahoma" w:hAnsi="Tahoma" w:cs="Tahoma"/>
          <w:i w:val="0"/>
          <w:sz w:val="22"/>
          <w:szCs w:val="22"/>
          <w:lang w:val="en-US"/>
        </w:rPr>
        <w:t xml:space="preserve"> </w:t>
      </w:r>
      <w:r w:rsidR="00AB0B10" w:rsidRPr="00AB0B10">
        <w:rPr>
          <w:rFonts w:ascii="Tahoma" w:hAnsi="Tahoma" w:cs="Tahoma"/>
          <w:i w:val="0"/>
          <w:sz w:val="22"/>
          <w:szCs w:val="22"/>
          <w:lang w:val="en-GB"/>
        </w:rPr>
        <w:t>Additional</w:t>
      </w:r>
      <w:r w:rsidR="00AB0B10" w:rsidRPr="00AB0B10">
        <w:rPr>
          <w:rFonts w:ascii="Tahoma" w:hAnsi="Tahoma" w:cs="Tahoma"/>
          <w:i w:val="0"/>
          <w:sz w:val="22"/>
          <w:szCs w:val="22"/>
          <w:lang w:val="en-US"/>
        </w:rPr>
        <w:t xml:space="preserve"> </w:t>
      </w:r>
      <w:r w:rsidR="00AB0B10" w:rsidRPr="00AB0B10">
        <w:rPr>
          <w:rFonts w:ascii="Tahoma" w:hAnsi="Tahoma" w:cs="Tahoma"/>
          <w:i w:val="0"/>
          <w:sz w:val="22"/>
          <w:szCs w:val="22"/>
          <w:lang w:val="en-GB"/>
        </w:rPr>
        <w:t>Requirements</w:t>
      </w:r>
      <w:r w:rsidR="00AB0B10" w:rsidRPr="00AB0B10">
        <w:rPr>
          <w:rFonts w:ascii="Tahoma" w:hAnsi="Tahoma" w:cs="Tahoma"/>
          <w:i w:val="0"/>
          <w:sz w:val="22"/>
          <w:szCs w:val="22"/>
          <w:lang w:val="en-US"/>
        </w:rPr>
        <w:t xml:space="preserve"> </w:t>
      </w:r>
      <w:r w:rsidR="00AB0B10" w:rsidRPr="00AB0B10">
        <w:rPr>
          <w:rFonts w:ascii="Tahoma" w:hAnsi="Tahoma" w:cs="Tahoma"/>
          <w:i w:val="0"/>
          <w:sz w:val="22"/>
          <w:szCs w:val="22"/>
          <w:lang w:val="en-GB"/>
        </w:rPr>
        <w:t>Set</w:t>
      </w:r>
      <w:r w:rsidR="00AB0B10" w:rsidRPr="00AB0B10">
        <w:rPr>
          <w:rFonts w:ascii="Tahoma" w:hAnsi="Tahoma" w:cs="Tahoma"/>
          <w:i w:val="0"/>
          <w:sz w:val="22"/>
          <w:szCs w:val="22"/>
          <w:lang w:val="en-US"/>
        </w:rPr>
        <w:t xml:space="preserve"> </w:t>
      </w:r>
      <w:r w:rsidR="00AB0B10" w:rsidRPr="00AB0B10">
        <w:rPr>
          <w:rFonts w:ascii="Tahoma" w:hAnsi="Tahoma" w:cs="Tahoma"/>
          <w:i w:val="0"/>
          <w:sz w:val="22"/>
          <w:szCs w:val="22"/>
          <w:lang w:val="en-GB"/>
        </w:rPr>
        <w:t>for</w:t>
      </w:r>
      <w:r w:rsidR="00AB0B10" w:rsidRPr="00AB0B10">
        <w:rPr>
          <w:rFonts w:ascii="Tahoma" w:hAnsi="Tahoma" w:cs="Tahoma"/>
          <w:i w:val="0"/>
          <w:sz w:val="22"/>
          <w:szCs w:val="22"/>
          <w:lang w:val="en-US"/>
        </w:rPr>
        <w:t xml:space="preserve"> </w:t>
      </w:r>
      <w:r w:rsidR="00AB0B10" w:rsidRPr="00AB0B10">
        <w:rPr>
          <w:rFonts w:ascii="Tahoma" w:hAnsi="Tahoma" w:cs="Tahoma"/>
          <w:i w:val="0"/>
          <w:sz w:val="22"/>
          <w:szCs w:val="22"/>
          <w:lang w:val="en-GB"/>
        </w:rPr>
        <w:t>Admission</w:t>
      </w:r>
      <w:r w:rsidR="00AB0B10" w:rsidRPr="00AB0B10">
        <w:rPr>
          <w:rFonts w:ascii="Tahoma" w:hAnsi="Tahoma" w:cs="Tahoma"/>
          <w:i w:val="0"/>
          <w:sz w:val="22"/>
          <w:szCs w:val="22"/>
          <w:lang w:val="en-US"/>
        </w:rPr>
        <w:t xml:space="preserve"> </w:t>
      </w:r>
      <w:r w:rsidR="00AB0B10" w:rsidRPr="00AB0B10">
        <w:rPr>
          <w:rFonts w:ascii="Tahoma" w:hAnsi="Tahoma" w:cs="Tahoma"/>
          <w:i w:val="0"/>
          <w:sz w:val="22"/>
          <w:szCs w:val="22"/>
          <w:lang w:val="en-GB"/>
        </w:rPr>
        <w:t>thereof</w:t>
      </w:r>
      <w:r w:rsidR="00AB0B10" w:rsidRPr="00AB0B10">
        <w:rPr>
          <w:rFonts w:ascii="Tahoma" w:hAnsi="Tahoma" w:cs="Tahoma"/>
          <w:i w:val="0"/>
          <w:sz w:val="22"/>
          <w:szCs w:val="22"/>
          <w:lang w:val="en-US"/>
        </w:rPr>
        <w:t xml:space="preserve"> </w:t>
      </w:r>
      <w:r w:rsidR="00AB0B10" w:rsidRPr="00AB0B10">
        <w:rPr>
          <w:rFonts w:ascii="Tahoma" w:hAnsi="Tahoma" w:cs="Tahoma"/>
          <w:i w:val="0"/>
          <w:sz w:val="22"/>
          <w:szCs w:val="22"/>
          <w:lang w:val="en-GB"/>
        </w:rPr>
        <w:t>to</w:t>
      </w:r>
      <w:r w:rsidR="00AB0B10" w:rsidRPr="00AB0B10">
        <w:rPr>
          <w:rFonts w:ascii="Tahoma" w:hAnsi="Tahoma" w:cs="Tahoma"/>
          <w:i w:val="0"/>
          <w:sz w:val="22"/>
          <w:szCs w:val="22"/>
          <w:lang w:val="en-US"/>
        </w:rPr>
        <w:t xml:space="preserve"> </w:t>
      </w:r>
      <w:r w:rsidR="00AB0B10" w:rsidRPr="00AB0B10">
        <w:rPr>
          <w:rFonts w:ascii="Tahoma" w:hAnsi="Tahoma" w:cs="Tahoma"/>
          <w:i w:val="0"/>
          <w:sz w:val="22"/>
          <w:szCs w:val="22"/>
          <w:lang w:val="en-GB"/>
        </w:rPr>
        <w:t>Trading</w:t>
      </w:r>
      <w:bookmarkEnd w:id="25"/>
    </w:p>
    <w:bookmarkEnd w:id="26"/>
    <w:bookmarkEnd w:id="27"/>
    <w:bookmarkEnd w:id="28"/>
    <w:bookmarkEnd w:id="29"/>
    <w:bookmarkEnd w:id="30"/>
    <w:p w14:paraId="5FD604ED" w14:textId="57F15986" w:rsidR="00AB0B10" w:rsidRPr="00686705" w:rsidRDefault="00AB0B10" w:rsidP="00AB0B10">
      <w:pPr>
        <w:pStyle w:val="afd"/>
        <w:numPr>
          <w:ilvl w:val="0"/>
          <w:numId w:val="80"/>
        </w:numPr>
        <w:spacing w:before="120"/>
        <w:ind w:hanging="720"/>
        <w:jc w:val="both"/>
        <w:rPr>
          <w:rFonts w:ascii="Tahoma" w:hAnsi="Tahoma"/>
          <w:sz w:val="22"/>
          <w:szCs w:val="24"/>
          <w:lang w:val="en-GB"/>
        </w:rPr>
      </w:pPr>
      <w:r w:rsidRPr="00460B67">
        <w:rPr>
          <w:rFonts w:ascii="Tahoma" w:hAnsi="Tahoma"/>
          <w:sz w:val="22"/>
          <w:szCs w:val="24"/>
          <w:lang w:val="en-GB"/>
        </w:rPr>
        <w:t xml:space="preserve">Admission to trading </w:t>
      </w:r>
      <w:r w:rsidR="00B95A3E">
        <w:rPr>
          <w:rFonts w:ascii="Tahoma" w:hAnsi="Tahoma"/>
          <w:sz w:val="22"/>
          <w:szCs w:val="24"/>
          <w:lang w:val="en-GB"/>
        </w:rPr>
        <w:t xml:space="preserve">on the Standardised </w:t>
      </w:r>
      <w:r w:rsidRPr="00686705">
        <w:rPr>
          <w:rFonts w:ascii="Tahoma" w:hAnsi="Tahoma"/>
          <w:sz w:val="22"/>
          <w:szCs w:val="24"/>
          <w:lang w:val="en-GB"/>
        </w:rPr>
        <w:t>OTC Derivatives Market</w:t>
      </w:r>
      <w:r w:rsidRPr="00AB0B10">
        <w:rPr>
          <w:rFonts w:ascii="Tahoma" w:hAnsi="Tahoma"/>
          <w:sz w:val="22"/>
          <w:szCs w:val="24"/>
          <w:lang w:val="en-GB"/>
        </w:rPr>
        <w:t xml:space="preserve"> </w:t>
      </w:r>
      <w:r w:rsidRPr="00460B67">
        <w:rPr>
          <w:rFonts w:ascii="Tahoma" w:hAnsi="Tahoma"/>
          <w:sz w:val="22"/>
          <w:szCs w:val="24"/>
          <w:lang w:val="en-GB"/>
        </w:rPr>
        <w:t>may be provided to</w:t>
      </w:r>
      <w:r w:rsidRPr="00686705">
        <w:rPr>
          <w:rFonts w:ascii="Tahoma" w:hAnsi="Tahoma"/>
          <w:sz w:val="22"/>
          <w:szCs w:val="24"/>
          <w:lang w:val="en-GB"/>
        </w:rPr>
        <w:t>:</w:t>
      </w:r>
    </w:p>
    <w:p w14:paraId="3087E2B9" w14:textId="77777777" w:rsidR="00AB0B10" w:rsidRPr="00686705" w:rsidRDefault="00AB0B10" w:rsidP="00AB0B10">
      <w:pPr>
        <w:pStyle w:val="afd"/>
        <w:numPr>
          <w:ilvl w:val="0"/>
          <w:numId w:val="105"/>
        </w:numPr>
        <w:overflowPunct/>
        <w:autoSpaceDE/>
        <w:autoSpaceDN/>
        <w:adjustRightInd/>
        <w:spacing w:before="120"/>
        <w:ind w:right="6"/>
        <w:jc w:val="both"/>
        <w:textAlignment w:val="auto"/>
        <w:rPr>
          <w:rFonts w:ascii="Tahoma" w:hAnsi="Tahoma"/>
          <w:sz w:val="22"/>
          <w:szCs w:val="24"/>
          <w:lang w:val="en-GB"/>
        </w:rPr>
      </w:pPr>
      <w:r w:rsidRPr="00686705">
        <w:rPr>
          <w:rFonts w:ascii="Tahoma" w:hAnsi="Tahoma"/>
          <w:sz w:val="22"/>
          <w:szCs w:val="24"/>
          <w:lang w:val="en-GB"/>
        </w:rPr>
        <w:t>the legal entities meeting the requirements of the Russian laws to the persons admissible to the organised trading for trades in derivatives with foreign currency and/or interest rates as underlying assets;</w:t>
      </w:r>
    </w:p>
    <w:p w14:paraId="681198E3" w14:textId="77777777" w:rsidR="00AB0B10" w:rsidRPr="00686705" w:rsidRDefault="00AB0B10" w:rsidP="00AB0B10">
      <w:pPr>
        <w:pStyle w:val="afd"/>
        <w:numPr>
          <w:ilvl w:val="0"/>
          <w:numId w:val="105"/>
        </w:numPr>
        <w:overflowPunct/>
        <w:autoSpaceDE/>
        <w:autoSpaceDN/>
        <w:adjustRightInd/>
        <w:spacing w:before="120"/>
        <w:ind w:right="6"/>
        <w:jc w:val="both"/>
        <w:textAlignment w:val="auto"/>
        <w:rPr>
          <w:rFonts w:ascii="Tahoma" w:hAnsi="Tahoma"/>
          <w:sz w:val="22"/>
          <w:szCs w:val="24"/>
          <w:lang w:val="en-GB"/>
        </w:rPr>
      </w:pPr>
      <w:r w:rsidRPr="00686705">
        <w:rPr>
          <w:rFonts w:ascii="Tahoma" w:hAnsi="Tahoma"/>
          <w:sz w:val="22"/>
          <w:szCs w:val="24"/>
          <w:lang w:val="en-GB"/>
        </w:rPr>
        <w:t>Central Counterparty.</w:t>
      </w:r>
    </w:p>
    <w:p w14:paraId="062339D3" w14:textId="77777777" w:rsidR="00AB0B10" w:rsidRPr="00686705" w:rsidRDefault="00AB0B10" w:rsidP="00AB0B10">
      <w:pPr>
        <w:pStyle w:val="afd"/>
        <w:numPr>
          <w:ilvl w:val="0"/>
          <w:numId w:val="80"/>
        </w:numPr>
        <w:spacing w:before="120"/>
        <w:ind w:hanging="720"/>
        <w:jc w:val="both"/>
        <w:rPr>
          <w:rFonts w:ascii="Tahoma" w:hAnsi="Tahoma"/>
          <w:sz w:val="22"/>
          <w:szCs w:val="24"/>
          <w:lang w:val="en-GB"/>
        </w:rPr>
      </w:pPr>
      <w:r w:rsidRPr="00686705">
        <w:rPr>
          <w:rFonts w:ascii="Tahoma" w:hAnsi="Tahoma"/>
          <w:sz w:val="22"/>
          <w:szCs w:val="24"/>
          <w:lang w:val="en-GB"/>
        </w:rPr>
        <w:t>The Exchange shall determine the following categories of the Trading Members on the Standardised  OTC Derivatives Market:</w:t>
      </w:r>
    </w:p>
    <w:p w14:paraId="106E02B6" w14:textId="27288B87" w:rsidR="00AB0B10" w:rsidRPr="00686705" w:rsidRDefault="00AB0B10" w:rsidP="00AB0B10">
      <w:pPr>
        <w:pStyle w:val="afd"/>
        <w:numPr>
          <w:ilvl w:val="0"/>
          <w:numId w:val="81"/>
        </w:numPr>
        <w:spacing w:before="120"/>
        <w:ind w:left="1418" w:hanging="709"/>
        <w:jc w:val="both"/>
        <w:rPr>
          <w:rFonts w:ascii="Tahoma" w:hAnsi="Tahoma"/>
          <w:sz w:val="22"/>
          <w:szCs w:val="24"/>
          <w:lang w:val="en-GB"/>
        </w:rPr>
      </w:pPr>
      <w:r w:rsidRPr="00686705">
        <w:rPr>
          <w:rFonts w:ascii="Tahoma" w:hAnsi="Tahoma"/>
          <w:sz w:val="22"/>
          <w:szCs w:val="24"/>
          <w:lang w:val="en-GB"/>
        </w:rPr>
        <w:t xml:space="preserve">Category A </w:t>
      </w:r>
      <w:r w:rsidRPr="00AB0B10">
        <w:rPr>
          <w:rFonts w:ascii="Tahoma" w:hAnsi="Tahoma"/>
          <w:sz w:val="22"/>
          <w:szCs w:val="24"/>
          <w:lang w:val="en-US"/>
        </w:rPr>
        <w:t>(</w:t>
      </w:r>
      <w:r>
        <w:rPr>
          <w:rFonts w:ascii="Tahoma" w:hAnsi="Tahoma"/>
          <w:sz w:val="22"/>
          <w:szCs w:val="24"/>
        </w:rPr>
        <w:t>Категория</w:t>
      </w:r>
      <w:r w:rsidRPr="00AB0B10">
        <w:rPr>
          <w:rFonts w:ascii="Tahoma" w:hAnsi="Tahoma"/>
          <w:sz w:val="22"/>
          <w:szCs w:val="24"/>
          <w:lang w:val="en-US"/>
        </w:rPr>
        <w:t xml:space="preserve"> «</w:t>
      </w:r>
      <w:r>
        <w:rPr>
          <w:rFonts w:ascii="Tahoma" w:hAnsi="Tahoma"/>
          <w:sz w:val="22"/>
          <w:szCs w:val="24"/>
        </w:rPr>
        <w:t>А</w:t>
      </w:r>
      <w:r w:rsidRPr="00AB0B10">
        <w:rPr>
          <w:rFonts w:ascii="Tahoma" w:hAnsi="Tahoma"/>
          <w:sz w:val="22"/>
          <w:szCs w:val="24"/>
          <w:lang w:val="en-US"/>
        </w:rPr>
        <w:t xml:space="preserve">» </w:t>
      </w:r>
      <w:r>
        <w:rPr>
          <w:rFonts w:ascii="Tahoma" w:hAnsi="Tahoma"/>
          <w:sz w:val="22"/>
          <w:szCs w:val="24"/>
          <w:lang w:val="en-US"/>
        </w:rPr>
        <w:t xml:space="preserve"> in Russian) </w:t>
      </w:r>
      <w:r w:rsidRPr="00686705">
        <w:rPr>
          <w:rFonts w:ascii="Tahoma" w:hAnsi="Tahoma"/>
          <w:sz w:val="22"/>
          <w:szCs w:val="24"/>
          <w:lang w:val="en-GB"/>
        </w:rPr>
        <w:t>— the Trading Members functioning as the Central Counterparties;</w:t>
      </w:r>
    </w:p>
    <w:p w14:paraId="676AB64A" w14:textId="2D742495" w:rsidR="00AB0B10" w:rsidRPr="00686705" w:rsidRDefault="00AB0B10" w:rsidP="00AB0B10">
      <w:pPr>
        <w:pStyle w:val="afd"/>
        <w:numPr>
          <w:ilvl w:val="0"/>
          <w:numId w:val="81"/>
        </w:numPr>
        <w:spacing w:before="120"/>
        <w:ind w:left="1418" w:hanging="709"/>
        <w:jc w:val="both"/>
        <w:rPr>
          <w:rFonts w:ascii="Tahoma" w:hAnsi="Tahoma"/>
          <w:sz w:val="22"/>
          <w:szCs w:val="24"/>
          <w:lang w:val="en-GB"/>
        </w:rPr>
      </w:pPr>
      <w:r w:rsidRPr="00686705">
        <w:rPr>
          <w:rFonts w:ascii="Tahoma" w:hAnsi="Tahoma"/>
          <w:sz w:val="22"/>
          <w:szCs w:val="24"/>
          <w:lang w:val="en-GB"/>
        </w:rPr>
        <w:t xml:space="preserve">Category B </w:t>
      </w:r>
      <w:r w:rsidRPr="00AB0B10">
        <w:rPr>
          <w:rFonts w:ascii="Tahoma" w:hAnsi="Tahoma"/>
          <w:sz w:val="22"/>
          <w:szCs w:val="24"/>
          <w:lang w:val="en-US"/>
        </w:rPr>
        <w:t>(</w:t>
      </w:r>
      <w:r>
        <w:rPr>
          <w:rFonts w:ascii="Tahoma" w:hAnsi="Tahoma"/>
          <w:sz w:val="22"/>
          <w:szCs w:val="24"/>
        </w:rPr>
        <w:t>Категория</w:t>
      </w:r>
      <w:r w:rsidRPr="00AB0B10">
        <w:rPr>
          <w:rFonts w:ascii="Tahoma" w:hAnsi="Tahoma"/>
          <w:sz w:val="22"/>
          <w:szCs w:val="24"/>
          <w:lang w:val="en-US"/>
        </w:rPr>
        <w:t xml:space="preserve"> «</w:t>
      </w:r>
      <w:r>
        <w:rPr>
          <w:rFonts w:ascii="Tahoma" w:hAnsi="Tahoma"/>
          <w:sz w:val="22"/>
          <w:szCs w:val="24"/>
        </w:rPr>
        <w:t>Б</w:t>
      </w:r>
      <w:r w:rsidRPr="00AB0B10">
        <w:rPr>
          <w:rFonts w:ascii="Tahoma" w:hAnsi="Tahoma"/>
          <w:sz w:val="22"/>
          <w:szCs w:val="24"/>
          <w:lang w:val="en-US"/>
        </w:rPr>
        <w:t xml:space="preserve">» </w:t>
      </w:r>
      <w:r>
        <w:rPr>
          <w:rFonts w:ascii="Tahoma" w:hAnsi="Tahoma"/>
          <w:sz w:val="22"/>
          <w:szCs w:val="24"/>
          <w:lang w:val="en-US"/>
        </w:rPr>
        <w:t xml:space="preserve"> in Russian)</w:t>
      </w:r>
      <w:r w:rsidRPr="00686705">
        <w:rPr>
          <w:rFonts w:ascii="Tahoma" w:hAnsi="Tahoma"/>
          <w:sz w:val="22"/>
          <w:szCs w:val="24"/>
          <w:lang w:val="en-GB"/>
        </w:rPr>
        <w:t>— the Trading Members being the credit organisations acting on their own behalf and at their own expense and/or at the expense of the clients, and/or on behalf of the clients and at the expense of the clients;</w:t>
      </w:r>
    </w:p>
    <w:p w14:paraId="03E01B3D" w14:textId="595506E9" w:rsidR="00AB0B10" w:rsidRPr="00686705" w:rsidRDefault="00AB0B10" w:rsidP="00AB0B10">
      <w:pPr>
        <w:pStyle w:val="afd"/>
        <w:numPr>
          <w:ilvl w:val="0"/>
          <w:numId w:val="81"/>
        </w:numPr>
        <w:spacing w:before="120"/>
        <w:ind w:left="1418" w:hanging="709"/>
        <w:jc w:val="both"/>
        <w:rPr>
          <w:rFonts w:ascii="Tahoma" w:hAnsi="Tahoma"/>
          <w:sz w:val="22"/>
          <w:szCs w:val="24"/>
          <w:lang w:val="en-GB"/>
        </w:rPr>
      </w:pPr>
      <w:r w:rsidRPr="00686705">
        <w:rPr>
          <w:rFonts w:ascii="Tahoma" w:hAnsi="Tahoma"/>
          <w:sz w:val="22"/>
          <w:szCs w:val="24"/>
          <w:lang w:val="en-GB"/>
        </w:rPr>
        <w:lastRenderedPageBreak/>
        <w:t xml:space="preserve">Category </w:t>
      </w:r>
      <w:r>
        <w:rPr>
          <w:rFonts w:ascii="Tahoma" w:hAnsi="Tahoma"/>
          <w:sz w:val="22"/>
          <w:szCs w:val="24"/>
          <w:lang w:val="en-US"/>
        </w:rPr>
        <w:t>V</w:t>
      </w:r>
      <w:r w:rsidRPr="00AB0B10">
        <w:rPr>
          <w:rFonts w:ascii="Tahoma" w:hAnsi="Tahoma"/>
          <w:sz w:val="22"/>
          <w:szCs w:val="24"/>
          <w:lang w:val="en-US"/>
        </w:rPr>
        <w:t xml:space="preserve"> (</w:t>
      </w:r>
      <w:r>
        <w:rPr>
          <w:rFonts w:ascii="Tahoma" w:hAnsi="Tahoma"/>
          <w:sz w:val="22"/>
          <w:szCs w:val="24"/>
        </w:rPr>
        <w:t>Категория</w:t>
      </w:r>
      <w:r w:rsidRPr="00AB0B10">
        <w:rPr>
          <w:rFonts w:ascii="Tahoma" w:hAnsi="Tahoma"/>
          <w:sz w:val="22"/>
          <w:szCs w:val="24"/>
          <w:lang w:val="en-US"/>
        </w:rPr>
        <w:t xml:space="preserve"> «</w:t>
      </w:r>
      <w:r>
        <w:rPr>
          <w:rFonts w:ascii="Tahoma" w:hAnsi="Tahoma"/>
          <w:sz w:val="22"/>
          <w:szCs w:val="24"/>
        </w:rPr>
        <w:t>В</w:t>
      </w:r>
      <w:r w:rsidRPr="00AB0B10">
        <w:rPr>
          <w:rFonts w:ascii="Tahoma" w:hAnsi="Tahoma"/>
          <w:sz w:val="22"/>
          <w:szCs w:val="24"/>
          <w:lang w:val="en-US"/>
        </w:rPr>
        <w:t xml:space="preserve">» </w:t>
      </w:r>
      <w:r>
        <w:rPr>
          <w:rFonts w:ascii="Tahoma" w:hAnsi="Tahoma"/>
          <w:sz w:val="22"/>
          <w:szCs w:val="24"/>
          <w:lang w:val="en-US"/>
        </w:rPr>
        <w:t xml:space="preserve"> in Russian)</w:t>
      </w:r>
      <w:r w:rsidRPr="00686705">
        <w:rPr>
          <w:rFonts w:ascii="Tahoma" w:hAnsi="Tahoma"/>
          <w:sz w:val="22"/>
          <w:szCs w:val="24"/>
          <w:lang w:val="en-GB"/>
        </w:rPr>
        <w:t xml:space="preserve"> — the Trading Members being the credit organisations acting on their own behalf and at their own expense;</w:t>
      </w:r>
    </w:p>
    <w:p w14:paraId="4781AB48" w14:textId="70C01B15" w:rsidR="00AB0B10" w:rsidRPr="00686705" w:rsidRDefault="00AB0B10" w:rsidP="00AB0B10">
      <w:pPr>
        <w:pStyle w:val="afd"/>
        <w:numPr>
          <w:ilvl w:val="0"/>
          <w:numId w:val="81"/>
        </w:numPr>
        <w:spacing w:before="120"/>
        <w:ind w:left="1418" w:hanging="709"/>
        <w:jc w:val="both"/>
        <w:rPr>
          <w:rFonts w:ascii="Tahoma" w:hAnsi="Tahoma"/>
          <w:sz w:val="22"/>
          <w:szCs w:val="24"/>
          <w:lang w:val="en-GB"/>
        </w:rPr>
      </w:pPr>
      <w:r w:rsidRPr="00686705">
        <w:rPr>
          <w:rFonts w:ascii="Tahoma" w:hAnsi="Tahoma"/>
          <w:sz w:val="22"/>
          <w:szCs w:val="24"/>
          <w:lang w:val="en-GB"/>
        </w:rPr>
        <w:t xml:space="preserve">Category </w:t>
      </w:r>
      <w:r>
        <w:rPr>
          <w:rFonts w:ascii="Tahoma" w:hAnsi="Tahoma"/>
          <w:sz w:val="22"/>
          <w:szCs w:val="24"/>
          <w:lang w:val="en-US"/>
        </w:rPr>
        <w:t xml:space="preserve">G </w:t>
      </w:r>
      <w:r w:rsidRPr="00AB0B10">
        <w:rPr>
          <w:rFonts w:ascii="Tahoma" w:hAnsi="Tahoma"/>
          <w:sz w:val="22"/>
          <w:szCs w:val="24"/>
          <w:lang w:val="en-US"/>
        </w:rPr>
        <w:t>(</w:t>
      </w:r>
      <w:r>
        <w:rPr>
          <w:rFonts w:ascii="Tahoma" w:hAnsi="Tahoma"/>
          <w:sz w:val="22"/>
          <w:szCs w:val="24"/>
        </w:rPr>
        <w:t>Категория</w:t>
      </w:r>
      <w:r w:rsidRPr="00AB0B10">
        <w:rPr>
          <w:rFonts w:ascii="Tahoma" w:hAnsi="Tahoma"/>
          <w:sz w:val="22"/>
          <w:szCs w:val="24"/>
          <w:lang w:val="en-US"/>
        </w:rPr>
        <w:t xml:space="preserve"> «</w:t>
      </w:r>
      <w:r>
        <w:rPr>
          <w:rFonts w:ascii="Tahoma" w:hAnsi="Tahoma"/>
          <w:sz w:val="22"/>
          <w:szCs w:val="24"/>
        </w:rPr>
        <w:t>Г</w:t>
      </w:r>
      <w:r w:rsidRPr="00AB0B10">
        <w:rPr>
          <w:rFonts w:ascii="Tahoma" w:hAnsi="Tahoma"/>
          <w:sz w:val="22"/>
          <w:szCs w:val="24"/>
          <w:lang w:val="en-US"/>
        </w:rPr>
        <w:t xml:space="preserve">» </w:t>
      </w:r>
      <w:r>
        <w:rPr>
          <w:rFonts w:ascii="Tahoma" w:hAnsi="Tahoma"/>
          <w:sz w:val="22"/>
          <w:szCs w:val="24"/>
          <w:lang w:val="en-US"/>
        </w:rPr>
        <w:t xml:space="preserve"> in Russian)</w:t>
      </w:r>
      <w:r w:rsidRPr="00686705">
        <w:rPr>
          <w:rFonts w:ascii="Tahoma" w:hAnsi="Tahoma"/>
          <w:sz w:val="22"/>
          <w:szCs w:val="24"/>
          <w:lang w:val="en-GB"/>
        </w:rPr>
        <w:t xml:space="preserve"> — the Trading Members being the non-credit organisations acting on their own behalf and at their own expense and/or at the expense of the clients, and/or on behalf of the clients and at the expense of the clients.</w:t>
      </w:r>
    </w:p>
    <w:p w14:paraId="5494C4DE" w14:textId="77777777" w:rsidR="00AB0B10" w:rsidRPr="00686705" w:rsidRDefault="00AB0B10" w:rsidP="00AB0B10">
      <w:pPr>
        <w:pStyle w:val="afd"/>
        <w:numPr>
          <w:ilvl w:val="0"/>
          <w:numId w:val="80"/>
        </w:numPr>
        <w:spacing w:before="120"/>
        <w:ind w:hanging="720"/>
        <w:jc w:val="both"/>
        <w:rPr>
          <w:rFonts w:ascii="Tahoma" w:hAnsi="Tahoma"/>
          <w:sz w:val="22"/>
          <w:szCs w:val="24"/>
          <w:lang w:val="en-GB"/>
        </w:rPr>
      </w:pPr>
      <w:r w:rsidRPr="00686705">
        <w:rPr>
          <w:rFonts w:ascii="Tahoma" w:hAnsi="Tahoma"/>
          <w:sz w:val="22"/>
          <w:szCs w:val="24"/>
          <w:lang w:val="en-GB"/>
        </w:rPr>
        <w:t>Depending on the category the Candidate/Trading Member shall have the valid license:</w:t>
      </w:r>
    </w:p>
    <w:p w14:paraId="6A515F13" w14:textId="53CB3274" w:rsidR="00AB0B10" w:rsidRPr="00686705" w:rsidRDefault="00AB0B10" w:rsidP="00AB0B10">
      <w:pPr>
        <w:pStyle w:val="afd"/>
        <w:numPr>
          <w:ilvl w:val="0"/>
          <w:numId w:val="106"/>
        </w:numPr>
        <w:spacing w:before="120"/>
        <w:jc w:val="both"/>
        <w:rPr>
          <w:rFonts w:ascii="Tahoma" w:hAnsi="Tahoma"/>
          <w:sz w:val="22"/>
          <w:szCs w:val="24"/>
          <w:lang w:val="en-GB"/>
        </w:rPr>
      </w:pPr>
      <w:r w:rsidRPr="00686705">
        <w:rPr>
          <w:rFonts w:ascii="Tahoma" w:hAnsi="Tahoma"/>
          <w:sz w:val="22"/>
          <w:szCs w:val="24"/>
          <w:lang w:val="en-GB"/>
        </w:rPr>
        <w:t xml:space="preserve">for banking operations — for Category </w:t>
      </w:r>
      <w:r>
        <w:rPr>
          <w:rFonts w:ascii="Tahoma" w:hAnsi="Tahoma"/>
          <w:sz w:val="22"/>
          <w:szCs w:val="24"/>
          <w:lang w:val="en-US"/>
        </w:rPr>
        <w:t>V</w:t>
      </w:r>
      <w:r w:rsidRPr="00686705">
        <w:rPr>
          <w:rFonts w:ascii="Tahoma" w:hAnsi="Tahoma"/>
          <w:sz w:val="22"/>
          <w:szCs w:val="24"/>
          <w:lang w:val="en-GB"/>
        </w:rPr>
        <w:t>;</w:t>
      </w:r>
    </w:p>
    <w:p w14:paraId="4EB9415B" w14:textId="77777777" w:rsidR="00AB0B10" w:rsidRPr="00686705" w:rsidRDefault="00AB0B10" w:rsidP="00AB0B10">
      <w:pPr>
        <w:pStyle w:val="afd"/>
        <w:numPr>
          <w:ilvl w:val="0"/>
          <w:numId w:val="106"/>
        </w:numPr>
        <w:spacing w:before="120"/>
        <w:jc w:val="both"/>
        <w:rPr>
          <w:rFonts w:ascii="Tahoma" w:hAnsi="Tahoma"/>
          <w:sz w:val="22"/>
          <w:szCs w:val="24"/>
          <w:lang w:val="en-GB"/>
        </w:rPr>
      </w:pPr>
      <w:r w:rsidRPr="00686705">
        <w:rPr>
          <w:rFonts w:ascii="Tahoma" w:hAnsi="Tahoma"/>
          <w:sz w:val="22"/>
          <w:szCs w:val="24"/>
          <w:lang w:val="en-GB"/>
        </w:rPr>
        <w:t>for banking operations and the license for broker activity and/or securities management activity issued by the Bank of Russia — for Category B;</w:t>
      </w:r>
    </w:p>
    <w:p w14:paraId="340D17A7" w14:textId="11A2DA7C" w:rsidR="00AB0B10" w:rsidRPr="00686705" w:rsidRDefault="00AB0B10" w:rsidP="00AB0B10">
      <w:pPr>
        <w:pStyle w:val="afd"/>
        <w:numPr>
          <w:ilvl w:val="0"/>
          <w:numId w:val="106"/>
        </w:numPr>
        <w:spacing w:before="120"/>
        <w:jc w:val="both"/>
        <w:rPr>
          <w:rFonts w:ascii="Tahoma" w:hAnsi="Tahoma"/>
          <w:sz w:val="22"/>
          <w:szCs w:val="24"/>
          <w:lang w:val="en-GB"/>
        </w:rPr>
      </w:pPr>
      <w:r w:rsidRPr="00686705">
        <w:rPr>
          <w:rFonts w:ascii="Tahoma" w:hAnsi="Tahoma"/>
          <w:sz w:val="22"/>
          <w:szCs w:val="24"/>
          <w:lang w:val="en-GB"/>
        </w:rPr>
        <w:t xml:space="preserve">for broker activity and/or dealer activity and/or securities management activity issued by the Bank of Russia — for Category </w:t>
      </w:r>
      <w:r>
        <w:rPr>
          <w:rFonts w:ascii="Tahoma" w:hAnsi="Tahoma"/>
          <w:sz w:val="22"/>
          <w:szCs w:val="24"/>
          <w:lang w:val="en-GB"/>
        </w:rPr>
        <w:t>G</w:t>
      </w:r>
      <w:r w:rsidRPr="00686705">
        <w:rPr>
          <w:rFonts w:ascii="Tahoma" w:hAnsi="Tahoma"/>
          <w:sz w:val="22"/>
          <w:szCs w:val="24"/>
          <w:lang w:val="en-GB"/>
        </w:rPr>
        <w:t>.</w:t>
      </w:r>
    </w:p>
    <w:p w14:paraId="4FBB4E0B" w14:textId="77777777" w:rsidR="00501C26" w:rsidRPr="00AB0B10" w:rsidRDefault="00501C26" w:rsidP="00501C26">
      <w:pPr>
        <w:rPr>
          <w:rFonts w:ascii="Tahoma" w:hAnsi="Tahoma" w:cs="Tahoma"/>
          <w:sz w:val="22"/>
          <w:szCs w:val="22"/>
          <w:lang w:val="en-US"/>
        </w:rPr>
      </w:pPr>
    </w:p>
    <w:p w14:paraId="265F06A9" w14:textId="77777777" w:rsidR="00286FD0" w:rsidRPr="00CB6F02" w:rsidRDefault="00286FD0" w:rsidP="00286FD0">
      <w:pPr>
        <w:ind w:left="2127" w:hanging="2127"/>
        <w:rPr>
          <w:rFonts w:ascii="Tahoma" w:hAnsi="Tahoma" w:cs="Tahoma"/>
          <w:b/>
          <w:bCs/>
          <w:iCs/>
          <w:sz w:val="22"/>
          <w:szCs w:val="22"/>
          <w:lang w:val="en-US"/>
        </w:rPr>
      </w:pPr>
    </w:p>
    <w:p w14:paraId="268F45F5" w14:textId="49509C5C" w:rsidR="009F4BC1" w:rsidRPr="009555C8" w:rsidRDefault="00CB6F02" w:rsidP="009F4BC1">
      <w:pPr>
        <w:pStyle w:val="1"/>
        <w:numPr>
          <w:ilvl w:val="0"/>
          <w:numId w:val="0"/>
        </w:numPr>
        <w:spacing w:before="120" w:after="120"/>
        <w:ind w:left="1418" w:hanging="1418"/>
        <w:jc w:val="left"/>
        <w:rPr>
          <w:rFonts w:ascii="Tahoma" w:hAnsi="Tahoma" w:cs="Tahoma"/>
          <w:bCs/>
          <w:caps/>
          <w:color w:val="0000FF"/>
          <w:kern w:val="28"/>
          <w:sz w:val="22"/>
          <w:szCs w:val="22"/>
          <w:lang w:val="en-US"/>
        </w:rPr>
      </w:pPr>
      <w:bookmarkStart w:id="31" w:name="_Toc420662998"/>
      <w:bookmarkStart w:id="32" w:name="_Toc497999599"/>
      <w:r w:rsidRPr="009555C8">
        <w:rPr>
          <w:rFonts w:ascii="Tahoma" w:hAnsi="Tahoma" w:cs="Tahoma"/>
          <w:bCs/>
          <w:caps/>
          <w:color w:val="0000FF"/>
          <w:kern w:val="28"/>
          <w:sz w:val="22"/>
          <w:szCs w:val="22"/>
          <w:lang w:val="en-US"/>
        </w:rPr>
        <w:t>section</w:t>
      </w:r>
      <w:r w:rsidR="009F4BC1" w:rsidRPr="009555C8">
        <w:rPr>
          <w:rFonts w:ascii="Tahoma" w:hAnsi="Tahoma" w:cs="Tahoma"/>
          <w:bCs/>
          <w:caps/>
          <w:color w:val="0000FF"/>
          <w:kern w:val="28"/>
          <w:sz w:val="22"/>
          <w:szCs w:val="22"/>
          <w:lang w:val="en-US"/>
        </w:rPr>
        <w:t xml:space="preserve"> </w:t>
      </w:r>
      <w:r w:rsidR="00A017AE" w:rsidRPr="009555C8">
        <w:rPr>
          <w:rFonts w:ascii="Tahoma" w:hAnsi="Tahoma" w:cs="Tahoma"/>
          <w:bCs/>
          <w:caps/>
          <w:color w:val="0000FF"/>
          <w:kern w:val="28"/>
          <w:sz w:val="22"/>
          <w:szCs w:val="22"/>
          <w:lang w:val="en-US"/>
        </w:rPr>
        <w:t>0</w:t>
      </w:r>
      <w:r w:rsidR="00A017AE">
        <w:rPr>
          <w:rFonts w:ascii="Tahoma" w:hAnsi="Tahoma" w:cs="Tahoma"/>
          <w:bCs/>
          <w:caps/>
          <w:color w:val="0000FF"/>
          <w:kern w:val="28"/>
          <w:sz w:val="22"/>
          <w:szCs w:val="22"/>
          <w:lang w:val="en-US"/>
        </w:rPr>
        <w:t>3</w:t>
      </w:r>
      <w:r w:rsidR="009F4BC1" w:rsidRPr="009555C8">
        <w:rPr>
          <w:rFonts w:ascii="Tahoma" w:hAnsi="Tahoma" w:cs="Tahoma"/>
          <w:bCs/>
          <w:caps/>
          <w:color w:val="0000FF"/>
          <w:kern w:val="28"/>
          <w:sz w:val="22"/>
          <w:szCs w:val="22"/>
          <w:lang w:val="en-US"/>
        </w:rPr>
        <w:t>.</w:t>
      </w:r>
      <w:r w:rsidR="009F4BC1" w:rsidRPr="009555C8">
        <w:rPr>
          <w:rFonts w:ascii="Tahoma" w:hAnsi="Tahoma" w:cs="Tahoma"/>
          <w:bCs/>
          <w:caps/>
          <w:color w:val="0000FF"/>
          <w:kern w:val="28"/>
          <w:sz w:val="22"/>
          <w:szCs w:val="22"/>
          <w:lang w:val="en-US"/>
        </w:rPr>
        <w:tab/>
      </w:r>
      <w:bookmarkStart w:id="33" w:name="_Toc316385873"/>
      <w:bookmarkStart w:id="34" w:name="_Toc331671250"/>
      <w:bookmarkStart w:id="35" w:name="_Toc339010582"/>
      <w:bookmarkStart w:id="36" w:name="_Toc360177477"/>
      <w:bookmarkStart w:id="37" w:name="_Toc385580408"/>
      <w:bookmarkStart w:id="38" w:name="_Toc385580530"/>
      <w:r w:rsidRPr="009555C8">
        <w:rPr>
          <w:rFonts w:ascii="Tahoma" w:hAnsi="Tahoma" w:cs="Tahoma"/>
          <w:bCs/>
          <w:caps/>
          <w:color w:val="0000FF"/>
          <w:kern w:val="28"/>
          <w:sz w:val="22"/>
          <w:szCs w:val="22"/>
          <w:lang w:val="en-US"/>
        </w:rPr>
        <w:t xml:space="preserve"> </w:t>
      </w:r>
      <w:bookmarkEnd w:id="31"/>
      <w:bookmarkEnd w:id="33"/>
      <w:bookmarkEnd w:id="34"/>
      <w:bookmarkEnd w:id="35"/>
      <w:bookmarkEnd w:id="36"/>
      <w:bookmarkEnd w:id="37"/>
      <w:bookmarkEnd w:id="38"/>
      <w:r w:rsidR="009555C8" w:rsidRPr="009555C8">
        <w:rPr>
          <w:rFonts w:ascii="Tahoma" w:hAnsi="Tahoma" w:cs="Tahoma"/>
          <w:bCs/>
          <w:caps/>
          <w:color w:val="0000FF"/>
          <w:kern w:val="28"/>
          <w:sz w:val="22"/>
          <w:szCs w:val="22"/>
          <w:lang w:val="en-GB"/>
        </w:rPr>
        <w:t xml:space="preserve">RESTRICTION, SUSPENSION AND TERMINATION OF ADMISSION TO TRADING ON thE </w:t>
      </w:r>
      <w:r w:rsidR="009555C8">
        <w:rPr>
          <w:rFonts w:ascii="Tahoma" w:hAnsi="Tahoma" w:cs="Tahoma"/>
          <w:bCs/>
          <w:caps/>
          <w:color w:val="0000FF"/>
          <w:kern w:val="28"/>
          <w:sz w:val="22"/>
          <w:szCs w:val="22"/>
          <w:lang w:val="en-GB"/>
        </w:rPr>
        <w:t>STANDARDISED otc derivatives</w:t>
      </w:r>
      <w:r w:rsidR="009555C8" w:rsidRPr="009555C8">
        <w:rPr>
          <w:rFonts w:ascii="Tahoma" w:hAnsi="Tahoma" w:cs="Tahoma"/>
          <w:bCs/>
          <w:caps/>
          <w:color w:val="0000FF"/>
          <w:kern w:val="28"/>
          <w:sz w:val="22"/>
          <w:szCs w:val="22"/>
          <w:lang w:val="en-GB"/>
        </w:rPr>
        <w:t xml:space="preserve"> MARKET</w:t>
      </w:r>
      <w:bookmarkEnd w:id="32"/>
    </w:p>
    <w:p w14:paraId="617B8332" w14:textId="5EA0CCB4" w:rsidR="00A762F4" w:rsidRPr="00831982" w:rsidRDefault="00EC1371" w:rsidP="009A17C4">
      <w:pPr>
        <w:pStyle w:val="20"/>
        <w:autoSpaceDE/>
        <w:autoSpaceDN/>
        <w:adjustRightInd/>
        <w:spacing w:after="120"/>
        <w:ind w:left="1985" w:hanging="1985"/>
        <w:jc w:val="both"/>
        <w:rPr>
          <w:rFonts w:ascii="Tahoma" w:hAnsi="Tahoma" w:cs="Tahoma"/>
          <w:sz w:val="22"/>
          <w:szCs w:val="22"/>
          <w:lang w:val="en-US"/>
        </w:rPr>
      </w:pPr>
      <w:bookmarkStart w:id="39" w:name="_Toc420662999"/>
      <w:bookmarkStart w:id="40" w:name="_Toc497999600"/>
      <w:r>
        <w:rPr>
          <w:rFonts w:ascii="Tahoma" w:hAnsi="Tahoma" w:cs="Tahoma"/>
          <w:i w:val="0"/>
          <w:sz w:val="22"/>
          <w:szCs w:val="22"/>
          <w:lang w:val="en-US"/>
        </w:rPr>
        <w:t>Article</w:t>
      </w:r>
      <w:r w:rsidRPr="00831982">
        <w:rPr>
          <w:rFonts w:ascii="Tahoma" w:hAnsi="Tahoma" w:cs="Tahoma"/>
          <w:i w:val="0"/>
          <w:sz w:val="22"/>
          <w:szCs w:val="22"/>
          <w:lang w:val="en-US"/>
        </w:rPr>
        <w:t xml:space="preserve"> </w:t>
      </w:r>
      <w:r w:rsidR="00A017AE" w:rsidRPr="00831982">
        <w:rPr>
          <w:rFonts w:ascii="Tahoma" w:hAnsi="Tahoma" w:cs="Tahoma"/>
          <w:i w:val="0"/>
          <w:sz w:val="22"/>
          <w:szCs w:val="22"/>
          <w:lang w:val="en-US"/>
        </w:rPr>
        <w:t>0</w:t>
      </w:r>
      <w:r w:rsidR="00A017AE">
        <w:rPr>
          <w:rFonts w:ascii="Tahoma" w:hAnsi="Tahoma" w:cs="Tahoma"/>
          <w:i w:val="0"/>
          <w:sz w:val="22"/>
          <w:szCs w:val="22"/>
          <w:lang w:val="en-US"/>
        </w:rPr>
        <w:t>3</w:t>
      </w:r>
      <w:r w:rsidR="006872AE" w:rsidRPr="00831982">
        <w:rPr>
          <w:rFonts w:ascii="Tahoma" w:hAnsi="Tahoma" w:cs="Tahoma"/>
          <w:i w:val="0"/>
          <w:sz w:val="22"/>
          <w:szCs w:val="22"/>
          <w:lang w:val="en-US"/>
        </w:rPr>
        <w:t>.</w:t>
      </w:r>
      <w:r w:rsidR="009F4BC1" w:rsidRPr="00831982">
        <w:rPr>
          <w:rFonts w:ascii="Tahoma" w:hAnsi="Tahoma" w:cs="Tahoma"/>
          <w:i w:val="0"/>
          <w:sz w:val="22"/>
          <w:szCs w:val="22"/>
          <w:lang w:val="en-US"/>
        </w:rPr>
        <w:t>01</w:t>
      </w:r>
      <w:r w:rsidR="006872AE" w:rsidRPr="00831982">
        <w:rPr>
          <w:rFonts w:ascii="Tahoma" w:hAnsi="Tahoma" w:cs="Tahoma"/>
          <w:i w:val="0"/>
          <w:sz w:val="22"/>
          <w:szCs w:val="22"/>
          <w:lang w:val="en-US"/>
        </w:rPr>
        <w:t>.</w:t>
      </w:r>
      <w:r w:rsidR="006872AE" w:rsidRPr="00831982">
        <w:rPr>
          <w:rFonts w:ascii="Tahoma" w:hAnsi="Tahoma" w:cs="Tahoma"/>
          <w:i w:val="0"/>
          <w:sz w:val="22"/>
          <w:szCs w:val="22"/>
          <w:lang w:val="en-US"/>
        </w:rPr>
        <w:tab/>
      </w:r>
      <w:bookmarkEnd w:id="39"/>
      <w:r w:rsidR="00CB6F02" w:rsidRPr="00460B67">
        <w:rPr>
          <w:rFonts w:ascii="Tahoma" w:hAnsi="Tahoma"/>
          <w:bCs w:val="0"/>
          <w:i w:val="0"/>
          <w:iCs w:val="0"/>
          <w:sz w:val="22"/>
          <w:szCs w:val="24"/>
          <w:lang w:val="en-GB"/>
        </w:rPr>
        <w:t>Restriction</w:t>
      </w:r>
      <w:r w:rsidR="00CB6F02" w:rsidRPr="00831982">
        <w:rPr>
          <w:rFonts w:ascii="Tahoma" w:hAnsi="Tahoma"/>
          <w:bCs w:val="0"/>
          <w:i w:val="0"/>
          <w:iCs w:val="0"/>
          <w:sz w:val="22"/>
          <w:szCs w:val="24"/>
          <w:lang w:val="en-US"/>
        </w:rPr>
        <w:t xml:space="preserve"> </w:t>
      </w:r>
      <w:r w:rsidR="00CB6F02" w:rsidRPr="00460B67">
        <w:rPr>
          <w:rFonts w:ascii="Tahoma" w:hAnsi="Tahoma"/>
          <w:bCs w:val="0"/>
          <w:i w:val="0"/>
          <w:iCs w:val="0"/>
          <w:sz w:val="22"/>
          <w:szCs w:val="24"/>
          <w:lang w:val="en-GB"/>
        </w:rPr>
        <w:t>of</w:t>
      </w:r>
      <w:r w:rsidR="00CB6F02" w:rsidRPr="00831982">
        <w:rPr>
          <w:rFonts w:ascii="Tahoma" w:hAnsi="Tahoma"/>
          <w:bCs w:val="0"/>
          <w:i w:val="0"/>
          <w:iCs w:val="0"/>
          <w:sz w:val="22"/>
          <w:szCs w:val="24"/>
          <w:lang w:val="en-US"/>
        </w:rPr>
        <w:t xml:space="preserve"> </w:t>
      </w:r>
      <w:r w:rsidR="00CB6F02" w:rsidRPr="00460B67">
        <w:rPr>
          <w:rFonts w:ascii="Tahoma" w:hAnsi="Tahoma"/>
          <w:bCs w:val="0"/>
          <w:i w:val="0"/>
          <w:iCs w:val="0"/>
          <w:sz w:val="22"/>
          <w:szCs w:val="24"/>
          <w:lang w:val="en-GB"/>
        </w:rPr>
        <w:t>Trading</w:t>
      </w:r>
      <w:r w:rsidR="00CB6F02" w:rsidRPr="00831982">
        <w:rPr>
          <w:rFonts w:ascii="Tahoma" w:hAnsi="Tahoma"/>
          <w:bCs w:val="0"/>
          <w:i w:val="0"/>
          <w:iCs w:val="0"/>
          <w:sz w:val="22"/>
          <w:szCs w:val="24"/>
          <w:lang w:val="en-US"/>
        </w:rPr>
        <w:t xml:space="preserve"> </w:t>
      </w:r>
      <w:r w:rsidR="00CB6F02" w:rsidRPr="00460B67">
        <w:rPr>
          <w:rFonts w:ascii="Tahoma" w:hAnsi="Tahoma"/>
          <w:bCs w:val="0"/>
          <w:i w:val="0"/>
          <w:iCs w:val="0"/>
          <w:sz w:val="22"/>
          <w:szCs w:val="24"/>
          <w:lang w:val="en-GB"/>
        </w:rPr>
        <w:t>Member</w:t>
      </w:r>
      <w:r w:rsidR="00CB6F02" w:rsidRPr="00831982">
        <w:rPr>
          <w:rFonts w:ascii="Tahoma" w:hAnsi="Tahoma"/>
          <w:bCs w:val="0"/>
          <w:i w:val="0"/>
          <w:iCs w:val="0"/>
          <w:sz w:val="22"/>
          <w:szCs w:val="24"/>
          <w:lang w:val="en-US"/>
        </w:rPr>
        <w:t>’</w:t>
      </w:r>
      <w:r w:rsidR="00CB6F02" w:rsidRPr="00460B67">
        <w:rPr>
          <w:rFonts w:ascii="Tahoma" w:hAnsi="Tahoma"/>
          <w:bCs w:val="0"/>
          <w:i w:val="0"/>
          <w:iCs w:val="0"/>
          <w:sz w:val="22"/>
          <w:szCs w:val="24"/>
          <w:lang w:val="en-GB"/>
        </w:rPr>
        <w:t>s</w:t>
      </w:r>
      <w:r w:rsidR="00CB6F02" w:rsidRPr="00831982">
        <w:rPr>
          <w:rFonts w:ascii="Tahoma" w:hAnsi="Tahoma"/>
          <w:bCs w:val="0"/>
          <w:i w:val="0"/>
          <w:iCs w:val="0"/>
          <w:sz w:val="22"/>
          <w:szCs w:val="24"/>
          <w:lang w:val="en-US"/>
        </w:rPr>
        <w:t xml:space="preserve"> </w:t>
      </w:r>
      <w:r w:rsidR="00CB6F02" w:rsidRPr="00460B67">
        <w:rPr>
          <w:rFonts w:ascii="Tahoma" w:hAnsi="Tahoma"/>
          <w:bCs w:val="0"/>
          <w:i w:val="0"/>
          <w:iCs w:val="0"/>
          <w:sz w:val="22"/>
          <w:szCs w:val="24"/>
          <w:lang w:val="en-GB"/>
        </w:rPr>
        <w:t>Admission</w:t>
      </w:r>
      <w:r w:rsidR="00CB6F02" w:rsidRPr="00831982">
        <w:rPr>
          <w:rFonts w:ascii="Tahoma" w:hAnsi="Tahoma"/>
          <w:bCs w:val="0"/>
          <w:i w:val="0"/>
          <w:iCs w:val="0"/>
          <w:sz w:val="22"/>
          <w:szCs w:val="24"/>
          <w:lang w:val="en-US"/>
        </w:rPr>
        <w:t xml:space="preserve"> </w:t>
      </w:r>
      <w:r w:rsidR="00CB6F02" w:rsidRPr="00460B67">
        <w:rPr>
          <w:rFonts w:ascii="Tahoma" w:hAnsi="Tahoma"/>
          <w:bCs w:val="0"/>
          <w:i w:val="0"/>
          <w:iCs w:val="0"/>
          <w:sz w:val="22"/>
          <w:szCs w:val="24"/>
          <w:lang w:val="en-GB"/>
        </w:rPr>
        <w:t>to</w:t>
      </w:r>
      <w:r w:rsidR="00CB6F02" w:rsidRPr="00831982">
        <w:rPr>
          <w:rFonts w:ascii="Tahoma" w:hAnsi="Tahoma"/>
          <w:bCs w:val="0"/>
          <w:i w:val="0"/>
          <w:iCs w:val="0"/>
          <w:sz w:val="22"/>
          <w:szCs w:val="24"/>
          <w:lang w:val="en-US"/>
        </w:rPr>
        <w:t xml:space="preserve"> </w:t>
      </w:r>
      <w:r w:rsidR="00CB6F02" w:rsidRPr="00460B67">
        <w:rPr>
          <w:rFonts w:ascii="Tahoma" w:hAnsi="Tahoma"/>
          <w:bCs w:val="0"/>
          <w:i w:val="0"/>
          <w:iCs w:val="0"/>
          <w:sz w:val="22"/>
          <w:szCs w:val="24"/>
          <w:lang w:val="en-GB"/>
        </w:rPr>
        <w:t>Trading</w:t>
      </w:r>
      <w:bookmarkEnd w:id="40"/>
    </w:p>
    <w:p w14:paraId="5A650209" w14:textId="77F60037" w:rsidR="006F50B7" w:rsidRPr="009555C8" w:rsidRDefault="009555C8" w:rsidP="00062738">
      <w:pPr>
        <w:numPr>
          <w:ilvl w:val="0"/>
          <w:numId w:val="73"/>
        </w:numPr>
        <w:tabs>
          <w:tab w:val="clear" w:pos="502"/>
          <w:tab w:val="num" w:pos="709"/>
          <w:tab w:val="num" w:pos="1355"/>
        </w:tabs>
        <w:overflowPunct/>
        <w:autoSpaceDE/>
        <w:autoSpaceDN/>
        <w:adjustRightInd/>
        <w:spacing w:before="120"/>
        <w:ind w:right="6" w:hanging="709"/>
        <w:jc w:val="both"/>
        <w:textAlignment w:val="auto"/>
        <w:rPr>
          <w:rFonts w:ascii="Tahoma" w:hAnsi="Tahoma" w:cs="Tahoma"/>
          <w:bCs/>
          <w:sz w:val="22"/>
          <w:szCs w:val="22"/>
          <w:lang w:val="en-US"/>
        </w:rPr>
      </w:pPr>
      <w:r>
        <w:rPr>
          <w:rFonts w:ascii="Tahoma" w:hAnsi="Tahoma" w:cs="Tahoma"/>
          <w:bCs/>
          <w:sz w:val="22"/>
          <w:szCs w:val="22"/>
          <w:lang w:val="en-GB"/>
        </w:rPr>
        <w:t>The</w:t>
      </w:r>
      <w:r w:rsidRPr="009555C8">
        <w:rPr>
          <w:rFonts w:ascii="Tahoma" w:hAnsi="Tahoma" w:cs="Tahoma"/>
          <w:bCs/>
          <w:sz w:val="22"/>
          <w:szCs w:val="22"/>
          <w:lang w:val="en-US"/>
        </w:rPr>
        <w:t xml:space="preserve"> </w:t>
      </w:r>
      <w:r>
        <w:rPr>
          <w:rFonts w:ascii="Tahoma" w:hAnsi="Tahoma" w:cs="Tahoma"/>
          <w:bCs/>
          <w:sz w:val="22"/>
          <w:szCs w:val="22"/>
          <w:lang w:val="en-GB"/>
        </w:rPr>
        <w:t>following</w:t>
      </w:r>
      <w:r w:rsidRPr="009555C8">
        <w:rPr>
          <w:rFonts w:ascii="Tahoma" w:hAnsi="Tahoma" w:cs="Tahoma"/>
          <w:bCs/>
          <w:sz w:val="22"/>
          <w:szCs w:val="22"/>
          <w:lang w:val="en-US"/>
        </w:rPr>
        <w:t xml:space="preserve"> </w:t>
      </w:r>
      <w:r>
        <w:rPr>
          <w:rFonts w:ascii="Tahoma" w:hAnsi="Tahoma" w:cs="Tahoma"/>
          <w:bCs/>
          <w:sz w:val="22"/>
          <w:szCs w:val="22"/>
          <w:lang w:val="en-GB"/>
        </w:rPr>
        <w:t>procedure</w:t>
      </w:r>
      <w:r w:rsidRPr="009555C8">
        <w:rPr>
          <w:rFonts w:ascii="Tahoma" w:hAnsi="Tahoma" w:cs="Tahoma"/>
          <w:bCs/>
          <w:sz w:val="22"/>
          <w:szCs w:val="22"/>
          <w:lang w:val="en-US"/>
        </w:rPr>
        <w:t xml:space="preserve"> </w:t>
      </w:r>
      <w:r>
        <w:rPr>
          <w:rFonts w:ascii="Tahoma" w:hAnsi="Tahoma" w:cs="Tahoma"/>
          <w:bCs/>
          <w:sz w:val="22"/>
          <w:szCs w:val="22"/>
          <w:lang w:val="en-GB"/>
        </w:rPr>
        <w:t>shall</w:t>
      </w:r>
      <w:r w:rsidRPr="009555C8">
        <w:rPr>
          <w:rFonts w:ascii="Tahoma" w:hAnsi="Tahoma" w:cs="Tahoma"/>
          <w:bCs/>
          <w:sz w:val="22"/>
          <w:szCs w:val="22"/>
          <w:lang w:val="en-US"/>
        </w:rPr>
        <w:t xml:space="preserve"> </w:t>
      </w:r>
      <w:r>
        <w:rPr>
          <w:rFonts w:ascii="Tahoma" w:hAnsi="Tahoma" w:cs="Tahoma"/>
          <w:bCs/>
          <w:sz w:val="22"/>
          <w:szCs w:val="22"/>
          <w:lang w:val="en-GB"/>
        </w:rPr>
        <w:t>be</w:t>
      </w:r>
      <w:r w:rsidRPr="009555C8">
        <w:rPr>
          <w:rFonts w:ascii="Tahoma" w:hAnsi="Tahoma" w:cs="Tahoma"/>
          <w:bCs/>
          <w:sz w:val="22"/>
          <w:szCs w:val="22"/>
          <w:lang w:val="en-US"/>
        </w:rPr>
        <w:t xml:space="preserve"> </w:t>
      </w:r>
      <w:r>
        <w:rPr>
          <w:rFonts w:ascii="Tahoma" w:hAnsi="Tahoma" w:cs="Tahoma"/>
          <w:bCs/>
          <w:sz w:val="22"/>
          <w:szCs w:val="22"/>
          <w:lang w:val="en-GB"/>
        </w:rPr>
        <w:t>used</w:t>
      </w:r>
      <w:r w:rsidRPr="009555C8">
        <w:rPr>
          <w:rFonts w:ascii="Tahoma" w:hAnsi="Tahoma" w:cs="Tahoma"/>
          <w:bCs/>
          <w:sz w:val="22"/>
          <w:szCs w:val="22"/>
          <w:lang w:val="en-US"/>
        </w:rPr>
        <w:t xml:space="preserve"> </w:t>
      </w:r>
      <w:r>
        <w:rPr>
          <w:rFonts w:ascii="Tahoma" w:hAnsi="Tahoma" w:cs="Tahoma"/>
          <w:bCs/>
          <w:sz w:val="22"/>
          <w:szCs w:val="22"/>
          <w:lang w:val="en-GB"/>
        </w:rPr>
        <w:t>when</w:t>
      </w:r>
      <w:r w:rsidRPr="009555C8">
        <w:rPr>
          <w:rFonts w:ascii="Tahoma" w:hAnsi="Tahoma" w:cs="Tahoma"/>
          <w:bCs/>
          <w:sz w:val="22"/>
          <w:szCs w:val="22"/>
          <w:lang w:val="en-US"/>
        </w:rPr>
        <w:t xml:space="preserve"> </w:t>
      </w:r>
      <w:r>
        <w:rPr>
          <w:rFonts w:ascii="Tahoma" w:hAnsi="Tahoma" w:cs="Tahoma"/>
          <w:bCs/>
          <w:sz w:val="22"/>
          <w:szCs w:val="22"/>
          <w:lang w:val="en-GB"/>
        </w:rPr>
        <w:t>the</w:t>
      </w:r>
      <w:r w:rsidRPr="009555C8">
        <w:rPr>
          <w:rFonts w:ascii="Tahoma" w:hAnsi="Tahoma" w:cs="Tahoma"/>
          <w:bCs/>
          <w:sz w:val="22"/>
          <w:szCs w:val="22"/>
          <w:lang w:val="en-US"/>
        </w:rPr>
        <w:t xml:space="preserve"> </w:t>
      </w:r>
      <w:r>
        <w:rPr>
          <w:rFonts w:ascii="Tahoma" w:hAnsi="Tahoma" w:cs="Tahoma"/>
          <w:bCs/>
          <w:sz w:val="22"/>
          <w:szCs w:val="22"/>
          <w:lang w:val="en-GB"/>
        </w:rPr>
        <w:t>Exchange</w:t>
      </w:r>
      <w:r w:rsidRPr="009555C8">
        <w:rPr>
          <w:rFonts w:ascii="Tahoma" w:hAnsi="Tahoma" w:cs="Tahoma"/>
          <w:bCs/>
          <w:sz w:val="22"/>
          <w:szCs w:val="22"/>
          <w:lang w:val="en-US"/>
        </w:rPr>
        <w:t xml:space="preserve"> </w:t>
      </w:r>
      <w:r>
        <w:rPr>
          <w:rFonts w:ascii="Tahoma" w:hAnsi="Tahoma" w:cs="Tahoma"/>
          <w:bCs/>
          <w:sz w:val="22"/>
          <w:szCs w:val="22"/>
          <w:lang w:val="en-GB"/>
        </w:rPr>
        <w:t>imposes</w:t>
      </w:r>
      <w:r w:rsidRPr="009555C8">
        <w:rPr>
          <w:rFonts w:ascii="Tahoma" w:hAnsi="Tahoma" w:cs="Tahoma"/>
          <w:bCs/>
          <w:sz w:val="22"/>
          <w:szCs w:val="22"/>
          <w:lang w:val="en-US"/>
        </w:rPr>
        <w:t xml:space="preserve"> </w:t>
      </w:r>
      <w:r>
        <w:rPr>
          <w:rFonts w:ascii="Tahoma" w:hAnsi="Tahoma" w:cs="Tahoma"/>
          <w:bCs/>
          <w:sz w:val="22"/>
          <w:szCs w:val="22"/>
          <w:lang w:val="en-GB"/>
        </w:rPr>
        <w:t>restrictions</w:t>
      </w:r>
      <w:r w:rsidRPr="009555C8">
        <w:rPr>
          <w:rFonts w:ascii="Tahoma" w:hAnsi="Tahoma" w:cs="Tahoma"/>
          <w:bCs/>
          <w:sz w:val="22"/>
          <w:szCs w:val="22"/>
          <w:lang w:val="en-US"/>
        </w:rPr>
        <w:t xml:space="preserve"> </w:t>
      </w:r>
      <w:r>
        <w:rPr>
          <w:rFonts w:ascii="Tahoma" w:hAnsi="Tahoma" w:cs="Tahoma"/>
          <w:bCs/>
          <w:sz w:val="22"/>
          <w:szCs w:val="22"/>
          <w:lang w:val="en-GB"/>
        </w:rPr>
        <w:t>on</w:t>
      </w:r>
      <w:r w:rsidRPr="009555C8">
        <w:rPr>
          <w:rFonts w:ascii="Tahoma" w:hAnsi="Tahoma" w:cs="Tahoma"/>
          <w:bCs/>
          <w:sz w:val="22"/>
          <w:szCs w:val="22"/>
          <w:lang w:val="en-US"/>
        </w:rPr>
        <w:t xml:space="preserve"> </w:t>
      </w:r>
      <w:r>
        <w:rPr>
          <w:rFonts w:ascii="Tahoma" w:hAnsi="Tahoma" w:cs="Tahoma"/>
          <w:bCs/>
          <w:sz w:val="22"/>
          <w:szCs w:val="22"/>
          <w:lang w:val="en-GB"/>
        </w:rPr>
        <w:t>the</w:t>
      </w:r>
      <w:r w:rsidRPr="009555C8">
        <w:rPr>
          <w:rFonts w:ascii="Tahoma" w:hAnsi="Tahoma" w:cs="Tahoma"/>
          <w:bCs/>
          <w:sz w:val="22"/>
          <w:szCs w:val="22"/>
          <w:lang w:val="en-US"/>
        </w:rPr>
        <w:t xml:space="preserve"> </w:t>
      </w:r>
      <w:r>
        <w:rPr>
          <w:rFonts w:ascii="Tahoma" w:hAnsi="Tahoma" w:cs="Tahoma"/>
          <w:bCs/>
          <w:sz w:val="22"/>
          <w:szCs w:val="22"/>
          <w:lang w:val="en-GB"/>
        </w:rPr>
        <w:t>Trading</w:t>
      </w:r>
      <w:r w:rsidRPr="009555C8">
        <w:rPr>
          <w:rFonts w:ascii="Tahoma" w:hAnsi="Tahoma" w:cs="Tahoma"/>
          <w:bCs/>
          <w:sz w:val="22"/>
          <w:szCs w:val="22"/>
          <w:lang w:val="en-US"/>
        </w:rPr>
        <w:t xml:space="preserve"> </w:t>
      </w:r>
      <w:r>
        <w:rPr>
          <w:rFonts w:ascii="Tahoma" w:hAnsi="Tahoma" w:cs="Tahoma"/>
          <w:bCs/>
          <w:sz w:val="22"/>
          <w:szCs w:val="22"/>
          <w:lang w:val="en-GB"/>
        </w:rPr>
        <w:t>Member</w:t>
      </w:r>
      <w:r w:rsidRPr="009555C8">
        <w:rPr>
          <w:rFonts w:ascii="Tahoma" w:hAnsi="Tahoma" w:cs="Tahoma"/>
          <w:bCs/>
          <w:sz w:val="22"/>
          <w:szCs w:val="22"/>
          <w:lang w:val="en-US"/>
        </w:rPr>
        <w:t>’</w:t>
      </w:r>
      <w:r>
        <w:rPr>
          <w:rFonts w:ascii="Tahoma" w:hAnsi="Tahoma" w:cs="Tahoma"/>
          <w:bCs/>
          <w:sz w:val="22"/>
          <w:szCs w:val="22"/>
          <w:lang w:val="en-GB"/>
        </w:rPr>
        <w:t>s</w:t>
      </w:r>
      <w:r w:rsidRPr="009555C8">
        <w:rPr>
          <w:rFonts w:ascii="Tahoma" w:hAnsi="Tahoma" w:cs="Tahoma"/>
          <w:bCs/>
          <w:sz w:val="22"/>
          <w:szCs w:val="22"/>
          <w:lang w:val="en-US"/>
        </w:rPr>
        <w:t xml:space="preserve"> </w:t>
      </w:r>
      <w:r>
        <w:rPr>
          <w:rFonts w:ascii="Tahoma" w:hAnsi="Tahoma" w:cs="Tahoma"/>
          <w:bCs/>
          <w:sz w:val="22"/>
          <w:szCs w:val="22"/>
          <w:lang w:val="en-GB"/>
        </w:rPr>
        <w:t>admission</w:t>
      </w:r>
      <w:r w:rsidRPr="009555C8">
        <w:rPr>
          <w:rFonts w:ascii="Tahoma" w:hAnsi="Tahoma" w:cs="Tahoma"/>
          <w:bCs/>
          <w:sz w:val="22"/>
          <w:szCs w:val="22"/>
          <w:lang w:val="en-US"/>
        </w:rPr>
        <w:t xml:space="preserve"> </w:t>
      </w:r>
      <w:r>
        <w:rPr>
          <w:rFonts w:ascii="Tahoma" w:hAnsi="Tahoma" w:cs="Tahoma"/>
          <w:bCs/>
          <w:sz w:val="22"/>
          <w:szCs w:val="22"/>
          <w:lang w:val="en-GB"/>
        </w:rPr>
        <w:t>to</w:t>
      </w:r>
      <w:r w:rsidRPr="009555C8">
        <w:rPr>
          <w:rFonts w:ascii="Tahoma" w:hAnsi="Tahoma" w:cs="Tahoma"/>
          <w:bCs/>
          <w:sz w:val="22"/>
          <w:szCs w:val="22"/>
          <w:lang w:val="en-US"/>
        </w:rPr>
        <w:t xml:space="preserve"> </w:t>
      </w:r>
      <w:r>
        <w:rPr>
          <w:rFonts w:ascii="Tahoma" w:hAnsi="Tahoma" w:cs="Tahoma"/>
          <w:bCs/>
          <w:sz w:val="22"/>
          <w:szCs w:val="22"/>
          <w:lang w:val="en-GB"/>
        </w:rPr>
        <w:t>trading</w:t>
      </w:r>
      <w:r w:rsidRPr="009555C8">
        <w:rPr>
          <w:rFonts w:ascii="Tahoma" w:hAnsi="Tahoma" w:cs="Tahoma"/>
          <w:bCs/>
          <w:sz w:val="22"/>
          <w:szCs w:val="22"/>
          <w:lang w:val="en-US"/>
        </w:rPr>
        <w:t xml:space="preserve"> </w:t>
      </w:r>
      <w:r>
        <w:rPr>
          <w:rFonts w:ascii="Tahoma" w:hAnsi="Tahoma" w:cs="Tahoma"/>
          <w:bCs/>
          <w:sz w:val="22"/>
          <w:szCs w:val="22"/>
          <w:lang w:val="en-GB"/>
        </w:rPr>
        <w:t>on</w:t>
      </w:r>
      <w:r w:rsidRPr="009555C8">
        <w:rPr>
          <w:rFonts w:ascii="Tahoma" w:hAnsi="Tahoma" w:cs="Tahoma"/>
          <w:bCs/>
          <w:sz w:val="22"/>
          <w:szCs w:val="22"/>
          <w:lang w:val="en-US"/>
        </w:rPr>
        <w:t xml:space="preserve"> </w:t>
      </w:r>
      <w:r>
        <w:rPr>
          <w:rFonts w:ascii="Tahoma" w:hAnsi="Tahoma" w:cs="Tahoma"/>
          <w:bCs/>
          <w:sz w:val="22"/>
          <w:szCs w:val="22"/>
          <w:lang w:val="en-GB"/>
        </w:rPr>
        <w:t>the</w:t>
      </w:r>
      <w:r w:rsidRPr="009555C8">
        <w:rPr>
          <w:rFonts w:ascii="Tahoma" w:hAnsi="Tahoma" w:cs="Tahoma"/>
          <w:bCs/>
          <w:sz w:val="22"/>
          <w:szCs w:val="22"/>
          <w:lang w:val="en-US"/>
        </w:rPr>
        <w:t xml:space="preserve"> </w:t>
      </w:r>
      <w:r>
        <w:rPr>
          <w:rFonts w:ascii="Tahoma" w:hAnsi="Tahoma" w:cs="Tahoma"/>
          <w:bCs/>
          <w:sz w:val="22"/>
          <w:szCs w:val="22"/>
          <w:lang w:val="en-GB"/>
        </w:rPr>
        <w:t>Standardised</w:t>
      </w:r>
      <w:r w:rsidRPr="009555C8">
        <w:rPr>
          <w:rFonts w:ascii="Tahoma" w:hAnsi="Tahoma" w:cs="Tahoma"/>
          <w:bCs/>
          <w:sz w:val="22"/>
          <w:szCs w:val="22"/>
          <w:lang w:val="en-US"/>
        </w:rPr>
        <w:t xml:space="preserve"> </w:t>
      </w:r>
      <w:r>
        <w:rPr>
          <w:rFonts w:ascii="Tahoma" w:hAnsi="Tahoma" w:cs="Tahoma"/>
          <w:bCs/>
          <w:sz w:val="22"/>
          <w:szCs w:val="22"/>
          <w:lang w:val="en-GB"/>
        </w:rPr>
        <w:t>OTC</w:t>
      </w:r>
      <w:r w:rsidRPr="009555C8">
        <w:rPr>
          <w:rFonts w:ascii="Tahoma" w:hAnsi="Tahoma" w:cs="Tahoma"/>
          <w:bCs/>
          <w:sz w:val="22"/>
          <w:szCs w:val="22"/>
          <w:lang w:val="en-US"/>
        </w:rPr>
        <w:t xml:space="preserve"> </w:t>
      </w:r>
      <w:r>
        <w:rPr>
          <w:rFonts w:ascii="Tahoma" w:hAnsi="Tahoma" w:cs="Tahoma"/>
          <w:bCs/>
          <w:sz w:val="22"/>
          <w:szCs w:val="22"/>
          <w:lang w:val="en-GB"/>
        </w:rPr>
        <w:t>Derivatives</w:t>
      </w:r>
      <w:r w:rsidRPr="009555C8">
        <w:rPr>
          <w:rFonts w:ascii="Tahoma" w:hAnsi="Tahoma" w:cs="Tahoma"/>
          <w:bCs/>
          <w:sz w:val="22"/>
          <w:szCs w:val="22"/>
          <w:lang w:val="en-US"/>
        </w:rPr>
        <w:t xml:space="preserve"> </w:t>
      </w:r>
      <w:r>
        <w:rPr>
          <w:rFonts w:ascii="Tahoma" w:hAnsi="Tahoma" w:cs="Tahoma"/>
          <w:bCs/>
          <w:sz w:val="22"/>
          <w:szCs w:val="22"/>
          <w:lang w:val="en-GB"/>
        </w:rPr>
        <w:t>Market</w:t>
      </w:r>
      <w:r w:rsidRPr="009555C8">
        <w:rPr>
          <w:rFonts w:ascii="Tahoma" w:hAnsi="Tahoma" w:cs="Tahoma"/>
          <w:bCs/>
          <w:sz w:val="22"/>
          <w:szCs w:val="22"/>
          <w:lang w:val="en-US"/>
        </w:rPr>
        <w:t xml:space="preserve"> </w:t>
      </w:r>
      <w:r>
        <w:rPr>
          <w:rFonts w:ascii="Tahoma" w:hAnsi="Tahoma" w:cs="Tahoma"/>
          <w:bCs/>
          <w:sz w:val="22"/>
          <w:szCs w:val="22"/>
          <w:lang w:val="en-US"/>
        </w:rPr>
        <w:t>in</w:t>
      </w:r>
      <w:r w:rsidRPr="009555C8">
        <w:rPr>
          <w:rFonts w:ascii="Tahoma" w:hAnsi="Tahoma" w:cs="Tahoma"/>
          <w:bCs/>
          <w:sz w:val="22"/>
          <w:szCs w:val="22"/>
          <w:lang w:val="en-US"/>
        </w:rPr>
        <w:t xml:space="preserve"> </w:t>
      </w:r>
      <w:r>
        <w:rPr>
          <w:rFonts w:ascii="Tahoma" w:hAnsi="Tahoma" w:cs="Tahoma"/>
          <w:bCs/>
          <w:sz w:val="22"/>
          <w:szCs w:val="22"/>
          <w:lang w:val="en-GB"/>
        </w:rPr>
        <w:t>accordance</w:t>
      </w:r>
      <w:r w:rsidRPr="009555C8">
        <w:rPr>
          <w:rFonts w:ascii="Tahoma" w:hAnsi="Tahoma" w:cs="Tahoma"/>
          <w:bCs/>
          <w:sz w:val="22"/>
          <w:szCs w:val="22"/>
          <w:lang w:val="en-US"/>
        </w:rPr>
        <w:t xml:space="preserve"> </w:t>
      </w:r>
      <w:r>
        <w:rPr>
          <w:rFonts w:ascii="Tahoma" w:hAnsi="Tahoma" w:cs="Tahoma"/>
          <w:bCs/>
          <w:sz w:val="22"/>
          <w:szCs w:val="22"/>
          <w:lang w:val="en-GB"/>
        </w:rPr>
        <w:t>with</w:t>
      </w:r>
      <w:r w:rsidRPr="009555C8">
        <w:rPr>
          <w:rFonts w:ascii="Tahoma" w:hAnsi="Tahoma" w:cs="Tahoma"/>
          <w:bCs/>
          <w:sz w:val="22"/>
          <w:szCs w:val="22"/>
          <w:lang w:val="en-US"/>
        </w:rPr>
        <w:t xml:space="preserve"> </w:t>
      </w:r>
      <w:r>
        <w:rPr>
          <w:rFonts w:ascii="Tahoma" w:hAnsi="Tahoma" w:cs="Tahoma"/>
          <w:bCs/>
          <w:sz w:val="22"/>
          <w:szCs w:val="22"/>
          <w:lang w:val="en-GB"/>
        </w:rPr>
        <w:t>Clause</w:t>
      </w:r>
      <w:r w:rsidRPr="009555C8">
        <w:rPr>
          <w:rFonts w:ascii="Tahoma" w:hAnsi="Tahoma" w:cs="Tahoma"/>
          <w:bCs/>
          <w:sz w:val="22"/>
          <w:szCs w:val="22"/>
          <w:lang w:val="en-US"/>
        </w:rPr>
        <w:t xml:space="preserve"> 3 </w:t>
      </w:r>
      <w:r>
        <w:rPr>
          <w:rFonts w:ascii="Tahoma" w:hAnsi="Tahoma" w:cs="Tahoma"/>
          <w:bCs/>
          <w:sz w:val="22"/>
          <w:szCs w:val="22"/>
          <w:lang w:val="en-GB"/>
        </w:rPr>
        <w:t>of</w:t>
      </w:r>
      <w:r w:rsidRPr="009555C8">
        <w:rPr>
          <w:rFonts w:ascii="Tahoma" w:hAnsi="Tahoma" w:cs="Tahoma"/>
          <w:bCs/>
          <w:sz w:val="22"/>
          <w:szCs w:val="22"/>
          <w:lang w:val="en-US"/>
        </w:rPr>
        <w:t xml:space="preserve"> </w:t>
      </w:r>
      <w:r>
        <w:rPr>
          <w:rFonts w:ascii="Tahoma" w:hAnsi="Tahoma" w:cs="Tahoma"/>
          <w:bCs/>
          <w:sz w:val="22"/>
          <w:szCs w:val="22"/>
          <w:lang w:val="en-GB"/>
        </w:rPr>
        <w:t>Article</w:t>
      </w:r>
      <w:r w:rsidRPr="009555C8">
        <w:rPr>
          <w:rFonts w:ascii="Tahoma" w:hAnsi="Tahoma" w:cs="Tahoma"/>
          <w:bCs/>
          <w:sz w:val="22"/>
          <w:szCs w:val="22"/>
          <w:lang w:val="en-US"/>
        </w:rPr>
        <w:t xml:space="preserve"> 06.01 </w:t>
      </w:r>
      <w:r>
        <w:rPr>
          <w:rFonts w:ascii="Tahoma" w:hAnsi="Tahoma" w:cs="Tahoma"/>
          <w:bCs/>
          <w:sz w:val="22"/>
          <w:szCs w:val="22"/>
          <w:lang w:val="en-US"/>
        </w:rPr>
        <w:t>in</w:t>
      </w:r>
      <w:r w:rsidRPr="009555C8">
        <w:rPr>
          <w:rFonts w:ascii="Tahoma" w:hAnsi="Tahoma" w:cs="Tahoma"/>
          <w:bCs/>
          <w:sz w:val="22"/>
          <w:szCs w:val="22"/>
          <w:lang w:val="en-US"/>
        </w:rPr>
        <w:t xml:space="preserve"> </w:t>
      </w:r>
      <w:r>
        <w:rPr>
          <w:rFonts w:ascii="Tahoma" w:hAnsi="Tahoma" w:cs="Tahoma"/>
          <w:bCs/>
          <w:sz w:val="22"/>
          <w:szCs w:val="22"/>
          <w:lang w:val="en-US"/>
        </w:rPr>
        <w:t>the</w:t>
      </w:r>
      <w:r w:rsidRPr="009555C8">
        <w:rPr>
          <w:rFonts w:ascii="Tahoma" w:hAnsi="Tahoma" w:cs="Tahoma"/>
          <w:bCs/>
          <w:sz w:val="22"/>
          <w:szCs w:val="22"/>
          <w:lang w:val="en-US"/>
        </w:rPr>
        <w:t xml:space="preserve"> </w:t>
      </w:r>
      <w:r>
        <w:rPr>
          <w:rFonts w:ascii="Tahoma" w:hAnsi="Tahoma" w:cs="Tahoma"/>
          <w:bCs/>
          <w:sz w:val="22"/>
          <w:szCs w:val="22"/>
          <w:lang w:val="en-US"/>
        </w:rPr>
        <w:t>General</w:t>
      </w:r>
      <w:r w:rsidRPr="009555C8">
        <w:rPr>
          <w:rFonts w:ascii="Tahoma" w:hAnsi="Tahoma" w:cs="Tahoma"/>
          <w:bCs/>
          <w:sz w:val="22"/>
          <w:szCs w:val="22"/>
          <w:lang w:val="en-US"/>
        </w:rPr>
        <w:t xml:space="preserve"> </w:t>
      </w:r>
      <w:r>
        <w:rPr>
          <w:rFonts w:ascii="Tahoma" w:hAnsi="Tahoma" w:cs="Tahoma"/>
          <w:bCs/>
          <w:sz w:val="22"/>
          <w:szCs w:val="22"/>
          <w:lang w:val="en-US"/>
        </w:rPr>
        <w:t>Section</w:t>
      </w:r>
      <w:r w:rsidRPr="009555C8">
        <w:rPr>
          <w:rFonts w:ascii="Tahoma" w:hAnsi="Tahoma" w:cs="Tahoma"/>
          <w:bCs/>
          <w:sz w:val="22"/>
          <w:szCs w:val="22"/>
          <w:lang w:val="en-US"/>
        </w:rPr>
        <w:t xml:space="preserve"> </w:t>
      </w:r>
      <w:r>
        <w:rPr>
          <w:rFonts w:ascii="Tahoma" w:hAnsi="Tahoma" w:cs="Tahoma"/>
          <w:bCs/>
          <w:sz w:val="22"/>
          <w:szCs w:val="22"/>
          <w:lang w:val="en-US"/>
        </w:rPr>
        <w:t>of</w:t>
      </w:r>
      <w:r w:rsidRPr="009555C8">
        <w:rPr>
          <w:rFonts w:ascii="Tahoma" w:hAnsi="Tahoma" w:cs="Tahoma"/>
          <w:bCs/>
          <w:sz w:val="22"/>
          <w:szCs w:val="22"/>
          <w:lang w:val="en-US"/>
        </w:rPr>
        <w:t xml:space="preserve"> </w:t>
      </w:r>
      <w:r>
        <w:rPr>
          <w:rFonts w:ascii="Tahoma" w:hAnsi="Tahoma" w:cs="Tahoma"/>
          <w:bCs/>
          <w:sz w:val="22"/>
          <w:szCs w:val="22"/>
          <w:lang w:val="en-US"/>
        </w:rPr>
        <w:t>Admission</w:t>
      </w:r>
      <w:r w:rsidRPr="009555C8">
        <w:rPr>
          <w:rFonts w:ascii="Tahoma" w:hAnsi="Tahoma" w:cs="Tahoma"/>
          <w:bCs/>
          <w:sz w:val="22"/>
          <w:szCs w:val="22"/>
          <w:lang w:val="en-US"/>
        </w:rPr>
        <w:t xml:space="preserve"> </w:t>
      </w:r>
      <w:r>
        <w:rPr>
          <w:rFonts w:ascii="Tahoma" w:hAnsi="Tahoma" w:cs="Tahoma"/>
          <w:bCs/>
          <w:sz w:val="22"/>
          <w:szCs w:val="22"/>
          <w:lang w:val="en-US"/>
        </w:rPr>
        <w:t>Rules</w:t>
      </w:r>
      <w:r w:rsidR="006F50B7" w:rsidRPr="009555C8">
        <w:rPr>
          <w:rFonts w:ascii="Tahoma" w:hAnsi="Tahoma" w:cs="Tahoma"/>
          <w:bCs/>
          <w:sz w:val="22"/>
          <w:szCs w:val="22"/>
          <w:lang w:val="en-US"/>
        </w:rPr>
        <w:t>:</w:t>
      </w:r>
    </w:p>
    <w:p w14:paraId="700BEA2F" w14:textId="0D1FAA83" w:rsidR="006168DA" w:rsidRPr="007E1BFB" w:rsidRDefault="00AA3B74" w:rsidP="00A1320B">
      <w:pPr>
        <w:numPr>
          <w:ilvl w:val="1"/>
          <w:numId w:val="73"/>
        </w:numPr>
        <w:tabs>
          <w:tab w:val="num" w:pos="1355"/>
        </w:tabs>
        <w:overflowPunct/>
        <w:autoSpaceDE/>
        <w:autoSpaceDN/>
        <w:adjustRightInd/>
        <w:spacing w:before="120"/>
        <w:ind w:right="6"/>
        <w:jc w:val="both"/>
        <w:textAlignment w:val="auto"/>
        <w:rPr>
          <w:rFonts w:ascii="Tahoma" w:hAnsi="Tahoma" w:cs="Tahoma"/>
          <w:bCs/>
          <w:sz w:val="22"/>
          <w:szCs w:val="22"/>
          <w:lang w:val="en-US"/>
        </w:rPr>
      </w:pPr>
      <w:r>
        <w:rPr>
          <w:rFonts w:ascii="Tahoma" w:hAnsi="Tahoma" w:cs="Tahoma"/>
          <w:bCs/>
          <w:sz w:val="22"/>
          <w:szCs w:val="22"/>
          <w:lang w:val="en-US"/>
        </w:rPr>
        <w:t>f</w:t>
      </w:r>
      <w:r w:rsidR="007E1BFB">
        <w:rPr>
          <w:rFonts w:ascii="Tahoma" w:hAnsi="Tahoma" w:cs="Tahoma"/>
          <w:bCs/>
          <w:sz w:val="22"/>
          <w:szCs w:val="22"/>
          <w:lang w:val="en-US"/>
        </w:rPr>
        <w:t>or Category G Trading Members</w:t>
      </w:r>
      <w:r w:rsidR="006168DA" w:rsidRPr="007E1BFB">
        <w:rPr>
          <w:rFonts w:ascii="Tahoma" w:hAnsi="Tahoma" w:cs="Tahoma"/>
          <w:bCs/>
          <w:sz w:val="22"/>
          <w:szCs w:val="22"/>
          <w:lang w:val="en-US"/>
        </w:rPr>
        <w:t>:</w:t>
      </w:r>
    </w:p>
    <w:p w14:paraId="142401E4" w14:textId="7CF13CE9" w:rsidR="000A2CE8" w:rsidRPr="00AA3B74" w:rsidRDefault="00AA3B74" w:rsidP="006168DA">
      <w:pPr>
        <w:pStyle w:val="afd"/>
        <w:numPr>
          <w:ilvl w:val="2"/>
          <w:numId w:val="173"/>
        </w:numPr>
        <w:tabs>
          <w:tab w:val="num" w:pos="1355"/>
        </w:tabs>
        <w:overflowPunct/>
        <w:autoSpaceDE/>
        <w:autoSpaceDN/>
        <w:adjustRightInd/>
        <w:spacing w:before="120"/>
        <w:ind w:left="1701" w:right="6" w:hanging="708"/>
        <w:jc w:val="both"/>
        <w:textAlignment w:val="auto"/>
        <w:rPr>
          <w:rFonts w:ascii="Tahoma" w:hAnsi="Tahoma" w:cs="Tahoma"/>
          <w:bCs/>
          <w:sz w:val="22"/>
          <w:szCs w:val="22"/>
          <w:lang w:val="en-US"/>
        </w:rPr>
      </w:pPr>
      <w:r w:rsidRPr="00686705">
        <w:rPr>
          <w:rFonts w:ascii="Tahoma" w:hAnsi="Tahoma" w:cs="Tahoma"/>
          <w:bCs/>
          <w:sz w:val="22"/>
          <w:szCs w:val="22"/>
          <w:lang w:val="en-GB"/>
        </w:rPr>
        <w:t>in</w:t>
      </w:r>
      <w:r w:rsidRPr="00AA3B74">
        <w:rPr>
          <w:rFonts w:ascii="Tahoma" w:hAnsi="Tahoma" w:cs="Tahoma"/>
          <w:bCs/>
          <w:sz w:val="22"/>
          <w:szCs w:val="22"/>
          <w:lang w:val="en-US"/>
        </w:rPr>
        <w:t xml:space="preserve"> </w:t>
      </w:r>
      <w:r w:rsidRPr="00686705">
        <w:rPr>
          <w:rFonts w:ascii="Tahoma" w:hAnsi="Tahoma" w:cs="Tahoma"/>
          <w:bCs/>
          <w:sz w:val="22"/>
          <w:szCs w:val="22"/>
          <w:lang w:val="en-GB"/>
        </w:rPr>
        <w:t>the</w:t>
      </w:r>
      <w:r w:rsidRPr="00AA3B74">
        <w:rPr>
          <w:rFonts w:ascii="Tahoma" w:hAnsi="Tahoma" w:cs="Tahoma"/>
          <w:bCs/>
          <w:sz w:val="22"/>
          <w:szCs w:val="22"/>
          <w:lang w:val="en-US"/>
        </w:rPr>
        <w:t xml:space="preserve"> </w:t>
      </w:r>
      <w:r w:rsidRPr="00686705">
        <w:rPr>
          <w:rFonts w:ascii="Tahoma" w:hAnsi="Tahoma" w:cs="Tahoma"/>
          <w:bCs/>
          <w:sz w:val="22"/>
          <w:szCs w:val="22"/>
          <w:lang w:val="en-GB"/>
        </w:rPr>
        <w:t>event</w:t>
      </w:r>
      <w:r w:rsidRPr="00AA3B74">
        <w:rPr>
          <w:rFonts w:ascii="Tahoma" w:hAnsi="Tahoma" w:cs="Tahoma"/>
          <w:bCs/>
          <w:sz w:val="22"/>
          <w:szCs w:val="22"/>
          <w:lang w:val="en-US"/>
        </w:rPr>
        <w:t xml:space="preserve"> </w:t>
      </w:r>
      <w:r w:rsidRPr="00686705">
        <w:rPr>
          <w:rFonts w:ascii="Tahoma" w:hAnsi="Tahoma" w:cs="Tahoma"/>
          <w:bCs/>
          <w:sz w:val="22"/>
          <w:szCs w:val="22"/>
          <w:lang w:val="en-GB"/>
        </w:rPr>
        <w:t>that</w:t>
      </w:r>
      <w:r w:rsidRPr="00AA3B74">
        <w:rPr>
          <w:rFonts w:ascii="Tahoma" w:hAnsi="Tahoma" w:cs="Tahoma"/>
          <w:bCs/>
          <w:sz w:val="22"/>
          <w:szCs w:val="22"/>
          <w:lang w:val="en-US"/>
        </w:rPr>
        <w:t xml:space="preserve"> </w:t>
      </w:r>
      <w:r w:rsidRPr="00686705">
        <w:rPr>
          <w:rFonts w:ascii="Tahoma" w:hAnsi="Tahoma" w:cs="Tahoma"/>
          <w:bCs/>
          <w:sz w:val="22"/>
          <w:szCs w:val="22"/>
          <w:lang w:val="en-GB"/>
        </w:rPr>
        <w:t>all</w:t>
      </w:r>
      <w:r w:rsidRPr="00AA3B74">
        <w:rPr>
          <w:rFonts w:ascii="Tahoma" w:hAnsi="Tahoma" w:cs="Tahoma"/>
          <w:bCs/>
          <w:sz w:val="22"/>
          <w:szCs w:val="22"/>
          <w:lang w:val="en-US"/>
        </w:rPr>
        <w:t xml:space="preserve"> </w:t>
      </w:r>
      <w:r w:rsidRPr="00686705">
        <w:rPr>
          <w:rFonts w:ascii="Tahoma" w:hAnsi="Tahoma" w:cs="Tahoma"/>
          <w:bCs/>
          <w:sz w:val="22"/>
          <w:szCs w:val="22"/>
          <w:lang w:val="en-GB"/>
        </w:rPr>
        <w:t>the</w:t>
      </w:r>
      <w:r w:rsidRPr="00AA3B74">
        <w:rPr>
          <w:rFonts w:ascii="Tahoma" w:hAnsi="Tahoma" w:cs="Tahoma"/>
          <w:bCs/>
          <w:sz w:val="22"/>
          <w:szCs w:val="22"/>
          <w:lang w:val="en-US"/>
        </w:rPr>
        <w:t xml:space="preserve"> </w:t>
      </w:r>
      <w:r w:rsidRPr="00686705">
        <w:rPr>
          <w:rFonts w:ascii="Tahoma" w:hAnsi="Tahoma" w:cs="Tahoma"/>
          <w:bCs/>
          <w:sz w:val="22"/>
          <w:szCs w:val="22"/>
          <w:lang w:val="en-GB"/>
        </w:rPr>
        <w:t>Category</w:t>
      </w:r>
      <w:r w:rsidRPr="00AA3B74">
        <w:rPr>
          <w:rFonts w:ascii="Tahoma" w:hAnsi="Tahoma" w:cs="Tahoma"/>
          <w:bCs/>
          <w:sz w:val="22"/>
          <w:szCs w:val="22"/>
          <w:lang w:val="en-US"/>
        </w:rPr>
        <w:t xml:space="preserve"> </w:t>
      </w:r>
      <w:r>
        <w:rPr>
          <w:rFonts w:ascii="Tahoma" w:hAnsi="Tahoma" w:cs="Tahoma"/>
          <w:bCs/>
          <w:sz w:val="22"/>
          <w:szCs w:val="22"/>
          <w:lang w:val="en-GB"/>
        </w:rPr>
        <w:t>G</w:t>
      </w:r>
      <w:r w:rsidRPr="00AA3B74">
        <w:rPr>
          <w:rFonts w:ascii="Tahoma" w:hAnsi="Tahoma" w:cs="Tahoma"/>
          <w:bCs/>
          <w:sz w:val="22"/>
          <w:szCs w:val="22"/>
          <w:lang w:val="en-US"/>
        </w:rPr>
        <w:t xml:space="preserve"> </w:t>
      </w:r>
      <w:r w:rsidRPr="00686705">
        <w:rPr>
          <w:rFonts w:ascii="Tahoma" w:hAnsi="Tahoma" w:cs="Tahoma"/>
          <w:bCs/>
          <w:sz w:val="22"/>
          <w:szCs w:val="22"/>
          <w:lang w:val="en-GB"/>
        </w:rPr>
        <w:t>Trading</w:t>
      </w:r>
      <w:r w:rsidRPr="00AA3B74">
        <w:rPr>
          <w:rFonts w:ascii="Tahoma" w:hAnsi="Tahoma" w:cs="Tahoma"/>
          <w:bCs/>
          <w:sz w:val="22"/>
          <w:szCs w:val="22"/>
          <w:lang w:val="en-US"/>
        </w:rPr>
        <w:t xml:space="preserve"> </w:t>
      </w:r>
      <w:r w:rsidRPr="00686705">
        <w:rPr>
          <w:rFonts w:ascii="Tahoma" w:hAnsi="Tahoma" w:cs="Tahoma"/>
          <w:bCs/>
          <w:sz w:val="22"/>
          <w:szCs w:val="22"/>
          <w:lang w:val="en-GB"/>
        </w:rPr>
        <w:t>Member</w:t>
      </w:r>
      <w:r w:rsidRPr="00AA3B74">
        <w:rPr>
          <w:rFonts w:ascii="Tahoma" w:hAnsi="Tahoma" w:cs="Tahoma"/>
          <w:bCs/>
          <w:sz w:val="22"/>
          <w:szCs w:val="22"/>
          <w:lang w:val="en-US"/>
        </w:rPr>
        <w:t>’</w:t>
      </w:r>
      <w:r w:rsidRPr="00686705">
        <w:rPr>
          <w:rFonts w:ascii="Tahoma" w:hAnsi="Tahoma" w:cs="Tahoma"/>
          <w:bCs/>
          <w:sz w:val="22"/>
          <w:szCs w:val="22"/>
          <w:lang w:val="en-GB"/>
        </w:rPr>
        <w:t>s</w:t>
      </w:r>
      <w:r w:rsidRPr="00AA3B74">
        <w:rPr>
          <w:rFonts w:ascii="Tahoma" w:hAnsi="Tahoma" w:cs="Tahoma"/>
          <w:bCs/>
          <w:sz w:val="22"/>
          <w:szCs w:val="22"/>
          <w:lang w:val="en-US"/>
        </w:rPr>
        <w:t xml:space="preserve"> </w:t>
      </w:r>
      <w:r w:rsidRPr="00686705">
        <w:rPr>
          <w:rFonts w:ascii="Tahoma" w:hAnsi="Tahoma" w:cs="Tahoma"/>
          <w:bCs/>
          <w:sz w:val="22"/>
          <w:szCs w:val="22"/>
          <w:lang w:val="en-GB"/>
        </w:rPr>
        <w:t>licenses</w:t>
      </w:r>
      <w:r w:rsidRPr="00AA3B74">
        <w:rPr>
          <w:rFonts w:ascii="Tahoma" w:hAnsi="Tahoma" w:cs="Tahoma"/>
          <w:bCs/>
          <w:sz w:val="22"/>
          <w:szCs w:val="22"/>
          <w:lang w:val="en-US"/>
        </w:rPr>
        <w:t xml:space="preserve"> </w:t>
      </w:r>
      <w:r w:rsidRPr="00686705">
        <w:rPr>
          <w:rFonts w:ascii="Tahoma" w:hAnsi="Tahoma" w:cs="Tahoma"/>
          <w:bCs/>
          <w:sz w:val="22"/>
          <w:szCs w:val="22"/>
          <w:lang w:val="en-GB"/>
        </w:rPr>
        <w:t>of</w:t>
      </w:r>
      <w:r w:rsidRPr="00AA3B74">
        <w:rPr>
          <w:rFonts w:ascii="Tahoma" w:hAnsi="Tahoma" w:cs="Tahoma"/>
          <w:bCs/>
          <w:sz w:val="22"/>
          <w:szCs w:val="22"/>
          <w:lang w:val="en-US"/>
        </w:rPr>
        <w:t xml:space="preserve"> </w:t>
      </w:r>
      <w:r w:rsidRPr="00686705">
        <w:rPr>
          <w:rFonts w:ascii="Tahoma" w:hAnsi="Tahoma" w:cs="Tahoma"/>
          <w:bCs/>
          <w:sz w:val="22"/>
          <w:szCs w:val="22"/>
          <w:lang w:val="en-GB"/>
        </w:rPr>
        <w:t>the</w:t>
      </w:r>
      <w:r w:rsidRPr="00AA3B74">
        <w:rPr>
          <w:rFonts w:ascii="Tahoma" w:hAnsi="Tahoma" w:cs="Tahoma"/>
          <w:bCs/>
          <w:sz w:val="22"/>
          <w:szCs w:val="22"/>
          <w:lang w:val="en-US"/>
        </w:rPr>
        <w:t xml:space="preserve"> </w:t>
      </w:r>
      <w:r w:rsidRPr="00686705">
        <w:rPr>
          <w:rFonts w:ascii="Tahoma" w:hAnsi="Tahoma" w:cs="Tahoma"/>
          <w:bCs/>
          <w:sz w:val="22"/>
          <w:szCs w:val="22"/>
          <w:lang w:val="en-GB"/>
        </w:rPr>
        <w:t>Professional</w:t>
      </w:r>
      <w:r w:rsidRPr="00AA3B74">
        <w:rPr>
          <w:rFonts w:ascii="Tahoma" w:hAnsi="Tahoma" w:cs="Tahoma"/>
          <w:bCs/>
          <w:sz w:val="22"/>
          <w:szCs w:val="22"/>
          <w:lang w:val="en-US"/>
        </w:rPr>
        <w:t xml:space="preserve"> </w:t>
      </w:r>
      <w:r w:rsidRPr="00686705">
        <w:rPr>
          <w:rFonts w:ascii="Tahoma" w:hAnsi="Tahoma" w:cs="Tahoma"/>
          <w:bCs/>
          <w:sz w:val="22"/>
          <w:szCs w:val="22"/>
          <w:lang w:val="en-GB"/>
        </w:rPr>
        <w:t>Participant</w:t>
      </w:r>
      <w:r w:rsidRPr="00AA3B74">
        <w:rPr>
          <w:rFonts w:ascii="Tahoma" w:hAnsi="Tahoma" w:cs="Tahoma"/>
          <w:bCs/>
          <w:sz w:val="22"/>
          <w:szCs w:val="22"/>
          <w:lang w:val="en-US"/>
        </w:rPr>
        <w:t xml:space="preserve"> </w:t>
      </w:r>
      <w:r w:rsidRPr="00686705">
        <w:rPr>
          <w:rFonts w:ascii="Tahoma" w:hAnsi="Tahoma" w:cs="Tahoma"/>
          <w:bCs/>
          <w:sz w:val="22"/>
          <w:szCs w:val="22"/>
          <w:lang w:val="en-GB"/>
        </w:rPr>
        <w:t>of</w:t>
      </w:r>
      <w:r w:rsidRPr="00AA3B74">
        <w:rPr>
          <w:rFonts w:ascii="Tahoma" w:hAnsi="Tahoma" w:cs="Tahoma"/>
          <w:bCs/>
          <w:sz w:val="22"/>
          <w:szCs w:val="22"/>
          <w:lang w:val="en-US"/>
        </w:rPr>
        <w:t xml:space="preserve"> </w:t>
      </w:r>
      <w:r w:rsidRPr="00686705">
        <w:rPr>
          <w:rFonts w:ascii="Tahoma" w:hAnsi="Tahoma" w:cs="Tahoma"/>
          <w:bCs/>
          <w:sz w:val="22"/>
          <w:szCs w:val="22"/>
          <w:lang w:val="en-GB"/>
        </w:rPr>
        <w:t>Securities</w:t>
      </w:r>
      <w:r w:rsidRPr="00AA3B74">
        <w:rPr>
          <w:rFonts w:ascii="Tahoma" w:hAnsi="Tahoma" w:cs="Tahoma"/>
          <w:bCs/>
          <w:sz w:val="22"/>
          <w:szCs w:val="22"/>
          <w:lang w:val="en-US"/>
        </w:rPr>
        <w:t xml:space="preserve"> </w:t>
      </w:r>
      <w:r w:rsidRPr="00686705">
        <w:rPr>
          <w:rFonts w:ascii="Tahoma" w:hAnsi="Tahoma" w:cs="Tahoma"/>
          <w:bCs/>
          <w:sz w:val="22"/>
          <w:szCs w:val="22"/>
          <w:lang w:val="en-GB"/>
        </w:rPr>
        <w:t>Market</w:t>
      </w:r>
      <w:r w:rsidRPr="00AA3B74">
        <w:rPr>
          <w:rFonts w:ascii="Tahoma" w:hAnsi="Tahoma"/>
          <w:sz w:val="22"/>
          <w:szCs w:val="24"/>
          <w:lang w:val="en-US"/>
        </w:rPr>
        <w:t xml:space="preserve"> (</w:t>
      </w:r>
      <w:r w:rsidRPr="00686705">
        <w:rPr>
          <w:rFonts w:ascii="Tahoma" w:hAnsi="Tahoma"/>
          <w:sz w:val="22"/>
          <w:szCs w:val="24"/>
          <w:lang w:val="en-GB"/>
        </w:rPr>
        <w:t>for</w:t>
      </w:r>
      <w:r w:rsidRPr="00AA3B74">
        <w:rPr>
          <w:rFonts w:ascii="Tahoma" w:hAnsi="Tahoma"/>
          <w:sz w:val="22"/>
          <w:szCs w:val="24"/>
          <w:lang w:val="en-US"/>
        </w:rPr>
        <w:t xml:space="preserve"> </w:t>
      </w:r>
      <w:r w:rsidRPr="00686705">
        <w:rPr>
          <w:rFonts w:ascii="Tahoma" w:hAnsi="Tahoma"/>
          <w:sz w:val="22"/>
          <w:szCs w:val="24"/>
          <w:lang w:val="en-GB"/>
        </w:rPr>
        <w:t>broker</w:t>
      </w:r>
      <w:r>
        <w:rPr>
          <w:rFonts w:ascii="Tahoma" w:hAnsi="Tahoma"/>
          <w:sz w:val="22"/>
          <w:szCs w:val="24"/>
          <w:lang w:val="en-GB"/>
        </w:rPr>
        <w:t xml:space="preserve"> activity</w:t>
      </w:r>
      <w:r w:rsidRPr="00AA3B74">
        <w:rPr>
          <w:rFonts w:ascii="Tahoma" w:hAnsi="Tahoma"/>
          <w:sz w:val="22"/>
          <w:szCs w:val="24"/>
          <w:lang w:val="en-US"/>
        </w:rPr>
        <w:t xml:space="preserve"> </w:t>
      </w:r>
      <w:r w:rsidRPr="00686705">
        <w:rPr>
          <w:rFonts w:ascii="Tahoma" w:hAnsi="Tahoma"/>
          <w:sz w:val="22"/>
          <w:szCs w:val="24"/>
          <w:lang w:val="en-GB"/>
        </w:rPr>
        <w:t>and</w:t>
      </w:r>
      <w:r w:rsidRPr="00AA3B74">
        <w:rPr>
          <w:rFonts w:ascii="Tahoma" w:hAnsi="Tahoma"/>
          <w:sz w:val="22"/>
          <w:szCs w:val="24"/>
          <w:lang w:val="en-US"/>
        </w:rPr>
        <w:t>/</w:t>
      </w:r>
      <w:r w:rsidRPr="00686705">
        <w:rPr>
          <w:rFonts w:ascii="Tahoma" w:hAnsi="Tahoma"/>
          <w:sz w:val="22"/>
          <w:szCs w:val="24"/>
          <w:lang w:val="en-GB"/>
        </w:rPr>
        <w:t>or</w:t>
      </w:r>
      <w:r w:rsidRPr="00AA3B74">
        <w:rPr>
          <w:rFonts w:ascii="Tahoma" w:hAnsi="Tahoma"/>
          <w:sz w:val="22"/>
          <w:szCs w:val="24"/>
          <w:lang w:val="en-US"/>
        </w:rPr>
        <w:t xml:space="preserve"> </w:t>
      </w:r>
      <w:r w:rsidRPr="00686705">
        <w:rPr>
          <w:rFonts w:ascii="Tahoma" w:hAnsi="Tahoma"/>
          <w:sz w:val="22"/>
          <w:szCs w:val="24"/>
          <w:lang w:val="en-GB"/>
        </w:rPr>
        <w:t>dealer</w:t>
      </w:r>
      <w:r w:rsidRPr="00AA3B74">
        <w:rPr>
          <w:rFonts w:ascii="Tahoma" w:hAnsi="Tahoma"/>
          <w:sz w:val="22"/>
          <w:szCs w:val="24"/>
          <w:lang w:val="en-US"/>
        </w:rPr>
        <w:t xml:space="preserve"> </w:t>
      </w:r>
      <w:r w:rsidRPr="00686705">
        <w:rPr>
          <w:rFonts w:ascii="Tahoma" w:hAnsi="Tahoma"/>
          <w:sz w:val="22"/>
          <w:szCs w:val="24"/>
          <w:lang w:val="en-GB"/>
        </w:rPr>
        <w:t>activity</w:t>
      </w:r>
      <w:r w:rsidRPr="00AA3B74">
        <w:rPr>
          <w:rFonts w:ascii="Tahoma" w:hAnsi="Tahoma"/>
          <w:sz w:val="22"/>
          <w:szCs w:val="24"/>
          <w:lang w:val="en-US"/>
        </w:rPr>
        <w:t xml:space="preserve"> </w:t>
      </w:r>
      <w:r w:rsidRPr="00686705">
        <w:rPr>
          <w:rFonts w:ascii="Tahoma" w:hAnsi="Tahoma"/>
          <w:sz w:val="22"/>
          <w:szCs w:val="24"/>
          <w:lang w:val="en-GB"/>
        </w:rPr>
        <w:t>and</w:t>
      </w:r>
      <w:r w:rsidRPr="00AA3B74">
        <w:rPr>
          <w:rFonts w:ascii="Tahoma" w:hAnsi="Tahoma"/>
          <w:sz w:val="22"/>
          <w:szCs w:val="24"/>
          <w:lang w:val="en-US"/>
        </w:rPr>
        <w:t>/</w:t>
      </w:r>
      <w:r w:rsidRPr="00686705">
        <w:rPr>
          <w:rFonts w:ascii="Tahoma" w:hAnsi="Tahoma"/>
          <w:sz w:val="22"/>
          <w:szCs w:val="24"/>
          <w:lang w:val="en-GB"/>
        </w:rPr>
        <w:t>or</w:t>
      </w:r>
      <w:r w:rsidRPr="00AA3B74">
        <w:rPr>
          <w:rFonts w:ascii="Tahoma" w:hAnsi="Tahoma"/>
          <w:sz w:val="22"/>
          <w:szCs w:val="24"/>
          <w:lang w:val="en-US"/>
        </w:rPr>
        <w:t xml:space="preserve"> </w:t>
      </w:r>
      <w:r w:rsidRPr="00686705">
        <w:rPr>
          <w:rFonts w:ascii="Tahoma" w:hAnsi="Tahoma"/>
          <w:sz w:val="22"/>
          <w:szCs w:val="24"/>
          <w:lang w:val="en-GB"/>
        </w:rPr>
        <w:t>securities</w:t>
      </w:r>
      <w:r>
        <w:rPr>
          <w:rFonts w:ascii="Tahoma" w:hAnsi="Tahoma"/>
          <w:sz w:val="22"/>
          <w:szCs w:val="24"/>
          <w:lang w:val="en-GB"/>
        </w:rPr>
        <w:t xml:space="preserve"> management</w:t>
      </w:r>
      <w:r w:rsidRPr="00AA3B74">
        <w:rPr>
          <w:rFonts w:ascii="Tahoma" w:hAnsi="Tahoma"/>
          <w:sz w:val="22"/>
          <w:szCs w:val="24"/>
          <w:lang w:val="en-US"/>
        </w:rPr>
        <w:t xml:space="preserve">) </w:t>
      </w:r>
      <w:r w:rsidRPr="00686705">
        <w:rPr>
          <w:rFonts w:ascii="Tahoma" w:hAnsi="Tahoma"/>
          <w:sz w:val="22"/>
          <w:szCs w:val="24"/>
          <w:lang w:val="en-GB"/>
        </w:rPr>
        <w:t>have</w:t>
      </w:r>
      <w:r w:rsidRPr="00AA3B74">
        <w:rPr>
          <w:rFonts w:ascii="Tahoma" w:hAnsi="Tahoma"/>
          <w:sz w:val="22"/>
          <w:szCs w:val="24"/>
          <w:lang w:val="en-US"/>
        </w:rPr>
        <w:t xml:space="preserve"> </w:t>
      </w:r>
      <w:r w:rsidRPr="00686705">
        <w:rPr>
          <w:rFonts w:ascii="Tahoma" w:hAnsi="Tahoma"/>
          <w:sz w:val="22"/>
          <w:szCs w:val="24"/>
          <w:lang w:val="en-GB"/>
        </w:rPr>
        <w:t>been</w:t>
      </w:r>
      <w:r w:rsidRPr="00AA3B74">
        <w:rPr>
          <w:rFonts w:ascii="Tahoma" w:hAnsi="Tahoma"/>
          <w:sz w:val="22"/>
          <w:szCs w:val="24"/>
          <w:lang w:val="en-US"/>
        </w:rPr>
        <w:t xml:space="preserve"> </w:t>
      </w:r>
      <w:r w:rsidRPr="00686705">
        <w:rPr>
          <w:rFonts w:ascii="Tahoma" w:hAnsi="Tahoma"/>
          <w:sz w:val="22"/>
          <w:szCs w:val="24"/>
          <w:lang w:val="en-GB"/>
        </w:rPr>
        <w:t>cancelled</w:t>
      </w:r>
      <w:r w:rsidRPr="00AA3B74">
        <w:rPr>
          <w:rFonts w:ascii="Tahoma" w:hAnsi="Tahoma"/>
          <w:sz w:val="22"/>
          <w:szCs w:val="24"/>
          <w:lang w:val="en-US"/>
        </w:rPr>
        <w:t>.</w:t>
      </w:r>
      <w:r w:rsidRPr="00AA3B74">
        <w:rPr>
          <w:rFonts w:ascii="Tahoma" w:hAnsi="Tahoma"/>
          <w:b/>
          <w:sz w:val="22"/>
          <w:szCs w:val="24"/>
          <w:lang w:val="en-US"/>
        </w:rPr>
        <w:t xml:space="preserve"> </w:t>
      </w:r>
      <w:r w:rsidRPr="00686705">
        <w:rPr>
          <w:rFonts w:ascii="Tahoma" w:hAnsi="Tahoma"/>
          <w:sz w:val="22"/>
          <w:szCs w:val="24"/>
          <w:lang w:val="en-GB"/>
        </w:rPr>
        <w:t>In</w:t>
      </w:r>
      <w:r w:rsidRPr="00AA3B74">
        <w:rPr>
          <w:rFonts w:ascii="Tahoma" w:hAnsi="Tahoma"/>
          <w:sz w:val="22"/>
          <w:szCs w:val="24"/>
          <w:lang w:val="en-US"/>
        </w:rPr>
        <w:t xml:space="preserve"> </w:t>
      </w:r>
      <w:r w:rsidRPr="00686705">
        <w:rPr>
          <w:rFonts w:ascii="Tahoma" w:hAnsi="Tahoma"/>
          <w:sz w:val="22"/>
          <w:szCs w:val="24"/>
          <w:lang w:val="en-GB"/>
        </w:rPr>
        <w:t>this</w:t>
      </w:r>
      <w:r w:rsidRPr="00AA3B74">
        <w:rPr>
          <w:rFonts w:ascii="Tahoma" w:hAnsi="Tahoma"/>
          <w:sz w:val="22"/>
          <w:szCs w:val="24"/>
          <w:lang w:val="en-US"/>
        </w:rPr>
        <w:t xml:space="preserve"> </w:t>
      </w:r>
      <w:r w:rsidRPr="00686705">
        <w:rPr>
          <w:rFonts w:ascii="Tahoma" w:hAnsi="Tahoma"/>
          <w:sz w:val="22"/>
          <w:szCs w:val="24"/>
          <w:lang w:val="en-GB"/>
        </w:rPr>
        <w:t>case</w:t>
      </w:r>
      <w:r w:rsidRPr="00AA3B74">
        <w:rPr>
          <w:rFonts w:ascii="Tahoma" w:hAnsi="Tahoma"/>
          <w:sz w:val="22"/>
          <w:szCs w:val="24"/>
          <w:lang w:val="en-US"/>
        </w:rPr>
        <w:t xml:space="preserve"> </w:t>
      </w:r>
      <w:r w:rsidRPr="00686705">
        <w:rPr>
          <w:rFonts w:ascii="Tahoma" w:hAnsi="Tahoma"/>
          <w:sz w:val="22"/>
          <w:szCs w:val="24"/>
          <w:lang w:val="en-GB"/>
        </w:rPr>
        <w:t>admission</w:t>
      </w:r>
      <w:r w:rsidRPr="00AA3B74">
        <w:rPr>
          <w:rFonts w:ascii="Tahoma" w:hAnsi="Tahoma"/>
          <w:sz w:val="22"/>
          <w:szCs w:val="24"/>
          <w:lang w:val="en-US"/>
        </w:rPr>
        <w:t xml:space="preserve"> </w:t>
      </w:r>
      <w:r w:rsidRPr="00686705">
        <w:rPr>
          <w:rFonts w:ascii="Tahoma" w:hAnsi="Tahoma"/>
          <w:sz w:val="22"/>
          <w:szCs w:val="24"/>
          <w:lang w:val="en-GB"/>
        </w:rPr>
        <w:t>to</w:t>
      </w:r>
      <w:r w:rsidRPr="00AA3B74">
        <w:rPr>
          <w:rFonts w:ascii="Tahoma" w:hAnsi="Tahoma"/>
          <w:sz w:val="22"/>
          <w:szCs w:val="24"/>
          <w:lang w:val="en-US"/>
        </w:rPr>
        <w:t xml:space="preserve"> </w:t>
      </w:r>
      <w:r w:rsidRPr="00686705">
        <w:rPr>
          <w:rFonts w:ascii="Tahoma" w:hAnsi="Tahoma"/>
          <w:sz w:val="22"/>
          <w:szCs w:val="24"/>
          <w:lang w:val="en-GB"/>
        </w:rPr>
        <w:t>trading</w:t>
      </w:r>
      <w:r w:rsidRPr="00AA3B74">
        <w:rPr>
          <w:rFonts w:ascii="Tahoma" w:hAnsi="Tahoma"/>
          <w:sz w:val="22"/>
          <w:szCs w:val="24"/>
          <w:lang w:val="en-US"/>
        </w:rPr>
        <w:t xml:space="preserve"> </w:t>
      </w:r>
      <w:r w:rsidRPr="00686705">
        <w:rPr>
          <w:rFonts w:ascii="Tahoma" w:hAnsi="Tahoma"/>
          <w:sz w:val="22"/>
          <w:szCs w:val="24"/>
          <w:lang w:val="en-GB"/>
        </w:rPr>
        <w:t>shall</w:t>
      </w:r>
      <w:r w:rsidRPr="00AA3B74">
        <w:rPr>
          <w:rFonts w:ascii="Tahoma" w:hAnsi="Tahoma"/>
          <w:sz w:val="22"/>
          <w:szCs w:val="24"/>
          <w:lang w:val="en-US"/>
        </w:rPr>
        <w:t xml:space="preserve"> </w:t>
      </w:r>
      <w:r w:rsidRPr="00686705">
        <w:rPr>
          <w:rFonts w:ascii="Tahoma" w:hAnsi="Tahoma"/>
          <w:sz w:val="22"/>
          <w:szCs w:val="24"/>
          <w:lang w:val="en-GB"/>
        </w:rPr>
        <w:t>be</w:t>
      </w:r>
      <w:r w:rsidRPr="00AA3B74">
        <w:rPr>
          <w:rFonts w:ascii="Tahoma" w:hAnsi="Tahoma"/>
          <w:sz w:val="22"/>
          <w:szCs w:val="24"/>
          <w:lang w:val="en-US"/>
        </w:rPr>
        <w:t xml:space="preserve"> </w:t>
      </w:r>
      <w:r w:rsidRPr="00686705">
        <w:rPr>
          <w:rFonts w:ascii="Tahoma" w:hAnsi="Tahoma"/>
          <w:sz w:val="22"/>
          <w:szCs w:val="24"/>
          <w:lang w:val="en-GB"/>
        </w:rPr>
        <w:t>restricted</w:t>
      </w:r>
      <w:r w:rsidRPr="00AA3B74">
        <w:rPr>
          <w:rFonts w:ascii="Tahoma" w:hAnsi="Tahoma"/>
          <w:sz w:val="22"/>
          <w:szCs w:val="24"/>
          <w:lang w:val="en-US"/>
        </w:rPr>
        <w:t xml:space="preserve"> </w:t>
      </w:r>
      <w:r w:rsidRPr="00686705">
        <w:rPr>
          <w:rFonts w:ascii="Tahoma" w:hAnsi="Tahoma" w:cs="Tahoma"/>
          <w:bCs/>
          <w:sz w:val="22"/>
          <w:szCs w:val="22"/>
          <w:lang w:val="en-GB"/>
        </w:rPr>
        <w:t>in</w:t>
      </w:r>
      <w:r w:rsidRPr="00AA3B74">
        <w:rPr>
          <w:rFonts w:ascii="Tahoma" w:hAnsi="Tahoma" w:cs="Tahoma"/>
          <w:bCs/>
          <w:sz w:val="22"/>
          <w:szCs w:val="22"/>
          <w:lang w:val="en-US"/>
        </w:rPr>
        <w:t xml:space="preserve"> </w:t>
      </w:r>
      <w:r w:rsidRPr="00686705">
        <w:rPr>
          <w:rFonts w:ascii="Tahoma" w:hAnsi="Tahoma" w:cs="Tahoma"/>
          <w:bCs/>
          <w:sz w:val="22"/>
          <w:szCs w:val="22"/>
          <w:lang w:val="en-GB"/>
        </w:rPr>
        <w:t>Category</w:t>
      </w:r>
      <w:r w:rsidRPr="00AA3B74">
        <w:rPr>
          <w:rFonts w:ascii="Tahoma" w:hAnsi="Tahoma" w:cs="Tahoma"/>
          <w:bCs/>
          <w:sz w:val="22"/>
          <w:szCs w:val="22"/>
          <w:lang w:val="en-US"/>
        </w:rPr>
        <w:t xml:space="preserve"> </w:t>
      </w:r>
      <w:r>
        <w:rPr>
          <w:rFonts w:ascii="Tahoma" w:hAnsi="Tahoma" w:cs="Tahoma"/>
          <w:bCs/>
          <w:sz w:val="22"/>
          <w:szCs w:val="22"/>
          <w:lang w:val="en-GB"/>
        </w:rPr>
        <w:t>G</w:t>
      </w:r>
      <w:r w:rsidRPr="00AA3B74">
        <w:rPr>
          <w:rFonts w:ascii="Tahoma" w:hAnsi="Tahoma" w:cs="Tahoma"/>
          <w:bCs/>
          <w:sz w:val="22"/>
          <w:szCs w:val="22"/>
          <w:lang w:val="en-US"/>
        </w:rPr>
        <w:t xml:space="preserve"> </w:t>
      </w:r>
      <w:r w:rsidRPr="00686705">
        <w:rPr>
          <w:rFonts w:ascii="Tahoma" w:hAnsi="Tahoma"/>
          <w:sz w:val="22"/>
          <w:szCs w:val="24"/>
          <w:lang w:val="en-GB"/>
        </w:rPr>
        <w:t>on</w:t>
      </w:r>
      <w:r w:rsidRPr="00AA3B74">
        <w:rPr>
          <w:rFonts w:ascii="Tahoma" w:hAnsi="Tahoma"/>
          <w:sz w:val="22"/>
          <w:szCs w:val="24"/>
          <w:lang w:val="en-US"/>
        </w:rPr>
        <w:t xml:space="preserve"> </w:t>
      </w:r>
      <w:r w:rsidRPr="00686705">
        <w:rPr>
          <w:rFonts w:ascii="Tahoma" w:hAnsi="Tahoma"/>
          <w:sz w:val="22"/>
          <w:szCs w:val="24"/>
          <w:lang w:val="en-GB"/>
        </w:rPr>
        <w:t>all</w:t>
      </w:r>
      <w:r w:rsidRPr="00AA3B74">
        <w:rPr>
          <w:rFonts w:ascii="Tahoma" w:hAnsi="Tahoma"/>
          <w:sz w:val="22"/>
          <w:szCs w:val="24"/>
          <w:lang w:val="en-US"/>
        </w:rPr>
        <w:t xml:space="preserve"> </w:t>
      </w:r>
      <w:r w:rsidRPr="00686705">
        <w:rPr>
          <w:rFonts w:ascii="Tahoma" w:hAnsi="Tahoma"/>
          <w:sz w:val="22"/>
          <w:szCs w:val="24"/>
          <w:lang w:val="en-GB"/>
        </w:rPr>
        <w:t>the</w:t>
      </w:r>
      <w:r w:rsidRPr="00AA3B74">
        <w:rPr>
          <w:rFonts w:ascii="Tahoma" w:hAnsi="Tahoma"/>
          <w:sz w:val="22"/>
          <w:szCs w:val="24"/>
          <w:lang w:val="en-US"/>
        </w:rPr>
        <w:t xml:space="preserve"> </w:t>
      </w:r>
      <w:r w:rsidRPr="00686705">
        <w:rPr>
          <w:rFonts w:ascii="Tahoma" w:hAnsi="Tahoma"/>
          <w:sz w:val="22"/>
          <w:szCs w:val="24"/>
          <w:lang w:val="en-GB"/>
        </w:rPr>
        <w:t>types</w:t>
      </w:r>
      <w:r w:rsidRPr="00AA3B74">
        <w:rPr>
          <w:rFonts w:ascii="Tahoma" w:hAnsi="Tahoma"/>
          <w:sz w:val="22"/>
          <w:szCs w:val="24"/>
          <w:lang w:val="en-US"/>
        </w:rPr>
        <w:t xml:space="preserve"> </w:t>
      </w:r>
      <w:r w:rsidRPr="00686705">
        <w:rPr>
          <w:rFonts w:ascii="Tahoma" w:hAnsi="Tahoma"/>
          <w:sz w:val="22"/>
          <w:szCs w:val="24"/>
          <w:lang w:val="en-GB"/>
        </w:rPr>
        <w:t>of</w:t>
      </w:r>
      <w:r w:rsidRPr="00AA3B74">
        <w:rPr>
          <w:rFonts w:ascii="Tahoma" w:hAnsi="Tahoma"/>
          <w:sz w:val="22"/>
          <w:szCs w:val="24"/>
          <w:lang w:val="en-US"/>
        </w:rPr>
        <w:t xml:space="preserve"> </w:t>
      </w:r>
      <w:r w:rsidRPr="00686705">
        <w:rPr>
          <w:rFonts w:ascii="Tahoma" w:hAnsi="Tahoma"/>
          <w:sz w:val="22"/>
          <w:szCs w:val="24"/>
          <w:lang w:val="en-GB"/>
        </w:rPr>
        <w:t>professional</w:t>
      </w:r>
      <w:r w:rsidRPr="00AA3B74">
        <w:rPr>
          <w:rFonts w:ascii="Tahoma" w:hAnsi="Tahoma"/>
          <w:sz w:val="22"/>
          <w:szCs w:val="24"/>
          <w:lang w:val="en-US"/>
        </w:rPr>
        <w:t xml:space="preserve"> </w:t>
      </w:r>
      <w:r w:rsidRPr="00686705">
        <w:rPr>
          <w:rFonts w:ascii="Tahoma" w:hAnsi="Tahoma"/>
          <w:sz w:val="22"/>
          <w:szCs w:val="24"/>
          <w:lang w:val="en-GB"/>
        </w:rPr>
        <w:t>activity</w:t>
      </w:r>
      <w:r w:rsidRPr="00AA3B74">
        <w:rPr>
          <w:rFonts w:ascii="Tahoma" w:hAnsi="Tahoma"/>
          <w:sz w:val="22"/>
          <w:szCs w:val="24"/>
          <w:lang w:val="en-US"/>
        </w:rPr>
        <w:t xml:space="preserve"> </w:t>
      </w:r>
      <w:r w:rsidRPr="00686705">
        <w:rPr>
          <w:rFonts w:ascii="Tahoma" w:hAnsi="Tahoma"/>
          <w:sz w:val="22"/>
          <w:szCs w:val="24"/>
          <w:lang w:val="en-GB"/>
        </w:rPr>
        <w:t>of</w:t>
      </w:r>
      <w:r w:rsidRPr="00AA3B74">
        <w:rPr>
          <w:rFonts w:ascii="Tahoma" w:hAnsi="Tahoma"/>
          <w:sz w:val="22"/>
          <w:szCs w:val="24"/>
          <w:lang w:val="en-US"/>
        </w:rPr>
        <w:t xml:space="preserve"> </w:t>
      </w:r>
      <w:r w:rsidRPr="00686705">
        <w:rPr>
          <w:rFonts w:ascii="Tahoma" w:hAnsi="Tahoma"/>
          <w:sz w:val="22"/>
          <w:szCs w:val="24"/>
          <w:lang w:val="en-GB"/>
        </w:rPr>
        <w:t>the</w:t>
      </w:r>
      <w:r w:rsidRPr="00AA3B74">
        <w:rPr>
          <w:rFonts w:ascii="Tahoma" w:hAnsi="Tahoma"/>
          <w:sz w:val="22"/>
          <w:szCs w:val="24"/>
          <w:lang w:val="en-US"/>
        </w:rPr>
        <w:t xml:space="preserve"> </w:t>
      </w:r>
      <w:r w:rsidRPr="00686705">
        <w:rPr>
          <w:rFonts w:ascii="Tahoma" w:hAnsi="Tahoma"/>
          <w:sz w:val="22"/>
          <w:szCs w:val="24"/>
          <w:lang w:val="en-GB"/>
        </w:rPr>
        <w:t>Trading</w:t>
      </w:r>
      <w:r w:rsidRPr="00AA3B74">
        <w:rPr>
          <w:rFonts w:ascii="Tahoma" w:hAnsi="Tahoma"/>
          <w:sz w:val="22"/>
          <w:szCs w:val="24"/>
          <w:lang w:val="en-US"/>
        </w:rPr>
        <w:t xml:space="preserve"> </w:t>
      </w:r>
      <w:r w:rsidRPr="00686705">
        <w:rPr>
          <w:rFonts w:ascii="Tahoma" w:hAnsi="Tahoma"/>
          <w:sz w:val="22"/>
          <w:szCs w:val="24"/>
          <w:lang w:val="en-GB"/>
        </w:rPr>
        <w:t>Member</w:t>
      </w:r>
      <w:r w:rsidR="000A2CE8" w:rsidRPr="00AA3B74">
        <w:rPr>
          <w:rFonts w:ascii="Tahoma" w:hAnsi="Tahoma" w:cs="Tahoma"/>
          <w:bCs/>
          <w:sz w:val="22"/>
          <w:szCs w:val="22"/>
          <w:lang w:val="en-US"/>
        </w:rPr>
        <w:t xml:space="preserve">; </w:t>
      </w:r>
    </w:p>
    <w:p w14:paraId="44694233" w14:textId="672EB8DE" w:rsidR="000A2CE8" w:rsidRPr="00AA3B74" w:rsidRDefault="00AA3B74" w:rsidP="006168DA">
      <w:pPr>
        <w:pStyle w:val="afd"/>
        <w:numPr>
          <w:ilvl w:val="2"/>
          <w:numId w:val="173"/>
        </w:numPr>
        <w:tabs>
          <w:tab w:val="num" w:pos="1355"/>
        </w:tabs>
        <w:overflowPunct/>
        <w:autoSpaceDE/>
        <w:autoSpaceDN/>
        <w:adjustRightInd/>
        <w:spacing w:before="120"/>
        <w:ind w:left="1701" w:right="6" w:hanging="708"/>
        <w:jc w:val="both"/>
        <w:textAlignment w:val="auto"/>
        <w:rPr>
          <w:rFonts w:ascii="Tahoma" w:hAnsi="Tahoma" w:cs="Tahoma"/>
          <w:bCs/>
          <w:sz w:val="22"/>
          <w:szCs w:val="22"/>
          <w:lang w:val="en-US"/>
        </w:rPr>
      </w:pPr>
      <w:r w:rsidRPr="00686705">
        <w:rPr>
          <w:rFonts w:ascii="Tahoma" w:hAnsi="Tahoma" w:cs="Tahoma"/>
          <w:bCs/>
          <w:sz w:val="22"/>
          <w:szCs w:val="22"/>
          <w:lang w:val="en-GB"/>
        </w:rPr>
        <w:t>in</w:t>
      </w:r>
      <w:r w:rsidRPr="00AA3B74">
        <w:rPr>
          <w:rFonts w:ascii="Tahoma" w:hAnsi="Tahoma" w:cs="Tahoma"/>
          <w:bCs/>
          <w:sz w:val="22"/>
          <w:szCs w:val="22"/>
          <w:lang w:val="en-US"/>
        </w:rPr>
        <w:t xml:space="preserve"> </w:t>
      </w:r>
      <w:r w:rsidRPr="00686705">
        <w:rPr>
          <w:rFonts w:ascii="Tahoma" w:hAnsi="Tahoma" w:cs="Tahoma"/>
          <w:bCs/>
          <w:sz w:val="22"/>
          <w:szCs w:val="22"/>
          <w:lang w:val="en-GB"/>
        </w:rPr>
        <w:t>the</w:t>
      </w:r>
      <w:r w:rsidRPr="00AA3B74">
        <w:rPr>
          <w:rFonts w:ascii="Tahoma" w:hAnsi="Tahoma" w:cs="Tahoma"/>
          <w:bCs/>
          <w:sz w:val="22"/>
          <w:szCs w:val="22"/>
          <w:lang w:val="en-US"/>
        </w:rPr>
        <w:t xml:space="preserve"> </w:t>
      </w:r>
      <w:r w:rsidRPr="00686705">
        <w:rPr>
          <w:rFonts w:ascii="Tahoma" w:hAnsi="Tahoma" w:cs="Tahoma"/>
          <w:bCs/>
          <w:sz w:val="22"/>
          <w:szCs w:val="22"/>
          <w:lang w:val="en-GB"/>
        </w:rPr>
        <w:t>event</w:t>
      </w:r>
      <w:r w:rsidRPr="00AA3B74">
        <w:rPr>
          <w:rFonts w:ascii="Tahoma" w:hAnsi="Tahoma" w:cs="Tahoma"/>
          <w:bCs/>
          <w:sz w:val="22"/>
          <w:szCs w:val="22"/>
          <w:lang w:val="en-US"/>
        </w:rPr>
        <w:t xml:space="preserve"> </w:t>
      </w:r>
      <w:r w:rsidRPr="00686705">
        <w:rPr>
          <w:rFonts w:ascii="Tahoma" w:hAnsi="Tahoma" w:cs="Tahoma"/>
          <w:bCs/>
          <w:sz w:val="22"/>
          <w:szCs w:val="22"/>
          <w:lang w:val="en-GB"/>
        </w:rPr>
        <w:t>that</w:t>
      </w:r>
      <w:r w:rsidRPr="00AA3B74">
        <w:rPr>
          <w:rFonts w:ascii="Tahoma" w:hAnsi="Tahoma" w:cs="Tahoma"/>
          <w:bCs/>
          <w:sz w:val="22"/>
          <w:szCs w:val="22"/>
          <w:lang w:val="en-US"/>
        </w:rPr>
        <w:t xml:space="preserve"> </w:t>
      </w:r>
      <w:r w:rsidRPr="00686705">
        <w:rPr>
          <w:rFonts w:ascii="Tahoma" w:hAnsi="Tahoma" w:cs="Tahoma"/>
          <w:bCs/>
          <w:sz w:val="22"/>
          <w:szCs w:val="22"/>
          <w:lang w:val="en-GB"/>
        </w:rPr>
        <w:t>one</w:t>
      </w:r>
      <w:r w:rsidRPr="00AA3B74">
        <w:rPr>
          <w:rFonts w:ascii="Tahoma" w:hAnsi="Tahoma" w:cs="Tahoma"/>
          <w:bCs/>
          <w:sz w:val="22"/>
          <w:szCs w:val="22"/>
          <w:lang w:val="en-US"/>
        </w:rPr>
        <w:t xml:space="preserve"> </w:t>
      </w:r>
      <w:r w:rsidRPr="00686705">
        <w:rPr>
          <w:rFonts w:ascii="Tahoma" w:hAnsi="Tahoma" w:cs="Tahoma"/>
          <w:bCs/>
          <w:sz w:val="22"/>
          <w:szCs w:val="22"/>
          <w:lang w:val="en-GB"/>
        </w:rPr>
        <w:t>of</w:t>
      </w:r>
      <w:r w:rsidRPr="00AA3B74">
        <w:rPr>
          <w:rFonts w:ascii="Tahoma" w:hAnsi="Tahoma" w:cs="Tahoma"/>
          <w:bCs/>
          <w:sz w:val="22"/>
          <w:szCs w:val="22"/>
          <w:lang w:val="en-US"/>
        </w:rPr>
        <w:t xml:space="preserve"> </w:t>
      </w:r>
      <w:r w:rsidRPr="00686705">
        <w:rPr>
          <w:rFonts w:ascii="Tahoma" w:hAnsi="Tahoma" w:cs="Tahoma"/>
          <w:bCs/>
          <w:sz w:val="22"/>
          <w:szCs w:val="22"/>
          <w:lang w:val="en-GB"/>
        </w:rPr>
        <w:t>the</w:t>
      </w:r>
      <w:r w:rsidRPr="00AA3B74">
        <w:rPr>
          <w:rFonts w:ascii="Tahoma" w:hAnsi="Tahoma" w:cs="Tahoma"/>
          <w:bCs/>
          <w:sz w:val="22"/>
          <w:szCs w:val="22"/>
          <w:lang w:val="en-US"/>
        </w:rPr>
        <w:t xml:space="preserve"> </w:t>
      </w:r>
      <w:r w:rsidRPr="00686705">
        <w:rPr>
          <w:rFonts w:ascii="Tahoma" w:hAnsi="Tahoma" w:cs="Tahoma"/>
          <w:bCs/>
          <w:sz w:val="22"/>
          <w:szCs w:val="22"/>
          <w:lang w:val="en-GB"/>
        </w:rPr>
        <w:t>Category</w:t>
      </w:r>
      <w:r w:rsidRPr="00AA3B74">
        <w:rPr>
          <w:rFonts w:ascii="Tahoma" w:hAnsi="Tahoma" w:cs="Tahoma"/>
          <w:bCs/>
          <w:sz w:val="22"/>
          <w:szCs w:val="22"/>
          <w:lang w:val="en-US"/>
        </w:rPr>
        <w:t xml:space="preserve"> </w:t>
      </w:r>
      <w:r>
        <w:rPr>
          <w:rFonts w:ascii="Tahoma" w:hAnsi="Tahoma" w:cs="Tahoma"/>
          <w:bCs/>
          <w:sz w:val="22"/>
          <w:szCs w:val="22"/>
          <w:lang w:val="en-GB"/>
        </w:rPr>
        <w:t xml:space="preserve">G </w:t>
      </w:r>
      <w:r w:rsidRPr="00686705">
        <w:rPr>
          <w:rFonts w:ascii="Tahoma" w:hAnsi="Tahoma" w:cs="Tahoma"/>
          <w:bCs/>
          <w:sz w:val="22"/>
          <w:szCs w:val="22"/>
          <w:lang w:val="en-GB"/>
        </w:rPr>
        <w:t>Trading</w:t>
      </w:r>
      <w:r w:rsidRPr="00AA3B74">
        <w:rPr>
          <w:rFonts w:ascii="Tahoma" w:hAnsi="Tahoma" w:cs="Tahoma"/>
          <w:bCs/>
          <w:sz w:val="22"/>
          <w:szCs w:val="22"/>
          <w:lang w:val="en-US"/>
        </w:rPr>
        <w:t xml:space="preserve"> </w:t>
      </w:r>
      <w:r w:rsidRPr="00686705">
        <w:rPr>
          <w:rFonts w:ascii="Tahoma" w:hAnsi="Tahoma" w:cs="Tahoma"/>
          <w:bCs/>
          <w:sz w:val="22"/>
          <w:szCs w:val="22"/>
          <w:lang w:val="en-GB"/>
        </w:rPr>
        <w:t>Member</w:t>
      </w:r>
      <w:r w:rsidRPr="00AA3B74">
        <w:rPr>
          <w:rFonts w:ascii="Tahoma" w:hAnsi="Tahoma" w:cs="Tahoma"/>
          <w:bCs/>
          <w:sz w:val="22"/>
          <w:szCs w:val="22"/>
          <w:lang w:val="en-US"/>
        </w:rPr>
        <w:t>’</w:t>
      </w:r>
      <w:r w:rsidRPr="00686705">
        <w:rPr>
          <w:rFonts w:ascii="Tahoma" w:hAnsi="Tahoma" w:cs="Tahoma"/>
          <w:bCs/>
          <w:sz w:val="22"/>
          <w:szCs w:val="22"/>
          <w:lang w:val="en-GB"/>
        </w:rPr>
        <w:t>s</w:t>
      </w:r>
      <w:r w:rsidRPr="00AA3B74">
        <w:rPr>
          <w:rFonts w:ascii="Tahoma" w:hAnsi="Tahoma" w:cs="Tahoma"/>
          <w:bCs/>
          <w:sz w:val="22"/>
          <w:szCs w:val="22"/>
          <w:lang w:val="en-US"/>
        </w:rPr>
        <w:t xml:space="preserve"> </w:t>
      </w:r>
      <w:r w:rsidRPr="00686705">
        <w:rPr>
          <w:rFonts w:ascii="Tahoma" w:hAnsi="Tahoma" w:cs="Tahoma"/>
          <w:bCs/>
          <w:sz w:val="22"/>
          <w:szCs w:val="22"/>
          <w:lang w:val="en-GB"/>
        </w:rPr>
        <w:t>licenses</w:t>
      </w:r>
      <w:r w:rsidRPr="00AA3B74">
        <w:rPr>
          <w:rFonts w:ascii="Tahoma" w:hAnsi="Tahoma" w:cs="Tahoma"/>
          <w:bCs/>
          <w:sz w:val="22"/>
          <w:szCs w:val="22"/>
          <w:lang w:val="en-US"/>
        </w:rPr>
        <w:t xml:space="preserve"> </w:t>
      </w:r>
      <w:r w:rsidRPr="00686705">
        <w:rPr>
          <w:rFonts w:ascii="Tahoma" w:hAnsi="Tahoma" w:cs="Tahoma"/>
          <w:bCs/>
          <w:sz w:val="22"/>
          <w:szCs w:val="22"/>
          <w:lang w:val="en-GB"/>
        </w:rPr>
        <w:t>of</w:t>
      </w:r>
      <w:r w:rsidRPr="00AA3B74">
        <w:rPr>
          <w:rFonts w:ascii="Tahoma" w:hAnsi="Tahoma" w:cs="Tahoma"/>
          <w:bCs/>
          <w:sz w:val="22"/>
          <w:szCs w:val="22"/>
          <w:lang w:val="en-US"/>
        </w:rPr>
        <w:t xml:space="preserve"> </w:t>
      </w:r>
      <w:r w:rsidRPr="00686705">
        <w:rPr>
          <w:rFonts w:ascii="Tahoma" w:hAnsi="Tahoma" w:cs="Tahoma"/>
          <w:bCs/>
          <w:sz w:val="22"/>
          <w:szCs w:val="22"/>
          <w:lang w:val="en-GB"/>
        </w:rPr>
        <w:t>the</w:t>
      </w:r>
      <w:r w:rsidRPr="00AA3B74">
        <w:rPr>
          <w:rFonts w:ascii="Tahoma" w:hAnsi="Tahoma" w:cs="Tahoma"/>
          <w:bCs/>
          <w:sz w:val="22"/>
          <w:szCs w:val="22"/>
          <w:lang w:val="en-US"/>
        </w:rPr>
        <w:t xml:space="preserve"> </w:t>
      </w:r>
      <w:r w:rsidRPr="00686705">
        <w:rPr>
          <w:rFonts w:ascii="Tahoma" w:hAnsi="Tahoma" w:cs="Tahoma"/>
          <w:bCs/>
          <w:sz w:val="22"/>
          <w:szCs w:val="22"/>
          <w:lang w:val="en-GB"/>
        </w:rPr>
        <w:t>Professional</w:t>
      </w:r>
      <w:r w:rsidRPr="00AA3B74">
        <w:rPr>
          <w:rFonts w:ascii="Tahoma" w:hAnsi="Tahoma" w:cs="Tahoma"/>
          <w:bCs/>
          <w:sz w:val="22"/>
          <w:szCs w:val="22"/>
          <w:lang w:val="en-US"/>
        </w:rPr>
        <w:t xml:space="preserve"> </w:t>
      </w:r>
      <w:r w:rsidRPr="00686705">
        <w:rPr>
          <w:rFonts w:ascii="Tahoma" w:hAnsi="Tahoma" w:cs="Tahoma"/>
          <w:bCs/>
          <w:sz w:val="22"/>
          <w:szCs w:val="22"/>
          <w:lang w:val="en-GB"/>
        </w:rPr>
        <w:t>Participant</w:t>
      </w:r>
      <w:r w:rsidRPr="00AA3B74">
        <w:rPr>
          <w:rFonts w:ascii="Tahoma" w:hAnsi="Tahoma" w:cs="Tahoma"/>
          <w:bCs/>
          <w:sz w:val="22"/>
          <w:szCs w:val="22"/>
          <w:lang w:val="en-US"/>
        </w:rPr>
        <w:t xml:space="preserve"> </w:t>
      </w:r>
      <w:r w:rsidRPr="00686705">
        <w:rPr>
          <w:rFonts w:ascii="Tahoma" w:hAnsi="Tahoma" w:cs="Tahoma"/>
          <w:bCs/>
          <w:sz w:val="22"/>
          <w:szCs w:val="22"/>
          <w:lang w:val="en-GB"/>
        </w:rPr>
        <w:t>of</w:t>
      </w:r>
      <w:r w:rsidRPr="00AA3B74">
        <w:rPr>
          <w:rFonts w:ascii="Tahoma" w:hAnsi="Tahoma" w:cs="Tahoma"/>
          <w:bCs/>
          <w:sz w:val="22"/>
          <w:szCs w:val="22"/>
          <w:lang w:val="en-US"/>
        </w:rPr>
        <w:t xml:space="preserve"> </w:t>
      </w:r>
      <w:r w:rsidRPr="00686705">
        <w:rPr>
          <w:rFonts w:ascii="Tahoma" w:hAnsi="Tahoma" w:cs="Tahoma"/>
          <w:bCs/>
          <w:sz w:val="22"/>
          <w:szCs w:val="22"/>
          <w:lang w:val="en-GB"/>
        </w:rPr>
        <w:t>Securities</w:t>
      </w:r>
      <w:r w:rsidRPr="00AA3B74">
        <w:rPr>
          <w:rFonts w:ascii="Tahoma" w:hAnsi="Tahoma" w:cs="Tahoma"/>
          <w:bCs/>
          <w:sz w:val="22"/>
          <w:szCs w:val="22"/>
          <w:lang w:val="en-US"/>
        </w:rPr>
        <w:t xml:space="preserve"> </w:t>
      </w:r>
      <w:r w:rsidRPr="00686705">
        <w:rPr>
          <w:rFonts w:ascii="Tahoma" w:hAnsi="Tahoma" w:cs="Tahoma"/>
          <w:bCs/>
          <w:sz w:val="22"/>
          <w:szCs w:val="22"/>
          <w:lang w:val="en-GB"/>
        </w:rPr>
        <w:t>Market</w:t>
      </w:r>
      <w:r w:rsidRPr="00AA3B74">
        <w:rPr>
          <w:rFonts w:ascii="Tahoma" w:hAnsi="Tahoma" w:cs="Tahoma"/>
          <w:bCs/>
          <w:sz w:val="22"/>
          <w:szCs w:val="22"/>
          <w:lang w:val="en-US"/>
        </w:rPr>
        <w:t xml:space="preserve"> (</w:t>
      </w:r>
      <w:r w:rsidRPr="00686705">
        <w:rPr>
          <w:rFonts w:ascii="Tahoma" w:hAnsi="Tahoma" w:cs="Tahoma"/>
          <w:bCs/>
          <w:sz w:val="22"/>
          <w:szCs w:val="22"/>
          <w:lang w:val="en-GB"/>
        </w:rPr>
        <w:t>for</w:t>
      </w:r>
      <w:r w:rsidRPr="00AA3B74">
        <w:rPr>
          <w:rFonts w:ascii="Tahoma" w:hAnsi="Tahoma" w:cs="Tahoma"/>
          <w:bCs/>
          <w:sz w:val="22"/>
          <w:szCs w:val="22"/>
          <w:lang w:val="en-US"/>
        </w:rPr>
        <w:t xml:space="preserve"> </w:t>
      </w:r>
      <w:r w:rsidRPr="00686705">
        <w:rPr>
          <w:rFonts w:ascii="Tahoma" w:hAnsi="Tahoma" w:cs="Tahoma"/>
          <w:bCs/>
          <w:sz w:val="22"/>
          <w:szCs w:val="22"/>
          <w:lang w:val="en-GB"/>
        </w:rPr>
        <w:t>broker</w:t>
      </w:r>
      <w:r w:rsidRPr="00AA3B74">
        <w:rPr>
          <w:rFonts w:ascii="Tahoma" w:hAnsi="Tahoma" w:cs="Tahoma"/>
          <w:bCs/>
          <w:sz w:val="22"/>
          <w:szCs w:val="22"/>
          <w:lang w:val="en-US"/>
        </w:rPr>
        <w:t xml:space="preserve"> </w:t>
      </w:r>
      <w:r>
        <w:rPr>
          <w:rFonts w:ascii="Tahoma" w:hAnsi="Tahoma" w:cs="Tahoma"/>
          <w:bCs/>
          <w:sz w:val="22"/>
          <w:szCs w:val="22"/>
          <w:lang w:val="en-US"/>
        </w:rPr>
        <w:t xml:space="preserve">activity </w:t>
      </w:r>
      <w:r w:rsidRPr="00686705">
        <w:rPr>
          <w:rFonts w:ascii="Tahoma" w:hAnsi="Tahoma" w:cs="Tahoma"/>
          <w:bCs/>
          <w:sz w:val="22"/>
          <w:szCs w:val="22"/>
          <w:lang w:val="en-GB"/>
        </w:rPr>
        <w:t>or</w:t>
      </w:r>
      <w:r w:rsidRPr="00AA3B74">
        <w:rPr>
          <w:rFonts w:ascii="Tahoma" w:hAnsi="Tahoma" w:cs="Tahoma"/>
          <w:bCs/>
          <w:sz w:val="22"/>
          <w:szCs w:val="22"/>
          <w:lang w:val="en-US"/>
        </w:rPr>
        <w:t xml:space="preserve"> </w:t>
      </w:r>
      <w:r w:rsidRPr="00686705">
        <w:rPr>
          <w:rFonts w:ascii="Tahoma" w:hAnsi="Tahoma" w:cs="Tahoma"/>
          <w:bCs/>
          <w:sz w:val="22"/>
          <w:szCs w:val="22"/>
          <w:lang w:val="en-GB"/>
        </w:rPr>
        <w:t>dealer</w:t>
      </w:r>
      <w:r w:rsidRPr="00AA3B74">
        <w:rPr>
          <w:rFonts w:ascii="Tahoma" w:hAnsi="Tahoma" w:cs="Tahoma"/>
          <w:bCs/>
          <w:sz w:val="22"/>
          <w:szCs w:val="22"/>
          <w:lang w:val="en-US"/>
        </w:rPr>
        <w:t xml:space="preserve"> </w:t>
      </w:r>
      <w:r w:rsidRPr="00686705">
        <w:rPr>
          <w:rFonts w:ascii="Tahoma" w:hAnsi="Tahoma" w:cs="Tahoma"/>
          <w:bCs/>
          <w:sz w:val="22"/>
          <w:szCs w:val="22"/>
          <w:lang w:val="en-GB"/>
        </w:rPr>
        <w:t>activity</w:t>
      </w:r>
      <w:r>
        <w:rPr>
          <w:rFonts w:ascii="Tahoma" w:hAnsi="Tahoma" w:cs="Tahoma"/>
          <w:bCs/>
          <w:sz w:val="22"/>
          <w:szCs w:val="22"/>
          <w:lang w:val="en-GB"/>
        </w:rPr>
        <w:t>,</w:t>
      </w:r>
      <w:r w:rsidRPr="00AA3B74">
        <w:rPr>
          <w:rFonts w:ascii="Tahoma" w:hAnsi="Tahoma" w:cs="Tahoma"/>
          <w:bCs/>
          <w:sz w:val="22"/>
          <w:szCs w:val="22"/>
          <w:lang w:val="en-US"/>
        </w:rPr>
        <w:t xml:space="preserve"> </w:t>
      </w:r>
      <w:r w:rsidRPr="00686705">
        <w:rPr>
          <w:rFonts w:ascii="Tahoma" w:hAnsi="Tahoma" w:cs="Tahoma"/>
          <w:bCs/>
          <w:sz w:val="22"/>
          <w:szCs w:val="22"/>
          <w:lang w:val="en-GB"/>
        </w:rPr>
        <w:t>or</w:t>
      </w:r>
      <w:r w:rsidRPr="00AA3B74">
        <w:rPr>
          <w:rFonts w:ascii="Tahoma" w:hAnsi="Tahoma" w:cs="Tahoma"/>
          <w:bCs/>
          <w:sz w:val="22"/>
          <w:szCs w:val="22"/>
          <w:lang w:val="en-US"/>
        </w:rPr>
        <w:t xml:space="preserve"> </w:t>
      </w:r>
      <w:r w:rsidRPr="00686705">
        <w:rPr>
          <w:rFonts w:ascii="Tahoma" w:hAnsi="Tahoma" w:cs="Tahoma"/>
          <w:bCs/>
          <w:sz w:val="22"/>
          <w:szCs w:val="22"/>
          <w:lang w:val="en-GB"/>
        </w:rPr>
        <w:t>securities</w:t>
      </w:r>
      <w:r>
        <w:rPr>
          <w:rFonts w:ascii="Tahoma" w:hAnsi="Tahoma" w:cs="Tahoma"/>
          <w:bCs/>
          <w:sz w:val="22"/>
          <w:szCs w:val="22"/>
          <w:lang w:val="en-GB"/>
        </w:rPr>
        <w:t xml:space="preserve"> management</w:t>
      </w:r>
      <w:r w:rsidRPr="00AA3B74">
        <w:rPr>
          <w:rFonts w:ascii="Tahoma" w:hAnsi="Tahoma" w:cs="Tahoma"/>
          <w:bCs/>
          <w:sz w:val="22"/>
          <w:szCs w:val="22"/>
          <w:lang w:val="en-US"/>
        </w:rPr>
        <w:t xml:space="preserve">) </w:t>
      </w:r>
      <w:r w:rsidRPr="00686705">
        <w:rPr>
          <w:rFonts w:ascii="Tahoma" w:hAnsi="Tahoma" w:cs="Tahoma"/>
          <w:bCs/>
          <w:sz w:val="22"/>
          <w:szCs w:val="22"/>
          <w:lang w:val="en-GB"/>
        </w:rPr>
        <w:t>has</w:t>
      </w:r>
      <w:r w:rsidRPr="00AA3B74">
        <w:rPr>
          <w:rFonts w:ascii="Tahoma" w:hAnsi="Tahoma" w:cs="Tahoma"/>
          <w:bCs/>
          <w:sz w:val="22"/>
          <w:szCs w:val="22"/>
          <w:lang w:val="en-US"/>
        </w:rPr>
        <w:t xml:space="preserve"> </w:t>
      </w:r>
      <w:r w:rsidRPr="00686705">
        <w:rPr>
          <w:rFonts w:ascii="Tahoma" w:hAnsi="Tahoma" w:cs="Tahoma"/>
          <w:bCs/>
          <w:sz w:val="22"/>
          <w:szCs w:val="22"/>
          <w:lang w:val="en-GB"/>
        </w:rPr>
        <w:t>been</w:t>
      </w:r>
      <w:r w:rsidRPr="00AA3B74">
        <w:rPr>
          <w:rFonts w:ascii="Tahoma" w:hAnsi="Tahoma" w:cs="Tahoma"/>
          <w:bCs/>
          <w:sz w:val="22"/>
          <w:szCs w:val="22"/>
          <w:lang w:val="en-US"/>
        </w:rPr>
        <w:t xml:space="preserve"> </w:t>
      </w:r>
      <w:r w:rsidRPr="00686705">
        <w:rPr>
          <w:rFonts w:ascii="Tahoma" w:hAnsi="Tahoma" w:cs="Tahoma"/>
          <w:bCs/>
          <w:sz w:val="22"/>
          <w:szCs w:val="22"/>
          <w:lang w:val="en-GB"/>
        </w:rPr>
        <w:t>cancelled</w:t>
      </w:r>
      <w:r w:rsidRPr="00AA3B74">
        <w:rPr>
          <w:rFonts w:ascii="Tahoma" w:hAnsi="Tahoma" w:cs="Tahoma"/>
          <w:bCs/>
          <w:sz w:val="22"/>
          <w:szCs w:val="22"/>
          <w:lang w:val="en-US"/>
        </w:rPr>
        <w:t xml:space="preserve">, </w:t>
      </w:r>
      <w:r w:rsidRPr="00686705">
        <w:rPr>
          <w:rFonts w:ascii="Tahoma" w:hAnsi="Tahoma" w:cs="Tahoma"/>
          <w:bCs/>
          <w:sz w:val="22"/>
          <w:szCs w:val="22"/>
          <w:lang w:val="en-GB"/>
        </w:rPr>
        <w:t>in</w:t>
      </w:r>
      <w:r w:rsidRPr="00AA3B74">
        <w:rPr>
          <w:rFonts w:ascii="Tahoma" w:hAnsi="Tahoma" w:cs="Tahoma"/>
          <w:bCs/>
          <w:sz w:val="22"/>
          <w:szCs w:val="22"/>
          <w:lang w:val="en-US"/>
        </w:rPr>
        <w:t xml:space="preserve"> </w:t>
      </w:r>
      <w:r w:rsidRPr="00686705">
        <w:rPr>
          <w:rFonts w:ascii="Tahoma" w:hAnsi="Tahoma" w:cs="Tahoma"/>
          <w:bCs/>
          <w:sz w:val="22"/>
          <w:szCs w:val="22"/>
          <w:lang w:val="en-GB"/>
        </w:rPr>
        <w:t>this</w:t>
      </w:r>
      <w:r w:rsidRPr="00AA3B74">
        <w:rPr>
          <w:rFonts w:ascii="Tahoma" w:hAnsi="Tahoma" w:cs="Tahoma"/>
          <w:bCs/>
          <w:sz w:val="22"/>
          <w:szCs w:val="22"/>
          <w:lang w:val="en-US"/>
        </w:rPr>
        <w:t xml:space="preserve"> </w:t>
      </w:r>
      <w:r w:rsidRPr="00686705">
        <w:rPr>
          <w:rFonts w:ascii="Tahoma" w:hAnsi="Tahoma" w:cs="Tahoma"/>
          <w:bCs/>
          <w:sz w:val="22"/>
          <w:szCs w:val="22"/>
          <w:lang w:val="en-GB"/>
        </w:rPr>
        <w:t>case</w:t>
      </w:r>
      <w:r w:rsidRPr="00AA3B74">
        <w:rPr>
          <w:rFonts w:ascii="Tahoma" w:hAnsi="Tahoma" w:cs="Tahoma"/>
          <w:bCs/>
          <w:sz w:val="22"/>
          <w:szCs w:val="22"/>
          <w:lang w:val="en-US"/>
        </w:rPr>
        <w:t xml:space="preserve"> </w:t>
      </w:r>
      <w:r w:rsidRPr="00686705">
        <w:rPr>
          <w:rFonts w:ascii="Tahoma" w:hAnsi="Tahoma" w:cs="Tahoma"/>
          <w:bCs/>
          <w:sz w:val="22"/>
          <w:szCs w:val="22"/>
          <w:lang w:val="en-GB"/>
        </w:rPr>
        <w:t>the</w:t>
      </w:r>
      <w:r w:rsidRPr="00AA3B74">
        <w:rPr>
          <w:rFonts w:ascii="Tahoma" w:hAnsi="Tahoma" w:cs="Tahoma"/>
          <w:bCs/>
          <w:sz w:val="22"/>
          <w:szCs w:val="22"/>
          <w:lang w:val="en-US"/>
        </w:rPr>
        <w:t xml:space="preserve"> </w:t>
      </w:r>
      <w:r w:rsidRPr="00686705">
        <w:rPr>
          <w:rFonts w:ascii="Tahoma" w:hAnsi="Tahoma" w:cs="Tahoma"/>
          <w:bCs/>
          <w:sz w:val="22"/>
          <w:szCs w:val="22"/>
          <w:lang w:val="en-GB"/>
        </w:rPr>
        <w:t>admission</w:t>
      </w:r>
      <w:r w:rsidRPr="00AA3B74">
        <w:rPr>
          <w:rFonts w:ascii="Tahoma" w:hAnsi="Tahoma" w:cs="Tahoma"/>
          <w:bCs/>
          <w:sz w:val="22"/>
          <w:szCs w:val="22"/>
          <w:lang w:val="en-US"/>
        </w:rPr>
        <w:t xml:space="preserve"> </w:t>
      </w:r>
      <w:r w:rsidRPr="00686705">
        <w:rPr>
          <w:rFonts w:ascii="Tahoma" w:hAnsi="Tahoma" w:cs="Tahoma"/>
          <w:bCs/>
          <w:sz w:val="22"/>
          <w:szCs w:val="22"/>
          <w:lang w:val="en-GB"/>
        </w:rPr>
        <w:t>to</w:t>
      </w:r>
      <w:r w:rsidRPr="00AA3B74">
        <w:rPr>
          <w:rFonts w:ascii="Tahoma" w:hAnsi="Tahoma" w:cs="Tahoma"/>
          <w:bCs/>
          <w:sz w:val="22"/>
          <w:szCs w:val="22"/>
          <w:lang w:val="en-US"/>
        </w:rPr>
        <w:t xml:space="preserve"> </w:t>
      </w:r>
      <w:r w:rsidRPr="00686705">
        <w:rPr>
          <w:rFonts w:ascii="Tahoma" w:hAnsi="Tahoma" w:cs="Tahoma"/>
          <w:bCs/>
          <w:sz w:val="22"/>
          <w:szCs w:val="22"/>
          <w:lang w:val="en-GB"/>
        </w:rPr>
        <w:t>trading</w:t>
      </w:r>
      <w:r w:rsidRPr="00AA3B74">
        <w:rPr>
          <w:rFonts w:ascii="Tahoma" w:hAnsi="Tahoma" w:cs="Tahoma"/>
          <w:bCs/>
          <w:sz w:val="22"/>
          <w:szCs w:val="22"/>
          <w:lang w:val="en-US"/>
        </w:rPr>
        <w:t xml:space="preserve"> </w:t>
      </w:r>
      <w:r w:rsidRPr="00686705">
        <w:rPr>
          <w:rFonts w:ascii="Tahoma" w:hAnsi="Tahoma" w:cs="Tahoma"/>
          <w:bCs/>
          <w:sz w:val="22"/>
          <w:szCs w:val="22"/>
          <w:lang w:val="en-GB"/>
        </w:rPr>
        <w:t>shall</w:t>
      </w:r>
      <w:r w:rsidRPr="00AA3B74">
        <w:rPr>
          <w:rFonts w:ascii="Tahoma" w:hAnsi="Tahoma" w:cs="Tahoma"/>
          <w:bCs/>
          <w:sz w:val="22"/>
          <w:szCs w:val="22"/>
          <w:lang w:val="en-US"/>
        </w:rPr>
        <w:t xml:space="preserve"> </w:t>
      </w:r>
      <w:r w:rsidRPr="00686705">
        <w:rPr>
          <w:rFonts w:ascii="Tahoma" w:hAnsi="Tahoma" w:cs="Tahoma"/>
          <w:bCs/>
          <w:sz w:val="22"/>
          <w:szCs w:val="22"/>
          <w:lang w:val="en-GB"/>
        </w:rPr>
        <w:t>be</w:t>
      </w:r>
      <w:r w:rsidRPr="00AA3B74">
        <w:rPr>
          <w:rFonts w:ascii="Tahoma" w:hAnsi="Tahoma" w:cs="Tahoma"/>
          <w:bCs/>
          <w:sz w:val="22"/>
          <w:szCs w:val="22"/>
          <w:lang w:val="en-US"/>
        </w:rPr>
        <w:t xml:space="preserve"> </w:t>
      </w:r>
      <w:r w:rsidRPr="00686705">
        <w:rPr>
          <w:rFonts w:ascii="Tahoma" w:hAnsi="Tahoma" w:cs="Tahoma"/>
          <w:bCs/>
          <w:sz w:val="22"/>
          <w:szCs w:val="22"/>
          <w:lang w:val="en-GB"/>
        </w:rPr>
        <w:t>restricted</w:t>
      </w:r>
      <w:r w:rsidRPr="00AA3B74">
        <w:rPr>
          <w:rFonts w:ascii="Tahoma" w:hAnsi="Tahoma" w:cs="Tahoma"/>
          <w:bCs/>
          <w:sz w:val="22"/>
          <w:szCs w:val="22"/>
          <w:lang w:val="en-US"/>
        </w:rPr>
        <w:t xml:space="preserve"> </w:t>
      </w:r>
      <w:r w:rsidRPr="00686705">
        <w:rPr>
          <w:rFonts w:ascii="Tahoma" w:hAnsi="Tahoma" w:cs="Tahoma"/>
          <w:bCs/>
          <w:sz w:val="22"/>
          <w:szCs w:val="22"/>
          <w:lang w:val="en-GB"/>
        </w:rPr>
        <w:t>in</w:t>
      </w:r>
      <w:r w:rsidRPr="00AA3B74">
        <w:rPr>
          <w:rFonts w:ascii="Tahoma" w:hAnsi="Tahoma" w:cs="Tahoma"/>
          <w:bCs/>
          <w:sz w:val="22"/>
          <w:szCs w:val="22"/>
          <w:lang w:val="en-US"/>
        </w:rPr>
        <w:t xml:space="preserve"> </w:t>
      </w:r>
      <w:r w:rsidRPr="00686705">
        <w:rPr>
          <w:rFonts w:ascii="Tahoma" w:hAnsi="Tahoma" w:cs="Tahoma"/>
          <w:bCs/>
          <w:sz w:val="22"/>
          <w:szCs w:val="22"/>
          <w:lang w:val="en-GB"/>
        </w:rPr>
        <w:t>Category</w:t>
      </w:r>
      <w:r w:rsidRPr="00AA3B74">
        <w:rPr>
          <w:rFonts w:ascii="Tahoma" w:hAnsi="Tahoma" w:cs="Tahoma"/>
          <w:bCs/>
          <w:sz w:val="22"/>
          <w:szCs w:val="22"/>
          <w:lang w:val="en-US"/>
        </w:rPr>
        <w:t xml:space="preserve"> </w:t>
      </w:r>
      <w:r>
        <w:rPr>
          <w:rFonts w:ascii="Tahoma" w:hAnsi="Tahoma" w:cs="Tahoma"/>
          <w:bCs/>
          <w:sz w:val="22"/>
          <w:szCs w:val="22"/>
          <w:lang w:val="en-GB"/>
        </w:rPr>
        <w:t>G</w:t>
      </w:r>
      <w:r w:rsidRPr="00AA3B74">
        <w:rPr>
          <w:rFonts w:ascii="Tahoma" w:hAnsi="Tahoma" w:cs="Tahoma"/>
          <w:bCs/>
          <w:sz w:val="22"/>
          <w:szCs w:val="22"/>
          <w:lang w:val="en-US"/>
        </w:rPr>
        <w:t xml:space="preserve"> </w:t>
      </w:r>
      <w:r w:rsidRPr="00686705">
        <w:rPr>
          <w:rFonts w:ascii="Tahoma" w:hAnsi="Tahoma" w:cs="Tahoma"/>
          <w:bCs/>
          <w:sz w:val="22"/>
          <w:szCs w:val="22"/>
          <w:lang w:val="en-GB"/>
        </w:rPr>
        <w:t>on</w:t>
      </w:r>
      <w:r w:rsidRPr="00AA3B74">
        <w:rPr>
          <w:rFonts w:ascii="Tahoma" w:hAnsi="Tahoma" w:cs="Tahoma"/>
          <w:bCs/>
          <w:sz w:val="22"/>
          <w:szCs w:val="22"/>
          <w:lang w:val="en-US"/>
        </w:rPr>
        <w:t xml:space="preserve"> </w:t>
      </w:r>
      <w:r w:rsidRPr="00686705">
        <w:rPr>
          <w:rFonts w:ascii="Tahoma" w:hAnsi="Tahoma" w:cs="Tahoma"/>
          <w:bCs/>
          <w:sz w:val="22"/>
          <w:szCs w:val="22"/>
          <w:lang w:val="en-GB"/>
        </w:rPr>
        <w:t>the</w:t>
      </w:r>
      <w:r w:rsidRPr="00AA3B74">
        <w:rPr>
          <w:rFonts w:ascii="Tahoma" w:hAnsi="Tahoma" w:cs="Tahoma"/>
          <w:bCs/>
          <w:sz w:val="22"/>
          <w:szCs w:val="22"/>
          <w:lang w:val="en-US"/>
        </w:rPr>
        <w:t xml:space="preserve"> </w:t>
      </w:r>
      <w:r w:rsidRPr="00686705">
        <w:rPr>
          <w:rFonts w:ascii="Tahoma" w:hAnsi="Tahoma" w:cs="Tahoma"/>
          <w:bCs/>
          <w:sz w:val="22"/>
          <w:szCs w:val="22"/>
          <w:lang w:val="en-GB"/>
        </w:rPr>
        <w:t>type</w:t>
      </w:r>
      <w:r w:rsidRPr="00AA3B74">
        <w:rPr>
          <w:rFonts w:ascii="Tahoma" w:hAnsi="Tahoma" w:cs="Tahoma"/>
          <w:bCs/>
          <w:sz w:val="22"/>
          <w:szCs w:val="22"/>
          <w:lang w:val="en-US"/>
        </w:rPr>
        <w:t xml:space="preserve"> </w:t>
      </w:r>
      <w:r w:rsidRPr="00686705">
        <w:rPr>
          <w:rFonts w:ascii="Tahoma" w:hAnsi="Tahoma" w:cs="Tahoma"/>
          <w:bCs/>
          <w:sz w:val="22"/>
          <w:szCs w:val="22"/>
          <w:lang w:val="en-GB"/>
        </w:rPr>
        <w:t>of</w:t>
      </w:r>
      <w:r w:rsidRPr="00AA3B74">
        <w:rPr>
          <w:rFonts w:ascii="Tahoma" w:hAnsi="Tahoma" w:cs="Tahoma"/>
          <w:bCs/>
          <w:sz w:val="22"/>
          <w:szCs w:val="22"/>
          <w:lang w:val="en-US"/>
        </w:rPr>
        <w:t xml:space="preserve"> </w:t>
      </w:r>
      <w:r w:rsidRPr="00686705">
        <w:rPr>
          <w:rFonts w:ascii="Tahoma" w:hAnsi="Tahoma" w:cs="Tahoma"/>
          <w:bCs/>
          <w:sz w:val="22"/>
          <w:szCs w:val="22"/>
          <w:lang w:val="en-GB"/>
        </w:rPr>
        <w:t>activity</w:t>
      </w:r>
      <w:r w:rsidRPr="00AA3B74">
        <w:rPr>
          <w:rFonts w:ascii="Tahoma" w:hAnsi="Tahoma" w:cs="Tahoma"/>
          <w:bCs/>
          <w:sz w:val="22"/>
          <w:szCs w:val="22"/>
          <w:lang w:val="en-US"/>
        </w:rPr>
        <w:t xml:space="preserve"> </w:t>
      </w:r>
      <w:r w:rsidRPr="00686705">
        <w:rPr>
          <w:rFonts w:ascii="Tahoma" w:hAnsi="Tahoma" w:cs="Tahoma"/>
          <w:bCs/>
          <w:sz w:val="22"/>
          <w:szCs w:val="22"/>
          <w:lang w:val="en-GB"/>
        </w:rPr>
        <w:t>corresponding</w:t>
      </w:r>
      <w:r w:rsidRPr="00AA3B74">
        <w:rPr>
          <w:rFonts w:ascii="Tahoma" w:hAnsi="Tahoma" w:cs="Tahoma"/>
          <w:bCs/>
          <w:sz w:val="22"/>
          <w:szCs w:val="22"/>
          <w:lang w:val="en-US"/>
        </w:rPr>
        <w:t xml:space="preserve"> </w:t>
      </w:r>
      <w:r w:rsidRPr="00686705">
        <w:rPr>
          <w:rFonts w:ascii="Tahoma" w:hAnsi="Tahoma" w:cs="Tahoma"/>
          <w:bCs/>
          <w:sz w:val="22"/>
          <w:szCs w:val="22"/>
          <w:lang w:val="en-GB"/>
        </w:rPr>
        <w:t>to</w:t>
      </w:r>
      <w:r w:rsidRPr="00AA3B74">
        <w:rPr>
          <w:rFonts w:ascii="Tahoma" w:hAnsi="Tahoma" w:cs="Tahoma"/>
          <w:bCs/>
          <w:sz w:val="22"/>
          <w:szCs w:val="22"/>
          <w:lang w:val="en-US"/>
        </w:rPr>
        <w:t xml:space="preserve"> </w:t>
      </w:r>
      <w:r w:rsidRPr="00686705">
        <w:rPr>
          <w:rFonts w:ascii="Tahoma" w:hAnsi="Tahoma" w:cs="Tahoma"/>
          <w:bCs/>
          <w:sz w:val="22"/>
          <w:szCs w:val="22"/>
          <w:lang w:val="en-GB"/>
        </w:rPr>
        <w:t>the</w:t>
      </w:r>
      <w:r w:rsidRPr="00AA3B74">
        <w:rPr>
          <w:rFonts w:ascii="Tahoma" w:hAnsi="Tahoma" w:cs="Tahoma"/>
          <w:bCs/>
          <w:sz w:val="22"/>
          <w:szCs w:val="22"/>
          <w:lang w:val="en-US"/>
        </w:rPr>
        <w:t xml:space="preserve"> </w:t>
      </w:r>
      <w:r w:rsidRPr="00686705">
        <w:rPr>
          <w:rFonts w:ascii="Tahoma" w:hAnsi="Tahoma" w:cs="Tahoma"/>
          <w:bCs/>
          <w:sz w:val="22"/>
          <w:szCs w:val="22"/>
          <w:lang w:val="en-GB"/>
        </w:rPr>
        <w:t>cancelled</w:t>
      </w:r>
      <w:r w:rsidRPr="00AA3B74">
        <w:rPr>
          <w:rFonts w:ascii="Tahoma" w:hAnsi="Tahoma" w:cs="Tahoma"/>
          <w:bCs/>
          <w:sz w:val="22"/>
          <w:szCs w:val="22"/>
          <w:lang w:val="en-US"/>
        </w:rPr>
        <w:t xml:space="preserve"> </w:t>
      </w:r>
      <w:r w:rsidRPr="00686705">
        <w:rPr>
          <w:rFonts w:ascii="Tahoma" w:hAnsi="Tahoma" w:cs="Tahoma"/>
          <w:bCs/>
          <w:sz w:val="22"/>
          <w:szCs w:val="22"/>
          <w:lang w:val="en-GB"/>
        </w:rPr>
        <w:t>license</w:t>
      </w:r>
      <w:r w:rsidRPr="00AA3B74">
        <w:rPr>
          <w:rFonts w:ascii="Tahoma" w:hAnsi="Tahoma" w:cs="Tahoma"/>
          <w:bCs/>
          <w:sz w:val="22"/>
          <w:szCs w:val="22"/>
          <w:lang w:val="en-US"/>
        </w:rPr>
        <w:t xml:space="preserve"> </w:t>
      </w:r>
      <w:r w:rsidRPr="00686705">
        <w:rPr>
          <w:rFonts w:ascii="Tahoma" w:hAnsi="Tahoma" w:cs="Tahoma"/>
          <w:bCs/>
          <w:sz w:val="22"/>
          <w:szCs w:val="22"/>
          <w:lang w:val="en-GB"/>
        </w:rPr>
        <w:t>of</w:t>
      </w:r>
      <w:r w:rsidRPr="00AA3B74">
        <w:rPr>
          <w:rFonts w:ascii="Tahoma" w:hAnsi="Tahoma" w:cs="Tahoma"/>
          <w:bCs/>
          <w:sz w:val="22"/>
          <w:szCs w:val="22"/>
          <w:lang w:val="en-US"/>
        </w:rPr>
        <w:t xml:space="preserve"> </w:t>
      </w:r>
      <w:r w:rsidRPr="00686705">
        <w:rPr>
          <w:rFonts w:ascii="Tahoma" w:hAnsi="Tahoma" w:cs="Tahoma"/>
          <w:bCs/>
          <w:sz w:val="22"/>
          <w:szCs w:val="22"/>
          <w:lang w:val="en-GB"/>
        </w:rPr>
        <w:t>the</w:t>
      </w:r>
      <w:r w:rsidRPr="00AA3B74">
        <w:rPr>
          <w:rFonts w:ascii="Tahoma" w:hAnsi="Tahoma" w:cs="Tahoma"/>
          <w:bCs/>
          <w:sz w:val="22"/>
          <w:szCs w:val="22"/>
          <w:lang w:val="en-US"/>
        </w:rPr>
        <w:t xml:space="preserve"> </w:t>
      </w:r>
      <w:r w:rsidRPr="00686705">
        <w:rPr>
          <w:rFonts w:ascii="Tahoma" w:hAnsi="Tahoma" w:cs="Tahoma"/>
          <w:bCs/>
          <w:sz w:val="22"/>
          <w:szCs w:val="22"/>
          <w:lang w:val="en-GB"/>
        </w:rPr>
        <w:t>Trading</w:t>
      </w:r>
      <w:r w:rsidRPr="00AA3B74">
        <w:rPr>
          <w:rFonts w:ascii="Tahoma" w:hAnsi="Tahoma" w:cs="Tahoma"/>
          <w:bCs/>
          <w:sz w:val="22"/>
          <w:szCs w:val="22"/>
          <w:lang w:val="en-US"/>
        </w:rPr>
        <w:t xml:space="preserve"> </w:t>
      </w:r>
      <w:r w:rsidRPr="00686705">
        <w:rPr>
          <w:rFonts w:ascii="Tahoma" w:hAnsi="Tahoma" w:cs="Tahoma"/>
          <w:bCs/>
          <w:sz w:val="22"/>
          <w:szCs w:val="22"/>
          <w:lang w:val="en-GB"/>
        </w:rPr>
        <w:t>Member</w:t>
      </w:r>
      <w:r w:rsidR="000A2CE8" w:rsidRPr="00AA3B74">
        <w:rPr>
          <w:rFonts w:ascii="Tahoma" w:hAnsi="Tahoma" w:cs="Tahoma"/>
          <w:bCs/>
          <w:sz w:val="22"/>
          <w:szCs w:val="22"/>
          <w:lang w:val="en-US"/>
        </w:rPr>
        <w:t>;</w:t>
      </w:r>
    </w:p>
    <w:p w14:paraId="151D651D" w14:textId="6A64271A" w:rsidR="006168DA" w:rsidRPr="00AA3B74" w:rsidRDefault="00AA3B74" w:rsidP="00A1320B">
      <w:pPr>
        <w:numPr>
          <w:ilvl w:val="1"/>
          <w:numId w:val="73"/>
        </w:numPr>
        <w:tabs>
          <w:tab w:val="num" w:pos="1355"/>
        </w:tabs>
        <w:overflowPunct/>
        <w:autoSpaceDE/>
        <w:autoSpaceDN/>
        <w:adjustRightInd/>
        <w:spacing w:before="120"/>
        <w:ind w:right="6"/>
        <w:jc w:val="both"/>
        <w:textAlignment w:val="auto"/>
        <w:rPr>
          <w:rFonts w:ascii="Tahoma" w:hAnsi="Tahoma" w:cs="Tahoma"/>
          <w:bCs/>
          <w:sz w:val="22"/>
          <w:szCs w:val="22"/>
          <w:lang w:val="en-US"/>
        </w:rPr>
      </w:pPr>
      <w:r>
        <w:rPr>
          <w:rFonts w:ascii="Tahoma" w:hAnsi="Tahoma" w:cs="Tahoma"/>
          <w:bCs/>
          <w:sz w:val="22"/>
          <w:szCs w:val="22"/>
          <w:lang w:val="en-US"/>
        </w:rPr>
        <w:t>for Category B Trading Members</w:t>
      </w:r>
      <w:r w:rsidR="006168DA" w:rsidRPr="00AA3B74">
        <w:rPr>
          <w:rFonts w:ascii="Tahoma" w:hAnsi="Tahoma" w:cs="Tahoma"/>
          <w:bCs/>
          <w:sz w:val="22"/>
          <w:szCs w:val="22"/>
          <w:lang w:val="en-US"/>
        </w:rPr>
        <w:t>:</w:t>
      </w:r>
    </w:p>
    <w:p w14:paraId="23BCC10F" w14:textId="7F1176EC" w:rsidR="000A2CE8" w:rsidRPr="002F2DA9" w:rsidRDefault="00C24599" w:rsidP="006168DA">
      <w:pPr>
        <w:pStyle w:val="afd"/>
        <w:numPr>
          <w:ilvl w:val="2"/>
          <w:numId w:val="5"/>
        </w:numPr>
        <w:tabs>
          <w:tab w:val="num" w:pos="1701"/>
        </w:tabs>
        <w:overflowPunct/>
        <w:autoSpaceDE/>
        <w:autoSpaceDN/>
        <w:adjustRightInd/>
        <w:spacing w:before="120"/>
        <w:ind w:left="1701" w:right="6" w:hanging="708"/>
        <w:jc w:val="both"/>
        <w:textAlignment w:val="auto"/>
        <w:rPr>
          <w:rFonts w:ascii="Tahoma" w:hAnsi="Tahoma" w:cs="Tahoma"/>
          <w:bCs/>
          <w:sz w:val="22"/>
          <w:szCs w:val="22"/>
          <w:lang w:val="en-US"/>
        </w:rPr>
      </w:pPr>
      <w:r w:rsidRPr="00686705">
        <w:rPr>
          <w:rFonts w:ascii="Tahoma" w:hAnsi="Tahoma" w:cs="Tahoma"/>
          <w:bCs/>
          <w:sz w:val="22"/>
          <w:szCs w:val="22"/>
          <w:lang w:val="en-GB"/>
        </w:rPr>
        <w:t>in</w:t>
      </w:r>
      <w:r w:rsidRPr="002F2DA9">
        <w:rPr>
          <w:rFonts w:ascii="Tahoma" w:hAnsi="Tahoma" w:cs="Tahoma"/>
          <w:bCs/>
          <w:sz w:val="22"/>
          <w:szCs w:val="22"/>
          <w:lang w:val="en-US"/>
        </w:rPr>
        <w:t xml:space="preserve"> </w:t>
      </w:r>
      <w:r w:rsidRPr="00686705">
        <w:rPr>
          <w:rFonts w:ascii="Tahoma" w:hAnsi="Tahoma" w:cs="Tahoma"/>
          <w:bCs/>
          <w:sz w:val="22"/>
          <w:szCs w:val="22"/>
          <w:lang w:val="en-GB"/>
        </w:rPr>
        <w:t>the</w:t>
      </w:r>
      <w:r w:rsidRPr="002F2DA9">
        <w:rPr>
          <w:rFonts w:ascii="Tahoma" w:hAnsi="Tahoma" w:cs="Tahoma"/>
          <w:bCs/>
          <w:sz w:val="22"/>
          <w:szCs w:val="22"/>
          <w:lang w:val="en-US"/>
        </w:rPr>
        <w:t xml:space="preserve"> </w:t>
      </w:r>
      <w:r w:rsidRPr="00686705">
        <w:rPr>
          <w:rFonts w:ascii="Tahoma" w:hAnsi="Tahoma" w:cs="Tahoma"/>
          <w:bCs/>
          <w:sz w:val="22"/>
          <w:szCs w:val="22"/>
          <w:lang w:val="en-GB"/>
        </w:rPr>
        <w:t>event</w:t>
      </w:r>
      <w:r w:rsidRPr="002F2DA9">
        <w:rPr>
          <w:rFonts w:ascii="Tahoma" w:hAnsi="Tahoma" w:cs="Tahoma"/>
          <w:bCs/>
          <w:sz w:val="22"/>
          <w:szCs w:val="22"/>
          <w:lang w:val="en-US"/>
        </w:rPr>
        <w:t xml:space="preserve"> </w:t>
      </w:r>
      <w:r w:rsidRPr="00686705">
        <w:rPr>
          <w:rFonts w:ascii="Tahoma" w:hAnsi="Tahoma" w:cs="Tahoma"/>
          <w:bCs/>
          <w:sz w:val="22"/>
          <w:szCs w:val="22"/>
          <w:lang w:val="en-GB"/>
        </w:rPr>
        <w:t>that</w:t>
      </w:r>
      <w:r w:rsidRPr="002F2DA9">
        <w:rPr>
          <w:rFonts w:ascii="Tahoma" w:hAnsi="Tahoma" w:cs="Tahoma"/>
          <w:bCs/>
          <w:sz w:val="22"/>
          <w:szCs w:val="22"/>
          <w:lang w:val="en-US"/>
        </w:rPr>
        <w:t xml:space="preserve"> </w:t>
      </w:r>
      <w:r w:rsidRPr="00686705">
        <w:rPr>
          <w:rFonts w:ascii="Tahoma" w:hAnsi="Tahoma" w:cs="Tahoma"/>
          <w:bCs/>
          <w:sz w:val="22"/>
          <w:szCs w:val="22"/>
          <w:lang w:val="en-GB"/>
        </w:rPr>
        <w:t>all</w:t>
      </w:r>
      <w:r w:rsidRPr="002F2DA9">
        <w:rPr>
          <w:rFonts w:ascii="Tahoma" w:hAnsi="Tahoma" w:cs="Tahoma"/>
          <w:bCs/>
          <w:sz w:val="22"/>
          <w:szCs w:val="22"/>
          <w:lang w:val="en-US"/>
        </w:rPr>
        <w:t xml:space="preserve"> </w:t>
      </w:r>
      <w:r w:rsidRPr="00686705">
        <w:rPr>
          <w:rFonts w:ascii="Tahoma" w:hAnsi="Tahoma" w:cs="Tahoma"/>
          <w:bCs/>
          <w:sz w:val="22"/>
          <w:szCs w:val="22"/>
          <w:lang w:val="en-GB"/>
        </w:rPr>
        <w:t>the</w:t>
      </w:r>
      <w:r w:rsidRPr="002F2DA9">
        <w:rPr>
          <w:rFonts w:ascii="Tahoma" w:hAnsi="Tahoma" w:cs="Tahoma"/>
          <w:bCs/>
          <w:sz w:val="22"/>
          <w:szCs w:val="22"/>
          <w:lang w:val="en-US"/>
        </w:rPr>
        <w:t xml:space="preserve"> </w:t>
      </w:r>
      <w:r w:rsidRPr="00686705">
        <w:rPr>
          <w:rFonts w:ascii="Tahoma" w:hAnsi="Tahoma" w:cs="Tahoma"/>
          <w:bCs/>
          <w:sz w:val="22"/>
          <w:szCs w:val="22"/>
          <w:lang w:val="en-GB"/>
        </w:rPr>
        <w:t>Category</w:t>
      </w:r>
      <w:r w:rsidRPr="002F2DA9">
        <w:rPr>
          <w:rFonts w:ascii="Tahoma" w:hAnsi="Tahoma" w:cs="Tahoma"/>
          <w:bCs/>
          <w:sz w:val="22"/>
          <w:szCs w:val="22"/>
          <w:lang w:val="en-US"/>
        </w:rPr>
        <w:t xml:space="preserve"> </w:t>
      </w:r>
      <w:r w:rsidRPr="00686705">
        <w:rPr>
          <w:rFonts w:ascii="Tahoma" w:hAnsi="Tahoma" w:cs="Tahoma"/>
          <w:bCs/>
          <w:sz w:val="22"/>
          <w:szCs w:val="22"/>
          <w:lang w:val="en-GB"/>
        </w:rPr>
        <w:t>B</w:t>
      </w:r>
      <w:r w:rsidRPr="002F2DA9">
        <w:rPr>
          <w:rFonts w:ascii="Tahoma" w:hAnsi="Tahoma" w:cs="Tahoma"/>
          <w:bCs/>
          <w:sz w:val="22"/>
          <w:szCs w:val="22"/>
          <w:lang w:val="en-US"/>
        </w:rPr>
        <w:t xml:space="preserve"> </w:t>
      </w:r>
      <w:r w:rsidRPr="00686705">
        <w:rPr>
          <w:rFonts w:ascii="Tahoma" w:hAnsi="Tahoma" w:cs="Tahoma"/>
          <w:bCs/>
          <w:sz w:val="22"/>
          <w:szCs w:val="22"/>
          <w:lang w:val="en-GB"/>
        </w:rPr>
        <w:t>Trading</w:t>
      </w:r>
      <w:r w:rsidRPr="002F2DA9">
        <w:rPr>
          <w:rFonts w:ascii="Tahoma" w:hAnsi="Tahoma" w:cs="Tahoma"/>
          <w:bCs/>
          <w:sz w:val="22"/>
          <w:szCs w:val="22"/>
          <w:lang w:val="en-US"/>
        </w:rPr>
        <w:t xml:space="preserve"> </w:t>
      </w:r>
      <w:r w:rsidRPr="00686705">
        <w:rPr>
          <w:rFonts w:ascii="Tahoma" w:hAnsi="Tahoma" w:cs="Tahoma"/>
          <w:bCs/>
          <w:sz w:val="22"/>
          <w:szCs w:val="22"/>
          <w:lang w:val="en-GB"/>
        </w:rPr>
        <w:t>Member</w:t>
      </w:r>
      <w:r w:rsidRPr="002F2DA9">
        <w:rPr>
          <w:rFonts w:ascii="Tahoma" w:hAnsi="Tahoma" w:cs="Tahoma"/>
          <w:bCs/>
          <w:sz w:val="22"/>
          <w:szCs w:val="22"/>
          <w:lang w:val="en-US"/>
        </w:rPr>
        <w:t>’</w:t>
      </w:r>
      <w:r w:rsidRPr="00686705">
        <w:rPr>
          <w:rFonts w:ascii="Tahoma" w:hAnsi="Tahoma" w:cs="Tahoma"/>
          <w:bCs/>
          <w:sz w:val="22"/>
          <w:szCs w:val="22"/>
          <w:lang w:val="en-GB"/>
        </w:rPr>
        <w:t>s</w:t>
      </w:r>
      <w:r w:rsidRPr="002F2DA9">
        <w:rPr>
          <w:rFonts w:ascii="Tahoma" w:hAnsi="Tahoma" w:cs="Tahoma"/>
          <w:bCs/>
          <w:sz w:val="22"/>
          <w:szCs w:val="22"/>
          <w:lang w:val="en-US"/>
        </w:rPr>
        <w:t xml:space="preserve"> </w:t>
      </w:r>
      <w:r w:rsidRPr="00686705">
        <w:rPr>
          <w:rFonts w:ascii="Tahoma" w:hAnsi="Tahoma" w:cs="Tahoma"/>
          <w:bCs/>
          <w:sz w:val="22"/>
          <w:szCs w:val="22"/>
          <w:lang w:val="en-GB"/>
        </w:rPr>
        <w:t>licenses</w:t>
      </w:r>
      <w:r w:rsidRPr="002F2DA9">
        <w:rPr>
          <w:rFonts w:ascii="Tahoma" w:hAnsi="Tahoma" w:cs="Tahoma"/>
          <w:bCs/>
          <w:sz w:val="22"/>
          <w:szCs w:val="22"/>
          <w:lang w:val="en-US"/>
        </w:rPr>
        <w:t xml:space="preserve"> </w:t>
      </w:r>
      <w:r w:rsidRPr="00686705">
        <w:rPr>
          <w:rFonts w:ascii="Tahoma" w:hAnsi="Tahoma" w:cs="Tahoma"/>
          <w:bCs/>
          <w:sz w:val="22"/>
          <w:szCs w:val="22"/>
          <w:lang w:val="en-GB"/>
        </w:rPr>
        <w:t>of</w:t>
      </w:r>
      <w:r w:rsidRPr="002F2DA9">
        <w:rPr>
          <w:rFonts w:ascii="Tahoma" w:hAnsi="Tahoma" w:cs="Tahoma"/>
          <w:bCs/>
          <w:sz w:val="22"/>
          <w:szCs w:val="22"/>
          <w:lang w:val="en-US"/>
        </w:rPr>
        <w:t xml:space="preserve"> </w:t>
      </w:r>
      <w:r w:rsidRPr="00686705">
        <w:rPr>
          <w:rFonts w:ascii="Tahoma" w:hAnsi="Tahoma" w:cs="Tahoma"/>
          <w:bCs/>
          <w:sz w:val="22"/>
          <w:szCs w:val="22"/>
          <w:lang w:val="en-GB"/>
        </w:rPr>
        <w:t>the</w:t>
      </w:r>
      <w:r w:rsidRPr="002F2DA9">
        <w:rPr>
          <w:rFonts w:ascii="Tahoma" w:hAnsi="Tahoma" w:cs="Tahoma"/>
          <w:bCs/>
          <w:sz w:val="22"/>
          <w:szCs w:val="22"/>
          <w:lang w:val="en-US"/>
        </w:rPr>
        <w:t xml:space="preserve"> </w:t>
      </w:r>
      <w:r w:rsidRPr="00686705">
        <w:rPr>
          <w:rFonts w:ascii="Tahoma" w:hAnsi="Tahoma" w:cs="Tahoma"/>
          <w:bCs/>
          <w:sz w:val="22"/>
          <w:szCs w:val="22"/>
          <w:lang w:val="en-GB"/>
        </w:rPr>
        <w:t>Professional</w:t>
      </w:r>
      <w:r w:rsidRPr="002F2DA9">
        <w:rPr>
          <w:rFonts w:ascii="Tahoma" w:hAnsi="Tahoma" w:cs="Tahoma"/>
          <w:bCs/>
          <w:sz w:val="22"/>
          <w:szCs w:val="22"/>
          <w:lang w:val="en-US"/>
        </w:rPr>
        <w:t xml:space="preserve"> </w:t>
      </w:r>
      <w:r w:rsidRPr="00686705">
        <w:rPr>
          <w:rFonts w:ascii="Tahoma" w:hAnsi="Tahoma" w:cs="Tahoma"/>
          <w:bCs/>
          <w:sz w:val="22"/>
          <w:szCs w:val="22"/>
          <w:lang w:val="en-GB"/>
        </w:rPr>
        <w:t>Participant</w:t>
      </w:r>
      <w:r w:rsidRPr="002F2DA9">
        <w:rPr>
          <w:rFonts w:ascii="Tahoma" w:hAnsi="Tahoma" w:cs="Tahoma"/>
          <w:bCs/>
          <w:sz w:val="22"/>
          <w:szCs w:val="22"/>
          <w:lang w:val="en-US"/>
        </w:rPr>
        <w:t xml:space="preserve"> </w:t>
      </w:r>
      <w:r w:rsidRPr="00686705">
        <w:rPr>
          <w:rFonts w:ascii="Tahoma" w:hAnsi="Tahoma" w:cs="Tahoma"/>
          <w:bCs/>
          <w:sz w:val="22"/>
          <w:szCs w:val="22"/>
          <w:lang w:val="en-GB"/>
        </w:rPr>
        <w:t>of</w:t>
      </w:r>
      <w:r w:rsidRPr="002F2DA9">
        <w:rPr>
          <w:rFonts w:ascii="Tahoma" w:hAnsi="Tahoma" w:cs="Tahoma"/>
          <w:bCs/>
          <w:sz w:val="22"/>
          <w:szCs w:val="22"/>
          <w:lang w:val="en-US"/>
        </w:rPr>
        <w:t xml:space="preserve"> </w:t>
      </w:r>
      <w:r w:rsidRPr="00686705">
        <w:rPr>
          <w:rFonts w:ascii="Tahoma" w:hAnsi="Tahoma" w:cs="Tahoma"/>
          <w:bCs/>
          <w:sz w:val="22"/>
          <w:szCs w:val="22"/>
          <w:lang w:val="en-GB"/>
        </w:rPr>
        <w:t>Securities</w:t>
      </w:r>
      <w:r w:rsidRPr="002F2DA9">
        <w:rPr>
          <w:rFonts w:ascii="Tahoma" w:hAnsi="Tahoma" w:cs="Tahoma"/>
          <w:bCs/>
          <w:sz w:val="22"/>
          <w:szCs w:val="22"/>
          <w:lang w:val="en-US"/>
        </w:rPr>
        <w:t xml:space="preserve"> </w:t>
      </w:r>
      <w:r w:rsidRPr="00686705">
        <w:rPr>
          <w:rFonts w:ascii="Tahoma" w:hAnsi="Tahoma" w:cs="Tahoma"/>
          <w:bCs/>
          <w:sz w:val="22"/>
          <w:szCs w:val="22"/>
          <w:lang w:val="en-GB"/>
        </w:rPr>
        <w:t>Market</w:t>
      </w:r>
      <w:r w:rsidRPr="002F2DA9">
        <w:rPr>
          <w:rFonts w:ascii="Tahoma" w:hAnsi="Tahoma" w:cs="Tahoma"/>
          <w:bCs/>
          <w:sz w:val="22"/>
          <w:szCs w:val="22"/>
          <w:lang w:val="en-US"/>
        </w:rPr>
        <w:t xml:space="preserve"> (</w:t>
      </w:r>
      <w:r w:rsidRPr="00686705">
        <w:rPr>
          <w:rFonts w:ascii="Tahoma" w:hAnsi="Tahoma" w:cs="Tahoma"/>
          <w:bCs/>
          <w:sz w:val="22"/>
          <w:szCs w:val="22"/>
          <w:lang w:val="en-GB"/>
        </w:rPr>
        <w:t>for</w:t>
      </w:r>
      <w:r w:rsidRPr="002F2DA9">
        <w:rPr>
          <w:rFonts w:ascii="Tahoma" w:hAnsi="Tahoma" w:cs="Tahoma"/>
          <w:bCs/>
          <w:sz w:val="22"/>
          <w:szCs w:val="22"/>
          <w:lang w:val="en-US"/>
        </w:rPr>
        <w:t xml:space="preserve"> </w:t>
      </w:r>
      <w:r w:rsidRPr="00686705">
        <w:rPr>
          <w:rFonts w:ascii="Tahoma" w:hAnsi="Tahoma" w:cs="Tahoma"/>
          <w:bCs/>
          <w:sz w:val="22"/>
          <w:szCs w:val="22"/>
          <w:lang w:val="en-GB"/>
        </w:rPr>
        <w:t>broker</w:t>
      </w:r>
      <w:r w:rsidRPr="002F2DA9">
        <w:rPr>
          <w:rFonts w:ascii="Tahoma" w:hAnsi="Tahoma" w:cs="Tahoma"/>
          <w:bCs/>
          <w:sz w:val="22"/>
          <w:szCs w:val="22"/>
          <w:lang w:val="en-US"/>
        </w:rPr>
        <w:t xml:space="preserve"> </w:t>
      </w:r>
      <w:r w:rsidR="002F2DA9">
        <w:rPr>
          <w:rFonts w:ascii="Tahoma" w:hAnsi="Tahoma" w:cs="Tahoma"/>
          <w:bCs/>
          <w:sz w:val="22"/>
          <w:szCs w:val="22"/>
          <w:lang w:val="en-US"/>
        </w:rPr>
        <w:t xml:space="preserve">activity </w:t>
      </w:r>
      <w:r w:rsidRPr="00686705">
        <w:rPr>
          <w:rFonts w:ascii="Tahoma" w:hAnsi="Tahoma" w:cs="Tahoma"/>
          <w:bCs/>
          <w:sz w:val="22"/>
          <w:szCs w:val="22"/>
          <w:lang w:val="en-GB"/>
        </w:rPr>
        <w:t>and</w:t>
      </w:r>
      <w:r w:rsidRPr="002F2DA9">
        <w:rPr>
          <w:rFonts w:ascii="Tahoma" w:hAnsi="Tahoma" w:cs="Tahoma"/>
          <w:bCs/>
          <w:sz w:val="22"/>
          <w:szCs w:val="22"/>
          <w:lang w:val="en-US"/>
        </w:rPr>
        <w:t>/</w:t>
      </w:r>
      <w:r w:rsidRPr="00686705">
        <w:rPr>
          <w:rFonts w:ascii="Tahoma" w:hAnsi="Tahoma" w:cs="Tahoma"/>
          <w:bCs/>
          <w:sz w:val="22"/>
          <w:szCs w:val="22"/>
          <w:lang w:val="en-GB"/>
        </w:rPr>
        <w:t>or</w:t>
      </w:r>
      <w:r w:rsidRPr="002F2DA9">
        <w:rPr>
          <w:rFonts w:ascii="Tahoma" w:hAnsi="Tahoma" w:cs="Tahoma"/>
          <w:bCs/>
          <w:sz w:val="22"/>
          <w:szCs w:val="22"/>
          <w:lang w:val="en-US"/>
        </w:rPr>
        <w:t xml:space="preserve"> </w:t>
      </w:r>
      <w:r w:rsidRPr="00686705">
        <w:rPr>
          <w:rFonts w:ascii="Tahoma" w:hAnsi="Tahoma" w:cs="Tahoma"/>
          <w:bCs/>
          <w:sz w:val="22"/>
          <w:szCs w:val="22"/>
          <w:lang w:val="en-GB"/>
        </w:rPr>
        <w:t>securities</w:t>
      </w:r>
      <w:r w:rsidRPr="002F2DA9">
        <w:rPr>
          <w:rFonts w:ascii="Tahoma" w:hAnsi="Tahoma" w:cs="Tahoma"/>
          <w:bCs/>
          <w:sz w:val="22"/>
          <w:szCs w:val="22"/>
          <w:lang w:val="en-US"/>
        </w:rPr>
        <w:t xml:space="preserve"> </w:t>
      </w:r>
      <w:r w:rsidRPr="00686705">
        <w:rPr>
          <w:rFonts w:ascii="Tahoma" w:hAnsi="Tahoma" w:cs="Tahoma"/>
          <w:bCs/>
          <w:sz w:val="22"/>
          <w:szCs w:val="22"/>
          <w:lang w:val="en-GB"/>
        </w:rPr>
        <w:t>management</w:t>
      </w:r>
      <w:r w:rsidRPr="002F2DA9">
        <w:rPr>
          <w:rFonts w:ascii="Tahoma" w:hAnsi="Tahoma" w:cs="Tahoma"/>
          <w:bCs/>
          <w:sz w:val="22"/>
          <w:szCs w:val="22"/>
          <w:lang w:val="en-US"/>
        </w:rPr>
        <w:t xml:space="preserve"> </w:t>
      </w:r>
      <w:r w:rsidRPr="00686705">
        <w:rPr>
          <w:rFonts w:ascii="Tahoma" w:hAnsi="Tahoma" w:cs="Tahoma"/>
          <w:bCs/>
          <w:sz w:val="22"/>
          <w:szCs w:val="22"/>
          <w:lang w:val="en-GB"/>
        </w:rPr>
        <w:t>activity</w:t>
      </w:r>
      <w:r w:rsidRPr="002F2DA9">
        <w:rPr>
          <w:rFonts w:ascii="Tahoma" w:hAnsi="Tahoma" w:cs="Tahoma"/>
          <w:bCs/>
          <w:sz w:val="22"/>
          <w:szCs w:val="22"/>
          <w:lang w:val="en-US"/>
        </w:rPr>
        <w:t xml:space="preserve">) </w:t>
      </w:r>
      <w:r w:rsidRPr="00686705">
        <w:rPr>
          <w:rFonts w:ascii="Tahoma" w:hAnsi="Tahoma" w:cs="Tahoma"/>
          <w:bCs/>
          <w:sz w:val="22"/>
          <w:szCs w:val="22"/>
          <w:lang w:val="en-GB"/>
        </w:rPr>
        <w:t>have</w:t>
      </w:r>
      <w:r w:rsidRPr="002F2DA9">
        <w:rPr>
          <w:rFonts w:ascii="Tahoma" w:hAnsi="Tahoma" w:cs="Tahoma"/>
          <w:bCs/>
          <w:sz w:val="22"/>
          <w:szCs w:val="22"/>
          <w:lang w:val="en-US"/>
        </w:rPr>
        <w:t xml:space="preserve"> </w:t>
      </w:r>
      <w:r w:rsidRPr="00686705">
        <w:rPr>
          <w:rFonts w:ascii="Tahoma" w:hAnsi="Tahoma" w:cs="Tahoma"/>
          <w:bCs/>
          <w:sz w:val="22"/>
          <w:szCs w:val="22"/>
          <w:lang w:val="en-GB"/>
        </w:rPr>
        <w:t>been</w:t>
      </w:r>
      <w:r w:rsidRPr="002F2DA9">
        <w:rPr>
          <w:rFonts w:ascii="Tahoma" w:hAnsi="Tahoma" w:cs="Tahoma"/>
          <w:bCs/>
          <w:sz w:val="22"/>
          <w:szCs w:val="22"/>
          <w:lang w:val="en-US"/>
        </w:rPr>
        <w:t xml:space="preserve"> </w:t>
      </w:r>
      <w:r w:rsidRPr="00686705">
        <w:rPr>
          <w:rFonts w:ascii="Tahoma" w:hAnsi="Tahoma" w:cs="Tahoma"/>
          <w:bCs/>
          <w:sz w:val="22"/>
          <w:szCs w:val="22"/>
          <w:lang w:val="en-GB"/>
        </w:rPr>
        <w:t>cancelled</w:t>
      </w:r>
      <w:r w:rsidRPr="002F2DA9">
        <w:rPr>
          <w:rFonts w:ascii="Tahoma" w:hAnsi="Tahoma" w:cs="Tahoma"/>
          <w:bCs/>
          <w:sz w:val="22"/>
          <w:szCs w:val="22"/>
          <w:lang w:val="en-US"/>
        </w:rPr>
        <w:t xml:space="preserve">, </w:t>
      </w:r>
      <w:r w:rsidRPr="00686705">
        <w:rPr>
          <w:rFonts w:ascii="Tahoma" w:hAnsi="Tahoma" w:cs="Tahoma"/>
          <w:bCs/>
          <w:sz w:val="22"/>
          <w:szCs w:val="22"/>
          <w:lang w:val="en-GB"/>
        </w:rPr>
        <w:t>in</w:t>
      </w:r>
      <w:r w:rsidRPr="002F2DA9">
        <w:rPr>
          <w:rFonts w:ascii="Tahoma" w:hAnsi="Tahoma" w:cs="Tahoma"/>
          <w:bCs/>
          <w:sz w:val="22"/>
          <w:szCs w:val="22"/>
          <w:lang w:val="en-US"/>
        </w:rPr>
        <w:t xml:space="preserve"> </w:t>
      </w:r>
      <w:r w:rsidRPr="00686705">
        <w:rPr>
          <w:rFonts w:ascii="Tahoma" w:hAnsi="Tahoma" w:cs="Tahoma"/>
          <w:bCs/>
          <w:sz w:val="22"/>
          <w:szCs w:val="22"/>
          <w:lang w:val="en-GB"/>
        </w:rPr>
        <w:lastRenderedPageBreak/>
        <w:t>this</w:t>
      </w:r>
      <w:r w:rsidRPr="002F2DA9">
        <w:rPr>
          <w:rFonts w:ascii="Tahoma" w:hAnsi="Tahoma" w:cs="Tahoma"/>
          <w:bCs/>
          <w:sz w:val="22"/>
          <w:szCs w:val="22"/>
          <w:lang w:val="en-US"/>
        </w:rPr>
        <w:t xml:space="preserve"> </w:t>
      </w:r>
      <w:r w:rsidRPr="00686705">
        <w:rPr>
          <w:rFonts w:ascii="Tahoma" w:hAnsi="Tahoma" w:cs="Tahoma"/>
          <w:bCs/>
          <w:sz w:val="22"/>
          <w:szCs w:val="22"/>
          <w:lang w:val="en-GB"/>
        </w:rPr>
        <w:t>case</w:t>
      </w:r>
      <w:r w:rsidRPr="002F2DA9">
        <w:rPr>
          <w:rFonts w:ascii="Tahoma" w:hAnsi="Tahoma" w:cs="Tahoma"/>
          <w:bCs/>
          <w:sz w:val="22"/>
          <w:szCs w:val="22"/>
          <w:lang w:val="en-US"/>
        </w:rPr>
        <w:t xml:space="preserve"> </w:t>
      </w:r>
      <w:r w:rsidRPr="00686705">
        <w:rPr>
          <w:rFonts w:ascii="Tahoma" w:hAnsi="Tahoma" w:cs="Tahoma"/>
          <w:bCs/>
          <w:sz w:val="22"/>
          <w:szCs w:val="22"/>
          <w:lang w:val="en-GB"/>
        </w:rPr>
        <w:t>the</w:t>
      </w:r>
      <w:r w:rsidRPr="002F2DA9">
        <w:rPr>
          <w:rFonts w:ascii="Tahoma" w:hAnsi="Tahoma" w:cs="Tahoma"/>
          <w:bCs/>
          <w:sz w:val="22"/>
          <w:szCs w:val="22"/>
          <w:lang w:val="en-US"/>
        </w:rPr>
        <w:t xml:space="preserve"> </w:t>
      </w:r>
      <w:r w:rsidRPr="00686705">
        <w:rPr>
          <w:rFonts w:ascii="Tahoma" w:hAnsi="Tahoma" w:cs="Tahoma"/>
          <w:bCs/>
          <w:sz w:val="22"/>
          <w:szCs w:val="22"/>
          <w:lang w:val="en-GB"/>
        </w:rPr>
        <w:t>admission</w:t>
      </w:r>
      <w:r w:rsidRPr="002F2DA9">
        <w:rPr>
          <w:rFonts w:ascii="Tahoma" w:hAnsi="Tahoma" w:cs="Tahoma"/>
          <w:bCs/>
          <w:sz w:val="22"/>
          <w:szCs w:val="22"/>
          <w:lang w:val="en-US"/>
        </w:rPr>
        <w:t xml:space="preserve"> </w:t>
      </w:r>
      <w:r w:rsidRPr="00686705">
        <w:rPr>
          <w:rFonts w:ascii="Tahoma" w:hAnsi="Tahoma" w:cs="Tahoma"/>
          <w:bCs/>
          <w:sz w:val="22"/>
          <w:szCs w:val="22"/>
          <w:lang w:val="en-GB"/>
        </w:rPr>
        <w:t>to</w:t>
      </w:r>
      <w:r w:rsidRPr="002F2DA9">
        <w:rPr>
          <w:rFonts w:ascii="Tahoma" w:hAnsi="Tahoma" w:cs="Tahoma"/>
          <w:bCs/>
          <w:sz w:val="22"/>
          <w:szCs w:val="22"/>
          <w:lang w:val="en-US"/>
        </w:rPr>
        <w:t xml:space="preserve"> </w:t>
      </w:r>
      <w:r w:rsidRPr="00686705">
        <w:rPr>
          <w:rFonts w:ascii="Tahoma" w:hAnsi="Tahoma" w:cs="Tahoma"/>
          <w:bCs/>
          <w:sz w:val="22"/>
          <w:szCs w:val="22"/>
          <w:lang w:val="en-GB"/>
        </w:rPr>
        <w:t>trading</w:t>
      </w:r>
      <w:r w:rsidRPr="002F2DA9">
        <w:rPr>
          <w:rFonts w:ascii="Tahoma" w:hAnsi="Tahoma" w:cs="Tahoma"/>
          <w:bCs/>
          <w:sz w:val="22"/>
          <w:szCs w:val="22"/>
          <w:lang w:val="en-US"/>
        </w:rPr>
        <w:t xml:space="preserve"> </w:t>
      </w:r>
      <w:r w:rsidRPr="00686705">
        <w:rPr>
          <w:rFonts w:ascii="Tahoma" w:hAnsi="Tahoma" w:cs="Tahoma"/>
          <w:bCs/>
          <w:sz w:val="22"/>
          <w:szCs w:val="22"/>
          <w:lang w:val="en-GB"/>
        </w:rPr>
        <w:t>shall</w:t>
      </w:r>
      <w:r w:rsidRPr="002F2DA9">
        <w:rPr>
          <w:rFonts w:ascii="Tahoma" w:hAnsi="Tahoma" w:cs="Tahoma"/>
          <w:bCs/>
          <w:sz w:val="22"/>
          <w:szCs w:val="22"/>
          <w:lang w:val="en-US"/>
        </w:rPr>
        <w:t xml:space="preserve"> </w:t>
      </w:r>
      <w:r w:rsidRPr="00686705">
        <w:rPr>
          <w:rFonts w:ascii="Tahoma" w:hAnsi="Tahoma" w:cs="Tahoma"/>
          <w:bCs/>
          <w:sz w:val="22"/>
          <w:szCs w:val="22"/>
          <w:lang w:val="en-GB"/>
        </w:rPr>
        <w:t>be</w:t>
      </w:r>
      <w:r w:rsidRPr="002F2DA9">
        <w:rPr>
          <w:rFonts w:ascii="Tahoma" w:hAnsi="Tahoma" w:cs="Tahoma"/>
          <w:bCs/>
          <w:sz w:val="22"/>
          <w:szCs w:val="22"/>
          <w:lang w:val="en-US"/>
        </w:rPr>
        <w:t xml:space="preserve"> </w:t>
      </w:r>
      <w:r w:rsidRPr="00686705">
        <w:rPr>
          <w:rFonts w:ascii="Tahoma" w:hAnsi="Tahoma" w:cs="Tahoma"/>
          <w:bCs/>
          <w:sz w:val="22"/>
          <w:szCs w:val="22"/>
          <w:lang w:val="en-GB"/>
        </w:rPr>
        <w:t>restricted</w:t>
      </w:r>
      <w:r w:rsidRPr="002F2DA9">
        <w:rPr>
          <w:rFonts w:ascii="Tahoma" w:hAnsi="Tahoma" w:cs="Tahoma"/>
          <w:bCs/>
          <w:sz w:val="22"/>
          <w:szCs w:val="22"/>
          <w:lang w:val="en-US"/>
        </w:rPr>
        <w:t xml:space="preserve"> </w:t>
      </w:r>
      <w:r w:rsidRPr="00686705">
        <w:rPr>
          <w:rFonts w:ascii="Tahoma" w:hAnsi="Tahoma" w:cs="Tahoma"/>
          <w:bCs/>
          <w:sz w:val="22"/>
          <w:szCs w:val="22"/>
          <w:lang w:val="en-GB"/>
        </w:rPr>
        <w:t>in</w:t>
      </w:r>
      <w:r w:rsidRPr="002F2DA9">
        <w:rPr>
          <w:rFonts w:ascii="Tahoma" w:hAnsi="Tahoma" w:cs="Tahoma"/>
          <w:bCs/>
          <w:sz w:val="22"/>
          <w:szCs w:val="22"/>
          <w:lang w:val="en-US"/>
        </w:rPr>
        <w:t xml:space="preserve"> </w:t>
      </w:r>
      <w:r w:rsidRPr="00686705">
        <w:rPr>
          <w:rFonts w:ascii="Tahoma" w:hAnsi="Tahoma" w:cs="Tahoma"/>
          <w:bCs/>
          <w:sz w:val="22"/>
          <w:szCs w:val="22"/>
          <w:lang w:val="en-GB"/>
        </w:rPr>
        <w:t>Category</w:t>
      </w:r>
      <w:r w:rsidRPr="002F2DA9">
        <w:rPr>
          <w:rFonts w:ascii="Tahoma" w:hAnsi="Tahoma" w:cs="Tahoma"/>
          <w:bCs/>
          <w:sz w:val="22"/>
          <w:szCs w:val="22"/>
          <w:lang w:val="en-US"/>
        </w:rPr>
        <w:t xml:space="preserve"> </w:t>
      </w:r>
      <w:r w:rsidRPr="00686705">
        <w:rPr>
          <w:rFonts w:ascii="Tahoma" w:hAnsi="Tahoma" w:cs="Tahoma"/>
          <w:bCs/>
          <w:sz w:val="22"/>
          <w:szCs w:val="22"/>
          <w:lang w:val="en-GB"/>
        </w:rPr>
        <w:t>B</w:t>
      </w:r>
      <w:r w:rsidR="002F2DA9">
        <w:rPr>
          <w:rFonts w:ascii="Tahoma" w:hAnsi="Tahoma" w:cs="Tahoma"/>
          <w:bCs/>
          <w:sz w:val="22"/>
          <w:szCs w:val="22"/>
          <w:lang w:val="en-US"/>
        </w:rPr>
        <w:t>;</w:t>
      </w:r>
      <w:r w:rsidR="006168DA" w:rsidRPr="002F2DA9">
        <w:rPr>
          <w:rFonts w:ascii="Tahoma" w:hAnsi="Tahoma" w:cs="Tahoma"/>
          <w:bCs/>
          <w:sz w:val="22"/>
          <w:szCs w:val="22"/>
          <w:lang w:val="en-US"/>
        </w:rPr>
        <w:t xml:space="preserve"> </w:t>
      </w:r>
    </w:p>
    <w:p w14:paraId="1B4726C8" w14:textId="40BEF32B" w:rsidR="000A2CE8" w:rsidRPr="002F2DA9" w:rsidRDefault="002F2DA9" w:rsidP="006168DA">
      <w:pPr>
        <w:pStyle w:val="afd"/>
        <w:numPr>
          <w:ilvl w:val="2"/>
          <w:numId w:val="5"/>
        </w:numPr>
        <w:tabs>
          <w:tab w:val="num" w:pos="1701"/>
        </w:tabs>
        <w:overflowPunct/>
        <w:autoSpaceDE/>
        <w:autoSpaceDN/>
        <w:adjustRightInd/>
        <w:spacing w:before="120"/>
        <w:ind w:left="1701" w:right="6" w:hanging="708"/>
        <w:jc w:val="both"/>
        <w:textAlignment w:val="auto"/>
        <w:rPr>
          <w:rFonts w:ascii="Tahoma" w:hAnsi="Tahoma" w:cs="Tahoma"/>
          <w:bCs/>
          <w:sz w:val="22"/>
          <w:szCs w:val="22"/>
          <w:lang w:val="en-US"/>
        </w:rPr>
      </w:pPr>
      <w:r w:rsidRPr="00686705">
        <w:rPr>
          <w:rFonts w:ascii="Tahoma" w:hAnsi="Tahoma" w:cs="Tahoma"/>
          <w:bCs/>
          <w:sz w:val="22"/>
          <w:szCs w:val="22"/>
          <w:lang w:val="en-GB"/>
        </w:rPr>
        <w:t>in</w:t>
      </w:r>
      <w:r w:rsidRPr="002F2DA9">
        <w:rPr>
          <w:rFonts w:ascii="Tahoma" w:hAnsi="Tahoma" w:cs="Tahoma"/>
          <w:bCs/>
          <w:sz w:val="22"/>
          <w:szCs w:val="22"/>
          <w:lang w:val="en-US"/>
        </w:rPr>
        <w:t xml:space="preserve"> </w:t>
      </w:r>
      <w:r w:rsidRPr="00686705">
        <w:rPr>
          <w:rFonts w:ascii="Tahoma" w:hAnsi="Tahoma" w:cs="Tahoma"/>
          <w:bCs/>
          <w:sz w:val="22"/>
          <w:szCs w:val="22"/>
          <w:lang w:val="en-GB"/>
        </w:rPr>
        <w:t>the</w:t>
      </w:r>
      <w:r w:rsidRPr="002F2DA9">
        <w:rPr>
          <w:rFonts w:ascii="Tahoma" w:hAnsi="Tahoma" w:cs="Tahoma"/>
          <w:bCs/>
          <w:sz w:val="22"/>
          <w:szCs w:val="22"/>
          <w:lang w:val="en-US"/>
        </w:rPr>
        <w:t xml:space="preserve"> </w:t>
      </w:r>
      <w:r w:rsidRPr="00686705">
        <w:rPr>
          <w:rFonts w:ascii="Tahoma" w:hAnsi="Tahoma" w:cs="Tahoma"/>
          <w:bCs/>
          <w:sz w:val="22"/>
          <w:szCs w:val="22"/>
          <w:lang w:val="en-GB"/>
        </w:rPr>
        <w:t>event</w:t>
      </w:r>
      <w:r w:rsidRPr="002F2DA9">
        <w:rPr>
          <w:rFonts w:ascii="Tahoma" w:hAnsi="Tahoma" w:cs="Tahoma"/>
          <w:bCs/>
          <w:sz w:val="22"/>
          <w:szCs w:val="22"/>
          <w:lang w:val="en-US"/>
        </w:rPr>
        <w:t xml:space="preserve"> </w:t>
      </w:r>
      <w:r w:rsidRPr="00686705">
        <w:rPr>
          <w:rFonts w:ascii="Tahoma" w:hAnsi="Tahoma" w:cs="Tahoma"/>
          <w:bCs/>
          <w:sz w:val="22"/>
          <w:szCs w:val="22"/>
          <w:lang w:val="en-GB"/>
        </w:rPr>
        <w:t>that</w:t>
      </w:r>
      <w:r w:rsidRPr="002F2DA9">
        <w:rPr>
          <w:rFonts w:ascii="Tahoma" w:hAnsi="Tahoma" w:cs="Tahoma"/>
          <w:bCs/>
          <w:sz w:val="22"/>
          <w:szCs w:val="22"/>
          <w:lang w:val="en-US"/>
        </w:rPr>
        <w:t xml:space="preserve"> </w:t>
      </w:r>
      <w:r w:rsidRPr="00686705">
        <w:rPr>
          <w:rFonts w:ascii="Tahoma" w:hAnsi="Tahoma" w:cs="Tahoma"/>
          <w:bCs/>
          <w:sz w:val="22"/>
          <w:szCs w:val="22"/>
          <w:lang w:val="en-GB"/>
        </w:rPr>
        <w:t>one</w:t>
      </w:r>
      <w:r w:rsidRPr="002F2DA9">
        <w:rPr>
          <w:rFonts w:ascii="Tahoma" w:hAnsi="Tahoma" w:cs="Tahoma"/>
          <w:bCs/>
          <w:sz w:val="22"/>
          <w:szCs w:val="22"/>
          <w:lang w:val="en-US"/>
        </w:rPr>
        <w:t xml:space="preserve"> </w:t>
      </w:r>
      <w:r w:rsidRPr="00686705">
        <w:rPr>
          <w:rFonts w:ascii="Tahoma" w:hAnsi="Tahoma" w:cs="Tahoma"/>
          <w:bCs/>
          <w:sz w:val="22"/>
          <w:szCs w:val="22"/>
          <w:lang w:val="en-GB"/>
        </w:rPr>
        <w:t>of</w:t>
      </w:r>
      <w:r w:rsidRPr="002F2DA9">
        <w:rPr>
          <w:rFonts w:ascii="Tahoma" w:hAnsi="Tahoma" w:cs="Tahoma"/>
          <w:bCs/>
          <w:sz w:val="22"/>
          <w:szCs w:val="22"/>
          <w:lang w:val="en-US"/>
        </w:rPr>
        <w:t xml:space="preserve"> </w:t>
      </w:r>
      <w:r w:rsidRPr="00686705">
        <w:rPr>
          <w:rFonts w:ascii="Tahoma" w:hAnsi="Tahoma" w:cs="Tahoma"/>
          <w:bCs/>
          <w:sz w:val="22"/>
          <w:szCs w:val="22"/>
          <w:lang w:val="en-GB"/>
        </w:rPr>
        <w:t>the</w:t>
      </w:r>
      <w:r w:rsidRPr="002F2DA9">
        <w:rPr>
          <w:rFonts w:ascii="Tahoma" w:hAnsi="Tahoma" w:cs="Tahoma"/>
          <w:bCs/>
          <w:sz w:val="22"/>
          <w:szCs w:val="22"/>
          <w:lang w:val="en-US"/>
        </w:rPr>
        <w:t xml:space="preserve"> </w:t>
      </w:r>
      <w:r w:rsidRPr="00686705">
        <w:rPr>
          <w:rFonts w:ascii="Tahoma" w:hAnsi="Tahoma" w:cs="Tahoma"/>
          <w:bCs/>
          <w:sz w:val="22"/>
          <w:szCs w:val="22"/>
          <w:lang w:val="en-GB"/>
        </w:rPr>
        <w:t>Category</w:t>
      </w:r>
      <w:r w:rsidRPr="002F2DA9">
        <w:rPr>
          <w:rFonts w:ascii="Tahoma" w:hAnsi="Tahoma" w:cs="Tahoma"/>
          <w:bCs/>
          <w:sz w:val="22"/>
          <w:szCs w:val="22"/>
          <w:lang w:val="en-US"/>
        </w:rPr>
        <w:t xml:space="preserve"> </w:t>
      </w:r>
      <w:r w:rsidRPr="00686705">
        <w:rPr>
          <w:rFonts w:ascii="Tahoma" w:hAnsi="Tahoma" w:cs="Tahoma"/>
          <w:bCs/>
          <w:sz w:val="22"/>
          <w:szCs w:val="22"/>
          <w:lang w:val="en-GB"/>
        </w:rPr>
        <w:t>B</w:t>
      </w:r>
      <w:r w:rsidRPr="002F2DA9">
        <w:rPr>
          <w:rFonts w:ascii="Tahoma" w:hAnsi="Tahoma" w:cs="Tahoma"/>
          <w:bCs/>
          <w:sz w:val="22"/>
          <w:szCs w:val="22"/>
          <w:lang w:val="en-US"/>
        </w:rPr>
        <w:t xml:space="preserve"> </w:t>
      </w:r>
      <w:r w:rsidRPr="00686705">
        <w:rPr>
          <w:rFonts w:ascii="Tahoma" w:hAnsi="Tahoma" w:cs="Tahoma"/>
          <w:bCs/>
          <w:sz w:val="22"/>
          <w:szCs w:val="22"/>
          <w:lang w:val="en-GB"/>
        </w:rPr>
        <w:t>Trading</w:t>
      </w:r>
      <w:r w:rsidRPr="002F2DA9">
        <w:rPr>
          <w:rFonts w:ascii="Tahoma" w:hAnsi="Tahoma" w:cs="Tahoma"/>
          <w:bCs/>
          <w:sz w:val="22"/>
          <w:szCs w:val="22"/>
          <w:lang w:val="en-US"/>
        </w:rPr>
        <w:t xml:space="preserve"> </w:t>
      </w:r>
      <w:r w:rsidRPr="00686705">
        <w:rPr>
          <w:rFonts w:ascii="Tahoma" w:hAnsi="Tahoma" w:cs="Tahoma"/>
          <w:bCs/>
          <w:sz w:val="22"/>
          <w:szCs w:val="22"/>
          <w:lang w:val="en-GB"/>
        </w:rPr>
        <w:t>Member</w:t>
      </w:r>
      <w:r w:rsidRPr="002F2DA9">
        <w:rPr>
          <w:rFonts w:ascii="Tahoma" w:hAnsi="Tahoma" w:cs="Tahoma"/>
          <w:bCs/>
          <w:sz w:val="22"/>
          <w:szCs w:val="22"/>
          <w:lang w:val="en-US"/>
        </w:rPr>
        <w:t>’</w:t>
      </w:r>
      <w:r w:rsidRPr="00686705">
        <w:rPr>
          <w:rFonts w:ascii="Tahoma" w:hAnsi="Tahoma" w:cs="Tahoma"/>
          <w:bCs/>
          <w:sz w:val="22"/>
          <w:szCs w:val="22"/>
          <w:lang w:val="en-GB"/>
        </w:rPr>
        <w:t>s</w:t>
      </w:r>
      <w:r w:rsidRPr="002F2DA9">
        <w:rPr>
          <w:rFonts w:ascii="Tahoma" w:hAnsi="Tahoma" w:cs="Tahoma"/>
          <w:bCs/>
          <w:sz w:val="22"/>
          <w:szCs w:val="22"/>
          <w:lang w:val="en-US"/>
        </w:rPr>
        <w:t xml:space="preserve"> </w:t>
      </w:r>
      <w:r w:rsidRPr="00686705">
        <w:rPr>
          <w:rFonts w:ascii="Tahoma" w:hAnsi="Tahoma" w:cs="Tahoma"/>
          <w:bCs/>
          <w:sz w:val="22"/>
          <w:szCs w:val="22"/>
          <w:lang w:val="en-GB"/>
        </w:rPr>
        <w:t>licenses</w:t>
      </w:r>
      <w:r w:rsidRPr="002F2DA9">
        <w:rPr>
          <w:rFonts w:ascii="Tahoma" w:hAnsi="Tahoma" w:cs="Tahoma"/>
          <w:bCs/>
          <w:sz w:val="22"/>
          <w:szCs w:val="22"/>
          <w:lang w:val="en-US"/>
        </w:rPr>
        <w:t xml:space="preserve"> </w:t>
      </w:r>
      <w:r w:rsidRPr="00686705">
        <w:rPr>
          <w:rFonts w:ascii="Tahoma" w:hAnsi="Tahoma" w:cs="Tahoma"/>
          <w:bCs/>
          <w:sz w:val="22"/>
          <w:szCs w:val="22"/>
          <w:lang w:val="en-GB"/>
        </w:rPr>
        <w:t>of</w:t>
      </w:r>
      <w:r w:rsidRPr="002F2DA9">
        <w:rPr>
          <w:rFonts w:ascii="Tahoma" w:hAnsi="Tahoma" w:cs="Tahoma"/>
          <w:bCs/>
          <w:sz w:val="22"/>
          <w:szCs w:val="22"/>
          <w:lang w:val="en-US"/>
        </w:rPr>
        <w:t xml:space="preserve"> </w:t>
      </w:r>
      <w:r w:rsidRPr="00686705">
        <w:rPr>
          <w:rFonts w:ascii="Tahoma" w:hAnsi="Tahoma" w:cs="Tahoma"/>
          <w:bCs/>
          <w:sz w:val="22"/>
          <w:szCs w:val="22"/>
          <w:lang w:val="en-GB"/>
        </w:rPr>
        <w:t>the</w:t>
      </w:r>
      <w:r w:rsidRPr="002F2DA9">
        <w:rPr>
          <w:rFonts w:ascii="Tahoma" w:hAnsi="Tahoma" w:cs="Tahoma"/>
          <w:bCs/>
          <w:sz w:val="22"/>
          <w:szCs w:val="22"/>
          <w:lang w:val="en-US"/>
        </w:rPr>
        <w:t xml:space="preserve"> </w:t>
      </w:r>
      <w:r w:rsidRPr="00686705">
        <w:rPr>
          <w:rFonts w:ascii="Tahoma" w:hAnsi="Tahoma" w:cs="Tahoma"/>
          <w:bCs/>
          <w:sz w:val="22"/>
          <w:szCs w:val="22"/>
          <w:lang w:val="en-GB"/>
        </w:rPr>
        <w:t>Professional</w:t>
      </w:r>
      <w:r w:rsidRPr="002F2DA9">
        <w:rPr>
          <w:rFonts w:ascii="Tahoma" w:hAnsi="Tahoma" w:cs="Tahoma"/>
          <w:bCs/>
          <w:sz w:val="22"/>
          <w:szCs w:val="22"/>
          <w:lang w:val="en-US"/>
        </w:rPr>
        <w:t xml:space="preserve"> </w:t>
      </w:r>
      <w:r w:rsidRPr="00686705">
        <w:rPr>
          <w:rFonts w:ascii="Tahoma" w:hAnsi="Tahoma" w:cs="Tahoma"/>
          <w:bCs/>
          <w:sz w:val="22"/>
          <w:szCs w:val="22"/>
          <w:lang w:val="en-GB"/>
        </w:rPr>
        <w:t>Participant</w:t>
      </w:r>
      <w:r w:rsidRPr="002F2DA9">
        <w:rPr>
          <w:rFonts w:ascii="Tahoma" w:hAnsi="Tahoma" w:cs="Tahoma"/>
          <w:bCs/>
          <w:sz w:val="22"/>
          <w:szCs w:val="22"/>
          <w:lang w:val="en-US"/>
        </w:rPr>
        <w:t xml:space="preserve"> </w:t>
      </w:r>
      <w:r w:rsidRPr="00686705">
        <w:rPr>
          <w:rFonts w:ascii="Tahoma" w:hAnsi="Tahoma" w:cs="Tahoma"/>
          <w:bCs/>
          <w:sz w:val="22"/>
          <w:szCs w:val="22"/>
          <w:lang w:val="en-GB"/>
        </w:rPr>
        <w:t>of</w:t>
      </w:r>
      <w:r w:rsidRPr="002F2DA9">
        <w:rPr>
          <w:rFonts w:ascii="Tahoma" w:hAnsi="Tahoma" w:cs="Tahoma"/>
          <w:bCs/>
          <w:sz w:val="22"/>
          <w:szCs w:val="22"/>
          <w:lang w:val="en-US"/>
        </w:rPr>
        <w:t xml:space="preserve"> </w:t>
      </w:r>
      <w:r w:rsidRPr="00686705">
        <w:rPr>
          <w:rFonts w:ascii="Tahoma" w:hAnsi="Tahoma" w:cs="Tahoma"/>
          <w:bCs/>
          <w:sz w:val="22"/>
          <w:szCs w:val="22"/>
          <w:lang w:val="en-GB"/>
        </w:rPr>
        <w:t>Securities</w:t>
      </w:r>
      <w:r w:rsidRPr="002F2DA9">
        <w:rPr>
          <w:rFonts w:ascii="Tahoma" w:hAnsi="Tahoma" w:cs="Tahoma"/>
          <w:bCs/>
          <w:sz w:val="22"/>
          <w:szCs w:val="22"/>
          <w:lang w:val="en-US"/>
        </w:rPr>
        <w:t xml:space="preserve"> </w:t>
      </w:r>
      <w:r w:rsidRPr="00686705">
        <w:rPr>
          <w:rFonts w:ascii="Tahoma" w:hAnsi="Tahoma" w:cs="Tahoma"/>
          <w:bCs/>
          <w:sz w:val="22"/>
          <w:szCs w:val="22"/>
          <w:lang w:val="en-GB"/>
        </w:rPr>
        <w:t>Market</w:t>
      </w:r>
      <w:r w:rsidRPr="002F2DA9">
        <w:rPr>
          <w:rFonts w:ascii="Tahoma" w:hAnsi="Tahoma" w:cs="Tahoma"/>
          <w:bCs/>
          <w:sz w:val="22"/>
          <w:szCs w:val="22"/>
          <w:lang w:val="en-US"/>
        </w:rPr>
        <w:t xml:space="preserve"> (</w:t>
      </w:r>
      <w:r w:rsidRPr="00686705">
        <w:rPr>
          <w:rFonts w:ascii="Tahoma" w:hAnsi="Tahoma" w:cs="Tahoma"/>
          <w:bCs/>
          <w:sz w:val="22"/>
          <w:szCs w:val="22"/>
          <w:lang w:val="en-GB"/>
        </w:rPr>
        <w:t>for</w:t>
      </w:r>
      <w:r w:rsidRPr="002F2DA9">
        <w:rPr>
          <w:rFonts w:ascii="Tahoma" w:hAnsi="Tahoma" w:cs="Tahoma"/>
          <w:bCs/>
          <w:sz w:val="22"/>
          <w:szCs w:val="22"/>
          <w:lang w:val="en-US"/>
        </w:rPr>
        <w:t xml:space="preserve"> </w:t>
      </w:r>
      <w:r w:rsidRPr="00686705">
        <w:rPr>
          <w:rFonts w:ascii="Tahoma" w:hAnsi="Tahoma" w:cs="Tahoma"/>
          <w:bCs/>
          <w:sz w:val="22"/>
          <w:szCs w:val="22"/>
          <w:lang w:val="en-GB"/>
        </w:rPr>
        <w:t>broker</w:t>
      </w:r>
      <w:r w:rsidRPr="002F2DA9">
        <w:rPr>
          <w:rFonts w:ascii="Tahoma" w:hAnsi="Tahoma" w:cs="Tahoma"/>
          <w:bCs/>
          <w:sz w:val="22"/>
          <w:szCs w:val="22"/>
          <w:lang w:val="en-US"/>
        </w:rPr>
        <w:t xml:space="preserve"> </w:t>
      </w:r>
      <w:r>
        <w:rPr>
          <w:rFonts w:ascii="Tahoma" w:hAnsi="Tahoma" w:cs="Tahoma"/>
          <w:bCs/>
          <w:sz w:val="22"/>
          <w:szCs w:val="22"/>
          <w:lang w:val="en-GB"/>
        </w:rPr>
        <w:t>activity or securities management activity</w:t>
      </w:r>
      <w:r w:rsidRPr="002F2DA9">
        <w:rPr>
          <w:rFonts w:ascii="Tahoma" w:hAnsi="Tahoma" w:cs="Tahoma"/>
          <w:bCs/>
          <w:sz w:val="22"/>
          <w:szCs w:val="22"/>
          <w:lang w:val="en-US"/>
        </w:rPr>
        <w:t xml:space="preserve">) </w:t>
      </w:r>
      <w:r w:rsidRPr="00686705">
        <w:rPr>
          <w:rFonts w:ascii="Tahoma" w:hAnsi="Tahoma" w:cs="Tahoma"/>
          <w:bCs/>
          <w:sz w:val="22"/>
          <w:szCs w:val="22"/>
          <w:lang w:val="en-GB"/>
        </w:rPr>
        <w:t>has</w:t>
      </w:r>
      <w:r w:rsidRPr="002F2DA9">
        <w:rPr>
          <w:rFonts w:ascii="Tahoma" w:hAnsi="Tahoma" w:cs="Tahoma"/>
          <w:bCs/>
          <w:sz w:val="22"/>
          <w:szCs w:val="22"/>
          <w:lang w:val="en-US"/>
        </w:rPr>
        <w:t xml:space="preserve"> </w:t>
      </w:r>
      <w:r w:rsidRPr="00686705">
        <w:rPr>
          <w:rFonts w:ascii="Tahoma" w:hAnsi="Tahoma" w:cs="Tahoma"/>
          <w:bCs/>
          <w:sz w:val="22"/>
          <w:szCs w:val="22"/>
          <w:lang w:val="en-GB"/>
        </w:rPr>
        <w:t>been</w:t>
      </w:r>
      <w:r w:rsidRPr="002F2DA9">
        <w:rPr>
          <w:rFonts w:ascii="Tahoma" w:hAnsi="Tahoma" w:cs="Tahoma"/>
          <w:bCs/>
          <w:sz w:val="22"/>
          <w:szCs w:val="22"/>
          <w:lang w:val="en-US"/>
        </w:rPr>
        <w:t xml:space="preserve"> </w:t>
      </w:r>
      <w:r w:rsidRPr="00686705">
        <w:rPr>
          <w:rFonts w:ascii="Tahoma" w:hAnsi="Tahoma" w:cs="Tahoma"/>
          <w:bCs/>
          <w:sz w:val="22"/>
          <w:szCs w:val="22"/>
          <w:lang w:val="en-GB"/>
        </w:rPr>
        <w:t>cancelled</w:t>
      </w:r>
      <w:r w:rsidRPr="002F2DA9">
        <w:rPr>
          <w:rFonts w:ascii="Tahoma" w:hAnsi="Tahoma" w:cs="Tahoma"/>
          <w:bCs/>
          <w:sz w:val="22"/>
          <w:szCs w:val="22"/>
          <w:lang w:val="en-US"/>
        </w:rPr>
        <w:t xml:space="preserve">, </w:t>
      </w:r>
      <w:r w:rsidRPr="00686705">
        <w:rPr>
          <w:rFonts w:ascii="Tahoma" w:hAnsi="Tahoma" w:cs="Tahoma"/>
          <w:bCs/>
          <w:sz w:val="22"/>
          <w:szCs w:val="22"/>
          <w:lang w:val="en-GB"/>
        </w:rPr>
        <w:t>in</w:t>
      </w:r>
      <w:r w:rsidRPr="002F2DA9">
        <w:rPr>
          <w:rFonts w:ascii="Tahoma" w:hAnsi="Tahoma" w:cs="Tahoma"/>
          <w:bCs/>
          <w:sz w:val="22"/>
          <w:szCs w:val="22"/>
          <w:lang w:val="en-US"/>
        </w:rPr>
        <w:t xml:space="preserve"> </w:t>
      </w:r>
      <w:r w:rsidRPr="00686705">
        <w:rPr>
          <w:rFonts w:ascii="Tahoma" w:hAnsi="Tahoma" w:cs="Tahoma"/>
          <w:bCs/>
          <w:sz w:val="22"/>
          <w:szCs w:val="22"/>
          <w:lang w:val="en-GB"/>
        </w:rPr>
        <w:t>this</w:t>
      </w:r>
      <w:r w:rsidRPr="002F2DA9">
        <w:rPr>
          <w:rFonts w:ascii="Tahoma" w:hAnsi="Tahoma" w:cs="Tahoma"/>
          <w:bCs/>
          <w:sz w:val="22"/>
          <w:szCs w:val="22"/>
          <w:lang w:val="en-US"/>
        </w:rPr>
        <w:t xml:space="preserve"> </w:t>
      </w:r>
      <w:r w:rsidRPr="00686705">
        <w:rPr>
          <w:rFonts w:ascii="Tahoma" w:hAnsi="Tahoma" w:cs="Tahoma"/>
          <w:bCs/>
          <w:sz w:val="22"/>
          <w:szCs w:val="22"/>
          <w:lang w:val="en-GB"/>
        </w:rPr>
        <w:t>case</w:t>
      </w:r>
      <w:r w:rsidRPr="002F2DA9">
        <w:rPr>
          <w:rFonts w:ascii="Tahoma" w:hAnsi="Tahoma" w:cs="Tahoma"/>
          <w:bCs/>
          <w:sz w:val="22"/>
          <w:szCs w:val="22"/>
          <w:lang w:val="en-US"/>
        </w:rPr>
        <w:t xml:space="preserve"> </w:t>
      </w:r>
      <w:r w:rsidRPr="00686705">
        <w:rPr>
          <w:rFonts w:ascii="Tahoma" w:hAnsi="Tahoma" w:cs="Tahoma"/>
          <w:bCs/>
          <w:sz w:val="22"/>
          <w:szCs w:val="22"/>
          <w:lang w:val="en-GB"/>
        </w:rPr>
        <w:t>the</w:t>
      </w:r>
      <w:r w:rsidRPr="002F2DA9">
        <w:rPr>
          <w:rFonts w:ascii="Tahoma" w:hAnsi="Tahoma" w:cs="Tahoma"/>
          <w:bCs/>
          <w:sz w:val="22"/>
          <w:szCs w:val="22"/>
          <w:lang w:val="en-US"/>
        </w:rPr>
        <w:t xml:space="preserve"> </w:t>
      </w:r>
      <w:r w:rsidRPr="00686705">
        <w:rPr>
          <w:rFonts w:ascii="Tahoma" w:hAnsi="Tahoma" w:cs="Tahoma"/>
          <w:bCs/>
          <w:sz w:val="22"/>
          <w:szCs w:val="22"/>
          <w:lang w:val="en-GB"/>
        </w:rPr>
        <w:t>admission</w:t>
      </w:r>
      <w:r w:rsidRPr="002F2DA9">
        <w:rPr>
          <w:rFonts w:ascii="Tahoma" w:hAnsi="Tahoma" w:cs="Tahoma"/>
          <w:bCs/>
          <w:sz w:val="22"/>
          <w:szCs w:val="22"/>
          <w:lang w:val="en-US"/>
        </w:rPr>
        <w:t xml:space="preserve"> </w:t>
      </w:r>
      <w:r w:rsidRPr="00686705">
        <w:rPr>
          <w:rFonts w:ascii="Tahoma" w:hAnsi="Tahoma" w:cs="Tahoma"/>
          <w:bCs/>
          <w:sz w:val="22"/>
          <w:szCs w:val="22"/>
          <w:lang w:val="en-GB"/>
        </w:rPr>
        <w:t>to</w:t>
      </w:r>
      <w:r w:rsidRPr="002F2DA9">
        <w:rPr>
          <w:rFonts w:ascii="Tahoma" w:hAnsi="Tahoma" w:cs="Tahoma"/>
          <w:bCs/>
          <w:sz w:val="22"/>
          <w:szCs w:val="22"/>
          <w:lang w:val="en-US"/>
        </w:rPr>
        <w:t xml:space="preserve"> </w:t>
      </w:r>
      <w:r w:rsidRPr="00686705">
        <w:rPr>
          <w:rFonts w:ascii="Tahoma" w:hAnsi="Tahoma" w:cs="Tahoma"/>
          <w:bCs/>
          <w:sz w:val="22"/>
          <w:szCs w:val="22"/>
          <w:lang w:val="en-GB"/>
        </w:rPr>
        <w:t>trading</w:t>
      </w:r>
      <w:r w:rsidRPr="002F2DA9">
        <w:rPr>
          <w:rFonts w:ascii="Tahoma" w:hAnsi="Tahoma" w:cs="Tahoma"/>
          <w:bCs/>
          <w:sz w:val="22"/>
          <w:szCs w:val="22"/>
          <w:lang w:val="en-US"/>
        </w:rPr>
        <w:t xml:space="preserve"> </w:t>
      </w:r>
      <w:r w:rsidRPr="00686705">
        <w:rPr>
          <w:rFonts w:ascii="Tahoma" w:hAnsi="Tahoma" w:cs="Tahoma"/>
          <w:bCs/>
          <w:sz w:val="22"/>
          <w:szCs w:val="22"/>
          <w:lang w:val="en-GB"/>
        </w:rPr>
        <w:t>shall</w:t>
      </w:r>
      <w:r w:rsidRPr="002F2DA9">
        <w:rPr>
          <w:rFonts w:ascii="Tahoma" w:hAnsi="Tahoma" w:cs="Tahoma"/>
          <w:bCs/>
          <w:sz w:val="22"/>
          <w:szCs w:val="22"/>
          <w:lang w:val="en-US"/>
        </w:rPr>
        <w:t xml:space="preserve"> </w:t>
      </w:r>
      <w:r w:rsidRPr="00686705">
        <w:rPr>
          <w:rFonts w:ascii="Tahoma" w:hAnsi="Tahoma" w:cs="Tahoma"/>
          <w:bCs/>
          <w:sz w:val="22"/>
          <w:szCs w:val="22"/>
          <w:lang w:val="en-GB"/>
        </w:rPr>
        <w:t>be</w:t>
      </w:r>
      <w:r w:rsidRPr="002F2DA9">
        <w:rPr>
          <w:rFonts w:ascii="Tahoma" w:hAnsi="Tahoma" w:cs="Tahoma"/>
          <w:bCs/>
          <w:sz w:val="22"/>
          <w:szCs w:val="22"/>
          <w:lang w:val="en-US"/>
        </w:rPr>
        <w:t xml:space="preserve"> </w:t>
      </w:r>
      <w:r w:rsidRPr="00686705">
        <w:rPr>
          <w:rFonts w:ascii="Tahoma" w:hAnsi="Tahoma" w:cs="Tahoma"/>
          <w:bCs/>
          <w:sz w:val="22"/>
          <w:szCs w:val="22"/>
          <w:lang w:val="en-GB"/>
        </w:rPr>
        <w:t>restricted</w:t>
      </w:r>
      <w:r w:rsidRPr="002F2DA9">
        <w:rPr>
          <w:rFonts w:ascii="Tahoma" w:hAnsi="Tahoma" w:cs="Tahoma"/>
          <w:bCs/>
          <w:sz w:val="22"/>
          <w:szCs w:val="22"/>
          <w:lang w:val="en-US"/>
        </w:rPr>
        <w:t xml:space="preserve"> </w:t>
      </w:r>
      <w:r w:rsidRPr="00686705">
        <w:rPr>
          <w:rFonts w:ascii="Tahoma" w:hAnsi="Tahoma" w:cs="Tahoma"/>
          <w:bCs/>
          <w:sz w:val="22"/>
          <w:szCs w:val="22"/>
          <w:lang w:val="en-GB"/>
        </w:rPr>
        <w:t>in</w:t>
      </w:r>
      <w:r w:rsidRPr="002F2DA9">
        <w:rPr>
          <w:rFonts w:ascii="Tahoma" w:hAnsi="Tahoma" w:cs="Tahoma"/>
          <w:bCs/>
          <w:sz w:val="22"/>
          <w:szCs w:val="22"/>
          <w:lang w:val="en-US"/>
        </w:rPr>
        <w:t xml:space="preserve"> </w:t>
      </w:r>
      <w:r w:rsidRPr="00686705">
        <w:rPr>
          <w:rFonts w:ascii="Tahoma" w:hAnsi="Tahoma" w:cs="Tahoma"/>
          <w:bCs/>
          <w:sz w:val="22"/>
          <w:szCs w:val="22"/>
          <w:lang w:val="en-GB"/>
        </w:rPr>
        <w:t>Category</w:t>
      </w:r>
      <w:r w:rsidRPr="002F2DA9">
        <w:rPr>
          <w:rFonts w:ascii="Tahoma" w:hAnsi="Tahoma" w:cs="Tahoma"/>
          <w:bCs/>
          <w:sz w:val="22"/>
          <w:szCs w:val="22"/>
          <w:lang w:val="en-US"/>
        </w:rPr>
        <w:t xml:space="preserve"> </w:t>
      </w:r>
      <w:r w:rsidRPr="00686705">
        <w:rPr>
          <w:rFonts w:ascii="Tahoma" w:hAnsi="Tahoma" w:cs="Tahoma"/>
          <w:bCs/>
          <w:sz w:val="22"/>
          <w:szCs w:val="22"/>
          <w:lang w:val="en-GB"/>
        </w:rPr>
        <w:t>B</w:t>
      </w:r>
      <w:r w:rsidRPr="002F2DA9">
        <w:rPr>
          <w:rFonts w:ascii="Tahoma" w:hAnsi="Tahoma" w:cs="Tahoma"/>
          <w:bCs/>
          <w:sz w:val="22"/>
          <w:szCs w:val="22"/>
          <w:lang w:val="en-US"/>
        </w:rPr>
        <w:t xml:space="preserve"> </w:t>
      </w:r>
      <w:r w:rsidRPr="00686705">
        <w:rPr>
          <w:rFonts w:ascii="Tahoma" w:hAnsi="Tahoma" w:cs="Tahoma"/>
          <w:bCs/>
          <w:sz w:val="22"/>
          <w:szCs w:val="22"/>
          <w:lang w:val="en-GB"/>
        </w:rPr>
        <w:t>on</w:t>
      </w:r>
      <w:r w:rsidRPr="002F2DA9">
        <w:rPr>
          <w:rFonts w:ascii="Tahoma" w:hAnsi="Tahoma" w:cs="Tahoma"/>
          <w:bCs/>
          <w:sz w:val="22"/>
          <w:szCs w:val="22"/>
          <w:lang w:val="en-US"/>
        </w:rPr>
        <w:t xml:space="preserve"> </w:t>
      </w:r>
      <w:r w:rsidRPr="00686705">
        <w:rPr>
          <w:rFonts w:ascii="Tahoma" w:hAnsi="Tahoma" w:cs="Tahoma"/>
          <w:bCs/>
          <w:sz w:val="22"/>
          <w:szCs w:val="22"/>
          <w:lang w:val="en-GB"/>
        </w:rPr>
        <w:t>the</w:t>
      </w:r>
      <w:r w:rsidRPr="002F2DA9">
        <w:rPr>
          <w:rFonts w:ascii="Tahoma" w:hAnsi="Tahoma" w:cs="Tahoma"/>
          <w:bCs/>
          <w:sz w:val="22"/>
          <w:szCs w:val="22"/>
          <w:lang w:val="en-US"/>
        </w:rPr>
        <w:t xml:space="preserve"> </w:t>
      </w:r>
      <w:r w:rsidRPr="00686705">
        <w:rPr>
          <w:rFonts w:ascii="Tahoma" w:hAnsi="Tahoma" w:cs="Tahoma"/>
          <w:bCs/>
          <w:sz w:val="22"/>
          <w:szCs w:val="22"/>
          <w:lang w:val="en-GB"/>
        </w:rPr>
        <w:t>type</w:t>
      </w:r>
      <w:r w:rsidRPr="002F2DA9">
        <w:rPr>
          <w:rFonts w:ascii="Tahoma" w:hAnsi="Tahoma" w:cs="Tahoma"/>
          <w:bCs/>
          <w:sz w:val="22"/>
          <w:szCs w:val="22"/>
          <w:lang w:val="en-US"/>
        </w:rPr>
        <w:t xml:space="preserve"> </w:t>
      </w:r>
      <w:r w:rsidRPr="00686705">
        <w:rPr>
          <w:rFonts w:ascii="Tahoma" w:hAnsi="Tahoma" w:cs="Tahoma"/>
          <w:bCs/>
          <w:sz w:val="22"/>
          <w:szCs w:val="22"/>
          <w:lang w:val="en-GB"/>
        </w:rPr>
        <w:t>of</w:t>
      </w:r>
      <w:r w:rsidRPr="002F2DA9">
        <w:rPr>
          <w:rFonts w:ascii="Tahoma" w:hAnsi="Tahoma" w:cs="Tahoma"/>
          <w:bCs/>
          <w:sz w:val="22"/>
          <w:szCs w:val="22"/>
          <w:lang w:val="en-US"/>
        </w:rPr>
        <w:t xml:space="preserve"> </w:t>
      </w:r>
      <w:r w:rsidRPr="00686705">
        <w:rPr>
          <w:rFonts w:ascii="Tahoma" w:hAnsi="Tahoma" w:cs="Tahoma"/>
          <w:bCs/>
          <w:sz w:val="22"/>
          <w:szCs w:val="22"/>
          <w:lang w:val="en-GB"/>
        </w:rPr>
        <w:t>activity</w:t>
      </w:r>
      <w:r w:rsidRPr="002F2DA9">
        <w:rPr>
          <w:rFonts w:ascii="Tahoma" w:hAnsi="Tahoma" w:cs="Tahoma"/>
          <w:bCs/>
          <w:sz w:val="22"/>
          <w:szCs w:val="22"/>
          <w:lang w:val="en-US"/>
        </w:rPr>
        <w:t xml:space="preserve"> </w:t>
      </w:r>
      <w:r w:rsidRPr="00686705">
        <w:rPr>
          <w:rFonts w:ascii="Tahoma" w:hAnsi="Tahoma" w:cs="Tahoma"/>
          <w:bCs/>
          <w:sz w:val="22"/>
          <w:szCs w:val="22"/>
          <w:lang w:val="en-GB"/>
        </w:rPr>
        <w:t>corresponding</w:t>
      </w:r>
      <w:r w:rsidRPr="002F2DA9">
        <w:rPr>
          <w:rFonts w:ascii="Tahoma" w:hAnsi="Tahoma" w:cs="Tahoma"/>
          <w:bCs/>
          <w:sz w:val="22"/>
          <w:szCs w:val="22"/>
          <w:lang w:val="en-US"/>
        </w:rPr>
        <w:t xml:space="preserve"> </w:t>
      </w:r>
      <w:r w:rsidRPr="00686705">
        <w:rPr>
          <w:rFonts w:ascii="Tahoma" w:hAnsi="Tahoma" w:cs="Tahoma"/>
          <w:bCs/>
          <w:sz w:val="22"/>
          <w:szCs w:val="22"/>
          <w:lang w:val="en-GB"/>
        </w:rPr>
        <w:t>to</w:t>
      </w:r>
      <w:r w:rsidRPr="002F2DA9">
        <w:rPr>
          <w:rFonts w:ascii="Tahoma" w:hAnsi="Tahoma" w:cs="Tahoma"/>
          <w:bCs/>
          <w:sz w:val="22"/>
          <w:szCs w:val="22"/>
          <w:lang w:val="en-US"/>
        </w:rPr>
        <w:t xml:space="preserve"> </w:t>
      </w:r>
      <w:r w:rsidRPr="00686705">
        <w:rPr>
          <w:rFonts w:ascii="Tahoma" w:hAnsi="Tahoma" w:cs="Tahoma"/>
          <w:bCs/>
          <w:sz w:val="22"/>
          <w:szCs w:val="22"/>
          <w:lang w:val="en-GB"/>
        </w:rPr>
        <w:t>the</w:t>
      </w:r>
      <w:r w:rsidRPr="002F2DA9">
        <w:rPr>
          <w:rFonts w:ascii="Tahoma" w:hAnsi="Tahoma" w:cs="Tahoma"/>
          <w:bCs/>
          <w:sz w:val="22"/>
          <w:szCs w:val="22"/>
          <w:lang w:val="en-US"/>
        </w:rPr>
        <w:t xml:space="preserve"> </w:t>
      </w:r>
      <w:r w:rsidRPr="00686705">
        <w:rPr>
          <w:rFonts w:ascii="Tahoma" w:hAnsi="Tahoma" w:cs="Tahoma"/>
          <w:bCs/>
          <w:sz w:val="22"/>
          <w:szCs w:val="22"/>
          <w:lang w:val="en-GB"/>
        </w:rPr>
        <w:t>cancelled</w:t>
      </w:r>
      <w:r w:rsidRPr="002F2DA9">
        <w:rPr>
          <w:rFonts w:ascii="Tahoma" w:hAnsi="Tahoma" w:cs="Tahoma"/>
          <w:bCs/>
          <w:sz w:val="22"/>
          <w:szCs w:val="22"/>
          <w:lang w:val="en-US"/>
        </w:rPr>
        <w:t xml:space="preserve"> </w:t>
      </w:r>
      <w:r w:rsidRPr="00686705">
        <w:rPr>
          <w:rFonts w:ascii="Tahoma" w:hAnsi="Tahoma" w:cs="Tahoma"/>
          <w:bCs/>
          <w:sz w:val="22"/>
          <w:szCs w:val="22"/>
          <w:lang w:val="en-GB"/>
        </w:rPr>
        <w:t>license</w:t>
      </w:r>
      <w:r w:rsidRPr="002F2DA9">
        <w:rPr>
          <w:rFonts w:ascii="Tahoma" w:hAnsi="Tahoma" w:cs="Tahoma"/>
          <w:bCs/>
          <w:sz w:val="22"/>
          <w:szCs w:val="22"/>
          <w:lang w:val="en-US"/>
        </w:rPr>
        <w:t xml:space="preserve"> </w:t>
      </w:r>
      <w:r w:rsidRPr="00686705">
        <w:rPr>
          <w:rFonts w:ascii="Tahoma" w:hAnsi="Tahoma" w:cs="Tahoma"/>
          <w:bCs/>
          <w:sz w:val="22"/>
          <w:szCs w:val="22"/>
          <w:lang w:val="en-GB"/>
        </w:rPr>
        <w:t>of</w:t>
      </w:r>
      <w:r w:rsidRPr="002F2DA9">
        <w:rPr>
          <w:rFonts w:ascii="Tahoma" w:hAnsi="Tahoma" w:cs="Tahoma"/>
          <w:bCs/>
          <w:sz w:val="22"/>
          <w:szCs w:val="22"/>
          <w:lang w:val="en-US"/>
        </w:rPr>
        <w:t xml:space="preserve"> </w:t>
      </w:r>
      <w:r w:rsidRPr="00686705">
        <w:rPr>
          <w:rFonts w:ascii="Tahoma" w:hAnsi="Tahoma" w:cs="Tahoma"/>
          <w:bCs/>
          <w:sz w:val="22"/>
          <w:szCs w:val="22"/>
          <w:lang w:val="en-GB"/>
        </w:rPr>
        <w:t>the</w:t>
      </w:r>
      <w:r w:rsidRPr="002F2DA9">
        <w:rPr>
          <w:rFonts w:ascii="Tahoma" w:hAnsi="Tahoma" w:cs="Tahoma"/>
          <w:bCs/>
          <w:sz w:val="22"/>
          <w:szCs w:val="22"/>
          <w:lang w:val="en-US"/>
        </w:rPr>
        <w:t xml:space="preserve"> </w:t>
      </w:r>
      <w:r w:rsidRPr="00686705">
        <w:rPr>
          <w:rFonts w:ascii="Tahoma" w:hAnsi="Tahoma" w:cs="Tahoma"/>
          <w:bCs/>
          <w:sz w:val="22"/>
          <w:szCs w:val="22"/>
          <w:lang w:val="en-GB"/>
        </w:rPr>
        <w:t>Trading</w:t>
      </w:r>
      <w:r w:rsidRPr="002F2DA9">
        <w:rPr>
          <w:rFonts w:ascii="Tahoma" w:hAnsi="Tahoma" w:cs="Tahoma"/>
          <w:bCs/>
          <w:sz w:val="22"/>
          <w:szCs w:val="22"/>
          <w:lang w:val="en-US"/>
        </w:rPr>
        <w:t xml:space="preserve"> </w:t>
      </w:r>
      <w:r w:rsidRPr="00686705">
        <w:rPr>
          <w:rFonts w:ascii="Tahoma" w:hAnsi="Tahoma" w:cs="Tahoma"/>
          <w:bCs/>
          <w:sz w:val="22"/>
          <w:szCs w:val="22"/>
          <w:lang w:val="en-GB"/>
        </w:rPr>
        <w:t>Member</w:t>
      </w:r>
      <w:r>
        <w:rPr>
          <w:rFonts w:ascii="Tahoma" w:hAnsi="Tahoma" w:cs="Tahoma"/>
          <w:bCs/>
          <w:sz w:val="22"/>
          <w:szCs w:val="22"/>
          <w:lang w:val="en-GB"/>
        </w:rPr>
        <w:t>.</w:t>
      </w:r>
    </w:p>
    <w:p w14:paraId="13A78154" w14:textId="6E45C252" w:rsidR="00A1320B" w:rsidRPr="00E16EE3" w:rsidRDefault="00E16EE3" w:rsidP="00A1320B">
      <w:pPr>
        <w:numPr>
          <w:ilvl w:val="0"/>
          <w:numId w:val="73"/>
        </w:numPr>
        <w:tabs>
          <w:tab w:val="clear" w:pos="502"/>
          <w:tab w:val="num" w:pos="709"/>
          <w:tab w:val="num" w:pos="1355"/>
        </w:tabs>
        <w:overflowPunct/>
        <w:autoSpaceDE/>
        <w:autoSpaceDN/>
        <w:adjustRightInd/>
        <w:spacing w:before="120"/>
        <w:ind w:right="6" w:hanging="709"/>
        <w:jc w:val="both"/>
        <w:textAlignment w:val="auto"/>
        <w:rPr>
          <w:rFonts w:ascii="Tahoma" w:hAnsi="Tahoma" w:cs="Tahoma"/>
          <w:bCs/>
          <w:sz w:val="22"/>
          <w:szCs w:val="22"/>
          <w:lang w:val="en-US"/>
        </w:rPr>
      </w:pPr>
      <w:r>
        <w:rPr>
          <w:rFonts w:ascii="Tahoma" w:hAnsi="Tahoma" w:cs="Tahoma"/>
          <w:sz w:val="22"/>
          <w:szCs w:val="22"/>
          <w:lang w:val="en-US"/>
        </w:rPr>
        <w:t>Admission</w:t>
      </w:r>
      <w:r w:rsidRPr="00E433A2">
        <w:rPr>
          <w:rFonts w:ascii="Tahoma" w:hAnsi="Tahoma" w:cs="Tahoma"/>
          <w:sz w:val="22"/>
          <w:szCs w:val="22"/>
          <w:lang w:val="en-US"/>
        </w:rPr>
        <w:t xml:space="preserve"> </w:t>
      </w:r>
      <w:r>
        <w:rPr>
          <w:rFonts w:ascii="Tahoma" w:hAnsi="Tahoma" w:cs="Tahoma"/>
          <w:sz w:val="22"/>
          <w:szCs w:val="22"/>
          <w:lang w:val="en-US"/>
        </w:rPr>
        <w:t>to</w:t>
      </w:r>
      <w:r w:rsidRPr="00E433A2">
        <w:rPr>
          <w:rFonts w:ascii="Tahoma" w:hAnsi="Tahoma" w:cs="Tahoma"/>
          <w:sz w:val="22"/>
          <w:szCs w:val="22"/>
          <w:lang w:val="en-US"/>
        </w:rPr>
        <w:t xml:space="preserve"> </w:t>
      </w:r>
      <w:r>
        <w:rPr>
          <w:rFonts w:ascii="Tahoma" w:hAnsi="Tahoma" w:cs="Tahoma"/>
          <w:sz w:val="22"/>
          <w:szCs w:val="22"/>
          <w:lang w:val="en-US"/>
        </w:rPr>
        <w:t>trading</w:t>
      </w:r>
      <w:r w:rsidRPr="00E433A2">
        <w:rPr>
          <w:rFonts w:ascii="Tahoma" w:hAnsi="Tahoma" w:cs="Tahoma"/>
          <w:sz w:val="22"/>
          <w:szCs w:val="22"/>
          <w:lang w:val="en-US"/>
        </w:rPr>
        <w:t xml:space="preserve"> </w:t>
      </w:r>
      <w:r>
        <w:rPr>
          <w:rFonts w:ascii="Tahoma" w:hAnsi="Tahoma" w:cs="Tahoma"/>
          <w:sz w:val="22"/>
          <w:szCs w:val="22"/>
          <w:lang w:val="en-US"/>
        </w:rPr>
        <w:t>may</w:t>
      </w:r>
      <w:r w:rsidRPr="00E433A2">
        <w:rPr>
          <w:rFonts w:ascii="Tahoma" w:hAnsi="Tahoma" w:cs="Tahoma"/>
          <w:sz w:val="22"/>
          <w:szCs w:val="22"/>
          <w:lang w:val="en-US"/>
        </w:rPr>
        <w:t xml:space="preserve"> </w:t>
      </w:r>
      <w:r>
        <w:rPr>
          <w:rFonts w:ascii="Tahoma" w:hAnsi="Tahoma" w:cs="Tahoma"/>
          <w:sz w:val="22"/>
          <w:szCs w:val="22"/>
          <w:lang w:val="en-US"/>
        </w:rPr>
        <w:t>be</w:t>
      </w:r>
      <w:r w:rsidRPr="00E433A2">
        <w:rPr>
          <w:rFonts w:ascii="Tahoma" w:hAnsi="Tahoma" w:cs="Tahoma"/>
          <w:sz w:val="22"/>
          <w:szCs w:val="22"/>
          <w:lang w:val="en-US"/>
        </w:rPr>
        <w:t xml:space="preserve"> </w:t>
      </w:r>
      <w:r>
        <w:rPr>
          <w:rFonts w:ascii="Tahoma" w:hAnsi="Tahoma" w:cs="Tahoma"/>
          <w:sz w:val="22"/>
          <w:szCs w:val="22"/>
          <w:lang w:val="en-US"/>
        </w:rPr>
        <w:t>restricted</w:t>
      </w:r>
      <w:r w:rsidRPr="00E433A2">
        <w:rPr>
          <w:rFonts w:ascii="Tahoma" w:hAnsi="Tahoma" w:cs="Tahoma"/>
          <w:sz w:val="22"/>
          <w:szCs w:val="22"/>
          <w:lang w:val="en-US"/>
        </w:rPr>
        <w:t xml:space="preserve"> </w:t>
      </w:r>
      <w:r>
        <w:rPr>
          <w:rFonts w:ascii="Tahoma" w:hAnsi="Tahoma" w:cs="Tahoma"/>
          <w:sz w:val="22"/>
          <w:szCs w:val="22"/>
          <w:lang w:val="en-GB"/>
        </w:rPr>
        <w:t>as</w:t>
      </w:r>
      <w:r w:rsidRPr="00E433A2">
        <w:rPr>
          <w:rFonts w:ascii="Tahoma" w:hAnsi="Tahoma" w:cs="Tahoma"/>
          <w:sz w:val="22"/>
          <w:szCs w:val="22"/>
          <w:lang w:val="en-US"/>
        </w:rPr>
        <w:t xml:space="preserve"> </w:t>
      </w:r>
      <w:r>
        <w:rPr>
          <w:rFonts w:ascii="Tahoma" w:hAnsi="Tahoma" w:cs="Tahoma"/>
          <w:sz w:val="22"/>
          <w:szCs w:val="22"/>
          <w:lang w:val="en-GB"/>
        </w:rPr>
        <w:t>related</w:t>
      </w:r>
      <w:r w:rsidRPr="00E433A2">
        <w:rPr>
          <w:rFonts w:ascii="Tahoma" w:hAnsi="Tahoma" w:cs="Tahoma"/>
          <w:sz w:val="22"/>
          <w:szCs w:val="22"/>
          <w:lang w:val="en-US"/>
        </w:rPr>
        <w:t xml:space="preserve"> </w:t>
      </w:r>
      <w:r>
        <w:rPr>
          <w:rFonts w:ascii="Tahoma" w:hAnsi="Tahoma" w:cs="Tahoma"/>
          <w:sz w:val="22"/>
          <w:szCs w:val="22"/>
          <w:lang w:val="en-GB"/>
        </w:rPr>
        <w:t>to</w:t>
      </w:r>
      <w:r w:rsidRPr="00E433A2">
        <w:rPr>
          <w:rFonts w:ascii="Tahoma" w:hAnsi="Tahoma" w:cs="Tahoma"/>
          <w:sz w:val="22"/>
          <w:szCs w:val="22"/>
          <w:lang w:val="en-US"/>
        </w:rPr>
        <w:t xml:space="preserve"> </w:t>
      </w:r>
      <w:r>
        <w:rPr>
          <w:rFonts w:ascii="Tahoma" w:hAnsi="Tahoma" w:cs="Tahoma"/>
          <w:sz w:val="22"/>
          <w:szCs w:val="22"/>
          <w:lang w:val="en-GB"/>
        </w:rPr>
        <w:t>one</w:t>
      </w:r>
      <w:r w:rsidRPr="00E433A2">
        <w:rPr>
          <w:rFonts w:ascii="Tahoma" w:hAnsi="Tahoma" w:cs="Tahoma"/>
          <w:sz w:val="22"/>
          <w:szCs w:val="22"/>
          <w:lang w:val="en-US"/>
        </w:rPr>
        <w:t xml:space="preserve">, </w:t>
      </w:r>
      <w:r>
        <w:rPr>
          <w:rFonts w:ascii="Tahoma" w:hAnsi="Tahoma" w:cs="Tahoma"/>
          <w:sz w:val="22"/>
          <w:szCs w:val="22"/>
          <w:lang w:val="en-GB"/>
        </w:rPr>
        <w:t>more</w:t>
      </w:r>
      <w:r w:rsidRPr="00E433A2">
        <w:rPr>
          <w:rFonts w:ascii="Tahoma" w:hAnsi="Tahoma" w:cs="Tahoma"/>
          <w:sz w:val="22"/>
          <w:szCs w:val="22"/>
          <w:lang w:val="en-US"/>
        </w:rPr>
        <w:t xml:space="preserve"> </w:t>
      </w:r>
      <w:r>
        <w:rPr>
          <w:rFonts w:ascii="Tahoma" w:hAnsi="Tahoma" w:cs="Tahoma"/>
          <w:sz w:val="22"/>
          <w:szCs w:val="22"/>
          <w:lang w:val="en-GB"/>
        </w:rPr>
        <w:t>or</w:t>
      </w:r>
      <w:r w:rsidRPr="00E433A2">
        <w:rPr>
          <w:rFonts w:ascii="Tahoma" w:hAnsi="Tahoma" w:cs="Tahoma"/>
          <w:sz w:val="22"/>
          <w:szCs w:val="22"/>
          <w:lang w:val="en-US"/>
        </w:rPr>
        <w:t xml:space="preserve"> </w:t>
      </w:r>
      <w:r>
        <w:rPr>
          <w:rFonts w:ascii="Tahoma" w:hAnsi="Tahoma" w:cs="Tahoma"/>
          <w:sz w:val="22"/>
          <w:szCs w:val="22"/>
          <w:lang w:val="en-GB"/>
        </w:rPr>
        <w:t>all</w:t>
      </w:r>
      <w:r w:rsidRPr="00E433A2">
        <w:rPr>
          <w:rFonts w:ascii="Tahoma" w:hAnsi="Tahoma" w:cs="Tahoma"/>
          <w:sz w:val="22"/>
          <w:szCs w:val="22"/>
          <w:lang w:val="en-US"/>
        </w:rPr>
        <w:t xml:space="preserve"> </w:t>
      </w:r>
      <w:r>
        <w:rPr>
          <w:rFonts w:ascii="Tahoma" w:hAnsi="Tahoma" w:cs="Tahoma"/>
          <w:sz w:val="22"/>
          <w:szCs w:val="22"/>
          <w:lang w:val="en-GB"/>
        </w:rPr>
        <w:t>of</w:t>
      </w:r>
      <w:r w:rsidRPr="00E433A2">
        <w:rPr>
          <w:rFonts w:ascii="Tahoma" w:hAnsi="Tahoma" w:cs="Tahoma"/>
          <w:sz w:val="22"/>
          <w:szCs w:val="22"/>
          <w:lang w:val="en-US"/>
        </w:rPr>
        <w:t xml:space="preserve"> </w:t>
      </w:r>
      <w:r>
        <w:rPr>
          <w:rFonts w:ascii="Tahoma" w:hAnsi="Tahoma" w:cs="Tahoma"/>
          <w:sz w:val="22"/>
          <w:szCs w:val="22"/>
          <w:lang w:val="en-GB"/>
        </w:rPr>
        <w:t>Position</w:t>
      </w:r>
      <w:r w:rsidRPr="00E433A2">
        <w:rPr>
          <w:rFonts w:ascii="Tahoma" w:hAnsi="Tahoma" w:cs="Tahoma"/>
          <w:sz w:val="22"/>
          <w:szCs w:val="22"/>
          <w:lang w:val="en-US"/>
        </w:rPr>
        <w:t xml:space="preserve"> </w:t>
      </w:r>
      <w:r>
        <w:rPr>
          <w:rFonts w:ascii="Tahoma" w:hAnsi="Tahoma" w:cs="Tahoma"/>
          <w:sz w:val="22"/>
          <w:szCs w:val="22"/>
          <w:lang w:val="en-GB"/>
        </w:rPr>
        <w:t>Accounting</w:t>
      </w:r>
      <w:r w:rsidRPr="00E433A2">
        <w:rPr>
          <w:rFonts w:ascii="Tahoma" w:hAnsi="Tahoma" w:cs="Tahoma"/>
          <w:sz w:val="22"/>
          <w:szCs w:val="22"/>
          <w:lang w:val="en-US"/>
        </w:rPr>
        <w:t xml:space="preserve"> </w:t>
      </w:r>
      <w:r>
        <w:rPr>
          <w:rFonts w:ascii="Tahoma" w:hAnsi="Tahoma" w:cs="Tahoma"/>
          <w:sz w:val="22"/>
          <w:szCs w:val="22"/>
          <w:lang w:val="en-GB"/>
        </w:rPr>
        <w:t>Registers</w:t>
      </w:r>
      <w:r w:rsidRPr="00E433A2">
        <w:rPr>
          <w:rFonts w:ascii="Tahoma" w:hAnsi="Tahoma" w:cs="Tahoma"/>
          <w:sz w:val="22"/>
          <w:szCs w:val="22"/>
          <w:lang w:val="en-US"/>
        </w:rPr>
        <w:t xml:space="preserve"> </w:t>
      </w:r>
      <w:r>
        <w:rPr>
          <w:rFonts w:ascii="Tahoma" w:hAnsi="Tahoma" w:cs="Tahoma"/>
          <w:sz w:val="22"/>
          <w:szCs w:val="22"/>
          <w:lang w:val="en-GB"/>
        </w:rPr>
        <w:t>of</w:t>
      </w:r>
      <w:r w:rsidRPr="00E433A2">
        <w:rPr>
          <w:rFonts w:ascii="Tahoma" w:hAnsi="Tahoma" w:cs="Tahoma"/>
          <w:sz w:val="22"/>
          <w:szCs w:val="22"/>
          <w:lang w:val="en-US"/>
        </w:rPr>
        <w:t xml:space="preserve"> </w:t>
      </w:r>
      <w:r>
        <w:rPr>
          <w:rFonts w:ascii="Tahoma" w:hAnsi="Tahoma" w:cs="Tahoma"/>
          <w:sz w:val="22"/>
          <w:szCs w:val="22"/>
          <w:lang w:val="en-GB"/>
        </w:rPr>
        <w:t>Trading</w:t>
      </w:r>
      <w:r w:rsidRPr="00E433A2">
        <w:rPr>
          <w:rFonts w:ascii="Tahoma" w:hAnsi="Tahoma" w:cs="Tahoma"/>
          <w:sz w:val="22"/>
          <w:szCs w:val="22"/>
          <w:lang w:val="en-US"/>
        </w:rPr>
        <w:t xml:space="preserve"> </w:t>
      </w:r>
      <w:r>
        <w:rPr>
          <w:rFonts w:ascii="Tahoma" w:hAnsi="Tahoma" w:cs="Tahoma"/>
          <w:sz w:val="22"/>
          <w:szCs w:val="22"/>
          <w:lang w:val="en-GB"/>
        </w:rPr>
        <w:t>Members</w:t>
      </w:r>
      <w:r w:rsidRPr="00E433A2">
        <w:rPr>
          <w:rFonts w:ascii="Tahoma" w:hAnsi="Tahoma" w:cs="Tahoma"/>
          <w:sz w:val="22"/>
          <w:szCs w:val="22"/>
          <w:lang w:val="en-US"/>
        </w:rPr>
        <w:t xml:space="preserve"> </w:t>
      </w:r>
      <w:r>
        <w:rPr>
          <w:rFonts w:ascii="Tahoma" w:hAnsi="Tahoma" w:cs="Tahoma"/>
          <w:sz w:val="22"/>
          <w:szCs w:val="22"/>
          <w:lang w:val="en-GB"/>
        </w:rPr>
        <w:t>on</w:t>
      </w:r>
      <w:r w:rsidRPr="00E433A2">
        <w:rPr>
          <w:rFonts w:ascii="Tahoma" w:hAnsi="Tahoma" w:cs="Tahoma"/>
          <w:sz w:val="22"/>
          <w:szCs w:val="22"/>
          <w:lang w:val="en-US"/>
        </w:rPr>
        <w:t xml:space="preserve"> </w:t>
      </w:r>
      <w:r>
        <w:rPr>
          <w:rFonts w:ascii="Tahoma" w:hAnsi="Tahoma" w:cs="Tahoma"/>
          <w:sz w:val="22"/>
          <w:szCs w:val="22"/>
          <w:lang w:val="en-GB"/>
        </w:rPr>
        <w:t>the</w:t>
      </w:r>
      <w:r w:rsidRPr="00E433A2">
        <w:rPr>
          <w:rFonts w:ascii="Tahoma" w:hAnsi="Tahoma" w:cs="Tahoma"/>
          <w:sz w:val="22"/>
          <w:szCs w:val="22"/>
          <w:lang w:val="en-US"/>
        </w:rPr>
        <w:t xml:space="preserve"> </w:t>
      </w:r>
      <w:r w:rsidR="00C144A5">
        <w:rPr>
          <w:rFonts w:ascii="Tahoma" w:hAnsi="Tahoma" w:cs="Tahoma"/>
          <w:sz w:val="22"/>
          <w:szCs w:val="22"/>
          <w:lang w:val="en-GB"/>
        </w:rPr>
        <w:t>Standardised</w:t>
      </w:r>
      <w:r w:rsidRPr="00E433A2">
        <w:rPr>
          <w:rFonts w:ascii="Tahoma" w:hAnsi="Tahoma" w:cs="Tahoma"/>
          <w:sz w:val="22"/>
          <w:szCs w:val="22"/>
          <w:lang w:val="en-US"/>
        </w:rPr>
        <w:t xml:space="preserve"> </w:t>
      </w:r>
      <w:r>
        <w:rPr>
          <w:rFonts w:ascii="Tahoma" w:hAnsi="Tahoma" w:cs="Tahoma"/>
          <w:sz w:val="22"/>
          <w:szCs w:val="22"/>
          <w:lang w:val="en-GB"/>
        </w:rPr>
        <w:t>OTC</w:t>
      </w:r>
      <w:r w:rsidRPr="00E433A2">
        <w:rPr>
          <w:rFonts w:ascii="Tahoma" w:hAnsi="Tahoma" w:cs="Tahoma"/>
          <w:sz w:val="22"/>
          <w:szCs w:val="22"/>
          <w:lang w:val="en-US"/>
        </w:rPr>
        <w:t xml:space="preserve"> </w:t>
      </w:r>
      <w:r>
        <w:rPr>
          <w:rFonts w:ascii="Tahoma" w:hAnsi="Tahoma" w:cs="Tahoma"/>
          <w:sz w:val="22"/>
          <w:szCs w:val="22"/>
          <w:lang w:val="en-GB"/>
        </w:rPr>
        <w:t>Derivatives</w:t>
      </w:r>
      <w:r w:rsidRPr="00E433A2">
        <w:rPr>
          <w:rFonts w:ascii="Tahoma" w:hAnsi="Tahoma" w:cs="Tahoma"/>
          <w:sz w:val="22"/>
          <w:szCs w:val="22"/>
          <w:lang w:val="en-US"/>
        </w:rPr>
        <w:t xml:space="preserve"> </w:t>
      </w:r>
      <w:r>
        <w:rPr>
          <w:rFonts w:ascii="Tahoma" w:hAnsi="Tahoma" w:cs="Tahoma"/>
          <w:sz w:val="22"/>
          <w:szCs w:val="22"/>
          <w:lang w:val="en-GB"/>
        </w:rPr>
        <w:t>Market</w:t>
      </w:r>
      <w:r w:rsidR="00A1320B" w:rsidRPr="00E16EE3">
        <w:rPr>
          <w:rFonts w:ascii="Tahoma" w:hAnsi="Tahoma" w:cs="Tahoma"/>
          <w:bCs/>
          <w:sz w:val="22"/>
          <w:szCs w:val="22"/>
          <w:lang w:val="en-US"/>
        </w:rPr>
        <w:t>.</w:t>
      </w:r>
    </w:p>
    <w:p w14:paraId="1C192F9C" w14:textId="51289645" w:rsidR="00A762F4" w:rsidRPr="00CD16F0" w:rsidRDefault="00E411A1" w:rsidP="009A17C4">
      <w:pPr>
        <w:pStyle w:val="20"/>
        <w:autoSpaceDE/>
        <w:autoSpaceDN/>
        <w:adjustRightInd/>
        <w:spacing w:after="120"/>
        <w:ind w:left="1985" w:hanging="1985"/>
        <w:jc w:val="both"/>
        <w:rPr>
          <w:rFonts w:ascii="Tahoma" w:hAnsi="Tahoma" w:cs="Tahoma"/>
          <w:i w:val="0"/>
          <w:sz w:val="22"/>
          <w:szCs w:val="22"/>
          <w:lang w:val="en-GB"/>
        </w:rPr>
      </w:pPr>
      <w:bookmarkStart w:id="41" w:name="_Toc420663000"/>
      <w:bookmarkStart w:id="42" w:name="_Toc497999601"/>
      <w:r>
        <w:rPr>
          <w:rFonts w:ascii="Tahoma" w:hAnsi="Tahoma" w:cs="Tahoma"/>
          <w:i w:val="0"/>
          <w:sz w:val="22"/>
          <w:szCs w:val="22"/>
          <w:lang w:val="en-US"/>
        </w:rPr>
        <w:t>Article</w:t>
      </w:r>
      <w:r w:rsidR="00A762F4" w:rsidRPr="00831982">
        <w:rPr>
          <w:rFonts w:ascii="Tahoma" w:hAnsi="Tahoma" w:cs="Tahoma"/>
          <w:i w:val="0"/>
          <w:sz w:val="22"/>
          <w:szCs w:val="22"/>
          <w:lang w:val="en-US"/>
        </w:rPr>
        <w:t xml:space="preserve"> </w:t>
      </w:r>
      <w:r w:rsidR="00A017AE" w:rsidRPr="00831982">
        <w:rPr>
          <w:rFonts w:ascii="Tahoma" w:hAnsi="Tahoma" w:cs="Tahoma"/>
          <w:i w:val="0"/>
          <w:sz w:val="22"/>
          <w:szCs w:val="22"/>
          <w:lang w:val="en-US"/>
        </w:rPr>
        <w:t>0</w:t>
      </w:r>
      <w:r w:rsidR="00A017AE">
        <w:rPr>
          <w:rFonts w:ascii="Tahoma" w:hAnsi="Tahoma" w:cs="Tahoma"/>
          <w:i w:val="0"/>
          <w:sz w:val="22"/>
          <w:szCs w:val="22"/>
          <w:lang w:val="en-US"/>
        </w:rPr>
        <w:t>3</w:t>
      </w:r>
      <w:r w:rsidR="00A762F4" w:rsidRPr="00831982">
        <w:rPr>
          <w:rFonts w:ascii="Tahoma" w:hAnsi="Tahoma" w:cs="Tahoma"/>
          <w:i w:val="0"/>
          <w:sz w:val="22"/>
          <w:szCs w:val="22"/>
          <w:lang w:val="en-US"/>
        </w:rPr>
        <w:t>.</w:t>
      </w:r>
      <w:r w:rsidR="009F4BC1" w:rsidRPr="00831982">
        <w:rPr>
          <w:rFonts w:ascii="Tahoma" w:hAnsi="Tahoma" w:cs="Tahoma"/>
          <w:i w:val="0"/>
          <w:sz w:val="22"/>
          <w:szCs w:val="22"/>
          <w:lang w:val="en-US"/>
        </w:rPr>
        <w:t>02</w:t>
      </w:r>
      <w:r w:rsidR="00A762F4" w:rsidRPr="00831982">
        <w:rPr>
          <w:rFonts w:ascii="Tahoma" w:hAnsi="Tahoma" w:cs="Tahoma"/>
          <w:i w:val="0"/>
          <w:sz w:val="22"/>
          <w:szCs w:val="22"/>
          <w:lang w:val="en-US"/>
        </w:rPr>
        <w:t>.</w:t>
      </w:r>
      <w:r w:rsidR="00A762F4" w:rsidRPr="00831982">
        <w:rPr>
          <w:rFonts w:ascii="Tahoma" w:hAnsi="Tahoma" w:cs="Tahoma"/>
          <w:i w:val="0"/>
          <w:sz w:val="22"/>
          <w:szCs w:val="22"/>
          <w:lang w:val="en-US"/>
        </w:rPr>
        <w:tab/>
      </w:r>
      <w:bookmarkEnd w:id="41"/>
      <w:r>
        <w:rPr>
          <w:rFonts w:ascii="Tahoma" w:hAnsi="Tahoma" w:cs="Tahoma"/>
          <w:i w:val="0"/>
          <w:sz w:val="22"/>
          <w:szCs w:val="22"/>
          <w:lang w:val="en-US"/>
        </w:rPr>
        <w:t>Additional</w:t>
      </w:r>
      <w:r w:rsidRPr="00CD16F0">
        <w:rPr>
          <w:rFonts w:ascii="Tahoma" w:hAnsi="Tahoma" w:cs="Tahoma"/>
          <w:i w:val="0"/>
          <w:sz w:val="22"/>
          <w:szCs w:val="22"/>
          <w:lang w:val="en-US"/>
        </w:rPr>
        <w:t xml:space="preserve"> </w:t>
      </w:r>
      <w:r>
        <w:rPr>
          <w:rFonts w:ascii="Tahoma" w:hAnsi="Tahoma" w:cs="Tahoma"/>
          <w:i w:val="0"/>
          <w:sz w:val="22"/>
          <w:szCs w:val="22"/>
          <w:lang w:val="en-US"/>
        </w:rPr>
        <w:t>grounds</w:t>
      </w:r>
      <w:r w:rsidRPr="00CD16F0">
        <w:rPr>
          <w:rFonts w:ascii="Tahoma" w:hAnsi="Tahoma" w:cs="Tahoma"/>
          <w:i w:val="0"/>
          <w:sz w:val="22"/>
          <w:szCs w:val="22"/>
          <w:lang w:val="en-US"/>
        </w:rPr>
        <w:t xml:space="preserve"> </w:t>
      </w:r>
      <w:r>
        <w:rPr>
          <w:rFonts w:ascii="Tahoma" w:hAnsi="Tahoma" w:cs="Tahoma"/>
          <w:i w:val="0"/>
          <w:sz w:val="22"/>
          <w:szCs w:val="22"/>
          <w:lang w:val="en-US"/>
        </w:rPr>
        <w:t>for</w:t>
      </w:r>
      <w:r w:rsidRPr="00CD16F0">
        <w:rPr>
          <w:rFonts w:ascii="Tahoma" w:hAnsi="Tahoma" w:cs="Tahoma"/>
          <w:i w:val="0"/>
          <w:sz w:val="22"/>
          <w:szCs w:val="22"/>
          <w:lang w:val="en-US"/>
        </w:rPr>
        <w:t xml:space="preserve"> </w:t>
      </w:r>
      <w:r>
        <w:rPr>
          <w:rFonts w:ascii="Tahoma" w:hAnsi="Tahoma" w:cs="Tahoma"/>
          <w:i w:val="0"/>
          <w:sz w:val="22"/>
          <w:szCs w:val="22"/>
          <w:lang w:val="en-US"/>
        </w:rPr>
        <w:t>and</w:t>
      </w:r>
      <w:r w:rsidRPr="00CD16F0">
        <w:rPr>
          <w:rFonts w:ascii="Tahoma" w:hAnsi="Tahoma" w:cs="Tahoma"/>
          <w:i w:val="0"/>
          <w:sz w:val="22"/>
          <w:szCs w:val="22"/>
          <w:lang w:val="en-US"/>
        </w:rPr>
        <w:t xml:space="preserve"> </w:t>
      </w:r>
      <w:r>
        <w:rPr>
          <w:rFonts w:ascii="Tahoma" w:hAnsi="Tahoma" w:cs="Tahoma"/>
          <w:i w:val="0"/>
          <w:sz w:val="22"/>
          <w:szCs w:val="22"/>
          <w:lang w:val="en-US"/>
        </w:rPr>
        <w:t>peculiarities</w:t>
      </w:r>
      <w:r w:rsidRPr="00CD16F0">
        <w:rPr>
          <w:rFonts w:ascii="Tahoma" w:hAnsi="Tahoma" w:cs="Tahoma"/>
          <w:i w:val="0"/>
          <w:sz w:val="22"/>
          <w:szCs w:val="22"/>
          <w:lang w:val="en-US"/>
        </w:rPr>
        <w:t xml:space="preserve"> </w:t>
      </w:r>
      <w:r>
        <w:rPr>
          <w:rFonts w:ascii="Tahoma" w:hAnsi="Tahoma" w:cs="Tahoma"/>
          <w:i w:val="0"/>
          <w:sz w:val="22"/>
          <w:szCs w:val="22"/>
          <w:lang w:val="en-US"/>
        </w:rPr>
        <w:t>of</w:t>
      </w:r>
      <w:r w:rsidRPr="00CD16F0">
        <w:rPr>
          <w:rFonts w:ascii="Tahoma" w:hAnsi="Tahoma" w:cs="Tahoma"/>
          <w:i w:val="0"/>
          <w:sz w:val="22"/>
          <w:szCs w:val="22"/>
          <w:lang w:val="en-US"/>
        </w:rPr>
        <w:t xml:space="preserve"> </w:t>
      </w:r>
      <w:r w:rsidRPr="00460B67">
        <w:rPr>
          <w:rFonts w:ascii="Tahoma" w:hAnsi="Tahoma" w:cs="Tahoma"/>
          <w:i w:val="0"/>
          <w:sz w:val="22"/>
          <w:szCs w:val="22"/>
          <w:lang w:val="en-GB"/>
        </w:rPr>
        <w:t>suspension</w:t>
      </w:r>
      <w:r w:rsidRPr="00CD16F0">
        <w:rPr>
          <w:rFonts w:ascii="Tahoma" w:hAnsi="Tahoma" w:cs="Tahoma"/>
          <w:i w:val="0"/>
          <w:sz w:val="22"/>
          <w:szCs w:val="22"/>
          <w:lang w:val="en-US"/>
        </w:rPr>
        <w:t xml:space="preserve"> </w:t>
      </w:r>
      <w:r w:rsidRPr="00460B67">
        <w:rPr>
          <w:rFonts w:ascii="Tahoma" w:hAnsi="Tahoma" w:cs="Tahoma"/>
          <w:i w:val="0"/>
          <w:sz w:val="22"/>
          <w:szCs w:val="22"/>
          <w:lang w:val="en-GB"/>
        </w:rPr>
        <w:t>of</w:t>
      </w:r>
      <w:r w:rsidRPr="00CD16F0">
        <w:rPr>
          <w:rFonts w:ascii="Tahoma" w:hAnsi="Tahoma" w:cs="Tahoma"/>
          <w:i w:val="0"/>
          <w:sz w:val="22"/>
          <w:szCs w:val="22"/>
          <w:lang w:val="en-US"/>
        </w:rPr>
        <w:t xml:space="preserve"> </w:t>
      </w:r>
      <w:r w:rsidRPr="00460B67">
        <w:rPr>
          <w:rFonts w:ascii="Tahoma" w:hAnsi="Tahoma" w:cs="Tahoma"/>
          <w:i w:val="0"/>
          <w:sz w:val="22"/>
          <w:szCs w:val="22"/>
          <w:lang w:val="en-GB"/>
        </w:rPr>
        <w:t>admission</w:t>
      </w:r>
      <w:r w:rsidRPr="00CD16F0">
        <w:rPr>
          <w:rFonts w:ascii="Tahoma" w:hAnsi="Tahoma" w:cs="Tahoma"/>
          <w:i w:val="0"/>
          <w:sz w:val="22"/>
          <w:szCs w:val="22"/>
          <w:lang w:val="en-US"/>
        </w:rPr>
        <w:t xml:space="preserve"> </w:t>
      </w:r>
      <w:r w:rsidRPr="00460B67">
        <w:rPr>
          <w:rFonts w:ascii="Tahoma" w:hAnsi="Tahoma" w:cs="Tahoma"/>
          <w:i w:val="0"/>
          <w:sz w:val="22"/>
          <w:szCs w:val="22"/>
          <w:lang w:val="en-GB"/>
        </w:rPr>
        <w:t>to</w:t>
      </w:r>
      <w:r w:rsidRPr="00CD16F0">
        <w:rPr>
          <w:rFonts w:ascii="Tahoma" w:hAnsi="Tahoma" w:cs="Tahoma"/>
          <w:i w:val="0"/>
          <w:sz w:val="22"/>
          <w:szCs w:val="22"/>
          <w:lang w:val="en-US"/>
        </w:rPr>
        <w:t xml:space="preserve"> </w:t>
      </w:r>
      <w:r w:rsidRPr="00460B67">
        <w:rPr>
          <w:rFonts w:ascii="Tahoma" w:hAnsi="Tahoma" w:cs="Tahoma"/>
          <w:i w:val="0"/>
          <w:sz w:val="22"/>
          <w:szCs w:val="22"/>
          <w:lang w:val="en-GB"/>
        </w:rPr>
        <w:t>trading</w:t>
      </w:r>
      <w:r w:rsidRPr="00CD16F0">
        <w:rPr>
          <w:rFonts w:ascii="Tahoma" w:hAnsi="Tahoma" w:cs="Tahoma"/>
          <w:i w:val="0"/>
          <w:sz w:val="22"/>
          <w:szCs w:val="22"/>
          <w:lang w:val="en-US"/>
        </w:rPr>
        <w:t xml:space="preserve"> </w:t>
      </w:r>
      <w:r w:rsidRPr="00460B67">
        <w:rPr>
          <w:rFonts w:ascii="Tahoma" w:hAnsi="Tahoma" w:cs="Tahoma"/>
          <w:i w:val="0"/>
          <w:sz w:val="22"/>
          <w:szCs w:val="22"/>
          <w:lang w:val="en-GB"/>
        </w:rPr>
        <w:t>on</w:t>
      </w:r>
      <w:r w:rsidRPr="00CD16F0">
        <w:rPr>
          <w:rFonts w:ascii="Tahoma" w:hAnsi="Tahoma" w:cs="Tahoma"/>
          <w:i w:val="0"/>
          <w:sz w:val="22"/>
          <w:szCs w:val="22"/>
          <w:lang w:val="en-US"/>
        </w:rPr>
        <w:t xml:space="preserve"> </w:t>
      </w:r>
      <w:r w:rsidRPr="00460B67">
        <w:rPr>
          <w:rFonts w:ascii="Tahoma" w:hAnsi="Tahoma" w:cs="Tahoma"/>
          <w:i w:val="0"/>
          <w:sz w:val="22"/>
          <w:szCs w:val="22"/>
          <w:lang w:val="en-GB"/>
        </w:rPr>
        <w:t>the</w:t>
      </w:r>
      <w:r w:rsidRPr="00CD16F0">
        <w:rPr>
          <w:rFonts w:ascii="Tahoma" w:hAnsi="Tahoma" w:cs="Tahoma"/>
          <w:i w:val="0"/>
          <w:sz w:val="22"/>
          <w:szCs w:val="22"/>
          <w:lang w:val="en-US"/>
        </w:rPr>
        <w:t xml:space="preserve"> </w:t>
      </w:r>
      <w:r>
        <w:rPr>
          <w:rFonts w:ascii="Tahoma" w:hAnsi="Tahoma" w:cs="Tahoma"/>
          <w:i w:val="0"/>
          <w:sz w:val="22"/>
          <w:szCs w:val="22"/>
          <w:lang w:val="en-GB"/>
        </w:rPr>
        <w:t>Standardised</w:t>
      </w:r>
      <w:r w:rsidRPr="00CD16F0">
        <w:rPr>
          <w:rFonts w:ascii="Tahoma" w:hAnsi="Tahoma" w:cs="Tahoma"/>
          <w:i w:val="0"/>
          <w:sz w:val="22"/>
          <w:szCs w:val="22"/>
          <w:lang w:val="en-US"/>
        </w:rPr>
        <w:t xml:space="preserve"> </w:t>
      </w:r>
      <w:r>
        <w:rPr>
          <w:rFonts w:ascii="Tahoma" w:hAnsi="Tahoma" w:cs="Tahoma"/>
          <w:i w:val="0"/>
          <w:sz w:val="22"/>
          <w:szCs w:val="22"/>
          <w:lang w:val="en-GB"/>
        </w:rPr>
        <w:t>OTC</w:t>
      </w:r>
      <w:r w:rsidRPr="00CD16F0">
        <w:rPr>
          <w:rFonts w:ascii="Tahoma" w:hAnsi="Tahoma" w:cs="Tahoma"/>
          <w:i w:val="0"/>
          <w:sz w:val="22"/>
          <w:szCs w:val="22"/>
          <w:lang w:val="en-US"/>
        </w:rPr>
        <w:t xml:space="preserve"> </w:t>
      </w:r>
      <w:r>
        <w:rPr>
          <w:rFonts w:ascii="Tahoma" w:hAnsi="Tahoma" w:cs="Tahoma"/>
          <w:i w:val="0"/>
          <w:sz w:val="22"/>
          <w:szCs w:val="22"/>
          <w:lang w:val="en-GB"/>
        </w:rPr>
        <w:t>Derivatives</w:t>
      </w:r>
      <w:r w:rsidRPr="00CD16F0">
        <w:rPr>
          <w:rFonts w:ascii="Tahoma" w:hAnsi="Tahoma" w:cs="Tahoma"/>
          <w:i w:val="0"/>
          <w:sz w:val="22"/>
          <w:szCs w:val="22"/>
          <w:lang w:val="en-US"/>
        </w:rPr>
        <w:t xml:space="preserve"> </w:t>
      </w:r>
      <w:r>
        <w:rPr>
          <w:rFonts w:ascii="Tahoma" w:hAnsi="Tahoma" w:cs="Tahoma"/>
          <w:i w:val="0"/>
          <w:sz w:val="22"/>
          <w:szCs w:val="22"/>
          <w:lang w:val="en-GB"/>
        </w:rPr>
        <w:t>Market</w:t>
      </w:r>
      <w:bookmarkEnd w:id="42"/>
    </w:p>
    <w:p w14:paraId="0D444114" w14:textId="211BF813" w:rsidR="002A56B8" w:rsidRPr="007E1BFB" w:rsidRDefault="007E1BFB" w:rsidP="006F5672">
      <w:pPr>
        <w:widowControl w:val="0"/>
        <w:numPr>
          <w:ilvl w:val="0"/>
          <w:numId w:val="28"/>
        </w:numPr>
        <w:overflowPunct/>
        <w:spacing w:after="120"/>
        <w:ind w:left="709" w:hanging="709"/>
        <w:jc w:val="both"/>
        <w:textAlignment w:val="auto"/>
        <w:rPr>
          <w:rFonts w:ascii="Tahoma" w:hAnsi="Tahoma" w:cs="Tahoma"/>
          <w:bCs/>
          <w:sz w:val="22"/>
          <w:szCs w:val="22"/>
          <w:lang w:val="en-US"/>
        </w:rPr>
      </w:pPr>
      <w:bookmarkStart w:id="43" w:name="_Ref356319188"/>
      <w:r w:rsidRPr="00686705">
        <w:rPr>
          <w:rFonts w:ascii="Tahoma" w:hAnsi="Tahoma"/>
          <w:sz w:val="22"/>
          <w:szCs w:val="24"/>
          <w:lang w:val="en-GB"/>
        </w:rPr>
        <w:t>Apart</w:t>
      </w:r>
      <w:r w:rsidRPr="007E1BFB">
        <w:rPr>
          <w:rFonts w:ascii="Tahoma" w:hAnsi="Tahoma"/>
          <w:sz w:val="22"/>
          <w:szCs w:val="24"/>
          <w:lang w:val="en-US"/>
        </w:rPr>
        <w:t xml:space="preserve"> </w:t>
      </w:r>
      <w:r w:rsidRPr="00686705">
        <w:rPr>
          <w:rFonts w:ascii="Tahoma" w:hAnsi="Tahoma"/>
          <w:sz w:val="22"/>
          <w:szCs w:val="24"/>
          <w:lang w:val="en-GB"/>
        </w:rPr>
        <w:t>from</w:t>
      </w:r>
      <w:r w:rsidRPr="007E1BFB">
        <w:rPr>
          <w:rFonts w:ascii="Tahoma" w:hAnsi="Tahoma"/>
          <w:sz w:val="22"/>
          <w:szCs w:val="24"/>
          <w:lang w:val="en-US"/>
        </w:rPr>
        <w:t xml:space="preserve"> </w:t>
      </w:r>
      <w:r w:rsidRPr="00686705">
        <w:rPr>
          <w:rFonts w:ascii="Tahoma" w:hAnsi="Tahoma"/>
          <w:sz w:val="22"/>
          <w:szCs w:val="24"/>
          <w:lang w:val="en-GB"/>
        </w:rPr>
        <w:t>events</w:t>
      </w:r>
      <w:r w:rsidRPr="007E1BFB">
        <w:rPr>
          <w:rFonts w:ascii="Tahoma" w:hAnsi="Tahoma"/>
          <w:sz w:val="22"/>
          <w:szCs w:val="24"/>
          <w:lang w:val="en-US"/>
        </w:rPr>
        <w:t xml:space="preserve"> </w:t>
      </w:r>
      <w:r w:rsidRPr="00686705">
        <w:rPr>
          <w:rFonts w:ascii="Tahoma" w:hAnsi="Tahoma"/>
          <w:sz w:val="22"/>
          <w:szCs w:val="24"/>
          <w:lang w:val="en-GB"/>
        </w:rPr>
        <w:t>described</w:t>
      </w:r>
      <w:r w:rsidRPr="007E1BFB">
        <w:rPr>
          <w:rFonts w:ascii="Tahoma" w:hAnsi="Tahoma"/>
          <w:sz w:val="22"/>
          <w:szCs w:val="24"/>
          <w:lang w:val="en-US"/>
        </w:rPr>
        <w:t xml:space="preserve"> </w:t>
      </w:r>
      <w:r w:rsidRPr="00686705">
        <w:rPr>
          <w:rFonts w:ascii="Tahoma" w:hAnsi="Tahoma"/>
          <w:sz w:val="22"/>
          <w:szCs w:val="24"/>
          <w:lang w:val="en-GB"/>
        </w:rPr>
        <w:t>in</w:t>
      </w:r>
      <w:r w:rsidRPr="007E1BFB">
        <w:rPr>
          <w:rFonts w:ascii="Tahoma" w:hAnsi="Tahoma"/>
          <w:sz w:val="22"/>
          <w:szCs w:val="24"/>
          <w:lang w:val="en-US"/>
        </w:rPr>
        <w:t xml:space="preserve"> </w:t>
      </w:r>
      <w:r>
        <w:rPr>
          <w:rFonts w:ascii="Tahoma" w:hAnsi="Tahoma"/>
          <w:sz w:val="22"/>
          <w:szCs w:val="24"/>
          <w:lang w:val="en-GB"/>
        </w:rPr>
        <w:t>the</w:t>
      </w:r>
      <w:r w:rsidRPr="007E1BFB">
        <w:rPr>
          <w:rFonts w:ascii="Tahoma" w:hAnsi="Tahoma"/>
          <w:sz w:val="22"/>
          <w:szCs w:val="24"/>
          <w:lang w:val="en-US"/>
        </w:rPr>
        <w:t xml:space="preserve"> </w:t>
      </w:r>
      <w:r>
        <w:rPr>
          <w:rFonts w:ascii="Tahoma" w:hAnsi="Tahoma"/>
          <w:sz w:val="22"/>
          <w:szCs w:val="24"/>
          <w:lang w:val="en-GB"/>
        </w:rPr>
        <w:t>General</w:t>
      </w:r>
      <w:r w:rsidRPr="007E1BFB">
        <w:rPr>
          <w:rFonts w:ascii="Tahoma" w:hAnsi="Tahoma"/>
          <w:sz w:val="22"/>
          <w:szCs w:val="24"/>
          <w:lang w:val="en-US"/>
        </w:rPr>
        <w:t xml:space="preserve"> </w:t>
      </w:r>
      <w:r>
        <w:rPr>
          <w:rFonts w:ascii="Tahoma" w:hAnsi="Tahoma"/>
          <w:sz w:val="22"/>
          <w:szCs w:val="24"/>
          <w:lang w:val="en-GB"/>
        </w:rPr>
        <w:t>Section</w:t>
      </w:r>
      <w:r w:rsidRPr="007E1BFB">
        <w:rPr>
          <w:rFonts w:ascii="Tahoma" w:hAnsi="Tahoma"/>
          <w:sz w:val="22"/>
          <w:szCs w:val="24"/>
          <w:lang w:val="en-US"/>
        </w:rPr>
        <w:t xml:space="preserve"> </w:t>
      </w:r>
      <w:r>
        <w:rPr>
          <w:rFonts w:ascii="Tahoma" w:hAnsi="Tahoma"/>
          <w:sz w:val="22"/>
          <w:szCs w:val="24"/>
          <w:lang w:val="en-GB"/>
        </w:rPr>
        <w:t>of</w:t>
      </w:r>
      <w:r w:rsidRPr="007E1BFB">
        <w:rPr>
          <w:rFonts w:ascii="Tahoma" w:hAnsi="Tahoma"/>
          <w:sz w:val="22"/>
          <w:szCs w:val="24"/>
          <w:lang w:val="en-US"/>
        </w:rPr>
        <w:t xml:space="preserve"> </w:t>
      </w:r>
      <w:r>
        <w:rPr>
          <w:rFonts w:ascii="Tahoma" w:hAnsi="Tahoma"/>
          <w:sz w:val="22"/>
          <w:szCs w:val="24"/>
          <w:lang w:val="en-GB"/>
        </w:rPr>
        <w:t>Admission</w:t>
      </w:r>
      <w:r w:rsidRPr="007E1BFB">
        <w:rPr>
          <w:rFonts w:ascii="Tahoma" w:hAnsi="Tahoma"/>
          <w:sz w:val="22"/>
          <w:szCs w:val="24"/>
          <w:lang w:val="en-US"/>
        </w:rPr>
        <w:t xml:space="preserve"> </w:t>
      </w:r>
      <w:r>
        <w:rPr>
          <w:rFonts w:ascii="Tahoma" w:hAnsi="Tahoma"/>
          <w:sz w:val="22"/>
          <w:szCs w:val="24"/>
          <w:lang w:val="en-GB"/>
        </w:rPr>
        <w:t>Rules</w:t>
      </w:r>
      <w:r w:rsidRPr="007E1BFB">
        <w:rPr>
          <w:rFonts w:ascii="Tahoma" w:hAnsi="Tahoma"/>
          <w:sz w:val="22"/>
          <w:szCs w:val="24"/>
          <w:lang w:val="en-US"/>
        </w:rPr>
        <w:t xml:space="preserve">, </w:t>
      </w:r>
      <w:r w:rsidRPr="00686705">
        <w:rPr>
          <w:rFonts w:ascii="Tahoma" w:hAnsi="Tahoma"/>
          <w:sz w:val="22"/>
          <w:szCs w:val="24"/>
          <w:lang w:val="en-GB"/>
        </w:rPr>
        <w:t>the</w:t>
      </w:r>
      <w:r w:rsidRPr="007E1BFB">
        <w:rPr>
          <w:rFonts w:ascii="Tahoma" w:hAnsi="Tahoma"/>
          <w:sz w:val="22"/>
          <w:szCs w:val="24"/>
          <w:lang w:val="en-US"/>
        </w:rPr>
        <w:t xml:space="preserve"> </w:t>
      </w:r>
      <w:r w:rsidRPr="00686705">
        <w:rPr>
          <w:rFonts w:ascii="Tahoma" w:hAnsi="Tahoma"/>
          <w:sz w:val="22"/>
          <w:szCs w:val="24"/>
          <w:lang w:val="en-GB"/>
        </w:rPr>
        <w:t>Exchange</w:t>
      </w:r>
      <w:r w:rsidRPr="007E1BFB">
        <w:rPr>
          <w:rFonts w:ascii="Tahoma" w:hAnsi="Tahoma"/>
          <w:sz w:val="22"/>
          <w:szCs w:val="24"/>
          <w:lang w:val="en-US"/>
        </w:rPr>
        <w:t xml:space="preserve"> </w:t>
      </w:r>
      <w:r w:rsidRPr="00686705">
        <w:rPr>
          <w:rFonts w:ascii="Tahoma" w:hAnsi="Tahoma"/>
          <w:sz w:val="22"/>
          <w:szCs w:val="24"/>
          <w:lang w:val="en-GB"/>
        </w:rPr>
        <w:t>shall</w:t>
      </w:r>
      <w:r w:rsidRPr="007E1BFB">
        <w:rPr>
          <w:rFonts w:ascii="Tahoma" w:hAnsi="Tahoma"/>
          <w:sz w:val="22"/>
          <w:szCs w:val="24"/>
          <w:lang w:val="en-US"/>
        </w:rPr>
        <w:t xml:space="preserve"> </w:t>
      </w:r>
      <w:r>
        <w:rPr>
          <w:rFonts w:ascii="Tahoma" w:hAnsi="Tahoma"/>
          <w:sz w:val="22"/>
          <w:szCs w:val="24"/>
          <w:lang w:val="en-GB"/>
        </w:rPr>
        <w:t>suspend</w:t>
      </w:r>
      <w:r w:rsidRPr="007E1BFB">
        <w:rPr>
          <w:rFonts w:ascii="Tahoma" w:hAnsi="Tahoma"/>
          <w:sz w:val="22"/>
          <w:szCs w:val="24"/>
          <w:lang w:val="en-US"/>
        </w:rPr>
        <w:t xml:space="preserve"> </w:t>
      </w:r>
      <w:r w:rsidRPr="00686705">
        <w:rPr>
          <w:rFonts w:ascii="Tahoma" w:hAnsi="Tahoma"/>
          <w:sz w:val="22"/>
          <w:szCs w:val="24"/>
          <w:lang w:val="en-GB"/>
        </w:rPr>
        <w:t>the</w:t>
      </w:r>
      <w:r w:rsidRPr="007E1BFB">
        <w:rPr>
          <w:rFonts w:ascii="Tahoma" w:hAnsi="Tahoma"/>
          <w:sz w:val="22"/>
          <w:szCs w:val="24"/>
          <w:lang w:val="en-US"/>
        </w:rPr>
        <w:t xml:space="preserve"> </w:t>
      </w:r>
      <w:r w:rsidRPr="00686705">
        <w:rPr>
          <w:rFonts w:ascii="Tahoma" w:hAnsi="Tahoma"/>
          <w:sz w:val="22"/>
          <w:szCs w:val="24"/>
          <w:lang w:val="en-GB"/>
        </w:rPr>
        <w:t>Trading</w:t>
      </w:r>
      <w:r w:rsidRPr="007E1BFB">
        <w:rPr>
          <w:rFonts w:ascii="Tahoma" w:hAnsi="Tahoma"/>
          <w:sz w:val="22"/>
          <w:szCs w:val="24"/>
          <w:lang w:val="en-US"/>
        </w:rPr>
        <w:t xml:space="preserve"> </w:t>
      </w:r>
      <w:r w:rsidRPr="00686705">
        <w:rPr>
          <w:rFonts w:ascii="Tahoma" w:hAnsi="Tahoma"/>
          <w:sz w:val="22"/>
          <w:szCs w:val="24"/>
          <w:lang w:val="en-GB"/>
        </w:rPr>
        <w:t>Member</w:t>
      </w:r>
      <w:r w:rsidRPr="007E1BFB">
        <w:rPr>
          <w:rFonts w:ascii="Tahoma" w:hAnsi="Tahoma"/>
          <w:sz w:val="22"/>
          <w:szCs w:val="24"/>
          <w:lang w:val="en-US"/>
        </w:rPr>
        <w:t>’</w:t>
      </w:r>
      <w:r w:rsidRPr="00686705">
        <w:rPr>
          <w:rFonts w:ascii="Tahoma" w:hAnsi="Tahoma"/>
          <w:sz w:val="22"/>
          <w:szCs w:val="24"/>
          <w:lang w:val="en-GB"/>
        </w:rPr>
        <w:t>s</w:t>
      </w:r>
      <w:r w:rsidRPr="007E1BFB">
        <w:rPr>
          <w:rFonts w:ascii="Tahoma" w:hAnsi="Tahoma"/>
          <w:sz w:val="22"/>
          <w:szCs w:val="24"/>
          <w:lang w:val="en-US"/>
        </w:rPr>
        <w:t xml:space="preserve"> </w:t>
      </w:r>
      <w:r w:rsidRPr="00686705">
        <w:rPr>
          <w:rFonts w:ascii="Tahoma" w:hAnsi="Tahoma"/>
          <w:sz w:val="22"/>
          <w:szCs w:val="24"/>
          <w:lang w:val="en-GB"/>
        </w:rPr>
        <w:t>admission</w:t>
      </w:r>
      <w:r w:rsidRPr="007E1BFB">
        <w:rPr>
          <w:rFonts w:ascii="Tahoma" w:hAnsi="Tahoma"/>
          <w:sz w:val="22"/>
          <w:szCs w:val="24"/>
          <w:lang w:val="en-US"/>
        </w:rPr>
        <w:t xml:space="preserve"> </w:t>
      </w:r>
      <w:r w:rsidRPr="00686705">
        <w:rPr>
          <w:rFonts w:ascii="Tahoma" w:hAnsi="Tahoma"/>
          <w:sz w:val="22"/>
          <w:szCs w:val="24"/>
          <w:lang w:val="en-GB"/>
        </w:rPr>
        <w:t>to</w:t>
      </w:r>
      <w:r w:rsidRPr="007E1BFB">
        <w:rPr>
          <w:rFonts w:ascii="Tahoma" w:hAnsi="Tahoma"/>
          <w:sz w:val="22"/>
          <w:szCs w:val="24"/>
          <w:lang w:val="en-US"/>
        </w:rPr>
        <w:t xml:space="preserve"> </w:t>
      </w:r>
      <w:r w:rsidRPr="00686705">
        <w:rPr>
          <w:rFonts w:ascii="Tahoma" w:hAnsi="Tahoma"/>
          <w:sz w:val="22"/>
          <w:szCs w:val="24"/>
          <w:lang w:val="en-GB"/>
        </w:rPr>
        <w:t>trading</w:t>
      </w:r>
      <w:r w:rsidRPr="007E1BFB">
        <w:rPr>
          <w:rFonts w:ascii="Tahoma" w:hAnsi="Tahoma"/>
          <w:sz w:val="22"/>
          <w:szCs w:val="24"/>
          <w:lang w:val="en-US"/>
        </w:rPr>
        <w:t xml:space="preserve"> </w:t>
      </w:r>
      <w:r w:rsidRPr="00686705">
        <w:rPr>
          <w:rFonts w:ascii="Tahoma" w:hAnsi="Tahoma"/>
          <w:sz w:val="22"/>
          <w:szCs w:val="24"/>
          <w:lang w:val="en-GB"/>
        </w:rPr>
        <w:t>on</w:t>
      </w:r>
      <w:r w:rsidRPr="007E1BFB">
        <w:rPr>
          <w:rFonts w:ascii="Tahoma" w:hAnsi="Tahoma"/>
          <w:sz w:val="22"/>
          <w:szCs w:val="24"/>
          <w:lang w:val="en-US"/>
        </w:rPr>
        <w:t xml:space="preserve"> </w:t>
      </w:r>
      <w:r w:rsidRPr="00686705">
        <w:rPr>
          <w:rFonts w:ascii="Tahoma" w:hAnsi="Tahoma"/>
          <w:sz w:val="22"/>
          <w:szCs w:val="24"/>
          <w:lang w:val="en-GB"/>
        </w:rPr>
        <w:t>the</w:t>
      </w:r>
      <w:r w:rsidRPr="007E1BFB">
        <w:rPr>
          <w:rFonts w:ascii="Tahoma" w:hAnsi="Tahoma"/>
          <w:sz w:val="22"/>
          <w:szCs w:val="24"/>
          <w:lang w:val="en-US"/>
        </w:rPr>
        <w:t xml:space="preserve"> </w:t>
      </w:r>
      <w:r w:rsidRPr="00686705">
        <w:rPr>
          <w:rFonts w:ascii="Tahoma" w:hAnsi="Tahoma"/>
          <w:sz w:val="22"/>
          <w:szCs w:val="24"/>
          <w:lang w:val="en-GB"/>
        </w:rPr>
        <w:t>Standardised</w:t>
      </w:r>
      <w:r w:rsidRPr="007E1BFB">
        <w:rPr>
          <w:rFonts w:ascii="Tahoma" w:hAnsi="Tahoma"/>
          <w:sz w:val="22"/>
          <w:szCs w:val="24"/>
          <w:lang w:val="en-US"/>
        </w:rPr>
        <w:t xml:space="preserve"> </w:t>
      </w:r>
      <w:r w:rsidRPr="00686705">
        <w:rPr>
          <w:rFonts w:ascii="Tahoma" w:hAnsi="Tahoma"/>
          <w:sz w:val="22"/>
          <w:szCs w:val="24"/>
          <w:lang w:val="en-GB"/>
        </w:rPr>
        <w:t>OTC</w:t>
      </w:r>
      <w:r w:rsidRPr="007E1BFB">
        <w:rPr>
          <w:rFonts w:ascii="Tahoma" w:hAnsi="Tahoma"/>
          <w:sz w:val="22"/>
          <w:szCs w:val="24"/>
          <w:lang w:val="en-US"/>
        </w:rPr>
        <w:t xml:space="preserve"> </w:t>
      </w:r>
      <w:r w:rsidRPr="00686705">
        <w:rPr>
          <w:rFonts w:ascii="Tahoma" w:hAnsi="Tahoma"/>
          <w:sz w:val="22"/>
          <w:szCs w:val="24"/>
          <w:lang w:val="en-GB"/>
        </w:rPr>
        <w:t>Derivatives</w:t>
      </w:r>
      <w:r w:rsidRPr="007E1BFB">
        <w:rPr>
          <w:rFonts w:ascii="Tahoma" w:hAnsi="Tahoma"/>
          <w:sz w:val="22"/>
          <w:szCs w:val="24"/>
          <w:lang w:val="en-US"/>
        </w:rPr>
        <w:t xml:space="preserve"> </w:t>
      </w:r>
      <w:r w:rsidRPr="00686705">
        <w:rPr>
          <w:rFonts w:ascii="Tahoma" w:hAnsi="Tahoma"/>
          <w:sz w:val="22"/>
          <w:szCs w:val="24"/>
          <w:lang w:val="en-GB"/>
        </w:rPr>
        <w:t>Market</w:t>
      </w:r>
      <w:r w:rsidRPr="007E1BFB">
        <w:rPr>
          <w:rFonts w:ascii="Tahoma" w:hAnsi="Tahoma"/>
          <w:sz w:val="22"/>
          <w:szCs w:val="24"/>
          <w:lang w:val="en-US"/>
        </w:rPr>
        <w:t xml:space="preserve"> </w:t>
      </w:r>
      <w:r>
        <w:rPr>
          <w:rFonts w:ascii="Tahoma" w:hAnsi="Tahoma"/>
          <w:sz w:val="22"/>
          <w:szCs w:val="24"/>
          <w:lang w:val="en-GB"/>
        </w:rPr>
        <w:t>for</w:t>
      </w:r>
      <w:r w:rsidRPr="007E1BFB">
        <w:rPr>
          <w:rFonts w:ascii="Tahoma" w:hAnsi="Tahoma"/>
          <w:sz w:val="22"/>
          <w:szCs w:val="24"/>
          <w:lang w:val="en-US"/>
        </w:rPr>
        <w:t xml:space="preserve"> </w:t>
      </w:r>
      <w:r>
        <w:rPr>
          <w:rFonts w:ascii="Tahoma" w:hAnsi="Tahoma"/>
          <w:sz w:val="22"/>
          <w:szCs w:val="24"/>
          <w:lang w:val="en-GB"/>
        </w:rPr>
        <w:t>any</w:t>
      </w:r>
      <w:r w:rsidRPr="007E1BFB">
        <w:rPr>
          <w:rFonts w:ascii="Tahoma" w:hAnsi="Tahoma"/>
          <w:sz w:val="22"/>
          <w:szCs w:val="24"/>
          <w:lang w:val="en-US"/>
        </w:rPr>
        <w:t xml:space="preserve"> </w:t>
      </w:r>
      <w:r w:rsidRPr="00686705">
        <w:rPr>
          <w:rFonts w:ascii="Tahoma" w:hAnsi="Tahoma"/>
          <w:sz w:val="22"/>
          <w:szCs w:val="24"/>
          <w:lang w:val="en-GB"/>
        </w:rPr>
        <w:t>of</w:t>
      </w:r>
      <w:r w:rsidRPr="007E1BFB">
        <w:rPr>
          <w:rFonts w:ascii="Tahoma" w:hAnsi="Tahoma"/>
          <w:sz w:val="22"/>
          <w:szCs w:val="24"/>
          <w:lang w:val="en-US"/>
        </w:rPr>
        <w:t xml:space="preserve"> </w:t>
      </w:r>
      <w:r w:rsidRPr="00686705">
        <w:rPr>
          <w:rFonts w:ascii="Tahoma" w:hAnsi="Tahoma"/>
          <w:sz w:val="22"/>
          <w:szCs w:val="24"/>
          <w:lang w:val="en-GB"/>
        </w:rPr>
        <w:t>the</w:t>
      </w:r>
      <w:r w:rsidRPr="007E1BFB">
        <w:rPr>
          <w:rFonts w:ascii="Tahoma" w:hAnsi="Tahoma"/>
          <w:sz w:val="22"/>
          <w:szCs w:val="24"/>
          <w:lang w:val="en-US"/>
        </w:rPr>
        <w:t xml:space="preserve"> </w:t>
      </w:r>
      <w:r w:rsidRPr="00686705">
        <w:rPr>
          <w:rFonts w:ascii="Tahoma" w:hAnsi="Tahoma"/>
          <w:sz w:val="22"/>
          <w:szCs w:val="24"/>
          <w:lang w:val="en-GB"/>
        </w:rPr>
        <w:t>following</w:t>
      </w:r>
      <w:r w:rsidRPr="007E1BFB">
        <w:rPr>
          <w:rFonts w:ascii="Tahoma" w:hAnsi="Tahoma"/>
          <w:sz w:val="22"/>
          <w:szCs w:val="24"/>
          <w:lang w:val="en-US"/>
        </w:rPr>
        <w:t xml:space="preserve"> </w:t>
      </w:r>
      <w:r w:rsidRPr="00686705">
        <w:rPr>
          <w:rFonts w:ascii="Tahoma" w:hAnsi="Tahoma"/>
          <w:sz w:val="22"/>
          <w:szCs w:val="24"/>
          <w:lang w:val="en-GB"/>
        </w:rPr>
        <w:t>grounds</w:t>
      </w:r>
      <w:r w:rsidR="002A56B8" w:rsidRPr="007E1BFB">
        <w:rPr>
          <w:rFonts w:ascii="Tahoma" w:hAnsi="Tahoma" w:cs="Tahoma"/>
          <w:bCs/>
          <w:sz w:val="22"/>
          <w:szCs w:val="22"/>
          <w:lang w:val="en-US"/>
        </w:rPr>
        <w:t>:</w:t>
      </w:r>
    </w:p>
    <w:p w14:paraId="7E6FD903" w14:textId="77777777" w:rsidR="00B676BC" w:rsidRPr="00686705" w:rsidRDefault="00B676BC" w:rsidP="00B676BC">
      <w:pPr>
        <w:pStyle w:val="afd"/>
        <w:widowControl w:val="0"/>
        <w:numPr>
          <w:ilvl w:val="0"/>
          <w:numId w:val="93"/>
        </w:numPr>
        <w:overflowPunct/>
        <w:spacing w:after="120"/>
        <w:ind w:hanging="720"/>
        <w:jc w:val="both"/>
        <w:textAlignment w:val="auto"/>
        <w:rPr>
          <w:rFonts w:ascii="Tahoma" w:hAnsi="Tahoma"/>
          <w:b/>
          <w:sz w:val="22"/>
          <w:szCs w:val="24"/>
          <w:lang w:val="en-GB"/>
        </w:rPr>
      </w:pPr>
      <w:r w:rsidRPr="00686705">
        <w:rPr>
          <w:rFonts w:ascii="Tahoma" w:hAnsi="Tahoma"/>
          <w:sz w:val="22"/>
          <w:szCs w:val="24"/>
          <w:lang w:val="en-GB"/>
        </w:rPr>
        <w:t>incompliance with the requirements of the laws of the Russian Federation for participation in the organised trading in which the contracts being the derivative financial instruments are concluded and the underlying asset of which is foreign currency and/or interest rates;</w:t>
      </w:r>
    </w:p>
    <w:p w14:paraId="23E543E0" w14:textId="5F92E7DB" w:rsidR="00B676BC" w:rsidRPr="00686705" w:rsidRDefault="00B676BC" w:rsidP="00B676BC">
      <w:pPr>
        <w:pStyle w:val="afd"/>
        <w:widowControl w:val="0"/>
        <w:numPr>
          <w:ilvl w:val="0"/>
          <w:numId w:val="93"/>
        </w:numPr>
        <w:overflowPunct/>
        <w:spacing w:after="120"/>
        <w:ind w:hanging="720"/>
        <w:jc w:val="both"/>
        <w:textAlignment w:val="auto"/>
        <w:rPr>
          <w:rFonts w:ascii="Tahoma" w:hAnsi="Tahoma"/>
          <w:szCs w:val="24"/>
          <w:lang w:val="en-GB"/>
        </w:rPr>
      </w:pPr>
      <w:r w:rsidRPr="00686705">
        <w:rPr>
          <w:rFonts w:ascii="Tahoma" w:hAnsi="Tahoma"/>
          <w:sz w:val="22"/>
          <w:szCs w:val="24"/>
          <w:lang w:val="en-GB"/>
        </w:rPr>
        <w:t xml:space="preserve">suspension of all the Category </w:t>
      </w:r>
      <w:r>
        <w:rPr>
          <w:rFonts w:ascii="Tahoma" w:hAnsi="Tahoma"/>
          <w:sz w:val="22"/>
          <w:szCs w:val="24"/>
          <w:lang w:val="en-GB"/>
        </w:rPr>
        <w:t>G</w:t>
      </w:r>
      <w:r w:rsidRPr="00686705">
        <w:rPr>
          <w:rFonts w:ascii="Tahoma" w:hAnsi="Tahoma"/>
          <w:sz w:val="22"/>
          <w:szCs w:val="24"/>
          <w:lang w:val="en-GB"/>
        </w:rPr>
        <w:t xml:space="preserve"> Trading Member’s licenses of the Professional Participant of Securities Market (for broker</w:t>
      </w:r>
      <w:r>
        <w:rPr>
          <w:rFonts w:ascii="Tahoma" w:hAnsi="Tahoma"/>
          <w:sz w:val="22"/>
          <w:szCs w:val="24"/>
          <w:lang w:val="en-GB"/>
        </w:rPr>
        <w:t xml:space="preserve"> activity</w:t>
      </w:r>
      <w:r w:rsidRPr="00686705">
        <w:rPr>
          <w:rFonts w:ascii="Tahoma" w:hAnsi="Tahoma"/>
          <w:sz w:val="22"/>
          <w:szCs w:val="24"/>
          <w:lang w:val="en-GB"/>
        </w:rPr>
        <w:t xml:space="preserve"> and/or dealer activity and/or securities</w:t>
      </w:r>
      <w:r>
        <w:rPr>
          <w:rFonts w:ascii="Tahoma" w:hAnsi="Tahoma"/>
          <w:sz w:val="22"/>
          <w:szCs w:val="24"/>
          <w:lang w:val="en-GB"/>
        </w:rPr>
        <w:t xml:space="preserve"> management).</w:t>
      </w:r>
      <w:r w:rsidRPr="00686705">
        <w:rPr>
          <w:rFonts w:ascii="Tahoma" w:hAnsi="Tahoma"/>
          <w:sz w:val="22"/>
          <w:szCs w:val="24"/>
          <w:lang w:val="en-GB"/>
        </w:rPr>
        <w:t xml:space="preserve"> </w:t>
      </w:r>
      <w:r>
        <w:rPr>
          <w:rFonts w:ascii="Tahoma" w:hAnsi="Tahoma"/>
          <w:sz w:val="22"/>
          <w:szCs w:val="24"/>
          <w:lang w:val="en-GB"/>
        </w:rPr>
        <w:t>I</w:t>
      </w:r>
      <w:r w:rsidRPr="00686705">
        <w:rPr>
          <w:rFonts w:ascii="Tahoma" w:hAnsi="Tahoma"/>
          <w:sz w:val="22"/>
          <w:szCs w:val="24"/>
          <w:lang w:val="en-GB"/>
        </w:rPr>
        <w:t xml:space="preserve">n this case the admission to trading shall be suspended in Category </w:t>
      </w:r>
      <w:r>
        <w:rPr>
          <w:rFonts w:ascii="Tahoma" w:hAnsi="Tahoma"/>
          <w:sz w:val="22"/>
          <w:szCs w:val="24"/>
          <w:lang w:val="en-GB"/>
        </w:rPr>
        <w:t>G</w:t>
      </w:r>
      <w:r w:rsidRPr="00686705">
        <w:rPr>
          <w:rFonts w:ascii="Tahoma" w:hAnsi="Tahoma"/>
          <w:sz w:val="22"/>
          <w:szCs w:val="24"/>
          <w:lang w:val="en-GB"/>
        </w:rPr>
        <w:t xml:space="preserve"> on all the types of the Trading Member’s professional activity;</w:t>
      </w:r>
      <w:r w:rsidRPr="00686705">
        <w:rPr>
          <w:rFonts w:ascii="Tahoma" w:hAnsi="Tahoma"/>
          <w:b/>
          <w:sz w:val="22"/>
          <w:szCs w:val="24"/>
          <w:lang w:val="en-GB"/>
        </w:rPr>
        <w:t xml:space="preserve"> </w:t>
      </w:r>
    </w:p>
    <w:p w14:paraId="2D699E8D" w14:textId="79C5DA8D" w:rsidR="00B676BC" w:rsidRPr="00686705" w:rsidRDefault="00B676BC" w:rsidP="00B676BC">
      <w:pPr>
        <w:widowControl w:val="0"/>
        <w:overflowPunct/>
        <w:spacing w:after="120"/>
        <w:ind w:left="1418"/>
        <w:jc w:val="both"/>
        <w:textAlignment w:val="auto"/>
        <w:rPr>
          <w:rFonts w:ascii="Tahoma" w:hAnsi="Tahoma"/>
          <w:b/>
          <w:sz w:val="22"/>
          <w:szCs w:val="24"/>
          <w:lang w:val="en-GB"/>
        </w:rPr>
      </w:pPr>
      <w:r w:rsidRPr="00686705">
        <w:rPr>
          <w:rFonts w:ascii="Tahoma" w:hAnsi="Tahoma"/>
          <w:sz w:val="22"/>
          <w:szCs w:val="24"/>
          <w:lang w:val="en-GB"/>
        </w:rPr>
        <w:t xml:space="preserve">suspension of one of the Category </w:t>
      </w:r>
      <w:r>
        <w:rPr>
          <w:rFonts w:ascii="Tahoma" w:hAnsi="Tahoma"/>
          <w:sz w:val="22"/>
          <w:szCs w:val="24"/>
          <w:lang w:val="en-GB"/>
        </w:rPr>
        <w:t>G</w:t>
      </w:r>
      <w:r w:rsidRPr="00686705">
        <w:rPr>
          <w:rFonts w:ascii="Tahoma" w:hAnsi="Tahoma"/>
          <w:sz w:val="22"/>
          <w:szCs w:val="24"/>
          <w:lang w:val="en-GB"/>
        </w:rPr>
        <w:t xml:space="preserve"> Trading Member’s licenses of the Professional Participant of Securities Market (for broker </w:t>
      </w:r>
      <w:r>
        <w:rPr>
          <w:rFonts w:ascii="Tahoma" w:hAnsi="Tahoma"/>
          <w:sz w:val="22"/>
          <w:szCs w:val="24"/>
          <w:lang w:val="en-GB"/>
        </w:rPr>
        <w:t>and/</w:t>
      </w:r>
      <w:r w:rsidRPr="00686705">
        <w:rPr>
          <w:rFonts w:ascii="Tahoma" w:hAnsi="Tahoma"/>
          <w:sz w:val="22"/>
          <w:szCs w:val="24"/>
          <w:lang w:val="en-GB"/>
        </w:rPr>
        <w:t>or dealer activity</w:t>
      </w:r>
      <w:r>
        <w:rPr>
          <w:rFonts w:ascii="Tahoma" w:hAnsi="Tahoma"/>
          <w:sz w:val="22"/>
          <w:szCs w:val="24"/>
          <w:lang w:val="en-GB"/>
        </w:rPr>
        <w:t>,</w:t>
      </w:r>
      <w:r w:rsidRPr="00686705">
        <w:rPr>
          <w:rFonts w:ascii="Tahoma" w:hAnsi="Tahoma"/>
          <w:sz w:val="22"/>
          <w:szCs w:val="24"/>
          <w:lang w:val="en-GB"/>
        </w:rPr>
        <w:t xml:space="preserve"> </w:t>
      </w:r>
      <w:r>
        <w:rPr>
          <w:rFonts w:ascii="Tahoma" w:hAnsi="Tahoma"/>
          <w:sz w:val="22"/>
          <w:szCs w:val="24"/>
          <w:lang w:val="en-GB"/>
        </w:rPr>
        <w:t>and/</w:t>
      </w:r>
      <w:r w:rsidRPr="00686705">
        <w:rPr>
          <w:rFonts w:ascii="Tahoma" w:hAnsi="Tahoma"/>
          <w:sz w:val="22"/>
          <w:szCs w:val="24"/>
          <w:lang w:val="en-GB"/>
        </w:rPr>
        <w:t xml:space="preserve">or </w:t>
      </w:r>
      <w:r>
        <w:rPr>
          <w:rFonts w:ascii="Tahoma" w:hAnsi="Tahoma"/>
          <w:sz w:val="22"/>
          <w:szCs w:val="24"/>
          <w:lang w:val="en-GB"/>
        </w:rPr>
        <w:t>securities management). I</w:t>
      </w:r>
      <w:r w:rsidRPr="00686705">
        <w:rPr>
          <w:rFonts w:ascii="Tahoma" w:hAnsi="Tahoma"/>
          <w:sz w:val="22"/>
          <w:szCs w:val="24"/>
          <w:lang w:val="en-GB"/>
        </w:rPr>
        <w:t xml:space="preserve">n this case the admission to trading shall be suspended in </w:t>
      </w:r>
      <w:r>
        <w:rPr>
          <w:rFonts w:ascii="Tahoma" w:hAnsi="Tahoma"/>
          <w:sz w:val="22"/>
          <w:szCs w:val="24"/>
          <w:lang w:val="en-GB"/>
        </w:rPr>
        <w:br/>
      </w:r>
      <w:r w:rsidRPr="00686705">
        <w:rPr>
          <w:rFonts w:ascii="Tahoma" w:hAnsi="Tahoma"/>
          <w:sz w:val="22"/>
          <w:szCs w:val="24"/>
          <w:lang w:val="en-GB"/>
        </w:rPr>
        <w:t xml:space="preserve">Category </w:t>
      </w:r>
      <w:r>
        <w:rPr>
          <w:rFonts w:ascii="Tahoma" w:hAnsi="Tahoma"/>
          <w:sz w:val="22"/>
          <w:szCs w:val="24"/>
          <w:lang w:val="en-GB"/>
        </w:rPr>
        <w:t>G</w:t>
      </w:r>
      <w:r w:rsidRPr="00686705">
        <w:rPr>
          <w:rFonts w:ascii="Tahoma" w:hAnsi="Tahoma"/>
          <w:sz w:val="22"/>
          <w:szCs w:val="24"/>
          <w:lang w:val="en-GB"/>
        </w:rPr>
        <w:t xml:space="preserve"> on the type of activity corresponding to the suspended license of the Trading Member;</w:t>
      </w:r>
    </w:p>
    <w:p w14:paraId="47F44736" w14:textId="5BF76D03" w:rsidR="00B676BC" w:rsidRPr="00686705" w:rsidRDefault="00B676BC" w:rsidP="00B676BC">
      <w:pPr>
        <w:pStyle w:val="afd"/>
        <w:widowControl w:val="0"/>
        <w:numPr>
          <w:ilvl w:val="0"/>
          <w:numId w:val="93"/>
        </w:numPr>
        <w:overflowPunct/>
        <w:spacing w:after="120"/>
        <w:ind w:hanging="720"/>
        <w:jc w:val="both"/>
        <w:textAlignment w:val="auto"/>
        <w:rPr>
          <w:rFonts w:ascii="Tahoma" w:hAnsi="Tahoma"/>
          <w:b/>
          <w:sz w:val="22"/>
          <w:szCs w:val="24"/>
          <w:lang w:val="en-GB"/>
        </w:rPr>
      </w:pPr>
      <w:r w:rsidRPr="00686705">
        <w:rPr>
          <w:rFonts w:ascii="Tahoma" w:hAnsi="Tahoma"/>
          <w:sz w:val="22"/>
          <w:szCs w:val="24"/>
          <w:lang w:val="en-GB"/>
        </w:rPr>
        <w:t>suspension of all the Category B Trading Member’s licenses of the Professional Participant of Securities Market (for broker activity or securities</w:t>
      </w:r>
      <w:r>
        <w:rPr>
          <w:rFonts w:ascii="Tahoma" w:hAnsi="Tahoma"/>
          <w:sz w:val="22"/>
          <w:szCs w:val="24"/>
          <w:lang w:val="en-GB"/>
        </w:rPr>
        <w:t xml:space="preserve"> management).</w:t>
      </w:r>
      <w:r w:rsidRPr="00686705">
        <w:rPr>
          <w:rFonts w:ascii="Tahoma" w:hAnsi="Tahoma"/>
          <w:sz w:val="22"/>
          <w:szCs w:val="24"/>
          <w:lang w:val="en-GB"/>
        </w:rPr>
        <w:t xml:space="preserve"> </w:t>
      </w:r>
      <w:r>
        <w:rPr>
          <w:rFonts w:ascii="Tahoma" w:hAnsi="Tahoma"/>
          <w:sz w:val="22"/>
          <w:szCs w:val="24"/>
          <w:lang w:val="en-GB"/>
        </w:rPr>
        <w:t>I</w:t>
      </w:r>
      <w:r w:rsidRPr="00686705">
        <w:rPr>
          <w:rFonts w:ascii="Tahoma" w:hAnsi="Tahoma"/>
          <w:sz w:val="22"/>
          <w:szCs w:val="24"/>
          <w:lang w:val="en-GB"/>
        </w:rPr>
        <w:t>n this case the admission to trading shall be suspended in Category B;</w:t>
      </w:r>
    </w:p>
    <w:p w14:paraId="015CC11B" w14:textId="2EE36FA3" w:rsidR="00B676BC" w:rsidRPr="00D5638F" w:rsidRDefault="00B676BC" w:rsidP="00B676BC">
      <w:pPr>
        <w:widowControl w:val="0"/>
        <w:overflowPunct/>
        <w:spacing w:after="120"/>
        <w:ind w:left="1418"/>
        <w:jc w:val="both"/>
        <w:textAlignment w:val="auto"/>
        <w:rPr>
          <w:rFonts w:ascii="Tahoma" w:hAnsi="Tahoma"/>
          <w:b/>
          <w:sz w:val="22"/>
          <w:szCs w:val="24"/>
          <w:lang w:val="en-US"/>
        </w:rPr>
      </w:pPr>
      <w:r w:rsidRPr="00686705">
        <w:rPr>
          <w:rFonts w:ascii="Tahoma" w:hAnsi="Tahoma"/>
          <w:sz w:val="22"/>
          <w:szCs w:val="24"/>
          <w:lang w:val="en-GB"/>
        </w:rPr>
        <w:t xml:space="preserve">suspension of one of the Category B Trading Member’s licenses of the Professional Participant of Securities Market </w:t>
      </w:r>
      <w:r>
        <w:rPr>
          <w:rFonts w:ascii="Tahoma" w:hAnsi="Tahoma"/>
          <w:sz w:val="22"/>
          <w:szCs w:val="24"/>
          <w:lang w:val="en-GB"/>
        </w:rPr>
        <w:t>(for broker activity or securities management).</w:t>
      </w:r>
      <w:r w:rsidRPr="00686705">
        <w:rPr>
          <w:rFonts w:ascii="Tahoma" w:hAnsi="Tahoma"/>
          <w:sz w:val="22"/>
          <w:szCs w:val="24"/>
          <w:lang w:val="en-GB"/>
        </w:rPr>
        <w:t xml:space="preserve"> </w:t>
      </w:r>
      <w:r>
        <w:rPr>
          <w:rFonts w:ascii="Tahoma" w:hAnsi="Tahoma"/>
          <w:sz w:val="22"/>
          <w:szCs w:val="24"/>
          <w:lang w:val="en-GB"/>
        </w:rPr>
        <w:t>I</w:t>
      </w:r>
      <w:r w:rsidRPr="00686705">
        <w:rPr>
          <w:rFonts w:ascii="Tahoma" w:hAnsi="Tahoma"/>
          <w:sz w:val="22"/>
          <w:szCs w:val="24"/>
          <w:lang w:val="en-GB"/>
        </w:rPr>
        <w:t>n this case the admission to trading shall be suspended in Category B on the type of activity corresponding to the suspended license of the Trading Member</w:t>
      </w:r>
      <w:r w:rsidR="00D5638F" w:rsidRPr="00D5638F">
        <w:rPr>
          <w:rFonts w:ascii="Tahoma" w:hAnsi="Tahoma"/>
          <w:sz w:val="22"/>
          <w:szCs w:val="24"/>
          <w:lang w:val="en-US"/>
        </w:rPr>
        <w:t>.</w:t>
      </w:r>
    </w:p>
    <w:p w14:paraId="7E7F2095" w14:textId="77777777" w:rsidR="00B676BC" w:rsidRPr="00B676BC" w:rsidRDefault="00B676BC" w:rsidP="00263268">
      <w:pPr>
        <w:widowControl w:val="0"/>
        <w:overflowPunct/>
        <w:spacing w:after="120"/>
        <w:ind w:left="1418"/>
        <w:jc w:val="both"/>
        <w:textAlignment w:val="auto"/>
        <w:rPr>
          <w:rFonts w:ascii="Tahoma" w:hAnsi="Tahoma" w:cs="Tahoma"/>
          <w:bCs/>
          <w:sz w:val="22"/>
          <w:szCs w:val="22"/>
          <w:lang w:val="en-US"/>
        </w:rPr>
      </w:pPr>
    </w:p>
    <w:p w14:paraId="50137066" w14:textId="79C80C53" w:rsidR="00A1320B" w:rsidRPr="00E16EE3" w:rsidRDefault="00E16EE3" w:rsidP="00A1320B">
      <w:pPr>
        <w:widowControl w:val="0"/>
        <w:numPr>
          <w:ilvl w:val="0"/>
          <w:numId w:val="28"/>
        </w:numPr>
        <w:overflowPunct/>
        <w:autoSpaceDE/>
        <w:autoSpaceDN/>
        <w:adjustRightInd/>
        <w:spacing w:after="120"/>
        <w:ind w:left="709" w:hanging="709"/>
        <w:jc w:val="both"/>
        <w:textAlignment w:val="auto"/>
        <w:rPr>
          <w:rFonts w:ascii="Tahoma" w:hAnsi="Tahoma" w:cs="Tahoma"/>
          <w:sz w:val="22"/>
          <w:szCs w:val="22"/>
          <w:lang w:val="en-US"/>
        </w:rPr>
      </w:pPr>
      <w:bookmarkStart w:id="44" w:name="_Toc427047954"/>
      <w:bookmarkStart w:id="45" w:name="_Toc280276981"/>
      <w:bookmarkStart w:id="46" w:name="_Toc280277146"/>
      <w:bookmarkStart w:id="47" w:name="_Toc280277321"/>
      <w:bookmarkStart w:id="48" w:name="_Toc420663001"/>
      <w:bookmarkStart w:id="49" w:name="_Toc469886226"/>
      <w:bookmarkStart w:id="50" w:name="_Toc495217337"/>
      <w:bookmarkStart w:id="51" w:name="_Toc495221210"/>
      <w:bookmarkStart w:id="52" w:name="_Toc32733544"/>
      <w:bookmarkStart w:id="53" w:name="_Toc117914911"/>
      <w:bookmarkStart w:id="54" w:name="_Toc202591993"/>
      <w:bookmarkStart w:id="55" w:name="_Toc230606679"/>
      <w:bookmarkStart w:id="56" w:name="_Toc280276989"/>
      <w:bookmarkEnd w:id="43"/>
      <w:bookmarkEnd w:id="44"/>
      <w:bookmarkEnd w:id="45"/>
      <w:bookmarkEnd w:id="46"/>
      <w:bookmarkEnd w:id="47"/>
      <w:r>
        <w:rPr>
          <w:rFonts w:ascii="Tahoma" w:hAnsi="Tahoma" w:cs="Tahoma"/>
          <w:sz w:val="22"/>
          <w:szCs w:val="22"/>
          <w:lang w:val="en-US"/>
        </w:rPr>
        <w:lastRenderedPageBreak/>
        <w:t>Admission</w:t>
      </w:r>
      <w:r w:rsidRPr="00E433A2">
        <w:rPr>
          <w:rFonts w:ascii="Tahoma" w:hAnsi="Tahoma" w:cs="Tahoma"/>
          <w:sz w:val="22"/>
          <w:szCs w:val="22"/>
          <w:lang w:val="en-US"/>
        </w:rPr>
        <w:t xml:space="preserve"> </w:t>
      </w:r>
      <w:r>
        <w:rPr>
          <w:rFonts w:ascii="Tahoma" w:hAnsi="Tahoma" w:cs="Tahoma"/>
          <w:sz w:val="22"/>
          <w:szCs w:val="22"/>
          <w:lang w:val="en-US"/>
        </w:rPr>
        <w:t>to</w:t>
      </w:r>
      <w:r w:rsidRPr="00E433A2">
        <w:rPr>
          <w:rFonts w:ascii="Tahoma" w:hAnsi="Tahoma" w:cs="Tahoma"/>
          <w:sz w:val="22"/>
          <w:szCs w:val="22"/>
          <w:lang w:val="en-US"/>
        </w:rPr>
        <w:t xml:space="preserve"> </w:t>
      </w:r>
      <w:r>
        <w:rPr>
          <w:rFonts w:ascii="Tahoma" w:hAnsi="Tahoma" w:cs="Tahoma"/>
          <w:sz w:val="22"/>
          <w:szCs w:val="22"/>
          <w:lang w:val="en-US"/>
        </w:rPr>
        <w:t>trading</w:t>
      </w:r>
      <w:r w:rsidRPr="00E433A2">
        <w:rPr>
          <w:rFonts w:ascii="Tahoma" w:hAnsi="Tahoma" w:cs="Tahoma"/>
          <w:sz w:val="22"/>
          <w:szCs w:val="22"/>
          <w:lang w:val="en-US"/>
        </w:rPr>
        <w:t xml:space="preserve"> </w:t>
      </w:r>
      <w:r>
        <w:rPr>
          <w:rFonts w:ascii="Tahoma" w:hAnsi="Tahoma" w:cs="Tahoma"/>
          <w:sz w:val="22"/>
          <w:szCs w:val="22"/>
          <w:lang w:val="en-US"/>
        </w:rPr>
        <w:t>may</w:t>
      </w:r>
      <w:r w:rsidRPr="00E433A2">
        <w:rPr>
          <w:rFonts w:ascii="Tahoma" w:hAnsi="Tahoma" w:cs="Tahoma"/>
          <w:sz w:val="22"/>
          <w:szCs w:val="22"/>
          <w:lang w:val="en-US"/>
        </w:rPr>
        <w:t xml:space="preserve"> </w:t>
      </w:r>
      <w:r>
        <w:rPr>
          <w:rFonts w:ascii="Tahoma" w:hAnsi="Tahoma" w:cs="Tahoma"/>
          <w:sz w:val="22"/>
          <w:szCs w:val="22"/>
          <w:lang w:val="en-US"/>
        </w:rPr>
        <w:t>be</w:t>
      </w:r>
      <w:r w:rsidRPr="00E433A2">
        <w:rPr>
          <w:rFonts w:ascii="Tahoma" w:hAnsi="Tahoma" w:cs="Tahoma"/>
          <w:sz w:val="22"/>
          <w:szCs w:val="22"/>
          <w:lang w:val="en-US"/>
        </w:rPr>
        <w:t xml:space="preserve"> </w:t>
      </w:r>
      <w:r>
        <w:rPr>
          <w:rFonts w:ascii="Tahoma" w:hAnsi="Tahoma" w:cs="Tahoma"/>
          <w:sz w:val="22"/>
          <w:szCs w:val="22"/>
          <w:lang w:val="en-US"/>
        </w:rPr>
        <w:t>suspended</w:t>
      </w:r>
      <w:r w:rsidRPr="00E433A2">
        <w:rPr>
          <w:rFonts w:ascii="Tahoma" w:hAnsi="Tahoma" w:cs="Tahoma"/>
          <w:sz w:val="22"/>
          <w:szCs w:val="22"/>
          <w:lang w:val="en-US"/>
        </w:rPr>
        <w:t xml:space="preserve"> </w:t>
      </w:r>
      <w:r>
        <w:rPr>
          <w:rFonts w:ascii="Tahoma" w:hAnsi="Tahoma" w:cs="Tahoma"/>
          <w:sz w:val="22"/>
          <w:szCs w:val="22"/>
          <w:lang w:val="en-US"/>
        </w:rPr>
        <w:t>for</w:t>
      </w:r>
      <w:r w:rsidRPr="00E433A2">
        <w:rPr>
          <w:rFonts w:ascii="Tahoma" w:hAnsi="Tahoma" w:cs="Tahoma"/>
          <w:sz w:val="22"/>
          <w:szCs w:val="22"/>
          <w:lang w:val="en-US"/>
        </w:rPr>
        <w:t xml:space="preserve"> </w:t>
      </w:r>
      <w:r>
        <w:rPr>
          <w:rFonts w:ascii="Tahoma" w:hAnsi="Tahoma" w:cs="Tahoma"/>
          <w:sz w:val="22"/>
          <w:szCs w:val="22"/>
          <w:lang w:val="en-US"/>
        </w:rPr>
        <w:t>one</w:t>
      </w:r>
      <w:r w:rsidRPr="00E433A2">
        <w:rPr>
          <w:rFonts w:ascii="Tahoma" w:hAnsi="Tahoma" w:cs="Tahoma"/>
          <w:sz w:val="22"/>
          <w:szCs w:val="22"/>
          <w:lang w:val="en-US"/>
        </w:rPr>
        <w:t xml:space="preserve"> </w:t>
      </w:r>
      <w:r>
        <w:rPr>
          <w:rFonts w:ascii="Tahoma" w:hAnsi="Tahoma" w:cs="Tahoma"/>
          <w:sz w:val="22"/>
          <w:szCs w:val="22"/>
          <w:lang w:val="en-US"/>
        </w:rPr>
        <w:t>or</w:t>
      </w:r>
      <w:r w:rsidRPr="00E433A2">
        <w:rPr>
          <w:rFonts w:ascii="Tahoma" w:hAnsi="Tahoma" w:cs="Tahoma"/>
          <w:sz w:val="22"/>
          <w:szCs w:val="22"/>
          <w:lang w:val="en-US"/>
        </w:rPr>
        <w:t xml:space="preserve"> </w:t>
      </w:r>
      <w:r>
        <w:rPr>
          <w:rFonts w:ascii="Tahoma" w:hAnsi="Tahoma" w:cs="Tahoma"/>
          <w:sz w:val="22"/>
          <w:szCs w:val="22"/>
          <w:lang w:val="en-US"/>
        </w:rPr>
        <w:t>more</w:t>
      </w:r>
      <w:r w:rsidRPr="00E433A2">
        <w:rPr>
          <w:rFonts w:ascii="Tahoma" w:hAnsi="Tahoma" w:cs="Tahoma"/>
          <w:sz w:val="22"/>
          <w:szCs w:val="22"/>
          <w:lang w:val="en-US"/>
        </w:rPr>
        <w:t xml:space="preserve"> </w:t>
      </w:r>
      <w:r>
        <w:rPr>
          <w:rFonts w:ascii="Tahoma" w:hAnsi="Tahoma" w:cs="Tahoma"/>
          <w:sz w:val="22"/>
          <w:szCs w:val="22"/>
          <w:lang w:val="en-US"/>
        </w:rPr>
        <w:t>of</w:t>
      </w:r>
      <w:r w:rsidRPr="00E433A2">
        <w:rPr>
          <w:rFonts w:ascii="Tahoma" w:hAnsi="Tahoma" w:cs="Tahoma"/>
          <w:sz w:val="22"/>
          <w:szCs w:val="22"/>
          <w:lang w:val="en-US"/>
        </w:rPr>
        <w:t xml:space="preserve"> </w:t>
      </w:r>
      <w:r>
        <w:rPr>
          <w:rFonts w:ascii="Tahoma" w:hAnsi="Tahoma" w:cs="Tahoma"/>
          <w:sz w:val="22"/>
          <w:szCs w:val="22"/>
          <w:lang w:val="en-US"/>
        </w:rPr>
        <w:t>instruments</w:t>
      </w:r>
      <w:r w:rsidRPr="00E433A2">
        <w:rPr>
          <w:rFonts w:ascii="Tahoma" w:hAnsi="Tahoma" w:cs="Tahoma"/>
          <w:sz w:val="22"/>
          <w:szCs w:val="22"/>
          <w:lang w:val="en-US"/>
        </w:rPr>
        <w:t xml:space="preserve"> </w:t>
      </w:r>
      <w:r>
        <w:rPr>
          <w:rFonts w:ascii="Tahoma" w:hAnsi="Tahoma" w:cs="Tahoma"/>
          <w:sz w:val="22"/>
          <w:szCs w:val="22"/>
          <w:lang w:val="en-GB"/>
        </w:rPr>
        <w:t>as</w:t>
      </w:r>
      <w:r w:rsidRPr="00E433A2">
        <w:rPr>
          <w:rFonts w:ascii="Tahoma" w:hAnsi="Tahoma" w:cs="Tahoma"/>
          <w:sz w:val="22"/>
          <w:szCs w:val="22"/>
          <w:lang w:val="en-US"/>
        </w:rPr>
        <w:t xml:space="preserve"> </w:t>
      </w:r>
      <w:r>
        <w:rPr>
          <w:rFonts w:ascii="Tahoma" w:hAnsi="Tahoma" w:cs="Tahoma"/>
          <w:sz w:val="22"/>
          <w:szCs w:val="22"/>
          <w:lang w:val="en-GB"/>
        </w:rPr>
        <w:t>related</w:t>
      </w:r>
      <w:r w:rsidRPr="00E433A2">
        <w:rPr>
          <w:rFonts w:ascii="Tahoma" w:hAnsi="Tahoma" w:cs="Tahoma"/>
          <w:sz w:val="22"/>
          <w:szCs w:val="22"/>
          <w:lang w:val="en-US"/>
        </w:rPr>
        <w:t xml:space="preserve"> </w:t>
      </w:r>
      <w:r>
        <w:rPr>
          <w:rFonts w:ascii="Tahoma" w:hAnsi="Tahoma" w:cs="Tahoma"/>
          <w:sz w:val="22"/>
          <w:szCs w:val="22"/>
          <w:lang w:val="en-GB"/>
        </w:rPr>
        <w:t>to</w:t>
      </w:r>
      <w:r w:rsidRPr="00E433A2">
        <w:rPr>
          <w:rFonts w:ascii="Tahoma" w:hAnsi="Tahoma" w:cs="Tahoma"/>
          <w:sz w:val="22"/>
          <w:szCs w:val="22"/>
          <w:lang w:val="en-US"/>
        </w:rPr>
        <w:t xml:space="preserve"> </w:t>
      </w:r>
      <w:r>
        <w:rPr>
          <w:rFonts w:ascii="Tahoma" w:hAnsi="Tahoma" w:cs="Tahoma"/>
          <w:sz w:val="22"/>
          <w:szCs w:val="22"/>
          <w:lang w:val="en-GB"/>
        </w:rPr>
        <w:t>one</w:t>
      </w:r>
      <w:r w:rsidRPr="00E433A2">
        <w:rPr>
          <w:rFonts w:ascii="Tahoma" w:hAnsi="Tahoma" w:cs="Tahoma"/>
          <w:sz w:val="22"/>
          <w:szCs w:val="22"/>
          <w:lang w:val="en-US"/>
        </w:rPr>
        <w:t xml:space="preserve">, </w:t>
      </w:r>
      <w:r>
        <w:rPr>
          <w:rFonts w:ascii="Tahoma" w:hAnsi="Tahoma" w:cs="Tahoma"/>
          <w:sz w:val="22"/>
          <w:szCs w:val="22"/>
          <w:lang w:val="en-GB"/>
        </w:rPr>
        <w:t>more</w:t>
      </w:r>
      <w:r w:rsidRPr="00E433A2">
        <w:rPr>
          <w:rFonts w:ascii="Tahoma" w:hAnsi="Tahoma" w:cs="Tahoma"/>
          <w:sz w:val="22"/>
          <w:szCs w:val="22"/>
          <w:lang w:val="en-US"/>
        </w:rPr>
        <w:t xml:space="preserve"> </w:t>
      </w:r>
      <w:r>
        <w:rPr>
          <w:rFonts w:ascii="Tahoma" w:hAnsi="Tahoma" w:cs="Tahoma"/>
          <w:sz w:val="22"/>
          <w:szCs w:val="22"/>
          <w:lang w:val="en-GB"/>
        </w:rPr>
        <w:t>or</w:t>
      </w:r>
      <w:r w:rsidRPr="00E433A2">
        <w:rPr>
          <w:rFonts w:ascii="Tahoma" w:hAnsi="Tahoma" w:cs="Tahoma"/>
          <w:sz w:val="22"/>
          <w:szCs w:val="22"/>
          <w:lang w:val="en-US"/>
        </w:rPr>
        <w:t xml:space="preserve"> </w:t>
      </w:r>
      <w:r>
        <w:rPr>
          <w:rFonts w:ascii="Tahoma" w:hAnsi="Tahoma" w:cs="Tahoma"/>
          <w:sz w:val="22"/>
          <w:szCs w:val="22"/>
          <w:lang w:val="en-GB"/>
        </w:rPr>
        <w:t>all</w:t>
      </w:r>
      <w:r w:rsidRPr="00E433A2">
        <w:rPr>
          <w:rFonts w:ascii="Tahoma" w:hAnsi="Tahoma" w:cs="Tahoma"/>
          <w:sz w:val="22"/>
          <w:szCs w:val="22"/>
          <w:lang w:val="en-US"/>
        </w:rPr>
        <w:t xml:space="preserve"> </w:t>
      </w:r>
      <w:r>
        <w:rPr>
          <w:rFonts w:ascii="Tahoma" w:hAnsi="Tahoma" w:cs="Tahoma"/>
          <w:sz w:val="22"/>
          <w:szCs w:val="22"/>
          <w:lang w:val="en-GB"/>
        </w:rPr>
        <w:t>of</w:t>
      </w:r>
      <w:r w:rsidRPr="00E433A2">
        <w:rPr>
          <w:rFonts w:ascii="Tahoma" w:hAnsi="Tahoma" w:cs="Tahoma"/>
          <w:sz w:val="22"/>
          <w:szCs w:val="22"/>
          <w:lang w:val="en-US"/>
        </w:rPr>
        <w:t xml:space="preserve"> </w:t>
      </w:r>
      <w:r>
        <w:rPr>
          <w:rFonts w:ascii="Tahoma" w:hAnsi="Tahoma" w:cs="Tahoma"/>
          <w:sz w:val="22"/>
          <w:szCs w:val="22"/>
          <w:lang w:val="en-GB"/>
        </w:rPr>
        <w:t>Position</w:t>
      </w:r>
      <w:r w:rsidRPr="00E433A2">
        <w:rPr>
          <w:rFonts w:ascii="Tahoma" w:hAnsi="Tahoma" w:cs="Tahoma"/>
          <w:sz w:val="22"/>
          <w:szCs w:val="22"/>
          <w:lang w:val="en-US"/>
        </w:rPr>
        <w:t xml:space="preserve"> </w:t>
      </w:r>
      <w:r>
        <w:rPr>
          <w:rFonts w:ascii="Tahoma" w:hAnsi="Tahoma" w:cs="Tahoma"/>
          <w:sz w:val="22"/>
          <w:szCs w:val="22"/>
          <w:lang w:val="en-GB"/>
        </w:rPr>
        <w:t>Accounting</w:t>
      </w:r>
      <w:r w:rsidRPr="00E433A2">
        <w:rPr>
          <w:rFonts w:ascii="Tahoma" w:hAnsi="Tahoma" w:cs="Tahoma"/>
          <w:sz w:val="22"/>
          <w:szCs w:val="22"/>
          <w:lang w:val="en-US"/>
        </w:rPr>
        <w:t xml:space="preserve"> </w:t>
      </w:r>
      <w:r>
        <w:rPr>
          <w:rFonts w:ascii="Tahoma" w:hAnsi="Tahoma" w:cs="Tahoma"/>
          <w:sz w:val="22"/>
          <w:szCs w:val="22"/>
          <w:lang w:val="en-GB"/>
        </w:rPr>
        <w:t>Registers</w:t>
      </w:r>
      <w:r w:rsidRPr="00E433A2">
        <w:rPr>
          <w:rFonts w:ascii="Tahoma" w:hAnsi="Tahoma" w:cs="Tahoma"/>
          <w:sz w:val="22"/>
          <w:szCs w:val="22"/>
          <w:lang w:val="en-US"/>
        </w:rPr>
        <w:t xml:space="preserve"> </w:t>
      </w:r>
      <w:r>
        <w:rPr>
          <w:rFonts w:ascii="Tahoma" w:hAnsi="Tahoma" w:cs="Tahoma"/>
          <w:sz w:val="22"/>
          <w:szCs w:val="22"/>
          <w:lang w:val="en-GB"/>
        </w:rPr>
        <w:t>of</w:t>
      </w:r>
      <w:r w:rsidRPr="00E433A2">
        <w:rPr>
          <w:rFonts w:ascii="Tahoma" w:hAnsi="Tahoma" w:cs="Tahoma"/>
          <w:sz w:val="22"/>
          <w:szCs w:val="22"/>
          <w:lang w:val="en-US"/>
        </w:rPr>
        <w:t xml:space="preserve"> </w:t>
      </w:r>
      <w:r>
        <w:rPr>
          <w:rFonts w:ascii="Tahoma" w:hAnsi="Tahoma" w:cs="Tahoma"/>
          <w:sz w:val="22"/>
          <w:szCs w:val="22"/>
          <w:lang w:val="en-GB"/>
        </w:rPr>
        <w:t>Trading</w:t>
      </w:r>
      <w:r w:rsidRPr="00E433A2">
        <w:rPr>
          <w:rFonts w:ascii="Tahoma" w:hAnsi="Tahoma" w:cs="Tahoma"/>
          <w:sz w:val="22"/>
          <w:szCs w:val="22"/>
          <w:lang w:val="en-US"/>
        </w:rPr>
        <w:t xml:space="preserve"> </w:t>
      </w:r>
      <w:r>
        <w:rPr>
          <w:rFonts w:ascii="Tahoma" w:hAnsi="Tahoma" w:cs="Tahoma"/>
          <w:sz w:val="22"/>
          <w:szCs w:val="22"/>
          <w:lang w:val="en-GB"/>
        </w:rPr>
        <w:t>Members</w:t>
      </w:r>
      <w:r w:rsidRPr="00E433A2">
        <w:rPr>
          <w:rFonts w:ascii="Tahoma" w:hAnsi="Tahoma" w:cs="Tahoma"/>
          <w:sz w:val="22"/>
          <w:szCs w:val="22"/>
          <w:lang w:val="en-US"/>
        </w:rPr>
        <w:t xml:space="preserve"> </w:t>
      </w:r>
      <w:r>
        <w:rPr>
          <w:rFonts w:ascii="Tahoma" w:hAnsi="Tahoma" w:cs="Tahoma"/>
          <w:sz w:val="22"/>
          <w:szCs w:val="22"/>
          <w:lang w:val="en-GB"/>
        </w:rPr>
        <w:t>on</w:t>
      </w:r>
      <w:r w:rsidRPr="00E433A2">
        <w:rPr>
          <w:rFonts w:ascii="Tahoma" w:hAnsi="Tahoma" w:cs="Tahoma"/>
          <w:sz w:val="22"/>
          <w:szCs w:val="22"/>
          <w:lang w:val="en-US"/>
        </w:rPr>
        <w:t xml:space="preserve"> </w:t>
      </w:r>
      <w:r>
        <w:rPr>
          <w:rFonts w:ascii="Tahoma" w:hAnsi="Tahoma" w:cs="Tahoma"/>
          <w:sz w:val="22"/>
          <w:szCs w:val="22"/>
          <w:lang w:val="en-GB"/>
        </w:rPr>
        <w:t>the</w:t>
      </w:r>
      <w:r w:rsidRPr="00E433A2">
        <w:rPr>
          <w:rFonts w:ascii="Tahoma" w:hAnsi="Tahoma" w:cs="Tahoma"/>
          <w:sz w:val="22"/>
          <w:szCs w:val="22"/>
          <w:lang w:val="en-US"/>
        </w:rPr>
        <w:t xml:space="preserve"> </w:t>
      </w:r>
      <w:r w:rsidR="00C144A5">
        <w:rPr>
          <w:rFonts w:ascii="Tahoma" w:hAnsi="Tahoma" w:cs="Tahoma"/>
          <w:sz w:val="22"/>
          <w:szCs w:val="22"/>
          <w:lang w:val="en-GB"/>
        </w:rPr>
        <w:t>Standardised</w:t>
      </w:r>
      <w:r w:rsidRPr="00E433A2">
        <w:rPr>
          <w:rFonts w:ascii="Tahoma" w:hAnsi="Tahoma" w:cs="Tahoma"/>
          <w:sz w:val="22"/>
          <w:szCs w:val="22"/>
          <w:lang w:val="en-US"/>
        </w:rPr>
        <w:t xml:space="preserve"> </w:t>
      </w:r>
      <w:r>
        <w:rPr>
          <w:rFonts w:ascii="Tahoma" w:hAnsi="Tahoma" w:cs="Tahoma"/>
          <w:sz w:val="22"/>
          <w:szCs w:val="22"/>
          <w:lang w:val="en-GB"/>
        </w:rPr>
        <w:t>OTC</w:t>
      </w:r>
      <w:r w:rsidRPr="00E433A2">
        <w:rPr>
          <w:rFonts w:ascii="Tahoma" w:hAnsi="Tahoma" w:cs="Tahoma"/>
          <w:sz w:val="22"/>
          <w:szCs w:val="22"/>
          <w:lang w:val="en-US"/>
        </w:rPr>
        <w:t xml:space="preserve"> </w:t>
      </w:r>
      <w:r>
        <w:rPr>
          <w:rFonts w:ascii="Tahoma" w:hAnsi="Tahoma" w:cs="Tahoma"/>
          <w:sz w:val="22"/>
          <w:szCs w:val="22"/>
          <w:lang w:val="en-GB"/>
        </w:rPr>
        <w:t>Derivatives</w:t>
      </w:r>
      <w:r w:rsidRPr="00E433A2">
        <w:rPr>
          <w:rFonts w:ascii="Tahoma" w:hAnsi="Tahoma" w:cs="Tahoma"/>
          <w:sz w:val="22"/>
          <w:szCs w:val="22"/>
          <w:lang w:val="en-US"/>
        </w:rPr>
        <w:t xml:space="preserve"> </w:t>
      </w:r>
      <w:r>
        <w:rPr>
          <w:rFonts w:ascii="Tahoma" w:hAnsi="Tahoma" w:cs="Tahoma"/>
          <w:sz w:val="22"/>
          <w:szCs w:val="22"/>
          <w:lang w:val="en-GB"/>
        </w:rPr>
        <w:t>Market</w:t>
      </w:r>
      <w:r w:rsidR="00A1320B" w:rsidRPr="00E16EE3">
        <w:rPr>
          <w:rFonts w:ascii="Tahoma" w:hAnsi="Tahoma" w:cs="Tahoma"/>
          <w:sz w:val="22"/>
          <w:szCs w:val="22"/>
          <w:lang w:val="en-US"/>
        </w:rPr>
        <w:t>.</w:t>
      </w:r>
    </w:p>
    <w:p w14:paraId="14CBD4EB" w14:textId="0DEAA083" w:rsidR="00A762F4" w:rsidRPr="00CD16F0" w:rsidRDefault="00E411A1" w:rsidP="00A1320B">
      <w:pPr>
        <w:pStyle w:val="20"/>
        <w:autoSpaceDE/>
        <w:autoSpaceDN/>
        <w:adjustRightInd/>
        <w:spacing w:after="120"/>
        <w:ind w:left="1985" w:hanging="1985"/>
        <w:jc w:val="both"/>
        <w:rPr>
          <w:rFonts w:ascii="Tahoma" w:hAnsi="Tahoma" w:cs="Tahoma"/>
          <w:i w:val="0"/>
          <w:sz w:val="22"/>
          <w:szCs w:val="22"/>
          <w:lang w:val="en-US"/>
        </w:rPr>
      </w:pPr>
      <w:bookmarkStart w:id="57" w:name="_Toc497999602"/>
      <w:r>
        <w:rPr>
          <w:rFonts w:ascii="Tahoma" w:hAnsi="Tahoma" w:cs="Tahoma"/>
          <w:i w:val="0"/>
          <w:sz w:val="22"/>
          <w:szCs w:val="22"/>
          <w:lang w:val="en-US"/>
        </w:rPr>
        <w:t>Article</w:t>
      </w:r>
      <w:r w:rsidR="00A762F4" w:rsidRPr="00CD16F0">
        <w:rPr>
          <w:rFonts w:ascii="Tahoma" w:hAnsi="Tahoma" w:cs="Tahoma"/>
          <w:i w:val="0"/>
          <w:sz w:val="22"/>
          <w:szCs w:val="22"/>
          <w:lang w:val="en-US"/>
        </w:rPr>
        <w:t xml:space="preserve"> </w:t>
      </w:r>
      <w:r w:rsidR="00A017AE" w:rsidRPr="00CD16F0">
        <w:rPr>
          <w:rFonts w:ascii="Tahoma" w:hAnsi="Tahoma" w:cs="Tahoma"/>
          <w:i w:val="0"/>
          <w:sz w:val="22"/>
          <w:szCs w:val="22"/>
          <w:lang w:val="en-US"/>
        </w:rPr>
        <w:t>0</w:t>
      </w:r>
      <w:r w:rsidR="00A017AE">
        <w:rPr>
          <w:rFonts w:ascii="Tahoma" w:hAnsi="Tahoma" w:cs="Tahoma"/>
          <w:i w:val="0"/>
          <w:sz w:val="22"/>
          <w:szCs w:val="22"/>
          <w:lang w:val="en-US"/>
        </w:rPr>
        <w:t>3</w:t>
      </w:r>
      <w:r w:rsidR="00A762F4" w:rsidRPr="00CD16F0">
        <w:rPr>
          <w:rFonts w:ascii="Tahoma" w:hAnsi="Tahoma" w:cs="Tahoma"/>
          <w:i w:val="0"/>
          <w:sz w:val="22"/>
          <w:szCs w:val="22"/>
          <w:lang w:val="en-US"/>
        </w:rPr>
        <w:t>.</w:t>
      </w:r>
      <w:r w:rsidR="005972E6" w:rsidRPr="00CD16F0">
        <w:rPr>
          <w:rFonts w:ascii="Tahoma" w:hAnsi="Tahoma" w:cs="Tahoma"/>
          <w:i w:val="0"/>
          <w:sz w:val="22"/>
          <w:szCs w:val="22"/>
          <w:lang w:val="en-US"/>
        </w:rPr>
        <w:t>03</w:t>
      </w:r>
      <w:r w:rsidR="00A762F4" w:rsidRPr="00CD16F0">
        <w:rPr>
          <w:rFonts w:ascii="Tahoma" w:hAnsi="Tahoma" w:cs="Tahoma"/>
          <w:i w:val="0"/>
          <w:sz w:val="22"/>
          <w:szCs w:val="22"/>
          <w:lang w:val="en-US"/>
        </w:rPr>
        <w:t>.</w:t>
      </w:r>
      <w:r w:rsidR="00A762F4" w:rsidRPr="00CD16F0">
        <w:rPr>
          <w:rFonts w:ascii="Tahoma" w:hAnsi="Tahoma" w:cs="Tahoma"/>
          <w:i w:val="0"/>
          <w:sz w:val="22"/>
          <w:szCs w:val="22"/>
          <w:lang w:val="en-US"/>
        </w:rPr>
        <w:tab/>
      </w:r>
      <w:bookmarkEnd w:id="48"/>
      <w:r w:rsidR="00CD16F0">
        <w:rPr>
          <w:rFonts w:ascii="Tahoma" w:hAnsi="Tahoma" w:cs="Tahoma"/>
          <w:i w:val="0"/>
          <w:sz w:val="22"/>
          <w:szCs w:val="22"/>
          <w:lang w:val="en-US"/>
        </w:rPr>
        <w:t>Additional</w:t>
      </w:r>
      <w:r w:rsidR="00CD16F0" w:rsidRPr="00CD16F0">
        <w:rPr>
          <w:rFonts w:ascii="Tahoma" w:hAnsi="Tahoma" w:cs="Tahoma"/>
          <w:i w:val="0"/>
          <w:sz w:val="22"/>
          <w:szCs w:val="22"/>
          <w:lang w:val="en-US"/>
        </w:rPr>
        <w:t xml:space="preserve"> </w:t>
      </w:r>
      <w:r w:rsidR="00CD16F0">
        <w:rPr>
          <w:rFonts w:ascii="Tahoma" w:hAnsi="Tahoma" w:cs="Tahoma"/>
          <w:i w:val="0"/>
          <w:sz w:val="22"/>
          <w:szCs w:val="22"/>
          <w:lang w:val="en-US"/>
        </w:rPr>
        <w:t>grounds</w:t>
      </w:r>
      <w:r w:rsidR="00CD16F0" w:rsidRPr="00CD16F0">
        <w:rPr>
          <w:rFonts w:ascii="Tahoma" w:hAnsi="Tahoma" w:cs="Tahoma"/>
          <w:i w:val="0"/>
          <w:sz w:val="22"/>
          <w:szCs w:val="22"/>
          <w:lang w:val="en-US"/>
        </w:rPr>
        <w:t xml:space="preserve"> </w:t>
      </w:r>
      <w:r w:rsidR="00CD16F0">
        <w:rPr>
          <w:rFonts w:ascii="Tahoma" w:hAnsi="Tahoma" w:cs="Tahoma"/>
          <w:i w:val="0"/>
          <w:sz w:val="22"/>
          <w:szCs w:val="22"/>
          <w:lang w:val="en-US"/>
        </w:rPr>
        <w:t>for</w:t>
      </w:r>
      <w:r w:rsidR="00CD16F0" w:rsidRPr="00CD16F0">
        <w:rPr>
          <w:rFonts w:ascii="Tahoma" w:hAnsi="Tahoma" w:cs="Tahoma"/>
          <w:i w:val="0"/>
          <w:sz w:val="22"/>
          <w:szCs w:val="22"/>
          <w:lang w:val="en-US"/>
        </w:rPr>
        <w:t xml:space="preserve"> </w:t>
      </w:r>
      <w:r w:rsidR="00CD16F0">
        <w:rPr>
          <w:rFonts w:ascii="Tahoma" w:hAnsi="Tahoma" w:cs="Tahoma"/>
          <w:i w:val="0"/>
          <w:sz w:val="22"/>
          <w:szCs w:val="22"/>
          <w:lang w:val="en-US"/>
        </w:rPr>
        <w:t>and</w:t>
      </w:r>
      <w:r w:rsidR="00CD16F0" w:rsidRPr="00CD16F0">
        <w:rPr>
          <w:rFonts w:ascii="Tahoma" w:hAnsi="Tahoma" w:cs="Tahoma"/>
          <w:i w:val="0"/>
          <w:sz w:val="22"/>
          <w:szCs w:val="22"/>
          <w:lang w:val="en-US"/>
        </w:rPr>
        <w:t xml:space="preserve"> </w:t>
      </w:r>
      <w:r w:rsidR="00CD16F0">
        <w:rPr>
          <w:rFonts w:ascii="Tahoma" w:hAnsi="Tahoma" w:cs="Tahoma"/>
          <w:i w:val="0"/>
          <w:sz w:val="22"/>
          <w:szCs w:val="22"/>
          <w:lang w:val="en-US"/>
        </w:rPr>
        <w:t>peculiarities</w:t>
      </w:r>
      <w:r w:rsidR="00CD16F0" w:rsidRPr="00CD16F0">
        <w:rPr>
          <w:rFonts w:ascii="Tahoma" w:hAnsi="Tahoma" w:cs="Tahoma"/>
          <w:i w:val="0"/>
          <w:sz w:val="22"/>
          <w:szCs w:val="22"/>
          <w:lang w:val="en-US"/>
        </w:rPr>
        <w:t xml:space="preserve"> </w:t>
      </w:r>
      <w:r w:rsidR="00CD16F0">
        <w:rPr>
          <w:rFonts w:ascii="Tahoma" w:hAnsi="Tahoma" w:cs="Tahoma"/>
          <w:i w:val="0"/>
          <w:sz w:val="22"/>
          <w:szCs w:val="22"/>
          <w:lang w:val="en-US"/>
        </w:rPr>
        <w:t>of</w:t>
      </w:r>
      <w:r w:rsidR="00CD16F0" w:rsidRPr="00CD16F0">
        <w:rPr>
          <w:rFonts w:ascii="Tahoma" w:hAnsi="Tahoma" w:cs="Tahoma"/>
          <w:i w:val="0"/>
          <w:sz w:val="22"/>
          <w:szCs w:val="22"/>
          <w:lang w:val="en-US"/>
        </w:rPr>
        <w:t xml:space="preserve"> </w:t>
      </w:r>
      <w:r w:rsidR="00CD16F0">
        <w:rPr>
          <w:rFonts w:ascii="Tahoma" w:hAnsi="Tahoma" w:cs="Tahoma"/>
          <w:i w:val="0"/>
          <w:sz w:val="22"/>
          <w:szCs w:val="22"/>
          <w:lang w:val="en-GB"/>
        </w:rPr>
        <w:t>termination</w:t>
      </w:r>
      <w:r w:rsidR="00CD16F0" w:rsidRPr="00CD16F0">
        <w:rPr>
          <w:rFonts w:ascii="Tahoma" w:hAnsi="Tahoma" w:cs="Tahoma"/>
          <w:i w:val="0"/>
          <w:sz w:val="22"/>
          <w:szCs w:val="22"/>
          <w:lang w:val="en-US"/>
        </w:rPr>
        <w:t xml:space="preserve"> </w:t>
      </w:r>
      <w:r w:rsidR="00CD16F0" w:rsidRPr="00460B67">
        <w:rPr>
          <w:rFonts w:ascii="Tahoma" w:hAnsi="Tahoma" w:cs="Tahoma"/>
          <w:i w:val="0"/>
          <w:sz w:val="22"/>
          <w:szCs w:val="22"/>
          <w:lang w:val="en-GB"/>
        </w:rPr>
        <w:t>of</w:t>
      </w:r>
      <w:r w:rsidR="00CD16F0" w:rsidRPr="00CD16F0">
        <w:rPr>
          <w:rFonts w:ascii="Tahoma" w:hAnsi="Tahoma" w:cs="Tahoma"/>
          <w:i w:val="0"/>
          <w:sz w:val="22"/>
          <w:szCs w:val="22"/>
          <w:lang w:val="en-US"/>
        </w:rPr>
        <w:t xml:space="preserve"> </w:t>
      </w:r>
      <w:r w:rsidR="00CD16F0" w:rsidRPr="00460B67">
        <w:rPr>
          <w:rFonts w:ascii="Tahoma" w:hAnsi="Tahoma" w:cs="Tahoma"/>
          <w:i w:val="0"/>
          <w:sz w:val="22"/>
          <w:szCs w:val="22"/>
          <w:lang w:val="en-GB"/>
        </w:rPr>
        <w:t>admission</w:t>
      </w:r>
      <w:r w:rsidR="00CD16F0" w:rsidRPr="00CD16F0">
        <w:rPr>
          <w:rFonts w:ascii="Tahoma" w:hAnsi="Tahoma" w:cs="Tahoma"/>
          <w:i w:val="0"/>
          <w:sz w:val="22"/>
          <w:szCs w:val="22"/>
          <w:lang w:val="en-US"/>
        </w:rPr>
        <w:t xml:space="preserve"> </w:t>
      </w:r>
      <w:r w:rsidR="00CD16F0" w:rsidRPr="00460B67">
        <w:rPr>
          <w:rFonts w:ascii="Tahoma" w:hAnsi="Tahoma" w:cs="Tahoma"/>
          <w:i w:val="0"/>
          <w:sz w:val="22"/>
          <w:szCs w:val="22"/>
          <w:lang w:val="en-GB"/>
        </w:rPr>
        <w:t>to</w:t>
      </w:r>
      <w:r w:rsidR="00CD16F0" w:rsidRPr="00CD16F0">
        <w:rPr>
          <w:rFonts w:ascii="Tahoma" w:hAnsi="Tahoma" w:cs="Tahoma"/>
          <w:i w:val="0"/>
          <w:sz w:val="22"/>
          <w:szCs w:val="22"/>
          <w:lang w:val="en-US"/>
        </w:rPr>
        <w:t xml:space="preserve"> </w:t>
      </w:r>
      <w:r w:rsidR="00CD16F0" w:rsidRPr="00460B67">
        <w:rPr>
          <w:rFonts w:ascii="Tahoma" w:hAnsi="Tahoma" w:cs="Tahoma"/>
          <w:i w:val="0"/>
          <w:sz w:val="22"/>
          <w:szCs w:val="22"/>
          <w:lang w:val="en-GB"/>
        </w:rPr>
        <w:t>trading</w:t>
      </w:r>
      <w:r w:rsidR="00CD16F0" w:rsidRPr="00CD16F0">
        <w:rPr>
          <w:rFonts w:ascii="Tahoma" w:hAnsi="Tahoma" w:cs="Tahoma"/>
          <w:i w:val="0"/>
          <w:sz w:val="22"/>
          <w:szCs w:val="22"/>
          <w:lang w:val="en-US"/>
        </w:rPr>
        <w:t xml:space="preserve"> </w:t>
      </w:r>
      <w:r w:rsidR="00CD16F0" w:rsidRPr="00460B67">
        <w:rPr>
          <w:rFonts w:ascii="Tahoma" w:hAnsi="Tahoma" w:cs="Tahoma"/>
          <w:i w:val="0"/>
          <w:sz w:val="22"/>
          <w:szCs w:val="22"/>
          <w:lang w:val="en-GB"/>
        </w:rPr>
        <w:t>on</w:t>
      </w:r>
      <w:r w:rsidR="00CD16F0" w:rsidRPr="00CD16F0">
        <w:rPr>
          <w:rFonts w:ascii="Tahoma" w:hAnsi="Tahoma" w:cs="Tahoma"/>
          <w:i w:val="0"/>
          <w:sz w:val="22"/>
          <w:szCs w:val="22"/>
          <w:lang w:val="en-US"/>
        </w:rPr>
        <w:t xml:space="preserve"> </w:t>
      </w:r>
      <w:r w:rsidR="00CD16F0" w:rsidRPr="00460B67">
        <w:rPr>
          <w:rFonts w:ascii="Tahoma" w:hAnsi="Tahoma" w:cs="Tahoma"/>
          <w:i w:val="0"/>
          <w:sz w:val="22"/>
          <w:szCs w:val="22"/>
          <w:lang w:val="en-GB"/>
        </w:rPr>
        <w:t>the</w:t>
      </w:r>
      <w:r w:rsidR="00CD16F0" w:rsidRPr="00CD16F0">
        <w:rPr>
          <w:rFonts w:ascii="Tahoma" w:hAnsi="Tahoma" w:cs="Tahoma"/>
          <w:i w:val="0"/>
          <w:sz w:val="22"/>
          <w:szCs w:val="22"/>
          <w:lang w:val="en-US"/>
        </w:rPr>
        <w:t xml:space="preserve"> </w:t>
      </w:r>
      <w:r w:rsidR="00CD16F0">
        <w:rPr>
          <w:rFonts w:ascii="Tahoma" w:hAnsi="Tahoma" w:cs="Tahoma"/>
          <w:i w:val="0"/>
          <w:sz w:val="22"/>
          <w:szCs w:val="22"/>
          <w:lang w:val="en-GB"/>
        </w:rPr>
        <w:t>Standardised</w:t>
      </w:r>
      <w:r w:rsidR="00CD16F0" w:rsidRPr="00CD16F0">
        <w:rPr>
          <w:rFonts w:ascii="Tahoma" w:hAnsi="Tahoma" w:cs="Tahoma"/>
          <w:i w:val="0"/>
          <w:sz w:val="22"/>
          <w:szCs w:val="22"/>
          <w:lang w:val="en-US"/>
        </w:rPr>
        <w:t xml:space="preserve"> </w:t>
      </w:r>
      <w:r w:rsidR="00CD16F0">
        <w:rPr>
          <w:rFonts w:ascii="Tahoma" w:hAnsi="Tahoma" w:cs="Tahoma"/>
          <w:i w:val="0"/>
          <w:sz w:val="22"/>
          <w:szCs w:val="22"/>
          <w:lang w:val="en-GB"/>
        </w:rPr>
        <w:t>OTC</w:t>
      </w:r>
      <w:r w:rsidR="00CD16F0" w:rsidRPr="00CD16F0">
        <w:rPr>
          <w:rFonts w:ascii="Tahoma" w:hAnsi="Tahoma" w:cs="Tahoma"/>
          <w:i w:val="0"/>
          <w:sz w:val="22"/>
          <w:szCs w:val="22"/>
          <w:lang w:val="en-US"/>
        </w:rPr>
        <w:t xml:space="preserve"> </w:t>
      </w:r>
      <w:r w:rsidR="00CD16F0">
        <w:rPr>
          <w:rFonts w:ascii="Tahoma" w:hAnsi="Tahoma" w:cs="Tahoma"/>
          <w:i w:val="0"/>
          <w:sz w:val="22"/>
          <w:szCs w:val="22"/>
          <w:lang w:val="en-GB"/>
        </w:rPr>
        <w:t>Derivatives</w:t>
      </w:r>
      <w:r w:rsidR="00CD16F0" w:rsidRPr="00CD16F0">
        <w:rPr>
          <w:rFonts w:ascii="Tahoma" w:hAnsi="Tahoma" w:cs="Tahoma"/>
          <w:i w:val="0"/>
          <w:sz w:val="22"/>
          <w:szCs w:val="22"/>
          <w:lang w:val="en-US"/>
        </w:rPr>
        <w:t xml:space="preserve"> </w:t>
      </w:r>
      <w:r w:rsidR="00CD16F0">
        <w:rPr>
          <w:rFonts w:ascii="Tahoma" w:hAnsi="Tahoma" w:cs="Tahoma"/>
          <w:i w:val="0"/>
          <w:sz w:val="22"/>
          <w:szCs w:val="22"/>
          <w:lang w:val="en-GB"/>
        </w:rPr>
        <w:t>Market</w:t>
      </w:r>
      <w:bookmarkEnd w:id="57"/>
    </w:p>
    <w:p w14:paraId="6AB4095F" w14:textId="216454F5" w:rsidR="00186878" w:rsidRPr="005F293E" w:rsidRDefault="005F293E" w:rsidP="006F5672">
      <w:pPr>
        <w:widowControl w:val="0"/>
        <w:numPr>
          <w:ilvl w:val="3"/>
          <w:numId w:val="29"/>
        </w:numPr>
        <w:overflowPunct/>
        <w:spacing w:after="120"/>
        <w:ind w:left="709" w:hanging="709"/>
        <w:jc w:val="both"/>
        <w:textAlignment w:val="auto"/>
        <w:rPr>
          <w:rFonts w:ascii="Tahoma" w:hAnsi="Tahoma" w:cs="Tahoma"/>
          <w:bCs/>
          <w:sz w:val="22"/>
          <w:szCs w:val="22"/>
          <w:lang w:val="en-US"/>
        </w:rPr>
      </w:pPr>
      <w:bookmarkStart w:id="58" w:name="_Ref353981286"/>
      <w:r w:rsidRPr="00686705">
        <w:rPr>
          <w:rFonts w:ascii="Tahoma" w:hAnsi="Tahoma"/>
          <w:sz w:val="22"/>
          <w:szCs w:val="24"/>
          <w:lang w:val="en-GB"/>
        </w:rPr>
        <w:t>Apart</w:t>
      </w:r>
      <w:r w:rsidRPr="005F293E">
        <w:rPr>
          <w:rFonts w:ascii="Tahoma" w:hAnsi="Tahoma"/>
          <w:sz w:val="22"/>
          <w:szCs w:val="24"/>
          <w:lang w:val="en-US"/>
        </w:rPr>
        <w:t xml:space="preserve"> </w:t>
      </w:r>
      <w:r w:rsidRPr="00686705">
        <w:rPr>
          <w:rFonts w:ascii="Tahoma" w:hAnsi="Tahoma"/>
          <w:sz w:val="22"/>
          <w:szCs w:val="24"/>
          <w:lang w:val="en-GB"/>
        </w:rPr>
        <w:t>from</w:t>
      </w:r>
      <w:r w:rsidRPr="005F293E">
        <w:rPr>
          <w:rFonts w:ascii="Tahoma" w:hAnsi="Tahoma"/>
          <w:sz w:val="22"/>
          <w:szCs w:val="24"/>
          <w:lang w:val="en-US"/>
        </w:rPr>
        <w:t xml:space="preserve"> </w:t>
      </w:r>
      <w:r w:rsidRPr="00686705">
        <w:rPr>
          <w:rFonts w:ascii="Tahoma" w:hAnsi="Tahoma"/>
          <w:sz w:val="22"/>
          <w:szCs w:val="24"/>
          <w:lang w:val="en-GB"/>
        </w:rPr>
        <w:t>events</w:t>
      </w:r>
      <w:r w:rsidRPr="005F293E">
        <w:rPr>
          <w:rFonts w:ascii="Tahoma" w:hAnsi="Tahoma"/>
          <w:sz w:val="22"/>
          <w:szCs w:val="24"/>
          <w:lang w:val="en-US"/>
        </w:rPr>
        <w:t xml:space="preserve"> </w:t>
      </w:r>
      <w:r w:rsidRPr="00686705">
        <w:rPr>
          <w:rFonts w:ascii="Tahoma" w:hAnsi="Tahoma"/>
          <w:sz w:val="22"/>
          <w:szCs w:val="24"/>
          <w:lang w:val="en-GB"/>
        </w:rPr>
        <w:t>described</w:t>
      </w:r>
      <w:r w:rsidRPr="005F293E">
        <w:rPr>
          <w:rFonts w:ascii="Tahoma" w:hAnsi="Tahoma"/>
          <w:sz w:val="22"/>
          <w:szCs w:val="24"/>
          <w:lang w:val="en-US"/>
        </w:rPr>
        <w:t xml:space="preserve"> </w:t>
      </w:r>
      <w:r w:rsidRPr="00686705">
        <w:rPr>
          <w:rFonts w:ascii="Tahoma" w:hAnsi="Tahoma"/>
          <w:sz w:val="22"/>
          <w:szCs w:val="24"/>
          <w:lang w:val="en-GB"/>
        </w:rPr>
        <w:t>in</w:t>
      </w:r>
      <w:r w:rsidRPr="005F293E">
        <w:rPr>
          <w:rFonts w:ascii="Tahoma" w:hAnsi="Tahoma"/>
          <w:sz w:val="22"/>
          <w:szCs w:val="24"/>
          <w:lang w:val="en-US"/>
        </w:rPr>
        <w:t xml:space="preserve"> </w:t>
      </w:r>
      <w:r>
        <w:rPr>
          <w:rFonts w:ascii="Tahoma" w:hAnsi="Tahoma"/>
          <w:sz w:val="22"/>
          <w:szCs w:val="24"/>
          <w:lang w:val="en-GB"/>
        </w:rPr>
        <w:t>the</w:t>
      </w:r>
      <w:r w:rsidRPr="005F293E">
        <w:rPr>
          <w:rFonts w:ascii="Tahoma" w:hAnsi="Tahoma"/>
          <w:sz w:val="22"/>
          <w:szCs w:val="24"/>
          <w:lang w:val="en-US"/>
        </w:rPr>
        <w:t xml:space="preserve"> </w:t>
      </w:r>
      <w:r>
        <w:rPr>
          <w:rFonts w:ascii="Tahoma" w:hAnsi="Tahoma"/>
          <w:sz w:val="22"/>
          <w:szCs w:val="24"/>
          <w:lang w:val="en-GB"/>
        </w:rPr>
        <w:t>General</w:t>
      </w:r>
      <w:r w:rsidRPr="005F293E">
        <w:rPr>
          <w:rFonts w:ascii="Tahoma" w:hAnsi="Tahoma"/>
          <w:sz w:val="22"/>
          <w:szCs w:val="24"/>
          <w:lang w:val="en-US"/>
        </w:rPr>
        <w:t xml:space="preserve"> </w:t>
      </w:r>
      <w:r>
        <w:rPr>
          <w:rFonts w:ascii="Tahoma" w:hAnsi="Tahoma"/>
          <w:sz w:val="22"/>
          <w:szCs w:val="24"/>
          <w:lang w:val="en-GB"/>
        </w:rPr>
        <w:t>Section</w:t>
      </w:r>
      <w:r w:rsidRPr="005F293E">
        <w:rPr>
          <w:rFonts w:ascii="Tahoma" w:hAnsi="Tahoma"/>
          <w:sz w:val="22"/>
          <w:szCs w:val="24"/>
          <w:lang w:val="en-US"/>
        </w:rPr>
        <w:t xml:space="preserve"> </w:t>
      </w:r>
      <w:r>
        <w:rPr>
          <w:rFonts w:ascii="Tahoma" w:hAnsi="Tahoma"/>
          <w:sz w:val="22"/>
          <w:szCs w:val="24"/>
          <w:lang w:val="en-GB"/>
        </w:rPr>
        <w:t>of</w:t>
      </w:r>
      <w:r w:rsidRPr="005F293E">
        <w:rPr>
          <w:rFonts w:ascii="Tahoma" w:hAnsi="Tahoma"/>
          <w:sz w:val="22"/>
          <w:szCs w:val="24"/>
          <w:lang w:val="en-US"/>
        </w:rPr>
        <w:t xml:space="preserve"> </w:t>
      </w:r>
      <w:r>
        <w:rPr>
          <w:rFonts w:ascii="Tahoma" w:hAnsi="Tahoma"/>
          <w:sz w:val="22"/>
          <w:szCs w:val="24"/>
          <w:lang w:val="en-GB"/>
        </w:rPr>
        <w:t>Admission</w:t>
      </w:r>
      <w:r w:rsidRPr="005F293E">
        <w:rPr>
          <w:rFonts w:ascii="Tahoma" w:hAnsi="Tahoma"/>
          <w:sz w:val="22"/>
          <w:szCs w:val="24"/>
          <w:lang w:val="en-US"/>
        </w:rPr>
        <w:t xml:space="preserve"> </w:t>
      </w:r>
      <w:r>
        <w:rPr>
          <w:rFonts w:ascii="Tahoma" w:hAnsi="Tahoma"/>
          <w:sz w:val="22"/>
          <w:szCs w:val="24"/>
          <w:lang w:val="en-GB"/>
        </w:rPr>
        <w:t>Rules</w:t>
      </w:r>
      <w:r w:rsidRPr="005F293E">
        <w:rPr>
          <w:rFonts w:ascii="Tahoma" w:hAnsi="Tahoma"/>
          <w:sz w:val="22"/>
          <w:szCs w:val="24"/>
          <w:lang w:val="en-US"/>
        </w:rPr>
        <w:t xml:space="preserve">, </w:t>
      </w:r>
      <w:r w:rsidRPr="00686705">
        <w:rPr>
          <w:rFonts w:ascii="Tahoma" w:hAnsi="Tahoma"/>
          <w:sz w:val="22"/>
          <w:szCs w:val="24"/>
          <w:lang w:val="en-GB"/>
        </w:rPr>
        <w:t>the</w:t>
      </w:r>
      <w:r w:rsidRPr="005F293E">
        <w:rPr>
          <w:rFonts w:ascii="Tahoma" w:hAnsi="Tahoma"/>
          <w:sz w:val="22"/>
          <w:szCs w:val="24"/>
          <w:lang w:val="en-US"/>
        </w:rPr>
        <w:t xml:space="preserve"> </w:t>
      </w:r>
      <w:r w:rsidRPr="00686705">
        <w:rPr>
          <w:rFonts w:ascii="Tahoma" w:hAnsi="Tahoma"/>
          <w:sz w:val="22"/>
          <w:szCs w:val="24"/>
          <w:lang w:val="en-GB"/>
        </w:rPr>
        <w:t>Exchange</w:t>
      </w:r>
      <w:r w:rsidRPr="005F293E">
        <w:rPr>
          <w:rFonts w:ascii="Tahoma" w:hAnsi="Tahoma"/>
          <w:sz w:val="22"/>
          <w:szCs w:val="24"/>
          <w:lang w:val="en-US"/>
        </w:rPr>
        <w:t xml:space="preserve"> </w:t>
      </w:r>
      <w:r w:rsidRPr="00686705">
        <w:rPr>
          <w:rFonts w:ascii="Tahoma" w:hAnsi="Tahoma"/>
          <w:sz w:val="22"/>
          <w:szCs w:val="24"/>
          <w:lang w:val="en-GB"/>
        </w:rPr>
        <w:t>shall</w:t>
      </w:r>
      <w:r w:rsidRPr="005F293E">
        <w:rPr>
          <w:rFonts w:ascii="Tahoma" w:hAnsi="Tahoma"/>
          <w:sz w:val="22"/>
          <w:szCs w:val="24"/>
          <w:lang w:val="en-US"/>
        </w:rPr>
        <w:t xml:space="preserve"> </w:t>
      </w:r>
      <w:r w:rsidRPr="00686705">
        <w:rPr>
          <w:rFonts w:ascii="Tahoma" w:hAnsi="Tahoma"/>
          <w:sz w:val="22"/>
          <w:szCs w:val="24"/>
          <w:lang w:val="en-GB"/>
        </w:rPr>
        <w:t>terminate</w:t>
      </w:r>
      <w:r w:rsidRPr="005F293E">
        <w:rPr>
          <w:rFonts w:ascii="Tahoma" w:hAnsi="Tahoma"/>
          <w:sz w:val="22"/>
          <w:szCs w:val="24"/>
          <w:lang w:val="en-US"/>
        </w:rPr>
        <w:t xml:space="preserve"> </w:t>
      </w:r>
      <w:r w:rsidRPr="00686705">
        <w:rPr>
          <w:rFonts w:ascii="Tahoma" w:hAnsi="Tahoma"/>
          <w:sz w:val="22"/>
          <w:szCs w:val="24"/>
          <w:lang w:val="en-GB"/>
        </w:rPr>
        <w:t>the</w:t>
      </w:r>
      <w:r w:rsidRPr="005F293E">
        <w:rPr>
          <w:rFonts w:ascii="Tahoma" w:hAnsi="Tahoma"/>
          <w:sz w:val="22"/>
          <w:szCs w:val="24"/>
          <w:lang w:val="en-US"/>
        </w:rPr>
        <w:t xml:space="preserve"> </w:t>
      </w:r>
      <w:r w:rsidRPr="00686705">
        <w:rPr>
          <w:rFonts w:ascii="Tahoma" w:hAnsi="Tahoma"/>
          <w:sz w:val="22"/>
          <w:szCs w:val="24"/>
          <w:lang w:val="en-GB"/>
        </w:rPr>
        <w:t>Trading</w:t>
      </w:r>
      <w:r w:rsidRPr="005F293E">
        <w:rPr>
          <w:rFonts w:ascii="Tahoma" w:hAnsi="Tahoma"/>
          <w:sz w:val="22"/>
          <w:szCs w:val="24"/>
          <w:lang w:val="en-US"/>
        </w:rPr>
        <w:t xml:space="preserve"> </w:t>
      </w:r>
      <w:r w:rsidRPr="00686705">
        <w:rPr>
          <w:rFonts w:ascii="Tahoma" w:hAnsi="Tahoma"/>
          <w:sz w:val="22"/>
          <w:szCs w:val="24"/>
          <w:lang w:val="en-GB"/>
        </w:rPr>
        <w:t>Member</w:t>
      </w:r>
      <w:r w:rsidRPr="005F293E">
        <w:rPr>
          <w:rFonts w:ascii="Tahoma" w:hAnsi="Tahoma"/>
          <w:sz w:val="22"/>
          <w:szCs w:val="24"/>
          <w:lang w:val="en-US"/>
        </w:rPr>
        <w:t>’</w:t>
      </w:r>
      <w:r w:rsidRPr="00686705">
        <w:rPr>
          <w:rFonts w:ascii="Tahoma" w:hAnsi="Tahoma"/>
          <w:sz w:val="22"/>
          <w:szCs w:val="24"/>
          <w:lang w:val="en-GB"/>
        </w:rPr>
        <w:t>s</w:t>
      </w:r>
      <w:r w:rsidRPr="005F293E">
        <w:rPr>
          <w:rFonts w:ascii="Tahoma" w:hAnsi="Tahoma"/>
          <w:sz w:val="22"/>
          <w:szCs w:val="24"/>
          <w:lang w:val="en-US"/>
        </w:rPr>
        <w:t xml:space="preserve"> </w:t>
      </w:r>
      <w:r w:rsidRPr="00686705">
        <w:rPr>
          <w:rFonts w:ascii="Tahoma" w:hAnsi="Tahoma"/>
          <w:sz w:val="22"/>
          <w:szCs w:val="24"/>
          <w:lang w:val="en-GB"/>
        </w:rPr>
        <w:t>admission</w:t>
      </w:r>
      <w:r w:rsidRPr="005F293E">
        <w:rPr>
          <w:rFonts w:ascii="Tahoma" w:hAnsi="Tahoma"/>
          <w:sz w:val="22"/>
          <w:szCs w:val="24"/>
          <w:lang w:val="en-US"/>
        </w:rPr>
        <w:t xml:space="preserve"> </w:t>
      </w:r>
      <w:r w:rsidRPr="00686705">
        <w:rPr>
          <w:rFonts w:ascii="Tahoma" w:hAnsi="Tahoma"/>
          <w:sz w:val="22"/>
          <w:szCs w:val="24"/>
          <w:lang w:val="en-GB"/>
        </w:rPr>
        <w:t>to</w:t>
      </w:r>
      <w:r w:rsidRPr="005F293E">
        <w:rPr>
          <w:rFonts w:ascii="Tahoma" w:hAnsi="Tahoma"/>
          <w:sz w:val="22"/>
          <w:szCs w:val="24"/>
          <w:lang w:val="en-US"/>
        </w:rPr>
        <w:t xml:space="preserve"> </w:t>
      </w:r>
      <w:r w:rsidRPr="00686705">
        <w:rPr>
          <w:rFonts w:ascii="Tahoma" w:hAnsi="Tahoma"/>
          <w:sz w:val="22"/>
          <w:szCs w:val="24"/>
          <w:lang w:val="en-GB"/>
        </w:rPr>
        <w:t>trading</w:t>
      </w:r>
      <w:r w:rsidRPr="005F293E">
        <w:rPr>
          <w:rFonts w:ascii="Tahoma" w:hAnsi="Tahoma"/>
          <w:sz w:val="22"/>
          <w:szCs w:val="24"/>
          <w:lang w:val="en-US"/>
        </w:rPr>
        <w:t xml:space="preserve"> </w:t>
      </w:r>
      <w:r w:rsidRPr="00686705">
        <w:rPr>
          <w:rFonts w:ascii="Tahoma" w:hAnsi="Tahoma"/>
          <w:sz w:val="22"/>
          <w:szCs w:val="24"/>
          <w:lang w:val="en-GB"/>
        </w:rPr>
        <w:t>on</w:t>
      </w:r>
      <w:r w:rsidRPr="005F293E">
        <w:rPr>
          <w:rFonts w:ascii="Tahoma" w:hAnsi="Tahoma"/>
          <w:sz w:val="22"/>
          <w:szCs w:val="24"/>
          <w:lang w:val="en-US"/>
        </w:rPr>
        <w:t xml:space="preserve"> </w:t>
      </w:r>
      <w:r w:rsidRPr="00686705">
        <w:rPr>
          <w:rFonts w:ascii="Tahoma" w:hAnsi="Tahoma"/>
          <w:sz w:val="22"/>
          <w:szCs w:val="24"/>
          <w:lang w:val="en-GB"/>
        </w:rPr>
        <w:t>the</w:t>
      </w:r>
      <w:r w:rsidRPr="005F293E">
        <w:rPr>
          <w:rFonts w:ascii="Tahoma" w:hAnsi="Tahoma"/>
          <w:sz w:val="22"/>
          <w:szCs w:val="24"/>
          <w:lang w:val="en-US"/>
        </w:rPr>
        <w:t xml:space="preserve"> </w:t>
      </w:r>
      <w:r w:rsidRPr="00686705">
        <w:rPr>
          <w:rFonts w:ascii="Tahoma" w:hAnsi="Tahoma"/>
          <w:sz w:val="22"/>
          <w:szCs w:val="24"/>
          <w:lang w:val="en-GB"/>
        </w:rPr>
        <w:t>Standardised</w:t>
      </w:r>
      <w:r w:rsidRPr="005F293E">
        <w:rPr>
          <w:rFonts w:ascii="Tahoma" w:hAnsi="Tahoma"/>
          <w:sz w:val="22"/>
          <w:szCs w:val="24"/>
          <w:lang w:val="en-US"/>
        </w:rPr>
        <w:t xml:space="preserve"> </w:t>
      </w:r>
      <w:r w:rsidRPr="00686705">
        <w:rPr>
          <w:rFonts w:ascii="Tahoma" w:hAnsi="Tahoma"/>
          <w:sz w:val="22"/>
          <w:szCs w:val="24"/>
          <w:lang w:val="en-GB"/>
        </w:rPr>
        <w:t>OTC</w:t>
      </w:r>
      <w:r w:rsidRPr="005F293E">
        <w:rPr>
          <w:rFonts w:ascii="Tahoma" w:hAnsi="Tahoma"/>
          <w:sz w:val="22"/>
          <w:szCs w:val="24"/>
          <w:lang w:val="en-US"/>
        </w:rPr>
        <w:t xml:space="preserve"> </w:t>
      </w:r>
      <w:r w:rsidRPr="00686705">
        <w:rPr>
          <w:rFonts w:ascii="Tahoma" w:hAnsi="Tahoma"/>
          <w:sz w:val="22"/>
          <w:szCs w:val="24"/>
          <w:lang w:val="en-GB"/>
        </w:rPr>
        <w:t>Derivatives</w:t>
      </w:r>
      <w:r w:rsidRPr="005F293E">
        <w:rPr>
          <w:rFonts w:ascii="Tahoma" w:hAnsi="Tahoma"/>
          <w:sz w:val="22"/>
          <w:szCs w:val="24"/>
          <w:lang w:val="en-US"/>
        </w:rPr>
        <w:t xml:space="preserve"> </w:t>
      </w:r>
      <w:r w:rsidRPr="00686705">
        <w:rPr>
          <w:rFonts w:ascii="Tahoma" w:hAnsi="Tahoma"/>
          <w:sz w:val="22"/>
          <w:szCs w:val="24"/>
          <w:lang w:val="en-GB"/>
        </w:rPr>
        <w:t>Market</w:t>
      </w:r>
      <w:r w:rsidRPr="005F293E">
        <w:rPr>
          <w:rFonts w:ascii="Tahoma" w:hAnsi="Tahoma"/>
          <w:sz w:val="22"/>
          <w:szCs w:val="24"/>
          <w:lang w:val="en-US"/>
        </w:rPr>
        <w:t xml:space="preserve"> </w:t>
      </w:r>
      <w:r>
        <w:rPr>
          <w:rFonts w:ascii="Tahoma" w:hAnsi="Tahoma"/>
          <w:sz w:val="22"/>
          <w:szCs w:val="24"/>
          <w:lang w:val="en-GB"/>
        </w:rPr>
        <w:t>for</w:t>
      </w:r>
      <w:r w:rsidRPr="005F293E">
        <w:rPr>
          <w:rFonts w:ascii="Tahoma" w:hAnsi="Tahoma"/>
          <w:sz w:val="22"/>
          <w:szCs w:val="24"/>
          <w:lang w:val="en-US"/>
        </w:rPr>
        <w:t xml:space="preserve"> </w:t>
      </w:r>
      <w:r>
        <w:rPr>
          <w:rFonts w:ascii="Tahoma" w:hAnsi="Tahoma"/>
          <w:sz w:val="22"/>
          <w:szCs w:val="24"/>
          <w:lang w:val="en-GB"/>
        </w:rPr>
        <w:t>any</w:t>
      </w:r>
      <w:r w:rsidRPr="005F293E">
        <w:rPr>
          <w:rFonts w:ascii="Tahoma" w:hAnsi="Tahoma"/>
          <w:sz w:val="22"/>
          <w:szCs w:val="24"/>
          <w:lang w:val="en-US"/>
        </w:rPr>
        <w:t xml:space="preserve"> </w:t>
      </w:r>
      <w:r w:rsidRPr="00686705">
        <w:rPr>
          <w:rFonts w:ascii="Tahoma" w:hAnsi="Tahoma"/>
          <w:sz w:val="22"/>
          <w:szCs w:val="24"/>
          <w:lang w:val="en-GB"/>
        </w:rPr>
        <w:t>of</w:t>
      </w:r>
      <w:r w:rsidRPr="005F293E">
        <w:rPr>
          <w:rFonts w:ascii="Tahoma" w:hAnsi="Tahoma"/>
          <w:sz w:val="22"/>
          <w:szCs w:val="24"/>
          <w:lang w:val="en-US"/>
        </w:rPr>
        <w:t xml:space="preserve"> </w:t>
      </w:r>
      <w:r w:rsidRPr="00686705">
        <w:rPr>
          <w:rFonts w:ascii="Tahoma" w:hAnsi="Tahoma"/>
          <w:sz w:val="22"/>
          <w:szCs w:val="24"/>
          <w:lang w:val="en-GB"/>
        </w:rPr>
        <w:t>the</w:t>
      </w:r>
      <w:r w:rsidRPr="005F293E">
        <w:rPr>
          <w:rFonts w:ascii="Tahoma" w:hAnsi="Tahoma"/>
          <w:sz w:val="22"/>
          <w:szCs w:val="24"/>
          <w:lang w:val="en-US"/>
        </w:rPr>
        <w:t xml:space="preserve"> </w:t>
      </w:r>
      <w:r w:rsidRPr="00686705">
        <w:rPr>
          <w:rFonts w:ascii="Tahoma" w:hAnsi="Tahoma"/>
          <w:sz w:val="22"/>
          <w:szCs w:val="24"/>
          <w:lang w:val="en-GB"/>
        </w:rPr>
        <w:t>following</w:t>
      </w:r>
      <w:r w:rsidRPr="005F293E">
        <w:rPr>
          <w:rFonts w:ascii="Tahoma" w:hAnsi="Tahoma"/>
          <w:sz w:val="22"/>
          <w:szCs w:val="24"/>
          <w:lang w:val="en-US"/>
        </w:rPr>
        <w:t xml:space="preserve"> </w:t>
      </w:r>
      <w:r w:rsidR="007E1BFB">
        <w:rPr>
          <w:rFonts w:ascii="Tahoma" w:hAnsi="Tahoma"/>
          <w:sz w:val="22"/>
          <w:szCs w:val="24"/>
          <w:lang w:val="en-GB"/>
        </w:rPr>
        <w:t>grounds</w:t>
      </w:r>
      <w:r w:rsidR="00186878" w:rsidRPr="005F293E">
        <w:rPr>
          <w:rFonts w:ascii="Tahoma" w:hAnsi="Tahoma" w:cs="Tahoma"/>
          <w:bCs/>
          <w:sz w:val="22"/>
          <w:szCs w:val="22"/>
          <w:lang w:val="en-US"/>
        </w:rPr>
        <w:t>:</w:t>
      </w:r>
    </w:p>
    <w:p w14:paraId="74AECFE5" w14:textId="47753A9E" w:rsidR="00AC313F" w:rsidRPr="00AC313F" w:rsidRDefault="00AC313F" w:rsidP="00AC313F">
      <w:pPr>
        <w:pStyle w:val="afd"/>
        <w:widowControl w:val="0"/>
        <w:numPr>
          <w:ilvl w:val="0"/>
          <w:numId w:val="176"/>
        </w:numPr>
        <w:overflowPunct/>
        <w:spacing w:after="120"/>
        <w:jc w:val="both"/>
        <w:textAlignment w:val="auto"/>
        <w:rPr>
          <w:rFonts w:ascii="Tahoma" w:hAnsi="Tahoma"/>
          <w:b/>
          <w:sz w:val="22"/>
          <w:szCs w:val="24"/>
          <w:lang w:val="en-GB"/>
        </w:rPr>
      </w:pPr>
      <w:r w:rsidRPr="00AC313F">
        <w:rPr>
          <w:rFonts w:ascii="Tahoma" w:hAnsi="Tahoma"/>
          <w:sz w:val="22"/>
          <w:szCs w:val="24"/>
          <w:lang w:val="en-US"/>
        </w:rPr>
        <w:t>non-</w:t>
      </w:r>
      <w:r w:rsidRPr="00AC313F">
        <w:rPr>
          <w:rFonts w:ascii="Tahoma" w:hAnsi="Tahoma"/>
          <w:sz w:val="22"/>
          <w:szCs w:val="24"/>
          <w:lang w:val="en-GB"/>
        </w:rPr>
        <w:t>compliance with the requirements of the laws of the Russian Federation for participation in the organised trading in which the contracts being the derivative financial instruments are concluded and the underlying asset of which is foreign currency and/or interest rates;</w:t>
      </w:r>
    </w:p>
    <w:p w14:paraId="716A75B5" w14:textId="754E30F8" w:rsidR="00AC313F" w:rsidRPr="00AC313F" w:rsidRDefault="00AC313F" w:rsidP="00AC313F">
      <w:pPr>
        <w:pStyle w:val="afd"/>
        <w:widowControl w:val="0"/>
        <w:overflowPunct/>
        <w:spacing w:after="120"/>
        <w:ind w:left="720"/>
        <w:jc w:val="both"/>
        <w:textAlignment w:val="auto"/>
        <w:rPr>
          <w:rFonts w:ascii="Tahoma" w:hAnsi="Tahoma"/>
          <w:szCs w:val="24"/>
          <w:lang w:val="en-GB"/>
        </w:rPr>
      </w:pPr>
      <w:r w:rsidRPr="00AC313F">
        <w:rPr>
          <w:rFonts w:ascii="Tahoma" w:hAnsi="Tahoma"/>
          <w:sz w:val="22"/>
          <w:szCs w:val="24"/>
          <w:lang w:val="en-GB"/>
        </w:rPr>
        <w:t>cancelation (revocation) of all the Category G Trading Member’s licenses of the Professional Participant of Securities Market (for broker activity and/or dealer activity and/or securities management). In this case the admission to trading shall be terminated in Category D on all the types of the Trading Member’s professional activity;</w:t>
      </w:r>
      <w:r w:rsidRPr="00AC313F">
        <w:rPr>
          <w:rFonts w:ascii="Tahoma" w:hAnsi="Tahoma"/>
          <w:b/>
          <w:sz w:val="22"/>
          <w:szCs w:val="24"/>
          <w:lang w:val="en-GB"/>
        </w:rPr>
        <w:t xml:space="preserve"> </w:t>
      </w:r>
    </w:p>
    <w:p w14:paraId="1C3281CA" w14:textId="4C6CABC0" w:rsidR="00AC313F" w:rsidRPr="00AC313F" w:rsidRDefault="00AC313F" w:rsidP="00AC313F">
      <w:pPr>
        <w:pStyle w:val="afd"/>
        <w:widowControl w:val="0"/>
        <w:numPr>
          <w:ilvl w:val="0"/>
          <w:numId w:val="176"/>
        </w:numPr>
        <w:overflowPunct/>
        <w:spacing w:after="120"/>
        <w:jc w:val="both"/>
        <w:textAlignment w:val="auto"/>
        <w:rPr>
          <w:rFonts w:ascii="Tahoma" w:hAnsi="Tahoma"/>
          <w:b/>
          <w:sz w:val="22"/>
          <w:szCs w:val="24"/>
          <w:lang w:val="en-GB"/>
        </w:rPr>
      </w:pPr>
      <w:r w:rsidRPr="00AC313F">
        <w:rPr>
          <w:rFonts w:ascii="Tahoma" w:hAnsi="Tahoma"/>
          <w:sz w:val="22"/>
          <w:szCs w:val="24"/>
          <w:lang w:val="en-GB"/>
        </w:rPr>
        <w:t>cancelation (revocation) of one of the Category G Trading Member’s licenses of the Professional Participant of Securities Market (for broker or dealer activity and/or securities management), in this case the admission to trading shall be terminated in Category D on the type of activity corresponding to the cancelled (revoked) license of the Trading Member;</w:t>
      </w:r>
    </w:p>
    <w:p w14:paraId="58A9DE8D" w14:textId="338FB340" w:rsidR="00AC313F" w:rsidRPr="00AC313F" w:rsidRDefault="00AC313F" w:rsidP="00AC313F">
      <w:pPr>
        <w:pStyle w:val="afd"/>
        <w:widowControl w:val="0"/>
        <w:numPr>
          <w:ilvl w:val="0"/>
          <w:numId w:val="176"/>
        </w:numPr>
        <w:overflowPunct/>
        <w:spacing w:after="120"/>
        <w:jc w:val="both"/>
        <w:textAlignment w:val="auto"/>
        <w:rPr>
          <w:rFonts w:ascii="Tahoma" w:hAnsi="Tahoma"/>
          <w:b/>
          <w:sz w:val="22"/>
          <w:szCs w:val="24"/>
          <w:lang w:val="en-GB"/>
        </w:rPr>
      </w:pPr>
      <w:r w:rsidRPr="00AC313F">
        <w:rPr>
          <w:rFonts w:ascii="Tahoma" w:hAnsi="Tahoma"/>
          <w:sz w:val="22"/>
          <w:szCs w:val="24"/>
          <w:lang w:val="en-GB"/>
        </w:rPr>
        <w:t>cancelation (revocation) of all the Category B Trading Member’s licenses of the Professional Participant of Securities Market (for broker and/or asset management of securities). In this case the admission to trading shall be terminated in Category B</w:t>
      </w:r>
      <w:r w:rsidR="00D5638F" w:rsidRPr="00D5638F">
        <w:rPr>
          <w:rFonts w:ascii="Tahoma" w:hAnsi="Tahoma"/>
          <w:sz w:val="22"/>
          <w:szCs w:val="24"/>
          <w:lang w:val="en-US"/>
        </w:rPr>
        <w:t>.</w:t>
      </w:r>
      <w:bookmarkStart w:id="59" w:name="_GoBack"/>
      <w:bookmarkEnd w:id="59"/>
    </w:p>
    <w:bookmarkEnd w:id="49"/>
    <w:bookmarkEnd w:id="50"/>
    <w:bookmarkEnd w:id="51"/>
    <w:bookmarkEnd w:id="52"/>
    <w:bookmarkEnd w:id="53"/>
    <w:bookmarkEnd w:id="54"/>
    <w:bookmarkEnd w:id="55"/>
    <w:bookmarkEnd w:id="56"/>
    <w:bookmarkEnd w:id="58"/>
    <w:p w14:paraId="7EE4621C" w14:textId="790E7D08" w:rsidR="0018310C" w:rsidRPr="00E433A2" w:rsidRDefault="00E433A2" w:rsidP="007E1BFB">
      <w:pPr>
        <w:widowControl w:val="0"/>
        <w:numPr>
          <w:ilvl w:val="3"/>
          <w:numId w:val="29"/>
        </w:numPr>
        <w:overflowPunct/>
        <w:spacing w:after="120"/>
        <w:ind w:left="709" w:hanging="709"/>
        <w:jc w:val="both"/>
        <w:textAlignment w:val="auto"/>
        <w:rPr>
          <w:rFonts w:ascii="Tahoma" w:hAnsi="Tahoma" w:cs="Tahoma"/>
          <w:sz w:val="22"/>
          <w:szCs w:val="22"/>
          <w:lang w:val="en-US"/>
        </w:rPr>
      </w:pPr>
      <w:r>
        <w:rPr>
          <w:rFonts w:ascii="Tahoma" w:hAnsi="Tahoma" w:cs="Tahoma"/>
          <w:sz w:val="22"/>
          <w:szCs w:val="22"/>
          <w:lang w:val="en-US"/>
        </w:rPr>
        <w:t>Admission</w:t>
      </w:r>
      <w:r w:rsidRPr="00E433A2">
        <w:rPr>
          <w:rFonts w:ascii="Tahoma" w:hAnsi="Tahoma" w:cs="Tahoma"/>
          <w:sz w:val="22"/>
          <w:szCs w:val="22"/>
          <w:lang w:val="en-US"/>
        </w:rPr>
        <w:t xml:space="preserve"> </w:t>
      </w:r>
      <w:r>
        <w:rPr>
          <w:rFonts w:ascii="Tahoma" w:hAnsi="Tahoma" w:cs="Tahoma"/>
          <w:sz w:val="22"/>
          <w:szCs w:val="22"/>
          <w:lang w:val="en-US"/>
        </w:rPr>
        <w:t>to</w:t>
      </w:r>
      <w:r w:rsidRPr="00E433A2">
        <w:rPr>
          <w:rFonts w:ascii="Tahoma" w:hAnsi="Tahoma" w:cs="Tahoma"/>
          <w:sz w:val="22"/>
          <w:szCs w:val="22"/>
          <w:lang w:val="en-US"/>
        </w:rPr>
        <w:t xml:space="preserve"> </w:t>
      </w:r>
      <w:r>
        <w:rPr>
          <w:rFonts w:ascii="Tahoma" w:hAnsi="Tahoma" w:cs="Tahoma"/>
          <w:sz w:val="22"/>
          <w:szCs w:val="22"/>
          <w:lang w:val="en-US"/>
        </w:rPr>
        <w:t>trading</w:t>
      </w:r>
      <w:r w:rsidRPr="00E433A2">
        <w:rPr>
          <w:rFonts w:ascii="Tahoma" w:hAnsi="Tahoma" w:cs="Tahoma"/>
          <w:sz w:val="22"/>
          <w:szCs w:val="22"/>
          <w:lang w:val="en-US"/>
        </w:rPr>
        <w:t xml:space="preserve"> </w:t>
      </w:r>
      <w:r>
        <w:rPr>
          <w:rFonts w:ascii="Tahoma" w:hAnsi="Tahoma" w:cs="Tahoma"/>
          <w:sz w:val="22"/>
          <w:szCs w:val="22"/>
          <w:lang w:val="en-US"/>
        </w:rPr>
        <w:t>may</w:t>
      </w:r>
      <w:r w:rsidRPr="00E433A2">
        <w:rPr>
          <w:rFonts w:ascii="Tahoma" w:hAnsi="Tahoma" w:cs="Tahoma"/>
          <w:sz w:val="22"/>
          <w:szCs w:val="22"/>
          <w:lang w:val="en-US"/>
        </w:rPr>
        <w:t xml:space="preserve"> </w:t>
      </w:r>
      <w:r>
        <w:rPr>
          <w:rFonts w:ascii="Tahoma" w:hAnsi="Tahoma" w:cs="Tahoma"/>
          <w:sz w:val="22"/>
          <w:szCs w:val="22"/>
          <w:lang w:val="en-US"/>
        </w:rPr>
        <w:t>be</w:t>
      </w:r>
      <w:r w:rsidRPr="00E433A2">
        <w:rPr>
          <w:rFonts w:ascii="Tahoma" w:hAnsi="Tahoma" w:cs="Tahoma"/>
          <w:sz w:val="22"/>
          <w:szCs w:val="22"/>
          <w:lang w:val="en-US"/>
        </w:rPr>
        <w:t xml:space="preserve"> </w:t>
      </w:r>
      <w:r>
        <w:rPr>
          <w:rFonts w:ascii="Tahoma" w:hAnsi="Tahoma" w:cs="Tahoma"/>
          <w:sz w:val="22"/>
          <w:szCs w:val="22"/>
          <w:lang w:val="en-US"/>
        </w:rPr>
        <w:t>terminated</w:t>
      </w:r>
      <w:r w:rsidRPr="00E433A2">
        <w:rPr>
          <w:rFonts w:ascii="Tahoma" w:hAnsi="Tahoma" w:cs="Tahoma"/>
          <w:sz w:val="22"/>
          <w:szCs w:val="22"/>
          <w:lang w:val="en-US"/>
        </w:rPr>
        <w:t xml:space="preserve"> </w:t>
      </w:r>
      <w:r>
        <w:rPr>
          <w:rFonts w:ascii="Tahoma" w:hAnsi="Tahoma" w:cs="Tahoma"/>
          <w:sz w:val="22"/>
          <w:szCs w:val="22"/>
          <w:lang w:val="en-US"/>
        </w:rPr>
        <w:t>for</w:t>
      </w:r>
      <w:r w:rsidRPr="00E433A2">
        <w:rPr>
          <w:rFonts w:ascii="Tahoma" w:hAnsi="Tahoma" w:cs="Tahoma"/>
          <w:sz w:val="22"/>
          <w:szCs w:val="22"/>
          <w:lang w:val="en-US"/>
        </w:rPr>
        <w:t xml:space="preserve"> </w:t>
      </w:r>
      <w:r>
        <w:rPr>
          <w:rFonts w:ascii="Tahoma" w:hAnsi="Tahoma" w:cs="Tahoma"/>
          <w:sz w:val="22"/>
          <w:szCs w:val="22"/>
          <w:lang w:val="en-US"/>
        </w:rPr>
        <w:t>one</w:t>
      </w:r>
      <w:r w:rsidRPr="00E433A2">
        <w:rPr>
          <w:rFonts w:ascii="Tahoma" w:hAnsi="Tahoma" w:cs="Tahoma"/>
          <w:sz w:val="22"/>
          <w:szCs w:val="22"/>
          <w:lang w:val="en-US"/>
        </w:rPr>
        <w:t xml:space="preserve"> </w:t>
      </w:r>
      <w:r>
        <w:rPr>
          <w:rFonts w:ascii="Tahoma" w:hAnsi="Tahoma" w:cs="Tahoma"/>
          <w:sz w:val="22"/>
          <w:szCs w:val="22"/>
          <w:lang w:val="en-US"/>
        </w:rPr>
        <w:t>or</w:t>
      </w:r>
      <w:r w:rsidRPr="00E433A2">
        <w:rPr>
          <w:rFonts w:ascii="Tahoma" w:hAnsi="Tahoma" w:cs="Tahoma"/>
          <w:sz w:val="22"/>
          <w:szCs w:val="22"/>
          <w:lang w:val="en-US"/>
        </w:rPr>
        <w:t xml:space="preserve"> </w:t>
      </w:r>
      <w:r>
        <w:rPr>
          <w:rFonts w:ascii="Tahoma" w:hAnsi="Tahoma" w:cs="Tahoma"/>
          <w:sz w:val="22"/>
          <w:szCs w:val="22"/>
          <w:lang w:val="en-US"/>
        </w:rPr>
        <w:t>more</w:t>
      </w:r>
      <w:r w:rsidRPr="00E433A2">
        <w:rPr>
          <w:rFonts w:ascii="Tahoma" w:hAnsi="Tahoma" w:cs="Tahoma"/>
          <w:sz w:val="22"/>
          <w:szCs w:val="22"/>
          <w:lang w:val="en-US"/>
        </w:rPr>
        <w:t xml:space="preserve"> </w:t>
      </w:r>
      <w:r>
        <w:rPr>
          <w:rFonts w:ascii="Tahoma" w:hAnsi="Tahoma" w:cs="Tahoma"/>
          <w:sz w:val="22"/>
          <w:szCs w:val="22"/>
          <w:lang w:val="en-US"/>
        </w:rPr>
        <w:t>of</w:t>
      </w:r>
      <w:r w:rsidRPr="00E433A2">
        <w:rPr>
          <w:rFonts w:ascii="Tahoma" w:hAnsi="Tahoma" w:cs="Tahoma"/>
          <w:sz w:val="22"/>
          <w:szCs w:val="22"/>
          <w:lang w:val="en-US"/>
        </w:rPr>
        <w:t xml:space="preserve"> </w:t>
      </w:r>
      <w:r>
        <w:rPr>
          <w:rFonts w:ascii="Tahoma" w:hAnsi="Tahoma" w:cs="Tahoma"/>
          <w:sz w:val="22"/>
          <w:szCs w:val="22"/>
          <w:lang w:val="en-US"/>
        </w:rPr>
        <w:t>instruments</w:t>
      </w:r>
      <w:r w:rsidRPr="00E433A2">
        <w:rPr>
          <w:rFonts w:ascii="Tahoma" w:hAnsi="Tahoma" w:cs="Tahoma"/>
          <w:sz w:val="22"/>
          <w:szCs w:val="22"/>
          <w:lang w:val="en-US"/>
        </w:rPr>
        <w:t xml:space="preserve"> </w:t>
      </w:r>
      <w:r>
        <w:rPr>
          <w:rFonts w:ascii="Tahoma" w:hAnsi="Tahoma" w:cs="Tahoma"/>
          <w:sz w:val="22"/>
          <w:szCs w:val="22"/>
          <w:lang w:val="en-GB"/>
        </w:rPr>
        <w:t>as</w:t>
      </w:r>
      <w:r w:rsidRPr="00E433A2">
        <w:rPr>
          <w:rFonts w:ascii="Tahoma" w:hAnsi="Tahoma" w:cs="Tahoma"/>
          <w:sz w:val="22"/>
          <w:szCs w:val="22"/>
          <w:lang w:val="en-US"/>
        </w:rPr>
        <w:t xml:space="preserve"> </w:t>
      </w:r>
      <w:r>
        <w:rPr>
          <w:rFonts w:ascii="Tahoma" w:hAnsi="Tahoma" w:cs="Tahoma"/>
          <w:sz w:val="22"/>
          <w:szCs w:val="22"/>
          <w:lang w:val="en-GB"/>
        </w:rPr>
        <w:t>related</w:t>
      </w:r>
      <w:r w:rsidRPr="00E433A2">
        <w:rPr>
          <w:rFonts w:ascii="Tahoma" w:hAnsi="Tahoma" w:cs="Tahoma"/>
          <w:sz w:val="22"/>
          <w:szCs w:val="22"/>
          <w:lang w:val="en-US"/>
        </w:rPr>
        <w:t xml:space="preserve"> </w:t>
      </w:r>
      <w:r>
        <w:rPr>
          <w:rFonts w:ascii="Tahoma" w:hAnsi="Tahoma" w:cs="Tahoma"/>
          <w:sz w:val="22"/>
          <w:szCs w:val="22"/>
          <w:lang w:val="en-GB"/>
        </w:rPr>
        <w:t>to</w:t>
      </w:r>
      <w:r w:rsidRPr="00E433A2">
        <w:rPr>
          <w:rFonts w:ascii="Tahoma" w:hAnsi="Tahoma" w:cs="Tahoma"/>
          <w:sz w:val="22"/>
          <w:szCs w:val="22"/>
          <w:lang w:val="en-US"/>
        </w:rPr>
        <w:t xml:space="preserve"> </w:t>
      </w:r>
      <w:r>
        <w:rPr>
          <w:rFonts w:ascii="Tahoma" w:hAnsi="Tahoma" w:cs="Tahoma"/>
          <w:sz w:val="22"/>
          <w:szCs w:val="22"/>
          <w:lang w:val="en-GB"/>
        </w:rPr>
        <w:t>one</w:t>
      </w:r>
      <w:r w:rsidRPr="00E433A2">
        <w:rPr>
          <w:rFonts w:ascii="Tahoma" w:hAnsi="Tahoma" w:cs="Tahoma"/>
          <w:sz w:val="22"/>
          <w:szCs w:val="22"/>
          <w:lang w:val="en-US"/>
        </w:rPr>
        <w:t xml:space="preserve">, </w:t>
      </w:r>
      <w:r>
        <w:rPr>
          <w:rFonts w:ascii="Tahoma" w:hAnsi="Tahoma" w:cs="Tahoma"/>
          <w:sz w:val="22"/>
          <w:szCs w:val="22"/>
          <w:lang w:val="en-GB"/>
        </w:rPr>
        <w:t>more</w:t>
      </w:r>
      <w:r w:rsidRPr="00E433A2">
        <w:rPr>
          <w:rFonts w:ascii="Tahoma" w:hAnsi="Tahoma" w:cs="Tahoma"/>
          <w:sz w:val="22"/>
          <w:szCs w:val="22"/>
          <w:lang w:val="en-US"/>
        </w:rPr>
        <w:t xml:space="preserve"> </w:t>
      </w:r>
      <w:r>
        <w:rPr>
          <w:rFonts w:ascii="Tahoma" w:hAnsi="Tahoma" w:cs="Tahoma"/>
          <w:sz w:val="22"/>
          <w:szCs w:val="22"/>
          <w:lang w:val="en-GB"/>
        </w:rPr>
        <w:t>or</w:t>
      </w:r>
      <w:r w:rsidRPr="00E433A2">
        <w:rPr>
          <w:rFonts w:ascii="Tahoma" w:hAnsi="Tahoma" w:cs="Tahoma"/>
          <w:sz w:val="22"/>
          <w:szCs w:val="22"/>
          <w:lang w:val="en-US"/>
        </w:rPr>
        <w:t xml:space="preserve"> </w:t>
      </w:r>
      <w:r>
        <w:rPr>
          <w:rFonts w:ascii="Tahoma" w:hAnsi="Tahoma" w:cs="Tahoma"/>
          <w:sz w:val="22"/>
          <w:szCs w:val="22"/>
          <w:lang w:val="en-GB"/>
        </w:rPr>
        <w:t>all</w:t>
      </w:r>
      <w:r w:rsidRPr="00E433A2">
        <w:rPr>
          <w:rFonts w:ascii="Tahoma" w:hAnsi="Tahoma" w:cs="Tahoma"/>
          <w:sz w:val="22"/>
          <w:szCs w:val="22"/>
          <w:lang w:val="en-US"/>
        </w:rPr>
        <w:t xml:space="preserve"> </w:t>
      </w:r>
      <w:r>
        <w:rPr>
          <w:rFonts w:ascii="Tahoma" w:hAnsi="Tahoma" w:cs="Tahoma"/>
          <w:sz w:val="22"/>
          <w:szCs w:val="22"/>
          <w:lang w:val="en-GB"/>
        </w:rPr>
        <w:t>of</w:t>
      </w:r>
      <w:r w:rsidRPr="00E433A2">
        <w:rPr>
          <w:rFonts w:ascii="Tahoma" w:hAnsi="Tahoma" w:cs="Tahoma"/>
          <w:sz w:val="22"/>
          <w:szCs w:val="22"/>
          <w:lang w:val="en-US"/>
        </w:rPr>
        <w:t xml:space="preserve"> </w:t>
      </w:r>
      <w:r>
        <w:rPr>
          <w:rFonts w:ascii="Tahoma" w:hAnsi="Tahoma" w:cs="Tahoma"/>
          <w:sz w:val="22"/>
          <w:szCs w:val="22"/>
          <w:lang w:val="en-GB"/>
        </w:rPr>
        <w:t>Position</w:t>
      </w:r>
      <w:r w:rsidRPr="00E433A2">
        <w:rPr>
          <w:rFonts w:ascii="Tahoma" w:hAnsi="Tahoma" w:cs="Tahoma"/>
          <w:sz w:val="22"/>
          <w:szCs w:val="22"/>
          <w:lang w:val="en-US"/>
        </w:rPr>
        <w:t xml:space="preserve"> </w:t>
      </w:r>
      <w:r>
        <w:rPr>
          <w:rFonts w:ascii="Tahoma" w:hAnsi="Tahoma" w:cs="Tahoma"/>
          <w:sz w:val="22"/>
          <w:szCs w:val="22"/>
          <w:lang w:val="en-GB"/>
        </w:rPr>
        <w:t>Accounting</w:t>
      </w:r>
      <w:r w:rsidRPr="00E433A2">
        <w:rPr>
          <w:rFonts w:ascii="Tahoma" w:hAnsi="Tahoma" w:cs="Tahoma"/>
          <w:sz w:val="22"/>
          <w:szCs w:val="22"/>
          <w:lang w:val="en-US"/>
        </w:rPr>
        <w:t xml:space="preserve"> </w:t>
      </w:r>
      <w:r>
        <w:rPr>
          <w:rFonts w:ascii="Tahoma" w:hAnsi="Tahoma" w:cs="Tahoma"/>
          <w:sz w:val="22"/>
          <w:szCs w:val="22"/>
          <w:lang w:val="en-GB"/>
        </w:rPr>
        <w:t>Registers</w:t>
      </w:r>
      <w:r w:rsidRPr="00E433A2">
        <w:rPr>
          <w:rFonts w:ascii="Tahoma" w:hAnsi="Tahoma" w:cs="Tahoma"/>
          <w:sz w:val="22"/>
          <w:szCs w:val="22"/>
          <w:lang w:val="en-US"/>
        </w:rPr>
        <w:t xml:space="preserve"> </w:t>
      </w:r>
      <w:r>
        <w:rPr>
          <w:rFonts w:ascii="Tahoma" w:hAnsi="Tahoma" w:cs="Tahoma"/>
          <w:sz w:val="22"/>
          <w:szCs w:val="22"/>
          <w:lang w:val="en-GB"/>
        </w:rPr>
        <w:t>of</w:t>
      </w:r>
      <w:r w:rsidRPr="00E433A2">
        <w:rPr>
          <w:rFonts w:ascii="Tahoma" w:hAnsi="Tahoma" w:cs="Tahoma"/>
          <w:sz w:val="22"/>
          <w:szCs w:val="22"/>
          <w:lang w:val="en-US"/>
        </w:rPr>
        <w:t xml:space="preserve"> </w:t>
      </w:r>
      <w:r>
        <w:rPr>
          <w:rFonts w:ascii="Tahoma" w:hAnsi="Tahoma" w:cs="Tahoma"/>
          <w:sz w:val="22"/>
          <w:szCs w:val="22"/>
          <w:lang w:val="en-GB"/>
        </w:rPr>
        <w:t>Trading</w:t>
      </w:r>
      <w:r w:rsidRPr="00E433A2">
        <w:rPr>
          <w:rFonts w:ascii="Tahoma" w:hAnsi="Tahoma" w:cs="Tahoma"/>
          <w:sz w:val="22"/>
          <w:szCs w:val="22"/>
          <w:lang w:val="en-US"/>
        </w:rPr>
        <w:t xml:space="preserve"> </w:t>
      </w:r>
      <w:r>
        <w:rPr>
          <w:rFonts w:ascii="Tahoma" w:hAnsi="Tahoma" w:cs="Tahoma"/>
          <w:sz w:val="22"/>
          <w:szCs w:val="22"/>
          <w:lang w:val="en-GB"/>
        </w:rPr>
        <w:t>Members</w:t>
      </w:r>
      <w:r w:rsidRPr="00E433A2">
        <w:rPr>
          <w:rFonts w:ascii="Tahoma" w:hAnsi="Tahoma" w:cs="Tahoma"/>
          <w:sz w:val="22"/>
          <w:szCs w:val="22"/>
          <w:lang w:val="en-US"/>
        </w:rPr>
        <w:t xml:space="preserve"> </w:t>
      </w:r>
      <w:r>
        <w:rPr>
          <w:rFonts w:ascii="Tahoma" w:hAnsi="Tahoma" w:cs="Tahoma"/>
          <w:sz w:val="22"/>
          <w:szCs w:val="22"/>
          <w:lang w:val="en-GB"/>
        </w:rPr>
        <w:t>on</w:t>
      </w:r>
      <w:r w:rsidRPr="00E433A2">
        <w:rPr>
          <w:rFonts w:ascii="Tahoma" w:hAnsi="Tahoma" w:cs="Tahoma"/>
          <w:sz w:val="22"/>
          <w:szCs w:val="22"/>
          <w:lang w:val="en-US"/>
        </w:rPr>
        <w:t xml:space="preserve"> </w:t>
      </w:r>
      <w:r>
        <w:rPr>
          <w:rFonts w:ascii="Tahoma" w:hAnsi="Tahoma" w:cs="Tahoma"/>
          <w:sz w:val="22"/>
          <w:szCs w:val="22"/>
          <w:lang w:val="en-GB"/>
        </w:rPr>
        <w:t>the</w:t>
      </w:r>
      <w:r w:rsidRPr="00E433A2">
        <w:rPr>
          <w:rFonts w:ascii="Tahoma" w:hAnsi="Tahoma" w:cs="Tahoma"/>
          <w:sz w:val="22"/>
          <w:szCs w:val="22"/>
          <w:lang w:val="en-US"/>
        </w:rPr>
        <w:t xml:space="preserve"> </w:t>
      </w:r>
      <w:r w:rsidR="00C144A5">
        <w:rPr>
          <w:rFonts w:ascii="Tahoma" w:hAnsi="Tahoma" w:cs="Tahoma"/>
          <w:sz w:val="22"/>
          <w:szCs w:val="22"/>
          <w:lang w:val="en-GB"/>
        </w:rPr>
        <w:t>Standardised</w:t>
      </w:r>
      <w:r w:rsidRPr="00E433A2">
        <w:rPr>
          <w:rFonts w:ascii="Tahoma" w:hAnsi="Tahoma" w:cs="Tahoma"/>
          <w:sz w:val="22"/>
          <w:szCs w:val="22"/>
          <w:lang w:val="en-US"/>
        </w:rPr>
        <w:t xml:space="preserve"> </w:t>
      </w:r>
      <w:r>
        <w:rPr>
          <w:rFonts w:ascii="Tahoma" w:hAnsi="Tahoma" w:cs="Tahoma"/>
          <w:sz w:val="22"/>
          <w:szCs w:val="22"/>
          <w:lang w:val="en-GB"/>
        </w:rPr>
        <w:t>OTC</w:t>
      </w:r>
      <w:r w:rsidRPr="00E433A2">
        <w:rPr>
          <w:rFonts w:ascii="Tahoma" w:hAnsi="Tahoma" w:cs="Tahoma"/>
          <w:sz w:val="22"/>
          <w:szCs w:val="22"/>
          <w:lang w:val="en-US"/>
        </w:rPr>
        <w:t xml:space="preserve"> </w:t>
      </w:r>
      <w:r>
        <w:rPr>
          <w:rFonts w:ascii="Tahoma" w:hAnsi="Tahoma" w:cs="Tahoma"/>
          <w:sz w:val="22"/>
          <w:szCs w:val="22"/>
          <w:lang w:val="en-GB"/>
        </w:rPr>
        <w:t>Derivatives</w:t>
      </w:r>
      <w:r w:rsidRPr="00E433A2">
        <w:rPr>
          <w:rFonts w:ascii="Tahoma" w:hAnsi="Tahoma" w:cs="Tahoma"/>
          <w:sz w:val="22"/>
          <w:szCs w:val="22"/>
          <w:lang w:val="en-US"/>
        </w:rPr>
        <w:t xml:space="preserve"> </w:t>
      </w:r>
      <w:r>
        <w:rPr>
          <w:rFonts w:ascii="Tahoma" w:hAnsi="Tahoma" w:cs="Tahoma"/>
          <w:sz w:val="22"/>
          <w:szCs w:val="22"/>
          <w:lang w:val="en-GB"/>
        </w:rPr>
        <w:t>Market</w:t>
      </w:r>
      <w:r w:rsidR="00A1320B" w:rsidRPr="00E433A2">
        <w:rPr>
          <w:rFonts w:ascii="Tahoma" w:hAnsi="Tahoma" w:cs="Tahoma"/>
          <w:sz w:val="22"/>
          <w:szCs w:val="22"/>
          <w:lang w:val="en-US"/>
        </w:rPr>
        <w:t>.</w:t>
      </w:r>
    </w:p>
    <w:p w14:paraId="1A94DAFD" w14:textId="11EB6070" w:rsidR="00FA51FA" w:rsidRPr="006E5F5F" w:rsidRDefault="00EC1371" w:rsidP="00FA51FA">
      <w:pPr>
        <w:pStyle w:val="20"/>
        <w:autoSpaceDE/>
        <w:autoSpaceDN/>
        <w:adjustRightInd/>
        <w:spacing w:after="120"/>
        <w:ind w:left="1985" w:hanging="1985"/>
        <w:jc w:val="both"/>
        <w:rPr>
          <w:rFonts w:ascii="Tahoma" w:hAnsi="Tahoma" w:cs="Tahoma"/>
          <w:i w:val="0"/>
          <w:sz w:val="22"/>
          <w:szCs w:val="22"/>
          <w:lang w:val="en-US"/>
        </w:rPr>
      </w:pPr>
      <w:bookmarkStart w:id="60" w:name="_Toc497999603"/>
      <w:r w:rsidRPr="00831982">
        <w:rPr>
          <w:rFonts w:ascii="Tahoma" w:hAnsi="Tahoma" w:cs="Tahoma"/>
          <w:i w:val="0"/>
          <w:sz w:val="22"/>
          <w:szCs w:val="22"/>
          <w:lang w:val="en-US"/>
        </w:rPr>
        <w:t>Article</w:t>
      </w:r>
      <w:r w:rsidR="00FA51FA" w:rsidRPr="00831982">
        <w:rPr>
          <w:rFonts w:ascii="Tahoma" w:hAnsi="Tahoma" w:cs="Tahoma"/>
          <w:i w:val="0"/>
          <w:sz w:val="22"/>
          <w:szCs w:val="22"/>
          <w:lang w:val="en-US"/>
        </w:rPr>
        <w:t xml:space="preserve"> </w:t>
      </w:r>
      <w:r w:rsidR="00A017AE" w:rsidRPr="00831982">
        <w:rPr>
          <w:rFonts w:ascii="Tahoma" w:hAnsi="Tahoma" w:cs="Tahoma"/>
          <w:i w:val="0"/>
          <w:sz w:val="22"/>
          <w:szCs w:val="22"/>
          <w:lang w:val="en-US"/>
        </w:rPr>
        <w:t>0</w:t>
      </w:r>
      <w:r w:rsidR="00A017AE">
        <w:rPr>
          <w:rFonts w:ascii="Tahoma" w:hAnsi="Tahoma" w:cs="Tahoma"/>
          <w:i w:val="0"/>
          <w:sz w:val="22"/>
          <w:szCs w:val="22"/>
          <w:lang w:val="en-US"/>
        </w:rPr>
        <w:t>3</w:t>
      </w:r>
      <w:r w:rsidR="00FA51FA" w:rsidRPr="00831982">
        <w:rPr>
          <w:rFonts w:ascii="Tahoma" w:hAnsi="Tahoma" w:cs="Tahoma"/>
          <w:i w:val="0"/>
          <w:sz w:val="22"/>
          <w:szCs w:val="22"/>
          <w:lang w:val="en-US"/>
        </w:rPr>
        <w:t>.04.</w:t>
      </w:r>
      <w:r w:rsidR="00FA51FA" w:rsidRPr="00831982">
        <w:rPr>
          <w:rFonts w:ascii="Tahoma" w:hAnsi="Tahoma" w:cs="Tahoma"/>
          <w:i w:val="0"/>
          <w:sz w:val="22"/>
          <w:szCs w:val="22"/>
          <w:lang w:val="en-US"/>
        </w:rPr>
        <w:tab/>
      </w:r>
      <w:r w:rsidR="006E5F5F" w:rsidRPr="00460B67">
        <w:rPr>
          <w:rFonts w:ascii="Tahoma" w:hAnsi="Tahoma" w:cs="Tahoma"/>
          <w:i w:val="0"/>
          <w:sz w:val="22"/>
          <w:szCs w:val="22"/>
          <w:lang w:val="en-GB"/>
        </w:rPr>
        <w:t>Resumption</w:t>
      </w:r>
      <w:r w:rsidR="006E5F5F" w:rsidRPr="006E5F5F">
        <w:rPr>
          <w:rFonts w:ascii="Tahoma" w:hAnsi="Tahoma" w:cs="Tahoma"/>
          <w:i w:val="0"/>
          <w:sz w:val="22"/>
          <w:szCs w:val="22"/>
          <w:lang w:val="en-US"/>
        </w:rPr>
        <w:t xml:space="preserve"> </w:t>
      </w:r>
      <w:r w:rsidR="006E5F5F" w:rsidRPr="00460B67">
        <w:rPr>
          <w:rFonts w:ascii="Tahoma" w:hAnsi="Tahoma" w:cs="Tahoma"/>
          <w:i w:val="0"/>
          <w:sz w:val="22"/>
          <w:szCs w:val="22"/>
          <w:lang w:val="en-GB"/>
        </w:rPr>
        <w:t>of</w:t>
      </w:r>
      <w:r w:rsidR="006E5F5F" w:rsidRPr="006E5F5F">
        <w:rPr>
          <w:rFonts w:ascii="Tahoma" w:hAnsi="Tahoma" w:cs="Tahoma"/>
          <w:i w:val="0"/>
          <w:sz w:val="22"/>
          <w:szCs w:val="22"/>
          <w:lang w:val="en-US"/>
        </w:rPr>
        <w:t xml:space="preserve"> </w:t>
      </w:r>
      <w:r w:rsidR="006E5F5F" w:rsidRPr="00460B67">
        <w:rPr>
          <w:rFonts w:ascii="Tahoma" w:hAnsi="Tahoma" w:cs="Tahoma"/>
          <w:i w:val="0"/>
          <w:sz w:val="22"/>
          <w:szCs w:val="22"/>
          <w:lang w:val="en-GB"/>
        </w:rPr>
        <w:t>admission</w:t>
      </w:r>
      <w:r w:rsidR="006E5F5F" w:rsidRPr="006E5F5F">
        <w:rPr>
          <w:rFonts w:ascii="Tahoma" w:hAnsi="Tahoma" w:cs="Tahoma"/>
          <w:i w:val="0"/>
          <w:sz w:val="22"/>
          <w:szCs w:val="22"/>
          <w:lang w:val="en-US"/>
        </w:rPr>
        <w:t xml:space="preserve"> </w:t>
      </w:r>
      <w:r w:rsidR="006E5F5F" w:rsidRPr="00460B67">
        <w:rPr>
          <w:rFonts w:ascii="Tahoma" w:hAnsi="Tahoma" w:cs="Tahoma"/>
          <w:i w:val="0"/>
          <w:sz w:val="22"/>
          <w:szCs w:val="22"/>
          <w:lang w:val="en-GB"/>
        </w:rPr>
        <w:t>to</w:t>
      </w:r>
      <w:r w:rsidR="006E5F5F" w:rsidRPr="006E5F5F">
        <w:rPr>
          <w:rFonts w:ascii="Tahoma" w:hAnsi="Tahoma" w:cs="Tahoma"/>
          <w:i w:val="0"/>
          <w:sz w:val="22"/>
          <w:szCs w:val="22"/>
          <w:lang w:val="en-US"/>
        </w:rPr>
        <w:t xml:space="preserve"> </w:t>
      </w:r>
      <w:r w:rsidR="006E5F5F" w:rsidRPr="00460B67">
        <w:rPr>
          <w:rFonts w:ascii="Tahoma" w:hAnsi="Tahoma" w:cs="Tahoma"/>
          <w:i w:val="0"/>
          <w:sz w:val="22"/>
          <w:szCs w:val="22"/>
          <w:lang w:val="en-GB"/>
        </w:rPr>
        <w:t>trading</w:t>
      </w:r>
      <w:r w:rsidR="006E5F5F" w:rsidRPr="006E5F5F">
        <w:rPr>
          <w:rFonts w:ascii="Tahoma" w:hAnsi="Tahoma" w:cs="Tahoma"/>
          <w:i w:val="0"/>
          <w:sz w:val="22"/>
          <w:szCs w:val="22"/>
          <w:lang w:val="en-US"/>
        </w:rPr>
        <w:t xml:space="preserve"> </w:t>
      </w:r>
      <w:r w:rsidR="006E5F5F" w:rsidRPr="00460B67">
        <w:rPr>
          <w:rFonts w:ascii="Tahoma" w:hAnsi="Tahoma" w:cs="Tahoma"/>
          <w:i w:val="0"/>
          <w:sz w:val="22"/>
          <w:szCs w:val="22"/>
          <w:lang w:val="en-GB"/>
        </w:rPr>
        <w:t>on</w:t>
      </w:r>
      <w:r w:rsidR="006E5F5F" w:rsidRPr="006E5F5F">
        <w:rPr>
          <w:rFonts w:ascii="Tahoma" w:hAnsi="Tahoma" w:cs="Tahoma"/>
          <w:i w:val="0"/>
          <w:sz w:val="22"/>
          <w:szCs w:val="22"/>
          <w:lang w:val="en-US"/>
        </w:rPr>
        <w:t xml:space="preserve"> </w:t>
      </w:r>
      <w:r w:rsidR="006E5F5F" w:rsidRPr="00460B67">
        <w:rPr>
          <w:rFonts w:ascii="Tahoma" w:hAnsi="Tahoma" w:cs="Tahoma"/>
          <w:i w:val="0"/>
          <w:sz w:val="22"/>
          <w:szCs w:val="22"/>
          <w:lang w:val="en-GB"/>
        </w:rPr>
        <w:t>the</w:t>
      </w:r>
      <w:r w:rsidR="006E5F5F" w:rsidRPr="006E5F5F">
        <w:rPr>
          <w:rFonts w:ascii="Tahoma" w:hAnsi="Tahoma" w:cs="Tahoma"/>
          <w:i w:val="0"/>
          <w:sz w:val="22"/>
          <w:szCs w:val="22"/>
          <w:lang w:val="en-US"/>
        </w:rPr>
        <w:t xml:space="preserve"> </w:t>
      </w:r>
      <w:r w:rsidR="00C144A5">
        <w:rPr>
          <w:rFonts w:ascii="Tahoma" w:hAnsi="Tahoma" w:cs="Tahoma"/>
          <w:i w:val="0"/>
          <w:sz w:val="22"/>
          <w:szCs w:val="22"/>
          <w:lang w:val="en-GB"/>
        </w:rPr>
        <w:t>Standardised</w:t>
      </w:r>
      <w:r w:rsidR="006E5F5F" w:rsidRPr="006E5F5F">
        <w:rPr>
          <w:rFonts w:ascii="Tahoma" w:hAnsi="Tahoma" w:cs="Tahoma"/>
          <w:i w:val="0"/>
          <w:sz w:val="22"/>
          <w:szCs w:val="22"/>
          <w:lang w:val="en-US"/>
        </w:rPr>
        <w:t xml:space="preserve"> </w:t>
      </w:r>
      <w:r w:rsidR="006E5F5F">
        <w:rPr>
          <w:rFonts w:ascii="Tahoma" w:hAnsi="Tahoma" w:cs="Tahoma"/>
          <w:i w:val="0"/>
          <w:sz w:val="22"/>
          <w:szCs w:val="22"/>
          <w:lang w:val="en-GB"/>
        </w:rPr>
        <w:t>OTC</w:t>
      </w:r>
      <w:r w:rsidR="006E5F5F" w:rsidRPr="006E5F5F">
        <w:rPr>
          <w:rFonts w:ascii="Tahoma" w:hAnsi="Tahoma" w:cs="Tahoma"/>
          <w:i w:val="0"/>
          <w:sz w:val="22"/>
          <w:szCs w:val="22"/>
          <w:lang w:val="en-US"/>
        </w:rPr>
        <w:t xml:space="preserve"> </w:t>
      </w:r>
      <w:r w:rsidR="006E5F5F">
        <w:rPr>
          <w:rFonts w:ascii="Tahoma" w:hAnsi="Tahoma" w:cs="Tahoma"/>
          <w:i w:val="0"/>
          <w:sz w:val="22"/>
          <w:szCs w:val="22"/>
          <w:lang w:val="en-GB"/>
        </w:rPr>
        <w:t>Derivatives</w:t>
      </w:r>
      <w:r w:rsidR="006E5F5F" w:rsidRPr="006E5F5F">
        <w:rPr>
          <w:rFonts w:ascii="Tahoma" w:hAnsi="Tahoma" w:cs="Tahoma"/>
          <w:i w:val="0"/>
          <w:sz w:val="22"/>
          <w:szCs w:val="22"/>
          <w:lang w:val="en-US"/>
        </w:rPr>
        <w:t xml:space="preserve"> </w:t>
      </w:r>
      <w:r w:rsidR="006E5F5F" w:rsidRPr="00460B67">
        <w:rPr>
          <w:rFonts w:ascii="Tahoma" w:hAnsi="Tahoma" w:cs="Tahoma"/>
          <w:i w:val="0"/>
          <w:sz w:val="22"/>
          <w:szCs w:val="22"/>
          <w:lang w:val="en-GB"/>
        </w:rPr>
        <w:t>Market</w:t>
      </w:r>
      <w:bookmarkEnd w:id="60"/>
    </w:p>
    <w:p w14:paraId="5F530EFB" w14:textId="13926E9F" w:rsidR="00CB6F02" w:rsidRPr="00460B67" w:rsidRDefault="00CB6F02" w:rsidP="00CB6F02">
      <w:pPr>
        <w:widowControl w:val="0"/>
        <w:overflowPunct/>
        <w:ind w:left="709"/>
        <w:jc w:val="both"/>
        <w:textAlignment w:val="auto"/>
        <w:rPr>
          <w:rFonts w:ascii="Tahoma" w:hAnsi="Tahoma" w:cs="Tahoma"/>
          <w:sz w:val="22"/>
          <w:szCs w:val="22"/>
          <w:lang w:val="en-GB"/>
        </w:rPr>
      </w:pPr>
      <w:r w:rsidRPr="00460B67">
        <w:rPr>
          <w:rFonts w:ascii="Tahoma" w:hAnsi="Tahoma" w:cs="Tahoma"/>
          <w:bCs/>
          <w:sz w:val="22"/>
          <w:szCs w:val="22"/>
          <w:lang w:val="en-GB"/>
        </w:rPr>
        <w:t xml:space="preserve">Admission to trading may be resumed either to the fullest extent, or for one or more of FX Market and </w:t>
      </w:r>
      <w:r w:rsidRPr="00460B67">
        <w:rPr>
          <w:rFonts w:ascii="Tahoma" w:hAnsi="Tahoma" w:cs="Tahoma"/>
          <w:sz w:val="22"/>
          <w:szCs w:val="22"/>
          <w:lang w:val="en-GB"/>
        </w:rPr>
        <w:t>Precious Metals Market instruments</w:t>
      </w:r>
      <w:r>
        <w:rPr>
          <w:rFonts w:ascii="Tahoma" w:hAnsi="Tahoma" w:cs="Tahoma"/>
          <w:sz w:val="22"/>
          <w:szCs w:val="22"/>
          <w:lang w:val="en-GB"/>
        </w:rPr>
        <w:t xml:space="preserve"> </w:t>
      </w:r>
      <w:r w:rsidR="007F0728">
        <w:rPr>
          <w:rFonts w:ascii="Tahoma" w:hAnsi="Tahoma" w:cs="Tahoma"/>
          <w:sz w:val="22"/>
          <w:szCs w:val="22"/>
          <w:lang w:val="en-GB"/>
        </w:rPr>
        <w:t xml:space="preserve">as related </w:t>
      </w:r>
      <w:r>
        <w:rPr>
          <w:rFonts w:ascii="Tahoma" w:hAnsi="Tahoma" w:cs="Tahoma"/>
          <w:sz w:val="22"/>
          <w:szCs w:val="22"/>
          <w:lang w:val="en-GB"/>
        </w:rPr>
        <w:t>to one,</w:t>
      </w:r>
      <w:r w:rsidR="007F0728">
        <w:rPr>
          <w:rFonts w:ascii="Tahoma" w:hAnsi="Tahoma" w:cs="Tahoma"/>
          <w:sz w:val="22"/>
          <w:szCs w:val="22"/>
          <w:lang w:val="en-GB"/>
        </w:rPr>
        <w:t xml:space="preserve"> more or all of Position Accounting Registers of Trading Members</w:t>
      </w:r>
      <w:r w:rsidR="00E433A2">
        <w:rPr>
          <w:rFonts w:ascii="Tahoma" w:hAnsi="Tahoma" w:cs="Tahoma"/>
          <w:sz w:val="22"/>
          <w:szCs w:val="22"/>
          <w:lang w:val="en-GB"/>
        </w:rPr>
        <w:t xml:space="preserve"> on the </w:t>
      </w:r>
      <w:r w:rsidR="00C144A5">
        <w:rPr>
          <w:rFonts w:ascii="Tahoma" w:hAnsi="Tahoma" w:cs="Tahoma"/>
          <w:sz w:val="22"/>
          <w:szCs w:val="22"/>
          <w:lang w:val="en-GB"/>
        </w:rPr>
        <w:t>Standardised</w:t>
      </w:r>
      <w:r w:rsidR="00E433A2">
        <w:rPr>
          <w:rFonts w:ascii="Tahoma" w:hAnsi="Tahoma" w:cs="Tahoma"/>
          <w:sz w:val="22"/>
          <w:szCs w:val="22"/>
          <w:lang w:val="en-GB"/>
        </w:rPr>
        <w:t xml:space="preserve"> OTC Derivatives Market</w:t>
      </w:r>
      <w:r w:rsidRPr="00460B67">
        <w:rPr>
          <w:rFonts w:ascii="Tahoma" w:hAnsi="Tahoma" w:cs="Tahoma"/>
          <w:bCs/>
          <w:sz w:val="22"/>
          <w:szCs w:val="22"/>
          <w:lang w:val="en-GB"/>
        </w:rPr>
        <w:t>.</w:t>
      </w:r>
    </w:p>
    <w:p w14:paraId="5BA1D77A" w14:textId="1BBCCEFA" w:rsidR="006E5F5F" w:rsidRPr="00E433A2" w:rsidRDefault="006E5F5F" w:rsidP="00FA51FA">
      <w:pPr>
        <w:widowControl w:val="0"/>
        <w:overflowPunct/>
        <w:spacing w:after="120"/>
        <w:ind w:left="709"/>
        <w:jc w:val="both"/>
        <w:textAlignment w:val="auto"/>
        <w:rPr>
          <w:rFonts w:ascii="Tahoma" w:hAnsi="Tahoma" w:cs="Tahoma"/>
          <w:sz w:val="22"/>
          <w:szCs w:val="22"/>
          <w:lang w:val="en-US"/>
        </w:rPr>
      </w:pPr>
    </w:p>
    <w:p w14:paraId="355D1DE5" w14:textId="77777777" w:rsidR="00FA51FA" w:rsidRPr="00E433A2" w:rsidRDefault="00FA51FA" w:rsidP="006E5F5F">
      <w:pPr>
        <w:jc w:val="center"/>
        <w:rPr>
          <w:rFonts w:ascii="Tahoma" w:hAnsi="Tahoma" w:cs="Tahoma"/>
          <w:sz w:val="22"/>
          <w:szCs w:val="22"/>
          <w:lang w:val="en-US"/>
        </w:rPr>
      </w:pPr>
    </w:p>
    <w:sectPr w:rsidR="00FA51FA" w:rsidRPr="00E433A2" w:rsidSect="00420B4E">
      <w:headerReference w:type="even" r:id="rId8"/>
      <w:headerReference w:type="default" r:id="rId9"/>
      <w:footerReference w:type="default" r:id="rId10"/>
      <w:headerReference w:type="first" r:id="rId11"/>
      <w:footnotePr>
        <w:numFmt w:val="chicago"/>
      </w:footnotePr>
      <w:pgSz w:w="11907" w:h="16840" w:code="9"/>
      <w:pgMar w:top="851" w:right="1275" w:bottom="993"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06CDE" w14:textId="77777777" w:rsidR="00DE74E2" w:rsidRDefault="00DE74E2">
      <w:r>
        <w:separator/>
      </w:r>
    </w:p>
  </w:endnote>
  <w:endnote w:type="continuationSeparator" w:id="0">
    <w:p w14:paraId="6D8317A7" w14:textId="77777777" w:rsidR="00DE74E2" w:rsidRDefault="00DE74E2">
      <w:r>
        <w:continuationSeparator/>
      </w:r>
    </w:p>
  </w:endnote>
  <w:endnote w:type="continuationNotice" w:id="1">
    <w:p w14:paraId="06552198" w14:textId="77777777" w:rsidR="00DE74E2" w:rsidRDefault="00DE7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A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Device Font 10cpi"/>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vantGarde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903648"/>
      <w:docPartObj>
        <w:docPartGallery w:val="Page Numbers (Bottom of Page)"/>
        <w:docPartUnique/>
      </w:docPartObj>
    </w:sdtPr>
    <w:sdtEndPr>
      <w:rPr>
        <w:rFonts w:ascii="Tahoma" w:hAnsi="Tahoma" w:cs="Tahoma"/>
        <w:sz w:val="20"/>
      </w:rPr>
    </w:sdtEndPr>
    <w:sdtContent>
      <w:p w14:paraId="28D35BCD" w14:textId="13B67129" w:rsidR="007E1BFB" w:rsidRPr="006B2263" w:rsidRDefault="007E1BFB">
        <w:pPr>
          <w:pStyle w:val="a9"/>
          <w:jc w:val="right"/>
          <w:rPr>
            <w:rFonts w:ascii="Tahoma" w:hAnsi="Tahoma" w:cs="Tahoma"/>
            <w:sz w:val="20"/>
          </w:rPr>
        </w:pPr>
        <w:r w:rsidRPr="006B2263">
          <w:rPr>
            <w:rFonts w:ascii="Tahoma" w:hAnsi="Tahoma" w:cs="Tahoma"/>
            <w:sz w:val="20"/>
          </w:rPr>
          <w:fldChar w:fldCharType="begin"/>
        </w:r>
        <w:r w:rsidRPr="006B2263">
          <w:rPr>
            <w:rFonts w:ascii="Tahoma" w:hAnsi="Tahoma" w:cs="Tahoma"/>
            <w:sz w:val="20"/>
          </w:rPr>
          <w:instrText>PAGE   \* MERGEFORMAT</w:instrText>
        </w:r>
        <w:r w:rsidRPr="006B2263">
          <w:rPr>
            <w:rFonts w:ascii="Tahoma" w:hAnsi="Tahoma" w:cs="Tahoma"/>
            <w:sz w:val="20"/>
          </w:rPr>
          <w:fldChar w:fldCharType="separate"/>
        </w:r>
        <w:r w:rsidR="00D5638F">
          <w:rPr>
            <w:rFonts w:ascii="Tahoma" w:hAnsi="Tahoma" w:cs="Tahoma"/>
            <w:noProof/>
            <w:sz w:val="20"/>
          </w:rPr>
          <w:t>2</w:t>
        </w:r>
        <w:r w:rsidRPr="006B2263">
          <w:rPr>
            <w:rFonts w:ascii="Tahoma" w:hAnsi="Tahoma" w:cs="Tahoma"/>
            <w:sz w:val="20"/>
          </w:rPr>
          <w:fldChar w:fldCharType="end"/>
        </w:r>
      </w:p>
    </w:sdtContent>
  </w:sdt>
  <w:p w14:paraId="4F75A2E2" w14:textId="77777777" w:rsidR="007E1BFB" w:rsidRDefault="007E1BFB" w:rsidP="0062207A">
    <w:pPr>
      <w:pStyle w:val="a9"/>
      <w:spacing w:before="0" w:after="0"/>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C32E3" w14:textId="77777777" w:rsidR="00DE74E2" w:rsidRDefault="00DE74E2">
      <w:r>
        <w:separator/>
      </w:r>
    </w:p>
  </w:footnote>
  <w:footnote w:type="continuationSeparator" w:id="0">
    <w:p w14:paraId="2EBBD8F0" w14:textId="77777777" w:rsidR="00DE74E2" w:rsidRDefault="00DE74E2">
      <w:r>
        <w:continuationSeparator/>
      </w:r>
    </w:p>
  </w:footnote>
  <w:footnote w:type="continuationNotice" w:id="1">
    <w:p w14:paraId="41AAAFE4" w14:textId="77777777" w:rsidR="00DE74E2" w:rsidRDefault="00DE74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54A32" w14:textId="77777777" w:rsidR="007E1BFB" w:rsidRDefault="007E1BFB" w:rsidP="00DF37AD">
    <w:pPr>
      <w:pStyle w:val="ad"/>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18</w:t>
    </w:r>
    <w:r>
      <w:rPr>
        <w:rStyle w:val="ab"/>
      </w:rPr>
      <w:fldChar w:fldCharType="end"/>
    </w:r>
  </w:p>
  <w:p w14:paraId="601C12D0" w14:textId="77777777" w:rsidR="007E1BFB" w:rsidRDefault="007E1BFB" w:rsidP="003F3869">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58B4F" w14:textId="75AD689A" w:rsidR="007E1BFB" w:rsidRPr="00BD12CA" w:rsidRDefault="007E1BFB" w:rsidP="00EC1371">
    <w:pPr>
      <w:pStyle w:val="ad"/>
      <w:pBdr>
        <w:bottom w:val="single" w:sz="6" w:space="1" w:color="auto"/>
      </w:pBdr>
      <w:tabs>
        <w:tab w:val="right" w:pos="9072"/>
      </w:tabs>
      <w:ind w:right="360" w:firstLine="0"/>
      <w:jc w:val="center"/>
      <w:rPr>
        <w:rFonts w:ascii="Tahoma" w:hAnsi="Tahoma" w:cs="Tahoma"/>
        <w:b/>
        <w:bCs/>
        <w:sz w:val="20"/>
        <w:lang w:val="en-GB"/>
      </w:rPr>
    </w:pPr>
    <w:r w:rsidRPr="00BD12CA">
      <w:rPr>
        <w:rFonts w:ascii="Tahoma" w:hAnsi="Tahoma" w:cs="Tahoma"/>
        <w:b/>
        <w:bCs/>
        <w:caps/>
        <w:sz w:val="20"/>
        <w:lang w:val="en-GB"/>
      </w:rPr>
      <w:t>a</w:t>
    </w:r>
    <w:r w:rsidRPr="00BD12CA">
      <w:rPr>
        <w:rFonts w:ascii="Tahoma" w:hAnsi="Tahoma" w:cs="Tahoma"/>
        <w:b/>
        <w:bCs/>
        <w:sz w:val="20"/>
        <w:lang w:val="en-GB"/>
      </w:rPr>
      <w:t xml:space="preserve">DMISSION RULES TO PARTICIPATION IN ORGANISED TRADING OF THE MOSCOW EXCHANGE. PART IV. </w:t>
    </w:r>
    <w:r w:rsidR="00BD12CA" w:rsidRPr="00BD12CA">
      <w:rPr>
        <w:rFonts w:ascii="Tahoma" w:hAnsi="Tahoma" w:cs="Tahoma"/>
        <w:b/>
        <w:bCs/>
        <w:sz w:val="20"/>
        <w:lang w:val="en-GB"/>
      </w:rPr>
      <w:t>STANDARDISED</w:t>
    </w:r>
    <w:r w:rsidRPr="00BD12CA">
      <w:rPr>
        <w:rFonts w:ascii="Tahoma" w:hAnsi="Tahoma" w:cs="Tahoma"/>
        <w:b/>
        <w:bCs/>
        <w:sz w:val="20"/>
        <w:lang w:val="en-GB"/>
      </w:rPr>
      <w:t xml:space="preserve"> OTC DERIVATIVES MARKET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EF465" w14:textId="77777777" w:rsidR="007E1BFB" w:rsidRDefault="007E1BFB" w:rsidP="00A22DB6">
    <w:pPr>
      <w:pStyle w:val="ad"/>
      <w:pBdr>
        <w:bottom w:val="single" w:sz="6" w:space="1" w:color="auto"/>
      </w:pBdr>
      <w:tabs>
        <w:tab w:val="clear" w:pos="8306"/>
        <w:tab w:val="right" w:pos="9072"/>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0E8"/>
    <w:multiLevelType w:val="multilevel"/>
    <w:tmpl w:val="78083F5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1" w15:restartNumberingAfterBreak="0">
    <w:nsid w:val="01F25B2D"/>
    <w:multiLevelType w:val="hybridMultilevel"/>
    <w:tmpl w:val="3FB44F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02762216"/>
    <w:multiLevelType w:val="multilevel"/>
    <w:tmpl w:val="B5F4014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3"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2C6930"/>
    <w:multiLevelType w:val="hybridMultilevel"/>
    <w:tmpl w:val="4F528844"/>
    <w:lvl w:ilvl="0" w:tplc="AC5E31DC">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5" w15:restartNumberingAfterBreak="0">
    <w:nsid w:val="03631F43"/>
    <w:multiLevelType w:val="hybridMultilevel"/>
    <w:tmpl w:val="0252419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15:restartNumberingAfterBreak="0">
    <w:nsid w:val="041D76CC"/>
    <w:multiLevelType w:val="hybridMultilevel"/>
    <w:tmpl w:val="7F404E72"/>
    <w:lvl w:ilvl="0" w:tplc="D7BCD81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5FA7797"/>
    <w:multiLevelType w:val="hybridMultilevel"/>
    <w:tmpl w:val="3C4818E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06460C"/>
    <w:multiLevelType w:val="hybridMultilevel"/>
    <w:tmpl w:val="0532C61C"/>
    <w:lvl w:ilvl="0" w:tplc="393E8F1C">
      <w:start w:val="1"/>
      <w:numFmt w:val="russianLower"/>
      <w:lvlText w:val="%1)"/>
      <w:lvlJc w:val="left"/>
      <w:pPr>
        <w:ind w:left="1070" w:hanging="360"/>
      </w:pPr>
      <w:rPr>
        <w:rFonts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069B11F5"/>
    <w:multiLevelType w:val="multilevel"/>
    <w:tmpl w:val="648A812A"/>
    <w:lvl w:ilvl="0">
      <w:start w:val="1"/>
      <w:numFmt w:val="decimal"/>
      <w:lvlText w:val="%1."/>
      <w:lvlJc w:val="left"/>
      <w:pPr>
        <w:ind w:left="1440" w:hanging="360"/>
      </w:pPr>
    </w:lvl>
    <w:lvl w:ilvl="1">
      <w:start w:val="2"/>
      <w:numFmt w:val="decimal"/>
      <w:isLgl/>
      <w:lvlText w:val="%1.%2."/>
      <w:lvlJc w:val="left"/>
      <w:pPr>
        <w:ind w:left="2108" w:hanging="720"/>
      </w:pPr>
      <w:rPr>
        <w:rFonts w:hint="default"/>
      </w:rPr>
    </w:lvl>
    <w:lvl w:ilvl="2">
      <w:start w:val="1"/>
      <w:numFmt w:val="decimal"/>
      <w:isLgl/>
      <w:lvlText w:val="%1.%2.%3."/>
      <w:lvlJc w:val="left"/>
      <w:pPr>
        <w:ind w:left="2416" w:hanging="720"/>
      </w:pPr>
      <w:rPr>
        <w:rFonts w:hint="default"/>
      </w:rPr>
    </w:lvl>
    <w:lvl w:ilvl="3">
      <w:start w:val="1"/>
      <w:numFmt w:val="decimal"/>
      <w:isLgl/>
      <w:lvlText w:val="%1.%2.%3.%4."/>
      <w:lvlJc w:val="left"/>
      <w:pPr>
        <w:ind w:left="3084" w:hanging="1080"/>
      </w:pPr>
      <w:rPr>
        <w:rFonts w:hint="default"/>
      </w:rPr>
    </w:lvl>
    <w:lvl w:ilvl="4">
      <w:start w:val="1"/>
      <w:numFmt w:val="decimal"/>
      <w:isLgl/>
      <w:lvlText w:val="%1.%2.%3.%4.%5."/>
      <w:lvlJc w:val="left"/>
      <w:pPr>
        <w:ind w:left="3752" w:hanging="1440"/>
      </w:pPr>
      <w:rPr>
        <w:rFonts w:hint="default"/>
      </w:rPr>
    </w:lvl>
    <w:lvl w:ilvl="5">
      <w:start w:val="1"/>
      <w:numFmt w:val="decimal"/>
      <w:isLgl/>
      <w:lvlText w:val="%1.%2.%3.%4.%5.%6."/>
      <w:lvlJc w:val="left"/>
      <w:pPr>
        <w:ind w:left="4060" w:hanging="1440"/>
      </w:pPr>
      <w:rPr>
        <w:rFonts w:hint="default"/>
      </w:rPr>
    </w:lvl>
    <w:lvl w:ilvl="6">
      <w:start w:val="1"/>
      <w:numFmt w:val="decimal"/>
      <w:isLgl/>
      <w:lvlText w:val="%1.%2.%3.%4.%5.%6.%7."/>
      <w:lvlJc w:val="left"/>
      <w:pPr>
        <w:ind w:left="4728" w:hanging="1800"/>
      </w:pPr>
      <w:rPr>
        <w:rFonts w:hint="default"/>
      </w:rPr>
    </w:lvl>
    <w:lvl w:ilvl="7">
      <w:start w:val="1"/>
      <w:numFmt w:val="decimal"/>
      <w:isLgl/>
      <w:lvlText w:val="%1.%2.%3.%4.%5.%6.%7.%8."/>
      <w:lvlJc w:val="left"/>
      <w:pPr>
        <w:ind w:left="5396" w:hanging="2160"/>
      </w:pPr>
      <w:rPr>
        <w:rFonts w:hint="default"/>
      </w:rPr>
    </w:lvl>
    <w:lvl w:ilvl="8">
      <w:start w:val="1"/>
      <w:numFmt w:val="decimal"/>
      <w:isLgl/>
      <w:lvlText w:val="%1.%2.%3.%4.%5.%6.%7.%8.%9."/>
      <w:lvlJc w:val="left"/>
      <w:pPr>
        <w:ind w:left="5704" w:hanging="2160"/>
      </w:pPr>
      <w:rPr>
        <w:rFonts w:hint="default"/>
      </w:rPr>
    </w:lvl>
  </w:abstractNum>
  <w:abstractNum w:abstractNumId="10" w15:restartNumberingAfterBreak="0">
    <w:nsid w:val="06C56478"/>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1" w15:restartNumberingAfterBreak="0">
    <w:nsid w:val="0708624A"/>
    <w:multiLevelType w:val="hybridMultilevel"/>
    <w:tmpl w:val="F4B43CB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7126C34"/>
    <w:multiLevelType w:val="multilevel"/>
    <w:tmpl w:val="BB8EBF04"/>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73956EC"/>
    <w:multiLevelType w:val="hybridMultilevel"/>
    <w:tmpl w:val="A942D8E6"/>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91223BF"/>
    <w:multiLevelType w:val="hybridMultilevel"/>
    <w:tmpl w:val="005CFFC2"/>
    <w:lvl w:ilvl="0" w:tplc="AC5E31D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09CD33BE"/>
    <w:multiLevelType w:val="multilevel"/>
    <w:tmpl w:val="E1AC25A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17" w15:restartNumberingAfterBreak="0">
    <w:nsid w:val="09FB02AE"/>
    <w:multiLevelType w:val="hybridMultilevel"/>
    <w:tmpl w:val="7E74C2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0A4F227B"/>
    <w:multiLevelType w:val="hybridMultilevel"/>
    <w:tmpl w:val="0D5CF394"/>
    <w:lvl w:ilvl="0" w:tplc="F642EAA0">
      <w:start w:val="1"/>
      <w:numFmt w:val="lowerLetter"/>
      <w:lvlText w:val="%1)"/>
      <w:lvlJc w:val="left"/>
      <w:pPr>
        <w:ind w:left="1429" w:hanging="360"/>
      </w:pPr>
      <w:rPr>
        <w:rFonts w:hint="default"/>
        <w:b w:val="0"/>
        <w:lang w:val="en-U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0B015FE4"/>
    <w:multiLevelType w:val="multilevel"/>
    <w:tmpl w:val="7CCAE16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151" w:hanging="7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2084" w:hanging="144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3017" w:hanging="2160"/>
      </w:pPr>
      <w:rPr>
        <w:rFonts w:hint="default"/>
      </w:rPr>
    </w:lvl>
    <w:lvl w:ilvl="8">
      <w:start w:val="1"/>
      <w:numFmt w:val="decimal"/>
      <w:isLgl/>
      <w:lvlText w:val="%1.%2.%3.%4.%5.%6.%7.%8.%9."/>
      <w:lvlJc w:val="left"/>
      <w:pPr>
        <w:ind w:left="3088" w:hanging="2160"/>
      </w:pPr>
      <w:rPr>
        <w:rFonts w:hint="default"/>
      </w:rPr>
    </w:lvl>
  </w:abstractNum>
  <w:abstractNum w:abstractNumId="20" w15:restartNumberingAfterBreak="0">
    <w:nsid w:val="0B0A3617"/>
    <w:multiLevelType w:val="hybridMultilevel"/>
    <w:tmpl w:val="C3E0FC2C"/>
    <w:lvl w:ilvl="0" w:tplc="F9223E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0B654302"/>
    <w:multiLevelType w:val="hybridMultilevel"/>
    <w:tmpl w:val="A89C0A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BBE1F52"/>
    <w:multiLevelType w:val="multilevel"/>
    <w:tmpl w:val="7E54C49A"/>
    <w:lvl w:ilvl="0">
      <w:start w:val="1"/>
      <w:numFmt w:val="decimalZero"/>
      <w:pStyle w:val="a"/>
      <w:lvlText w:val="РАЗДЕЛ %1."/>
      <w:lvlJc w:val="left"/>
      <w:pPr>
        <w:tabs>
          <w:tab w:val="num" w:pos="0"/>
        </w:tabs>
        <w:ind w:left="0" w:firstLine="0"/>
      </w:pPr>
      <w:rPr>
        <w:rFonts w:hint="default"/>
      </w:rPr>
    </w:lvl>
    <w:lvl w:ilvl="1">
      <w:start w:val="1"/>
      <w:numFmt w:val="decimalZero"/>
      <w:pStyle w:val="a0"/>
      <w:lvlText w:val="Статья %1.%2."/>
      <w:lvlJc w:val="left"/>
      <w:pPr>
        <w:tabs>
          <w:tab w:val="num" w:pos="432"/>
        </w:tabs>
        <w:ind w:left="432" w:hanging="432"/>
      </w:pPr>
      <w:rPr>
        <w:rFonts w:hint="default"/>
      </w:rPr>
    </w:lvl>
    <w:lvl w:ilvl="2">
      <w:start w:val="1"/>
      <w:numFmt w:val="decimal"/>
      <w:pStyle w:val="a1"/>
      <w:lvlText w:val="%3."/>
      <w:lvlJc w:val="left"/>
      <w:pPr>
        <w:tabs>
          <w:tab w:val="num" w:pos="1080"/>
        </w:tabs>
        <w:ind w:left="864" w:hanging="504"/>
      </w:pPr>
      <w:rPr>
        <w:rFonts w:hint="default"/>
        <w:color w:val="auto"/>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15:restartNumberingAfterBreak="0">
    <w:nsid w:val="0D5B0D2C"/>
    <w:multiLevelType w:val="multilevel"/>
    <w:tmpl w:val="C2F2364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70" w:hanging="360"/>
      </w:pPr>
      <w:rPr>
        <w:rFonts w:hint="default"/>
        <w:i w:val="0"/>
      </w:rPr>
    </w:lvl>
    <w:lvl w:ilvl="2">
      <w:start w:val="1"/>
      <w:numFmt w:val="decimal"/>
      <w:isLgl/>
      <w:lvlText w:val="%1.%2.%3."/>
      <w:lvlJc w:val="left"/>
      <w:pPr>
        <w:ind w:left="2564" w:hanging="720"/>
      </w:pPr>
      <w:rPr>
        <w:rFonts w:hint="default"/>
        <w:i w:val="0"/>
      </w:rPr>
    </w:lvl>
    <w:lvl w:ilvl="3">
      <w:start w:val="1"/>
      <w:numFmt w:val="decimal"/>
      <w:isLgl/>
      <w:lvlText w:val="%1.%2.%3.%4."/>
      <w:lvlJc w:val="left"/>
      <w:pPr>
        <w:ind w:left="2115" w:hanging="720"/>
      </w:pPr>
      <w:rPr>
        <w:rFonts w:hint="default"/>
        <w:i w:val="0"/>
      </w:rPr>
    </w:lvl>
    <w:lvl w:ilvl="4">
      <w:start w:val="1"/>
      <w:numFmt w:val="decimal"/>
      <w:isLgl/>
      <w:lvlText w:val="%1.%2.%3.%4.%5."/>
      <w:lvlJc w:val="left"/>
      <w:pPr>
        <w:ind w:left="2820" w:hanging="1080"/>
      </w:pPr>
      <w:rPr>
        <w:rFonts w:hint="default"/>
        <w:i/>
      </w:rPr>
    </w:lvl>
    <w:lvl w:ilvl="5">
      <w:start w:val="1"/>
      <w:numFmt w:val="decimal"/>
      <w:isLgl/>
      <w:lvlText w:val="%1.%2.%3.%4.%5.%6."/>
      <w:lvlJc w:val="left"/>
      <w:pPr>
        <w:ind w:left="3165" w:hanging="1080"/>
      </w:pPr>
      <w:rPr>
        <w:rFonts w:hint="default"/>
        <w:i/>
      </w:rPr>
    </w:lvl>
    <w:lvl w:ilvl="6">
      <w:start w:val="1"/>
      <w:numFmt w:val="decimal"/>
      <w:isLgl/>
      <w:lvlText w:val="%1.%2.%3.%4.%5.%6.%7."/>
      <w:lvlJc w:val="left"/>
      <w:pPr>
        <w:ind w:left="3870" w:hanging="1440"/>
      </w:pPr>
      <w:rPr>
        <w:rFonts w:hint="default"/>
        <w:i/>
      </w:rPr>
    </w:lvl>
    <w:lvl w:ilvl="7">
      <w:start w:val="1"/>
      <w:numFmt w:val="decimal"/>
      <w:isLgl/>
      <w:lvlText w:val="%1.%2.%3.%4.%5.%6.%7.%8."/>
      <w:lvlJc w:val="left"/>
      <w:pPr>
        <w:ind w:left="4215" w:hanging="1440"/>
      </w:pPr>
      <w:rPr>
        <w:rFonts w:hint="default"/>
        <w:i/>
      </w:rPr>
    </w:lvl>
    <w:lvl w:ilvl="8">
      <w:start w:val="1"/>
      <w:numFmt w:val="decimal"/>
      <w:isLgl/>
      <w:lvlText w:val="%1.%2.%3.%4.%5.%6.%7.%8.%9."/>
      <w:lvlJc w:val="left"/>
      <w:pPr>
        <w:ind w:left="4920" w:hanging="1800"/>
      </w:pPr>
      <w:rPr>
        <w:rFonts w:hint="default"/>
        <w:i/>
      </w:rPr>
    </w:lvl>
  </w:abstractNum>
  <w:abstractNum w:abstractNumId="24" w15:restartNumberingAfterBreak="0">
    <w:nsid w:val="0DF94851"/>
    <w:multiLevelType w:val="hybridMultilevel"/>
    <w:tmpl w:val="3048A4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0E7966DF"/>
    <w:multiLevelType w:val="hybridMultilevel"/>
    <w:tmpl w:val="9A727582"/>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27" w15:restartNumberingAfterBreak="0">
    <w:nsid w:val="0F5449DC"/>
    <w:multiLevelType w:val="multilevel"/>
    <w:tmpl w:val="8D0A2FD6"/>
    <w:lvl w:ilvl="0">
      <w:start w:val="1"/>
      <w:numFmt w:val="decimal"/>
      <w:pStyle w:val="1"/>
      <w:lvlText w:val="%1."/>
      <w:lvlJc w:val="left"/>
      <w:pPr>
        <w:tabs>
          <w:tab w:val="num" w:pos="432"/>
        </w:tabs>
        <w:ind w:left="432" w:hanging="432"/>
      </w:pPr>
      <w:rPr>
        <w:rFonts w:ascii="Times New Roman" w:hAnsi="Times New Roman" w:cs="Times New Roman" w:hint="default"/>
        <w:b w:val="0"/>
        <w:i w:val="0"/>
        <w:sz w:val="24"/>
        <w:szCs w:val="24"/>
      </w:rPr>
    </w:lvl>
    <w:lvl w:ilvl="1">
      <w:start w:val="1"/>
      <w:numFmt w:val="decimal"/>
      <w:lvlRestart w:val="0"/>
      <w:lvlText w:val="%1.%2"/>
      <w:lvlJc w:val="left"/>
      <w:pPr>
        <w:tabs>
          <w:tab w:val="num" w:pos="576"/>
        </w:tabs>
        <w:ind w:left="576" w:hanging="576"/>
      </w:pPr>
      <w:rPr>
        <w:rFonts w:ascii="Times New Roman" w:hAnsi="Times New Roman" w:hint="default"/>
        <w:b w:val="0"/>
        <w:i w:val="0"/>
        <w:sz w:val="24"/>
      </w:rPr>
    </w:lvl>
    <w:lvl w:ilvl="2">
      <w:start w:val="1"/>
      <w:numFmt w:val="decimal"/>
      <w:lvlText w:val="%1.%2.%3"/>
      <w:lvlJc w:val="left"/>
      <w:pPr>
        <w:tabs>
          <w:tab w:val="num" w:pos="-725"/>
        </w:tabs>
        <w:ind w:left="-1445" w:firstLine="0"/>
      </w:pPr>
      <w:rPr>
        <w:rFonts w:hint="default"/>
        <w:b w:val="0"/>
      </w:rPr>
    </w:lvl>
    <w:lvl w:ilvl="3">
      <w:start w:val="1"/>
      <w:numFmt w:val="decimal"/>
      <w:lvlText w:val="%1.%2.%3.%4"/>
      <w:lvlJc w:val="left"/>
      <w:pPr>
        <w:tabs>
          <w:tab w:val="num" w:pos="-1121"/>
        </w:tabs>
        <w:ind w:left="-1121" w:hanging="8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abstractNum w:abstractNumId="28" w15:restartNumberingAfterBreak="0">
    <w:nsid w:val="0F6132CA"/>
    <w:multiLevelType w:val="hybridMultilevel"/>
    <w:tmpl w:val="3CAE689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1134568"/>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13C230CC"/>
    <w:multiLevelType w:val="hybridMultilevel"/>
    <w:tmpl w:val="441665B2"/>
    <w:lvl w:ilvl="0" w:tplc="EF10B760">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4A41C3D"/>
    <w:multiLevelType w:val="multilevel"/>
    <w:tmpl w:val="851626E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153C5938"/>
    <w:multiLevelType w:val="hybridMultilevel"/>
    <w:tmpl w:val="EBCA4EC6"/>
    <w:lvl w:ilvl="0" w:tplc="78F6D87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5FF11C4"/>
    <w:multiLevelType w:val="hybridMultilevel"/>
    <w:tmpl w:val="95E610DE"/>
    <w:lvl w:ilvl="0" w:tplc="E228A23A">
      <w:start w:val="1"/>
      <w:numFmt w:val="russianLower"/>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160E520F"/>
    <w:multiLevelType w:val="hybridMultilevel"/>
    <w:tmpl w:val="D5F0FE56"/>
    <w:lvl w:ilvl="0" w:tplc="27B2299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3104B326">
      <w:start w:val="1"/>
      <w:numFmt w:val="decimal"/>
      <w:lvlText w:val="%4."/>
      <w:lvlJc w:val="left"/>
      <w:pPr>
        <w:ind w:left="360" w:hanging="360"/>
      </w:pPr>
      <w:rPr>
        <w:b w:val="0"/>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64B71BA"/>
    <w:multiLevelType w:val="hybridMultilevel"/>
    <w:tmpl w:val="0F9EA07C"/>
    <w:lvl w:ilvl="0" w:tplc="0419000F">
      <w:start w:val="1"/>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65C0182"/>
    <w:multiLevelType w:val="hybridMultilevel"/>
    <w:tmpl w:val="1FDC90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167E170D"/>
    <w:multiLevelType w:val="hybridMultilevel"/>
    <w:tmpl w:val="9E3CD8C4"/>
    <w:lvl w:ilvl="0" w:tplc="7242BE30">
      <w:start w:val="1"/>
      <w:numFmt w:val="russianLower"/>
      <w:lvlText w:val="%1)"/>
      <w:lvlJc w:val="left"/>
      <w:pPr>
        <w:ind w:left="1440" w:hanging="360"/>
      </w:pPr>
      <w:rPr>
        <w:rFonts w:ascii="Tahoma" w:hAnsi="Tahoma" w:cs="Tahoma"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76F43F9"/>
    <w:multiLevelType w:val="hybridMultilevel"/>
    <w:tmpl w:val="7002646A"/>
    <w:lvl w:ilvl="0" w:tplc="FFFFFFFF">
      <w:start w:val="1"/>
      <w:numFmt w:val="bullet"/>
      <w:pStyle w:val="a2"/>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18BE75C1"/>
    <w:multiLevelType w:val="hybridMultilevel"/>
    <w:tmpl w:val="6A8273B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199F2680"/>
    <w:multiLevelType w:val="hybridMultilevel"/>
    <w:tmpl w:val="71FC4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A240647"/>
    <w:multiLevelType w:val="hybridMultilevel"/>
    <w:tmpl w:val="7AD47F40"/>
    <w:lvl w:ilvl="0" w:tplc="45C274C8">
      <w:start w:val="1"/>
      <w:numFmt w:val="russianLower"/>
      <w:lvlText w:val="%1)"/>
      <w:lvlJc w:val="left"/>
      <w:pPr>
        <w:ind w:left="1353"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B5D6FE1"/>
    <w:multiLevelType w:val="hybridMultilevel"/>
    <w:tmpl w:val="A418A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B6B191F"/>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5" w15:restartNumberingAfterBreak="0">
    <w:nsid w:val="1DBA2669"/>
    <w:multiLevelType w:val="hybridMultilevel"/>
    <w:tmpl w:val="99003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F454C74"/>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7"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F9D7B4A"/>
    <w:multiLevelType w:val="hybridMultilevel"/>
    <w:tmpl w:val="4BDEE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18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00A49B3"/>
    <w:multiLevelType w:val="hybridMultilevel"/>
    <w:tmpl w:val="94ECC6F2"/>
    <w:lvl w:ilvl="0" w:tplc="EEACBDA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2D915D6"/>
    <w:multiLevelType w:val="hybridMultilevel"/>
    <w:tmpl w:val="0510740C"/>
    <w:lvl w:ilvl="0" w:tplc="A9A49D1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3A405D9"/>
    <w:multiLevelType w:val="multilevel"/>
    <w:tmpl w:val="095A2E7E"/>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hint="default"/>
        <w:b w:val="0"/>
      </w:rPr>
    </w:lvl>
    <w:lvl w:ilvl="2">
      <w:start w:val="1"/>
      <w:numFmt w:val="russianLow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53" w15:restartNumberingAfterBreak="0">
    <w:nsid w:val="242B31D7"/>
    <w:multiLevelType w:val="hybridMultilevel"/>
    <w:tmpl w:val="77D81B74"/>
    <w:lvl w:ilvl="0" w:tplc="E228A23A">
      <w:start w:val="1"/>
      <w:numFmt w:val="russianLower"/>
      <w:lvlText w:val="%1)"/>
      <w:lvlJc w:val="righ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4" w15:restartNumberingAfterBreak="0">
    <w:nsid w:val="24A47162"/>
    <w:multiLevelType w:val="hybridMultilevel"/>
    <w:tmpl w:val="398061CC"/>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53C15A7"/>
    <w:multiLevelType w:val="hybridMultilevel"/>
    <w:tmpl w:val="D59C4C46"/>
    <w:lvl w:ilvl="0" w:tplc="D7BCD810">
      <w:start w:val="1"/>
      <w:numFmt w:val="russianLower"/>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6" w15:restartNumberingAfterBreak="0">
    <w:nsid w:val="25863B5C"/>
    <w:multiLevelType w:val="hybridMultilevel"/>
    <w:tmpl w:val="EBB4D7D4"/>
    <w:lvl w:ilvl="0" w:tplc="FA72B2C0">
      <w:start w:val="1"/>
      <w:numFmt w:val="russianLower"/>
      <w:lvlText w:val="%1)"/>
      <w:lvlJc w:val="right"/>
      <w:pPr>
        <w:ind w:left="1211" w:hanging="360"/>
      </w:pPr>
      <w:rPr>
        <w:rFonts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7" w15:restartNumberingAfterBreak="0">
    <w:nsid w:val="26BB16BA"/>
    <w:multiLevelType w:val="hybridMultilevel"/>
    <w:tmpl w:val="116A6170"/>
    <w:lvl w:ilvl="0" w:tplc="393E8F1C">
      <w:start w:val="1"/>
      <w:numFmt w:val="russianLow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7B342C5"/>
    <w:multiLevelType w:val="hybridMultilevel"/>
    <w:tmpl w:val="98CEA3D8"/>
    <w:lvl w:ilvl="0" w:tplc="D95C16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81C750F"/>
    <w:multiLevelType w:val="hybridMultilevel"/>
    <w:tmpl w:val="40903C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15:restartNumberingAfterBreak="0">
    <w:nsid w:val="294B5769"/>
    <w:multiLevelType w:val="multilevel"/>
    <w:tmpl w:val="88FEE278"/>
    <w:lvl w:ilvl="0">
      <w:start w:val="1"/>
      <w:numFmt w:val="decimal"/>
      <w:pStyle w:val="10"/>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29747515"/>
    <w:multiLevelType w:val="hybridMultilevel"/>
    <w:tmpl w:val="E4064C76"/>
    <w:lvl w:ilvl="0" w:tplc="87B0E7B6">
      <w:start w:val="4"/>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9FF5928"/>
    <w:multiLevelType w:val="hybridMultilevel"/>
    <w:tmpl w:val="4A368444"/>
    <w:lvl w:ilvl="0" w:tplc="75C213AE">
      <w:start w:val="1"/>
      <w:numFmt w:val="bullet"/>
      <w:lvlText w:val="­"/>
      <w:lvlJc w:val="left"/>
      <w:pPr>
        <w:tabs>
          <w:tab w:val="num" w:pos="4329"/>
        </w:tabs>
        <w:ind w:left="4329" w:hanging="360"/>
      </w:pPr>
      <w:rPr>
        <w:rFonts w:ascii="Courier New" w:hAnsi="Courier New" w:cs="Times New Roman" w:hint="default"/>
        <w:sz w:val="16"/>
        <w:szCs w:val="16"/>
      </w:rPr>
    </w:lvl>
    <w:lvl w:ilvl="1" w:tplc="04190003">
      <w:start w:val="1"/>
      <w:numFmt w:val="bullet"/>
      <w:lvlText w:val="o"/>
      <w:lvlJc w:val="left"/>
      <w:pPr>
        <w:tabs>
          <w:tab w:val="num" w:pos="4339"/>
        </w:tabs>
        <w:ind w:left="4339" w:hanging="360"/>
      </w:pPr>
      <w:rPr>
        <w:rFonts w:ascii="Courier New" w:hAnsi="Courier New" w:cs="Courier New" w:hint="default"/>
      </w:rPr>
    </w:lvl>
    <w:lvl w:ilvl="2" w:tplc="04190005">
      <w:start w:val="1"/>
      <w:numFmt w:val="bullet"/>
      <w:lvlText w:val=""/>
      <w:lvlJc w:val="left"/>
      <w:pPr>
        <w:tabs>
          <w:tab w:val="num" w:pos="5059"/>
        </w:tabs>
        <w:ind w:left="5059" w:hanging="360"/>
      </w:pPr>
      <w:rPr>
        <w:rFonts w:ascii="Wingdings" w:hAnsi="Wingdings" w:hint="default"/>
      </w:rPr>
    </w:lvl>
    <w:lvl w:ilvl="3" w:tplc="04190001">
      <w:start w:val="1"/>
      <w:numFmt w:val="bullet"/>
      <w:lvlText w:val=""/>
      <w:lvlJc w:val="left"/>
      <w:pPr>
        <w:tabs>
          <w:tab w:val="num" w:pos="5779"/>
        </w:tabs>
        <w:ind w:left="5779" w:hanging="360"/>
      </w:pPr>
      <w:rPr>
        <w:rFonts w:ascii="Symbol" w:hAnsi="Symbol" w:hint="default"/>
      </w:rPr>
    </w:lvl>
    <w:lvl w:ilvl="4" w:tplc="04190003">
      <w:start w:val="1"/>
      <w:numFmt w:val="bullet"/>
      <w:lvlText w:val="o"/>
      <w:lvlJc w:val="left"/>
      <w:pPr>
        <w:tabs>
          <w:tab w:val="num" w:pos="6499"/>
        </w:tabs>
        <w:ind w:left="6499" w:hanging="360"/>
      </w:pPr>
      <w:rPr>
        <w:rFonts w:ascii="Courier New" w:hAnsi="Courier New" w:cs="Courier New" w:hint="default"/>
      </w:rPr>
    </w:lvl>
    <w:lvl w:ilvl="5" w:tplc="04190005">
      <w:start w:val="1"/>
      <w:numFmt w:val="bullet"/>
      <w:lvlText w:val=""/>
      <w:lvlJc w:val="left"/>
      <w:pPr>
        <w:tabs>
          <w:tab w:val="num" w:pos="7219"/>
        </w:tabs>
        <w:ind w:left="7219" w:hanging="360"/>
      </w:pPr>
      <w:rPr>
        <w:rFonts w:ascii="Wingdings" w:hAnsi="Wingdings" w:hint="default"/>
      </w:rPr>
    </w:lvl>
    <w:lvl w:ilvl="6" w:tplc="04190001">
      <w:start w:val="1"/>
      <w:numFmt w:val="bullet"/>
      <w:lvlText w:val=""/>
      <w:lvlJc w:val="left"/>
      <w:pPr>
        <w:tabs>
          <w:tab w:val="num" w:pos="7939"/>
        </w:tabs>
        <w:ind w:left="7939" w:hanging="360"/>
      </w:pPr>
      <w:rPr>
        <w:rFonts w:ascii="Symbol" w:hAnsi="Symbol" w:hint="default"/>
      </w:rPr>
    </w:lvl>
    <w:lvl w:ilvl="7" w:tplc="04190003">
      <w:start w:val="1"/>
      <w:numFmt w:val="bullet"/>
      <w:lvlText w:val="o"/>
      <w:lvlJc w:val="left"/>
      <w:pPr>
        <w:tabs>
          <w:tab w:val="num" w:pos="8659"/>
        </w:tabs>
        <w:ind w:left="8659" w:hanging="360"/>
      </w:pPr>
      <w:rPr>
        <w:rFonts w:ascii="Courier New" w:hAnsi="Courier New" w:cs="Courier New" w:hint="default"/>
      </w:rPr>
    </w:lvl>
    <w:lvl w:ilvl="8" w:tplc="04190005">
      <w:start w:val="1"/>
      <w:numFmt w:val="bullet"/>
      <w:lvlText w:val=""/>
      <w:lvlJc w:val="left"/>
      <w:pPr>
        <w:tabs>
          <w:tab w:val="num" w:pos="9379"/>
        </w:tabs>
        <w:ind w:left="9379" w:hanging="360"/>
      </w:pPr>
      <w:rPr>
        <w:rFonts w:ascii="Wingdings" w:hAnsi="Wingdings" w:hint="default"/>
      </w:rPr>
    </w:lvl>
  </w:abstractNum>
  <w:abstractNum w:abstractNumId="64" w15:restartNumberingAfterBreak="0">
    <w:nsid w:val="2A2C03C8"/>
    <w:multiLevelType w:val="hybridMultilevel"/>
    <w:tmpl w:val="A562161E"/>
    <w:lvl w:ilvl="0" w:tplc="04190017">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A930695"/>
    <w:multiLevelType w:val="hybridMultilevel"/>
    <w:tmpl w:val="9C6E9166"/>
    <w:lvl w:ilvl="0" w:tplc="D7BCD810">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2AED746C"/>
    <w:multiLevelType w:val="hybridMultilevel"/>
    <w:tmpl w:val="352C305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BE81927"/>
    <w:multiLevelType w:val="hybridMultilevel"/>
    <w:tmpl w:val="6A3C09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8" w15:restartNumberingAfterBreak="0">
    <w:nsid w:val="2CB12EC7"/>
    <w:multiLevelType w:val="hybridMultilevel"/>
    <w:tmpl w:val="AE2C5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E180F3F"/>
    <w:multiLevelType w:val="hybridMultilevel"/>
    <w:tmpl w:val="26E6A150"/>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2E472473"/>
    <w:multiLevelType w:val="hybridMultilevel"/>
    <w:tmpl w:val="35AED6D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E495391"/>
    <w:multiLevelType w:val="hybridMultilevel"/>
    <w:tmpl w:val="491AC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E5111BE"/>
    <w:multiLevelType w:val="hybridMultilevel"/>
    <w:tmpl w:val="8F068584"/>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EC743F3"/>
    <w:multiLevelType w:val="multilevel"/>
    <w:tmpl w:val="91003980"/>
    <w:lvl w:ilvl="0">
      <w:start w:val="1"/>
      <w:numFmt w:val="decimal"/>
      <w:lvlText w:val="%1."/>
      <w:lvlJc w:val="left"/>
      <w:pPr>
        <w:ind w:left="502" w:hanging="360"/>
      </w:pPr>
      <w:rPr>
        <w:rFonts w:hint="default"/>
        <w:color w:val="auto"/>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4" w15:restartNumberingAfterBreak="0">
    <w:nsid w:val="2F033DE8"/>
    <w:multiLevelType w:val="hybridMultilevel"/>
    <w:tmpl w:val="45FC5BE0"/>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2FF33857"/>
    <w:multiLevelType w:val="hybridMultilevel"/>
    <w:tmpl w:val="1AE6347A"/>
    <w:lvl w:ilvl="0" w:tplc="7F94E156">
      <w:start w:val="1"/>
      <w:numFmt w:val="decimal"/>
      <w:lvlText w:val="%1."/>
      <w:lvlJc w:val="left"/>
      <w:pPr>
        <w:ind w:left="720" w:hanging="360"/>
      </w:pPr>
      <w:rPr>
        <w:strike w:val="0"/>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6" w15:restartNumberingAfterBreak="0">
    <w:nsid w:val="30C0675B"/>
    <w:multiLevelType w:val="hybridMultilevel"/>
    <w:tmpl w:val="A274D4E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7" w15:restartNumberingAfterBreak="0">
    <w:nsid w:val="31B352E7"/>
    <w:multiLevelType w:val="hybridMultilevel"/>
    <w:tmpl w:val="76AAF5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8" w15:restartNumberingAfterBreak="0">
    <w:nsid w:val="32E37E02"/>
    <w:multiLevelType w:val="hybridMultilevel"/>
    <w:tmpl w:val="1EDA13BE"/>
    <w:lvl w:ilvl="0" w:tplc="11EE27A4">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2F35E89"/>
    <w:multiLevelType w:val="multilevel"/>
    <w:tmpl w:val="0F0A71D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151" w:hanging="7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2084" w:hanging="144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3017" w:hanging="2160"/>
      </w:pPr>
      <w:rPr>
        <w:rFonts w:hint="default"/>
      </w:rPr>
    </w:lvl>
    <w:lvl w:ilvl="8">
      <w:start w:val="1"/>
      <w:numFmt w:val="decimal"/>
      <w:isLgl/>
      <w:lvlText w:val="%1.%2.%3.%4.%5.%6.%7.%8.%9."/>
      <w:lvlJc w:val="left"/>
      <w:pPr>
        <w:ind w:left="3088" w:hanging="2160"/>
      </w:pPr>
      <w:rPr>
        <w:rFonts w:hint="default"/>
      </w:rPr>
    </w:lvl>
  </w:abstractNum>
  <w:abstractNum w:abstractNumId="80"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34486DC6"/>
    <w:multiLevelType w:val="hybridMultilevel"/>
    <w:tmpl w:val="4BF8E5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15:restartNumberingAfterBreak="0">
    <w:nsid w:val="349E6099"/>
    <w:multiLevelType w:val="multilevel"/>
    <w:tmpl w:val="0E4497CA"/>
    <w:lvl w:ilvl="0">
      <w:start w:val="1"/>
      <w:numFmt w:val="decimal"/>
      <w:lvlText w:val="%1."/>
      <w:lvlJc w:val="left"/>
      <w:pPr>
        <w:tabs>
          <w:tab w:val="num" w:pos="360"/>
        </w:tabs>
        <w:ind w:left="360" w:hanging="360"/>
      </w:pPr>
      <w:rPr>
        <w:rFonts w:hint="default"/>
      </w:rPr>
    </w:lvl>
    <w:lvl w:ilvl="1">
      <w:start w:val="1"/>
      <w:numFmt w:val="decimal"/>
      <w:pStyle w:val="a3"/>
      <w:lvlText w:val="1.%2."/>
      <w:lvlJc w:val="left"/>
      <w:pPr>
        <w:tabs>
          <w:tab w:val="num" w:pos="1136"/>
        </w:tabs>
        <w:ind w:left="1080" w:firstLine="0"/>
      </w:pPr>
      <w:rPr>
        <w:rFonts w:hint="default"/>
        <w:b w:val="0"/>
        <w:i w:val="0"/>
      </w:rPr>
    </w:lvl>
    <w:lvl w:ilvl="2">
      <w:start w:val="1"/>
      <w:numFmt w:val="decimal"/>
      <w:pStyle w:val="a4"/>
      <w:lvlText w:val="4.2.%3."/>
      <w:lvlJc w:val="left"/>
      <w:pPr>
        <w:tabs>
          <w:tab w:val="num" w:pos="1080"/>
        </w:tabs>
        <w:ind w:left="1080" w:firstLine="0"/>
      </w:pPr>
      <w:rPr>
        <w:rFonts w:hint="default"/>
      </w:rPr>
    </w:lvl>
    <w:lvl w:ilvl="3">
      <w:start w:val="1"/>
      <w:numFmt w:val="decimal"/>
      <w:lvlText w:val="%1.%2.%3.%4."/>
      <w:lvlJc w:val="left"/>
      <w:pPr>
        <w:tabs>
          <w:tab w:val="num" w:pos="1083"/>
        </w:tabs>
        <w:ind w:left="1061" w:hanging="341"/>
      </w:pPr>
      <w:rPr>
        <w:rFonts w:hint="default"/>
        <w:b w:val="0"/>
      </w:rPr>
    </w:lvl>
    <w:lvl w:ilvl="4">
      <w:start w:val="1"/>
      <w:numFmt w:val="decimal"/>
      <w:lvlText w:val="%1.%2.%3.%4.%5."/>
      <w:lvlJc w:val="left"/>
      <w:pPr>
        <w:tabs>
          <w:tab w:val="num" w:pos="1440"/>
        </w:tabs>
        <w:ind w:left="1418" w:hanging="341"/>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3" w15:restartNumberingAfterBreak="0">
    <w:nsid w:val="35220DC6"/>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15:restartNumberingAfterBreak="0">
    <w:nsid w:val="352D4574"/>
    <w:multiLevelType w:val="hybridMultilevel"/>
    <w:tmpl w:val="479E0C14"/>
    <w:lvl w:ilvl="0" w:tplc="D7BCD81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5372DE3"/>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86" w15:restartNumberingAfterBreak="0">
    <w:nsid w:val="35B23752"/>
    <w:multiLevelType w:val="hybridMultilevel"/>
    <w:tmpl w:val="0F9EA07C"/>
    <w:lvl w:ilvl="0" w:tplc="0419000F">
      <w:start w:val="1"/>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82404F8"/>
    <w:multiLevelType w:val="hybridMultilevel"/>
    <w:tmpl w:val="055E66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7A9C5502">
      <w:start w:val="1"/>
      <w:numFmt w:val="decimal"/>
      <w:lvlText w:val="%4."/>
      <w:lvlJc w:val="left"/>
      <w:pPr>
        <w:ind w:left="2880" w:hanging="360"/>
      </w:pPr>
      <w:rPr>
        <w:rFonts w:hint="default"/>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AC90038"/>
    <w:multiLevelType w:val="hybridMultilevel"/>
    <w:tmpl w:val="3DC07D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9" w15:restartNumberingAfterBreak="0">
    <w:nsid w:val="3AF205F9"/>
    <w:multiLevelType w:val="hybridMultilevel"/>
    <w:tmpl w:val="C152DD72"/>
    <w:lvl w:ilvl="0" w:tplc="E146CE80">
      <w:start w:val="1"/>
      <w:numFmt w:val="russianLower"/>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CB52CA0"/>
    <w:multiLevelType w:val="hybridMultilevel"/>
    <w:tmpl w:val="51268C66"/>
    <w:lvl w:ilvl="0" w:tplc="6A9416D4">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3E155E54"/>
    <w:multiLevelType w:val="hybridMultilevel"/>
    <w:tmpl w:val="0EBC84CA"/>
    <w:lvl w:ilvl="0" w:tplc="E146CE80">
      <w:start w:val="1"/>
      <w:numFmt w:val="russianLower"/>
      <w:lvlText w:val="%1)"/>
      <w:lvlJc w:val="left"/>
      <w:pPr>
        <w:tabs>
          <w:tab w:val="num" w:pos="1070"/>
        </w:tabs>
        <w:ind w:left="107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15:restartNumberingAfterBreak="0">
    <w:nsid w:val="41FF1C41"/>
    <w:multiLevelType w:val="hybridMultilevel"/>
    <w:tmpl w:val="65A8518A"/>
    <w:lvl w:ilvl="0" w:tplc="67303D0A">
      <w:numFmt w:val="bullet"/>
      <w:lvlText w:val="-"/>
      <w:lvlJc w:val="left"/>
      <w:pPr>
        <w:ind w:left="1429" w:hanging="360"/>
      </w:pPr>
      <w:rPr>
        <w:rFonts w:ascii="Times New Roman" w:hAnsi="Times New Roman"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42C66F22"/>
    <w:multiLevelType w:val="multilevel"/>
    <w:tmpl w:val="7FEC17C4"/>
    <w:lvl w:ilvl="0">
      <w:start w:val="3"/>
      <w:numFmt w:val="decimal"/>
      <w:lvlText w:val="%1."/>
      <w:lvlJc w:val="left"/>
      <w:pPr>
        <w:ind w:left="585" w:hanging="585"/>
      </w:pPr>
      <w:rPr>
        <w:rFonts w:hint="default"/>
      </w:rPr>
    </w:lvl>
    <w:lvl w:ilvl="1">
      <w:start w:val="3"/>
      <w:numFmt w:val="decimal"/>
      <w:lvlText w:val="%1.%2."/>
      <w:lvlJc w:val="left"/>
      <w:pPr>
        <w:ind w:left="1782"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0656" w:hanging="2160"/>
      </w:pPr>
      <w:rPr>
        <w:rFonts w:hint="default"/>
      </w:rPr>
    </w:lvl>
  </w:abstractNum>
  <w:abstractNum w:abstractNumId="95" w15:restartNumberingAfterBreak="0">
    <w:nsid w:val="43653B86"/>
    <w:multiLevelType w:val="hybridMultilevel"/>
    <w:tmpl w:val="85A458A2"/>
    <w:lvl w:ilvl="0" w:tplc="D95C161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4275A00"/>
    <w:multiLevelType w:val="hybridMultilevel"/>
    <w:tmpl w:val="0A2A2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44792865"/>
    <w:multiLevelType w:val="multilevel"/>
    <w:tmpl w:val="D056039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russianLow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98" w15:restartNumberingAfterBreak="0">
    <w:nsid w:val="44E3730E"/>
    <w:multiLevelType w:val="multilevel"/>
    <w:tmpl w:val="8888492C"/>
    <w:lvl w:ilvl="0">
      <w:start w:val="1"/>
      <w:numFmt w:val="decimal"/>
      <w:lvlText w:val="%1."/>
      <w:lvlJc w:val="left"/>
      <w:pPr>
        <w:ind w:left="720" w:hanging="360"/>
      </w:pPr>
      <w:rPr>
        <w:rFonts w:hint="default"/>
        <w:i w:val="0"/>
      </w:rPr>
    </w:lvl>
    <w:lvl w:ilvl="1">
      <w:start w:val="1"/>
      <w:numFmt w:val="decimal"/>
      <w:isLgl/>
      <w:lvlText w:val="%1.%2."/>
      <w:lvlJc w:val="left"/>
      <w:pPr>
        <w:ind w:left="1615"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940" w:hanging="1440"/>
      </w:pPr>
      <w:rPr>
        <w:rFonts w:hint="default"/>
      </w:rPr>
    </w:lvl>
    <w:lvl w:ilvl="5">
      <w:start w:val="1"/>
      <w:numFmt w:val="decimal"/>
      <w:isLgl/>
      <w:lvlText w:val="%1.%2.%3.%4.%5.%6."/>
      <w:lvlJc w:val="left"/>
      <w:pPr>
        <w:ind w:left="4475" w:hanging="1440"/>
      </w:pPr>
      <w:rPr>
        <w:rFonts w:hint="default"/>
      </w:rPr>
    </w:lvl>
    <w:lvl w:ilvl="6">
      <w:start w:val="1"/>
      <w:numFmt w:val="decimal"/>
      <w:isLgl/>
      <w:lvlText w:val="%1.%2.%3.%4.%5.%6.%7."/>
      <w:lvlJc w:val="left"/>
      <w:pPr>
        <w:ind w:left="5370" w:hanging="1800"/>
      </w:pPr>
      <w:rPr>
        <w:rFonts w:hint="default"/>
      </w:rPr>
    </w:lvl>
    <w:lvl w:ilvl="7">
      <w:start w:val="1"/>
      <w:numFmt w:val="decimal"/>
      <w:isLgl/>
      <w:lvlText w:val="%1.%2.%3.%4.%5.%6.%7.%8."/>
      <w:lvlJc w:val="left"/>
      <w:pPr>
        <w:ind w:left="6265" w:hanging="2160"/>
      </w:pPr>
      <w:rPr>
        <w:rFonts w:hint="default"/>
      </w:rPr>
    </w:lvl>
    <w:lvl w:ilvl="8">
      <w:start w:val="1"/>
      <w:numFmt w:val="decimal"/>
      <w:isLgl/>
      <w:lvlText w:val="%1.%2.%3.%4.%5.%6.%7.%8.%9."/>
      <w:lvlJc w:val="left"/>
      <w:pPr>
        <w:ind w:left="6800" w:hanging="2160"/>
      </w:pPr>
      <w:rPr>
        <w:rFonts w:hint="default"/>
      </w:rPr>
    </w:lvl>
  </w:abstractNum>
  <w:abstractNum w:abstractNumId="99" w15:restartNumberingAfterBreak="0">
    <w:nsid w:val="475A195C"/>
    <w:multiLevelType w:val="hybridMultilevel"/>
    <w:tmpl w:val="1C565BAE"/>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7F6676E"/>
    <w:multiLevelType w:val="hybridMultilevel"/>
    <w:tmpl w:val="5B0A0460"/>
    <w:lvl w:ilvl="0" w:tplc="0419000F">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98A076B"/>
    <w:multiLevelType w:val="hybridMultilevel"/>
    <w:tmpl w:val="75A6E77C"/>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B971F72"/>
    <w:multiLevelType w:val="multilevel"/>
    <w:tmpl w:val="15A268E8"/>
    <w:lvl w:ilvl="0">
      <w:start w:val="1"/>
      <w:numFmt w:val="bullet"/>
      <w:lvlText w:val="-"/>
      <w:lvlJc w:val="left"/>
      <w:pPr>
        <w:tabs>
          <w:tab w:val="num" w:pos="502"/>
        </w:tabs>
        <w:ind w:left="502" w:hanging="360"/>
      </w:pPr>
      <w:rPr>
        <w:rFonts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04" w15:restartNumberingAfterBreak="0">
    <w:nsid w:val="4C0B017D"/>
    <w:multiLevelType w:val="hybridMultilevel"/>
    <w:tmpl w:val="A6F6B6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5" w15:restartNumberingAfterBreak="0">
    <w:nsid w:val="4C163605"/>
    <w:multiLevelType w:val="hybridMultilevel"/>
    <w:tmpl w:val="17A44CAA"/>
    <w:lvl w:ilvl="0" w:tplc="67303D0A">
      <w:numFmt w:val="bullet"/>
      <w:lvlText w:val="-"/>
      <w:lvlJc w:val="left"/>
      <w:pPr>
        <w:ind w:left="1800" w:hanging="360"/>
      </w:pPr>
      <w:rPr>
        <w:rFonts w:ascii="Times New Roman" w:hAnsi="Times New Roman" w:cs="Times New Roman"/>
        <w:b/>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6" w15:restartNumberingAfterBreak="0">
    <w:nsid w:val="4C2574AD"/>
    <w:multiLevelType w:val="hybridMultilevel"/>
    <w:tmpl w:val="B21C6FD0"/>
    <w:lvl w:ilvl="0" w:tplc="D95C161C">
      <w:start w:val="1"/>
      <w:numFmt w:val="russianLower"/>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15:restartNumberingAfterBreak="0">
    <w:nsid w:val="4C97719B"/>
    <w:multiLevelType w:val="hybridMultilevel"/>
    <w:tmpl w:val="2B3AD1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C983A90"/>
    <w:multiLevelType w:val="hybridMultilevel"/>
    <w:tmpl w:val="D9DC4938"/>
    <w:lvl w:ilvl="0" w:tplc="D7BCD8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9"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E45748A"/>
    <w:multiLevelType w:val="hybridMultilevel"/>
    <w:tmpl w:val="6270E8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4E4E517F"/>
    <w:multiLevelType w:val="hybridMultilevel"/>
    <w:tmpl w:val="894EF004"/>
    <w:lvl w:ilvl="0" w:tplc="0419000F">
      <w:start w:val="1"/>
      <w:numFmt w:val="decimal"/>
      <w:lvlText w:val="%1."/>
      <w:lvlJc w:val="left"/>
      <w:pPr>
        <w:ind w:left="720" w:hanging="360"/>
      </w:pPr>
    </w:lvl>
    <w:lvl w:ilvl="1" w:tplc="D7BCD810">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4F0C4908"/>
    <w:multiLevelType w:val="hybridMultilevel"/>
    <w:tmpl w:val="91B41822"/>
    <w:lvl w:ilvl="0" w:tplc="CBC830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4" w15:restartNumberingAfterBreak="0">
    <w:nsid w:val="4FA82610"/>
    <w:multiLevelType w:val="multilevel"/>
    <w:tmpl w:val="FDA8C928"/>
    <w:lvl w:ilvl="0">
      <w:start w:val="1"/>
      <w:numFmt w:val="decimal"/>
      <w:lvlText w:val="%1."/>
      <w:lvlJc w:val="left"/>
      <w:pPr>
        <w:ind w:left="720" w:hanging="360"/>
      </w:pPr>
    </w:lvl>
    <w:lvl w:ilvl="1">
      <w:start w:val="1"/>
      <w:numFmt w:val="decimal"/>
      <w:isLgl/>
      <w:lvlText w:val="%1.%2."/>
      <w:lvlJc w:val="left"/>
      <w:pPr>
        <w:ind w:left="1578" w:hanging="72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934" w:hanging="1080"/>
      </w:pPr>
      <w:rPr>
        <w:rFonts w:hint="default"/>
      </w:rPr>
    </w:lvl>
    <w:lvl w:ilvl="4">
      <w:start w:val="1"/>
      <w:numFmt w:val="decimal"/>
      <w:isLgl/>
      <w:lvlText w:val="%1.%2.%3.%4.%5."/>
      <w:lvlJc w:val="left"/>
      <w:pPr>
        <w:ind w:left="3792" w:hanging="144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5148" w:hanging="1800"/>
      </w:pPr>
      <w:rPr>
        <w:rFonts w:hint="default"/>
      </w:rPr>
    </w:lvl>
    <w:lvl w:ilvl="7">
      <w:start w:val="1"/>
      <w:numFmt w:val="decimal"/>
      <w:isLgl/>
      <w:lvlText w:val="%1.%2.%3.%4.%5.%6.%7.%8."/>
      <w:lvlJc w:val="left"/>
      <w:pPr>
        <w:ind w:left="6006" w:hanging="2160"/>
      </w:pPr>
      <w:rPr>
        <w:rFonts w:hint="default"/>
      </w:rPr>
    </w:lvl>
    <w:lvl w:ilvl="8">
      <w:start w:val="1"/>
      <w:numFmt w:val="decimal"/>
      <w:isLgl/>
      <w:lvlText w:val="%1.%2.%3.%4.%5.%6.%7.%8.%9."/>
      <w:lvlJc w:val="left"/>
      <w:pPr>
        <w:ind w:left="6504" w:hanging="2160"/>
      </w:pPr>
      <w:rPr>
        <w:rFonts w:hint="default"/>
      </w:rPr>
    </w:lvl>
  </w:abstractNum>
  <w:abstractNum w:abstractNumId="115" w15:restartNumberingAfterBreak="0">
    <w:nsid w:val="5023259A"/>
    <w:multiLevelType w:val="hybridMultilevel"/>
    <w:tmpl w:val="A3244246"/>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0C32028"/>
    <w:multiLevelType w:val="hybridMultilevel"/>
    <w:tmpl w:val="996AE4F6"/>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511858CC"/>
    <w:multiLevelType w:val="hybridMultilevel"/>
    <w:tmpl w:val="929029BE"/>
    <w:lvl w:ilvl="0" w:tplc="0419000F">
      <w:start w:val="1"/>
      <w:numFmt w:val="russianLower"/>
      <w:lvlText w:val="%1)"/>
      <w:lvlJc w:val="left"/>
      <w:pPr>
        <w:ind w:left="2912" w:hanging="360"/>
      </w:pPr>
      <w:rPr>
        <w:rFonts w:hint="default"/>
        <w:color w:val="auto"/>
      </w:rPr>
    </w:lvl>
    <w:lvl w:ilvl="1" w:tplc="04190001">
      <w:start w:val="1"/>
      <w:numFmt w:val="bullet"/>
      <w:lvlText w:val=""/>
      <w:lvlJc w:val="left"/>
      <w:pPr>
        <w:ind w:left="2716" w:hanging="360"/>
      </w:pPr>
      <w:rPr>
        <w:rFonts w:ascii="Symbol" w:hAnsi="Symbol"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8" w15:restartNumberingAfterBreak="0">
    <w:nsid w:val="51DD5290"/>
    <w:multiLevelType w:val="hybridMultilevel"/>
    <w:tmpl w:val="62804212"/>
    <w:lvl w:ilvl="0" w:tplc="1A64F580">
      <w:start w:val="1"/>
      <w:numFmt w:val="decimal"/>
      <w:lvlText w:val="%1."/>
      <w:lvlJc w:val="left"/>
      <w:pPr>
        <w:ind w:left="720" w:hanging="360"/>
      </w:pPr>
    </w:lvl>
    <w:lvl w:ilvl="1" w:tplc="F7C283CE" w:tentative="1">
      <w:start w:val="1"/>
      <w:numFmt w:val="lowerLetter"/>
      <w:lvlText w:val="%2."/>
      <w:lvlJc w:val="left"/>
      <w:pPr>
        <w:ind w:left="1440" w:hanging="360"/>
      </w:pPr>
    </w:lvl>
    <w:lvl w:ilvl="2" w:tplc="19DE99A6" w:tentative="1">
      <w:start w:val="1"/>
      <w:numFmt w:val="lowerRoman"/>
      <w:lvlText w:val="%3."/>
      <w:lvlJc w:val="right"/>
      <w:pPr>
        <w:ind w:left="2160" w:hanging="180"/>
      </w:pPr>
    </w:lvl>
    <w:lvl w:ilvl="3" w:tplc="04662502">
      <w:start w:val="1"/>
      <w:numFmt w:val="decimal"/>
      <w:lvlText w:val="%4."/>
      <w:lvlJc w:val="left"/>
      <w:pPr>
        <w:ind w:left="2880" w:hanging="360"/>
      </w:pPr>
    </w:lvl>
    <w:lvl w:ilvl="4" w:tplc="27E6FE44" w:tentative="1">
      <w:start w:val="1"/>
      <w:numFmt w:val="lowerLetter"/>
      <w:lvlText w:val="%5."/>
      <w:lvlJc w:val="left"/>
      <w:pPr>
        <w:ind w:left="3600" w:hanging="360"/>
      </w:pPr>
    </w:lvl>
    <w:lvl w:ilvl="5" w:tplc="3A90016E" w:tentative="1">
      <w:start w:val="1"/>
      <w:numFmt w:val="lowerRoman"/>
      <w:lvlText w:val="%6."/>
      <w:lvlJc w:val="right"/>
      <w:pPr>
        <w:ind w:left="4320" w:hanging="180"/>
      </w:pPr>
    </w:lvl>
    <w:lvl w:ilvl="6" w:tplc="1FF41A64" w:tentative="1">
      <w:start w:val="1"/>
      <w:numFmt w:val="decimal"/>
      <w:lvlText w:val="%7."/>
      <w:lvlJc w:val="left"/>
      <w:pPr>
        <w:ind w:left="5040" w:hanging="360"/>
      </w:pPr>
    </w:lvl>
    <w:lvl w:ilvl="7" w:tplc="F2041E8A" w:tentative="1">
      <w:start w:val="1"/>
      <w:numFmt w:val="lowerLetter"/>
      <w:lvlText w:val="%8."/>
      <w:lvlJc w:val="left"/>
      <w:pPr>
        <w:ind w:left="5760" w:hanging="360"/>
      </w:pPr>
    </w:lvl>
    <w:lvl w:ilvl="8" w:tplc="10C0D550" w:tentative="1">
      <w:start w:val="1"/>
      <w:numFmt w:val="lowerRoman"/>
      <w:lvlText w:val="%9."/>
      <w:lvlJc w:val="right"/>
      <w:pPr>
        <w:ind w:left="6480" w:hanging="180"/>
      </w:pPr>
    </w:lvl>
  </w:abstractNum>
  <w:abstractNum w:abstractNumId="119" w15:restartNumberingAfterBreak="0">
    <w:nsid w:val="530D7347"/>
    <w:multiLevelType w:val="hybridMultilevel"/>
    <w:tmpl w:val="87E03F4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53D5530D"/>
    <w:multiLevelType w:val="hybridMultilevel"/>
    <w:tmpl w:val="9E42F278"/>
    <w:lvl w:ilvl="0" w:tplc="04190001">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21" w15:restartNumberingAfterBreak="0">
    <w:nsid w:val="54406F75"/>
    <w:multiLevelType w:val="hybridMultilevel"/>
    <w:tmpl w:val="2040A0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2" w15:restartNumberingAfterBreak="0">
    <w:nsid w:val="54F33BDE"/>
    <w:multiLevelType w:val="hybridMultilevel"/>
    <w:tmpl w:val="F5624CD2"/>
    <w:lvl w:ilvl="0" w:tplc="0419000F">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4" w15:restartNumberingAfterBreak="0">
    <w:nsid w:val="5788465E"/>
    <w:multiLevelType w:val="hybridMultilevel"/>
    <w:tmpl w:val="935E1AB6"/>
    <w:lvl w:ilvl="0" w:tplc="67303D0A">
      <w:numFmt w:val="bullet"/>
      <w:lvlText w:val="-"/>
      <w:lvlJc w:val="left"/>
      <w:pPr>
        <w:ind w:left="720" w:hanging="360"/>
      </w:pPr>
      <w:rPr>
        <w:rFonts w:ascii="Times New Roman"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7FE7EB1"/>
    <w:multiLevelType w:val="hybridMultilevel"/>
    <w:tmpl w:val="64E87478"/>
    <w:lvl w:ilvl="0" w:tplc="67303D0A">
      <w:numFmt w:val="bullet"/>
      <w:lvlText w:val="-"/>
      <w:lvlJc w:val="left"/>
      <w:pPr>
        <w:ind w:left="1800" w:hanging="360"/>
      </w:pPr>
      <w:rPr>
        <w:rFonts w:ascii="Times New Roman" w:hAnsi="Times New Roman" w:cs="Times New Roman"/>
        <w:b/>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6" w15:restartNumberingAfterBreak="0">
    <w:nsid w:val="580F782A"/>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27" w15:restartNumberingAfterBreak="0">
    <w:nsid w:val="58502D74"/>
    <w:multiLevelType w:val="hybridMultilevel"/>
    <w:tmpl w:val="0B9CA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58B60E7F"/>
    <w:multiLevelType w:val="hybridMultilevel"/>
    <w:tmpl w:val="A5845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598A4359"/>
    <w:multiLevelType w:val="hybridMultilevel"/>
    <w:tmpl w:val="EA7E816E"/>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15:restartNumberingAfterBreak="0">
    <w:nsid w:val="59C115E0"/>
    <w:multiLevelType w:val="hybridMultilevel"/>
    <w:tmpl w:val="BEFC5ED6"/>
    <w:lvl w:ilvl="0" w:tplc="393E8F1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59F318DA"/>
    <w:multiLevelType w:val="hybridMultilevel"/>
    <w:tmpl w:val="579A476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2" w15:restartNumberingAfterBreak="0">
    <w:nsid w:val="5B92389D"/>
    <w:multiLevelType w:val="hybridMultilevel"/>
    <w:tmpl w:val="339C6F32"/>
    <w:lvl w:ilvl="0" w:tplc="46626E68">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5BA47D1B"/>
    <w:multiLevelType w:val="hybridMultilevel"/>
    <w:tmpl w:val="8A683FBE"/>
    <w:lvl w:ilvl="0" w:tplc="DA06D5C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5EBD3107"/>
    <w:multiLevelType w:val="hybridMultilevel"/>
    <w:tmpl w:val="EED8784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B0740818">
      <w:start w:val="1"/>
      <w:numFmt w:val="upperRoman"/>
      <w:lvlText w:val="%5."/>
      <w:lvlJc w:val="left"/>
      <w:pPr>
        <w:ind w:left="3960" w:hanging="72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5F4E0C8C"/>
    <w:multiLevelType w:val="hybridMultilevel"/>
    <w:tmpl w:val="893072A4"/>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FF344DB"/>
    <w:multiLevelType w:val="hybridMultilevel"/>
    <w:tmpl w:val="93467816"/>
    <w:lvl w:ilvl="0" w:tplc="261A1B4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63255D3F"/>
    <w:multiLevelType w:val="hybridMultilevel"/>
    <w:tmpl w:val="EB4A22A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33076D1"/>
    <w:multiLevelType w:val="hybridMultilevel"/>
    <w:tmpl w:val="4FCA8C10"/>
    <w:lvl w:ilvl="0" w:tplc="87B0E7B6">
      <w:start w:val="4"/>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3FF7834"/>
    <w:multiLevelType w:val="hybridMultilevel"/>
    <w:tmpl w:val="598CB5D0"/>
    <w:lvl w:ilvl="0" w:tplc="0419000F">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46A08FF"/>
    <w:multiLevelType w:val="hybridMultilevel"/>
    <w:tmpl w:val="C1BA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65926573"/>
    <w:multiLevelType w:val="hybridMultilevel"/>
    <w:tmpl w:val="74184E5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65B0D6F"/>
    <w:multiLevelType w:val="hybridMultilevel"/>
    <w:tmpl w:val="96DE3344"/>
    <w:lvl w:ilvl="0" w:tplc="400443FE">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3"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66C02423"/>
    <w:multiLevelType w:val="hybridMultilevel"/>
    <w:tmpl w:val="4852D4CC"/>
    <w:lvl w:ilvl="0" w:tplc="FA72B2C0">
      <w:start w:val="1"/>
      <w:numFmt w:val="russianLower"/>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15:restartNumberingAfterBreak="0">
    <w:nsid w:val="69E42CDA"/>
    <w:multiLevelType w:val="hybridMultilevel"/>
    <w:tmpl w:val="E99ED5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6"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6A731C41"/>
    <w:multiLevelType w:val="multilevel"/>
    <w:tmpl w:val="43D84320"/>
    <w:lvl w:ilvl="0">
      <w:start w:val="1"/>
      <w:numFmt w:val="russianLower"/>
      <w:lvlText w:val="%1)"/>
      <w:lvlJc w:val="left"/>
      <w:pPr>
        <w:tabs>
          <w:tab w:val="num" w:pos="502"/>
        </w:tabs>
        <w:ind w:left="502" w:hanging="360"/>
      </w:pPr>
      <w:rPr>
        <w:rFonts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48" w15:restartNumberingAfterBreak="0">
    <w:nsid w:val="6AD24EF3"/>
    <w:multiLevelType w:val="hybridMultilevel"/>
    <w:tmpl w:val="FE18A6B8"/>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9" w15:restartNumberingAfterBreak="0">
    <w:nsid w:val="6B6A1595"/>
    <w:multiLevelType w:val="hybridMultilevel"/>
    <w:tmpl w:val="402064F8"/>
    <w:lvl w:ilvl="0" w:tplc="AC5E31D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0" w15:restartNumberingAfterBreak="0">
    <w:nsid w:val="6D5527CE"/>
    <w:multiLevelType w:val="hybridMultilevel"/>
    <w:tmpl w:val="726C080A"/>
    <w:lvl w:ilvl="0" w:tplc="0419000F">
      <w:start w:val="1"/>
      <w:numFmt w:val="decimal"/>
      <w:lvlText w:val="%1."/>
      <w:lvlJc w:val="left"/>
      <w:pPr>
        <w:ind w:left="1065" w:hanging="360"/>
      </w:pPr>
      <w:rPr>
        <w:rFonts w:hint="default"/>
      </w:rPr>
    </w:lvl>
    <w:lvl w:ilvl="1" w:tplc="D1681322">
      <w:start w:val="3"/>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6D9F4C4E"/>
    <w:multiLevelType w:val="hybridMultilevel"/>
    <w:tmpl w:val="07244C04"/>
    <w:lvl w:ilvl="0" w:tplc="C20246C8">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2" w15:restartNumberingAfterBreak="0">
    <w:nsid w:val="6E4D54E4"/>
    <w:multiLevelType w:val="multilevel"/>
    <w:tmpl w:val="AC8C0472"/>
    <w:lvl w:ilvl="0">
      <w:start w:val="2"/>
      <w:numFmt w:val="decimal"/>
      <w:lvlText w:val="%1."/>
      <w:lvlJc w:val="left"/>
      <w:pPr>
        <w:tabs>
          <w:tab w:val="num" w:pos="432"/>
        </w:tabs>
        <w:ind w:left="432" w:hanging="432"/>
      </w:pPr>
      <w:rPr>
        <w:rFonts w:hint="default"/>
      </w:rPr>
    </w:lvl>
    <w:lvl w:ilvl="1">
      <w:start w:val="1"/>
      <w:numFmt w:val="decimal"/>
      <w:lvlRestart w:val="0"/>
      <w:pStyle w:val="2"/>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3" w15:restartNumberingAfterBreak="0">
    <w:nsid w:val="6EFF0017"/>
    <w:multiLevelType w:val="hybridMultilevel"/>
    <w:tmpl w:val="3BD27B4E"/>
    <w:lvl w:ilvl="0" w:tplc="DF8474F8">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702B0416"/>
    <w:multiLevelType w:val="hybridMultilevel"/>
    <w:tmpl w:val="BC2A3364"/>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156" w15:restartNumberingAfterBreak="0">
    <w:nsid w:val="71C2697E"/>
    <w:multiLevelType w:val="multilevel"/>
    <w:tmpl w:val="AF7237CE"/>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57" w15:restartNumberingAfterBreak="0">
    <w:nsid w:val="73944268"/>
    <w:multiLevelType w:val="multilevel"/>
    <w:tmpl w:val="7A3E1AB8"/>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hint="default"/>
        <w:b w:val="0"/>
      </w:rPr>
    </w:lvl>
    <w:lvl w:ilvl="2">
      <w:start w:val="1"/>
      <w:numFmt w:val="decimal"/>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58" w15:restartNumberingAfterBreak="0">
    <w:nsid w:val="767F3EA8"/>
    <w:multiLevelType w:val="hybridMultilevel"/>
    <w:tmpl w:val="CE40E4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6A276B2"/>
    <w:multiLevelType w:val="hybridMultilevel"/>
    <w:tmpl w:val="C18E1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4990A9E2"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76BC5775"/>
    <w:multiLevelType w:val="hybridMultilevel"/>
    <w:tmpl w:val="C380B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ind w:left="6958"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62" w15:restartNumberingAfterBreak="0">
    <w:nsid w:val="7834350B"/>
    <w:multiLevelType w:val="hybridMultilevel"/>
    <w:tmpl w:val="71263A72"/>
    <w:lvl w:ilvl="0" w:tplc="D95C161C">
      <w:start w:val="1"/>
      <w:numFmt w:val="russianLower"/>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789C4FF1"/>
    <w:multiLevelType w:val="hybridMultilevel"/>
    <w:tmpl w:val="2D684026"/>
    <w:lvl w:ilvl="0" w:tplc="D7BCD810">
      <w:start w:val="1"/>
      <w:numFmt w:val="russianLower"/>
      <w:lvlText w:val="%1)"/>
      <w:lvlJc w:val="left"/>
      <w:pPr>
        <w:ind w:left="4140" w:hanging="180"/>
      </w:pPr>
      <w:rPr>
        <w:rFonts w:hint="default"/>
        <w:i w:val="0"/>
        <w:color w:val="auto"/>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64" w15:restartNumberingAfterBreak="0">
    <w:nsid w:val="7BD036CE"/>
    <w:multiLevelType w:val="hybridMultilevel"/>
    <w:tmpl w:val="1734AF3C"/>
    <w:lvl w:ilvl="0" w:tplc="FFFFFFFF">
      <w:start w:val="1"/>
      <w:numFmt w:val="decimal"/>
      <w:lvlText w:val="%1)"/>
      <w:lvlJc w:val="left"/>
      <w:pPr>
        <w:ind w:left="720"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7C1037C9"/>
    <w:multiLevelType w:val="hybridMultilevel"/>
    <w:tmpl w:val="0F9EA07C"/>
    <w:lvl w:ilvl="0" w:tplc="0419000F">
      <w:start w:val="1"/>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C56550E"/>
    <w:multiLevelType w:val="hybridMultilevel"/>
    <w:tmpl w:val="6660EED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15:restartNumberingAfterBreak="0">
    <w:nsid w:val="7C807AEF"/>
    <w:multiLevelType w:val="hybridMultilevel"/>
    <w:tmpl w:val="E11EDFE0"/>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D2D78CB"/>
    <w:multiLevelType w:val="hybridMultilevel"/>
    <w:tmpl w:val="AFD86F24"/>
    <w:lvl w:ilvl="0" w:tplc="63CE3E9C">
      <w:start w:val="1"/>
      <w:numFmt w:val="decimal"/>
      <w:lvlText w:val="%1."/>
      <w:lvlJc w:val="left"/>
      <w:pPr>
        <w:ind w:left="720" w:hanging="360"/>
      </w:p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69" w15:restartNumberingAfterBreak="0">
    <w:nsid w:val="7DB54EB8"/>
    <w:multiLevelType w:val="hybridMultilevel"/>
    <w:tmpl w:val="7A34B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7E3E528E"/>
    <w:multiLevelType w:val="hybridMultilevel"/>
    <w:tmpl w:val="AFCA4E7E"/>
    <w:lvl w:ilvl="0" w:tplc="D95C161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71" w15:restartNumberingAfterBreak="0">
    <w:nsid w:val="7E684035"/>
    <w:multiLevelType w:val="hybridMultilevel"/>
    <w:tmpl w:val="C622C22A"/>
    <w:lvl w:ilvl="0" w:tplc="D95C16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7F1639F2"/>
    <w:multiLevelType w:val="hybridMultilevel"/>
    <w:tmpl w:val="4EE0725A"/>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173" w15:restartNumberingAfterBreak="0">
    <w:nsid w:val="7FDE30A2"/>
    <w:multiLevelType w:val="hybridMultilevel"/>
    <w:tmpl w:val="C5D884F0"/>
    <w:lvl w:ilvl="0" w:tplc="BE7E7AC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06"/>
  </w:num>
  <w:num w:numId="3">
    <w:abstractNumId w:val="60"/>
  </w:num>
  <w:num w:numId="4">
    <w:abstractNumId w:val="82"/>
  </w:num>
  <w:num w:numId="5">
    <w:abstractNumId w:val="79"/>
  </w:num>
  <w:num w:numId="6">
    <w:abstractNumId w:val="168"/>
  </w:num>
  <w:num w:numId="7">
    <w:abstractNumId w:val="72"/>
  </w:num>
  <w:num w:numId="8">
    <w:abstractNumId w:val="90"/>
  </w:num>
  <w:num w:numId="9">
    <w:abstractNumId w:val="54"/>
  </w:num>
  <w:num w:numId="10">
    <w:abstractNumId w:val="139"/>
  </w:num>
  <w:num w:numId="11">
    <w:abstractNumId w:val="99"/>
  </w:num>
  <w:num w:numId="12">
    <w:abstractNumId w:val="173"/>
  </w:num>
  <w:num w:numId="13">
    <w:abstractNumId w:val="7"/>
  </w:num>
  <w:num w:numId="14">
    <w:abstractNumId w:val="115"/>
  </w:num>
  <w:num w:numId="15">
    <w:abstractNumId w:val="16"/>
  </w:num>
  <w:num w:numId="16">
    <w:abstractNumId w:val="167"/>
  </w:num>
  <w:num w:numId="17">
    <w:abstractNumId w:val="58"/>
  </w:num>
  <w:num w:numId="18">
    <w:abstractNumId w:val="112"/>
  </w:num>
  <w:num w:numId="19">
    <w:abstractNumId w:val="150"/>
  </w:num>
  <w:num w:numId="20">
    <w:abstractNumId w:val="118"/>
  </w:num>
  <w:num w:numId="21">
    <w:abstractNumId w:val="107"/>
  </w:num>
  <w:num w:numId="22">
    <w:abstractNumId w:val="91"/>
  </w:num>
  <w:num w:numId="23">
    <w:abstractNumId w:val="159"/>
  </w:num>
  <w:num w:numId="24">
    <w:abstractNumId w:val="153"/>
  </w:num>
  <w:num w:numId="25">
    <w:abstractNumId w:val="140"/>
  </w:num>
  <w:num w:numId="26">
    <w:abstractNumId w:val="31"/>
  </w:num>
  <w:num w:numId="27">
    <w:abstractNumId w:val="0"/>
  </w:num>
  <w:num w:numId="28">
    <w:abstractNumId w:val="17"/>
  </w:num>
  <w:num w:numId="29">
    <w:abstractNumId w:val="28"/>
  </w:num>
  <w:num w:numId="30">
    <w:abstractNumId w:val="48"/>
  </w:num>
  <w:num w:numId="31">
    <w:abstractNumId w:val="130"/>
  </w:num>
  <w:num w:numId="32">
    <w:abstractNumId w:val="126"/>
  </w:num>
  <w:num w:numId="33">
    <w:abstractNumId w:val="89"/>
  </w:num>
  <w:num w:numId="34">
    <w:abstractNumId w:val="57"/>
  </w:num>
  <w:num w:numId="35">
    <w:abstractNumId w:val="138"/>
  </w:num>
  <w:num w:numId="36">
    <w:abstractNumId w:val="8"/>
  </w:num>
  <w:num w:numId="37">
    <w:abstractNumId w:val="132"/>
  </w:num>
  <w:num w:numId="38">
    <w:abstractNumId w:val="152"/>
  </w:num>
  <w:num w:numId="39">
    <w:abstractNumId w:val="67"/>
  </w:num>
  <w:num w:numId="40">
    <w:abstractNumId w:val="29"/>
  </w:num>
  <w:num w:numId="41">
    <w:abstractNumId w:val="34"/>
  </w:num>
  <w:num w:numId="42">
    <w:abstractNumId w:val="158"/>
  </w:num>
  <w:num w:numId="43">
    <w:abstractNumId w:val="78"/>
  </w:num>
  <w:num w:numId="44">
    <w:abstractNumId w:val="144"/>
  </w:num>
  <w:num w:numId="45">
    <w:abstractNumId w:val="39"/>
  </w:num>
  <w:num w:numId="46">
    <w:abstractNumId w:val="161"/>
  </w:num>
  <w:num w:numId="47">
    <w:abstractNumId w:val="92"/>
  </w:num>
  <w:num w:numId="48">
    <w:abstractNumId w:val="33"/>
  </w:num>
  <w:num w:numId="49">
    <w:abstractNumId w:val="53"/>
  </w:num>
  <w:num w:numId="50">
    <w:abstractNumId w:val="22"/>
  </w:num>
  <w:num w:numId="51">
    <w:abstractNumId w:val="98"/>
  </w:num>
  <w:num w:numId="52">
    <w:abstractNumId w:val="171"/>
  </w:num>
  <w:num w:numId="53">
    <w:abstractNumId w:val="157"/>
  </w:num>
  <w:num w:numId="54">
    <w:abstractNumId w:val="37"/>
  </w:num>
  <w:num w:numId="55">
    <w:abstractNumId w:val="86"/>
  </w:num>
  <w:num w:numId="56">
    <w:abstractNumId w:val="95"/>
  </w:num>
  <w:num w:numId="57">
    <w:abstractNumId w:val="170"/>
  </w:num>
  <w:num w:numId="58">
    <w:abstractNumId w:val="113"/>
  </w:num>
  <w:num w:numId="59">
    <w:abstractNumId w:val="123"/>
  </w:num>
  <w:num w:numId="60">
    <w:abstractNumId w:val="61"/>
  </w:num>
  <w:num w:numId="61">
    <w:abstractNumId w:val="109"/>
  </w:num>
  <w:num w:numId="62">
    <w:abstractNumId w:val="142"/>
  </w:num>
  <w:num w:numId="63">
    <w:abstractNumId w:val="25"/>
  </w:num>
  <w:num w:numId="64">
    <w:abstractNumId w:val="10"/>
  </w:num>
  <w:num w:numId="65">
    <w:abstractNumId w:val="23"/>
  </w:num>
  <w:num w:numId="66">
    <w:abstractNumId w:val="9"/>
  </w:num>
  <w:num w:numId="67">
    <w:abstractNumId w:val="87"/>
  </w:num>
  <w:num w:numId="68">
    <w:abstractNumId w:val="51"/>
  </w:num>
  <w:num w:numId="69">
    <w:abstractNumId w:val="2"/>
  </w:num>
  <w:num w:numId="70">
    <w:abstractNumId w:val="44"/>
  </w:num>
  <w:num w:numId="71">
    <w:abstractNumId w:val="56"/>
  </w:num>
  <w:num w:numId="72">
    <w:abstractNumId w:val="32"/>
  </w:num>
  <w:num w:numId="73">
    <w:abstractNumId w:val="156"/>
  </w:num>
  <w:num w:numId="74">
    <w:abstractNumId w:val="133"/>
  </w:num>
  <w:num w:numId="75">
    <w:abstractNumId w:val="50"/>
  </w:num>
  <w:num w:numId="76">
    <w:abstractNumId w:val="134"/>
  </w:num>
  <w:num w:numId="77">
    <w:abstractNumId w:val="75"/>
  </w:num>
  <w:num w:numId="78">
    <w:abstractNumId w:val="73"/>
  </w:num>
  <w:num w:numId="79">
    <w:abstractNumId w:val="45"/>
  </w:num>
  <w:num w:numId="80">
    <w:abstractNumId w:val="114"/>
  </w:num>
  <w:num w:numId="81">
    <w:abstractNumId w:val="64"/>
  </w:num>
  <w:num w:numId="82">
    <w:abstractNumId w:val="62"/>
  </w:num>
  <w:num w:numId="83">
    <w:abstractNumId w:val="43"/>
  </w:num>
  <w:num w:numId="84">
    <w:abstractNumId w:val="12"/>
  </w:num>
  <w:num w:numId="85">
    <w:abstractNumId w:val="83"/>
  </w:num>
  <w:num w:numId="86">
    <w:abstractNumId w:val="76"/>
  </w:num>
  <w:num w:numId="87">
    <w:abstractNumId w:val="3"/>
  </w:num>
  <w:num w:numId="88">
    <w:abstractNumId w:val="36"/>
  </w:num>
  <w:num w:numId="89">
    <w:abstractNumId w:val="143"/>
  </w:num>
  <w:num w:numId="90">
    <w:abstractNumId w:val="155"/>
  </w:num>
  <w:num w:numId="91">
    <w:abstractNumId w:val="65"/>
  </w:num>
  <w:num w:numId="92">
    <w:abstractNumId w:val="69"/>
  </w:num>
  <w:num w:numId="93">
    <w:abstractNumId w:val="18"/>
  </w:num>
  <w:num w:numId="94">
    <w:abstractNumId w:val="129"/>
  </w:num>
  <w:num w:numId="95">
    <w:abstractNumId w:val="166"/>
  </w:num>
  <w:num w:numId="96">
    <w:abstractNumId w:val="40"/>
  </w:num>
  <w:num w:numId="97">
    <w:abstractNumId w:val="71"/>
  </w:num>
  <w:num w:numId="98">
    <w:abstractNumId w:val="135"/>
  </w:num>
  <w:num w:numId="99">
    <w:abstractNumId w:val="52"/>
  </w:num>
  <w:num w:numId="100">
    <w:abstractNumId w:val="68"/>
  </w:num>
  <w:num w:numId="101">
    <w:abstractNumId w:val="110"/>
  </w:num>
  <w:num w:numId="102">
    <w:abstractNumId w:val="169"/>
  </w:num>
  <w:num w:numId="103">
    <w:abstractNumId w:val="121"/>
  </w:num>
  <w:num w:numId="104">
    <w:abstractNumId w:val="162"/>
  </w:num>
  <w:num w:numId="105">
    <w:abstractNumId w:val="21"/>
  </w:num>
  <w:num w:numId="106">
    <w:abstractNumId w:val="128"/>
  </w:num>
  <w:num w:numId="107">
    <w:abstractNumId w:val="59"/>
  </w:num>
  <w:num w:numId="108">
    <w:abstractNumId w:val="127"/>
  </w:num>
  <w:num w:numId="109">
    <w:abstractNumId w:val="88"/>
  </w:num>
  <w:num w:numId="110">
    <w:abstractNumId w:val="81"/>
  </w:num>
  <w:num w:numId="111">
    <w:abstractNumId w:val="77"/>
  </w:num>
  <w:num w:numId="112">
    <w:abstractNumId w:val="131"/>
  </w:num>
  <w:num w:numId="113">
    <w:abstractNumId w:val="120"/>
  </w:num>
  <w:num w:numId="114">
    <w:abstractNumId w:val="5"/>
  </w:num>
  <w:num w:numId="115">
    <w:abstractNumId w:val="96"/>
  </w:num>
  <w:num w:numId="116">
    <w:abstractNumId w:val="1"/>
  </w:num>
  <w:num w:numId="117">
    <w:abstractNumId w:val="41"/>
  </w:num>
  <w:num w:numId="118">
    <w:abstractNumId w:val="38"/>
  </w:num>
  <w:num w:numId="119">
    <w:abstractNumId w:val="47"/>
  </w:num>
  <w:num w:numId="120">
    <w:abstractNumId w:val="154"/>
  </w:num>
  <w:num w:numId="121">
    <w:abstractNumId w:val="80"/>
  </w:num>
  <w:num w:numId="122">
    <w:abstractNumId w:val="160"/>
  </w:num>
  <w:num w:numId="123">
    <w:abstractNumId w:val="146"/>
  </w:num>
  <w:num w:numId="124">
    <w:abstractNumId w:val="49"/>
  </w:num>
  <w:num w:numId="125">
    <w:abstractNumId w:val="102"/>
  </w:num>
  <w:num w:numId="126">
    <w:abstractNumId w:val="74"/>
  </w:num>
  <w:num w:numId="127">
    <w:abstractNumId w:val="116"/>
  </w:num>
  <w:num w:numId="128">
    <w:abstractNumId w:val="151"/>
  </w:num>
  <w:num w:numId="129">
    <w:abstractNumId w:val="104"/>
  </w:num>
  <w:num w:numId="130">
    <w:abstractNumId w:val="161"/>
  </w:num>
  <w:num w:numId="131">
    <w:abstractNumId w:val="55"/>
  </w:num>
  <w:num w:numId="132">
    <w:abstractNumId w:val="119"/>
  </w:num>
  <w:num w:numId="133">
    <w:abstractNumId w:val="125"/>
  </w:num>
  <w:num w:numId="134">
    <w:abstractNumId w:val="105"/>
  </w:num>
  <w:num w:numId="135">
    <w:abstractNumId w:val="93"/>
  </w:num>
  <w:num w:numId="136">
    <w:abstractNumId w:val="124"/>
  </w:num>
  <w:num w:numId="137">
    <w:abstractNumId w:val="147"/>
  </w:num>
  <w:num w:numId="138">
    <w:abstractNumId w:val="14"/>
  </w:num>
  <w:num w:numId="139">
    <w:abstractNumId w:val="161"/>
  </w:num>
  <w:num w:numId="140">
    <w:abstractNumId w:val="145"/>
  </w:num>
  <w:num w:numId="141">
    <w:abstractNumId w:val="136"/>
  </w:num>
  <w:num w:numId="142">
    <w:abstractNumId w:val="42"/>
  </w:num>
  <w:num w:numId="143">
    <w:abstractNumId w:val="94"/>
  </w:num>
  <w:num w:numId="144">
    <w:abstractNumId w:val="103"/>
  </w:num>
  <w:num w:numId="145">
    <w:abstractNumId w:val="63"/>
  </w:num>
  <w:num w:numId="146">
    <w:abstractNumId w:val="66"/>
  </w:num>
  <w:num w:numId="147">
    <w:abstractNumId w:val="111"/>
  </w:num>
  <w:num w:numId="148">
    <w:abstractNumId w:val="101"/>
  </w:num>
  <w:num w:numId="149">
    <w:abstractNumId w:val="46"/>
  </w:num>
  <w:num w:numId="150">
    <w:abstractNumId w:val="11"/>
  </w:num>
  <w:num w:numId="151">
    <w:abstractNumId w:val="137"/>
  </w:num>
  <w:num w:numId="152">
    <w:abstractNumId w:val="141"/>
  </w:num>
  <w:num w:numId="153">
    <w:abstractNumId w:val="70"/>
  </w:num>
  <w:num w:numId="154">
    <w:abstractNumId w:val="20"/>
  </w:num>
  <w:num w:numId="155">
    <w:abstractNumId w:val="84"/>
  </w:num>
  <w:num w:numId="156">
    <w:abstractNumId w:val="26"/>
  </w:num>
  <w:num w:numId="157">
    <w:abstractNumId w:val="108"/>
  </w:num>
  <w:num w:numId="158">
    <w:abstractNumId w:val="117"/>
  </w:num>
  <w:num w:numId="159">
    <w:abstractNumId w:val="6"/>
  </w:num>
  <w:num w:numId="160">
    <w:abstractNumId w:val="97"/>
  </w:num>
  <w:num w:numId="161">
    <w:abstractNumId w:val="172"/>
  </w:num>
  <w:num w:numId="162">
    <w:abstractNumId w:val="163"/>
  </w:num>
  <w:num w:numId="163">
    <w:abstractNumId w:val="85"/>
  </w:num>
  <w:num w:numId="164">
    <w:abstractNumId w:val="4"/>
  </w:num>
  <w:num w:numId="165">
    <w:abstractNumId w:val="15"/>
  </w:num>
  <w:num w:numId="166">
    <w:abstractNumId w:val="122"/>
  </w:num>
  <w:num w:numId="167">
    <w:abstractNumId w:val="100"/>
  </w:num>
  <w:num w:numId="168">
    <w:abstractNumId w:val="149"/>
  </w:num>
  <w:num w:numId="169">
    <w:abstractNumId w:val="164"/>
    <w:lvlOverride w:ilvl="0">
      <w:startOverride w:val="1"/>
    </w:lvlOverride>
  </w:num>
  <w:num w:numId="170">
    <w:abstractNumId w:val="148"/>
  </w:num>
  <w:num w:numId="171">
    <w:abstractNumId w:val="165"/>
  </w:num>
  <w:num w:numId="172">
    <w:abstractNumId w:val="13"/>
  </w:num>
  <w:num w:numId="173">
    <w:abstractNumId w:val="19"/>
  </w:num>
  <w:num w:numId="174">
    <w:abstractNumId w:val="35"/>
  </w:num>
  <w:num w:numId="175">
    <w:abstractNumId w:val="24"/>
  </w:num>
  <w:num w:numId="176">
    <w:abstractNumId w:val="30"/>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EF"/>
    <w:rsid w:val="00000D4D"/>
    <w:rsid w:val="000010E6"/>
    <w:rsid w:val="000014D2"/>
    <w:rsid w:val="00002226"/>
    <w:rsid w:val="0000287C"/>
    <w:rsid w:val="00002BED"/>
    <w:rsid w:val="00002D82"/>
    <w:rsid w:val="00004079"/>
    <w:rsid w:val="00004605"/>
    <w:rsid w:val="000049D2"/>
    <w:rsid w:val="00004C38"/>
    <w:rsid w:val="000051E1"/>
    <w:rsid w:val="00006122"/>
    <w:rsid w:val="00006446"/>
    <w:rsid w:val="00006C57"/>
    <w:rsid w:val="00006DB9"/>
    <w:rsid w:val="00006ECE"/>
    <w:rsid w:val="0000719D"/>
    <w:rsid w:val="000077DF"/>
    <w:rsid w:val="00007B62"/>
    <w:rsid w:val="000102DC"/>
    <w:rsid w:val="000108C0"/>
    <w:rsid w:val="00010CFE"/>
    <w:rsid w:val="00010FFA"/>
    <w:rsid w:val="00011207"/>
    <w:rsid w:val="000122B8"/>
    <w:rsid w:val="000129DA"/>
    <w:rsid w:val="00012C0D"/>
    <w:rsid w:val="00013F9B"/>
    <w:rsid w:val="00014327"/>
    <w:rsid w:val="00014506"/>
    <w:rsid w:val="00014DCA"/>
    <w:rsid w:val="00015222"/>
    <w:rsid w:val="00015450"/>
    <w:rsid w:val="000154F9"/>
    <w:rsid w:val="000154FC"/>
    <w:rsid w:val="00015869"/>
    <w:rsid w:val="00015C2C"/>
    <w:rsid w:val="00015D42"/>
    <w:rsid w:val="00015E1E"/>
    <w:rsid w:val="00015F63"/>
    <w:rsid w:val="0001627F"/>
    <w:rsid w:val="000167FE"/>
    <w:rsid w:val="000172F6"/>
    <w:rsid w:val="00017989"/>
    <w:rsid w:val="00017CCB"/>
    <w:rsid w:val="00020208"/>
    <w:rsid w:val="000203B5"/>
    <w:rsid w:val="000205A3"/>
    <w:rsid w:val="000206F5"/>
    <w:rsid w:val="000207A2"/>
    <w:rsid w:val="00020952"/>
    <w:rsid w:val="00021CD7"/>
    <w:rsid w:val="00022C1E"/>
    <w:rsid w:val="00022D59"/>
    <w:rsid w:val="000233F0"/>
    <w:rsid w:val="0002356E"/>
    <w:rsid w:val="00024101"/>
    <w:rsid w:val="0002424F"/>
    <w:rsid w:val="00024CF8"/>
    <w:rsid w:val="00024FC4"/>
    <w:rsid w:val="00026879"/>
    <w:rsid w:val="000269FF"/>
    <w:rsid w:val="00026A19"/>
    <w:rsid w:val="00027317"/>
    <w:rsid w:val="00027693"/>
    <w:rsid w:val="00027771"/>
    <w:rsid w:val="000277E6"/>
    <w:rsid w:val="00027FAD"/>
    <w:rsid w:val="00027FAF"/>
    <w:rsid w:val="00031AF4"/>
    <w:rsid w:val="000320F9"/>
    <w:rsid w:val="0003218D"/>
    <w:rsid w:val="00032580"/>
    <w:rsid w:val="00033094"/>
    <w:rsid w:val="0003330A"/>
    <w:rsid w:val="00033674"/>
    <w:rsid w:val="00033B48"/>
    <w:rsid w:val="0003402E"/>
    <w:rsid w:val="000340A8"/>
    <w:rsid w:val="0003441D"/>
    <w:rsid w:val="000350EE"/>
    <w:rsid w:val="00035DA0"/>
    <w:rsid w:val="00035E1B"/>
    <w:rsid w:val="000360AC"/>
    <w:rsid w:val="00036CDD"/>
    <w:rsid w:val="00037110"/>
    <w:rsid w:val="00040D34"/>
    <w:rsid w:val="00040EC2"/>
    <w:rsid w:val="00041231"/>
    <w:rsid w:val="000414EC"/>
    <w:rsid w:val="00044159"/>
    <w:rsid w:val="000441D7"/>
    <w:rsid w:val="000456E2"/>
    <w:rsid w:val="00045A8A"/>
    <w:rsid w:val="000466DC"/>
    <w:rsid w:val="00046957"/>
    <w:rsid w:val="00046F84"/>
    <w:rsid w:val="0004786D"/>
    <w:rsid w:val="00047FFE"/>
    <w:rsid w:val="0005032D"/>
    <w:rsid w:val="00050460"/>
    <w:rsid w:val="00050AEA"/>
    <w:rsid w:val="000513DE"/>
    <w:rsid w:val="00051A1D"/>
    <w:rsid w:val="00051FDC"/>
    <w:rsid w:val="00051FEE"/>
    <w:rsid w:val="0005271C"/>
    <w:rsid w:val="00052D03"/>
    <w:rsid w:val="00052E67"/>
    <w:rsid w:val="000531BA"/>
    <w:rsid w:val="000534B4"/>
    <w:rsid w:val="00053969"/>
    <w:rsid w:val="000557F2"/>
    <w:rsid w:val="00055AFE"/>
    <w:rsid w:val="000566DD"/>
    <w:rsid w:val="00056833"/>
    <w:rsid w:val="00056D0A"/>
    <w:rsid w:val="000578F5"/>
    <w:rsid w:val="00057CD5"/>
    <w:rsid w:val="00060967"/>
    <w:rsid w:val="00060BE3"/>
    <w:rsid w:val="00060D02"/>
    <w:rsid w:val="00062738"/>
    <w:rsid w:val="000627F1"/>
    <w:rsid w:val="00063111"/>
    <w:rsid w:val="000635CB"/>
    <w:rsid w:val="000635FF"/>
    <w:rsid w:val="00063808"/>
    <w:rsid w:val="00063B46"/>
    <w:rsid w:val="000646CD"/>
    <w:rsid w:val="00064FDC"/>
    <w:rsid w:val="0006505C"/>
    <w:rsid w:val="000652C4"/>
    <w:rsid w:val="0006559E"/>
    <w:rsid w:val="00065703"/>
    <w:rsid w:val="00065CE0"/>
    <w:rsid w:val="00066364"/>
    <w:rsid w:val="0006683F"/>
    <w:rsid w:val="00066A38"/>
    <w:rsid w:val="00066D20"/>
    <w:rsid w:val="000679E3"/>
    <w:rsid w:val="00067B1B"/>
    <w:rsid w:val="00067F11"/>
    <w:rsid w:val="00070043"/>
    <w:rsid w:val="0007037A"/>
    <w:rsid w:val="000709FA"/>
    <w:rsid w:val="0007147C"/>
    <w:rsid w:val="00071C42"/>
    <w:rsid w:val="00073AA7"/>
    <w:rsid w:val="00073FDF"/>
    <w:rsid w:val="0007440D"/>
    <w:rsid w:val="00075AD9"/>
    <w:rsid w:val="00075D0C"/>
    <w:rsid w:val="00076070"/>
    <w:rsid w:val="0007626A"/>
    <w:rsid w:val="000771CC"/>
    <w:rsid w:val="00077620"/>
    <w:rsid w:val="000804D9"/>
    <w:rsid w:val="0008069C"/>
    <w:rsid w:val="0008081E"/>
    <w:rsid w:val="000812E3"/>
    <w:rsid w:val="00081B50"/>
    <w:rsid w:val="00081C76"/>
    <w:rsid w:val="00081DA1"/>
    <w:rsid w:val="00082023"/>
    <w:rsid w:val="0008210D"/>
    <w:rsid w:val="00082212"/>
    <w:rsid w:val="00082364"/>
    <w:rsid w:val="000830A2"/>
    <w:rsid w:val="000832D5"/>
    <w:rsid w:val="00083832"/>
    <w:rsid w:val="00083C96"/>
    <w:rsid w:val="00084D3E"/>
    <w:rsid w:val="00085729"/>
    <w:rsid w:val="00085F0C"/>
    <w:rsid w:val="00086142"/>
    <w:rsid w:val="00086183"/>
    <w:rsid w:val="00086702"/>
    <w:rsid w:val="00086728"/>
    <w:rsid w:val="00086874"/>
    <w:rsid w:val="00086A7D"/>
    <w:rsid w:val="00086CA8"/>
    <w:rsid w:val="00086E83"/>
    <w:rsid w:val="00087222"/>
    <w:rsid w:val="000873FF"/>
    <w:rsid w:val="0008775B"/>
    <w:rsid w:val="00087F0A"/>
    <w:rsid w:val="00090162"/>
    <w:rsid w:val="0009086B"/>
    <w:rsid w:val="000913BD"/>
    <w:rsid w:val="00092064"/>
    <w:rsid w:val="000924F1"/>
    <w:rsid w:val="000926B9"/>
    <w:rsid w:val="000930CC"/>
    <w:rsid w:val="00093840"/>
    <w:rsid w:val="0009397E"/>
    <w:rsid w:val="00094741"/>
    <w:rsid w:val="00095D42"/>
    <w:rsid w:val="00095F60"/>
    <w:rsid w:val="00096CCD"/>
    <w:rsid w:val="00097800"/>
    <w:rsid w:val="00097C1A"/>
    <w:rsid w:val="00097E06"/>
    <w:rsid w:val="00097FBA"/>
    <w:rsid w:val="000A054B"/>
    <w:rsid w:val="000A0AB0"/>
    <w:rsid w:val="000A11A7"/>
    <w:rsid w:val="000A11CA"/>
    <w:rsid w:val="000A28CE"/>
    <w:rsid w:val="000A2AE6"/>
    <w:rsid w:val="000A2BC2"/>
    <w:rsid w:val="000A2CE8"/>
    <w:rsid w:val="000A3C56"/>
    <w:rsid w:val="000A44E4"/>
    <w:rsid w:val="000A45C2"/>
    <w:rsid w:val="000A4CD2"/>
    <w:rsid w:val="000A5837"/>
    <w:rsid w:val="000A5CEA"/>
    <w:rsid w:val="000A6445"/>
    <w:rsid w:val="000A74CB"/>
    <w:rsid w:val="000A7CD2"/>
    <w:rsid w:val="000B0554"/>
    <w:rsid w:val="000B0627"/>
    <w:rsid w:val="000B1229"/>
    <w:rsid w:val="000B2267"/>
    <w:rsid w:val="000B2B71"/>
    <w:rsid w:val="000B2DD3"/>
    <w:rsid w:val="000B3645"/>
    <w:rsid w:val="000B386C"/>
    <w:rsid w:val="000B3CAC"/>
    <w:rsid w:val="000B46B0"/>
    <w:rsid w:val="000B46B6"/>
    <w:rsid w:val="000B5D88"/>
    <w:rsid w:val="000B5E42"/>
    <w:rsid w:val="000B6821"/>
    <w:rsid w:val="000B6E99"/>
    <w:rsid w:val="000B70F8"/>
    <w:rsid w:val="000B79B5"/>
    <w:rsid w:val="000C0017"/>
    <w:rsid w:val="000C00E2"/>
    <w:rsid w:val="000C0A49"/>
    <w:rsid w:val="000C0BFC"/>
    <w:rsid w:val="000C0CC8"/>
    <w:rsid w:val="000C131C"/>
    <w:rsid w:val="000C1794"/>
    <w:rsid w:val="000C2C96"/>
    <w:rsid w:val="000C3898"/>
    <w:rsid w:val="000C3F7D"/>
    <w:rsid w:val="000C45EC"/>
    <w:rsid w:val="000C4F4C"/>
    <w:rsid w:val="000C58B5"/>
    <w:rsid w:val="000C7177"/>
    <w:rsid w:val="000C754C"/>
    <w:rsid w:val="000C7F2E"/>
    <w:rsid w:val="000D0794"/>
    <w:rsid w:val="000D12CB"/>
    <w:rsid w:val="000D140C"/>
    <w:rsid w:val="000D1D67"/>
    <w:rsid w:val="000D1E53"/>
    <w:rsid w:val="000D1E74"/>
    <w:rsid w:val="000D23AE"/>
    <w:rsid w:val="000D3081"/>
    <w:rsid w:val="000D3535"/>
    <w:rsid w:val="000D367B"/>
    <w:rsid w:val="000D3F5A"/>
    <w:rsid w:val="000D451C"/>
    <w:rsid w:val="000D4BA9"/>
    <w:rsid w:val="000D612E"/>
    <w:rsid w:val="000D63FF"/>
    <w:rsid w:val="000D75CF"/>
    <w:rsid w:val="000E06AA"/>
    <w:rsid w:val="000E0E4D"/>
    <w:rsid w:val="000E0F14"/>
    <w:rsid w:val="000E165B"/>
    <w:rsid w:val="000E1BCD"/>
    <w:rsid w:val="000E1DA4"/>
    <w:rsid w:val="000E2107"/>
    <w:rsid w:val="000E21ED"/>
    <w:rsid w:val="000E2B97"/>
    <w:rsid w:val="000E2D75"/>
    <w:rsid w:val="000E369E"/>
    <w:rsid w:val="000E4490"/>
    <w:rsid w:val="000E44A2"/>
    <w:rsid w:val="000E4EA8"/>
    <w:rsid w:val="000E5599"/>
    <w:rsid w:val="000E55DE"/>
    <w:rsid w:val="000E57BD"/>
    <w:rsid w:val="000E5B18"/>
    <w:rsid w:val="000E5C64"/>
    <w:rsid w:val="000E6382"/>
    <w:rsid w:val="000E69B7"/>
    <w:rsid w:val="000E6E97"/>
    <w:rsid w:val="000E70FF"/>
    <w:rsid w:val="000E72BA"/>
    <w:rsid w:val="000E77B7"/>
    <w:rsid w:val="000E7DCF"/>
    <w:rsid w:val="000F003D"/>
    <w:rsid w:val="000F1185"/>
    <w:rsid w:val="000F139E"/>
    <w:rsid w:val="000F1E11"/>
    <w:rsid w:val="000F1EAA"/>
    <w:rsid w:val="000F2A0E"/>
    <w:rsid w:val="000F3617"/>
    <w:rsid w:val="000F3BA4"/>
    <w:rsid w:val="000F3C7B"/>
    <w:rsid w:val="000F3E96"/>
    <w:rsid w:val="000F41B3"/>
    <w:rsid w:val="000F47FF"/>
    <w:rsid w:val="000F5070"/>
    <w:rsid w:val="000F530B"/>
    <w:rsid w:val="000F5D9B"/>
    <w:rsid w:val="000F67F1"/>
    <w:rsid w:val="000F6C1D"/>
    <w:rsid w:val="000F6EF8"/>
    <w:rsid w:val="000F73D0"/>
    <w:rsid w:val="000F7DEA"/>
    <w:rsid w:val="00101818"/>
    <w:rsid w:val="00106438"/>
    <w:rsid w:val="00106491"/>
    <w:rsid w:val="00106560"/>
    <w:rsid w:val="001065A8"/>
    <w:rsid w:val="00107FFD"/>
    <w:rsid w:val="001100D7"/>
    <w:rsid w:val="00110473"/>
    <w:rsid w:val="001108F2"/>
    <w:rsid w:val="00110ABA"/>
    <w:rsid w:val="0011122E"/>
    <w:rsid w:val="00111643"/>
    <w:rsid w:val="00112622"/>
    <w:rsid w:val="00112A87"/>
    <w:rsid w:val="00112AAC"/>
    <w:rsid w:val="00112C1D"/>
    <w:rsid w:val="00112EFE"/>
    <w:rsid w:val="00113055"/>
    <w:rsid w:val="00113216"/>
    <w:rsid w:val="00113614"/>
    <w:rsid w:val="00113803"/>
    <w:rsid w:val="00113A40"/>
    <w:rsid w:val="00113C22"/>
    <w:rsid w:val="001145CE"/>
    <w:rsid w:val="00114965"/>
    <w:rsid w:val="00114AB7"/>
    <w:rsid w:val="00114F13"/>
    <w:rsid w:val="0011545C"/>
    <w:rsid w:val="001154A7"/>
    <w:rsid w:val="00115A61"/>
    <w:rsid w:val="00116091"/>
    <w:rsid w:val="00116DFC"/>
    <w:rsid w:val="00120754"/>
    <w:rsid w:val="00120BAA"/>
    <w:rsid w:val="00120F23"/>
    <w:rsid w:val="001211A3"/>
    <w:rsid w:val="00121F44"/>
    <w:rsid w:val="00122126"/>
    <w:rsid w:val="001233BC"/>
    <w:rsid w:val="001233E3"/>
    <w:rsid w:val="00123685"/>
    <w:rsid w:val="00123829"/>
    <w:rsid w:val="0012383E"/>
    <w:rsid w:val="00123EE3"/>
    <w:rsid w:val="0012419E"/>
    <w:rsid w:val="0012457F"/>
    <w:rsid w:val="001247A6"/>
    <w:rsid w:val="001254F4"/>
    <w:rsid w:val="001257F0"/>
    <w:rsid w:val="001265BF"/>
    <w:rsid w:val="001268C6"/>
    <w:rsid w:val="00126949"/>
    <w:rsid w:val="00127359"/>
    <w:rsid w:val="00127ADB"/>
    <w:rsid w:val="00127F30"/>
    <w:rsid w:val="00127F78"/>
    <w:rsid w:val="00130E49"/>
    <w:rsid w:val="001315CE"/>
    <w:rsid w:val="001317E8"/>
    <w:rsid w:val="00132298"/>
    <w:rsid w:val="001323A7"/>
    <w:rsid w:val="0013247F"/>
    <w:rsid w:val="00134225"/>
    <w:rsid w:val="0013476B"/>
    <w:rsid w:val="001347BE"/>
    <w:rsid w:val="001349D9"/>
    <w:rsid w:val="00134C05"/>
    <w:rsid w:val="00136A97"/>
    <w:rsid w:val="001374A8"/>
    <w:rsid w:val="00140188"/>
    <w:rsid w:val="00140282"/>
    <w:rsid w:val="0014028B"/>
    <w:rsid w:val="00140842"/>
    <w:rsid w:val="00140985"/>
    <w:rsid w:val="00141155"/>
    <w:rsid w:val="00141C29"/>
    <w:rsid w:val="00141C4E"/>
    <w:rsid w:val="00142237"/>
    <w:rsid w:val="00142A3C"/>
    <w:rsid w:val="00142AD5"/>
    <w:rsid w:val="0014328D"/>
    <w:rsid w:val="001435A0"/>
    <w:rsid w:val="00144151"/>
    <w:rsid w:val="00144B08"/>
    <w:rsid w:val="00144EE3"/>
    <w:rsid w:val="00145727"/>
    <w:rsid w:val="00145F82"/>
    <w:rsid w:val="00146C8B"/>
    <w:rsid w:val="00146E97"/>
    <w:rsid w:val="001471C7"/>
    <w:rsid w:val="00147297"/>
    <w:rsid w:val="00147C2F"/>
    <w:rsid w:val="001501DA"/>
    <w:rsid w:val="00150962"/>
    <w:rsid w:val="00150B9C"/>
    <w:rsid w:val="001515B1"/>
    <w:rsid w:val="001518FA"/>
    <w:rsid w:val="001518FB"/>
    <w:rsid w:val="0015195A"/>
    <w:rsid w:val="00151B1F"/>
    <w:rsid w:val="00151F19"/>
    <w:rsid w:val="00152A07"/>
    <w:rsid w:val="00152AFE"/>
    <w:rsid w:val="00153663"/>
    <w:rsid w:val="001537AC"/>
    <w:rsid w:val="0015397C"/>
    <w:rsid w:val="00154A9B"/>
    <w:rsid w:val="00154B5A"/>
    <w:rsid w:val="00154C9A"/>
    <w:rsid w:val="00155562"/>
    <w:rsid w:val="00155E17"/>
    <w:rsid w:val="001564A2"/>
    <w:rsid w:val="001564AB"/>
    <w:rsid w:val="00156E17"/>
    <w:rsid w:val="001574E0"/>
    <w:rsid w:val="0015783B"/>
    <w:rsid w:val="00161103"/>
    <w:rsid w:val="00161A41"/>
    <w:rsid w:val="00161A71"/>
    <w:rsid w:val="00161AF3"/>
    <w:rsid w:val="001627E9"/>
    <w:rsid w:val="001631A8"/>
    <w:rsid w:val="001631FD"/>
    <w:rsid w:val="00163E20"/>
    <w:rsid w:val="00164010"/>
    <w:rsid w:val="001640B6"/>
    <w:rsid w:val="001642DB"/>
    <w:rsid w:val="00164BBE"/>
    <w:rsid w:val="00164C2D"/>
    <w:rsid w:val="00165F08"/>
    <w:rsid w:val="00166097"/>
    <w:rsid w:val="001661C6"/>
    <w:rsid w:val="00166850"/>
    <w:rsid w:val="00166882"/>
    <w:rsid w:val="00166E56"/>
    <w:rsid w:val="001674A3"/>
    <w:rsid w:val="00167DF2"/>
    <w:rsid w:val="00170213"/>
    <w:rsid w:val="001704A8"/>
    <w:rsid w:val="00171BEE"/>
    <w:rsid w:val="0017214F"/>
    <w:rsid w:val="00172982"/>
    <w:rsid w:val="00172A45"/>
    <w:rsid w:val="00172C77"/>
    <w:rsid w:val="00172F31"/>
    <w:rsid w:val="00173363"/>
    <w:rsid w:val="001740D2"/>
    <w:rsid w:val="00175BD8"/>
    <w:rsid w:val="0017667A"/>
    <w:rsid w:val="001766B5"/>
    <w:rsid w:val="001768EE"/>
    <w:rsid w:val="00177841"/>
    <w:rsid w:val="00177892"/>
    <w:rsid w:val="00180288"/>
    <w:rsid w:val="001804DD"/>
    <w:rsid w:val="00181370"/>
    <w:rsid w:val="001815B8"/>
    <w:rsid w:val="001819A6"/>
    <w:rsid w:val="0018310C"/>
    <w:rsid w:val="001833B2"/>
    <w:rsid w:val="00183843"/>
    <w:rsid w:val="00183F5F"/>
    <w:rsid w:val="001843DF"/>
    <w:rsid w:val="00184459"/>
    <w:rsid w:val="00184EFA"/>
    <w:rsid w:val="00184F4D"/>
    <w:rsid w:val="0018592E"/>
    <w:rsid w:val="00185E98"/>
    <w:rsid w:val="00186878"/>
    <w:rsid w:val="00186A41"/>
    <w:rsid w:val="00186D1E"/>
    <w:rsid w:val="00187929"/>
    <w:rsid w:val="00187D04"/>
    <w:rsid w:val="00190319"/>
    <w:rsid w:val="00190ADC"/>
    <w:rsid w:val="00191467"/>
    <w:rsid w:val="001918E4"/>
    <w:rsid w:val="00192862"/>
    <w:rsid w:val="00192A7D"/>
    <w:rsid w:val="00192D83"/>
    <w:rsid w:val="00192F30"/>
    <w:rsid w:val="001939CE"/>
    <w:rsid w:val="0019401F"/>
    <w:rsid w:val="00194043"/>
    <w:rsid w:val="00194770"/>
    <w:rsid w:val="00194811"/>
    <w:rsid w:val="00194E08"/>
    <w:rsid w:val="0019509A"/>
    <w:rsid w:val="00195BA6"/>
    <w:rsid w:val="00195D1E"/>
    <w:rsid w:val="0019640D"/>
    <w:rsid w:val="001965E8"/>
    <w:rsid w:val="001969EA"/>
    <w:rsid w:val="00196D25"/>
    <w:rsid w:val="00196DE3"/>
    <w:rsid w:val="0019739E"/>
    <w:rsid w:val="0019740D"/>
    <w:rsid w:val="001A06EA"/>
    <w:rsid w:val="001A0A29"/>
    <w:rsid w:val="001A15D2"/>
    <w:rsid w:val="001A1CBC"/>
    <w:rsid w:val="001A1F01"/>
    <w:rsid w:val="001A255D"/>
    <w:rsid w:val="001A291E"/>
    <w:rsid w:val="001A2986"/>
    <w:rsid w:val="001A3828"/>
    <w:rsid w:val="001A3AA8"/>
    <w:rsid w:val="001A4307"/>
    <w:rsid w:val="001A4314"/>
    <w:rsid w:val="001A4625"/>
    <w:rsid w:val="001A4879"/>
    <w:rsid w:val="001A4A24"/>
    <w:rsid w:val="001A4B79"/>
    <w:rsid w:val="001A4D1B"/>
    <w:rsid w:val="001A5125"/>
    <w:rsid w:val="001A5DBA"/>
    <w:rsid w:val="001A5EBB"/>
    <w:rsid w:val="001A6275"/>
    <w:rsid w:val="001A6899"/>
    <w:rsid w:val="001A6A43"/>
    <w:rsid w:val="001A6DBE"/>
    <w:rsid w:val="001B0560"/>
    <w:rsid w:val="001B2638"/>
    <w:rsid w:val="001B3B4C"/>
    <w:rsid w:val="001B461D"/>
    <w:rsid w:val="001B4D99"/>
    <w:rsid w:val="001B5A96"/>
    <w:rsid w:val="001B6811"/>
    <w:rsid w:val="001B6E56"/>
    <w:rsid w:val="001B7210"/>
    <w:rsid w:val="001B7B9E"/>
    <w:rsid w:val="001B7DED"/>
    <w:rsid w:val="001B7F79"/>
    <w:rsid w:val="001C007B"/>
    <w:rsid w:val="001C0611"/>
    <w:rsid w:val="001C090B"/>
    <w:rsid w:val="001C1156"/>
    <w:rsid w:val="001C1161"/>
    <w:rsid w:val="001C1877"/>
    <w:rsid w:val="001C1ABE"/>
    <w:rsid w:val="001C257C"/>
    <w:rsid w:val="001C38BE"/>
    <w:rsid w:val="001C4D2F"/>
    <w:rsid w:val="001C5A68"/>
    <w:rsid w:val="001C5C4B"/>
    <w:rsid w:val="001C5E23"/>
    <w:rsid w:val="001C5F29"/>
    <w:rsid w:val="001C5F3E"/>
    <w:rsid w:val="001C6E52"/>
    <w:rsid w:val="001C6F9B"/>
    <w:rsid w:val="001C72BE"/>
    <w:rsid w:val="001C7580"/>
    <w:rsid w:val="001C799E"/>
    <w:rsid w:val="001D0544"/>
    <w:rsid w:val="001D0B39"/>
    <w:rsid w:val="001D0F06"/>
    <w:rsid w:val="001D0F56"/>
    <w:rsid w:val="001D1A4A"/>
    <w:rsid w:val="001D1AA8"/>
    <w:rsid w:val="001D2441"/>
    <w:rsid w:val="001D2A15"/>
    <w:rsid w:val="001D3C14"/>
    <w:rsid w:val="001D3D9C"/>
    <w:rsid w:val="001D4C7C"/>
    <w:rsid w:val="001D4FF6"/>
    <w:rsid w:val="001D5785"/>
    <w:rsid w:val="001D5D2D"/>
    <w:rsid w:val="001D5DE4"/>
    <w:rsid w:val="001D6182"/>
    <w:rsid w:val="001D62EF"/>
    <w:rsid w:val="001D6D1F"/>
    <w:rsid w:val="001D6F9B"/>
    <w:rsid w:val="001D7186"/>
    <w:rsid w:val="001D71BD"/>
    <w:rsid w:val="001D758D"/>
    <w:rsid w:val="001D790F"/>
    <w:rsid w:val="001E04A0"/>
    <w:rsid w:val="001E057D"/>
    <w:rsid w:val="001E11D5"/>
    <w:rsid w:val="001E1466"/>
    <w:rsid w:val="001E1BD5"/>
    <w:rsid w:val="001E2228"/>
    <w:rsid w:val="001E3000"/>
    <w:rsid w:val="001E3305"/>
    <w:rsid w:val="001E363C"/>
    <w:rsid w:val="001E46AF"/>
    <w:rsid w:val="001E541E"/>
    <w:rsid w:val="001E569D"/>
    <w:rsid w:val="001E6649"/>
    <w:rsid w:val="001E668A"/>
    <w:rsid w:val="001E67F8"/>
    <w:rsid w:val="001E69BC"/>
    <w:rsid w:val="001E7B54"/>
    <w:rsid w:val="001F025E"/>
    <w:rsid w:val="001F0525"/>
    <w:rsid w:val="001F086E"/>
    <w:rsid w:val="001F0B08"/>
    <w:rsid w:val="001F1689"/>
    <w:rsid w:val="001F1874"/>
    <w:rsid w:val="001F2163"/>
    <w:rsid w:val="001F2BF3"/>
    <w:rsid w:val="001F30DB"/>
    <w:rsid w:val="001F34FD"/>
    <w:rsid w:val="001F357F"/>
    <w:rsid w:val="001F46AF"/>
    <w:rsid w:val="001F471B"/>
    <w:rsid w:val="001F490E"/>
    <w:rsid w:val="001F53CB"/>
    <w:rsid w:val="001F544F"/>
    <w:rsid w:val="001F56CD"/>
    <w:rsid w:val="001F5A36"/>
    <w:rsid w:val="001F5E27"/>
    <w:rsid w:val="001F628B"/>
    <w:rsid w:val="001F62BF"/>
    <w:rsid w:val="001F63A6"/>
    <w:rsid w:val="001F6E23"/>
    <w:rsid w:val="001F6FA5"/>
    <w:rsid w:val="001F70B9"/>
    <w:rsid w:val="001F7132"/>
    <w:rsid w:val="001F7266"/>
    <w:rsid w:val="001F7BA2"/>
    <w:rsid w:val="00200B2D"/>
    <w:rsid w:val="00200BE0"/>
    <w:rsid w:val="0020108D"/>
    <w:rsid w:val="002011C2"/>
    <w:rsid w:val="00201347"/>
    <w:rsid w:val="00201563"/>
    <w:rsid w:val="0020172D"/>
    <w:rsid w:val="00201765"/>
    <w:rsid w:val="002020A4"/>
    <w:rsid w:val="002020FB"/>
    <w:rsid w:val="00203451"/>
    <w:rsid w:val="002034B5"/>
    <w:rsid w:val="00203AB9"/>
    <w:rsid w:val="00203B69"/>
    <w:rsid w:val="00203E88"/>
    <w:rsid w:val="00204952"/>
    <w:rsid w:val="00204A29"/>
    <w:rsid w:val="0020520E"/>
    <w:rsid w:val="00205452"/>
    <w:rsid w:val="0020587C"/>
    <w:rsid w:val="0020697A"/>
    <w:rsid w:val="0020726F"/>
    <w:rsid w:val="00207278"/>
    <w:rsid w:val="00207790"/>
    <w:rsid w:val="002079EB"/>
    <w:rsid w:val="00207B8C"/>
    <w:rsid w:val="00210234"/>
    <w:rsid w:val="0021047E"/>
    <w:rsid w:val="00210777"/>
    <w:rsid w:val="0021089F"/>
    <w:rsid w:val="00211697"/>
    <w:rsid w:val="002118BA"/>
    <w:rsid w:val="00212510"/>
    <w:rsid w:val="00212CB5"/>
    <w:rsid w:val="002135EA"/>
    <w:rsid w:val="00213668"/>
    <w:rsid w:val="00213712"/>
    <w:rsid w:val="00213866"/>
    <w:rsid w:val="002138DC"/>
    <w:rsid w:val="00213FAD"/>
    <w:rsid w:val="002140A6"/>
    <w:rsid w:val="00214BDA"/>
    <w:rsid w:val="00214DE5"/>
    <w:rsid w:val="002154EA"/>
    <w:rsid w:val="00215A24"/>
    <w:rsid w:val="00215A56"/>
    <w:rsid w:val="002163FE"/>
    <w:rsid w:val="00216AFD"/>
    <w:rsid w:val="00216B84"/>
    <w:rsid w:val="00220351"/>
    <w:rsid w:val="00221561"/>
    <w:rsid w:val="002215D7"/>
    <w:rsid w:val="00223A2C"/>
    <w:rsid w:val="00223D33"/>
    <w:rsid w:val="002244E5"/>
    <w:rsid w:val="002248DA"/>
    <w:rsid w:val="00224FBE"/>
    <w:rsid w:val="00225E81"/>
    <w:rsid w:val="00226B3C"/>
    <w:rsid w:val="0022763D"/>
    <w:rsid w:val="0023195F"/>
    <w:rsid w:val="00232122"/>
    <w:rsid w:val="00232977"/>
    <w:rsid w:val="00232DCD"/>
    <w:rsid w:val="002340F8"/>
    <w:rsid w:val="00235BD4"/>
    <w:rsid w:val="002366AE"/>
    <w:rsid w:val="0023699B"/>
    <w:rsid w:val="00236E64"/>
    <w:rsid w:val="00237266"/>
    <w:rsid w:val="00237412"/>
    <w:rsid w:val="00237D0B"/>
    <w:rsid w:val="0024046B"/>
    <w:rsid w:val="00240B3D"/>
    <w:rsid w:val="00240DA4"/>
    <w:rsid w:val="00241332"/>
    <w:rsid w:val="00242B97"/>
    <w:rsid w:val="00242D7C"/>
    <w:rsid w:val="0024380E"/>
    <w:rsid w:val="00244102"/>
    <w:rsid w:val="0024424F"/>
    <w:rsid w:val="0024449C"/>
    <w:rsid w:val="002446CF"/>
    <w:rsid w:val="00245386"/>
    <w:rsid w:val="002457EE"/>
    <w:rsid w:val="00245C81"/>
    <w:rsid w:val="00246098"/>
    <w:rsid w:val="0024620E"/>
    <w:rsid w:val="0024685C"/>
    <w:rsid w:val="0024729B"/>
    <w:rsid w:val="00247D54"/>
    <w:rsid w:val="002504C8"/>
    <w:rsid w:val="002509EA"/>
    <w:rsid w:val="00250D22"/>
    <w:rsid w:val="002515B3"/>
    <w:rsid w:val="002519E4"/>
    <w:rsid w:val="00251B5E"/>
    <w:rsid w:val="00251F17"/>
    <w:rsid w:val="002527B7"/>
    <w:rsid w:val="00252882"/>
    <w:rsid w:val="00252A88"/>
    <w:rsid w:val="00252D38"/>
    <w:rsid w:val="00253988"/>
    <w:rsid w:val="002539EB"/>
    <w:rsid w:val="00253A9E"/>
    <w:rsid w:val="00254265"/>
    <w:rsid w:val="0025447A"/>
    <w:rsid w:val="002552F1"/>
    <w:rsid w:val="0025588B"/>
    <w:rsid w:val="00256009"/>
    <w:rsid w:val="00256128"/>
    <w:rsid w:val="00257AA7"/>
    <w:rsid w:val="00257D19"/>
    <w:rsid w:val="00257F8C"/>
    <w:rsid w:val="00261701"/>
    <w:rsid w:val="0026192F"/>
    <w:rsid w:val="00261D32"/>
    <w:rsid w:val="00261FBB"/>
    <w:rsid w:val="0026255C"/>
    <w:rsid w:val="00262627"/>
    <w:rsid w:val="00262DFB"/>
    <w:rsid w:val="00263268"/>
    <w:rsid w:val="002633A6"/>
    <w:rsid w:val="00263A95"/>
    <w:rsid w:val="00263AE1"/>
    <w:rsid w:val="00264113"/>
    <w:rsid w:val="0026411F"/>
    <w:rsid w:val="002642BB"/>
    <w:rsid w:val="002648CC"/>
    <w:rsid w:val="002649AF"/>
    <w:rsid w:val="00266823"/>
    <w:rsid w:val="00266868"/>
    <w:rsid w:val="00266BB8"/>
    <w:rsid w:val="00266C09"/>
    <w:rsid w:val="00266D56"/>
    <w:rsid w:val="00266E6C"/>
    <w:rsid w:val="00266F5E"/>
    <w:rsid w:val="002672CB"/>
    <w:rsid w:val="002674B2"/>
    <w:rsid w:val="00267AF7"/>
    <w:rsid w:val="0027037C"/>
    <w:rsid w:val="00270D86"/>
    <w:rsid w:val="0027177D"/>
    <w:rsid w:val="00271839"/>
    <w:rsid w:val="00271B1F"/>
    <w:rsid w:val="00271CBF"/>
    <w:rsid w:val="00271CFE"/>
    <w:rsid w:val="00272ECC"/>
    <w:rsid w:val="00272F66"/>
    <w:rsid w:val="0027353E"/>
    <w:rsid w:val="00273B43"/>
    <w:rsid w:val="002742FD"/>
    <w:rsid w:val="00274830"/>
    <w:rsid w:val="00274C60"/>
    <w:rsid w:val="00274D3F"/>
    <w:rsid w:val="00275DF5"/>
    <w:rsid w:val="002761DC"/>
    <w:rsid w:val="00276AA0"/>
    <w:rsid w:val="00276F3E"/>
    <w:rsid w:val="00277527"/>
    <w:rsid w:val="00277A61"/>
    <w:rsid w:val="00277F4B"/>
    <w:rsid w:val="002800E0"/>
    <w:rsid w:val="00280107"/>
    <w:rsid w:val="002804CD"/>
    <w:rsid w:val="002804F4"/>
    <w:rsid w:val="00281C04"/>
    <w:rsid w:val="00281F22"/>
    <w:rsid w:val="002826E4"/>
    <w:rsid w:val="00282738"/>
    <w:rsid w:val="0028332B"/>
    <w:rsid w:val="002838C2"/>
    <w:rsid w:val="00283CD8"/>
    <w:rsid w:val="00283E7A"/>
    <w:rsid w:val="0028481F"/>
    <w:rsid w:val="00285969"/>
    <w:rsid w:val="00285C6C"/>
    <w:rsid w:val="00285DFA"/>
    <w:rsid w:val="00286440"/>
    <w:rsid w:val="0028676A"/>
    <w:rsid w:val="002868A0"/>
    <w:rsid w:val="00286FD0"/>
    <w:rsid w:val="00287530"/>
    <w:rsid w:val="00287950"/>
    <w:rsid w:val="00290365"/>
    <w:rsid w:val="002904A0"/>
    <w:rsid w:val="00290599"/>
    <w:rsid w:val="00290633"/>
    <w:rsid w:val="00290A61"/>
    <w:rsid w:val="0029279B"/>
    <w:rsid w:val="00292943"/>
    <w:rsid w:val="00292D3C"/>
    <w:rsid w:val="002936F0"/>
    <w:rsid w:val="002941CC"/>
    <w:rsid w:val="00295542"/>
    <w:rsid w:val="0029586A"/>
    <w:rsid w:val="00295B42"/>
    <w:rsid w:val="00295C58"/>
    <w:rsid w:val="00295F0D"/>
    <w:rsid w:val="0029607E"/>
    <w:rsid w:val="0029645A"/>
    <w:rsid w:val="00297538"/>
    <w:rsid w:val="00297DA3"/>
    <w:rsid w:val="00297F38"/>
    <w:rsid w:val="002A008E"/>
    <w:rsid w:val="002A009F"/>
    <w:rsid w:val="002A065B"/>
    <w:rsid w:val="002A0871"/>
    <w:rsid w:val="002A24A3"/>
    <w:rsid w:val="002A2C0B"/>
    <w:rsid w:val="002A3AA1"/>
    <w:rsid w:val="002A3C86"/>
    <w:rsid w:val="002A42F9"/>
    <w:rsid w:val="002A48F7"/>
    <w:rsid w:val="002A4C35"/>
    <w:rsid w:val="002A518C"/>
    <w:rsid w:val="002A5424"/>
    <w:rsid w:val="002A54B3"/>
    <w:rsid w:val="002A5686"/>
    <w:rsid w:val="002A56B8"/>
    <w:rsid w:val="002A5753"/>
    <w:rsid w:val="002A612D"/>
    <w:rsid w:val="002A66DA"/>
    <w:rsid w:val="002A6DFE"/>
    <w:rsid w:val="002A6E3A"/>
    <w:rsid w:val="002A7536"/>
    <w:rsid w:val="002B043B"/>
    <w:rsid w:val="002B04EC"/>
    <w:rsid w:val="002B0514"/>
    <w:rsid w:val="002B06F5"/>
    <w:rsid w:val="002B09E4"/>
    <w:rsid w:val="002B117D"/>
    <w:rsid w:val="002B174B"/>
    <w:rsid w:val="002B1791"/>
    <w:rsid w:val="002B1A0A"/>
    <w:rsid w:val="002B1CD9"/>
    <w:rsid w:val="002B2620"/>
    <w:rsid w:val="002B351D"/>
    <w:rsid w:val="002B4266"/>
    <w:rsid w:val="002B5025"/>
    <w:rsid w:val="002B5353"/>
    <w:rsid w:val="002B5C67"/>
    <w:rsid w:val="002B5C94"/>
    <w:rsid w:val="002B5F8B"/>
    <w:rsid w:val="002B67BB"/>
    <w:rsid w:val="002B6A69"/>
    <w:rsid w:val="002B6CE5"/>
    <w:rsid w:val="002B712C"/>
    <w:rsid w:val="002B742E"/>
    <w:rsid w:val="002B743D"/>
    <w:rsid w:val="002B7BE1"/>
    <w:rsid w:val="002C1245"/>
    <w:rsid w:val="002C179A"/>
    <w:rsid w:val="002C1D45"/>
    <w:rsid w:val="002C1E39"/>
    <w:rsid w:val="002C22EE"/>
    <w:rsid w:val="002C2334"/>
    <w:rsid w:val="002C2BB0"/>
    <w:rsid w:val="002C4D90"/>
    <w:rsid w:val="002C529F"/>
    <w:rsid w:val="002C53FD"/>
    <w:rsid w:val="002C5A96"/>
    <w:rsid w:val="002C5C6E"/>
    <w:rsid w:val="002C5D98"/>
    <w:rsid w:val="002C5FC5"/>
    <w:rsid w:val="002C6015"/>
    <w:rsid w:val="002C65B5"/>
    <w:rsid w:val="002C6B29"/>
    <w:rsid w:val="002C6F58"/>
    <w:rsid w:val="002C6F9C"/>
    <w:rsid w:val="002C76FF"/>
    <w:rsid w:val="002D0042"/>
    <w:rsid w:val="002D03FB"/>
    <w:rsid w:val="002D112C"/>
    <w:rsid w:val="002D12FE"/>
    <w:rsid w:val="002D136C"/>
    <w:rsid w:val="002D195C"/>
    <w:rsid w:val="002D1984"/>
    <w:rsid w:val="002D1E0E"/>
    <w:rsid w:val="002D2171"/>
    <w:rsid w:val="002D21F3"/>
    <w:rsid w:val="002D23DE"/>
    <w:rsid w:val="002D2759"/>
    <w:rsid w:val="002D2B35"/>
    <w:rsid w:val="002D2E0B"/>
    <w:rsid w:val="002D331E"/>
    <w:rsid w:val="002D3957"/>
    <w:rsid w:val="002D3C83"/>
    <w:rsid w:val="002D584C"/>
    <w:rsid w:val="002D5A12"/>
    <w:rsid w:val="002D6DA6"/>
    <w:rsid w:val="002D7749"/>
    <w:rsid w:val="002E01FA"/>
    <w:rsid w:val="002E0296"/>
    <w:rsid w:val="002E03D3"/>
    <w:rsid w:val="002E0CEA"/>
    <w:rsid w:val="002E12FF"/>
    <w:rsid w:val="002E1576"/>
    <w:rsid w:val="002E1B13"/>
    <w:rsid w:val="002E205E"/>
    <w:rsid w:val="002E20A2"/>
    <w:rsid w:val="002E26B6"/>
    <w:rsid w:val="002E31C7"/>
    <w:rsid w:val="002E3DEF"/>
    <w:rsid w:val="002E401F"/>
    <w:rsid w:val="002E46B9"/>
    <w:rsid w:val="002E4785"/>
    <w:rsid w:val="002E4829"/>
    <w:rsid w:val="002E5184"/>
    <w:rsid w:val="002E547E"/>
    <w:rsid w:val="002E57B0"/>
    <w:rsid w:val="002E5840"/>
    <w:rsid w:val="002E65C3"/>
    <w:rsid w:val="002E68BA"/>
    <w:rsid w:val="002E6959"/>
    <w:rsid w:val="002E6D69"/>
    <w:rsid w:val="002F0150"/>
    <w:rsid w:val="002F0407"/>
    <w:rsid w:val="002F15E0"/>
    <w:rsid w:val="002F29C8"/>
    <w:rsid w:val="002F2DA9"/>
    <w:rsid w:val="002F2F88"/>
    <w:rsid w:val="002F3064"/>
    <w:rsid w:val="002F30D9"/>
    <w:rsid w:val="002F3331"/>
    <w:rsid w:val="002F3800"/>
    <w:rsid w:val="002F3F4C"/>
    <w:rsid w:val="002F4420"/>
    <w:rsid w:val="002F4F2F"/>
    <w:rsid w:val="002F55BF"/>
    <w:rsid w:val="002F593F"/>
    <w:rsid w:val="002F59A3"/>
    <w:rsid w:val="002F5A56"/>
    <w:rsid w:val="002F5AAC"/>
    <w:rsid w:val="002F5AD6"/>
    <w:rsid w:val="002F5B27"/>
    <w:rsid w:val="002F65AB"/>
    <w:rsid w:val="002F69AB"/>
    <w:rsid w:val="002F69C9"/>
    <w:rsid w:val="002F72ED"/>
    <w:rsid w:val="00300010"/>
    <w:rsid w:val="003012A5"/>
    <w:rsid w:val="00301754"/>
    <w:rsid w:val="00302114"/>
    <w:rsid w:val="00302C60"/>
    <w:rsid w:val="00302CD9"/>
    <w:rsid w:val="00303D32"/>
    <w:rsid w:val="003049E9"/>
    <w:rsid w:val="00305214"/>
    <w:rsid w:val="00305B62"/>
    <w:rsid w:val="00305E09"/>
    <w:rsid w:val="003061A2"/>
    <w:rsid w:val="00306B5A"/>
    <w:rsid w:val="00306BC6"/>
    <w:rsid w:val="00307759"/>
    <w:rsid w:val="00307966"/>
    <w:rsid w:val="003079CA"/>
    <w:rsid w:val="00310359"/>
    <w:rsid w:val="00310A7A"/>
    <w:rsid w:val="00310FE3"/>
    <w:rsid w:val="00311213"/>
    <w:rsid w:val="0031185E"/>
    <w:rsid w:val="003127A9"/>
    <w:rsid w:val="003129AD"/>
    <w:rsid w:val="003131A2"/>
    <w:rsid w:val="003137C6"/>
    <w:rsid w:val="00314502"/>
    <w:rsid w:val="0031455B"/>
    <w:rsid w:val="00314B1B"/>
    <w:rsid w:val="00314B2A"/>
    <w:rsid w:val="003156B9"/>
    <w:rsid w:val="00315F5B"/>
    <w:rsid w:val="00315F64"/>
    <w:rsid w:val="003163C1"/>
    <w:rsid w:val="0031695A"/>
    <w:rsid w:val="0031735A"/>
    <w:rsid w:val="00320534"/>
    <w:rsid w:val="00320B7D"/>
    <w:rsid w:val="0032192A"/>
    <w:rsid w:val="0032253D"/>
    <w:rsid w:val="00322782"/>
    <w:rsid w:val="00322DB6"/>
    <w:rsid w:val="00322E6B"/>
    <w:rsid w:val="00322F51"/>
    <w:rsid w:val="003238D7"/>
    <w:rsid w:val="00323C2A"/>
    <w:rsid w:val="00324531"/>
    <w:rsid w:val="00324941"/>
    <w:rsid w:val="003257C9"/>
    <w:rsid w:val="00325D0A"/>
    <w:rsid w:val="003276E4"/>
    <w:rsid w:val="00330B57"/>
    <w:rsid w:val="003318FD"/>
    <w:rsid w:val="00331AE1"/>
    <w:rsid w:val="00332C80"/>
    <w:rsid w:val="00333681"/>
    <w:rsid w:val="00333E46"/>
    <w:rsid w:val="00334294"/>
    <w:rsid w:val="003351A9"/>
    <w:rsid w:val="00335C78"/>
    <w:rsid w:val="00335D53"/>
    <w:rsid w:val="00335F52"/>
    <w:rsid w:val="00336EEE"/>
    <w:rsid w:val="0033756D"/>
    <w:rsid w:val="0033780F"/>
    <w:rsid w:val="00337A69"/>
    <w:rsid w:val="00340460"/>
    <w:rsid w:val="003408A1"/>
    <w:rsid w:val="003410AF"/>
    <w:rsid w:val="00341105"/>
    <w:rsid w:val="0034139D"/>
    <w:rsid w:val="003417B9"/>
    <w:rsid w:val="0034185D"/>
    <w:rsid w:val="00341CC8"/>
    <w:rsid w:val="00341EE5"/>
    <w:rsid w:val="00342369"/>
    <w:rsid w:val="00342D49"/>
    <w:rsid w:val="00343165"/>
    <w:rsid w:val="003438C8"/>
    <w:rsid w:val="003451C1"/>
    <w:rsid w:val="00346822"/>
    <w:rsid w:val="00346912"/>
    <w:rsid w:val="00346A69"/>
    <w:rsid w:val="00346EA3"/>
    <w:rsid w:val="00347760"/>
    <w:rsid w:val="003504BB"/>
    <w:rsid w:val="00350566"/>
    <w:rsid w:val="0035057A"/>
    <w:rsid w:val="00350660"/>
    <w:rsid w:val="00350849"/>
    <w:rsid w:val="00351007"/>
    <w:rsid w:val="00351CBB"/>
    <w:rsid w:val="00353B35"/>
    <w:rsid w:val="00353F3F"/>
    <w:rsid w:val="00354B1C"/>
    <w:rsid w:val="00354DDE"/>
    <w:rsid w:val="00354E54"/>
    <w:rsid w:val="003552CC"/>
    <w:rsid w:val="00355CA5"/>
    <w:rsid w:val="003561E1"/>
    <w:rsid w:val="003564CC"/>
    <w:rsid w:val="00356A89"/>
    <w:rsid w:val="00356C5B"/>
    <w:rsid w:val="00356D5D"/>
    <w:rsid w:val="00356EBE"/>
    <w:rsid w:val="003574F9"/>
    <w:rsid w:val="003577AA"/>
    <w:rsid w:val="003604B0"/>
    <w:rsid w:val="0036073D"/>
    <w:rsid w:val="00360C8A"/>
    <w:rsid w:val="00360EAC"/>
    <w:rsid w:val="00360FC9"/>
    <w:rsid w:val="00360FD3"/>
    <w:rsid w:val="00361B09"/>
    <w:rsid w:val="00361BA2"/>
    <w:rsid w:val="00361F76"/>
    <w:rsid w:val="00362500"/>
    <w:rsid w:val="0036328F"/>
    <w:rsid w:val="003634C3"/>
    <w:rsid w:val="00363B98"/>
    <w:rsid w:val="00363EA2"/>
    <w:rsid w:val="00364210"/>
    <w:rsid w:val="00364364"/>
    <w:rsid w:val="003643A5"/>
    <w:rsid w:val="003648CF"/>
    <w:rsid w:val="00364F97"/>
    <w:rsid w:val="003656C0"/>
    <w:rsid w:val="0036585B"/>
    <w:rsid w:val="00366F07"/>
    <w:rsid w:val="00367433"/>
    <w:rsid w:val="00367B24"/>
    <w:rsid w:val="003701AD"/>
    <w:rsid w:val="003706CC"/>
    <w:rsid w:val="00370B2C"/>
    <w:rsid w:val="00371A53"/>
    <w:rsid w:val="00371B14"/>
    <w:rsid w:val="003741FE"/>
    <w:rsid w:val="003743CE"/>
    <w:rsid w:val="00374604"/>
    <w:rsid w:val="00374A20"/>
    <w:rsid w:val="00374BF9"/>
    <w:rsid w:val="00375414"/>
    <w:rsid w:val="00375992"/>
    <w:rsid w:val="003759EF"/>
    <w:rsid w:val="00375BE7"/>
    <w:rsid w:val="00375E6B"/>
    <w:rsid w:val="00376CF2"/>
    <w:rsid w:val="003775C6"/>
    <w:rsid w:val="00377F60"/>
    <w:rsid w:val="00380048"/>
    <w:rsid w:val="00380437"/>
    <w:rsid w:val="003808FD"/>
    <w:rsid w:val="00380BB4"/>
    <w:rsid w:val="003810FB"/>
    <w:rsid w:val="00381148"/>
    <w:rsid w:val="00381449"/>
    <w:rsid w:val="0038201E"/>
    <w:rsid w:val="00382128"/>
    <w:rsid w:val="00382226"/>
    <w:rsid w:val="0038248D"/>
    <w:rsid w:val="00382599"/>
    <w:rsid w:val="003825C9"/>
    <w:rsid w:val="003826DF"/>
    <w:rsid w:val="003826F4"/>
    <w:rsid w:val="00382E60"/>
    <w:rsid w:val="00383149"/>
    <w:rsid w:val="0038325B"/>
    <w:rsid w:val="00383282"/>
    <w:rsid w:val="003838C5"/>
    <w:rsid w:val="00383EF0"/>
    <w:rsid w:val="0038440C"/>
    <w:rsid w:val="00384D73"/>
    <w:rsid w:val="0038536F"/>
    <w:rsid w:val="00385A25"/>
    <w:rsid w:val="00385C75"/>
    <w:rsid w:val="003860BB"/>
    <w:rsid w:val="00386393"/>
    <w:rsid w:val="003867AA"/>
    <w:rsid w:val="00386D9A"/>
    <w:rsid w:val="00386DDA"/>
    <w:rsid w:val="00386FAF"/>
    <w:rsid w:val="00387204"/>
    <w:rsid w:val="003873B2"/>
    <w:rsid w:val="003873CF"/>
    <w:rsid w:val="00387471"/>
    <w:rsid w:val="003876BC"/>
    <w:rsid w:val="00387C10"/>
    <w:rsid w:val="00390389"/>
    <w:rsid w:val="003906B8"/>
    <w:rsid w:val="00390B3F"/>
    <w:rsid w:val="00390C70"/>
    <w:rsid w:val="00390DB2"/>
    <w:rsid w:val="00391392"/>
    <w:rsid w:val="00391675"/>
    <w:rsid w:val="0039172C"/>
    <w:rsid w:val="00391D6D"/>
    <w:rsid w:val="00392465"/>
    <w:rsid w:val="003927E7"/>
    <w:rsid w:val="00393511"/>
    <w:rsid w:val="00393800"/>
    <w:rsid w:val="00394521"/>
    <w:rsid w:val="00394585"/>
    <w:rsid w:val="0039469C"/>
    <w:rsid w:val="00394A9B"/>
    <w:rsid w:val="003951A8"/>
    <w:rsid w:val="00395B0E"/>
    <w:rsid w:val="00395F91"/>
    <w:rsid w:val="003968D8"/>
    <w:rsid w:val="00397623"/>
    <w:rsid w:val="00397899"/>
    <w:rsid w:val="003A0388"/>
    <w:rsid w:val="003A0B55"/>
    <w:rsid w:val="003A0C7A"/>
    <w:rsid w:val="003A164A"/>
    <w:rsid w:val="003A19D6"/>
    <w:rsid w:val="003A1A9A"/>
    <w:rsid w:val="003A1A9E"/>
    <w:rsid w:val="003A317B"/>
    <w:rsid w:val="003A39DC"/>
    <w:rsid w:val="003A3A7D"/>
    <w:rsid w:val="003A47E1"/>
    <w:rsid w:val="003A5B9E"/>
    <w:rsid w:val="003A5F94"/>
    <w:rsid w:val="003A6197"/>
    <w:rsid w:val="003A61EF"/>
    <w:rsid w:val="003A635A"/>
    <w:rsid w:val="003A638C"/>
    <w:rsid w:val="003A6500"/>
    <w:rsid w:val="003A65F3"/>
    <w:rsid w:val="003A6D6B"/>
    <w:rsid w:val="003A782A"/>
    <w:rsid w:val="003A7AD5"/>
    <w:rsid w:val="003A7E96"/>
    <w:rsid w:val="003A7FBE"/>
    <w:rsid w:val="003B045C"/>
    <w:rsid w:val="003B0D2B"/>
    <w:rsid w:val="003B1B25"/>
    <w:rsid w:val="003B1C3F"/>
    <w:rsid w:val="003B20E7"/>
    <w:rsid w:val="003B2C3B"/>
    <w:rsid w:val="003B2E8C"/>
    <w:rsid w:val="003B36E1"/>
    <w:rsid w:val="003B38D8"/>
    <w:rsid w:val="003B3996"/>
    <w:rsid w:val="003B4E0A"/>
    <w:rsid w:val="003B515F"/>
    <w:rsid w:val="003B5AA2"/>
    <w:rsid w:val="003B6304"/>
    <w:rsid w:val="003B6446"/>
    <w:rsid w:val="003B65E9"/>
    <w:rsid w:val="003B6D01"/>
    <w:rsid w:val="003B6D0C"/>
    <w:rsid w:val="003B7F43"/>
    <w:rsid w:val="003C04D8"/>
    <w:rsid w:val="003C0650"/>
    <w:rsid w:val="003C0691"/>
    <w:rsid w:val="003C09D5"/>
    <w:rsid w:val="003C18D7"/>
    <w:rsid w:val="003C236D"/>
    <w:rsid w:val="003C242F"/>
    <w:rsid w:val="003C29BD"/>
    <w:rsid w:val="003C2C91"/>
    <w:rsid w:val="003C2D1E"/>
    <w:rsid w:val="003C3D7E"/>
    <w:rsid w:val="003C4842"/>
    <w:rsid w:val="003C605F"/>
    <w:rsid w:val="003C64F1"/>
    <w:rsid w:val="003C6956"/>
    <w:rsid w:val="003C6E25"/>
    <w:rsid w:val="003C725A"/>
    <w:rsid w:val="003C7FB8"/>
    <w:rsid w:val="003D02F0"/>
    <w:rsid w:val="003D09BE"/>
    <w:rsid w:val="003D1080"/>
    <w:rsid w:val="003D125E"/>
    <w:rsid w:val="003D1CE1"/>
    <w:rsid w:val="003D1EC0"/>
    <w:rsid w:val="003D2500"/>
    <w:rsid w:val="003D336A"/>
    <w:rsid w:val="003D3EEA"/>
    <w:rsid w:val="003D46ED"/>
    <w:rsid w:val="003D49C6"/>
    <w:rsid w:val="003D5E8B"/>
    <w:rsid w:val="003D6AE3"/>
    <w:rsid w:val="003D7769"/>
    <w:rsid w:val="003D7E8E"/>
    <w:rsid w:val="003E0292"/>
    <w:rsid w:val="003E04A8"/>
    <w:rsid w:val="003E05D7"/>
    <w:rsid w:val="003E0828"/>
    <w:rsid w:val="003E0985"/>
    <w:rsid w:val="003E099C"/>
    <w:rsid w:val="003E105C"/>
    <w:rsid w:val="003E11A6"/>
    <w:rsid w:val="003E1298"/>
    <w:rsid w:val="003E221B"/>
    <w:rsid w:val="003E231E"/>
    <w:rsid w:val="003E2A93"/>
    <w:rsid w:val="003E31DF"/>
    <w:rsid w:val="003E334D"/>
    <w:rsid w:val="003E337E"/>
    <w:rsid w:val="003E3599"/>
    <w:rsid w:val="003E41D7"/>
    <w:rsid w:val="003E4299"/>
    <w:rsid w:val="003E4606"/>
    <w:rsid w:val="003E46FE"/>
    <w:rsid w:val="003E4D1F"/>
    <w:rsid w:val="003E530F"/>
    <w:rsid w:val="003E5641"/>
    <w:rsid w:val="003E5A4D"/>
    <w:rsid w:val="003E5B50"/>
    <w:rsid w:val="003E64B0"/>
    <w:rsid w:val="003E6895"/>
    <w:rsid w:val="003E7541"/>
    <w:rsid w:val="003E7F70"/>
    <w:rsid w:val="003F0154"/>
    <w:rsid w:val="003F0269"/>
    <w:rsid w:val="003F036F"/>
    <w:rsid w:val="003F041A"/>
    <w:rsid w:val="003F081D"/>
    <w:rsid w:val="003F0BED"/>
    <w:rsid w:val="003F1D1E"/>
    <w:rsid w:val="003F1F91"/>
    <w:rsid w:val="003F267C"/>
    <w:rsid w:val="003F2D13"/>
    <w:rsid w:val="003F32BD"/>
    <w:rsid w:val="003F3869"/>
    <w:rsid w:val="003F3976"/>
    <w:rsid w:val="003F42DA"/>
    <w:rsid w:val="003F4790"/>
    <w:rsid w:val="003F4A5D"/>
    <w:rsid w:val="003F4AE2"/>
    <w:rsid w:val="003F4D65"/>
    <w:rsid w:val="003F57EF"/>
    <w:rsid w:val="003F60BF"/>
    <w:rsid w:val="003F6979"/>
    <w:rsid w:val="003F76C8"/>
    <w:rsid w:val="003F76E9"/>
    <w:rsid w:val="003F7DB4"/>
    <w:rsid w:val="003F7DDA"/>
    <w:rsid w:val="003F7F80"/>
    <w:rsid w:val="0040020F"/>
    <w:rsid w:val="004006A3"/>
    <w:rsid w:val="00400788"/>
    <w:rsid w:val="00401794"/>
    <w:rsid w:val="004020E7"/>
    <w:rsid w:val="00402214"/>
    <w:rsid w:val="00402224"/>
    <w:rsid w:val="00403444"/>
    <w:rsid w:val="00403634"/>
    <w:rsid w:val="00403FC8"/>
    <w:rsid w:val="0040481A"/>
    <w:rsid w:val="00404AD8"/>
    <w:rsid w:val="00405395"/>
    <w:rsid w:val="0040597C"/>
    <w:rsid w:val="00405D70"/>
    <w:rsid w:val="004062C0"/>
    <w:rsid w:val="00406671"/>
    <w:rsid w:val="00406AFC"/>
    <w:rsid w:val="00406C3B"/>
    <w:rsid w:val="00406DD3"/>
    <w:rsid w:val="00410268"/>
    <w:rsid w:val="004107C6"/>
    <w:rsid w:val="00411429"/>
    <w:rsid w:val="00411803"/>
    <w:rsid w:val="00411D8B"/>
    <w:rsid w:val="00411E92"/>
    <w:rsid w:val="0041241A"/>
    <w:rsid w:val="00414330"/>
    <w:rsid w:val="00414F63"/>
    <w:rsid w:val="00416164"/>
    <w:rsid w:val="00416BC5"/>
    <w:rsid w:val="00416E25"/>
    <w:rsid w:val="00420197"/>
    <w:rsid w:val="00420B4E"/>
    <w:rsid w:val="00420B82"/>
    <w:rsid w:val="004212A5"/>
    <w:rsid w:val="00421357"/>
    <w:rsid w:val="00424181"/>
    <w:rsid w:val="00424992"/>
    <w:rsid w:val="00424B1E"/>
    <w:rsid w:val="00424F21"/>
    <w:rsid w:val="00426849"/>
    <w:rsid w:val="004268A2"/>
    <w:rsid w:val="004269DB"/>
    <w:rsid w:val="00426BF4"/>
    <w:rsid w:val="004275CA"/>
    <w:rsid w:val="0042788C"/>
    <w:rsid w:val="0043086D"/>
    <w:rsid w:val="00430AF9"/>
    <w:rsid w:val="004310C2"/>
    <w:rsid w:val="00431239"/>
    <w:rsid w:val="0043132B"/>
    <w:rsid w:val="00431936"/>
    <w:rsid w:val="004324E8"/>
    <w:rsid w:val="00432512"/>
    <w:rsid w:val="00432C27"/>
    <w:rsid w:val="00433E95"/>
    <w:rsid w:val="00434126"/>
    <w:rsid w:val="00434442"/>
    <w:rsid w:val="00434565"/>
    <w:rsid w:val="00436278"/>
    <w:rsid w:val="004375A5"/>
    <w:rsid w:val="004375D4"/>
    <w:rsid w:val="004379C9"/>
    <w:rsid w:val="00437FC5"/>
    <w:rsid w:val="00440438"/>
    <w:rsid w:val="00441FB6"/>
    <w:rsid w:val="0044234A"/>
    <w:rsid w:val="004424F3"/>
    <w:rsid w:val="00442CE9"/>
    <w:rsid w:val="00443F29"/>
    <w:rsid w:val="004443DB"/>
    <w:rsid w:val="00444580"/>
    <w:rsid w:val="00444639"/>
    <w:rsid w:val="00444880"/>
    <w:rsid w:val="00444A16"/>
    <w:rsid w:val="00444A6B"/>
    <w:rsid w:val="00445BB3"/>
    <w:rsid w:val="00445BD1"/>
    <w:rsid w:val="00445C45"/>
    <w:rsid w:val="00446CDB"/>
    <w:rsid w:val="00446D48"/>
    <w:rsid w:val="00447132"/>
    <w:rsid w:val="00447142"/>
    <w:rsid w:val="00447326"/>
    <w:rsid w:val="00447538"/>
    <w:rsid w:val="00450218"/>
    <w:rsid w:val="00450B07"/>
    <w:rsid w:val="0045203C"/>
    <w:rsid w:val="00452491"/>
    <w:rsid w:val="004525C6"/>
    <w:rsid w:val="00452A39"/>
    <w:rsid w:val="00452B8F"/>
    <w:rsid w:val="00452D67"/>
    <w:rsid w:val="0045380A"/>
    <w:rsid w:val="0045384B"/>
    <w:rsid w:val="00453B76"/>
    <w:rsid w:val="00454372"/>
    <w:rsid w:val="004544B2"/>
    <w:rsid w:val="00454882"/>
    <w:rsid w:val="00454DA4"/>
    <w:rsid w:val="004550F2"/>
    <w:rsid w:val="00455374"/>
    <w:rsid w:val="00455421"/>
    <w:rsid w:val="0045550B"/>
    <w:rsid w:val="0045560A"/>
    <w:rsid w:val="00455CCC"/>
    <w:rsid w:val="00456023"/>
    <w:rsid w:val="0045605A"/>
    <w:rsid w:val="00456531"/>
    <w:rsid w:val="00456652"/>
    <w:rsid w:val="00456663"/>
    <w:rsid w:val="00457D00"/>
    <w:rsid w:val="0046007B"/>
    <w:rsid w:val="004601CA"/>
    <w:rsid w:val="0046096F"/>
    <w:rsid w:val="00461F6C"/>
    <w:rsid w:val="004627DC"/>
    <w:rsid w:val="00462A4F"/>
    <w:rsid w:val="00462D66"/>
    <w:rsid w:val="00463BBF"/>
    <w:rsid w:val="004642F9"/>
    <w:rsid w:val="00464ED9"/>
    <w:rsid w:val="0046657D"/>
    <w:rsid w:val="00466906"/>
    <w:rsid w:val="0046696F"/>
    <w:rsid w:val="00466AE4"/>
    <w:rsid w:val="00466C21"/>
    <w:rsid w:val="00466E7B"/>
    <w:rsid w:val="00466EFC"/>
    <w:rsid w:val="00467313"/>
    <w:rsid w:val="00467332"/>
    <w:rsid w:val="004674E6"/>
    <w:rsid w:val="0047098E"/>
    <w:rsid w:val="00471A6A"/>
    <w:rsid w:val="004729B9"/>
    <w:rsid w:val="00472EEF"/>
    <w:rsid w:val="00473BCD"/>
    <w:rsid w:val="00473C64"/>
    <w:rsid w:val="0047417C"/>
    <w:rsid w:val="00474183"/>
    <w:rsid w:val="00474550"/>
    <w:rsid w:val="00474841"/>
    <w:rsid w:val="00475A35"/>
    <w:rsid w:val="00475BC0"/>
    <w:rsid w:val="00475BDC"/>
    <w:rsid w:val="004762C9"/>
    <w:rsid w:val="00476F2B"/>
    <w:rsid w:val="00477272"/>
    <w:rsid w:val="004773A1"/>
    <w:rsid w:val="004775FF"/>
    <w:rsid w:val="00477800"/>
    <w:rsid w:val="00477931"/>
    <w:rsid w:val="00477B76"/>
    <w:rsid w:val="00480333"/>
    <w:rsid w:val="00481F29"/>
    <w:rsid w:val="0048248E"/>
    <w:rsid w:val="004827EF"/>
    <w:rsid w:val="00482B8B"/>
    <w:rsid w:val="00482E56"/>
    <w:rsid w:val="00483ACF"/>
    <w:rsid w:val="004846C0"/>
    <w:rsid w:val="00484794"/>
    <w:rsid w:val="00484873"/>
    <w:rsid w:val="00484943"/>
    <w:rsid w:val="00484E1E"/>
    <w:rsid w:val="0048508D"/>
    <w:rsid w:val="004861F0"/>
    <w:rsid w:val="004868F8"/>
    <w:rsid w:val="0048711A"/>
    <w:rsid w:val="00487488"/>
    <w:rsid w:val="00487DA1"/>
    <w:rsid w:val="00487ED6"/>
    <w:rsid w:val="00490039"/>
    <w:rsid w:val="0049047D"/>
    <w:rsid w:val="00490DEF"/>
    <w:rsid w:val="004916CD"/>
    <w:rsid w:val="004916F0"/>
    <w:rsid w:val="00491AA9"/>
    <w:rsid w:val="00492574"/>
    <w:rsid w:val="0049296F"/>
    <w:rsid w:val="004929D1"/>
    <w:rsid w:val="00493467"/>
    <w:rsid w:val="0049346F"/>
    <w:rsid w:val="004935CB"/>
    <w:rsid w:val="00493DA1"/>
    <w:rsid w:val="0049407E"/>
    <w:rsid w:val="0049469E"/>
    <w:rsid w:val="0049475D"/>
    <w:rsid w:val="00494C52"/>
    <w:rsid w:val="00494D54"/>
    <w:rsid w:val="00495E2E"/>
    <w:rsid w:val="0049607A"/>
    <w:rsid w:val="00496343"/>
    <w:rsid w:val="00496C31"/>
    <w:rsid w:val="0049735D"/>
    <w:rsid w:val="004973D4"/>
    <w:rsid w:val="004974A5"/>
    <w:rsid w:val="004A073E"/>
    <w:rsid w:val="004A0AE6"/>
    <w:rsid w:val="004A0F16"/>
    <w:rsid w:val="004A1242"/>
    <w:rsid w:val="004A12E1"/>
    <w:rsid w:val="004A1C17"/>
    <w:rsid w:val="004A26F5"/>
    <w:rsid w:val="004A2C72"/>
    <w:rsid w:val="004A389B"/>
    <w:rsid w:val="004A4036"/>
    <w:rsid w:val="004A45C5"/>
    <w:rsid w:val="004A47BF"/>
    <w:rsid w:val="004A4E40"/>
    <w:rsid w:val="004A5153"/>
    <w:rsid w:val="004A6173"/>
    <w:rsid w:val="004A62EC"/>
    <w:rsid w:val="004A66F0"/>
    <w:rsid w:val="004A77AE"/>
    <w:rsid w:val="004A7C28"/>
    <w:rsid w:val="004A7E7A"/>
    <w:rsid w:val="004B0161"/>
    <w:rsid w:val="004B0562"/>
    <w:rsid w:val="004B153A"/>
    <w:rsid w:val="004B1CB5"/>
    <w:rsid w:val="004B1FB2"/>
    <w:rsid w:val="004B31EB"/>
    <w:rsid w:val="004B36B1"/>
    <w:rsid w:val="004B42AF"/>
    <w:rsid w:val="004B4EA7"/>
    <w:rsid w:val="004B5A76"/>
    <w:rsid w:val="004B5DCB"/>
    <w:rsid w:val="004B71BE"/>
    <w:rsid w:val="004B7229"/>
    <w:rsid w:val="004B7649"/>
    <w:rsid w:val="004B774F"/>
    <w:rsid w:val="004B7BD6"/>
    <w:rsid w:val="004C0838"/>
    <w:rsid w:val="004C0A79"/>
    <w:rsid w:val="004C0BBC"/>
    <w:rsid w:val="004C0D2D"/>
    <w:rsid w:val="004C1B6F"/>
    <w:rsid w:val="004C27EA"/>
    <w:rsid w:val="004C30F2"/>
    <w:rsid w:val="004C330B"/>
    <w:rsid w:val="004C4143"/>
    <w:rsid w:val="004C4338"/>
    <w:rsid w:val="004C4CA0"/>
    <w:rsid w:val="004C5841"/>
    <w:rsid w:val="004C5B55"/>
    <w:rsid w:val="004C6A76"/>
    <w:rsid w:val="004C6ED5"/>
    <w:rsid w:val="004C7B3F"/>
    <w:rsid w:val="004C7F03"/>
    <w:rsid w:val="004D08BE"/>
    <w:rsid w:val="004D09F0"/>
    <w:rsid w:val="004D0D17"/>
    <w:rsid w:val="004D0F52"/>
    <w:rsid w:val="004D120F"/>
    <w:rsid w:val="004D1614"/>
    <w:rsid w:val="004D19A6"/>
    <w:rsid w:val="004D20E7"/>
    <w:rsid w:val="004D21E9"/>
    <w:rsid w:val="004D28C0"/>
    <w:rsid w:val="004D2CFF"/>
    <w:rsid w:val="004D2FDF"/>
    <w:rsid w:val="004D398B"/>
    <w:rsid w:val="004D3FC7"/>
    <w:rsid w:val="004D483B"/>
    <w:rsid w:val="004D5A0D"/>
    <w:rsid w:val="004D5A4A"/>
    <w:rsid w:val="004D5A5F"/>
    <w:rsid w:val="004D5F83"/>
    <w:rsid w:val="004D60F9"/>
    <w:rsid w:val="004D6212"/>
    <w:rsid w:val="004D677B"/>
    <w:rsid w:val="004D6E82"/>
    <w:rsid w:val="004D79BF"/>
    <w:rsid w:val="004E0066"/>
    <w:rsid w:val="004E081C"/>
    <w:rsid w:val="004E19DB"/>
    <w:rsid w:val="004E1FF7"/>
    <w:rsid w:val="004E23B4"/>
    <w:rsid w:val="004E2EB0"/>
    <w:rsid w:val="004E2FD2"/>
    <w:rsid w:val="004E4A4C"/>
    <w:rsid w:val="004E505D"/>
    <w:rsid w:val="004E5478"/>
    <w:rsid w:val="004E5630"/>
    <w:rsid w:val="004E5AC3"/>
    <w:rsid w:val="004E5CBE"/>
    <w:rsid w:val="004E65B1"/>
    <w:rsid w:val="004E73D3"/>
    <w:rsid w:val="004E7445"/>
    <w:rsid w:val="004E7590"/>
    <w:rsid w:val="004E7CAC"/>
    <w:rsid w:val="004F042B"/>
    <w:rsid w:val="004F113C"/>
    <w:rsid w:val="004F1284"/>
    <w:rsid w:val="004F12CE"/>
    <w:rsid w:val="004F1649"/>
    <w:rsid w:val="004F1C58"/>
    <w:rsid w:val="004F2188"/>
    <w:rsid w:val="004F2539"/>
    <w:rsid w:val="004F2CD7"/>
    <w:rsid w:val="004F2EAC"/>
    <w:rsid w:val="004F352F"/>
    <w:rsid w:val="004F36C9"/>
    <w:rsid w:val="004F3B46"/>
    <w:rsid w:val="004F48B6"/>
    <w:rsid w:val="004F63BA"/>
    <w:rsid w:val="004F6BD5"/>
    <w:rsid w:val="004F6C12"/>
    <w:rsid w:val="004F6E6B"/>
    <w:rsid w:val="004F7FA7"/>
    <w:rsid w:val="005001EA"/>
    <w:rsid w:val="005004CE"/>
    <w:rsid w:val="005009A0"/>
    <w:rsid w:val="00500E47"/>
    <w:rsid w:val="00500E6F"/>
    <w:rsid w:val="00501394"/>
    <w:rsid w:val="00501C26"/>
    <w:rsid w:val="00501EEE"/>
    <w:rsid w:val="005024D4"/>
    <w:rsid w:val="005028BD"/>
    <w:rsid w:val="0050290B"/>
    <w:rsid w:val="00503187"/>
    <w:rsid w:val="00503267"/>
    <w:rsid w:val="00503D26"/>
    <w:rsid w:val="005041E0"/>
    <w:rsid w:val="0050483C"/>
    <w:rsid w:val="00504A87"/>
    <w:rsid w:val="00504E93"/>
    <w:rsid w:val="00504EC9"/>
    <w:rsid w:val="005056F0"/>
    <w:rsid w:val="005072A2"/>
    <w:rsid w:val="0050748F"/>
    <w:rsid w:val="005107C9"/>
    <w:rsid w:val="0051124D"/>
    <w:rsid w:val="00511E1E"/>
    <w:rsid w:val="0051253C"/>
    <w:rsid w:val="005126E8"/>
    <w:rsid w:val="00512BCD"/>
    <w:rsid w:val="00512CD6"/>
    <w:rsid w:val="00512DAB"/>
    <w:rsid w:val="005132CC"/>
    <w:rsid w:val="00513767"/>
    <w:rsid w:val="0051379B"/>
    <w:rsid w:val="00513AFE"/>
    <w:rsid w:val="005144D6"/>
    <w:rsid w:val="00515D22"/>
    <w:rsid w:val="0051610C"/>
    <w:rsid w:val="00516AD0"/>
    <w:rsid w:val="0051740F"/>
    <w:rsid w:val="0052095C"/>
    <w:rsid w:val="005213AC"/>
    <w:rsid w:val="0052254D"/>
    <w:rsid w:val="0052286E"/>
    <w:rsid w:val="00523475"/>
    <w:rsid w:val="0052448A"/>
    <w:rsid w:val="00524768"/>
    <w:rsid w:val="0052483A"/>
    <w:rsid w:val="0052499B"/>
    <w:rsid w:val="00525192"/>
    <w:rsid w:val="00526BF2"/>
    <w:rsid w:val="00527D08"/>
    <w:rsid w:val="00530624"/>
    <w:rsid w:val="00530BB5"/>
    <w:rsid w:val="00530BB8"/>
    <w:rsid w:val="00530F7F"/>
    <w:rsid w:val="0053149B"/>
    <w:rsid w:val="00531982"/>
    <w:rsid w:val="00531DBE"/>
    <w:rsid w:val="00531E82"/>
    <w:rsid w:val="0053245C"/>
    <w:rsid w:val="005325A1"/>
    <w:rsid w:val="0053295C"/>
    <w:rsid w:val="0053376C"/>
    <w:rsid w:val="00533CE8"/>
    <w:rsid w:val="00534D6A"/>
    <w:rsid w:val="00535337"/>
    <w:rsid w:val="005356FD"/>
    <w:rsid w:val="005358E7"/>
    <w:rsid w:val="00535F5E"/>
    <w:rsid w:val="00536546"/>
    <w:rsid w:val="00536593"/>
    <w:rsid w:val="00536630"/>
    <w:rsid w:val="00536A50"/>
    <w:rsid w:val="00537F49"/>
    <w:rsid w:val="0054058D"/>
    <w:rsid w:val="00540BA3"/>
    <w:rsid w:val="00540C42"/>
    <w:rsid w:val="00541B18"/>
    <w:rsid w:val="00542A0C"/>
    <w:rsid w:val="00542CA4"/>
    <w:rsid w:val="0054368E"/>
    <w:rsid w:val="005449F6"/>
    <w:rsid w:val="00545388"/>
    <w:rsid w:val="005453CA"/>
    <w:rsid w:val="005471E6"/>
    <w:rsid w:val="0055001E"/>
    <w:rsid w:val="00550770"/>
    <w:rsid w:val="00551B33"/>
    <w:rsid w:val="00552052"/>
    <w:rsid w:val="005520CA"/>
    <w:rsid w:val="00552409"/>
    <w:rsid w:val="00552426"/>
    <w:rsid w:val="005539C6"/>
    <w:rsid w:val="00553F61"/>
    <w:rsid w:val="00554B61"/>
    <w:rsid w:val="00554EBE"/>
    <w:rsid w:val="005550DB"/>
    <w:rsid w:val="00555130"/>
    <w:rsid w:val="005552F8"/>
    <w:rsid w:val="005553D4"/>
    <w:rsid w:val="0055541A"/>
    <w:rsid w:val="00555E0B"/>
    <w:rsid w:val="00556069"/>
    <w:rsid w:val="00557227"/>
    <w:rsid w:val="005579BB"/>
    <w:rsid w:val="00557C77"/>
    <w:rsid w:val="00560DD3"/>
    <w:rsid w:val="00560EB6"/>
    <w:rsid w:val="0056116E"/>
    <w:rsid w:val="005627D9"/>
    <w:rsid w:val="00562976"/>
    <w:rsid w:val="0056300D"/>
    <w:rsid w:val="005632DD"/>
    <w:rsid w:val="00564419"/>
    <w:rsid w:val="0056453E"/>
    <w:rsid w:val="005645BE"/>
    <w:rsid w:val="00564E6E"/>
    <w:rsid w:val="00565D57"/>
    <w:rsid w:val="00567051"/>
    <w:rsid w:val="005703B3"/>
    <w:rsid w:val="00570A35"/>
    <w:rsid w:val="00570B27"/>
    <w:rsid w:val="00571084"/>
    <w:rsid w:val="005715D8"/>
    <w:rsid w:val="0057272C"/>
    <w:rsid w:val="005737E1"/>
    <w:rsid w:val="005741D9"/>
    <w:rsid w:val="00574B29"/>
    <w:rsid w:val="00575AA4"/>
    <w:rsid w:val="00576177"/>
    <w:rsid w:val="0057643B"/>
    <w:rsid w:val="00576803"/>
    <w:rsid w:val="00576A7F"/>
    <w:rsid w:val="00577283"/>
    <w:rsid w:val="005772B2"/>
    <w:rsid w:val="00577C19"/>
    <w:rsid w:val="00577CC3"/>
    <w:rsid w:val="00577EDD"/>
    <w:rsid w:val="0058018D"/>
    <w:rsid w:val="00580217"/>
    <w:rsid w:val="0058060A"/>
    <w:rsid w:val="005807D5"/>
    <w:rsid w:val="00580D45"/>
    <w:rsid w:val="005817CE"/>
    <w:rsid w:val="005818EF"/>
    <w:rsid w:val="00581B55"/>
    <w:rsid w:val="00582B0B"/>
    <w:rsid w:val="00582BB3"/>
    <w:rsid w:val="00582E03"/>
    <w:rsid w:val="00583639"/>
    <w:rsid w:val="00583A46"/>
    <w:rsid w:val="0058410F"/>
    <w:rsid w:val="00584118"/>
    <w:rsid w:val="00584E41"/>
    <w:rsid w:val="00584EEF"/>
    <w:rsid w:val="00585186"/>
    <w:rsid w:val="005853EF"/>
    <w:rsid w:val="00585BB7"/>
    <w:rsid w:val="00585C8C"/>
    <w:rsid w:val="005862E8"/>
    <w:rsid w:val="00586588"/>
    <w:rsid w:val="00587171"/>
    <w:rsid w:val="005873FA"/>
    <w:rsid w:val="005879F2"/>
    <w:rsid w:val="00587BA1"/>
    <w:rsid w:val="00587FCB"/>
    <w:rsid w:val="0059046D"/>
    <w:rsid w:val="00590A2B"/>
    <w:rsid w:val="00591794"/>
    <w:rsid w:val="00592549"/>
    <w:rsid w:val="00592CD0"/>
    <w:rsid w:val="0059419D"/>
    <w:rsid w:val="005946CC"/>
    <w:rsid w:val="0059478C"/>
    <w:rsid w:val="0059494A"/>
    <w:rsid w:val="0059494B"/>
    <w:rsid w:val="00595148"/>
    <w:rsid w:val="005955F9"/>
    <w:rsid w:val="00596169"/>
    <w:rsid w:val="005962D0"/>
    <w:rsid w:val="00596534"/>
    <w:rsid w:val="00597156"/>
    <w:rsid w:val="005971B0"/>
    <w:rsid w:val="005972E6"/>
    <w:rsid w:val="00597502"/>
    <w:rsid w:val="00597DDB"/>
    <w:rsid w:val="005A0824"/>
    <w:rsid w:val="005A0EA3"/>
    <w:rsid w:val="005A0EB7"/>
    <w:rsid w:val="005A1257"/>
    <w:rsid w:val="005A198C"/>
    <w:rsid w:val="005A1FDD"/>
    <w:rsid w:val="005A2449"/>
    <w:rsid w:val="005A2883"/>
    <w:rsid w:val="005A2905"/>
    <w:rsid w:val="005A2AF9"/>
    <w:rsid w:val="005A304D"/>
    <w:rsid w:val="005A3288"/>
    <w:rsid w:val="005A415F"/>
    <w:rsid w:val="005A44BD"/>
    <w:rsid w:val="005A4B94"/>
    <w:rsid w:val="005A5177"/>
    <w:rsid w:val="005A57B7"/>
    <w:rsid w:val="005A58B1"/>
    <w:rsid w:val="005A5EF4"/>
    <w:rsid w:val="005A770A"/>
    <w:rsid w:val="005A7741"/>
    <w:rsid w:val="005A78E7"/>
    <w:rsid w:val="005B0C5C"/>
    <w:rsid w:val="005B0D84"/>
    <w:rsid w:val="005B161D"/>
    <w:rsid w:val="005B1FB2"/>
    <w:rsid w:val="005B2162"/>
    <w:rsid w:val="005B21D0"/>
    <w:rsid w:val="005B227C"/>
    <w:rsid w:val="005B24A7"/>
    <w:rsid w:val="005B2A06"/>
    <w:rsid w:val="005B2B83"/>
    <w:rsid w:val="005B2BC6"/>
    <w:rsid w:val="005B3364"/>
    <w:rsid w:val="005B3EEB"/>
    <w:rsid w:val="005B456D"/>
    <w:rsid w:val="005B48A8"/>
    <w:rsid w:val="005B4A00"/>
    <w:rsid w:val="005B526B"/>
    <w:rsid w:val="005B52C9"/>
    <w:rsid w:val="005B5315"/>
    <w:rsid w:val="005B625E"/>
    <w:rsid w:val="005C0D10"/>
    <w:rsid w:val="005C10C4"/>
    <w:rsid w:val="005C1EB5"/>
    <w:rsid w:val="005C2259"/>
    <w:rsid w:val="005C29C8"/>
    <w:rsid w:val="005C34DF"/>
    <w:rsid w:val="005C3526"/>
    <w:rsid w:val="005C4CBE"/>
    <w:rsid w:val="005C4FAF"/>
    <w:rsid w:val="005C5040"/>
    <w:rsid w:val="005C5EDC"/>
    <w:rsid w:val="005C605E"/>
    <w:rsid w:val="005C6078"/>
    <w:rsid w:val="005C6346"/>
    <w:rsid w:val="005C6D26"/>
    <w:rsid w:val="005C6F83"/>
    <w:rsid w:val="005C7CCA"/>
    <w:rsid w:val="005D089F"/>
    <w:rsid w:val="005D09AB"/>
    <w:rsid w:val="005D0B2A"/>
    <w:rsid w:val="005D244E"/>
    <w:rsid w:val="005D2EE4"/>
    <w:rsid w:val="005D3CD4"/>
    <w:rsid w:val="005D3D15"/>
    <w:rsid w:val="005D46F1"/>
    <w:rsid w:val="005D4C31"/>
    <w:rsid w:val="005D4F59"/>
    <w:rsid w:val="005D53BE"/>
    <w:rsid w:val="005D5C52"/>
    <w:rsid w:val="005D5D37"/>
    <w:rsid w:val="005D61DF"/>
    <w:rsid w:val="005D6247"/>
    <w:rsid w:val="005D6AE5"/>
    <w:rsid w:val="005D6E9D"/>
    <w:rsid w:val="005D7015"/>
    <w:rsid w:val="005D7059"/>
    <w:rsid w:val="005D7583"/>
    <w:rsid w:val="005D7679"/>
    <w:rsid w:val="005D7854"/>
    <w:rsid w:val="005D7B43"/>
    <w:rsid w:val="005D7B81"/>
    <w:rsid w:val="005E00DB"/>
    <w:rsid w:val="005E00F6"/>
    <w:rsid w:val="005E073D"/>
    <w:rsid w:val="005E0FB3"/>
    <w:rsid w:val="005E0FE7"/>
    <w:rsid w:val="005E21DB"/>
    <w:rsid w:val="005E2930"/>
    <w:rsid w:val="005E2FA8"/>
    <w:rsid w:val="005E3F19"/>
    <w:rsid w:val="005E4140"/>
    <w:rsid w:val="005E420D"/>
    <w:rsid w:val="005E4BBE"/>
    <w:rsid w:val="005E5941"/>
    <w:rsid w:val="005E5A31"/>
    <w:rsid w:val="005E5AC4"/>
    <w:rsid w:val="005E62E6"/>
    <w:rsid w:val="005E7C32"/>
    <w:rsid w:val="005F0108"/>
    <w:rsid w:val="005F0A43"/>
    <w:rsid w:val="005F0CA3"/>
    <w:rsid w:val="005F128F"/>
    <w:rsid w:val="005F15ED"/>
    <w:rsid w:val="005F1C0E"/>
    <w:rsid w:val="005F1FE3"/>
    <w:rsid w:val="005F2049"/>
    <w:rsid w:val="005F2101"/>
    <w:rsid w:val="005F283B"/>
    <w:rsid w:val="005F293E"/>
    <w:rsid w:val="005F3621"/>
    <w:rsid w:val="005F3877"/>
    <w:rsid w:val="005F3FE0"/>
    <w:rsid w:val="005F4514"/>
    <w:rsid w:val="005F48B5"/>
    <w:rsid w:val="005F59E5"/>
    <w:rsid w:val="005F5DAB"/>
    <w:rsid w:val="005F69F5"/>
    <w:rsid w:val="005F6E55"/>
    <w:rsid w:val="005F79DF"/>
    <w:rsid w:val="005F7BC6"/>
    <w:rsid w:val="00600A5D"/>
    <w:rsid w:val="00600CBA"/>
    <w:rsid w:val="00600ED2"/>
    <w:rsid w:val="00601129"/>
    <w:rsid w:val="00601F21"/>
    <w:rsid w:val="00603AC4"/>
    <w:rsid w:val="00603DE6"/>
    <w:rsid w:val="006046C0"/>
    <w:rsid w:val="00604B01"/>
    <w:rsid w:val="00605845"/>
    <w:rsid w:val="00605B68"/>
    <w:rsid w:val="0060635D"/>
    <w:rsid w:val="006069FC"/>
    <w:rsid w:val="00606A56"/>
    <w:rsid w:val="006071B9"/>
    <w:rsid w:val="006077BE"/>
    <w:rsid w:val="00607C19"/>
    <w:rsid w:val="00610422"/>
    <w:rsid w:val="00610EBE"/>
    <w:rsid w:val="00611129"/>
    <w:rsid w:val="00611392"/>
    <w:rsid w:val="00611C8B"/>
    <w:rsid w:val="00612036"/>
    <w:rsid w:val="00612163"/>
    <w:rsid w:val="00612CFB"/>
    <w:rsid w:val="00612DC1"/>
    <w:rsid w:val="00612EEC"/>
    <w:rsid w:val="0061327E"/>
    <w:rsid w:val="006133CA"/>
    <w:rsid w:val="00613701"/>
    <w:rsid w:val="00613D1E"/>
    <w:rsid w:val="00614BC0"/>
    <w:rsid w:val="00614D9F"/>
    <w:rsid w:val="00615DB0"/>
    <w:rsid w:val="006168DA"/>
    <w:rsid w:val="0061784F"/>
    <w:rsid w:val="006204C9"/>
    <w:rsid w:val="006205AA"/>
    <w:rsid w:val="0062207A"/>
    <w:rsid w:val="00622759"/>
    <w:rsid w:val="00622F0D"/>
    <w:rsid w:val="00623280"/>
    <w:rsid w:val="0062346F"/>
    <w:rsid w:val="006234E1"/>
    <w:rsid w:val="00623733"/>
    <w:rsid w:val="00623940"/>
    <w:rsid w:val="00623CDE"/>
    <w:rsid w:val="00624B9F"/>
    <w:rsid w:val="00625116"/>
    <w:rsid w:val="00625541"/>
    <w:rsid w:val="00625B88"/>
    <w:rsid w:val="00626841"/>
    <w:rsid w:val="0062704A"/>
    <w:rsid w:val="00627462"/>
    <w:rsid w:val="00627BEC"/>
    <w:rsid w:val="00627CC1"/>
    <w:rsid w:val="006301A8"/>
    <w:rsid w:val="0063045F"/>
    <w:rsid w:val="006304F6"/>
    <w:rsid w:val="0063053C"/>
    <w:rsid w:val="00630C98"/>
    <w:rsid w:val="00630CEA"/>
    <w:rsid w:val="006316A1"/>
    <w:rsid w:val="00632AF6"/>
    <w:rsid w:val="0063317A"/>
    <w:rsid w:val="00633FEF"/>
    <w:rsid w:val="006340D3"/>
    <w:rsid w:val="00634515"/>
    <w:rsid w:val="006346D9"/>
    <w:rsid w:val="00634A43"/>
    <w:rsid w:val="00634A72"/>
    <w:rsid w:val="00634ABD"/>
    <w:rsid w:val="00634B9D"/>
    <w:rsid w:val="006350E1"/>
    <w:rsid w:val="0063565E"/>
    <w:rsid w:val="0063674D"/>
    <w:rsid w:val="00637A07"/>
    <w:rsid w:val="00637D2B"/>
    <w:rsid w:val="0064009C"/>
    <w:rsid w:val="00640121"/>
    <w:rsid w:val="00640501"/>
    <w:rsid w:val="00641055"/>
    <w:rsid w:val="00641066"/>
    <w:rsid w:val="006416F9"/>
    <w:rsid w:val="00641C5D"/>
    <w:rsid w:val="00641F94"/>
    <w:rsid w:val="00642D73"/>
    <w:rsid w:val="00642DBA"/>
    <w:rsid w:val="006440B5"/>
    <w:rsid w:val="0064446B"/>
    <w:rsid w:val="006444A8"/>
    <w:rsid w:val="00644F23"/>
    <w:rsid w:val="006450DA"/>
    <w:rsid w:val="00645B85"/>
    <w:rsid w:val="00645C0F"/>
    <w:rsid w:val="00645DA4"/>
    <w:rsid w:val="00646855"/>
    <w:rsid w:val="0064695F"/>
    <w:rsid w:val="00646F24"/>
    <w:rsid w:val="006472ED"/>
    <w:rsid w:val="00647727"/>
    <w:rsid w:val="006478AD"/>
    <w:rsid w:val="00647927"/>
    <w:rsid w:val="0064794A"/>
    <w:rsid w:val="00647BBC"/>
    <w:rsid w:val="006505B2"/>
    <w:rsid w:val="00650C69"/>
    <w:rsid w:val="0065103E"/>
    <w:rsid w:val="00651114"/>
    <w:rsid w:val="006513C4"/>
    <w:rsid w:val="00651E66"/>
    <w:rsid w:val="00652428"/>
    <w:rsid w:val="006527F6"/>
    <w:rsid w:val="00652DB2"/>
    <w:rsid w:val="006532D8"/>
    <w:rsid w:val="0065395F"/>
    <w:rsid w:val="00653A44"/>
    <w:rsid w:val="00653D3D"/>
    <w:rsid w:val="00653DBE"/>
    <w:rsid w:val="006544C9"/>
    <w:rsid w:val="00654957"/>
    <w:rsid w:val="00654C97"/>
    <w:rsid w:val="0065528E"/>
    <w:rsid w:val="006552B5"/>
    <w:rsid w:val="006554E7"/>
    <w:rsid w:val="00655DF8"/>
    <w:rsid w:val="00656078"/>
    <w:rsid w:val="00656714"/>
    <w:rsid w:val="00656FE8"/>
    <w:rsid w:val="00657765"/>
    <w:rsid w:val="00657E5F"/>
    <w:rsid w:val="0066041C"/>
    <w:rsid w:val="0066042F"/>
    <w:rsid w:val="006606F8"/>
    <w:rsid w:val="00660E8A"/>
    <w:rsid w:val="00660F8F"/>
    <w:rsid w:val="00661762"/>
    <w:rsid w:val="00661D0F"/>
    <w:rsid w:val="00661EFB"/>
    <w:rsid w:val="00662056"/>
    <w:rsid w:val="0066209A"/>
    <w:rsid w:val="00662911"/>
    <w:rsid w:val="00662C38"/>
    <w:rsid w:val="00662DBB"/>
    <w:rsid w:val="006634E8"/>
    <w:rsid w:val="0066394B"/>
    <w:rsid w:val="00664847"/>
    <w:rsid w:val="0066512F"/>
    <w:rsid w:val="0066575F"/>
    <w:rsid w:val="00665786"/>
    <w:rsid w:val="00666BE8"/>
    <w:rsid w:val="00666CA9"/>
    <w:rsid w:val="0066709E"/>
    <w:rsid w:val="00667160"/>
    <w:rsid w:val="006679CD"/>
    <w:rsid w:val="006679DE"/>
    <w:rsid w:val="00667BE1"/>
    <w:rsid w:val="00667F59"/>
    <w:rsid w:val="006702F2"/>
    <w:rsid w:val="0067056F"/>
    <w:rsid w:val="0067076C"/>
    <w:rsid w:val="00670D9E"/>
    <w:rsid w:val="00670E0A"/>
    <w:rsid w:val="006728D9"/>
    <w:rsid w:val="00672941"/>
    <w:rsid w:val="00672A96"/>
    <w:rsid w:val="006730C7"/>
    <w:rsid w:val="00673939"/>
    <w:rsid w:val="00673B41"/>
    <w:rsid w:val="00673E33"/>
    <w:rsid w:val="00674502"/>
    <w:rsid w:val="006747F4"/>
    <w:rsid w:val="00674958"/>
    <w:rsid w:val="00675E07"/>
    <w:rsid w:val="00675E1B"/>
    <w:rsid w:val="0067697C"/>
    <w:rsid w:val="00676AAF"/>
    <w:rsid w:val="00676AC4"/>
    <w:rsid w:val="00676C4E"/>
    <w:rsid w:val="00677502"/>
    <w:rsid w:val="006801A8"/>
    <w:rsid w:val="006802D5"/>
    <w:rsid w:val="006807C0"/>
    <w:rsid w:val="0068087B"/>
    <w:rsid w:val="00680B72"/>
    <w:rsid w:val="00681DA5"/>
    <w:rsid w:val="00682025"/>
    <w:rsid w:val="0068222E"/>
    <w:rsid w:val="00682E61"/>
    <w:rsid w:val="00683D5A"/>
    <w:rsid w:val="006848EF"/>
    <w:rsid w:val="00684E93"/>
    <w:rsid w:val="00684F69"/>
    <w:rsid w:val="006854E6"/>
    <w:rsid w:val="006861DB"/>
    <w:rsid w:val="00686890"/>
    <w:rsid w:val="00686E76"/>
    <w:rsid w:val="00687001"/>
    <w:rsid w:val="006872AE"/>
    <w:rsid w:val="00687601"/>
    <w:rsid w:val="00687DF9"/>
    <w:rsid w:val="00690DE8"/>
    <w:rsid w:val="00692105"/>
    <w:rsid w:val="00692190"/>
    <w:rsid w:val="00692DFA"/>
    <w:rsid w:val="0069381D"/>
    <w:rsid w:val="00694F8C"/>
    <w:rsid w:val="00695181"/>
    <w:rsid w:val="006959B6"/>
    <w:rsid w:val="00695B74"/>
    <w:rsid w:val="00695B98"/>
    <w:rsid w:val="00696686"/>
    <w:rsid w:val="00696727"/>
    <w:rsid w:val="0069698E"/>
    <w:rsid w:val="00696F84"/>
    <w:rsid w:val="00697813"/>
    <w:rsid w:val="00697EE3"/>
    <w:rsid w:val="006A000B"/>
    <w:rsid w:val="006A0976"/>
    <w:rsid w:val="006A0C22"/>
    <w:rsid w:val="006A0C6F"/>
    <w:rsid w:val="006A1A61"/>
    <w:rsid w:val="006A212F"/>
    <w:rsid w:val="006A2E19"/>
    <w:rsid w:val="006A32D3"/>
    <w:rsid w:val="006A34A1"/>
    <w:rsid w:val="006A34F3"/>
    <w:rsid w:val="006A377C"/>
    <w:rsid w:val="006A3905"/>
    <w:rsid w:val="006A3B98"/>
    <w:rsid w:val="006A3E9D"/>
    <w:rsid w:val="006A44A4"/>
    <w:rsid w:val="006A4833"/>
    <w:rsid w:val="006A48FC"/>
    <w:rsid w:val="006A4E74"/>
    <w:rsid w:val="006A4ED9"/>
    <w:rsid w:val="006A5692"/>
    <w:rsid w:val="006A573F"/>
    <w:rsid w:val="006A61BC"/>
    <w:rsid w:val="006A64E1"/>
    <w:rsid w:val="006A6920"/>
    <w:rsid w:val="006A6936"/>
    <w:rsid w:val="006B0E37"/>
    <w:rsid w:val="006B1460"/>
    <w:rsid w:val="006B2263"/>
    <w:rsid w:val="006B2C5D"/>
    <w:rsid w:val="006B2C96"/>
    <w:rsid w:val="006B3848"/>
    <w:rsid w:val="006B396C"/>
    <w:rsid w:val="006B3A35"/>
    <w:rsid w:val="006B3D6C"/>
    <w:rsid w:val="006B3DFD"/>
    <w:rsid w:val="006B3F64"/>
    <w:rsid w:val="006B3F7A"/>
    <w:rsid w:val="006B4158"/>
    <w:rsid w:val="006B41A5"/>
    <w:rsid w:val="006B4637"/>
    <w:rsid w:val="006B4B82"/>
    <w:rsid w:val="006B4E94"/>
    <w:rsid w:val="006B5D31"/>
    <w:rsid w:val="006B604E"/>
    <w:rsid w:val="006B611F"/>
    <w:rsid w:val="006B7E20"/>
    <w:rsid w:val="006C0681"/>
    <w:rsid w:val="006C1052"/>
    <w:rsid w:val="006C1E32"/>
    <w:rsid w:val="006C22E3"/>
    <w:rsid w:val="006C4711"/>
    <w:rsid w:val="006C4760"/>
    <w:rsid w:val="006C48C8"/>
    <w:rsid w:val="006C48DA"/>
    <w:rsid w:val="006C543E"/>
    <w:rsid w:val="006C5749"/>
    <w:rsid w:val="006C5CB6"/>
    <w:rsid w:val="006C67BF"/>
    <w:rsid w:val="006C6C01"/>
    <w:rsid w:val="006C6E5B"/>
    <w:rsid w:val="006C6EC4"/>
    <w:rsid w:val="006C734D"/>
    <w:rsid w:val="006C76FD"/>
    <w:rsid w:val="006C7872"/>
    <w:rsid w:val="006C7ED2"/>
    <w:rsid w:val="006D08ED"/>
    <w:rsid w:val="006D0C19"/>
    <w:rsid w:val="006D1C86"/>
    <w:rsid w:val="006D2360"/>
    <w:rsid w:val="006D2688"/>
    <w:rsid w:val="006D3549"/>
    <w:rsid w:val="006D4001"/>
    <w:rsid w:val="006D4B99"/>
    <w:rsid w:val="006D57D4"/>
    <w:rsid w:val="006D6D23"/>
    <w:rsid w:val="006D6DF3"/>
    <w:rsid w:val="006D6F06"/>
    <w:rsid w:val="006D7013"/>
    <w:rsid w:val="006D74C1"/>
    <w:rsid w:val="006D7763"/>
    <w:rsid w:val="006D7F17"/>
    <w:rsid w:val="006E048F"/>
    <w:rsid w:val="006E0BE2"/>
    <w:rsid w:val="006E1026"/>
    <w:rsid w:val="006E1AB1"/>
    <w:rsid w:val="006E1B20"/>
    <w:rsid w:val="006E1BE7"/>
    <w:rsid w:val="006E2798"/>
    <w:rsid w:val="006E2A7A"/>
    <w:rsid w:val="006E2D7F"/>
    <w:rsid w:val="006E3211"/>
    <w:rsid w:val="006E3BEA"/>
    <w:rsid w:val="006E3F9F"/>
    <w:rsid w:val="006E42AB"/>
    <w:rsid w:val="006E4638"/>
    <w:rsid w:val="006E47A5"/>
    <w:rsid w:val="006E4902"/>
    <w:rsid w:val="006E4A79"/>
    <w:rsid w:val="006E4B76"/>
    <w:rsid w:val="006E54DD"/>
    <w:rsid w:val="006E5593"/>
    <w:rsid w:val="006E5F5F"/>
    <w:rsid w:val="006E6057"/>
    <w:rsid w:val="006E6C5E"/>
    <w:rsid w:val="006E6E66"/>
    <w:rsid w:val="006E6F0F"/>
    <w:rsid w:val="006E783F"/>
    <w:rsid w:val="006F0B01"/>
    <w:rsid w:val="006F0BA7"/>
    <w:rsid w:val="006F1107"/>
    <w:rsid w:val="006F1263"/>
    <w:rsid w:val="006F17BA"/>
    <w:rsid w:val="006F1822"/>
    <w:rsid w:val="006F2051"/>
    <w:rsid w:val="006F20BB"/>
    <w:rsid w:val="006F2209"/>
    <w:rsid w:val="006F2305"/>
    <w:rsid w:val="006F24A0"/>
    <w:rsid w:val="006F25E1"/>
    <w:rsid w:val="006F3304"/>
    <w:rsid w:val="006F36C1"/>
    <w:rsid w:val="006F446A"/>
    <w:rsid w:val="006F45DF"/>
    <w:rsid w:val="006F462C"/>
    <w:rsid w:val="006F46C1"/>
    <w:rsid w:val="006F4876"/>
    <w:rsid w:val="006F50B7"/>
    <w:rsid w:val="006F5672"/>
    <w:rsid w:val="006F584E"/>
    <w:rsid w:val="006F5D05"/>
    <w:rsid w:val="006F5D79"/>
    <w:rsid w:val="006F5EFE"/>
    <w:rsid w:val="006F6052"/>
    <w:rsid w:val="006F68D9"/>
    <w:rsid w:val="006F72FB"/>
    <w:rsid w:val="006F7418"/>
    <w:rsid w:val="006F772A"/>
    <w:rsid w:val="007001E3"/>
    <w:rsid w:val="00700302"/>
    <w:rsid w:val="0070044E"/>
    <w:rsid w:val="007011F7"/>
    <w:rsid w:val="007012E0"/>
    <w:rsid w:val="00701A35"/>
    <w:rsid w:val="0070220B"/>
    <w:rsid w:val="00702307"/>
    <w:rsid w:val="007024B8"/>
    <w:rsid w:val="00702E4B"/>
    <w:rsid w:val="007031AD"/>
    <w:rsid w:val="00703399"/>
    <w:rsid w:val="007039A5"/>
    <w:rsid w:val="007041CA"/>
    <w:rsid w:val="007043DE"/>
    <w:rsid w:val="00705164"/>
    <w:rsid w:val="0070591C"/>
    <w:rsid w:val="00706AF6"/>
    <w:rsid w:val="00707184"/>
    <w:rsid w:val="007071C5"/>
    <w:rsid w:val="007078B3"/>
    <w:rsid w:val="00707949"/>
    <w:rsid w:val="00707C6B"/>
    <w:rsid w:val="00707C82"/>
    <w:rsid w:val="00707F98"/>
    <w:rsid w:val="00710093"/>
    <w:rsid w:val="00710702"/>
    <w:rsid w:val="00710704"/>
    <w:rsid w:val="00710831"/>
    <w:rsid w:val="00711499"/>
    <w:rsid w:val="007119E2"/>
    <w:rsid w:val="00711EF9"/>
    <w:rsid w:val="00712264"/>
    <w:rsid w:val="007124F2"/>
    <w:rsid w:val="00712EA0"/>
    <w:rsid w:val="00713775"/>
    <w:rsid w:val="007138F7"/>
    <w:rsid w:val="00713C54"/>
    <w:rsid w:val="007154C4"/>
    <w:rsid w:val="00715525"/>
    <w:rsid w:val="007156B7"/>
    <w:rsid w:val="00715A2D"/>
    <w:rsid w:val="00717253"/>
    <w:rsid w:val="00717895"/>
    <w:rsid w:val="00717B9D"/>
    <w:rsid w:val="00717D56"/>
    <w:rsid w:val="007201B0"/>
    <w:rsid w:val="007203D3"/>
    <w:rsid w:val="0072043C"/>
    <w:rsid w:val="00720B80"/>
    <w:rsid w:val="00720CBE"/>
    <w:rsid w:val="00720EF4"/>
    <w:rsid w:val="0072132A"/>
    <w:rsid w:val="00721DE6"/>
    <w:rsid w:val="007224FB"/>
    <w:rsid w:val="00722842"/>
    <w:rsid w:val="00722BE9"/>
    <w:rsid w:val="0072398F"/>
    <w:rsid w:val="007239ED"/>
    <w:rsid w:val="00723E13"/>
    <w:rsid w:val="00723E6C"/>
    <w:rsid w:val="00724764"/>
    <w:rsid w:val="00726C9F"/>
    <w:rsid w:val="00726E0B"/>
    <w:rsid w:val="00726E8E"/>
    <w:rsid w:val="0072714D"/>
    <w:rsid w:val="00727639"/>
    <w:rsid w:val="00727771"/>
    <w:rsid w:val="00730AE4"/>
    <w:rsid w:val="00731886"/>
    <w:rsid w:val="00731AC3"/>
    <w:rsid w:val="00731CE8"/>
    <w:rsid w:val="00731D6C"/>
    <w:rsid w:val="007327A1"/>
    <w:rsid w:val="00732DF4"/>
    <w:rsid w:val="00733594"/>
    <w:rsid w:val="00734399"/>
    <w:rsid w:val="00734584"/>
    <w:rsid w:val="00734D81"/>
    <w:rsid w:val="00735456"/>
    <w:rsid w:val="0073697D"/>
    <w:rsid w:val="00736BB9"/>
    <w:rsid w:val="00737183"/>
    <w:rsid w:val="007379D7"/>
    <w:rsid w:val="00740027"/>
    <w:rsid w:val="00741048"/>
    <w:rsid w:val="0074143D"/>
    <w:rsid w:val="00741A1C"/>
    <w:rsid w:val="00742880"/>
    <w:rsid w:val="00744B24"/>
    <w:rsid w:val="00744E17"/>
    <w:rsid w:val="00744EA2"/>
    <w:rsid w:val="0074536E"/>
    <w:rsid w:val="0074545A"/>
    <w:rsid w:val="007457CA"/>
    <w:rsid w:val="00745CA6"/>
    <w:rsid w:val="00746E3B"/>
    <w:rsid w:val="00747876"/>
    <w:rsid w:val="0074789C"/>
    <w:rsid w:val="007479EA"/>
    <w:rsid w:val="0075068A"/>
    <w:rsid w:val="00750972"/>
    <w:rsid w:val="00750D31"/>
    <w:rsid w:val="00750DDF"/>
    <w:rsid w:val="00750F3D"/>
    <w:rsid w:val="007515F0"/>
    <w:rsid w:val="00751BAF"/>
    <w:rsid w:val="00751E1A"/>
    <w:rsid w:val="00751FEA"/>
    <w:rsid w:val="00752F47"/>
    <w:rsid w:val="0075369A"/>
    <w:rsid w:val="00753DB2"/>
    <w:rsid w:val="00753E36"/>
    <w:rsid w:val="00755684"/>
    <w:rsid w:val="00755D7A"/>
    <w:rsid w:val="00755F21"/>
    <w:rsid w:val="00756B62"/>
    <w:rsid w:val="00756F0C"/>
    <w:rsid w:val="00757082"/>
    <w:rsid w:val="007570C4"/>
    <w:rsid w:val="00757856"/>
    <w:rsid w:val="00757ED6"/>
    <w:rsid w:val="00757EE4"/>
    <w:rsid w:val="00760106"/>
    <w:rsid w:val="007601F0"/>
    <w:rsid w:val="007604B6"/>
    <w:rsid w:val="007605B3"/>
    <w:rsid w:val="00760B09"/>
    <w:rsid w:val="00760CEA"/>
    <w:rsid w:val="00760ED1"/>
    <w:rsid w:val="00761B01"/>
    <w:rsid w:val="00761D61"/>
    <w:rsid w:val="0076393E"/>
    <w:rsid w:val="00763F68"/>
    <w:rsid w:val="0076439A"/>
    <w:rsid w:val="00764734"/>
    <w:rsid w:val="00764CA7"/>
    <w:rsid w:val="00765177"/>
    <w:rsid w:val="0076589E"/>
    <w:rsid w:val="00765D45"/>
    <w:rsid w:val="007661A6"/>
    <w:rsid w:val="007662F1"/>
    <w:rsid w:val="00766673"/>
    <w:rsid w:val="007670EE"/>
    <w:rsid w:val="00767934"/>
    <w:rsid w:val="00767B67"/>
    <w:rsid w:val="00770597"/>
    <w:rsid w:val="007710EA"/>
    <w:rsid w:val="0077144D"/>
    <w:rsid w:val="007714B3"/>
    <w:rsid w:val="0077159B"/>
    <w:rsid w:val="007718CF"/>
    <w:rsid w:val="007720C1"/>
    <w:rsid w:val="00772143"/>
    <w:rsid w:val="007724F3"/>
    <w:rsid w:val="00772CCE"/>
    <w:rsid w:val="007732D5"/>
    <w:rsid w:val="007743C2"/>
    <w:rsid w:val="0077519F"/>
    <w:rsid w:val="007751DB"/>
    <w:rsid w:val="00775C4B"/>
    <w:rsid w:val="00776115"/>
    <w:rsid w:val="00776AE5"/>
    <w:rsid w:val="00777124"/>
    <w:rsid w:val="00777186"/>
    <w:rsid w:val="00777999"/>
    <w:rsid w:val="00777C9B"/>
    <w:rsid w:val="007801F6"/>
    <w:rsid w:val="00780482"/>
    <w:rsid w:val="00780D95"/>
    <w:rsid w:val="00780E8E"/>
    <w:rsid w:val="00780FCA"/>
    <w:rsid w:val="007813A2"/>
    <w:rsid w:val="0078147D"/>
    <w:rsid w:val="00782470"/>
    <w:rsid w:val="00782A22"/>
    <w:rsid w:val="00782C67"/>
    <w:rsid w:val="00782CA2"/>
    <w:rsid w:val="00782D84"/>
    <w:rsid w:val="007835CC"/>
    <w:rsid w:val="00783E34"/>
    <w:rsid w:val="0078437C"/>
    <w:rsid w:val="007849F7"/>
    <w:rsid w:val="00784C1A"/>
    <w:rsid w:val="00785356"/>
    <w:rsid w:val="00785780"/>
    <w:rsid w:val="00785979"/>
    <w:rsid w:val="00785BE3"/>
    <w:rsid w:val="00785CF5"/>
    <w:rsid w:val="00785D55"/>
    <w:rsid w:val="00785DCB"/>
    <w:rsid w:val="00786AF3"/>
    <w:rsid w:val="007872F1"/>
    <w:rsid w:val="00787FA3"/>
    <w:rsid w:val="00790131"/>
    <w:rsid w:val="00790210"/>
    <w:rsid w:val="00790A38"/>
    <w:rsid w:val="00790D77"/>
    <w:rsid w:val="0079112B"/>
    <w:rsid w:val="007912FC"/>
    <w:rsid w:val="00791489"/>
    <w:rsid w:val="007924BC"/>
    <w:rsid w:val="00792AB8"/>
    <w:rsid w:val="00792D4F"/>
    <w:rsid w:val="0079322C"/>
    <w:rsid w:val="00793521"/>
    <w:rsid w:val="007935AD"/>
    <w:rsid w:val="00793860"/>
    <w:rsid w:val="00793E3F"/>
    <w:rsid w:val="00794506"/>
    <w:rsid w:val="00794629"/>
    <w:rsid w:val="007946BB"/>
    <w:rsid w:val="007948D7"/>
    <w:rsid w:val="0079522A"/>
    <w:rsid w:val="0079526F"/>
    <w:rsid w:val="00795282"/>
    <w:rsid w:val="00795F22"/>
    <w:rsid w:val="00795F94"/>
    <w:rsid w:val="007966F5"/>
    <w:rsid w:val="00796EBD"/>
    <w:rsid w:val="007970F7"/>
    <w:rsid w:val="0079718C"/>
    <w:rsid w:val="007972CB"/>
    <w:rsid w:val="00797671"/>
    <w:rsid w:val="007978C2"/>
    <w:rsid w:val="00797A59"/>
    <w:rsid w:val="00797B0D"/>
    <w:rsid w:val="00797DB8"/>
    <w:rsid w:val="007A13EE"/>
    <w:rsid w:val="007A1E5E"/>
    <w:rsid w:val="007A2776"/>
    <w:rsid w:val="007A2CEF"/>
    <w:rsid w:val="007A2EFF"/>
    <w:rsid w:val="007A3467"/>
    <w:rsid w:val="007A41E5"/>
    <w:rsid w:val="007A5DCA"/>
    <w:rsid w:val="007A5E50"/>
    <w:rsid w:val="007A714C"/>
    <w:rsid w:val="007A72E7"/>
    <w:rsid w:val="007A72E8"/>
    <w:rsid w:val="007A75BA"/>
    <w:rsid w:val="007B0B4A"/>
    <w:rsid w:val="007B118F"/>
    <w:rsid w:val="007B1B76"/>
    <w:rsid w:val="007B1C50"/>
    <w:rsid w:val="007B1C65"/>
    <w:rsid w:val="007B1D88"/>
    <w:rsid w:val="007B257A"/>
    <w:rsid w:val="007B2DB6"/>
    <w:rsid w:val="007B3B7D"/>
    <w:rsid w:val="007B3E0E"/>
    <w:rsid w:val="007B4087"/>
    <w:rsid w:val="007B40E6"/>
    <w:rsid w:val="007B47C6"/>
    <w:rsid w:val="007B5EA8"/>
    <w:rsid w:val="007B6722"/>
    <w:rsid w:val="007B6EC1"/>
    <w:rsid w:val="007B7F60"/>
    <w:rsid w:val="007C0411"/>
    <w:rsid w:val="007C04EA"/>
    <w:rsid w:val="007C06D9"/>
    <w:rsid w:val="007C0883"/>
    <w:rsid w:val="007C08FB"/>
    <w:rsid w:val="007C1B74"/>
    <w:rsid w:val="007C1DDE"/>
    <w:rsid w:val="007C33F7"/>
    <w:rsid w:val="007C352B"/>
    <w:rsid w:val="007C3DAB"/>
    <w:rsid w:val="007C479A"/>
    <w:rsid w:val="007C4AA7"/>
    <w:rsid w:val="007C4C29"/>
    <w:rsid w:val="007C4E31"/>
    <w:rsid w:val="007C50B0"/>
    <w:rsid w:val="007C50E9"/>
    <w:rsid w:val="007C53A1"/>
    <w:rsid w:val="007C571F"/>
    <w:rsid w:val="007C578F"/>
    <w:rsid w:val="007C57E2"/>
    <w:rsid w:val="007C5DA6"/>
    <w:rsid w:val="007C6007"/>
    <w:rsid w:val="007C6651"/>
    <w:rsid w:val="007C68BE"/>
    <w:rsid w:val="007C6CC5"/>
    <w:rsid w:val="007C7927"/>
    <w:rsid w:val="007C7AD4"/>
    <w:rsid w:val="007D0045"/>
    <w:rsid w:val="007D0934"/>
    <w:rsid w:val="007D0E74"/>
    <w:rsid w:val="007D17E8"/>
    <w:rsid w:val="007D18EF"/>
    <w:rsid w:val="007D212B"/>
    <w:rsid w:val="007D25A4"/>
    <w:rsid w:val="007D4275"/>
    <w:rsid w:val="007D5163"/>
    <w:rsid w:val="007D526D"/>
    <w:rsid w:val="007D5657"/>
    <w:rsid w:val="007D5A48"/>
    <w:rsid w:val="007D6484"/>
    <w:rsid w:val="007D68D6"/>
    <w:rsid w:val="007D6A8C"/>
    <w:rsid w:val="007D6E41"/>
    <w:rsid w:val="007E11D4"/>
    <w:rsid w:val="007E1A03"/>
    <w:rsid w:val="007E1BFB"/>
    <w:rsid w:val="007E233D"/>
    <w:rsid w:val="007E2B6A"/>
    <w:rsid w:val="007E2EAB"/>
    <w:rsid w:val="007E32BA"/>
    <w:rsid w:val="007E489C"/>
    <w:rsid w:val="007E4A23"/>
    <w:rsid w:val="007E551D"/>
    <w:rsid w:val="007E569D"/>
    <w:rsid w:val="007E5832"/>
    <w:rsid w:val="007E5C97"/>
    <w:rsid w:val="007E5CDE"/>
    <w:rsid w:val="007E61CD"/>
    <w:rsid w:val="007E77AF"/>
    <w:rsid w:val="007E7DB4"/>
    <w:rsid w:val="007F0728"/>
    <w:rsid w:val="007F1454"/>
    <w:rsid w:val="007F1907"/>
    <w:rsid w:val="007F19FA"/>
    <w:rsid w:val="007F1BF0"/>
    <w:rsid w:val="007F1C5D"/>
    <w:rsid w:val="007F21F3"/>
    <w:rsid w:val="007F281A"/>
    <w:rsid w:val="007F4486"/>
    <w:rsid w:val="007F45C9"/>
    <w:rsid w:val="007F4866"/>
    <w:rsid w:val="007F4BD2"/>
    <w:rsid w:val="007F4F9E"/>
    <w:rsid w:val="007F50B2"/>
    <w:rsid w:val="007F5975"/>
    <w:rsid w:val="007F5C70"/>
    <w:rsid w:val="007F5D1B"/>
    <w:rsid w:val="007F689E"/>
    <w:rsid w:val="007F6E8C"/>
    <w:rsid w:val="007F775D"/>
    <w:rsid w:val="007F7E5F"/>
    <w:rsid w:val="008026CD"/>
    <w:rsid w:val="00802CF7"/>
    <w:rsid w:val="00802F5F"/>
    <w:rsid w:val="00803A00"/>
    <w:rsid w:val="00803ECD"/>
    <w:rsid w:val="008045AA"/>
    <w:rsid w:val="0080486B"/>
    <w:rsid w:val="00804C94"/>
    <w:rsid w:val="0080627C"/>
    <w:rsid w:val="008062A9"/>
    <w:rsid w:val="0080650E"/>
    <w:rsid w:val="00806560"/>
    <w:rsid w:val="0080670E"/>
    <w:rsid w:val="008079F8"/>
    <w:rsid w:val="008079FB"/>
    <w:rsid w:val="00807A2E"/>
    <w:rsid w:val="00807B51"/>
    <w:rsid w:val="00810121"/>
    <w:rsid w:val="00810540"/>
    <w:rsid w:val="0081069C"/>
    <w:rsid w:val="00810CF2"/>
    <w:rsid w:val="00811242"/>
    <w:rsid w:val="0081162E"/>
    <w:rsid w:val="00811A56"/>
    <w:rsid w:val="0081281B"/>
    <w:rsid w:val="00812833"/>
    <w:rsid w:val="00812AD3"/>
    <w:rsid w:val="00812FA8"/>
    <w:rsid w:val="0081400B"/>
    <w:rsid w:val="0081429C"/>
    <w:rsid w:val="008142C9"/>
    <w:rsid w:val="00814604"/>
    <w:rsid w:val="00814668"/>
    <w:rsid w:val="0081481B"/>
    <w:rsid w:val="00814BAE"/>
    <w:rsid w:val="00814CA8"/>
    <w:rsid w:val="00814DB7"/>
    <w:rsid w:val="00816431"/>
    <w:rsid w:val="0081656C"/>
    <w:rsid w:val="00816CA0"/>
    <w:rsid w:val="008172C4"/>
    <w:rsid w:val="00817C38"/>
    <w:rsid w:val="00817CA9"/>
    <w:rsid w:val="00820019"/>
    <w:rsid w:val="00820523"/>
    <w:rsid w:val="00821131"/>
    <w:rsid w:val="0082188A"/>
    <w:rsid w:val="00821A63"/>
    <w:rsid w:val="00821C88"/>
    <w:rsid w:val="00821E3A"/>
    <w:rsid w:val="00821FC3"/>
    <w:rsid w:val="00822268"/>
    <w:rsid w:val="008222A2"/>
    <w:rsid w:val="008238AB"/>
    <w:rsid w:val="00823EDB"/>
    <w:rsid w:val="00823F42"/>
    <w:rsid w:val="008243A8"/>
    <w:rsid w:val="0082469A"/>
    <w:rsid w:val="008257FB"/>
    <w:rsid w:val="00825980"/>
    <w:rsid w:val="00826025"/>
    <w:rsid w:val="008263CB"/>
    <w:rsid w:val="0082690F"/>
    <w:rsid w:val="00827529"/>
    <w:rsid w:val="00827703"/>
    <w:rsid w:val="00827943"/>
    <w:rsid w:val="00827CE6"/>
    <w:rsid w:val="0083033C"/>
    <w:rsid w:val="0083051B"/>
    <w:rsid w:val="00831982"/>
    <w:rsid w:val="00831C14"/>
    <w:rsid w:val="00831C54"/>
    <w:rsid w:val="00831E1C"/>
    <w:rsid w:val="00832F88"/>
    <w:rsid w:val="008332A2"/>
    <w:rsid w:val="00833AEF"/>
    <w:rsid w:val="0083403C"/>
    <w:rsid w:val="008347A2"/>
    <w:rsid w:val="0083562E"/>
    <w:rsid w:val="00836480"/>
    <w:rsid w:val="008369A0"/>
    <w:rsid w:val="00837378"/>
    <w:rsid w:val="00837D62"/>
    <w:rsid w:val="00840437"/>
    <w:rsid w:val="0084096B"/>
    <w:rsid w:val="00840A01"/>
    <w:rsid w:val="00840CDB"/>
    <w:rsid w:val="00840DB4"/>
    <w:rsid w:val="00840DE7"/>
    <w:rsid w:val="008415B7"/>
    <w:rsid w:val="0084168E"/>
    <w:rsid w:val="00841830"/>
    <w:rsid w:val="008420DE"/>
    <w:rsid w:val="00842685"/>
    <w:rsid w:val="00842A65"/>
    <w:rsid w:val="00842DDF"/>
    <w:rsid w:val="00842ED1"/>
    <w:rsid w:val="00843291"/>
    <w:rsid w:val="00844DF1"/>
    <w:rsid w:val="00844FF2"/>
    <w:rsid w:val="008459A1"/>
    <w:rsid w:val="008459E6"/>
    <w:rsid w:val="00845D84"/>
    <w:rsid w:val="00845F98"/>
    <w:rsid w:val="008462C5"/>
    <w:rsid w:val="00846B2D"/>
    <w:rsid w:val="00846DEA"/>
    <w:rsid w:val="00847F43"/>
    <w:rsid w:val="00850662"/>
    <w:rsid w:val="008521D5"/>
    <w:rsid w:val="008522A6"/>
    <w:rsid w:val="0085266A"/>
    <w:rsid w:val="008530AC"/>
    <w:rsid w:val="008534EB"/>
    <w:rsid w:val="008537AD"/>
    <w:rsid w:val="008553F5"/>
    <w:rsid w:val="00855929"/>
    <w:rsid w:val="0085610E"/>
    <w:rsid w:val="008567C9"/>
    <w:rsid w:val="00857308"/>
    <w:rsid w:val="008578E4"/>
    <w:rsid w:val="0086008F"/>
    <w:rsid w:val="008601C8"/>
    <w:rsid w:val="008603F0"/>
    <w:rsid w:val="00861877"/>
    <w:rsid w:val="00861AEB"/>
    <w:rsid w:val="008626DB"/>
    <w:rsid w:val="0086344B"/>
    <w:rsid w:val="00863487"/>
    <w:rsid w:val="00863963"/>
    <w:rsid w:val="00863B4E"/>
    <w:rsid w:val="00863EFE"/>
    <w:rsid w:val="00864881"/>
    <w:rsid w:val="00864D97"/>
    <w:rsid w:val="008651A3"/>
    <w:rsid w:val="00865285"/>
    <w:rsid w:val="00865DD7"/>
    <w:rsid w:val="00865EAB"/>
    <w:rsid w:val="008664A7"/>
    <w:rsid w:val="008664CC"/>
    <w:rsid w:val="00866533"/>
    <w:rsid w:val="00866612"/>
    <w:rsid w:val="008666E7"/>
    <w:rsid w:val="008667AE"/>
    <w:rsid w:val="00867335"/>
    <w:rsid w:val="00867DF0"/>
    <w:rsid w:val="00870002"/>
    <w:rsid w:val="0087065E"/>
    <w:rsid w:val="00870895"/>
    <w:rsid w:val="00870C62"/>
    <w:rsid w:val="00870D0A"/>
    <w:rsid w:val="00870DB4"/>
    <w:rsid w:val="00870FF4"/>
    <w:rsid w:val="0087168C"/>
    <w:rsid w:val="00872189"/>
    <w:rsid w:val="00872511"/>
    <w:rsid w:val="008725F9"/>
    <w:rsid w:val="00872EB4"/>
    <w:rsid w:val="00872F8D"/>
    <w:rsid w:val="00873638"/>
    <w:rsid w:val="008749E2"/>
    <w:rsid w:val="00874C37"/>
    <w:rsid w:val="00874E72"/>
    <w:rsid w:val="00874E73"/>
    <w:rsid w:val="00874F3C"/>
    <w:rsid w:val="0087558D"/>
    <w:rsid w:val="008758E7"/>
    <w:rsid w:val="00875D27"/>
    <w:rsid w:val="0087614A"/>
    <w:rsid w:val="0087678F"/>
    <w:rsid w:val="00876DF1"/>
    <w:rsid w:val="00876E87"/>
    <w:rsid w:val="00877136"/>
    <w:rsid w:val="00877747"/>
    <w:rsid w:val="008800BC"/>
    <w:rsid w:val="008802AF"/>
    <w:rsid w:val="008802D0"/>
    <w:rsid w:val="00881A78"/>
    <w:rsid w:val="00881F8B"/>
    <w:rsid w:val="008826E9"/>
    <w:rsid w:val="00883ABA"/>
    <w:rsid w:val="008855E1"/>
    <w:rsid w:val="00885D20"/>
    <w:rsid w:val="0088617C"/>
    <w:rsid w:val="00886592"/>
    <w:rsid w:val="00886593"/>
    <w:rsid w:val="0088687F"/>
    <w:rsid w:val="00886A53"/>
    <w:rsid w:val="00886BC7"/>
    <w:rsid w:val="00886E4D"/>
    <w:rsid w:val="00887F1E"/>
    <w:rsid w:val="008900A7"/>
    <w:rsid w:val="008903DE"/>
    <w:rsid w:val="008904DC"/>
    <w:rsid w:val="00890CD9"/>
    <w:rsid w:val="00891462"/>
    <w:rsid w:val="008916D2"/>
    <w:rsid w:val="0089174D"/>
    <w:rsid w:val="00891CC5"/>
    <w:rsid w:val="00891DD2"/>
    <w:rsid w:val="00891ED2"/>
    <w:rsid w:val="008920F4"/>
    <w:rsid w:val="00892155"/>
    <w:rsid w:val="00893AE6"/>
    <w:rsid w:val="00893D84"/>
    <w:rsid w:val="00894368"/>
    <w:rsid w:val="008952BF"/>
    <w:rsid w:val="008956B6"/>
    <w:rsid w:val="0089574F"/>
    <w:rsid w:val="00895797"/>
    <w:rsid w:val="00895B0E"/>
    <w:rsid w:val="0089617F"/>
    <w:rsid w:val="00896DB0"/>
    <w:rsid w:val="008974ED"/>
    <w:rsid w:val="00897DBB"/>
    <w:rsid w:val="008A08B7"/>
    <w:rsid w:val="008A0DFA"/>
    <w:rsid w:val="008A1088"/>
    <w:rsid w:val="008A1165"/>
    <w:rsid w:val="008A1A87"/>
    <w:rsid w:val="008A255B"/>
    <w:rsid w:val="008A3686"/>
    <w:rsid w:val="008A38F2"/>
    <w:rsid w:val="008A3FC6"/>
    <w:rsid w:val="008A49A7"/>
    <w:rsid w:val="008A5A99"/>
    <w:rsid w:val="008A6D2F"/>
    <w:rsid w:val="008A6F2D"/>
    <w:rsid w:val="008A6FC4"/>
    <w:rsid w:val="008B0465"/>
    <w:rsid w:val="008B0527"/>
    <w:rsid w:val="008B0AB9"/>
    <w:rsid w:val="008B0E04"/>
    <w:rsid w:val="008B14BE"/>
    <w:rsid w:val="008B1C48"/>
    <w:rsid w:val="008B1D00"/>
    <w:rsid w:val="008B1D08"/>
    <w:rsid w:val="008B2018"/>
    <w:rsid w:val="008B202F"/>
    <w:rsid w:val="008B205D"/>
    <w:rsid w:val="008B25BC"/>
    <w:rsid w:val="008B26DD"/>
    <w:rsid w:val="008B2BAE"/>
    <w:rsid w:val="008B3EFB"/>
    <w:rsid w:val="008B4979"/>
    <w:rsid w:val="008B569A"/>
    <w:rsid w:val="008B5B64"/>
    <w:rsid w:val="008B6D0E"/>
    <w:rsid w:val="008B7038"/>
    <w:rsid w:val="008B750C"/>
    <w:rsid w:val="008C0095"/>
    <w:rsid w:val="008C1249"/>
    <w:rsid w:val="008C1C7E"/>
    <w:rsid w:val="008C1DC5"/>
    <w:rsid w:val="008C2444"/>
    <w:rsid w:val="008C25A6"/>
    <w:rsid w:val="008C29D0"/>
    <w:rsid w:val="008C406C"/>
    <w:rsid w:val="008C442F"/>
    <w:rsid w:val="008C66D7"/>
    <w:rsid w:val="008C6EB8"/>
    <w:rsid w:val="008C733A"/>
    <w:rsid w:val="008C73C5"/>
    <w:rsid w:val="008C7CE3"/>
    <w:rsid w:val="008C7DC1"/>
    <w:rsid w:val="008C7E34"/>
    <w:rsid w:val="008D059F"/>
    <w:rsid w:val="008D0B3D"/>
    <w:rsid w:val="008D1D7A"/>
    <w:rsid w:val="008D1EE6"/>
    <w:rsid w:val="008D3AD4"/>
    <w:rsid w:val="008D3BCD"/>
    <w:rsid w:val="008D4BF2"/>
    <w:rsid w:val="008D4D8C"/>
    <w:rsid w:val="008D50BC"/>
    <w:rsid w:val="008D60EB"/>
    <w:rsid w:val="008D7751"/>
    <w:rsid w:val="008D78BA"/>
    <w:rsid w:val="008E0673"/>
    <w:rsid w:val="008E1338"/>
    <w:rsid w:val="008E1D2C"/>
    <w:rsid w:val="008E219D"/>
    <w:rsid w:val="008E2304"/>
    <w:rsid w:val="008E2BD2"/>
    <w:rsid w:val="008E2CF9"/>
    <w:rsid w:val="008E2E4E"/>
    <w:rsid w:val="008E340C"/>
    <w:rsid w:val="008E356C"/>
    <w:rsid w:val="008E3715"/>
    <w:rsid w:val="008E3D51"/>
    <w:rsid w:val="008E447B"/>
    <w:rsid w:val="008E48B1"/>
    <w:rsid w:val="008E4B20"/>
    <w:rsid w:val="008E4F56"/>
    <w:rsid w:val="008E5162"/>
    <w:rsid w:val="008E5722"/>
    <w:rsid w:val="008E5BCC"/>
    <w:rsid w:val="008E6FF9"/>
    <w:rsid w:val="008E7648"/>
    <w:rsid w:val="008F015A"/>
    <w:rsid w:val="008F05C0"/>
    <w:rsid w:val="008F090D"/>
    <w:rsid w:val="008F0E63"/>
    <w:rsid w:val="008F0E85"/>
    <w:rsid w:val="008F151E"/>
    <w:rsid w:val="008F19E7"/>
    <w:rsid w:val="008F2180"/>
    <w:rsid w:val="008F2439"/>
    <w:rsid w:val="008F3690"/>
    <w:rsid w:val="008F3747"/>
    <w:rsid w:val="008F3A6B"/>
    <w:rsid w:val="008F3BE6"/>
    <w:rsid w:val="008F418D"/>
    <w:rsid w:val="008F46D7"/>
    <w:rsid w:val="008F4C05"/>
    <w:rsid w:val="008F5B1E"/>
    <w:rsid w:val="008F62A8"/>
    <w:rsid w:val="008F6389"/>
    <w:rsid w:val="008F7E36"/>
    <w:rsid w:val="008F7E5B"/>
    <w:rsid w:val="0090012C"/>
    <w:rsid w:val="00900223"/>
    <w:rsid w:val="00901779"/>
    <w:rsid w:val="00901BBC"/>
    <w:rsid w:val="00902481"/>
    <w:rsid w:val="00902A11"/>
    <w:rsid w:val="009032C1"/>
    <w:rsid w:val="0090365F"/>
    <w:rsid w:val="00903D73"/>
    <w:rsid w:val="00903DFB"/>
    <w:rsid w:val="00903E92"/>
    <w:rsid w:val="0090471C"/>
    <w:rsid w:val="00904CD6"/>
    <w:rsid w:val="00904EC2"/>
    <w:rsid w:val="00905287"/>
    <w:rsid w:val="009052C0"/>
    <w:rsid w:val="0090546E"/>
    <w:rsid w:val="0090556C"/>
    <w:rsid w:val="0090636C"/>
    <w:rsid w:val="009065CC"/>
    <w:rsid w:val="00906937"/>
    <w:rsid w:val="00906A67"/>
    <w:rsid w:val="00906E41"/>
    <w:rsid w:val="0090765E"/>
    <w:rsid w:val="00907805"/>
    <w:rsid w:val="00907A66"/>
    <w:rsid w:val="009109F2"/>
    <w:rsid w:val="00910B6E"/>
    <w:rsid w:val="00910C92"/>
    <w:rsid w:val="00911CAE"/>
    <w:rsid w:val="00913A50"/>
    <w:rsid w:val="00913EBC"/>
    <w:rsid w:val="00915A9F"/>
    <w:rsid w:val="00915AD5"/>
    <w:rsid w:val="009163EC"/>
    <w:rsid w:val="00916CA1"/>
    <w:rsid w:val="00916F7C"/>
    <w:rsid w:val="0091755D"/>
    <w:rsid w:val="009177DA"/>
    <w:rsid w:val="00920AA4"/>
    <w:rsid w:val="009212C3"/>
    <w:rsid w:val="009215C3"/>
    <w:rsid w:val="00921959"/>
    <w:rsid w:val="00921BF5"/>
    <w:rsid w:val="0092203D"/>
    <w:rsid w:val="00922236"/>
    <w:rsid w:val="0092292F"/>
    <w:rsid w:val="0092307C"/>
    <w:rsid w:val="009231F5"/>
    <w:rsid w:val="0092371B"/>
    <w:rsid w:val="00923A41"/>
    <w:rsid w:val="00923B73"/>
    <w:rsid w:val="0092405B"/>
    <w:rsid w:val="00924D44"/>
    <w:rsid w:val="00926063"/>
    <w:rsid w:val="00926A6C"/>
    <w:rsid w:val="0092754B"/>
    <w:rsid w:val="00927B8F"/>
    <w:rsid w:val="00927C35"/>
    <w:rsid w:val="00927F51"/>
    <w:rsid w:val="0093110F"/>
    <w:rsid w:val="0093192E"/>
    <w:rsid w:val="009321C0"/>
    <w:rsid w:val="009322BB"/>
    <w:rsid w:val="00932A30"/>
    <w:rsid w:val="00933789"/>
    <w:rsid w:val="00933C29"/>
    <w:rsid w:val="00934444"/>
    <w:rsid w:val="00934465"/>
    <w:rsid w:val="00935060"/>
    <w:rsid w:val="009350EA"/>
    <w:rsid w:val="0093545D"/>
    <w:rsid w:val="009359F6"/>
    <w:rsid w:val="00937E16"/>
    <w:rsid w:val="00940CA0"/>
    <w:rsid w:val="0094132B"/>
    <w:rsid w:val="00941341"/>
    <w:rsid w:val="00941A37"/>
    <w:rsid w:val="00942186"/>
    <w:rsid w:val="00943827"/>
    <w:rsid w:val="00943B87"/>
    <w:rsid w:val="00944050"/>
    <w:rsid w:val="00944986"/>
    <w:rsid w:val="009449E4"/>
    <w:rsid w:val="00945456"/>
    <w:rsid w:val="00945CAF"/>
    <w:rsid w:val="00945E51"/>
    <w:rsid w:val="0094718D"/>
    <w:rsid w:val="009478AD"/>
    <w:rsid w:val="00947E66"/>
    <w:rsid w:val="00950584"/>
    <w:rsid w:val="00950B02"/>
    <w:rsid w:val="00950C8D"/>
    <w:rsid w:val="00951D98"/>
    <w:rsid w:val="00951E47"/>
    <w:rsid w:val="00952254"/>
    <w:rsid w:val="0095236D"/>
    <w:rsid w:val="009526CD"/>
    <w:rsid w:val="009539B2"/>
    <w:rsid w:val="0095470F"/>
    <w:rsid w:val="00954C6B"/>
    <w:rsid w:val="009555C8"/>
    <w:rsid w:val="00955894"/>
    <w:rsid w:val="009560F0"/>
    <w:rsid w:val="00956E15"/>
    <w:rsid w:val="0096021D"/>
    <w:rsid w:val="009606E5"/>
    <w:rsid w:val="00960937"/>
    <w:rsid w:val="00961353"/>
    <w:rsid w:val="00961955"/>
    <w:rsid w:val="00961CBC"/>
    <w:rsid w:val="00961E9E"/>
    <w:rsid w:val="009624DC"/>
    <w:rsid w:val="00962F5E"/>
    <w:rsid w:val="0096343F"/>
    <w:rsid w:val="009635AD"/>
    <w:rsid w:val="00963E41"/>
    <w:rsid w:val="00964500"/>
    <w:rsid w:val="009645BE"/>
    <w:rsid w:val="00964D9F"/>
    <w:rsid w:val="0096545C"/>
    <w:rsid w:val="00965A64"/>
    <w:rsid w:val="00965BA7"/>
    <w:rsid w:val="00965C9B"/>
    <w:rsid w:val="009665B3"/>
    <w:rsid w:val="00966887"/>
    <w:rsid w:val="00966B71"/>
    <w:rsid w:val="00966CA1"/>
    <w:rsid w:val="00966FEB"/>
    <w:rsid w:val="009674BE"/>
    <w:rsid w:val="009675E8"/>
    <w:rsid w:val="009702FA"/>
    <w:rsid w:val="00970644"/>
    <w:rsid w:val="00970843"/>
    <w:rsid w:val="0097130A"/>
    <w:rsid w:val="00971415"/>
    <w:rsid w:val="00971F85"/>
    <w:rsid w:val="009722D6"/>
    <w:rsid w:val="00972519"/>
    <w:rsid w:val="00972AE5"/>
    <w:rsid w:val="00972B2D"/>
    <w:rsid w:val="00973E54"/>
    <w:rsid w:val="00974722"/>
    <w:rsid w:val="0097493A"/>
    <w:rsid w:val="00974BCC"/>
    <w:rsid w:val="00974E0E"/>
    <w:rsid w:val="00974E83"/>
    <w:rsid w:val="00976799"/>
    <w:rsid w:val="0097711C"/>
    <w:rsid w:val="0098057D"/>
    <w:rsid w:val="00980993"/>
    <w:rsid w:val="00980AFB"/>
    <w:rsid w:val="00980BB8"/>
    <w:rsid w:val="00980C5D"/>
    <w:rsid w:val="00980F38"/>
    <w:rsid w:val="00980F66"/>
    <w:rsid w:val="009823C0"/>
    <w:rsid w:val="00982A30"/>
    <w:rsid w:val="00982D30"/>
    <w:rsid w:val="00983DD5"/>
    <w:rsid w:val="00984E05"/>
    <w:rsid w:val="009853D0"/>
    <w:rsid w:val="00985BDC"/>
    <w:rsid w:val="00985E36"/>
    <w:rsid w:val="00986030"/>
    <w:rsid w:val="009862C5"/>
    <w:rsid w:val="00987B34"/>
    <w:rsid w:val="009901ED"/>
    <w:rsid w:val="0099027F"/>
    <w:rsid w:val="009908E5"/>
    <w:rsid w:val="00991307"/>
    <w:rsid w:val="00992028"/>
    <w:rsid w:val="00992171"/>
    <w:rsid w:val="009922A1"/>
    <w:rsid w:val="009925BD"/>
    <w:rsid w:val="00992BF9"/>
    <w:rsid w:val="00992F52"/>
    <w:rsid w:val="009935A3"/>
    <w:rsid w:val="00993AD7"/>
    <w:rsid w:val="00994C38"/>
    <w:rsid w:val="00995046"/>
    <w:rsid w:val="00996E43"/>
    <w:rsid w:val="00997549"/>
    <w:rsid w:val="009A0AF3"/>
    <w:rsid w:val="009A0DB9"/>
    <w:rsid w:val="009A17C4"/>
    <w:rsid w:val="009A20D4"/>
    <w:rsid w:val="009A216E"/>
    <w:rsid w:val="009A223F"/>
    <w:rsid w:val="009A2322"/>
    <w:rsid w:val="009A2D02"/>
    <w:rsid w:val="009A2EEB"/>
    <w:rsid w:val="009A3381"/>
    <w:rsid w:val="009A3585"/>
    <w:rsid w:val="009A3AC7"/>
    <w:rsid w:val="009A4095"/>
    <w:rsid w:val="009A4662"/>
    <w:rsid w:val="009A4A10"/>
    <w:rsid w:val="009A4ED3"/>
    <w:rsid w:val="009A5AF5"/>
    <w:rsid w:val="009A66CA"/>
    <w:rsid w:val="009A704F"/>
    <w:rsid w:val="009A70F7"/>
    <w:rsid w:val="009B079F"/>
    <w:rsid w:val="009B09A0"/>
    <w:rsid w:val="009B0AA8"/>
    <w:rsid w:val="009B120B"/>
    <w:rsid w:val="009B1A43"/>
    <w:rsid w:val="009B1A62"/>
    <w:rsid w:val="009B1EFD"/>
    <w:rsid w:val="009B2154"/>
    <w:rsid w:val="009B2982"/>
    <w:rsid w:val="009B3E70"/>
    <w:rsid w:val="009B3F1C"/>
    <w:rsid w:val="009B3F53"/>
    <w:rsid w:val="009B3F7E"/>
    <w:rsid w:val="009B514F"/>
    <w:rsid w:val="009B55C8"/>
    <w:rsid w:val="009B570F"/>
    <w:rsid w:val="009B5EF0"/>
    <w:rsid w:val="009B62BB"/>
    <w:rsid w:val="009B66AA"/>
    <w:rsid w:val="009B68FD"/>
    <w:rsid w:val="009C0009"/>
    <w:rsid w:val="009C0D1E"/>
    <w:rsid w:val="009C1438"/>
    <w:rsid w:val="009C18ED"/>
    <w:rsid w:val="009C1935"/>
    <w:rsid w:val="009C1A6C"/>
    <w:rsid w:val="009C2446"/>
    <w:rsid w:val="009C254A"/>
    <w:rsid w:val="009C25AD"/>
    <w:rsid w:val="009C2A29"/>
    <w:rsid w:val="009C32B3"/>
    <w:rsid w:val="009C32BD"/>
    <w:rsid w:val="009C455E"/>
    <w:rsid w:val="009C466B"/>
    <w:rsid w:val="009C5B6A"/>
    <w:rsid w:val="009C5BA5"/>
    <w:rsid w:val="009C5F65"/>
    <w:rsid w:val="009C6080"/>
    <w:rsid w:val="009C69B9"/>
    <w:rsid w:val="009C6B98"/>
    <w:rsid w:val="009C7D62"/>
    <w:rsid w:val="009C7F6E"/>
    <w:rsid w:val="009D00F0"/>
    <w:rsid w:val="009D09F0"/>
    <w:rsid w:val="009D0FAE"/>
    <w:rsid w:val="009D1C3D"/>
    <w:rsid w:val="009D2205"/>
    <w:rsid w:val="009D2C18"/>
    <w:rsid w:val="009D3FD2"/>
    <w:rsid w:val="009D4645"/>
    <w:rsid w:val="009D4715"/>
    <w:rsid w:val="009D4A8F"/>
    <w:rsid w:val="009D4BC1"/>
    <w:rsid w:val="009D4DF8"/>
    <w:rsid w:val="009D5568"/>
    <w:rsid w:val="009D598E"/>
    <w:rsid w:val="009D611C"/>
    <w:rsid w:val="009D64F2"/>
    <w:rsid w:val="009D695B"/>
    <w:rsid w:val="009D7425"/>
    <w:rsid w:val="009D770A"/>
    <w:rsid w:val="009E0176"/>
    <w:rsid w:val="009E01F6"/>
    <w:rsid w:val="009E0A85"/>
    <w:rsid w:val="009E0C80"/>
    <w:rsid w:val="009E0FF1"/>
    <w:rsid w:val="009E141A"/>
    <w:rsid w:val="009E147A"/>
    <w:rsid w:val="009E14B8"/>
    <w:rsid w:val="009E23F1"/>
    <w:rsid w:val="009E24CC"/>
    <w:rsid w:val="009E305D"/>
    <w:rsid w:val="009E38F4"/>
    <w:rsid w:val="009E39CB"/>
    <w:rsid w:val="009E5564"/>
    <w:rsid w:val="009E564A"/>
    <w:rsid w:val="009E5F95"/>
    <w:rsid w:val="009E5FAD"/>
    <w:rsid w:val="009E636F"/>
    <w:rsid w:val="009E645C"/>
    <w:rsid w:val="009E74FB"/>
    <w:rsid w:val="009E79A5"/>
    <w:rsid w:val="009E79C9"/>
    <w:rsid w:val="009F0A7D"/>
    <w:rsid w:val="009F1306"/>
    <w:rsid w:val="009F1393"/>
    <w:rsid w:val="009F15EF"/>
    <w:rsid w:val="009F15FE"/>
    <w:rsid w:val="009F2352"/>
    <w:rsid w:val="009F276A"/>
    <w:rsid w:val="009F36F4"/>
    <w:rsid w:val="009F3A73"/>
    <w:rsid w:val="009F3D1E"/>
    <w:rsid w:val="009F451C"/>
    <w:rsid w:val="009F459E"/>
    <w:rsid w:val="009F4BC1"/>
    <w:rsid w:val="009F4EE1"/>
    <w:rsid w:val="009F532B"/>
    <w:rsid w:val="009F545B"/>
    <w:rsid w:val="009F62FB"/>
    <w:rsid w:val="009F673E"/>
    <w:rsid w:val="009F70E3"/>
    <w:rsid w:val="009F73EA"/>
    <w:rsid w:val="009F7950"/>
    <w:rsid w:val="00A00146"/>
    <w:rsid w:val="00A017AE"/>
    <w:rsid w:val="00A01997"/>
    <w:rsid w:val="00A01AD0"/>
    <w:rsid w:val="00A01E06"/>
    <w:rsid w:val="00A01E74"/>
    <w:rsid w:val="00A02688"/>
    <w:rsid w:val="00A02758"/>
    <w:rsid w:val="00A02978"/>
    <w:rsid w:val="00A030CD"/>
    <w:rsid w:val="00A030E7"/>
    <w:rsid w:val="00A04CB8"/>
    <w:rsid w:val="00A0513B"/>
    <w:rsid w:val="00A05471"/>
    <w:rsid w:val="00A0584C"/>
    <w:rsid w:val="00A05CAD"/>
    <w:rsid w:val="00A05F78"/>
    <w:rsid w:val="00A06207"/>
    <w:rsid w:val="00A064E5"/>
    <w:rsid w:val="00A06639"/>
    <w:rsid w:val="00A0673C"/>
    <w:rsid w:val="00A06875"/>
    <w:rsid w:val="00A0692A"/>
    <w:rsid w:val="00A07EA9"/>
    <w:rsid w:val="00A102F4"/>
    <w:rsid w:val="00A10733"/>
    <w:rsid w:val="00A11291"/>
    <w:rsid w:val="00A12097"/>
    <w:rsid w:val="00A1306B"/>
    <w:rsid w:val="00A1320B"/>
    <w:rsid w:val="00A13328"/>
    <w:rsid w:val="00A137F1"/>
    <w:rsid w:val="00A13905"/>
    <w:rsid w:val="00A13BD1"/>
    <w:rsid w:val="00A13CFB"/>
    <w:rsid w:val="00A148FC"/>
    <w:rsid w:val="00A1590C"/>
    <w:rsid w:val="00A15F38"/>
    <w:rsid w:val="00A16A4D"/>
    <w:rsid w:val="00A17119"/>
    <w:rsid w:val="00A1722F"/>
    <w:rsid w:val="00A176F0"/>
    <w:rsid w:val="00A17BE0"/>
    <w:rsid w:val="00A2042B"/>
    <w:rsid w:val="00A2064B"/>
    <w:rsid w:val="00A20F66"/>
    <w:rsid w:val="00A212EA"/>
    <w:rsid w:val="00A213E9"/>
    <w:rsid w:val="00A21685"/>
    <w:rsid w:val="00A21E9A"/>
    <w:rsid w:val="00A22031"/>
    <w:rsid w:val="00A221D8"/>
    <w:rsid w:val="00A22318"/>
    <w:rsid w:val="00A224C5"/>
    <w:rsid w:val="00A22599"/>
    <w:rsid w:val="00A22CBD"/>
    <w:rsid w:val="00A22DB6"/>
    <w:rsid w:val="00A231E0"/>
    <w:rsid w:val="00A23595"/>
    <w:rsid w:val="00A235EB"/>
    <w:rsid w:val="00A2528E"/>
    <w:rsid w:val="00A25BFA"/>
    <w:rsid w:val="00A2716E"/>
    <w:rsid w:val="00A274B2"/>
    <w:rsid w:val="00A27B64"/>
    <w:rsid w:val="00A27C09"/>
    <w:rsid w:val="00A27E66"/>
    <w:rsid w:val="00A310CD"/>
    <w:rsid w:val="00A31435"/>
    <w:rsid w:val="00A31E69"/>
    <w:rsid w:val="00A31F38"/>
    <w:rsid w:val="00A320C3"/>
    <w:rsid w:val="00A32181"/>
    <w:rsid w:val="00A32665"/>
    <w:rsid w:val="00A327EB"/>
    <w:rsid w:val="00A329C0"/>
    <w:rsid w:val="00A32CFE"/>
    <w:rsid w:val="00A32F69"/>
    <w:rsid w:val="00A334A0"/>
    <w:rsid w:val="00A33694"/>
    <w:rsid w:val="00A33D54"/>
    <w:rsid w:val="00A35771"/>
    <w:rsid w:val="00A35E37"/>
    <w:rsid w:val="00A35EE6"/>
    <w:rsid w:val="00A36FD9"/>
    <w:rsid w:val="00A374F5"/>
    <w:rsid w:val="00A376B7"/>
    <w:rsid w:val="00A37A92"/>
    <w:rsid w:val="00A40600"/>
    <w:rsid w:val="00A40726"/>
    <w:rsid w:val="00A4073F"/>
    <w:rsid w:val="00A41834"/>
    <w:rsid w:val="00A418AE"/>
    <w:rsid w:val="00A426AE"/>
    <w:rsid w:val="00A426FC"/>
    <w:rsid w:val="00A42C5A"/>
    <w:rsid w:val="00A430EC"/>
    <w:rsid w:val="00A43139"/>
    <w:rsid w:val="00A43203"/>
    <w:rsid w:val="00A432CF"/>
    <w:rsid w:val="00A43650"/>
    <w:rsid w:val="00A43BF5"/>
    <w:rsid w:val="00A43E95"/>
    <w:rsid w:val="00A43F30"/>
    <w:rsid w:val="00A43FB1"/>
    <w:rsid w:val="00A442FE"/>
    <w:rsid w:val="00A451CD"/>
    <w:rsid w:val="00A4607F"/>
    <w:rsid w:val="00A475F6"/>
    <w:rsid w:val="00A47754"/>
    <w:rsid w:val="00A4795E"/>
    <w:rsid w:val="00A47B6C"/>
    <w:rsid w:val="00A5024D"/>
    <w:rsid w:val="00A50AE1"/>
    <w:rsid w:val="00A50CF7"/>
    <w:rsid w:val="00A51623"/>
    <w:rsid w:val="00A51C64"/>
    <w:rsid w:val="00A52569"/>
    <w:rsid w:val="00A526C2"/>
    <w:rsid w:val="00A52743"/>
    <w:rsid w:val="00A5274A"/>
    <w:rsid w:val="00A5349C"/>
    <w:rsid w:val="00A539D8"/>
    <w:rsid w:val="00A53F7B"/>
    <w:rsid w:val="00A54971"/>
    <w:rsid w:val="00A54EAF"/>
    <w:rsid w:val="00A550D1"/>
    <w:rsid w:val="00A56436"/>
    <w:rsid w:val="00A5681A"/>
    <w:rsid w:val="00A56A5B"/>
    <w:rsid w:val="00A57658"/>
    <w:rsid w:val="00A57D50"/>
    <w:rsid w:val="00A612FF"/>
    <w:rsid w:val="00A61A1C"/>
    <w:rsid w:val="00A637A6"/>
    <w:rsid w:val="00A63D9D"/>
    <w:rsid w:val="00A65AA1"/>
    <w:rsid w:val="00A65D8F"/>
    <w:rsid w:val="00A65EEF"/>
    <w:rsid w:val="00A66495"/>
    <w:rsid w:val="00A6666D"/>
    <w:rsid w:val="00A67086"/>
    <w:rsid w:val="00A6725A"/>
    <w:rsid w:val="00A67A75"/>
    <w:rsid w:val="00A67BB4"/>
    <w:rsid w:val="00A70391"/>
    <w:rsid w:val="00A7140D"/>
    <w:rsid w:val="00A717A4"/>
    <w:rsid w:val="00A71B33"/>
    <w:rsid w:val="00A732A3"/>
    <w:rsid w:val="00A738C8"/>
    <w:rsid w:val="00A73CAD"/>
    <w:rsid w:val="00A73CAF"/>
    <w:rsid w:val="00A73D95"/>
    <w:rsid w:val="00A7478C"/>
    <w:rsid w:val="00A74AB5"/>
    <w:rsid w:val="00A76141"/>
    <w:rsid w:val="00A762F4"/>
    <w:rsid w:val="00A7649C"/>
    <w:rsid w:val="00A77258"/>
    <w:rsid w:val="00A7749A"/>
    <w:rsid w:val="00A7774D"/>
    <w:rsid w:val="00A80512"/>
    <w:rsid w:val="00A80891"/>
    <w:rsid w:val="00A80CB0"/>
    <w:rsid w:val="00A8205D"/>
    <w:rsid w:val="00A8299C"/>
    <w:rsid w:val="00A82CBB"/>
    <w:rsid w:val="00A82DD2"/>
    <w:rsid w:val="00A82EB8"/>
    <w:rsid w:val="00A835BF"/>
    <w:rsid w:val="00A837E1"/>
    <w:rsid w:val="00A840C4"/>
    <w:rsid w:val="00A853AA"/>
    <w:rsid w:val="00A85CDE"/>
    <w:rsid w:val="00A86489"/>
    <w:rsid w:val="00A86720"/>
    <w:rsid w:val="00A86BA0"/>
    <w:rsid w:val="00A86EF6"/>
    <w:rsid w:val="00A87413"/>
    <w:rsid w:val="00A877FC"/>
    <w:rsid w:val="00A8784D"/>
    <w:rsid w:val="00A879E3"/>
    <w:rsid w:val="00A87A1E"/>
    <w:rsid w:val="00A909A4"/>
    <w:rsid w:val="00A90A01"/>
    <w:rsid w:val="00A90B3C"/>
    <w:rsid w:val="00A90FE1"/>
    <w:rsid w:val="00A9157B"/>
    <w:rsid w:val="00A91603"/>
    <w:rsid w:val="00A91675"/>
    <w:rsid w:val="00A91993"/>
    <w:rsid w:val="00A919D6"/>
    <w:rsid w:val="00A91D3B"/>
    <w:rsid w:val="00A920A3"/>
    <w:rsid w:val="00A92325"/>
    <w:rsid w:val="00A9263D"/>
    <w:rsid w:val="00A928B1"/>
    <w:rsid w:val="00A93769"/>
    <w:rsid w:val="00A9422E"/>
    <w:rsid w:val="00A94E90"/>
    <w:rsid w:val="00A9706C"/>
    <w:rsid w:val="00A976A4"/>
    <w:rsid w:val="00A97F95"/>
    <w:rsid w:val="00AA0AF1"/>
    <w:rsid w:val="00AA1A48"/>
    <w:rsid w:val="00AA1DA3"/>
    <w:rsid w:val="00AA218A"/>
    <w:rsid w:val="00AA26AB"/>
    <w:rsid w:val="00AA2BEB"/>
    <w:rsid w:val="00AA3A79"/>
    <w:rsid w:val="00AA3B74"/>
    <w:rsid w:val="00AA3EC8"/>
    <w:rsid w:val="00AA496E"/>
    <w:rsid w:val="00AA4C15"/>
    <w:rsid w:val="00AA4DBF"/>
    <w:rsid w:val="00AA541D"/>
    <w:rsid w:val="00AA5942"/>
    <w:rsid w:val="00AA5EC5"/>
    <w:rsid w:val="00AA5FC1"/>
    <w:rsid w:val="00AA617D"/>
    <w:rsid w:val="00AA6FFA"/>
    <w:rsid w:val="00AA782F"/>
    <w:rsid w:val="00AA7BB8"/>
    <w:rsid w:val="00AA7FEF"/>
    <w:rsid w:val="00AB00FA"/>
    <w:rsid w:val="00AB0131"/>
    <w:rsid w:val="00AB0740"/>
    <w:rsid w:val="00AB0B10"/>
    <w:rsid w:val="00AB0F17"/>
    <w:rsid w:val="00AB0F69"/>
    <w:rsid w:val="00AB0F91"/>
    <w:rsid w:val="00AB13F3"/>
    <w:rsid w:val="00AB159F"/>
    <w:rsid w:val="00AB19D4"/>
    <w:rsid w:val="00AB1EC6"/>
    <w:rsid w:val="00AB2790"/>
    <w:rsid w:val="00AB28F2"/>
    <w:rsid w:val="00AB2C45"/>
    <w:rsid w:val="00AB3745"/>
    <w:rsid w:val="00AB38EA"/>
    <w:rsid w:val="00AB43DF"/>
    <w:rsid w:val="00AB48A7"/>
    <w:rsid w:val="00AB55BE"/>
    <w:rsid w:val="00AB634C"/>
    <w:rsid w:val="00AB6F30"/>
    <w:rsid w:val="00AB704A"/>
    <w:rsid w:val="00AB784D"/>
    <w:rsid w:val="00AC001C"/>
    <w:rsid w:val="00AC01D5"/>
    <w:rsid w:val="00AC03B3"/>
    <w:rsid w:val="00AC0431"/>
    <w:rsid w:val="00AC070D"/>
    <w:rsid w:val="00AC15D7"/>
    <w:rsid w:val="00AC1BB1"/>
    <w:rsid w:val="00AC1C94"/>
    <w:rsid w:val="00AC2377"/>
    <w:rsid w:val="00AC27F9"/>
    <w:rsid w:val="00AC2827"/>
    <w:rsid w:val="00AC313F"/>
    <w:rsid w:val="00AC3567"/>
    <w:rsid w:val="00AC35CD"/>
    <w:rsid w:val="00AC3E13"/>
    <w:rsid w:val="00AC4864"/>
    <w:rsid w:val="00AC6439"/>
    <w:rsid w:val="00AC6908"/>
    <w:rsid w:val="00AC7405"/>
    <w:rsid w:val="00AC7A77"/>
    <w:rsid w:val="00AC7DF6"/>
    <w:rsid w:val="00AC7F28"/>
    <w:rsid w:val="00AC7F64"/>
    <w:rsid w:val="00AD0421"/>
    <w:rsid w:val="00AD0FE7"/>
    <w:rsid w:val="00AD1715"/>
    <w:rsid w:val="00AD1D17"/>
    <w:rsid w:val="00AD210D"/>
    <w:rsid w:val="00AD243E"/>
    <w:rsid w:val="00AD2B07"/>
    <w:rsid w:val="00AD2DC8"/>
    <w:rsid w:val="00AD2F3F"/>
    <w:rsid w:val="00AD3ACF"/>
    <w:rsid w:val="00AD437B"/>
    <w:rsid w:val="00AD4823"/>
    <w:rsid w:val="00AD49CE"/>
    <w:rsid w:val="00AD52C7"/>
    <w:rsid w:val="00AD6413"/>
    <w:rsid w:val="00AD6958"/>
    <w:rsid w:val="00AD6C49"/>
    <w:rsid w:val="00AD731D"/>
    <w:rsid w:val="00AD7334"/>
    <w:rsid w:val="00AE0206"/>
    <w:rsid w:val="00AE10B3"/>
    <w:rsid w:val="00AE16A4"/>
    <w:rsid w:val="00AE16BC"/>
    <w:rsid w:val="00AE187C"/>
    <w:rsid w:val="00AE1B2B"/>
    <w:rsid w:val="00AE2108"/>
    <w:rsid w:val="00AE2563"/>
    <w:rsid w:val="00AE27CA"/>
    <w:rsid w:val="00AE2B30"/>
    <w:rsid w:val="00AE2E88"/>
    <w:rsid w:val="00AE2FB2"/>
    <w:rsid w:val="00AE330F"/>
    <w:rsid w:val="00AE38AA"/>
    <w:rsid w:val="00AE3951"/>
    <w:rsid w:val="00AE39FB"/>
    <w:rsid w:val="00AE3DC9"/>
    <w:rsid w:val="00AE4AA1"/>
    <w:rsid w:val="00AE5027"/>
    <w:rsid w:val="00AE50B0"/>
    <w:rsid w:val="00AE57D9"/>
    <w:rsid w:val="00AE5F17"/>
    <w:rsid w:val="00AE7D20"/>
    <w:rsid w:val="00AE7DFE"/>
    <w:rsid w:val="00AF000F"/>
    <w:rsid w:val="00AF0810"/>
    <w:rsid w:val="00AF0AFE"/>
    <w:rsid w:val="00AF17A5"/>
    <w:rsid w:val="00AF26B4"/>
    <w:rsid w:val="00AF2ED9"/>
    <w:rsid w:val="00AF3F2B"/>
    <w:rsid w:val="00AF4290"/>
    <w:rsid w:val="00AF433F"/>
    <w:rsid w:val="00AF4B56"/>
    <w:rsid w:val="00AF4B96"/>
    <w:rsid w:val="00AF5031"/>
    <w:rsid w:val="00AF5331"/>
    <w:rsid w:val="00AF645F"/>
    <w:rsid w:val="00AF650F"/>
    <w:rsid w:val="00AF6762"/>
    <w:rsid w:val="00AF7116"/>
    <w:rsid w:val="00B00165"/>
    <w:rsid w:val="00B00B3D"/>
    <w:rsid w:val="00B0158F"/>
    <w:rsid w:val="00B01701"/>
    <w:rsid w:val="00B01C73"/>
    <w:rsid w:val="00B02750"/>
    <w:rsid w:val="00B03180"/>
    <w:rsid w:val="00B03E14"/>
    <w:rsid w:val="00B04A71"/>
    <w:rsid w:val="00B050F5"/>
    <w:rsid w:val="00B05EFC"/>
    <w:rsid w:val="00B06056"/>
    <w:rsid w:val="00B064C3"/>
    <w:rsid w:val="00B0771F"/>
    <w:rsid w:val="00B0785D"/>
    <w:rsid w:val="00B106E9"/>
    <w:rsid w:val="00B10786"/>
    <w:rsid w:val="00B10839"/>
    <w:rsid w:val="00B109B0"/>
    <w:rsid w:val="00B1219D"/>
    <w:rsid w:val="00B12F20"/>
    <w:rsid w:val="00B13A21"/>
    <w:rsid w:val="00B13CBC"/>
    <w:rsid w:val="00B13E46"/>
    <w:rsid w:val="00B13F95"/>
    <w:rsid w:val="00B140A8"/>
    <w:rsid w:val="00B144A1"/>
    <w:rsid w:val="00B1454C"/>
    <w:rsid w:val="00B15FB7"/>
    <w:rsid w:val="00B166D2"/>
    <w:rsid w:val="00B16B01"/>
    <w:rsid w:val="00B1768B"/>
    <w:rsid w:val="00B17A15"/>
    <w:rsid w:val="00B17BEA"/>
    <w:rsid w:val="00B17D92"/>
    <w:rsid w:val="00B203AD"/>
    <w:rsid w:val="00B2078D"/>
    <w:rsid w:val="00B20AFB"/>
    <w:rsid w:val="00B2190D"/>
    <w:rsid w:val="00B21A87"/>
    <w:rsid w:val="00B21B0F"/>
    <w:rsid w:val="00B21C2B"/>
    <w:rsid w:val="00B2272B"/>
    <w:rsid w:val="00B236D9"/>
    <w:rsid w:val="00B2378B"/>
    <w:rsid w:val="00B23ABA"/>
    <w:rsid w:val="00B23B4B"/>
    <w:rsid w:val="00B24A67"/>
    <w:rsid w:val="00B24AF1"/>
    <w:rsid w:val="00B25026"/>
    <w:rsid w:val="00B257D1"/>
    <w:rsid w:val="00B2586E"/>
    <w:rsid w:val="00B26C84"/>
    <w:rsid w:val="00B27780"/>
    <w:rsid w:val="00B27978"/>
    <w:rsid w:val="00B27B57"/>
    <w:rsid w:val="00B3030D"/>
    <w:rsid w:val="00B309B7"/>
    <w:rsid w:val="00B30CF0"/>
    <w:rsid w:val="00B30D72"/>
    <w:rsid w:val="00B3134B"/>
    <w:rsid w:val="00B318BF"/>
    <w:rsid w:val="00B32E20"/>
    <w:rsid w:val="00B3357A"/>
    <w:rsid w:val="00B34240"/>
    <w:rsid w:val="00B3431D"/>
    <w:rsid w:val="00B354C6"/>
    <w:rsid w:val="00B3553F"/>
    <w:rsid w:val="00B35794"/>
    <w:rsid w:val="00B36843"/>
    <w:rsid w:val="00B369C1"/>
    <w:rsid w:val="00B36D41"/>
    <w:rsid w:val="00B37D22"/>
    <w:rsid w:val="00B37F8E"/>
    <w:rsid w:val="00B40319"/>
    <w:rsid w:val="00B411A2"/>
    <w:rsid w:val="00B427B1"/>
    <w:rsid w:val="00B4280E"/>
    <w:rsid w:val="00B42829"/>
    <w:rsid w:val="00B43AE3"/>
    <w:rsid w:val="00B43CDC"/>
    <w:rsid w:val="00B43E15"/>
    <w:rsid w:val="00B44BA7"/>
    <w:rsid w:val="00B44DBA"/>
    <w:rsid w:val="00B4507E"/>
    <w:rsid w:val="00B4518E"/>
    <w:rsid w:val="00B457B7"/>
    <w:rsid w:val="00B45FFA"/>
    <w:rsid w:val="00B461F7"/>
    <w:rsid w:val="00B4711A"/>
    <w:rsid w:val="00B47C16"/>
    <w:rsid w:val="00B47DD4"/>
    <w:rsid w:val="00B500D9"/>
    <w:rsid w:val="00B502B7"/>
    <w:rsid w:val="00B51257"/>
    <w:rsid w:val="00B51E1E"/>
    <w:rsid w:val="00B52000"/>
    <w:rsid w:val="00B52441"/>
    <w:rsid w:val="00B52AF3"/>
    <w:rsid w:val="00B52C0B"/>
    <w:rsid w:val="00B5306D"/>
    <w:rsid w:val="00B53A0C"/>
    <w:rsid w:val="00B53CBE"/>
    <w:rsid w:val="00B543D7"/>
    <w:rsid w:val="00B54640"/>
    <w:rsid w:val="00B550F0"/>
    <w:rsid w:val="00B5521C"/>
    <w:rsid w:val="00B57E13"/>
    <w:rsid w:val="00B60066"/>
    <w:rsid w:val="00B61E7A"/>
    <w:rsid w:val="00B62222"/>
    <w:rsid w:val="00B62F06"/>
    <w:rsid w:val="00B63946"/>
    <w:rsid w:val="00B63C7F"/>
    <w:rsid w:val="00B63FD3"/>
    <w:rsid w:val="00B649EE"/>
    <w:rsid w:val="00B64AD6"/>
    <w:rsid w:val="00B6500D"/>
    <w:rsid w:val="00B65244"/>
    <w:rsid w:val="00B659B5"/>
    <w:rsid w:val="00B6600F"/>
    <w:rsid w:val="00B663EB"/>
    <w:rsid w:val="00B6648B"/>
    <w:rsid w:val="00B6649C"/>
    <w:rsid w:val="00B66830"/>
    <w:rsid w:val="00B66AB4"/>
    <w:rsid w:val="00B676BC"/>
    <w:rsid w:val="00B67815"/>
    <w:rsid w:val="00B67873"/>
    <w:rsid w:val="00B67929"/>
    <w:rsid w:val="00B67D3F"/>
    <w:rsid w:val="00B67DAE"/>
    <w:rsid w:val="00B7072E"/>
    <w:rsid w:val="00B71385"/>
    <w:rsid w:val="00B72126"/>
    <w:rsid w:val="00B721C3"/>
    <w:rsid w:val="00B749F8"/>
    <w:rsid w:val="00B7515C"/>
    <w:rsid w:val="00B7524C"/>
    <w:rsid w:val="00B75609"/>
    <w:rsid w:val="00B75AEE"/>
    <w:rsid w:val="00B75FAD"/>
    <w:rsid w:val="00B76806"/>
    <w:rsid w:val="00B7693D"/>
    <w:rsid w:val="00B76C53"/>
    <w:rsid w:val="00B80BD7"/>
    <w:rsid w:val="00B813C3"/>
    <w:rsid w:val="00B828FC"/>
    <w:rsid w:val="00B8295C"/>
    <w:rsid w:val="00B82967"/>
    <w:rsid w:val="00B82D27"/>
    <w:rsid w:val="00B82E4B"/>
    <w:rsid w:val="00B82ED6"/>
    <w:rsid w:val="00B831C0"/>
    <w:rsid w:val="00B83C8A"/>
    <w:rsid w:val="00B83FFB"/>
    <w:rsid w:val="00B84EB8"/>
    <w:rsid w:val="00B84FCC"/>
    <w:rsid w:val="00B8554F"/>
    <w:rsid w:val="00B865DD"/>
    <w:rsid w:val="00B87ECA"/>
    <w:rsid w:val="00B90531"/>
    <w:rsid w:val="00B90994"/>
    <w:rsid w:val="00B91447"/>
    <w:rsid w:val="00B9172A"/>
    <w:rsid w:val="00B91A0F"/>
    <w:rsid w:val="00B91CA4"/>
    <w:rsid w:val="00B921B6"/>
    <w:rsid w:val="00B924E4"/>
    <w:rsid w:val="00B925A4"/>
    <w:rsid w:val="00B92B7E"/>
    <w:rsid w:val="00B93526"/>
    <w:rsid w:val="00B937C0"/>
    <w:rsid w:val="00B94389"/>
    <w:rsid w:val="00B94B29"/>
    <w:rsid w:val="00B94B47"/>
    <w:rsid w:val="00B94BB1"/>
    <w:rsid w:val="00B951ED"/>
    <w:rsid w:val="00B955BD"/>
    <w:rsid w:val="00B95A0E"/>
    <w:rsid w:val="00B95A3E"/>
    <w:rsid w:val="00B95BE4"/>
    <w:rsid w:val="00B95D48"/>
    <w:rsid w:val="00B95E2B"/>
    <w:rsid w:val="00B970F6"/>
    <w:rsid w:val="00B9725E"/>
    <w:rsid w:val="00B97A1A"/>
    <w:rsid w:val="00B97F8F"/>
    <w:rsid w:val="00BA05DD"/>
    <w:rsid w:val="00BA0717"/>
    <w:rsid w:val="00BA13CA"/>
    <w:rsid w:val="00BA173B"/>
    <w:rsid w:val="00BA18D1"/>
    <w:rsid w:val="00BA255A"/>
    <w:rsid w:val="00BA28ED"/>
    <w:rsid w:val="00BA2ECA"/>
    <w:rsid w:val="00BA31E1"/>
    <w:rsid w:val="00BA3F7E"/>
    <w:rsid w:val="00BA4353"/>
    <w:rsid w:val="00BA4B93"/>
    <w:rsid w:val="00BA5096"/>
    <w:rsid w:val="00BA51DF"/>
    <w:rsid w:val="00BA5A0D"/>
    <w:rsid w:val="00BA5EC1"/>
    <w:rsid w:val="00BA6124"/>
    <w:rsid w:val="00BA698F"/>
    <w:rsid w:val="00BA6C1E"/>
    <w:rsid w:val="00BA6DB4"/>
    <w:rsid w:val="00BA7F01"/>
    <w:rsid w:val="00BB0105"/>
    <w:rsid w:val="00BB09F5"/>
    <w:rsid w:val="00BB1111"/>
    <w:rsid w:val="00BB115A"/>
    <w:rsid w:val="00BB17F0"/>
    <w:rsid w:val="00BB24D9"/>
    <w:rsid w:val="00BB3651"/>
    <w:rsid w:val="00BB4310"/>
    <w:rsid w:val="00BB456A"/>
    <w:rsid w:val="00BB4802"/>
    <w:rsid w:val="00BB4986"/>
    <w:rsid w:val="00BB5203"/>
    <w:rsid w:val="00BB5BBF"/>
    <w:rsid w:val="00BB5DDA"/>
    <w:rsid w:val="00BB61BB"/>
    <w:rsid w:val="00BB7744"/>
    <w:rsid w:val="00BB7797"/>
    <w:rsid w:val="00BB7D02"/>
    <w:rsid w:val="00BB7E53"/>
    <w:rsid w:val="00BC0230"/>
    <w:rsid w:val="00BC0EF1"/>
    <w:rsid w:val="00BC1001"/>
    <w:rsid w:val="00BC15BC"/>
    <w:rsid w:val="00BC1715"/>
    <w:rsid w:val="00BC1D3F"/>
    <w:rsid w:val="00BC3D57"/>
    <w:rsid w:val="00BC3DE4"/>
    <w:rsid w:val="00BC3F37"/>
    <w:rsid w:val="00BC4669"/>
    <w:rsid w:val="00BC4697"/>
    <w:rsid w:val="00BC4EF8"/>
    <w:rsid w:val="00BC5E5C"/>
    <w:rsid w:val="00BC6595"/>
    <w:rsid w:val="00BC6988"/>
    <w:rsid w:val="00BC72C6"/>
    <w:rsid w:val="00BC7C29"/>
    <w:rsid w:val="00BD01EE"/>
    <w:rsid w:val="00BD0F65"/>
    <w:rsid w:val="00BD12B1"/>
    <w:rsid w:val="00BD12CA"/>
    <w:rsid w:val="00BD1A1B"/>
    <w:rsid w:val="00BD1A5B"/>
    <w:rsid w:val="00BD1F02"/>
    <w:rsid w:val="00BD215D"/>
    <w:rsid w:val="00BD2FD6"/>
    <w:rsid w:val="00BD3A0D"/>
    <w:rsid w:val="00BD50ED"/>
    <w:rsid w:val="00BD5D1C"/>
    <w:rsid w:val="00BD5DC1"/>
    <w:rsid w:val="00BD62DA"/>
    <w:rsid w:val="00BD776F"/>
    <w:rsid w:val="00BD7B25"/>
    <w:rsid w:val="00BD7D5D"/>
    <w:rsid w:val="00BE026B"/>
    <w:rsid w:val="00BE02C9"/>
    <w:rsid w:val="00BE02E2"/>
    <w:rsid w:val="00BE057C"/>
    <w:rsid w:val="00BE0DB2"/>
    <w:rsid w:val="00BE115D"/>
    <w:rsid w:val="00BE11FE"/>
    <w:rsid w:val="00BE15B0"/>
    <w:rsid w:val="00BE15BD"/>
    <w:rsid w:val="00BE160A"/>
    <w:rsid w:val="00BE2031"/>
    <w:rsid w:val="00BE2840"/>
    <w:rsid w:val="00BE2FB2"/>
    <w:rsid w:val="00BE377B"/>
    <w:rsid w:val="00BE3A7F"/>
    <w:rsid w:val="00BE3A96"/>
    <w:rsid w:val="00BE3BE1"/>
    <w:rsid w:val="00BE3F39"/>
    <w:rsid w:val="00BE3F6C"/>
    <w:rsid w:val="00BE44ED"/>
    <w:rsid w:val="00BE4926"/>
    <w:rsid w:val="00BE4A39"/>
    <w:rsid w:val="00BE4B80"/>
    <w:rsid w:val="00BE5393"/>
    <w:rsid w:val="00BE53A8"/>
    <w:rsid w:val="00BE5559"/>
    <w:rsid w:val="00BE5656"/>
    <w:rsid w:val="00BE6075"/>
    <w:rsid w:val="00BE629E"/>
    <w:rsid w:val="00BE6A4C"/>
    <w:rsid w:val="00BE6CD1"/>
    <w:rsid w:val="00BE6D3F"/>
    <w:rsid w:val="00BE6DC7"/>
    <w:rsid w:val="00BE6F1E"/>
    <w:rsid w:val="00BE6F88"/>
    <w:rsid w:val="00BE73A2"/>
    <w:rsid w:val="00BE7D45"/>
    <w:rsid w:val="00BF04E6"/>
    <w:rsid w:val="00BF0B62"/>
    <w:rsid w:val="00BF1661"/>
    <w:rsid w:val="00BF1D3E"/>
    <w:rsid w:val="00BF1DE1"/>
    <w:rsid w:val="00BF2064"/>
    <w:rsid w:val="00BF248F"/>
    <w:rsid w:val="00BF3CCC"/>
    <w:rsid w:val="00BF44F1"/>
    <w:rsid w:val="00BF4DE9"/>
    <w:rsid w:val="00BF52D9"/>
    <w:rsid w:val="00BF533A"/>
    <w:rsid w:val="00BF56EE"/>
    <w:rsid w:val="00BF58D7"/>
    <w:rsid w:val="00BF61BD"/>
    <w:rsid w:val="00BF7041"/>
    <w:rsid w:val="00BF7CC2"/>
    <w:rsid w:val="00BF7F2C"/>
    <w:rsid w:val="00C00751"/>
    <w:rsid w:val="00C007D1"/>
    <w:rsid w:val="00C0080B"/>
    <w:rsid w:val="00C00B40"/>
    <w:rsid w:val="00C01B56"/>
    <w:rsid w:val="00C020A9"/>
    <w:rsid w:val="00C024DC"/>
    <w:rsid w:val="00C02B45"/>
    <w:rsid w:val="00C03239"/>
    <w:rsid w:val="00C03C01"/>
    <w:rsid w:val="00C03D91"/>
    <w:rsid w:val="00C047C6"/>
    <w:rsid w:val="00C04A35"/>
    <w:rsid w:val="00C05D1F"/>
    <w:rsid w:val="00C07B2E"/>
    <w:rsid w:val="00C07C26"/>
    <w:rsid w:val="00C104DA"/>
    <w:rsid w:val="00C10B74"/>
    <w:rsid w:val="00C11339"/>
    <w:rsid w:val="00C1136F"/>
    <w:rsid w:val="00C12968"/>
    <w:rsid w:val="00C12FEF"/>
    <w:rsid w:val="00C134EE"/>
    <w:rsid w:val="00C137BF"/>
    <w:rsid w:val="00C13A3D"/>
    <w:rsid w:val="00C13E73"/>
    <w:rsid w:val="00C144A5"/>
    <w:rsid w:val="00C14676"/>
    <w:rsid w:val="00C14D9A"/>
    <w:rsid w:val="00C14EA4"/>
    <w:rsid w:val="00C150A7"/>
    <w:rsid w:val="00C15134"/>
    <w:rsid w:val="00C15148"/>
    <w:rsid w:val="00C15AEB"/>
    <w:rsid w:val="00C1669A"/>
    <w:rsid w:val="00C16BFC"/>
    <w:rsid w:val="00C16C38"/>
    <w:rsid w:val="00C16E62"/>
    <w:rsid w:val="00C17CB2"/>
    <w:rsid w:val="00C2002F"/>
    <w:rsid w:val="00C201E6"/>
    <w:rsid w:val="00C20C7E"/>
    <w:rsid w:val="00C21C3B"/>
    <w:rsid w:val="00C21C85"/>
    <w:rsid w:val="00C23500"/>
    <w:rsid w:val="00C23ECA"/>
    <w:rsid w:val="00C23FCE"/>
    <w:rsid w:val="00C2433F"/>
    <w:rsid w:val="00C243FC"/>
    <w:rsid w:val="00C24498"/>
    <w:rsid w:val="00C24599"/>
    <w:rsid w:val="00C248CE"/>
    <w:rsid w:val="00C2571E"/>
    <w:rsid w:val="00C259A1"/>
    <w:rsid w:val="00C26571"/>
    <w:rsid w:val="00C26C6E"/>
    <w:rsid w:val="00C26E37"/>
    <w:rsid w:val="00C273B3"/>
    <w:rsid w:val="00C274DB"/>
    <w:rsid w:val="00C275B4"/>
    <w:rsid w:val="00C32CB9"/>
    <w:rsid w:val="00C32FFA"/>
    <w:rsid w:val="00C333E2"/>
    <w:rsid w:val="00C33449"/>
    <w:rsid w:val="00C3363F"/>
    <w:rsid w:val="00C339EE"/>
    <w:rsid w:val="00C33F26"/>
    <w:rsid w:val="00C346C1"/>
    <w:rsid w:val="00C3659E"/>
    <w:rsid w:val="00C36865"/>
    <w:rsid w:val="00C36E76"/>
    <w:rsid w:val="00C3702A"/>
    <w:rsid w:val="00C37BC5"/>
    <w:rsid w:val="00C4020E"/>
    <w:rsid w:val="00C41686"/>
    <w:rsid w:val="00C41822"/>
    <w:rsid w:val="00C41B4D"/>
    <w:rsid w:val="00C41D42"/>
    <w:rsid w:val="00C41FDA"/>
    <w:rsid w:val="00C420C5"/>
    <w:rsid w:val="00C42139"/>
    <w:rsid w:val="00C42B6D"/>
    <w:rsid w:val="00C4355A"/>
    <w:rsid w:val="00C43E4F"/>
    <w:rsid w:val="00C4412F"/>
    <w:rsid w:val="00C4456B"/>
    <w:rsid w:val="00C45198"/>
    <w:rsid w:val="00C4555E"/>
    <w:rsid w:val="00C45CB1"/>
    <w:rsid w:val="00C45E1D"/>
    <w:rsid w:val="00C465F1"/>
    <w:rsid w:val="00C47DE6"/>
    <w:rsid w:val="00C502FE"/>
    <w:rsid w:val="00C507EE"/>
    <w:rsid w:val="00C51850"/>
    <w:rsid w:val="00C51C0B"/>
    <w:rsid w:val="00C52317"/>
    <w:rsid w:val="00C52C2F"/>
    <w:rsid w:val="00C53068"/>
    <w:rsid w:val="00C53625"/>
    <w:rsid w:val="00C538B6"/>
    <w:rsid w:val="00C538E2"/>
    <w:rsid w:val="00C53C47"/>
    <w:rsid w:val="00C558C0"/>
    <w:rsid w:val="00C5592F"/>
    <w:rsid w:val="00C5597D"/>
    <w:rsid w:val="00C5667F"/>
    <w:rsid w:val="00C56706"/>
    <w:rsid w:val="00C56801"/>
    <w:rsid w:val="00C56C74"/>
    <w:rsid w:val="00C57283"/>
    <w:rsid w:val="00C578A5"/>
    <w:rsid w:val="00C57DE1"/>
    <w:rsid w:val="00C57ECD"/>
    <w:rsid w:val="00C616E8"/>
    <w:rsid w:val="00C61BD3"/>
    <w:rsid w:val="00C61C16"/>
    <w:rsid w:val="00C61F29"/>
    <w:rsid w:val="00C62436"/>
    <w:rsid w:val="00C62A28"/>
    <w:rsid w:val="00C62A30"/>
    <w:rsid w:val="00C62AFD"/>
    <w:rsid w:val="00C62EBD"/>
    <w:rsid w:val="00C635C6"/>
    <w:rsid w:val="00C640AC"/>
    <w:rsid w:val="00C64513"/>
    <w:rsid w:val="00C64E84"/>
    <w:rsid w:val="00C66218"/>
    <w:rsid w:val="00C662CE"/>
    <w:rsid w:val="00C66761"/>
    <w:rsid w:val="00C66CA3"/>
    <w:rsid w:val="00C67413"/>
    <w:rsid w:val="00C67439"/>
    <w:rsid w:val="00C70597"/>
    <w:rsid w:val="00C7076B"/>
    <w:rsid w:val="00C7136F"/>
    <w:rsid w:val="00C719D4"/>
    <w:rsid w:val="00C71BF3"/>
    <w:rsid w:val="00C71FEA"/>
    <w:rsid w:val="00C727A8"/>
    <w:rsid w:val="00C74E07"/>
    <w:rsid w:val="00C752DE"/>
    <w:rsid w:val="00C75412"/>
    <w:rsid w:val="00C75736"/>
    <w:rsid w:val="00C75EA6"/>
    <w:rsid w:val="00C76150"/>
    <w:rsid w:val="00C76F4C"/>
    <w:rsid w:val="00C77BDF"/>
    <w:rsid w:val="00C80108"/>
    <w:rsid w:val="00C8120F"/>
    <w:rsid w:val="00C81760"/>
    <w:rsid w:val="00C817D9"/>
    <w:rsid w:val="00C81FBC"/>
    <w:rsid w:val="00C827EC"/>
    <w:rsid w:val="00C82B4C"/>
    <w:rsid w:val="00C82E57"/>
    <w:rsid w:val="00C82F28"/>
    <w:rsid w:val="00C83C13"/>
    <w:rsid w:val="00C8508E"/>
    <w:rsid w:val="00C85F0B"/>
    <w:rsid w:val="00C8629E"/>
    <w:rsid w:val="00C8652D"/>
    <w:rsid w:val="00C86814"/>
    <w:rsid w:val="00C86AA0"/>
    <w:rsid w:val="00C86BC8"/>
    <w:rsid w:val="00C86CD4"/>
    <w:rsid w:val="00C86D78"/>
    <w:rsid w:val="00C8733C"/>
    <w:rsid w:val="00C878BD"/>
    <w:rsid w:val="00C87945"/>
    <w:rsid w:val="00C901EE"/>
    <w:rsid w:val="00C9099E"/>
    <w:rsid w:val="00C90D2F"/>
    <w:rsid w:val="00C90D9E"/>
    <w:rsid w:val="00C90E77"/>
    <w:rsid w:val="00C91503"/>
    <w:rsid w:val="00C91507"/>
    <w:rsid w:val="00C91593"/>
    <w:rsid w:val="00C91728"/>
    <w:rsid w:val="00C9207B"/>
    <w:rsid w:val="00C92AD3"/>
    <w:rsid w:val="00C939BA"/>
    <w:rsid w:val="00C94B9F"/>
    <w:rsid w:val="00C94C3E"/>
    <w:rsid w:val="00C95633"/>
    <w:rsid w:val="00C95688"/>
    <w:rsid w:val="00C95740"/>
    <w:rsid w:val="00C95D3D"/>
    <w:rsid w:val="00C9666E"/>
    <w:rsid w:val="00C966F4"/>
    <w:rsid w:val="00C97AC1"/>
    <w:rsid w:val="00CA1C2C"/>
    <w:rsid w:val="00CA1D45"/>
    <w:rsid w:val="00CA269D"/>
    <w:rsid w:val="00CA2D01"/>
    <w:rsid w:val="00CA3832"/>
    <w:rsid w:val="00CA3AD7"/>
    <w:rsid w:val="00CA4031"/>
    <w:rsid w:val="00CA47BA"/>
    <w:rsid w:val="00CA4915"/>
    <w:rsid w:val="00CA4A59"/>
    <w:rsid w:val="00CA565B"/>
    <w:rsid w:val="00CA5E45"/>
    <w:rsid w:val="00CA64B0"/>
    <w:rsid w:val="00CA688D"/>
    <w:rsid w:val="00CA74DE"/>
    <w:rsid w:val="00CA7A4E"/>
    <w:rsid w:val="00CA7EBF"/>
    <w:rsid w:val="00CB09CA"/>
    <w:rsid w:val="00CB109B"/>
    <w:rsid w:val="00CB1457"/>
    <w:rsid w:val="00CB1774"/>
    <w:rsid w:val="00CB29E3"/>
    <w:rsid w:val="00CB2A0D"/>
    <w:rsid w:val="00CB2EE8"/>
    <w:rsid w:val="00CB3313"/>
    <w:rsid w:val="00CB38F2"/>
    <w:rsid w:val="00CB3CCD"/>
    <w:rsid w:val="00CB4277"/>
    <w:rsid w:val="00CB432D"/>
    <w:rsid w:val="00CB4975"/>
    <w:rsid w:val="00CB51BF"/>
    <w:rsid w:val="00CB51E0"/>
    <w:rsid w:val="00CB6203"/>
    <w:rsid w:val="00CB6F02"/>
    <w:rsid w:val="00CB71D8"/>
    <w:rsid w:val="00CB74BA"/>
    <w:rsid w:val="00CB77A7"/>
    <w:rsid w:val="00CC0FFF"/>
    <w:rsid w:val="00CC1E5F"/>
    <w:rsid w:val="00CC2180"/>
    <w:rsid w:val="00CC279F"/>
    <w:rsid w:val="00CC2825"/>
    <w:rsid w:val="00CC311E"/>
    <w:rsid w:val="00CC3260"/>
    <w:rsid w:val="00CC3542"/>
    <w:rsid w:val="00CC3FC1"/>
    <w:rsid w:val="00CC456F"/>
    <w:rsid w:val="00CC47A4"/>
    <w:rsid w:val="00CC4AC4"/>
    <w:rsid w:val="00CC526B"/>
    <w:rsid w:val="00CC537C"/>
    <w:rsid w:val="00CC5697"/>
    <w:rsid w:val="00CC57B8"/>
    <w:rsid w:val="00CC6C96"/>
    <w:rsid w:val="00CC70AC"/>
    <w:rsid w:val="00CD0BAB"/>
    <w:rsid w:val="00CD16F0"/>
    <w:rsid w:val="00CD1EF8"/>
    <w:rsid w:val="00CD2A66"/>
    <w:rsid w:val="00CD3067"/>
    <w:rsid w:val="00CD4CED"/>
    <w:rsid w:val="00CD4FA1"/>
    <w:rsid w:val="00CD55A7"/>
    <w:rsid w:val="00CD6B3D"/>
    <w:rsid w:val="00CD7CC7"/>
    <w:rsid w:val="00CE2235"/>
    <w:rsid w:val="00CE247B"/>
    <w:rsid w:val="00CE2525"/>
    <w:rsid w:val="00CE2D49"/>
    <w:rsid w:val="00CE30EA"/>
    <w:rsid w:val="00CE41AC"/>
    <w:rsid w:val="00CE42EA"/>
    <w:rsid w:val="00CE4AA4"/>
    <w:rsid w:val="00CE4E9A"/>
    <w:rsid w:val="00CE5025"/>
    <w:rsid w:val="00CE528D"/>
    <w:rsid w:val="00CE5B95"/>
    <w:rsid w:val="00CE5BF4"/>
    <w:rsid w:val="00CE6052"/>
    <w:rsid w:val="00CE64C9"/>
    <w:rsid w:val="00CE65F0"/>
    <w:rsid w:val="00CE6D4B"/>
    <w:rsid w:val="00CE6D7F"/>
    <w:rsid w:val="00CE75D2"/>
    <w:rsid w:val="00CE775D"/>
    <w:rsid w:val="00CE781D"/>
    <w:rsid w:val="00CF07D6"/>
    <w:rsid w:val="00CF0E3B"/>
    <w:rsid w:val="00CF145B"/>
    <w:rsid w:val="00CF1BEB"/>
    <w:rsid w:val="00CF2156"/>
    <w:rsid w:val="00CF26B1"/>
    <w:rsid w:val="00CF2DE9"/>
    <w:rsid w:val="00CF30EF"/>
    <w:rsid w:val="00CF343D"/>
    <w:rsid w:val="00CF55C9"/>
    <w:rsid w:val="00CF574C"/>
    <w:rsid w:val="00CF6086"/>
    <w:rsid w:val="00CF6618"/>
    <w:rsid w:val="00CF7139"/>
    <w:rsid w:val="00CF7D69"/>
    <w:rsid w:val="00D0004D"/>
    <w:rsid w:val="00D00979"/>
    <w:rsid w:val="00D00E51"/>
    <w:rsid w:val="00D01196"/>
    <w:rsid w:val="00D011B0"/>
    <w:rsid w:val="00D01569"/>
    <w:rsid w:val="00D015BE"/>
    <w:rsid w:val="00D01837"/>
    <w:rsid w:val="00D022E5"/>
    <w:rsid w:val="00D02433"/>
    <w:rsid w:val="00D02581"/>
    <w:rsid w:val="00D02836"/>
    <w:rsid w:val="00D03201"/>
    <w:rsid w:val="00D035B1"/>
    <w:rsid w:val="00D035E8"/>
    <w:rsid w:val="00D036B3"/>
    <w:rsid w:val="00D03B0B"/>
    <w:rsid w:val="00D03F22"/>
    <w:rsid w:val="00D04082"/>
    <w:rsid w:val="00D0433A"/>
    <w:rsid w:val="00D045F7"/>
    <w:rsid w:val="00D0523B"/>
    <w:rsid w:val="00D05429"/>
    <w:rsid w:val="00D05E90"/>
    <w:rsid w:val="00D06759"/>
    <w:rsid w:val="00D07350"/>
    <w:rsid w:val="00D07811"/>
    <w:rsid w:val="00D07929"/>
    <w:rsid w:val="00D07933"/>
    <w:rsid w:val="00D10200"/>
    <w:rsid w:val="00D10AC6"/>
    <w:rsid w:val="00D123BF"/>
    <w:rsid w:val="00D12715"/>
    <w:rsid w:val="00D12E17"/>
    <w:rsid w:val="00D1300C"/>
    <w:rsid w:val="00D1390D"/>
    <w:rsid w:val="00D13DAE"/>
    <w:rsid w:val="00D14155"/>
    <w:rsid w:val="00D145E2"/>
    <w:rsid w:val="00D14FB1"/>
    <w:rsid w:val="00D1546F"/>
    <w:rsid w:val="00D15918"/>
    <w:rsid w:val="00D159F7"/>
    <w:rsid w:val="00D161CB"/>
    <w:rsid w:val="00D16ACF"/>
    <w:rsid w:val="00D16DAD"/>
    <w:rsid w:val="00D16F6F"/>
    <w:rsid w:val="00D177C0"/>
    <w:rsid w:val="00D17D04"/>
    <w:rsid w:val="00D17F2C"/>
    <w:rsid w:val="00D204A7"/>
    <w:rsid w:val="00D20A50"/>
    <w:rsid w:val="00D20AE8"/>
    <w:rsid w:val="00D20C41"/>
    <w:rsid w:val="00D20C51"/>
    <w:rsid w:val="00D20EB2"/>
    <w:rsid w:val="00D211D6"/>
    <w:rsid w:val="00D21B75"/>
    <w:rsid w:val="00D224B3"/>
    <w:rsid w:val="00D231F9"/>
    <w:rsid w:val="00D234E1"/>
    <w:rsid w:val="00D238F4"/>
    <w:rsid w:val="00D23994"/>
    <w:rsid w:val="00D23FDF"/>
    <w:rsid w:val="00D24327"/>
    <w:rsid w:val="00D2464F"/>
    <w:rsid w:val="00D24A33"/>
    <w:rsid w:val="00D24B91"/>
    <w:rsid w:val="00D24F39"/>
    <w:rsid w:val="00D24FFC"/>
    <w:rsid w:val="00D25090"/>
    <w:rsid w:val="00D2594F"/>
    <w:rsid w:val="00D25A2B"/>
    <w:rsid w:val="00D25FC5"/>
    <w:rsid w:val="00D27471"/>
    <w:rsid w:val="00D2769D"/>
    <w:rsid w:val="00D276CA"/>
    <w:rsid w:val="00D27711"/>
    <w:rsid w:val="00D279EE"/>
    <w:rsid w:val="00D27CD1"/>
    <w:rsid w:val="00D30FDF"/>
    <w:rsid w:val="00D31633"/>
    <w:rsid w:val="00D31A25"/>
    <w:rsid w:val="00D3264F"/>
    <w:rsid w:val="00D32869"/>
    <w:rsid w:val="00D329DE"/>
    <w:rsid w:val="00D32ADB"/>
    <w:rsid w:val="00D32BE6"/>
    <w:rsid w:val="00D32C20"/>
    <w:rsid w:val="00D32F2E"/>
    <w:rsid w:val="00D33B17"/>
    <w:rsid w:val="00D33EEF"/>
    <w:rsid w:val="00D340AC"/>
    <w:rsid w:val="00D356CB"/>
    <w:rsid w:val="00D35A0D"/>
    <w:rsid w:val="00D35AC5"/>
    <w:rsid w:val="00D36647"/>
    <w:rsid w:val="00D36809"/>
    <w:rsid w:val="00D36AC7"/>
    <w:rsid w:val="00D373C9"/>
    <w:rsid w:val="00D3786E"/>
    <w:rsid w:val="00D4026D"/>
    <w:rsid w:val="00D41B05"/>
    <w:rsid w:val="00D41C2D"/>
    <w:rsid w:val="00D42D76"/>
    <w:rsid w:val="00D42DE9"/>
    <w:rsid w:val="00D433D5"/>
    <w:rsid w:val="00D43800"/>
    <w:rsid w:val="00D439EC"/>
    <w:rsid w:val="00D4563D"/>
    <w:rsid w:val="00D45907"/>
    <w:rsid w:val="00D45921"/>
    <w:rsid w:val="00D45970"/>
    <w:rsid w:val="00D45AD3"/>
    <w:rsid w:val="00D46162"/>
    <w:rsid w:val="00D465E0"/>
    <w:rsid w:val="00D46EAE"/>
    <w:rsid w:val="00D46F3A"/>
    <w:rsid w:val="00D46F7E"/>
    <w:rsid w:val="00D47000"/>
    <w:rsid w:val="00D477EB"/>
    <w:rsid w:val="00D47A20"/>
    <w:rsid w:val="00D47CEC"/>
    <w:rsid w:val="00D47D40"/>
    <w:rsid w:val="00D47DC8"/>
    <w:rsid w:val="00D5015C"/>
    <w:rsid w:val="00D501E2"/>
    <w:rsid w:val="00D5097E"/>
    <w:rsid w:val="00D5098D"/>
    <w:rsid w:val="00D50D06"/>
    <w:rsid w:val="00D50D4C"/>
    <w:rsid w:val="00D50E29"/>
    <w:rsid w:val="00D5162D"/>
    <w:rsid w:val="00D51CAE"/>
    <w:rsid w:val="00D52A26"/>
    <w:rsid w:val="00D52D0F"/>
    <w:rsid w:val="00D53FD3"/>
    <w:rsid w:val="00D547D6"/>
    <w:rsid w:val="00D54DAB"/>
    <w:rsid w:val="00D54EBD"/>
    <w:rsid w:val="00D5547E"/>
    <w:rsid w:val="00D55987"/>
    <w:rsid w:val="00D55C83"/>
    <w:rsid w:val="00D561F3"/>
    <w:rsid w:val="00D5638F"/>
    <w:rsid w:val="00D56835"/>
    <w:rsid w:val="00D56A20"/>
    <w:rsid w:val="00D56A8F"/>
    <w:rsid w:val="00D56DA9"/>
    <w:rsid w:val="00D57862"/>
    <w:rsid w:val="00D57DD8"/>
    <w:rsid w:val="00D60109"/>
    <w:rsid w:val="00D6057B"/>
    <w:rsid w:val="00D61369"/>
    <w:rsid w:val="00D61B08"/>
    <w:rsid w:val="00D61E94"/>
    <w:rsid w:val="00D62334"/>
    <w:rsid w:val="00D6276F"/>
    <w:rsid w:val="00D629A5"/>
    <w:rsid w:val="00D62FF1"/>
    <w:rsid w:val="00D6313A"/>
    <w:rsid w:val="00D645E1"/>
    <w:rsid w:val="00D64678"/>
    <w:rsid w:val="00D64AB5"/>
    <w:rsid w:val="00D64F96"/>
    <w:rsid w:val="00D6574D"/>
    <w:rsid w:val="00D65BA5"/>
    <w:rsid w:val="00D67D62"/>
    <w:rsid w:val="00D70172"/>
    <w:rsid w:val="00D7052E"/>
    <w:rsid w:val="00D7072E"/>
    <w:rsid w:val="00D70744"/>
    <w:rsid w:val="00D71268"/>
    <w:rsid w:val="00D71547"/>
    <w:rsid w:val="00D72183"/>
    <w:rsid w:val="00D72F3A"/>
    <w:rsid w:val="00D74F9E"/>
    <w:rsid w:val="00D752F4"/>
    <w:rsid w:val="00D75499"/>
    <w:rsid w:val="00D756D8"/>
    <w:rsid w:val="00D7658C"/>
    <w:rsid w:val="00D7743F"/>
    <w:rsid w:val="00D777F9"/>
    <w:rsid w:val="00D77B57"/>
    <w:rsid w:val="00D8018E"/>
    <w:rsid w:val="00D806A6"/>
    <w:rsid w:val="00D80740"/>
    <w:rsid w:val="00D80B1C"/>
    <w:rsid w:val="00D81035"/>
    <w:rsid w:val="00D810D2"/>
    <w:rsid w:val="00D81486"/>
    <w:rsid w:val="00D822A2"/>
    <w:rsid w:val="00D8244E"/>
    <w:rsid w:val="00D824E5"/>
    <w:rsid w:val="00D8254B"/>
    <w:rsid w:val="00D82628"/>
    <w:rsid w:val="00D82CFF"/>
    <w:rsid w:val="00D83151"/>
    <w:rsid w:val="00D83AC2"/>
    <w:rsid w:val="00D83E8E"/>
    <w:rsid w:val="00D83EEA"/>
    <w:rsid w:val="00D83FBD"/>
    <w:rsid w:val="00D843C6"/>
    <w:rsid w:val="00D8476A"/>
    <w:rsid w:val="00D85DD3"/>
    <w:rsid w:val="00D86335"/>
    <w:rsid w:val="00D86C30"/>
    <w:rsid w:val="00D87A5D"/>
    <w:rsid w:val="00D9057E"/>
    <w:rsid w:val="00D91073"/>
    <w:rsid w:val="00D91C85"/>
    <w:rsid w:val="00D92B0A"/>
    <w:rsid w:val="00D92B35"/>
    <w:rsid w:val="00D92D19"/>
    <w:rsid w:val="00D92E4D"/>
    <w:rsid w:val="00D93013"/>
    <w:rsid w:val="00D9307D"/>
    <w:rsid w:val="00D9314F"/>
    <w:rsid w:val="00D93206"/>
    <w:rsid w:val="00D9359C"/>
    <w:rsid w:val="00D93987"/>
    <w:rsid w:val="00D93C79"/>
    <w:rsid w:val="00D941B5"/>
    <w:rsid w:val="00D948BC"/>
    <w:rsid w:val="00D9492D"/>
    <w:rsid w:val="00D94A93"/>
    <w:rsid w:val="00D9548C"/>
    <w:rsid w:val="00D96748"/>
    <w:rsid w:val="00D976E4"/>
    <w:rsid w:val="00DA02F6"/>
    <w:rsid w:val="00DA0ACB"/>
    <w:rsid w:val="00DA11F6"/>
    <w:rsid w:val="00DA1774"/>
    <w:rsid w:val="00DA20C5"/>
    <w:rsid w:val="00DA318D"/>
    <w:rsid w:val="00DA3713"/>
    <w:rsid w:val="00DA37B4"/>
    <w:rsid w:val="00DA3AC2"/>
    <w:rsid w:val="00DA4057"/>
    <w:rsid w:val="00DA4C00"/>
    <w:rsid w:val="00DA4E0F"/>
    <w:rsid w:val="00DA4FB7"/>
    <w:rsid w:val="00DA53DD"/>
    <w:rsid w:val="00DA679F"/>
    <w:rsid w:val="00DA6929"/>
    <w:rsid w:val="00DA6A6E"/>
    <w:rsid w:val="00DA716E"/>
    <w:rsid w:val="00DA7865"/>
    <w:rsid w:val="00DB0332"/>
    <w:rsid w:val="00DB07F8"/>
    <w:rsid w:val="00DB18DC"/>
    <w:rsid w:val="00DB1F59"/>
    <w:rsid w:val="00DB2422"/>
    <w:rsid w:val="00DB2C8B"/>
    <w:rsid w:val="00DB2D79"/>
    <w:rsid w:val="00DB427A"/>
    <w:rsid w:val="00DB4597"/>
    <w:rsid w:val="00DB54CE"/>
    <w:rsid w:val="00DB61FF"/>
    <w:rsid w:val="00DB6598"/>
    <w:rsid w:val="00DB7331"/>
    <w:rsid w:val="00DC0AA9"/>
    <w:rsid w:val="00DC1B8D"/>
    <w:rsid w:val="00DC1BEE"/>
    <w:rsid w:val="00DC21E1"/>
    <w:rsid w:val="00DC28FC"/>
    <w:rsid w:val="00DC3346"/>
    <w:rsid w:val="00DC3431"/>
    <w:rsid w:val="00DC3579"/>
    <w:rsid w:val="00DC39A6"/>
    <w:rsid w:val="00DC43E5"/>
    <w:rsid w:val="00DC52AA"/>
    <w:rsid w:val="00DC53F8"/>
    <w:rsid w:val="00DC6529"/>
    <w:rsid w:val="00DC6A65"/>
    <w:rsid w:val="00DC6C38"/>
    <w:rsid w:val="00DC7952"/>
    <w:rsid w:val="00DC7D26"/>
    <w:rsid w:val="00DC7D76"/>
    <w:rsid w:val="00DD066A"/>
    <w:rsid w:val="00DD0E77"/>
    <w:rsid w:val="00DD1182"/>
    <w:rsid w:val="00DD1801"/>
    <w:rsid w:val="00DD192A"/>
    <w:rsid w:val="00DD1B68"/>
    <w:rsid w:val="00DD232F"/>
    <w:rsid w:val="00DD27C7"/>
    <w:rsid w:val="00DD3346"/>
    <w:rsid w:val="00DD34AC"/>
    <w:rsid w:val="00DD4273"/>
    <w:rsid w:val="00DD44C5"/>
    <w:rsid w:val="00DD5F19"/>
    <w:rsid w:val="00DD60E0"/>
    <w:rsid w:val="00DD6156"/>
    <w:rsid w:val="00DD622F"/>
    <w:rsid w:val="00DD6354"/>
    <w:rsid w:val="00DD7DE6"/>
    <w:rsid w:val="00DE080D"/>
    <w:rsid w:val="00DE09A7"/>
    <w:rsid w:val="00DE0D54"/>
    <w:rsid w:val="00DE1416"/>
    <w:rsid w:val="00DE1463"/>
    <w:rsid w:val="00DE1F58"/>
    <w:rsid w:val="00DE1FE0"/>
    <w:rsid w:val="00DE221E"/>
    <w:rsid w:val="00DE2EBE"/>
    <w:rsid w:val="00DE32EF"/>
    <w:rsid w:val="00DE39ED"/>
    <w:rsid w:val="00DE4745"/>
    <w:rsid w:val="00DE48EA"/>
    <w:rsid w:val="00DE4A36"/>
    <w:rsid w:val="00DE4D88"/>
    <w:rsid w:val="00DE5153"/>
    <w:rsid w:val="00DE5761"/>
    <w:rsid w:val="00DE5EE0"/>
    <w:rsid w:val="00DE6DC1"/>
    <w:rsid w:val="00DE74AF"/>
    <w:rsid w:val="00DE74E2"/>
    <w:rsid w:val="00DE7685"/>
    <w:rsid w:val="00DE7734"/>
    <w:rsid w:val="00DE7881"/>
    <w:rsid w:val="00DE7B0A"/>
    <w:rsid w:val="00DF08B4"/>
    <w:rsid w:val="00DF0F32"/>
    <w:rsid w:val="00DF191B"/>
    <w:rsid w:val="00DF1A65"/>
    <w:rsid w:val="00DF24A1"/>
    <w:rsid w:val="00DF2DF6"/>
    <w:rsid w:val="00DF37AD"/>
    <w:rsid w:val="00DF395A"/>
    <w:rsid w:val="00DF3B27"/>
    <w:rsid w:val="00DF486A"/>
    <w:rsid w:val="00DF4DB4"/>
    <w:rsid w:val="00DF59B1"/>
    <w:rsid w:val="00DF5BA9"/>
    <w:rsid w:val="00DF607F"/>
    <w:rsid w:val="00DF6B5A"/>
    <w:rsid w:val="00DF6BF3"/>
    <w:rsid w:val="00DF6DB7"/>
    <w:rsid w:val="00DF75A3"/>
    <w:rsid w:val="00DF75BC"/>
    <w:rsid w:val="00DF773A"/>
    <w:rsid w:val="00DF7FF1"/>
    <w:rsid w:val="00E01017"/>
    <w:rsid w:val="00E014E8"/>
    <w:rsid w:val="00E0212F"/>
    <w:rsid w:val="00E024E0"/>
    <w:rsid w:val="00E02559"/>
    <w:rsid w:val="00E0285B"/>
    <w:rsid w:val="00E02C09"/>
    <w:rsid w:val="00E02D89"/>
    <w:rsid w:val="00E042A2"/>
    <w:rsid w:val="00E045A7"/>
    <w:rsid w:val="00E05040"/>
    <w:rsid w:val="00E05B3D"/>
    <w:rsid w:val="00E05BD9"/>
    <w:rsid w:val="00E05DC4"/>
    <w:rsid w:val="00E05FC0"/>
    <w:rsid w:val="00E06212"/>
    <w:rsid w:val="00E067FE"/>
    <w:rsid w:val="00E06E1E"/>
    <w:rsid w:val="00E0715B"/>
    <w:rsid w:val="00E075C3"/>
    <w:rsid w:val="00E07DFF"/>
    <w:rsid w:val="00E07E02"/>
    <w:rsid w:val="00E10858"/>
    <w:rsid w:val="00E10D66"/>
    <w:rsid w:val="00E11291"/>
    <w:rsid w:val="00E12003"/>
    <w:rsid w:val="00E12522"/>
    <w:rsid w:val="00E125E5"/>
    <w:rsid w:val="00E129E1"/>
    <w:rsid w:val="00E1303A"/>
    <w:rsid w:val="00E131D6"/>
    <w:rsid w:val="00E1330D"/>
    <w:rsid w:val="00E13457"/>
    <w:rsid w:val="00E138E4"/>
    <w:rsid w:val="00E13936"/>
    <w:rsid w:val="00E14014"/>
    <w:rsid w:val="00E1402F"/>
    <w:rsid w:val="00E14403"/>
    <w:rsid w:val="00E1502B"/>
    <w:rsid w:val="00E1561A"/>
    <w:rsid w:val="00E158AD"/>
    <w:rsid w:val="00E15A7D"/>
    <w:rsid w:val="00E15E83"/>
    <w:rsid w:val="00E16B1F"/>
    <w:rsid w:val="00E16BAA"/>
    <w:rsid w:val="00E16EE3"/>
    <w:rsid w:val="00E174BF"/>
    <w:rsid w:val="00E1789F"/>
    <w:rsid w:val="00E200D1"/>
    <w:rsid w:val="00E20BED"/>
    <w:rsid w:val="00E21642"/>
    <w:rsid w:val="00E226A3"/>
    <w:rsid w:val="00E22C77"/>
    <w:rsid w:val="00E22D0C"/>
    <w:rsid w:val="00E25289"/>
    <w:rsid w:val="00E25DC7"/>
    <w:rsid w:val="00E26AFA"/>
    <w:rsid w:val="00E26CA6"/>
    <w:rsid w:val="00E270FD"/>
    <w:rsid w:val="00E2787F"/>
    <w:rsid w:val="00E27D4B"/>
    <w:rsid w:val="00E30365"/>
    <w:rsid w:val="00E30A5A"/>
    <w:rsid w:val="00E30F5E"/>
    <w:rsid w:val="00E321CF"/>
    <w:rsid w:val="00E329EA"/>
    <w:rsid w:val="00E33123"/>
    <w:rsid w:val="00E333F5"/>
    <w:rsid w:val="00E35418"/>
    <w:rsid w:val="00E355A7"/>
    <w:rsid w:val="00E35B55"/>
    <w:rsid w:val="00E35D14"/>
    <w:rsid w:val="00E36010"/>
    <w:rsid w:val="00E363C2"/>
    <w:rsid w:val="00E37F8E"/>
    <w:rsid w:val="00E40013"/>
    <w:rsid w:val="00E4021D"/>
    <w:rsid w:val="00E40289"/>
    <w:rsid w:val="00E403FF"/>
    <w:rsid w:val="00E40770"/>
    <w:rsid w:val="00E411A1"/>
    <w:rsid w:val="00E41312"/>
    <w:rsid w:val="00E41B4D"/>
    <w:rsid w:val="00E42407"/>
    <w:rsid w:val="00E43181"/>
    <w:rsid w:val="00E433A2"/>
    <w:rsid w:val="00E43E58"/>
    <w:rsid w:val="00E44485"/>
    <w:rsid w:val="00E44542"/>
    <w:rsid w:val="00E44694"/>
    <w:rsid w:val="00E44B0B"/>
    <w:rsid w:val="00E44B22"/>
    <w:rsid w:val="00E44D2B"/>
    <w:rsid w:val="00E45941"/>
    <w:rsid w:val="00E46AB1"/>
    <w:rsid w:val="00E475F8"/>
    <w:rsid w:val="00E4787B"/>
    <w:rsid w:val="00E478A2"/>
    <w:rsid w:val="00E504D2"/>
    <w:rsid w:val="00E50E66"/>
    <w:rsid w:val="00E52352"/>
    <w:rsid w:val="00E523AF"/>
    <w:rsid w:val="00E525CA"/>
    <w:rsid w:val="00E527BF"/>
    <w:rsid w:val="00E5334B"/>
    <w:rsid w:val="00E536C9"/>
    <w:rsid w:val="00E55057"/>
    <w:rsid w:val="00E55379"/>
    <w:rsid w:val="00E555F1"/>
    <w:rsid w:val="00E56347"/>
    <w:rsid w:val="00E56505"/>
    <w:rsid w:val="00E56995"/>
    <w:rsid w:val="00E570E8"/>
    <w:rsid w:val="00E608F3"/>
    <w:rsid w:val="00E60F07"/>
    <w:rsid w:val="00E614B5"/>
    <w:rsid w:val="00E61711"/>
    <w:rsid w:val="00E61857"/>
    <w:rsid w:val="00E61FCD"/>
    <w:rsid w:val="00E6218D"/>
    <w:rsid w:val="00E62270"/>
    <w:rsid w:val="00E62901"/>
    <w:rsid w:val="00E6294D"/>
    <w:rsid w:val="00E62E39"/>
    <w:rsid w:val="00E62ED3"/>
    <w:rsid w:val="00E62FFD"/>
    <w:rsid w:val="00E63924"/>
    <w:rsid w:val="00E63A5B"/>
    <w:rsid w:val="00E643DA"/>
    <w:rsid w:val="00E647F7"/>
    <w:rsid w:val="00E64C9E"/>
    <w:rsid w:val="00E65A57"/>
    <w:rsid w:val="00E65B3D"/>
    <w:rsid w:val="00E6659C"/>
    <w:rsid w:val="00E66C42"/>
    <w:rsid w:val="00E674EB"/>
    <w:rsid w:val="00E67503"/>
    <w:rsid w:val="00E67657"/>
    <w:rsid w:val="00E677B9"/>
    <w:rsid w:val="00E677D8"/>
    <w:rsid w:val="00E705AC"/>
    <w:rsid w:val="00E70C9B"/>
    <w:rsid w:val="00E70E33"/>
    <w:rsid w:val="00E71BCE"/>
    <w:rsid w:val="00E71C40"/>
    <w:rsid w:val="00E721B1"/>
    <w:rsid w:val="00E72785"/>
    <w:rsid w:val="00E7288F"/>
    <w:rsid w:val="00E730CF"/>
    <w:rsid w:val="00E737D0"/>
    <w:rsid w:val="00E743F7"/>
    <w:rsid w:val="00E746F9"/>
    <w:rsid w:val="00E74EB6"/>
    <w:rsid w:val="00E74EC1"/>
    <w:rsid w:val="00E74F20"/>
    <w:rsid w:val="00E752E0"/>
    <w:rsid w:val="00E755A8"/>
    <w:rsid w:val="00E75714"/>
    <w:rsid w:val="00E7573B"/>
    <w:rsid w:val="00E75B64"/>
    <w:rsid w:val="00E75FF4"/>
    <w:rsid w:val="00E764F7"/>
    <w:rsid w:val="00E76B0B"/>
    <w:rsid w:val="00E76C4A"/>
    <w:rsid w:val="00E77364"/>
    <w:rsid w:val="00E77676"/>
    <w:rsid w:val="00E779DF"/>
    <w:rsid w:val="00E800FA"/>
    <w:rsid w:val="00E803A8"/>
    <w:rsid w:val="00E80DAE"/>
    <w:rsid w:val="00E81030"/>
    <w:rsid w:val="00E8170A"/>
    <w:rsid w:val="00E81EC7"/>
    <w:rsid w:val="00E82671"/>
    <w:rsid w:val="00E82C5C"/>
    <w:rsid w:val="00E82F1A"/>
    <w:rsid w:val="00E837B3"/>
    <w:rsid w:val="00E83856"/>
    <w:rsid w:val="00E83CAD"/>
    <w:rsid w:val="00E84320"/>
    <w:rsid w:val="00E8436E"/>
    <w:rsid w:val="00E846D8"/>
    <w:rsid w:val="00E84AE5"/>
    <w:rsid w:val="00E84F6B"/>
    <w:rsid w:val="00E84F87"/>
    <w:rsid w:val="00E8530E"/>
    <w:rsid w:val="00E86166"/>
    <w:rsid w:val="00E863E5"/>
    <w:rsid w:val="00E86B38"/>
    <w:rsid w:val="00E8775A"/>
    <w:rsid w:val="00E87A05"/>
    <w:rsid w:val="00E87F64"/>
    <w:rsid w:val="00E91A1E"/>
    <w:rsid w:val="00E9253C"/>
    <w:rsid w:val="00E92D29"/>
    <w:rsid w:val="00E93394"/>
    <w:rsid w:val="00E9359E"/>
    <w:rsid w:val="00E9376E"/>
    <w:rsid w:val="00E93BCB"/>
    <w:rsid w:val="00E93C5D"/>
    <w:rsid w:val="00E946A3"/>
    <w:rsid w:val="00E952EA"/>
    <w:rsid w:val="00E9662B"/>
    <w:rsid w:val="00E96AD8"/>
    <w:rsid w:val="00E97500"/>
    <w:rsid w:val="00E97EAB"/>
    <w:rsid w:val="00EA0136"/>
    <w:rsid w:val="00EA0386"/>
    <w:rsid w:val="00EA0DE0"/>
    <w:rsid w:val="00EA1AA0"/>
    <w:rsid w:val="00EA1B73"/>
    <w:rsid w:val="00EA203A"/>
    <w:rsid w:val="00EA252B"/>
    <w:rsid w:val="00EA2753"/>
    <w:rsid w:val="00EA2959"/>
    <w:rsid w:val="00EA2965"/>
    <w:rsid w:val="00EA3048"/>
    <w:rsid w:val="00EA4073"/>
    <w:rsid w:val="00EA466F"/>
    <w:rsid w:val="00EA5227"/>
    <w:rsid w:val="00EA557C"/>
    <w:rsid w:val="00EA6E0D"/>
    <w:rsid w:val="00EA6E62"/>
    <w:rsid w:val="00EA72A5"/>
    <w:rsid w:val="00EA762A"/>
    <w:rsid w:val="00EA79BF"/>
    <w:rsid w:val="00EA7C4E"/>
    <w:rsid w:val="00EB069D"/>
    <w:rsid w:val="00EB0A15"/>
    <w:rsid w:val="00EB0C89"/>
    <w:rsid w:val="00EB1339"/>
    <w:rsid w:val="00EB20BD"/>
    <w:rsid w:val="00EB221B"/>
    <w:rsid w:val="00EB2679"/>
    <w:rsid w:val="00EB2698"/>
    <w:rsid w:val="00EB277F"/>
    <w:rsid w:val="00EB2CBD"/>
    <w:rsid w:val="00EB3E43"/>
    <w:rsid w:val="00EB4A2F"/>
    <w:rsid w:val="00EB4A55"/>
    <w:rsid w:val="00EB4C04"/>
    <w:rsid w:val="00EB4C6D"/>
    <w:rsid w:val="00EB5526"/>
    <w:rsid w:val="00EB58DD"/>
    <w:rsid w:val="00EB5F04"/>
    <w:rsid w:val="00EB6525"/>
    <w:rsid w:val="00EB6A4E"/>
    <w:rsid w:val="00EB6FDC"/>
    <w:rsid w:val="00EC02C7"/>
    <w:rsid w:val="00EC03A1"/>
    <w:rsid w:val="00EC1113"/>
    <w:rsid w:val="00EC11C5"/>
    <w:rsid w:val="00EC1371"/>
    <w:rsid w:val="00EC20D3"/>
    <w:rsid w:val="00EC22A4"/>
    <w:rsid w:val="00EC2726"/>
    <w:rsid w:val="00EC2AD1"/>
    <w:rsid w:val="00EC2AF4"/>
    <w:rsid w:val="00EC30C1"/>
    <w:rsid w:val="00EC346F"/>
    <w:rsid w:val="00EC3DF2"/>
    <w:rsid w:val="00EC4884"/>
    <w:rsid w:val="00EC4F71"/>
    <w:rsid w:val="00EC5323"/>
    <w:rsid w:val="00EC55EF"/>
    <w:rsid w:val="00EC62B7"/>
    <w:rsid w:val="00EC6455"/>
    <w:rsid w:val="00EC6A86"/>
    <w:rsid w:val="00EC7032"/>
    <w:rsid w:val="00EC73B7"/>
    <w:rsid w:val="00ED0930"/>
    <w:rsid w:val="00ED0948"/>
    <w:rsid w:val="00ED0B97"/>
    <w:rsid w:val="00ED2E3F"/>
    <w:rsid w:val="00ED2F98"/>
    <w:rsid w:val="00ED34D5"/>
    <w:rsid w:val="00ED38CE"/>
    <w:rsid w:val="00ED412D"/>
    <w:rsid w:val="00ED445F"/>
    <w:rsid w:val="00ED4762"/>
    <w:rsid w:val="00ED47B2"/>
    <w:rsid w:val="00ED4F8E"/>
    <w:rsid w:val="00ED6C67"/>
    <w:rsid w:val="00ED7024"/>
    <w:rsid w:val="00ED7783"/>
    <w:rsid w:val="00ED79CD"/>
    <w:rsid w:val="00ED7B14"/>
    <w:rsid w:val="00EE08C4"/>
    <w:rsid w:val="00EE0DE3"/>
    <w:rsid w:val="00EE1FFE"/>
    <w:rsid w:val="00EE360C"/>
    <w:rsid w:val="00EE3689"/>
    <w:rsid w:val="00EE3B24"/>
    <w:rsid w:val="00EE3E6E"/>
    <w:rsid w:val="00EE4080"/>
    <w:rsid w:val="00EE4778"/>
    <w:rsid w:val="00EE4BA7"/>
    <w:rsid w:val="00EE4E77"/>
    <w:rsid w:val="00EE518F"/>
    <w:rsid w:val="00EE51EB"/>
    <w:rsid w:val="00EE5A09"/>
    <w:rsid w:val="00EE5E58"/>
    <w:rsid w:val="00EE64F3"/>
    <w:rsid w:val="00EE6C98"/>
    <w:rsid w:val="00EE6DEB"/>
    <w:rsid w:val="00EE70EE"/>
    <w:rsid w:val="00EF03F1"/>
    <w:rsid w:val="00EF076D"/>
    <w:rsid w:val="00EF1202"/>
    <w:rsid w:val="00EF1D55"/>
    <w:rsid w:val="00EF21C8"/>
    <w:rsid w:val="00EF296B"/>
    <w:rsid w:val="00EF2B68"/>
    <w:rsid w:val="00EF30B6"/>
    <w:rsid w:val="00EF32D7"/>
    <w:rsid w:val="00EF3617"/>
    <w:rsid w:val="00EF37AE"/>
    <w:rsid w:val="00EF3CC3"/>
    <w:rsid w:val="00EF456B"/>
    <w:rsid w:val="00EF4928"/>
    <w:rsid w:val="00EF4AF6"/>
    <w:rsid w:val="00EF5776"/>
    <w:rsid w:val="00EF5988"/>
    <w:rsid w:val="00EF5AD6"/>
    <w:rsid w:val="00EF5BEA"/>
    <w:rsid w:val="00EF5CC1"/>
    <w:rsid w:val="00EF5F86"/>
    <w:rsid w:val="00EF605A"/>
    <w:rsid w:val="00EF6990"/>
    <w:rsid w:val="00EF738C"/>
    <w:rsid w:val="00EF749B"/>
    <w:rsid w:val="00EF7B40"/>
    <w:rsid w:val="00EF7EC4"/>
    <w:rsid w:val="00F00948"/>
    <w:rsid w:val="00F01DD4"/>
    <w:rsid w:val="00F027B3"/>
    <w:rsid w:val="00F02C4A"/>
    <w:rsid w:val="00F02DE8"/>
    <w:rsid w:val="00F02E2F"/>
    <w:rsid w:val="00F030DE"/>
    <w:rsid w:val="00F031C1"/>
    <w:rsid w:val="00F03524"/>
    <w:rsid w:val="00F03CF3"/>
    <w:rsid w:val="00F04716"/>
    <w:rsid w:val="00F04D49"/>
    <w:rsid w:val="00F05038"/>
    <w:rsid w:val="00F052F3"/>
    <w:rsid w:val="00F0555B"/>
    <w:rsid w:val="00F0559C"/>
    <w:rsid w:val="00F05B02"/>
    <w:rsid w:val="00F0612A"/>
    <w:rsid w:val="00F06F82"/>
    <w:rsid w:val="00F072BD"/>
    <w:rsid w:val="00F07527"/>
    <w:rsid w:val="00F105EB"/>
    <w:rsid w:val="00F1071F"/>
    <w:rsid w:val="00F10AFC"/>
    <w:rsid w:val="00F116A2"/>
    <w:rsid w:val="00F11DB0"/>
    <w:rsid w:val="00F1219A"/>
    <w:rsid w:val="00F1393B"/>
    <w:rsid w:val="00F13F7D"/>
    <w:rsid w:val="00F14821"/>
    <w:rsid w:val="00F14E1E"/>
    <w:rsid w:val="00F154AF"/>
    <w:rsid w:val="00F154D6"/>
    <w:rsid w:val="00F15925"/>
    <w:rsid w:val="00F15C13"/>
    <w:rsid w:val="00F160C2"/>
    <w:rsid w:val="00F16402"/>
    <w:rsid w:val="00F1658C"/>
    <w:rsid w:val="00F168F5"/>
    <w:rsid w:val="00F17D34"/>
    <w:rsid w:val="00F20D21"/>
    <w:rsid w:val="00F20FE2"/>
    <w:rsid w:val="00F214BA"/>
    <w:rsid w:val="00F21EE9"/>
    <w:rsid w:val="00F22488"/>
    <w:rsid w:val="00F22639"/>
    <w:rsid w:val="00F22A4A"/>
    <w:rsid w:val="00F22A6F"/>
    <w:rsid w:val="00F23D04"/>
    <w:rsid w:val="00F246C2"/>
    <w:rsid w:val="00F247B4"/>
    <w:rsid w:val="00F2498D"/>
    <w:rsid w:val="00F24F0B"/>
    <w:rsid w:val="00F257CD"/>
    <w:rsid w:val="00F25CF1"/>
    <w:rsid w:val="00F26D9F"/>
    <w:rsid w:val="00F26E57"/>
    <w:rsid w:val="00F271B2"/>
    <w:rsid w:val="00F278EC"/>
    <w:rsid w:val="00F27E6D"/>
    <w:rsid w:val="00F301D6"/>
    <w:rsid w:val="00F3038B"/>
    <w:rsid w:val="00F306E1"/>
    <w:rsid w:val="00F30EF8"/>
    <w:rsid w:val="00F310DE"/>
    <w:rsid w:val="00F31686"/>
    <w:rsid w:val="00F32D9E"/>
    <w:rsid w:val="00F32F8B"/>
    <w:rsid w:val="00F33501"/>
    <w:rsid w:val="00F335D1"/>
    <w:rsid w:val="00F33BEE"/>
    <w:rsid w:val="00F34404"/>
    <w:rsid w:val="00F34428"/>
    <w:rsid w:val="00F34486"/>
    <w:rsid w:val="00F34772"/>
    <w:rsid w:val="00F351A1"/>
    <w:rsid w:val="00F35846"/>
    <w:rsid w:val="00F35BE2"/>
    <w:rsid w:val="00F35EBB"/>
    <w:rsid w:val="00F36825"/>
    <w:rsid w:val="00F36FBA"/>
    <w:rsid w:val="00F36FDB"/>
    <w:rsid w:val="00F37557"/>
    <w:rsid w:val="00F37627"/>
    <w:rsid w:val="00F401A3"/>
    <w:rsid w:val="00F431BC"/>
    <w:rsid w:val="00F4327E"/>
    <w:rsid w:val="00F43A3C"/>
    <w:rsid w:val="00F43CE6"/>
    <w:rsid w:val="00F4428B"/>
    <w:rsid w:val="00F44348"/>
    <w:rsid w:val="00F44ED2"/>
    <w:rsid w:val="00F45149"/>
    <w:rsid w:val="00F45DE1"/>
    <w:rsid w:val="00F46555"/>
    <w:rsid w:val="00F47019"/>
    <w:rsid w:val="00F473F5"/>
    <w:rsid w:val="00F478A5"/>
    <w:rsid w:val="00F5015D"/>
    <w:rsid w:val="00F506A9"/>
    <w:rsid w:val="00F50864"/>
    <w:rsid w:val="00F51253"/>
    <w:rsid w:val="00F51AAA"/>
    <w:rsid w:val="00F51E2E"/>
    <w:rsid w:val="00F5201E"/>
    <w:rsid w:val="00F52A25"/>
    <w:rsid w:val="00F52A66"/>
    <w:rsid w:val="00F531D7"/>
    <w:rsid w:val="00F53574"/>
    <w:rsid w:val="00F5384D"/>
    <w:rsid w:val="00F53A9C"/>
    <w:rsid w:val="00F53D13"/>
    <w:rsid w:val="00F54653"/>
    <w:rsid w:val="00F54E3D"/>
    <w:rsid w:val="00F561D4"/>
    <w:rsid w:val="00F5625A"/>
    <w:rsid w:val="00F56275"/>
    <w:rsid w:val="00F57218"/>
    <w:rsid w:val="00F576F8"/>
    <w:rsid w:val="00F57A04"/>
    <w:rsid w:val="00F57F68"/>
    <w:rsid w:val="00F61E0B"/>
    <w:rsid w:val="00F6236D"/>
    <w:rsid w:val="00F624DE"/>
    <w:rsid w:val="00F628D9"/>
    <w:rsid w:val="00F628E0"/>
    <w:rsid w:val="00F629E2"/>
    <w:rsid w:val="00F62AA2"/>
    <w:rsid w:val="00F636AC"/>
    <w:rsid w:val="00F64B41"/>
    <w:rsid w:val="00F64CF0"/>
    <w:rsid w:val="00F659FB"/>
    <w:rsid w:val="00F65B30"/>
    <w:rsid w:val="00F6628A"/>
    <w:rsid w:val="00F66D20"/>
    <w:rsid w:val="00F66EDF"/>
    <w:rsid w:val="00F6706F"/>
    <w:rsid w:val="00F674EA"/>
    <w:rsid w:val="00F7005A"/>
    <w:rsid w:val="00F70306"/>
    <w:rsid w:val="00F708DA"/>
    <w:rsid w:val="00F70B20"/>
    <w:rsid w:val="00F713E0"/>
    <w:rsid w:val="00F716F1"/>
    <w:rsid w:val="00F7184F"/>
    <w:rsid w:val="00F718E6"/>
    <w:rsid w:val="00F7192C"/>
    <w:rsid w:val="00F71A0E"/>
    <w:rsid w:val="00F7229A"/>
    <w:rsid w:val="00F7248C"/>
    <w:rsid w:val="00F736ED"/>
    <w:rsid w:val="00F74056"/>
    <w:rsid w:val="00F74246"/>
    <w:rsid w:val="00F74367"/>
    <w:rsid w:val="00F746DB"/>
    <w:rsid w:val="00F747B9"/>
    <w:rsid w:val="00F7514D"/>
    <w:rsid w:val="00F759BF"/>
    <w:rsid w:val="00F7607B"/>
    <w:rsid w:val="00F7615B"/>
    <w:rsid w:val="00F76C40"/>
    <w:rsid w:val="00F76C57"/>
    <w:rsid w:val="00F77215"/>
    <w:rsid w:val="00F77551"/>
    <w:rsid w:val="00F8036B"/>
    <w:rsid w:val="00F805DB"/>
    <w:rsid w:val="00F8066C"/>
    <w:rsid w:val="00F8099D"/>
    <w:rsid w:val="00F80A15"/>
    <w:rsid w:val="00F80C63"/>
    <w:rsid w:val="00F818EB"/>
    <w:rsid w:val="00F81DCC"/>
    <w:rsid w:val="00F8239C"/>
    <w:rsid w:val="00F82ABA"/>
    <w:rsid w:val="00F82BDB"/>
    <w:rsid w:val="00F83318"/>
    <w:rsid w:val="00F838DB"/>
    <w:rsid w:val="00F84224"/>
    <w:rsid w:val="00F84F15"/>
    <w:rsid w:val="00F85569"/>
    <w:rsid w:val="00F855A8"/>
    <w:rsid w:val="00F861F9"/>
    <w:rsid w:val="00F865F8"/>
    <w:rsid w:val="00F8667D"/>
    <w:rsid w:val="00F86AF6"/>
    <w:rsid w:val="00F8704B"/>
    <w:rsid w:val="00F8714B"/>
    <w:rsid w:val="00F87494"/>
    <w:rsid w:val="00F8762E"/>
    <w:rsid w:val="00F8794B"/>
    <w:rsid w:val="00F9039F"/>
    <w:rsid w:val="00F920FF"/>
    <w:rsid w:val="00F9234B"/>
    <w:rsid w:val="00F92D4B"/>
    <w:rsid w:val="00F9310C"/>
    <w:rsid w:val="00F93A4E"/>
    <w:rsid w:val="00F940C7"/>
    <w:rsid w:val="00F947BF"/>
    <w:rsid w:val="00F9480D"/>
    <w:rsid w:val="00F94D16"/>
    <w:rsid w:val="00F94D27"/>
    <w:rsid w:val="00F95F8D"/>
    <w:rsid w:val="00F974ED"/>
    <w:rsid w:val="00F977B7"/>
    <w:rsid w:val="00F97BDF"/>
    <w:rsid w:val="00FA02AB"/>
    <w:rsid w:val="00FA02E2"/>
    <w:rsid w:val="00FA0494"/>
    <w:rsid w:val="00FA0F9F"/>
    <w:rsid w:val="00FA153B"/>
    <w:rsid w:val="00FA1EB8"/>
    <w:rsid w:val="00FA2053"/>
    <w:rsid w:val="00FA2845"/>
    <w:rsid w:val="00FA3685"/>
    <w:rsid w:val="00FA37FC"/>
    <w:rsid w:val="00FA3827"/>
    <w:rsid w:val="00FA434A"/>
    <w:rsid w:val="00FA453F"/>
    <w:rsid w:val="00FA4672"/>
    <w:rsid w:val="00FA4B48"/>
    <w:rsid w:val="00FA4C1C"/>
    <w:rsid w:val="00FA51FA"/>
    <w:rsid w:val="00FA555C"/>
    <w:rsid w:val="00FA5CC6"/>
    <w:rsid w:val="00FA6505"/>
    <w:rsid w:val="00FA663A"/>
    <w:rsid w:val="00FA69A2"/>
    <w:rsid w:val="00FA6EC6"/>
    <w:rsid w:val="00FA7287"/>
    <w:rsid w:val="00FB03E9"/>
    <w:rsid w:val="00FB04C8"/>
    <w:rsid w:val="00FB0A4B"/>
    <w:rsid w:val="00FB10C1"/>
    <w:rsid w:val="00FB1A9B"/>
    <w:rsid w:val="00FB1F80"/>
    <w:rsid w:val="00FB224B"/>
    <w:rsid w:val="00FB3089"/>
    <w:rsid w:val="00FB34B0"/>
    <w:rsid w:val="00FB386A"/>
    <w:rsid w:val="00FB3B16"/>
    <w:rsid w:val="00FB40BE"/>
    <w:rsid w:val="00FB46A2"/>
    <w:rsid w:val="00FB4770"/>
    <w:rsid w:val="00FB4943"/>
    <w:rsid w:val="00FB510E"/>
    <w:rsid w:val="00FB51C3"/>
    <w:rsid w:val="00FB59DF"/>
    <w:rsid w:val="00FB5FD8"/>
    <w:rsid w:val="00FB663D"/>
    <w:rsid w:val="00FB66BA"/>
    <w:rsid w:val="00FB6F14"/>
    <w:rsid w:val="00FB79D7"/>
    <w:rsid w:val="00FC107C"/>
    <w:rsid w:val="00FC14C5"/>
    <w:rsid w:val="00FC1A9D"/>
    <w:rsid w:val="00FC1B76"/>
    <w:rsid w:val="00FC1D7E"/>
    <w:rsid w:val="00FC20EE"/>
    <w:rsid w:val="00FC2240"/>
    <w:rsid w:val="00FC251D"/>
    <w:rsid w:val="00FC3EF8"/>
    <w:rsid w:val="00FC402B"/>
    <w:rsid w:val="00FC43B7"/>
    <w:rsid w:val="00FC483B"/>
    <w:rsid w:val="00FC4D28"/>
    <w:rsid w:val="00FC4ECF"/>
    <w:rsid w:val="00FC5460"/>
    <w:rsid w:val="00FC5D2B"/>
    <w:rsid w:val="00FC6B7A"/>
    <w:rsid w:val="00FC7009"/>
    <w:rsid w:val="00FC74E7"/>
    <w:rsid w:val="00FC793B"/>
    <w:rsid w:val="00FC7CC1"/>
    <w:rsid w:val="00FD019B"/>
    <w:rsid w:val="00FD03C7"/>
    <w:rsid w:val="00FD0F0F"/>
    <w:rsid w:val="00FD1098"/>
    <w:rsid w:val="00FD182D"/>
    <w:rsid w:val="00FD1A7B"/>
    <w:rsid w:val="00FD1B2C"/>
    <w:rsid w:val="00FD1E43"/>
    <w:rsid w:val="00FD2A77"/>
    <w:rsid w:val="00FD2EF9"/>
    <w:rsid w:val="00FD3CA2"/>
    <w:rsid w:val="00FD428E"/>
    <w:rsid w:val="00FD453E"/>
    <w:rsid w:val="00FD472B"/>
    <w:rsid w:val="00FD489C"/>
    <w:rsid w:val="00FD49F8"/>
    <w:rsid w:val="00FD5931"/>
    <w:rsid w:val="00FD5C9E"/>
    <w:rsid w:val="00FD648C"/>
    <w:rsid w:val="00FD6540"/>
    <w:rsid w:val="00FD65E7"/>
    <w:rsid w:val="00FD67AB"/>
    <w:rsid w:val="00FD6ACC"/>
    <w:rsid w:val="00FD6C15"/>
    <w:rsid w:val="00FD7A33"/>
    <w:rsid w:val="00FE02FF"/>
    <w:rsid w:val="00FE10C8"/>
    <w:rsid w:val="00FE1153"/>
    <w:rsid w:val="00FE22E1"/>
    <w:rsid w:val="00FE283C"/>
    <w:rsid w:val="00FE2BAD"/>
    <w:rsid w:val="00FE2BF1"/>
    <w:rsid w:val="00FE2DBC"/>
    <w:rsid w:val="00FE44E6"/>
    <w:rsid w:val="00FE54AC"/>
    <w:rsid w:val="00FE5CD3"/>
    <w:rsid w:val="00FE6C18"/>
    <w:rsid w:val="00FF1341"/>
    <w:rsid w:val="00FF144D"/>
    <w:rsid w:val="00FF3E44"/>
    <w:rsid w:val="00FF45EA"/>
    <w:rsid w:val="00FF4635"/>
    <w:rsid w:val="00FF4B51"/>
    <w:rsid w:val="00FF5158"/>
    <w:rsid w:val="00FF532C"/>
    <w:rsid w:val="00FF5EDB"/>
    <w:rsid w:val="00FF5F7F"/>
    <w:rsid w:val="00FF6131"/>
    <w:rsid w:val="00FF6780"/>
    <w:rsid w:val="00FF6EB3"/>
    <w:rsid w:val="00FF7518"/>
    <w:rsid w:val="00FF7547"/>
    <w:rsid w:val="00FF7B73"/>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3D2CB5"/>
  <w15:docId w15:val="{BA26CDCA-0044-4B1A-800A-47E15712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E5641"/>
    <w:pPr>
      <w:overflowPunct w:val="0"/>
      <w:autoSpaceDE w:val="0"/>
      <w:autoSpaceDN w:val="0"/>
      <w:adjustRightInd w:val="0"/>
      <w:textAlignment w:val="baseline"/>
    </w:pPr>
    <w:rPr>
      <w:rFonts w:ascii="Baltica" w:hAnsi="Baltica"/>
      <w:sz w:val="24"/>
    </w:rPr>
  </w:style>
  <w:style w:type="paragraph" w:styleId="1">
    <w:name w:val="heading 1"/>
    <w:basedOn w:val="a5"/>
    <w:next w:val="a5"/>
    <w:qFormat/>
    <w:rsid w:val="00403FC8"/>
    <w:pPr>
      <w:keepNext/>
      <w:numPr>
        <w:numId w:val="1"/>
      </w:numPr>
      <w:jc w:val="right"/>
      <w:outlineLvl w:val="0"/>
    </w:pPr>
    <w:rPr>
      <w:rFonts w:ascii="Times New Roman" w:hAnsi="Times New Roman"/>
      <w:b/>
      <w:sz w:val="28"/>
    </w:rPr>
  </w:style>
  <w:style w:type="paragraph" w:styleId="20">
    <w:name w:val="heading 2"/>
    <w:basedOn w:val="a5"/>
    <w:next w:val="a5"/>
    <w:link w:val="21"/>
    <w:qFormat/>
    <w:rsid w:val="007F1454"/>
    <w:pPr>
      <w:keepNext/>
      <w:spacing w:before="240" w:after="60"/>
      <w:outlineLvl w:val="1"/>
    </w:pPr>
    <w:rPr>
      <w:rFonts w:ascii="Arial" w:hAnsi="Arial"/>
      <w:b/>
      <w:bCs/>
      <w:i/>
      <w:iCs/>
      <w:sz w:val="28"/>
      <w:szCs w:val="28"/>
    </w:rPr>
  </w:style>
  <w:style w:type="paragraph" w:styleId="3">
    <w:name w:val="heading 3"/>
    <w:basedOn w:val="a5"/>
    <w:next w:val="a5"/>
    <w:qFormat/>
    <w:rsid w:val="00403FC8"/>
    <w:pPr>
      <w:keepNext/>
      <w:widowControl w:val="0"/>
      <w:jc w:val="both"/>
      <w:outlineLvl w:val="2"/>
    </w:pPr>
    <w:rPr>
      <w:rFonts w:ascii="Times New Roman" w:hAnsi="Times New Roman"/>
      <w:sz w:val="23"/>
      <w:u w:val="single"/>
    </w:rPr>
  </w:style>
  <w:style w:type="paragraph" w:styleId="4">
    <w:name w:val="heading 4"/>
    <w:basedOn w:val="a5"/>
    <w:next w:val="a5"/>
    <w:qFormat/>
    <w:rsid w:val="00403FC8"/>
    <w:pPr>
      <w:keepNext/>
      <w:overflowPunct/>
      <w:autoSpaceDE/>
      <w:autoSpaceDN/>
      <w:adjustRightInd/>
      <w:spacing w:before="240" w:after="60"/>
      <w:jc w:val="both"/>
      <w:textAlignment w:val="auto"/>
      <w:outlineLvl w:val="3"/>
    </w:pPr>
    <w:rPr>
      <w:rFonts w:ascii="Times New Roman CYR" w:hAnsi="Times New Roman CYR"/>
      <w:b/>
      <w:i/>
    </w:rPr>
  </w:style>
  <w:style w:type="paragraph" w:styleId="5">
    <w:name w:val="heading 5"/>
    <w:basedOn w:val="a5"/>
    <w:next w:val="a5"/>
    <w:qFormat/>
    <w:rsid w:val="00403FC8"/>
    <w:pPr>
      <w:overflowPunct/>
      <w:autoSpaceDE/>
      <w:autoSpaceDN/>
      <w:adjustRightInd/>
      <w:spacing w:before="240" w:after="60"/>
      <w:jc w:val="both"/>
      <w:textAlignment w:val="auto"/>
      <w:outlineLvl w:val="4"/>
    </w:pPr>
    <w:rPr>
      <w:rFonts w:ascii="Arial" w:hAnsi="Arial"/>
      <w:sz w:val="22"/>
    </w:rPr>
  </w:style>
  <w:style w:type="paragraph" w:styleId="6">
    <w:name w:val="heading 6"/>
    <w:basedOn w:val="a5"/>
    <w:next w:val="a5"/>
    <w:qFormat/>
    <w:rsid w:val="00403FC8"/>
    <w:pPr>
      <w:overflowPunct/>
      <w:autoSpaceDE/>
      <w:autoSpaceDN/>
      <w:adjustRightInd/>
      <w:spacing w:before="240" w:after="60"/>
      <w:jc w:val="both"/>
      <w:textAlignment w:val="auto"/>
      <w:outlineLvl w:val="5"/>
    </w:pPr>
    <w:rPr>
      <w:rFonts w:ascii="Arial" w:hAnsi="Arial"/>
      <w:i/>
      <w:sz w:val="22"/>
    </w:rPr>
  </w:style>
  <w:style w:type="paragraph" w:styleId="7">
    <w:name w:val="heading 7"/>
    <w:basedOn w:val="a5"/>
    <w:next w:val="a5"/>
    <w:qFormat/>
    <w:rsid w:val="00403FC8"/>
    <w:pPr>
      <w:overflowPunct/>
      <w:autoSpaceDE/>
      <w:autoSpaceDN/>
      <w:adjustRightInd/>
      <w:spacing w:before="240" w:after="60"/>
      <w:jc w:val="both"/>
      <w:textAlignment w:val="auto"/>
      <w:outlineLvl w:val="6"/>
    </w:pPr>
    <w:rPr>
      <w:rFonts w:ascii="Arial" w:hAnsi="Arial"/>
    </w:rPr>
  </w:style>
  <w:style w:type="paragraph" w:styleId="8">
    <w:name w:val="heading 8"/>
    <w:basedOn w:val="a5"/>
    <w:next w:val="a5"/>
    <w:qFormat/>
    <w:rsid w:val="00403FC8"/>
    <w:pPr>
      <w:overflowPunct/>
      <w:autoSpaceDE/>
      <w:autoSpaceDN/>
      <w:adjustRightInd/>
      <w:spacing w:before="240" w:after="60"/>
      <w:jc w:val="both"/>
      <w:textAlignment w:val="auto"/>
      <w:outlineLvl w:val="7"/>
    </w:pPr>
    <w:rPr>
      <w:rFonts w:ascii="Arial" w:hAnsi="Arial"/>
      <w:i/>
    </w:rPr>
  </w:style>
  <w:style w:type="paragraph" w:styleId="9">
    <w:name w:val="heading 9"/>
    <w:basedOn w:val="a5"/>
    <w:next w:val="a5"/>
    <w:qFormat/>
    <w:rsid w:val="00403FC8"/>
    <w:pPr>
      <w:overflowPunct/>
      <w:autoSpaceDE/>
      <w:autoSpaceDN/>
      <w:adjustRightInd/>
      <w:spacing w:before="240" w:after="60"/>
      <w:jc w:val="both"/>
      <w:textAlignment w:val="auto"/>
      <w:outlineLvl w:val="8"/>
    </w:pPr>
    <w:rPr>
      <w:rFonts w:ascii="Arial" w:hAnsi="Arial"/>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aa"/>
    <w:uiPriority w:val="99"/>
    <w:rsid w:val="00403FC8"/>
    <w:pPr>
      <w:tabs>
        <w:tab w:val="center" w:pos="4153"/>
        <w:tab w:val="right" w:pos="8306"/>
      </w:tabs>
      <w:spacing w:before="120" w:after="120"/>
      <w:ind w:firstLine="720"/>
      <w:jc w:val="both"/>
    </w:pPr>
    <w:rPr>
      <w:rFonts w:ascii="Times New Roman" w:hAnsi="Times New Roman"/>
    </w:rPr>
  </w:style>
  <w:style w:type="character" w:styleId="ab">
    <w:name w:val="page number"/>
    <w:basedOn w:val="a6"/>
    <w:rsid w:val="00403FC8"/>
  </w:style>
  <w:style w:type="paragraph" w:styleId="ac">
    <w:name w:val="Body Text"/>
    <w:basedOn w:val="a5"/>
    <w:rsid w:val="00403FC8"/>
    <w:pPr>
      <w:spacing w:after="120"/>
    </w:pPr>
  </w:style>
  <w:style w:type="paragraph" w:styleId="ad">
    <w:name w:val="header"/>
    <w:basedOn w:val="a5"/>
    <w:link w:val="ae"/>
    <w:uiPriority w:val="99"/>
    <w:rsid w:val="00403FC8"/>
    <w:pPr>
      <w:tabs>
        <w:tab w:val="center" w:pos="4153"/>
        <w:tab w:val="right" w:pos="8306"/>
      </w:tabs>
      <w:spacing w:before="120" w:after="120"/>
      <w:ind w:firstLine="720"/>
      <w:jc w:val="both"/>
    </w:pPr>
    <w:rPr>
      <w:rFonts w:ascii="Times New Roman" w:hAnsi="Times New Roman"/>
    </w:rPr>
  </w:style>
  <w:style w:type="paragraph" w:styleId="af">
    <w:name w:val="footnote text"/>
    <w:basedOn w:val="a5"/>
    <w:semiHidden/>
    <w:rsid w:val="00403FC8"/>
    <w:rPr>
      <w:sz w:val="20"/>
    </w:rPr>
  </w:style>
  <w:style w:type="character" w:styleId="af0">
    <w:name w:val="footnote reference"/>
    <w:semiHidden/>
    <w:rsid w:val="00403FC8"/>
    <w:rPr>
      <w:vertAlign w:val="superscript"/>
    </w:rPr>
  </w:style>
  <w:style w:type="paragraph" w:customStyle="1" w:styleId="210">
    <w:name w:val="Основной текст 21"/>
    <w:basedOn w:val="a5"/>
    <w:rsid w:val="00403FC8"/>
    <w:pPr>
      <w:jc w:val="both"/>
    </w:pPr>
    <w:rPr>
      <w:rFonts w:ascii="Times New Roman" w:hAnsi="Times New Roman"/>
    </w:rPr>
  </w:style>
  <w:style w:type="paragraph" w:styleId="af1">
    <w:name w:val="Body Text Indent"/>
    <w:basedOn w:val="a5"/>
    <w:rsid w:val="00403FC8"/>
    <w:pPr>
      <w:ind w:firstLine="708"/>
      <w:jc w:val="both"/>
    </w:pPr>
    <w:rPr>
      <w:i/>
      <w:iCs/>
      <w:sz w:val="23"/>
    </w:rPr>
  </w:style>
  <w:style w:type="paragraph" w:styleId="af2">
    <w:name w:val="Balloon Text"/>
    <w:basedOn w:val="a5"/>
    <w:semiHidden/>
    <w:rsid w:val="00403FC8"/>
    <w:rPr>
      <w:rFonts w:ascii="Tahoma" w:hAnsi="Tahoma" w:cs="Tahoma"/>
      <w:sz w:val="16"/>
      <w:szCs w:val="16"/>
    </w:rPr>
  </w:style>
  <w:style w:type="paragraph" w:customStyle="1" w:styleId="af3">
    <w:name w:val="Статус"/>
    <w:basedOn w:val="a5"/>
    <w:rsid w:val="00403FC8"/>
    <w:pPr>
      <w:overflowPunct/>
      <w:autoSpaceDE/>
      <w:autoSpaceDN/>
      <w:adjustRightInd/>
      <w:spacing w:before="120" w:after="120"/>
      <w:jc w:val="right"/>
      <w:textAlignment w:val="auto"/>
    </w:pPr>
    <w:rPr>
      <w:rFonts w:ascii="Times New Roman" w:hAnsi="Times New Roman"/>
      <w:b/>
      <w:bCs/>
    </w:rPr>
  </w:style>
  <w:style w:type="paragraph" w:styleId="22">
    <w:name w:val="Body Text Indent 2"/>
    <w:basedOn w:val="a5"/>
    <w:rsid w:val="00403FC8"/>
    <w:pPr>
      <w:ind w:firstLine="720"/>
      <w:jc w:val="both"/>
    </w:pPr>
    <w:rPr>
      <w:rFonts w:ascii="Times New Roman" w:hAnsi="Times New Roman"/>
    </w:rPr>
  </w:style>
  <w:style w:type="paragraph" w:styleId="30">
    <w:name w:val="Body Text Indent 3"/>
    <w:basedOn w:val="a5"/>
    <w:rsid w:val="00403FC8"/>
    <w:pPr>
      <w:spacing w:before="120" w:after="120"/>
      <w:ind w:firstLine="709"/>
      <w:jc w:val="both"/>
    </w:pPr>
  </w:style>
  <w:style w:type="character" w:styleId="af4">
    <w:name w:val="annotation reference"/>
    <w:rsid w:val="0024380E"/>
    <w:rPr>
      <w:sz w:val="16"/>
      <w:szCs w:val="16"/>
    </w:rPr>
  </w:style>
  <w:style w:type="paragraph" w:styleId="af5">
    <w:name w:val="annotation text"/>
    <w:basedOn w:val="a5"/>
    <w:link w:val="af6"/>
    <w:uiPriority w:val="99"/>
    <w:semiHidden/>
    <w:rsid w:val="0024380E"/>
    <w:rPr>
      <w:sz w:val="20"/>
    </w:rPr>
  </w:style>
  <w:style w:type="paragraph" w:styleId="af7">
    <w:name w:val="annotation subject"/>
    <w:basedOn w:val="af5"/>
    <w:next w:val="af5"/>
    <w:semiHidden/>
    <w:rsid w:val="0024380E"/>
    <w:rPr>
      <w:b/>
      <w:bCs/>
    </w:rPr>
  </w:style>
  <w:style w:type="paragraph" w:styleId="11">
    <w:name w:val="toc 1"/>
    <w:basedOn w:val="a5"/>
    <w:next w:val="a5"/>
    <w:autoRedefine/>
    <w:uiPriority w:val="39"/>
    <w:rsid w:val="005B1FB2"/>
    <w:pPr>
      <w:tabs>
        <w:tab w:val="left" w:pos="709"/>
        <w:tab w:val="left" w:pos="2127"/>
      </w:tabs>
      <w:spacing w:before="120" w:after="120"/>
      <w:ind w:left="2127" w:hanging="2127"/>
      <w:jc w:val="both"/>
    </w:pPr>
    <w:rPr>
      <w:rFonts w:ascii="Tahoma" w:hAnsi="Tahoma" w:cs="Tahoma"/>
      <w:noProof/>
      <w:kern w:val="28"/>
      <w:sz w:val="22"/>
      <w:szCs w:val="22"/>
    </w:rPr>
  </w:style>
  <w:style w:type="character" w:styleId="af8">
    <w:name w:val="Hyperlink"/>
    <w:uiPriority w:val="99"/>
    <w:rsid w:val="003C236D"/>
    <w:rPr>
      <w:color w:val="0000FF"/>
      <w:u w:val="single"/>
    </w:rPr>
  </w:style>
  <w:style w:type="paragraph" w:customStyle="1" w:styleId="10">
    <w:name w:val="Стиль Заголовок 1 + Черный"/>
    <w:basedOn w:val="1"/>
    <w:autoRedefine/>
    <w:rsid w:val="004F1284"/>
    <w:pPr>
      <w:numPr>
        <w:numId w:val="3"/>
      </w:numPr>
      <w:overflowPunct/>
      <w:autoSpaceDE/>
      <w:autoSpaceDN/>
      <w:adjustRightInd/>
      <w:spacing w:before="240" w:after="60"/>
      <w:jc w:val="both"/>
      <w:textAlignment w:val="auto"/>
    </w:pPr>
    <w:rPr>
      <w:rFonts w:cs="Arial"/>
      <w:bCs/>
      <w:caps/>
      <w:color w:val="000000"/>
      <w:kern w:val="32"/>
      <w:sz w:val="24"/>
      <w:szCs w:val="24"/>
    </w:rPr>
  </w:style>
  <w:style w:type="paragraph" w:styleId="af9">
    <w:name w:val="Revision"/>
    <w:hidden/>
    <w:uiPriority w:val="99"/>
    <w:semiHidden/>
    <w:rsid w:val="00B3030D"/>
    <w:rPr>
      <w:rFonts w:ascii="Baltica" w:hAnsi="Baltica"/>
      <w:sz w:val="24"/>
    </w:rPr>
  </w:style>
  <w:style w:type="paragraph" w:customStyle="1" w:styleId="afa">
    <w:name w:val="Текст пункта без номера"/>
    <w:basedOn w:val="a5"/>
    <w:rsid w:val="000A45C2"/>
    <w:pPr>
      <w:overflowPunct/>
      <w:autoSpaceDE/>
      <w:autoSpaceDN/>
      <w:adjustRightInd/>
      <w:spacing w:before="120" w:after="120"/>
      <w:ind w:firstLine="709"/>
      <w:jc w:val="both"/>
      <w:textAlignment w:val="auto"/>
    </w:pPr>
    <w:rPr>
      <w:rFonts w:ascii="Times New Roman" w:hAnsi="Times New Roman"/>
    </w:rPr>
  </w:style>
  <w:style w:type="character" w:styleId="afb">
    <w:name w:val="Strong"/>
    <w:uiPriority w:val="22"/>
    <w:qFormat/>
    <w:rsid w:val="00C16C38"/>
    <w:rPr>
      <w:b/>
      <w:bCs/>
    </w:rPr>
  </w:style>
  <w:style w:type="paragraph" w:styleId="afc">
    <w:name w:val="Document Map"/>
    <w:basedOn w:val="a5"/>
    <w:semiHidden/>
    <w:rsid w:val="00B05EFC"/>
    <w:pPr>
      <w:shd w:val="clear" w:color="auto" w:fill="000080"/>
    </w:pPr>
    <w:rPr>
      <w:rFonts w:ascii="Tahoma" w:hAnsi="Tahoma" w:cs="Tahoma"/>
      <w:sz w:val="20"/>
    </w:rPr>
  </w:style>
  <w:style w:type="paragraph" w:customStyle="1" w:styleId="a3">
    <w:name w:val="Правила"/>
    <w:basedOn w:val="a5"/>
    <w:rsid w:val="00166E56"/>
    <w:pPr>
      <w:numPr>
        <w:ilvl w:val="1"/>
        <w:numId w:val="4"/>
      </w:numPr>
    </w:pPr>
  </w:style>
  <w:style w:type="paragraph" w:customStyle="1" w:styleId="a4">
    <w:name w:val="многоуровневый"/>
    <w:basedOn w:val="a5"/>
    <w:rsid w:val="00166E56"/>
    <w:pPr>
      <w:numPr>
        <w:ilvl w:val="2"/>
        <w:numId w:val="4"/>
      </w:numPr>
    </w:pPr>
  </w:style>
  <w:style w:type="paragraph" w:customStyle="1" w:styleId="114">
    <w:name w:val="Стиль Заголовок 1 + 14 пт полужирный Синий все прописные Перед:..."/>
    <w:basedOn w:val="1"/>
    <w:rsid w:val="00B9172A"/>
    <w:pPr>
      <w:keepNext w:val="0"/>
      <w:pageBreakBefore/>
      <w:widowControl w:val="0"/>
      <w:numPr>
        <w:numId w:val="0"/>
      </w:numPr>
      <w:overflowPunct/>
      <w:spacing w:before="240"/>
      <w:jc w:val="left"/>
      <w:textAlignment w:val="auto"/>
    </w:pPr>
    <w:rPr>
      <w:rFonts w:ascii="Times New Roman CYR" w:hAnsi="Times New Roman CYR"/>
      <w:bCs/>
      <w:caps/>
      <w:color w:val="0000FF"/>
      <w:kern w:val="28"/>
    </w:rPr>
  </w:style>
  <w:style w:type="paragraph" w:styleId="afd">
    <w:name w:val="List Paragraph"/>
    <w:basedOn w:val="a5"/>
    <w:uiPriority w:val="34"/>
    <w:qFormat/>
    <w:rsid w:val="00CA74DE"/>
    <w:pPr>
      <w:ind w:left="708"/>
    </w:pPr>
  </w:style>
  <w:style w:type="paragraph" w:customStyle="1" w:styleId="Glossary">
    <w:name w:val="Glossary"/>
    <w:basedOn w:val="a5"/>
    <w:rsid w:val="005A2AF9"/>
    <w:pPr>
      <w:overflowPunct/>
      <w:autoSpaceDE/>
      <w:autoSpaceDN/>
      <w:adjustRightInd/>
      <w:spacing w:before="120" w:after="120"/>
      <w:jc w:val="both"/>
      <w:textAlignment w:val="auto"/>
    </w:pPr>
    <w:rPr>
      <w:rFonts w:ascii="Times New Roman" w:hAnsi="Times New Roman"/>
    </w:rPr>
  </w:style>
  <w:style w:type="character" w:customStyle="1" w:styleId="Document">
    <w:name w:val="Document"/>
    <w:rsid w:val="003E64B0"/>
    <w:rPr>
      <w:rFonts w:ascii="Times New Roman" w:hAnsi="Times New Roman"/>
      <w:color w:val="auto"/>
    </w:rPr>
  </w:style>
  <w:style w:type="paragraph" w:styleId="23">
    <w:name w:val="Body Text 2"/>
    <w:basedOn w:val="a5"/>
    <w:link w:val="24"/>
    <w:rsid w:val="006634E8"/>
    <w:pPr>
      <w:widowControl w:val="0"/>
      <w:overflowPunct/>
      <w:spacing w:after="120" w:line="480" w:lineRule="auto"/>
      <w:textAlignment w:val="auto"/>
    </w:pPr>
    <w:rPr>
      <w:rFonts w:ascii="Times New Roman CYR" w:hAnsi="Times New Roman CYR"/>
      <w:szCs w:val="24"/>
    </w:rPr>
  </w:style>
  <w:style w:type="character" w:customStyle="1" w:styleId="24">
    <w:name w:val="Основной текст 2 Знак"/>
    <w:link w:val="23"/>
    <w:rsid w:val="006634E8"/>
    <w:rPr>
      <w:rFonts w:ascii="Times New Roman CYR" w:hAnsi="Times New Roman CYR" w:cs="Times New Roman CYR"/>
      <w:sz w:val="24"/>
      <w:szCs w:val="24"/>
    </w:rPr>
  </w:style>
  <w:style w:type="paragraph" w:customStyle="1" w:styleId="Iauiue3">
    <w:name w:val="Iau?iue3"/>
    <w:link w:val="Iauiue30"/>
    <w:rsid w:val="00C82F28"/>
    <w:pPr>
      <w:keepLines/>
      <w:widowControl w:val="0"/>
      <w:overflowPunct w:val="0"/>
      <w:autoSpaceDE w:val="0"/>
      <w:autoSpaceDN w:val="0"/>
      <w:adjustRightInd w:val="0"/>
      <w:ind w:firstLine="720"/>
      <w:jc w:val="both"/>
      <w:textAlignment w:val="baseline"/>
    </w:pPr>
    <w:rPr>
      <w:rFonts w:ascii="Baltica" w:hAnsi="Baltica"/>
      <w:sz w:val="24"/>
    </w:rPr>
  </w:style>
  <w:style w:type="paragraph" w:customStyle="1" w:styleId="BodyText21">
    <w:name w:val="Body Text 21"/>
    <w:basedOn w:val="a5"/>
    <w:rsid w:val="00C82F28"/>
    <w:pPr>
      <w:overflowPunct/>
      <w:autoSpaceDE/>
      <w:autoSpaceDN/>
      <w:adjustRightInd/>
      <w:ind w:left="1440" w:hanging="720"/>
      <w:jc w:val="both"/>
      <w:textAlignment w:val="auto"/>
    </w:pPr>
    <w:rPr>
      <w:rFonts w:ascii="Times New Roman" w:hAnsi="Times New Roman"/>
    </w:rPr>
  </w:style>
  <w:style w:type="paragraph" w:customStyle="1" w:styleId="iauiue31">
    <w:name w:val="iauiue3"/>
    <w:basedOn w:val="a5"/>
    <w:rsid w:val="00C82F28"/>
    <w:pPr>
      <w:overflowPunct/>
      <w:autoSpaceDE/>
      <w:autoSpaceDN/>
      <w:adjustRightInd/>
      <w:spacing w:before="100" w:beforeAutospacing="1" w:after="100" w:afterAutospacing="1"/>
      <w:textAlignment w:val="auto"/>
    </w:pPr>
    <w:rPr>
      <w:rFonts w:ascii="Times New Roman" w:eastAsia="Calibri" w:hAnsi="Times New Roman"/>
      <w:szCs w:val="24"/>
    </w:rPr>
  </w:style>
  <w:style w:type="character" w:customStyle="1" w:styleId="Organ">
    <w:name w:val="Organ"/>
    <w:rsid w:val="00AC35CD"/>
    <w:rPr>
      <w:rFonts w:ascii="Times New Roman" w:hAnsi="Times New Roman"/>
      <w:color w:val="auto"/>
      <w:u w:val="none"/>
    </w:rPr>
  </w:style>
  <w:style w:type="paragraph" w:styleId="afe">
    <w:name w:val="TOC Heading"/>
    <w:basedOn w:val="1"/>
    <w:next w:val="a5"/>
    <w:uiPriority w:val="39"/>
    <w:qFormat/>
    <w:rsid w:val="00BE6CD1"/>
    <w:pPr>
      <w:keepLines/>
      <w:numPr>
        <w:numId w:val="0"/>
      </w:numPr>
      <w:overflowPunct/>
      <w:autoSpaceDE/>
      <w:autoSpaceDN/>
      <w:adjustRightInd/>
      <w:spacing w:before="480" w:line="276" w:lineRule="auto"/>
      <w:jc w:val="left"/>
      <w:textAlignment w:val="auto"/>
      <w:outlineLvl w:val="9"/>
    </w:pPr>
    <w:rPr>
      <w:rFonts w:ascii="Cambria" w:hAnsi="Cambria"/>
      <w:bCs/>
      <w:color w:val="365F91"/>
      <w:szCs w:val="28"/>
      <w:lang w:eastAsia="en-US"/>
    </w:rPr>
  </w:style>
  <w:style w:type="paragraph" w:styleId="25">
    <w:name w:val="toc 2"/>
    <w:basedOn w:val="a5"/>
    <w:next w:val="a5"/>
    <w:autoRedefine/>
    <w:uiPriority w:val="39"/>
    <w:rsid w:val="00CC70AC"/>
    <w:pPr>
      <w:tabs>
        <w:tab w:val="right" w:leader="dot" w:pos="9488"/>
      </w:tabs>
      <w:ind w:left="2127" w:hanging="1843"/>
    </w:pPr>
  </w:style>
  <w:style w:type="paragraph" w:styleId="31">
    <w:name w:val="toc 3"/>
    <w:basedOn w:val="a5"/>
    <w:next w:val="a5"/>
    <w:autoRedefine/>
    <w:uiPriority w:val="39"/>
    <w:rsid w:val="00BE6CD1"/>
    <w:pPr>
      <w:ind w:left="480"/>
    </w:pPr>
  </w:style>
  <w:style w:type="paragraph" w:customStyle="1" w:styleId="12">
    <w:name w:val="Обычный1"/>
    <w:rsid w:val="006A000B"/>
    <w:pPr>
      <w:spacing w:before="100" w:after="100"/>
    </w:pPr>
    <w:rPr>
      <w:snapToGrid w:val="0"/>
      <w:sz w:val="24"/>
    </w:rPr>
  </w:style>
  <w:style w:type="paragraph" w:customStyle="1" w:styleId="Iauiue6">
    <w:name w:val="Iau?iue6"/>
    <w:rsid w:val="006A000B"/>
    <w:pPr>
      <w:widowControl w:val="0"/>
      <w:adjustRightInd w:val="0"/>
      <w:spacing w:line="360" w:lineRule="atLeast"/>
      <w:jc w:val="both"/>
      <w:textAlignment w:val="baseline"/>
    </w:pPr>
  </w:style>
  <w:style w:type="paragraph" w:customStyle="1" w:styleId="2">
    <w:name w:val="Стиль Заголовок 2 + полужирный Черный"/>
    <w:basedOn w:val="20"/>
    <w:rsid w:val="00CD1EF8"/>
    <w:pPr>
      <w:numPr>
        <w:ilvl w:val="1"/>
        <w:numId w:val="38"/>
      </w:numPr>
      <w:tabs>
        <w:tab w:val="left" w:pos="709"/>
      </w:tabs>
      <w:overflowPunct/>
      <w:autoSpaceDE/>
      <w:autoSpaceDN/>
      <w:adjustRightInd/>
      <w:jc w:val="both"/>
      <w:textAlignment w:val="auto"/>
    </w:pPr>
    <w:rPr>
      <w:rFonts w:ascii="Times New Roman" w:hAnsi="Times New Roman"/>
      <w:i w:val="0"/>
      <w:iCs w:val="0"/>
      <w:color w:val="000000"/>
      <w:sz w:val="24"/>
      <w:szCs w:val="24"/>
    </w:rPr>
  </w:style>
  <w:style w:type="paragraph" w:customStyle="1" w:styleId="ConsPlusNonformat">
    <w:name w:val="ConsPlusNonformat"/>
    <w:rsid w:val="00C047C6"/>
    <w:pPr>
      <w:widowControl w:val="0"/>
      <w:autoSpaceDE w:val="0"/>
      <w:autoSpaceDN w:val="0"/>
      <w:adjustRightInd w:val="0"/>
    </w:pPr>
    <w:rPr>
      <w:rFonts w:ascii="Courier New" w:hAnsi="Courier New" w:cs="Courier New"/>
    </w:rPr>
  </w:style>
  <w:style w:type="paragraph" w:customStyle="1" w:styleId="211">
    <w:name w:val="Основной текст 211"/>
    <w:basedOn w:val="a5"/>
    <w:rsid w:val="00D1390D"/>
    <w:pPr>
      <w:jc w:val="both"/>
    </w:pPr>
    <w:rPr>
      <w:rFonts w:ascii="Arial" w:hAnsi="Arial"/>
      <w:sz w:val="20"/>
    </w:rPr>
  </w:style>
  <w:style w:type="paragraph" w:customStyle="1" w:styleId="caaieiaie6">
    <w:name w:val="caaieiaie 6"/>
    <w:basedOn w:val="a5"/>
    <w:next w:val="a5"/>
    <w:rsid w:val="00D1390D"/>
    <w:pPr>
      <w:keepNext/>
      <w:overflowPunct/>
      <w:autoSpaceDE/>
      <w:autoSpaceDN/>
      <w:adjustRightInd/>
      <w:textAlignment w:val="auto"/>
    </w:pPr>
    <w:rPr>
      <w:rFonts w:ascii="AvantGardeC" w:hAnsi="AvantGardeC"/>
    </w:rPr>
  </w:style>
  <w:style w:type="paragraph" w:customStyle="1" w:styleId="ConsPlusNormal">
    <w:name w:val="ConsPlusNormal"/>
    <w:rsid w:val="00D1390D"/>
    <w:pPr>
      <w:widowControl w:val="0"/>
      <w:autoSpaceDE w:val="0"/>
      <w:autoSpaceDN w:val="0"/>
      <w:adjustRightInd w:val="0"/>
      <w:ind w:firstLine="720"/>
    </w:pPr>
    <w:rPr>
      <w:rFonts w:ascii="Arial" w:hAnsi="Arial" w:cs="Arial"/>
    </w:rPr>
  </w:style>
  <w:style w:type="character" w:customStyle="1" w:styleId="af6">
    <w:name w:val="Текст примечания Знак"/>
    <w:link w:val="af5"/>
    <w:uiPriority w:val="99"/>
    <w:semiHidden/>
    <w:rsid w:val="00D1390D"/>
    <w:rPr>
      <w:rFonts w:ascii="Baltica" w:hAnsi="Baltica"/>
    </w:rPr>
  </w:style>
  <w:style w:type="paragraph" w:customStyle="1" w:styleId="40">
    <w:name w:val="заголовок 4"/>
    <w:basedOn w:val="a5"/>
    <w:next w:val="a5"/>
    <w:rsid w:val="00927B8F"/>
    <w:pPr>
      <w:keepNext/>
      <w:jc w:val="center"/>
    </w:pPr>
    <w:rPr>
      <w:rFonts w:ascii="Times New Roman CYR" w:hAnsi="Times New Roman CYR" w:cs="Times New Roman CYR"/>
      <w:szCs w:val="24"/>
    </w:rPr>
  </w:style>
  <w:style w:type="character" w:customStyle="1" w:styleId="ae">
    <w:name w:val="Верхний колонтитул Знак"/>
    <w:link w:val="ad"/>
    <w:uiPriority w:val="99"/>
    <w:rsid w:val="00420B4E"/>
    <w:rPr>
      <w:sz w:val="24"/>
    </w:rPr>
  </w:style>
  <w:style w:type="character" w:customStyle="1" w:styleId="Iauiue30">
    <w:name w:val="Iau?iue3 Знак"/>
    <w:link w:val="Iauiue3"/>
    <w:rsid w:val="00DD1801"/>
    <w:rPr>
      <w:rFonts w:ascii="Baltica" w:hAnsi="Baltica"/>
      <w:sz w:val="24"/>
      <w:lang w:bidi="ar-SA"/>
    </w:rPr>
  </w:style>
  <w:style w:type="paragraph" w:customStyle="1" w:styleId="Default">
    <w:name w:val="Default"/>
    <w:rsid w:val="005D2EE4"/>
    <w:pPr>
      <w:autoSpaceDE w:val="0"/>
      <w:autoSpaceDN w:val="0"/>
      <w:adjustRightInd w:val="0"/>
    </w:pPr>
    <w:rPr>
      <w:color w:val="000000"/>
      <w:sz w:val="24"/>
      <w:szCs w:val="24"/>
    </w:rPr>
  </w:style>
  <w:style w:type="paragraph" w:customStyle="1" w:styleId="a2">
    <w:name w:val="Пункт с точкой"/>
    <w:basedOn w:val="af1"/>
    <w:qFormat/>
    <w:rsid w:val="00FC483B"/>
    <w:pPr>
      <w:widowControl w:val="0"/>
      <w:numPr>
        <w:numId w:val="45"/>
      </w:numPr>
      <w:spacing w:before="60" w:line="360" w:lineRule="atLeast"/>
    </w:pPr>
    <w:rPr>
      <w:rFonts w:ascii="Times New Roman" w:hAnsi="Times New Roman"/>
      <w:i w:val="0"/>
      <w:iCs w:val="0"/>
      <w:sz w:val="24"/>
    </w:rPr>
  </w:style>
  <w:style w:type="paragraph" w:customStyle="1" w:styleId="aff">
    <w:name w:val="Пункт приложения"/>
    <w:basedOn w:val="a5"/>
    <w:qFormat/>
    <w:rsid w:val="00FC483B"/>
    <w:pPr>
      <w:widowControl w:val="0"/>
      <w:tabs>
        <w:tab w:val="num" w:pos="851"/>
      </w:tabs>
      <w:overflowPunct/>
      <w:autoSpaceDE/>
      <w:autoSpaceDN/>
      <w:spacing w:before="240"/>
      <w:ind w:left="851" w:hanging="851"/>
      <w:jc w:val="both"/>
    </w:pPr>
    <w:rPr>
      <w:rFonts w:ascii="Times New Roman" w:hAnsi="Times New Roman"/>
      <w:bCs/>
      <w:szCs w:val="24"/>
      <w:lang w:eastAsia="en-US"/>
    </w:rPr>
  </w:style>
  <w:style w:type="paragraph" w:customStyle="1" w:styleId="Pointmark">
    <w:name w:val="Point (mark)"/>
    <w:qFormat/>
    <w:rsid w:val="00410268"/>
    <w:pPr>
      <w:widowControl w:val="0"/>
      <w:tabs>
        <w:tab w:val="num" w:pos="1637"/>
      </w:tabs>
      <w:adjustRightInd w:val="0"/>
      <w:spacing w:before="60"/>
      <w:ind w:left="1637" w:hanging="360"/>
      <w:jc w:val="both"/>
      <w:textAlignment w:val="baseline"/>
    </w:pPr>
    <w:rPr>
      <w:rFonts w:cs="Arial"/>
      <w:sz w:val="24"/>
      <w:lang w:eastAsia="en-US"/>
    </w:rPr>
  </w:style>
  <w:style w:type="paragraph" w:styleId="41">
    <w:name w:val="toc 4"/>
    <w:basedOn w:val="a5"/>
    <w:next w:val="a5"/>
    <w:autoRedefine/>
    <w:uiPriority w:val="39"/>
    <w:unhideWhenUsed/>
    <w:rsid w:val="00692DFA"/>
    <w:pPr>
      <w:overflowPunct/>
      <w:autoSpaceDE/>
      <w:autoSpaceDN/>
      <w:adjustRightInd/>
      <w:spacing w:after="100" w:line="276" w:lineRule="auto"/>
      <w:ind w:left="660"/>
      <w:textAlignment w:val="auto"/>
    </w:pPr>
    <w:rPr>
      <w:rFonts w:ascii="Calibri" w:hAnsi="Calibri"/>
      <w:sz w:val="22"/>
      <w:szCs w:val="22"/>
    </w:rPr>
  </w:style>
  <w:style w:type="paragraph" w:styleId="50">
    <w:name w:val="toc 5"/>
    <w:basedOn w:val="a5"/>
    <w:next w:val="a5"/>
    <w:autoRedefine/>
    <w:uiPriority w:val="39"/>
    <w:unhideWhenUsed/>
    <w:rsid w:val="00692DFA"/>
    <w:pPr>
      <w:overflowPunct/>
      <w:autoSpaceDE/>
      <w:autoSpaceDN/>
      <w:adjustRightInd/>
      <w:spacing w:after="100" w:line="276" w:lineRule="auto"/>
      <w:ind w:left="880"/>
      <w:textAlignment w:val="auto"/>
    </w:pPr>
    <w:rPr>
      <w:rFonts w:ascii="Calibri" w:hAnsi="Calibri"/>
      <w:sz w:val="22"/>
      <w:szCs w:val="22"/>
    </w:rPr>
  </w:style>
  <w:style w:type="paragraph" w:styleId="60">
    <w:name w:val="toc 6"/>
    <w:basedOn w:val="a5"/>
    <w:next w:val="a5"/>
    <w:autoRedefine/>
    <w:uiPriority w:val="39"/>
    <w:unhideWhenUsed/>
    <w:rsid w:val="00692DFA"/>
    <w:pPr>
      <w:overflowPunct/>
      <w:autoSpaceDE/>
      <w:autoSpaceDN/>
      <w:adjustRightInd/>
      <w:spacing w:after="100" w:line="276" w:lineRule="auto"/>
      <w:ind w:left="1100"/>
      <w:textAlignment w:val="auto"/>
    </w:pPr>
    <w:rPr>
      <w:rFonts w:ascii="Calibri" w:hAnsi="Calibri"/>
      <w:sz w:val="22"/>
      <w:szCs w:val="22"/>
    </w:rPr>
  </w:style>
  <w:style w:type="paragraph" w:styleId="70">
    <w:name w:val="toc 7"/>
    <w:basedOn w:val="a5"/>
    <w:next w:val="a5"/>
    <w:autoRedefine/>
    <w:uiPriority w:val="39"/>
    <w:unhideWhenUsed/>
    <w:rsid w:val="00692DFA"/>
    <w:pPr>
      <w:overflowPunct/>
      <w:autoSpaceDE/>
      <w:autoSpaceDN/>
      <w:adjustRightInd/>
      <w:spacing w:after="100" w:line="276" w:lineRule="auto"/>
      <w:ind w:left="1320"/>
      <w:textAlignment w:val="auto"/>
    </w:pPr>
    <w:rPr>
      <w:rFonts w:ascii="Calibri" w:hAnsi="Calibri"/>
      <w:sz w:val="22"/>
      <w:szCs w:val="22"/>
    </w:rPr>
  </w:style>
  <w:style w:type="paragraph" w:styleId="80">
    <w:name w:val="toc 8"/>
    <w:basedOn w:val="a5"/>
    <w:next w:val="a5"/>
    <w:autoRedefine/>
    <w:uiPriority w:val="39"/>
    <w:unhideWhenUsed/>
    <w:rsid w:val="00692DFA"/>
    <w:pPr>
      <w:overflowPunct/>
      <w:autoSpaceDE/>
      <w:autoSpaceDN/>
      <w:adjustRightInd/>
      <w:spacing w:after="100" w:line="276" w:lineRule="auto"/>
      <w:ind w:left="1540"/>
      <w:textAlignment w:val="auto"/>
    </w:pPr>
    <w:rPr>
      <w:rFonts w:ascii="Calibri" w:hAnsi="Calibri"/>
      <w:sz w:val="22"/>
      <w:szCs w:val="22"/>
    </w:rPr>
  </w:style>
  <w:style w:type="paragraph" w:styleId="90">
    <w:name w:val="toc 9"/>
    <w:basedOn w:val="a5"/>
    <w:next w:val="a5"/>
    <w:autoRedefine/>
    <w:uiPriority w:val="39"/>
    <w:unhideWhenUsed/>
    <w:rsid w:val="00692DFA"/>
    <w:pPr>
      <w:overflowPunct/>
      <w:autoSpaceDE/>
      <w:autoSpaceDN/>
      <w:adjustRightInd/>
      <w:spacing w:after="100" w:line="276" w:lineRule="auto"/>
      <w:ind w:left="1760"/>
      <w:textAlignment w:val="auto"/>
    </w:pPr>
    <w:rPr>
      <w:rFonts w:ascii="Calibri" w:hAnsi="Calibri"/>
      <w:sz w:val="22"/>
      <w:szCs w:val="22"/>
    </w:rPr>
  </w:style>
  <w:style w:type="paragraph" w:styleId="aff0">
    <w:name w:val="Title"/>
    <w:basedOn w:val="a5"/>
    <w:next w:val="a5"/>
    <w:link w:val="aff1"/>
    <w:qFormat/>
    <w:rsid w:val="006B2C5D"/>
    <w:pPr>
      <w:spacing w:before="240" w:after="60"/>
      <w:jc w:val="center"/>
      <w:outlineLvl w:val="0"/>
    </w:pPr>
    <w:rPr>
      <w:rFonts w:ascii="Cambria" w:hAnsi="Cambria"/>
      <w:b/>
      <w:bCs/>
      <w:kern w:val="28"/>
      <w:sz w:val="32"/>
      <w:szCs w:val="32"/>
    </w:rPr>
  </w:style>
  <w:style w:type="character" w:customStyle="1" w:styleId="aff1">
    <w:name w:val="Заголовок Знак"/>
    <w:link w:val="aff0"/>
    <w:rsid w:val="006B2C5D"/>
    <w:rPr>
      <w:rFonts w:ascii="Cambria" w:eastAsia="Times New Roman" w:hAnsi="Cambria" w:cs="Times New Roman"/>
      <w:b/>
      <w:bCs/>
      <w:kern w:val="28"/>
      <w:sz w:val="32"/>
      <w:szCs w:val="32"/>
    </w:rPr>
  </w:style>
  <w:style w:type="paragraph" w:customStyle="1" w:styleId="Title3">
    <w:name w:val="Title 3"/>
    <w:basedOn w:val="a5"/>
    <w:qFormat/>
    <w:rsid w:val="00AE2E88"/>
    <w:pPr>
      <w:keepNext/>
      <w:widowControl w:val="0"/>
      <w:numPr>
        <w:numId w:val="46"/>
      </w:numPr>
      <w:tabs>
        <w:tab w:val="left" w:pos="851"/>
      </w:tabs>
      <w:overflowPunct/>
      <w:autoSpaceDE/>
      <w:autoSpaceDN/>
      <w:spacing w:before="360"/>
      <w:jc w:val="both"/>
    </w:pPr>
    <w:rPr>
      <w:rFonts w:ascii="Times New Roman" w:hAnsi="Times New Roman"/>
      <w:b/>
      <w:szCs w:val="24"/>
      <w:lang w:eastAsia="en-US"/>
    </w:rPr>
  </w:style>
  <w:style w:type="paragraph" w:customStyle="1" w:styleId="Point">
    <w:name w:val="Point"/>
    <w:basedOn w:val="Title3"/>
    <w:qFormat/>
    <w:rsid w:val="00AE2E88"/>
    <w:pPr>
      <w:keepNext w:val="0"/>
      <w:numPr>
        <w:ilvl w:val="1"/>
      </w:numPr>
      <w:spacing w:before="240"/>
    </w:pPr>
    <w:rPr>
      <w:b w:val="0"/>
      <w:bCs/>
    </w:rPr>
  </w:style>
  <w:style w:type="paragraph" w:customStyle="1" w:styleId="Point2">
    <w:name w:val="Point 2"/>
    <w:basedOn w:val="Point"/>
    <w:qFormat/>
    <w:rsid w:val="00AE2E88"/>
    <w:pPr>
      <w:numPr>
        <w:ilvl w:val="2"/>
      </w:numPr>
      <w:spacing w:before="120"/>
      <w:ind w:left="851" w:hanging="851"/>
    </w:pPr>
    <w:rPr>
      <w:rFonts w:cs="Arial"/>
    </w:rPr>
  </w:style>
  <w:style w:type="paragraph" w:customStyle="1" w:styleId="Point3">
    <w:name w:val="Point 3"/>
    <w:basedOn w:val="a5"/>
    <w:qFormat/>
    <w:rsid w:val="00AE2E88"/>
    <w:pPr>
      <w:widowControl w:val="0"/>
      <w:numPr>
        <w:ilvl w:val="3"/>
        <w:numId w:val="46"/>
      </w:numPr>
      <w:tabs>
        <w:tab w:val="left" w:pos="993"/>
        <w:tab w:val="left" w:pos="1418"/>
      </w:tabs>
      <w:overflowPunct/>
      <w:autoSpaceDE/>
      <w:autoSpaceDN/>
      <w:spacing w:before="60"/>
      <w:jc w:val="both"/>
    </w:pPr>
    <w:rPr>
      <w:rFonts w:ascii="Times New Roman" w:hAnsi="Times New Roman" w:cs="Arial"/>
      <w:lang w:eastAsia="en-US"/>
    </w:rPr>
  </w:style>
  <w:style w:type="paragraph" w:customStyle="1" w:styleId="a">
    <w:name w:val="Раздел"/>
    <w:rsid w:val="00760ED1"/>
    <w:pPr>
      <w:numPr>
        <w:numId w:val="50"/>
      </w:numPr>
      <w:spacing w:before="120" w:after="120"/>
    </w:pPr>
    <w:rPr>
      <w:b/>
      <w:bCs/>
      <w:caps/>
      <w:color w:val="0000FF"/>
      <w:kern w:val="28"/>
      <w:sz w:val="24"/>
      <w:szCs w:val="24"/>
    </w:rPr>
  </w:style>
  <w:style w:type="paragraph" w:customStyle="1" w:styleId="a0">
    <w:name w:val="Статья пд"/>
    <w:rsid w:val="00760ED1"/>
    <w:pPr>
      <w:numPr>
        <w:ilvl w:val="1"/>
        <w:numId w:val="50"/>
      </w:numPr>
      <w:spacing w:before="240" w:after="120"/>
    </w:pPr>
    <w:rPr>
      <w:b/>
      <w:bCs/>
      <w:iCs/>
      <w:sz w:val="24"/>
      <w:szCs w:val="24"/>
    </w:rPr>
  </w:style>
  <w:style w:type="paragraph" w:customStyle="1" w:styleId="a1">
    <w:name w:val="Пункт пд"/>
    <w:rsid w:val="00760ED1"/>
    <w:pPr>
      <w:widowControl w:val="0"/>
      <w:numPr>
        <w:ilvl w:val="2"/>
        <w:numId w:val="50"/>
      </w:numPr>
      <w:spacing w:after="120"/>
      <w:jc w:val="both"/>
    </w:pPr>
    <w:rPr>
      <w:sz w:val="24"/>
    </w:rPr>
  </w:style>
  <w:style w:type="character" w:customStyle="1" w:styleId="21">
    <w:name w:val="Заголовок 2 Знак"/>
    <w:link w:val="20"/>
    <w:rsid w:val="00B21C2B"/>
    <w:rPr>
      <w:rFonts w:ascii="Arial" w:hAnsi="Arial" w:cs="Arial"/>
      <w:b/>
      <w:bCs/>
      <w:i/>
      <w:iCs/>
      <w:sz w:val="28"/>
      <w:szCs w:val="28"/>
    </w:rPr>
  </w:style>
  <w:style w:type="paragraph" w:customStyle="1" w:styleId="212">
    <w:name w:val="Основной текст с отступом 21"/>
    <w:basedOn w:val="a5"/>
    <w:rsid w:val="008238AB"/>
    <w:pPr>
      <w:ind w:firstLine="567"/>
    </w:pPr>
    <w:rPr>
      <w:rFonts w:ascii="Arial" w:hAnsi="Arial"/>
      <w:sz w:val="28"/>
    </w:rPr>
  </w:style>
  <w:style w:type="character" w:customStyle="1" w:styleId="aa">
    <w:name w:val="Нижний колонтитул Знак"/>
    <w:basedOn w:val="a6"/>
    <w:link w:val="a9"/>
    <w:uiPriority w:val="99"/>
    <w:rsid w:val="006B2263"/>
    <w:rPr>
      <w:sz w:val="24"/>
    </w:rPr>
  </w:style>
  <w:style w:type="paragraph" w:customStyle="1" w:styleId="13">
    <w:name w:val="Основной текст1"/>
    <w:basedOn w:val="a5"/>
    <w:qFormat/>
    <w:rsid w:val="00EF5988"/>
    <w:pPr>
      <w:widowControl w:val="0"/>
      <w:tabs>
        <w:tab w:val="left" w:pos="-142"/>
      </w:tabs>
      <w:overflowPunct/>
      <w:adjustRightInd/>
      <w:spacing w:before="120" w:after="120"/>
      <w:jc w:val="both"/>
      <w:textAlignment w:val="auto"/>
    </w:pPr>
    <w:rPr>
      <w:rFonts w:ascii="Arial" w:hAnsi="Arial"/>
      <w:bCs/>
    </w:rPr>
  </w:style>
  <w:style w:type="character" w:styleId="aff2">
    <w:name w:val="Emphasis"/>
    <w:basedOn w:val="a6"/>
    <w:uiPriority w:val="20"/>
    <w:qFormat/>
    <w:rsid w:val="00F81DCC"/>
    <w:rPr>
      <w:i/>
      <w:iCs/>
    </w:rPr>
  </w:style>
  <w:style w:type="paragraph" w:customStyle="1" w:styleId="Noaoon1">
    <w:name w:val="Noaoon1"/>
    <w:basedOn w:val="a5"/>
    <w:rsid w:val="00831982"/>
    <w:pPr>
      <w:overflowPunct/>
      <w:autoSpaceDE/>
      <w:autoSpaceDN/>
      <w:adjustRightInd/>
      <w:spacing w:before="120" w:after="120"/>
      <w:jc w:val="right"/>
      <w:textAlignment w:val="auto"/>
    </w:pPr>
    <w:rPr>
      <w:rFonts w:ascii="Times New Roman" w:hAnsi="Times New Roman"/>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1049">
      <w:bodyDiv w:val="1"/>
      <w:marLeft w:val="0"/>
      <w:marRight w:val="0"/>
      <w:marTop w:val="0"/>
      <w:marBottom w:val="0"/>
      <w:divBdr>
        <w:top w:val="none" w:sz="0" w:space="0" w:color="auto"/>
        <w:left w:val="none" w:sz="0" w:space="0" w:color="auto"/>
        <w:bottom w:val="none" w:sz="0" w:space="0" w:color="auto"/>
        <w:right w:val="none" w:sz="0" w:space="0" w:color="auto"/>
      </w:divBdr>
    </w:div>
    <w:div w:id="460727245">
      <w:bodyDiv w:val="1"/>
      <w:marLeft w:val="0"/>
      <w:marRight w:val="0"/>
      <w:marTop w:val="0"/>
      <w:marBottom w:val="0"/>
      <w:divBdr>
        <w:top w:val="none" w:sz="0" w:space="0" w:color="auto"/>
        <w:left w:val="none" w:sz="0" w:space="0" w:color="auto"/>
        <w:bottom w:val="none" w:sz="0" w:space="0" w:color="auto"/>
        <w:right w:val="none" w:sz="0" w:space="0" w:color="auto"/>
      </w:divBdr>
    </w:div>
    <w:div w:id="484467621">
      <w:bodyDiv w:val="1"/>
      <w:marLeft w:val="0"/>
      <w:marRight w:val="0"/>
      <w:marTop w:val="0"/>
      <w:marBottom w:val="0"/>
      <w:divBdr>
        <w:top w:val="none" w:sz="0" w:space="0" w:color="auto"/>
        <w:left w:val="none" w:sz="0" w:space="0" w:color="auto"/>
        <w:bottom w:val="none" w:sz="0" w:space="0" w:color="auto"/>
        <w:right w:val="none" w:sz="0" w:space="0" w:color="auto"/>
      </w:divBdr>
    </w:div>
    <w:div w:id="544022918">
      <w:bodyDiv w:val="1"/>
      <w:marLeft w:val="0"/>
      <w:marRight w:val="0"/>
      <w:marTop w:val="0"/>
      <w:marBottom w:val="0"/>
      <w:divBdr>
        <w:top w:val="none" w:sz="0" w:space="0" w:color="auto"/>
        <w:left w:val="none" w:sz="0" w:space="0" w:color="auto"/>
        <w:bottom w:val="none" w:sz="0" w:space="0" w:color="auto"/>
        <w:right w:val="none" w:sz="0" w:space="0" w:color="auto"/>
      </w:divBdr>
    </w:div>
    <w:div w:id="568350252">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275400867">
      <w:bodyDiv w:val="1"/>
      <w:marLeft w:val="0"/>
      <w:marRight w:val="0"/>
      <w:marTop w:val="0"/>
      <w:marBottom w:val="0"/>
      <w:divBdr>
        <w:top w:val="none" w:sz="0" w:space="0" w:color="auto"/>
        <w:left w:val="none" w:sz="0" w:space="0" w:color="auto"/>
        <w:bottom w:val="none" w:sz="0" w:space="0" w:color="auto"/>
        <w:right w:val="none" w:sz="0" w:space="0" w:color="auto"/>
      </w:divBdr>
    </w:div>
    <w:div w:id="1454782802">
      <w:bodyDiv w:val="1"/>
      <w:marLeft w:val="0"/>
      <w:marRight w:val="0"/>
      <w:marTop w:val="0"/>
      <w:marBottom w:val="0"/>
      <w:divBdr>
        <w:top w:val="none" w:sz="0" w:space="0" w:color="auto"/>
        <w:left w:val="none" w:sz="0" w:space="0" w:color="auto"/>
        <w:bottom w:val="none" w:sz="0" w:space="0" w:color="auto"/>
        <w:right w:val="none" w:sz="0" w:space="0" w:color="auto"/>
      </w:divBdr>
    </w:div>
    <w:div w:id="15819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E44E7-F144-4533-B4B1-43C903FE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1601</Words>
  <Characters>9706</Characters>
  <Application>Microsoft Office Word</Application>
  <DocSecurity>4</DocSecurity>
  <Lines>80</Lines>
  <Paragraphs>22</Paragraphs>
  <ScaleCrop>false</ScaleCrop>
  <HeadingPairs>
    <vt:vector size="2" baseType="variant">
      <vt:variant>
        <vt:lpstr>Название</vt:lpstr>
      </vt:variant>
      <vt:variant>
        <vt:i4>1</vt:i4>
      </vt:variant>
    </vt:vector>
  </HeadingPairs>
  <TitlesOfParts>
    <vt:vector size="1" baseType="lpstr">
      <vt:lpstr>Правила членства</vt:lpstr>
    </vt:vector>
  </TitlesOfParts>
  <Company>Hewlett-Packard Company</Company>
  <LinksUpToDate>false</LinksUpToDate>
  <CharactersWithSpaces>11285</CharactersWithSpaces>
  <SharedDoc>false</SharedDoc>
  <HLinks>
    <vt:vector size="246" baseType="variant">
      <vt:variant>
        <vt:i4>1572914</vt:i4>
      </vt:variant>
      <vt:variant>
        <vt:i4>242</vt:i4>
      </vt:variant>
      <vt:variant>
        <vt:i4>0</vt:i4>
      </vt:variant>
      <vt:variant>
        <vt:i4>5</vt:i4>
      </vt:variant>
      <vt:variant>
        <vt:lpwstr/>
      </vt:variant>
      <vt:variant>
        <vt:lpwstr>_Toc383704240</vt:lpwstr>
      </vt:variant>
      <vt:variant>
        <vt:i4>2031666</vt:i4>
      </vt:variant>
      <vt:variant>
        <vt:i4>236</vt:i4>
      </vt:variant>
      <vt:variant>
        <vt:i4>0</vt:i4>
      </vt:variant>
      <vt:variant>
        <vt:i4>5</vt:i4>
      </vt:variant>
      <vt:variant>
        <vt:lpwstr/>
      </vt:variant>
      <vt:variant>
        <vt:lpwstr>_Toc383704239</vt:lpwstr>
      </vt:variant>
      <vt:variant>
        <vt:i4>2031666</vt:i4>
      </vt:variant>
      <vt:variant>
        <vt:i4>230</vt:i4>
      </vt:variant>
      <vt:variant>
        <vt:i4>0</vt:i4>
      </vt:variant>
      <vt:variant>
        <vt:i4>5</vt:i4>
      </vt:variant>
      <vt:variant>
        <vt:lpwstr/>
      </vt:variant>
      <vt:variant>
        <vt:lpwstr>_Toc383704238</vt:lpwstr>
      </vt:variant>
      <vt:variant>
        <vt:i4>2031666</vt:i4>
      </vt:variant>
      <vt:variant>
        <vt:i4>224</vt:i4>
      </vt:variant>
      <vt:variant>
        <vt:i4>0</vt:i4>
      </vt:variant>
      <vt:variant>
        <vt:i4>5</vt:i4>
      </vt:variant>
      <vt:variant>
        <vt:lpwstr/>
      </vt:variant>
      <vt:variant>
        <vt:lpwstr>_Toc383704237</vt:lpwstr>
      </vt:variant>
      <vt:variant>
        <vt:i4>2031666</vt:i4>
      </vt:variant>
      <vt:variant>
        <vt:i4>218</vt:i4>
      </vt:variant>
      <vt:variant>
        <vt:i4>0</vt:i4>
      </vt:variant>
      <vt:variant>
        <vt:i4>5</vt:i4>
      </vt:variant>
      <vt:variant>
        <vt:lpwstr/>
      </vt:variant>
      <vt:variant>
        <vt:lpwstr>_Toc383704236</vt:lpwstr>
      </vt:variant>
      <vt:variant>
        <vt:i4>2031666</vt:i4>
      </vt:variant>
      <vt:variant>
        <vt:i4>212</vt:i4>
      </vt:variant>
      <vt:variant>
        <vt:i4>0</vt:i4>
      </vt:variant>
      <vt:variant>
        <vt:i4>5</vt:i4>
      </vt:variant>
      <vt:variant>
        <vt:lpwstr/>
      </vt:variant>
      <vt:variant>
        <vt:lpwstr>_Toc383704235</vt:lpwstr>
      </vt:variant>
      <vt:variant>
        <vt:i4>2031666</vt:i4>
      </vt:variant>
      <vt:variant>
        <vt:i4>206</vt:i4>
      </vt:variant>
      <vt:variant>
        <vt:i4>0</vt:i4>
      </vt:variant>
      <vt:variant>
        <vt:i4>5</vt:i4>
      </vt:variant>
      <vt:variant>
        <vt:lpwstr/>
      </vt:variant>
      <vt:variant>
        <vt:lpwstr>_Toc383704234</vt:lpwstr>
      </vt:variant>
      <vt:variant>
        <vt:i4>2031666</vt:i4>
      </vt:variant>
      <vt:variant>
        <vt:i4>200</vt:i4>
      </vt:variant>
      <vt:variant>
        <vt:i4>0</vt:i4>
      </vt:variant>
      <vt:variant>
        <vt:i4>5</vt:i4>
      </vt:variant>
      <vt:variant>
        <vt:lpwstr/>
      </vt:variant>
      <vt:variant>
        <vt:lpwstr>_Toc383704233</vt:lpwstr>
      </vt:variant>
      <vt:variant>
        <vt:i4>2031666</vt:i4>
      </vt:variant>
      <vt:variant>
        <vt:i4>194</vt:i4>
      </vt:variant>
      <vt:variant>
        <vt:i4>0</vt:i4>
      </vt:variant>
      <vt:variant>
        <vt:i4>5</vt:i4>
      </vt:variant>
      <vt:variant>
        <vt:lpwstr/>
      </vt:variant>
      <vt:variant>
        <vt:lpwstr>_Toc383704232</vt:lpwstr>
      </vt:variant>
      <vt:variant>
        <vt:i4>2031666</vt:i4>
      </vt:variant>
      <vt:variant>
        <vt:i4>188</vt:i4>
      </vt:variant>
      <vt:variant>
        <vt:i4>0</vt:i4>
      </vt:variant>
      <vt:variant>
        <vt:i4>5</vt:i4>
      </vt:variant>
      <vt:variant>
        <vt:lpwstr/>
      </vt:variant>
      <vt:variant>
        <vt:lpwstr>_Toc383704231</vt:lpwstr>
      </vt:variant>
      <vt:variant>
        <vt:i4>2031666</vt:i4>
      </vt:variant>
      <vt:variant>
        <vt:i4>182</vt:i4>
      </vt:variant>
      <vt:variant>
        <vt:i4>0</vt:i4>
      </vt:variant>
      <vt:variant>
        <vt:i4>5</vt:i4>
      </vt:variant>
      <vt:variant>
        <vt:lpwstr/>
      </vt:variant>
      <vt:variant>
        <vt:lpwstr>_Toc383704230</vt:lpwstr>
      </vt:variant>
      <vt:variant>
        <vt:i4>1966130</vt:i4>
      </vt:variant>
      <vt:variant>
        <vt:i4>176</vt:i4>
      </vt:variant>
      <vt:variant>
        <vt:i4>0</vt:i4>
      </vt:variant>
      <vt:variant>
        <vt:i4>5</vt:i4>
      </vt:variant>
      <vt:variant>
        <vt:lpwstr/>
      </vt:variant>
      <vt:variant>
        <vt:lpwstr>_Toc383704229</vt:lpwstr>
      </vt:variant>
      <vt:variant>
        <vt:i4>1966130</vt:i4>
      </vt:variant>
      <vt:variant>
        <vt:i4>170</vt:i4>
      </vt:variant>
      <vt:variant>
        <vt:i4>0</vt:i4>
      </vt:variant>
      <vt:variant>
        <vt:i4>5</vt:i4>
      </vt:variant>
      <vt:variant>
        <vt:lpwstr/>
      </vt:variant>
      <vt:variant>
        <vt:lpwstr>_Toc383704228</vt:lpwstr>
      </vt:variant>
      <vt:variant>
        <vt:i4>1966130</vt:i4>
      </vt:variant>
      <vt:variant>
        <vt:i4>164</vt:i4>
      </vt:variant>
      <vt:variant>
        <vt:i4>0</vt:i4>
      </vt:variant>
      <vt:variant>
        <vt:i4>5</vt:i4>
      </vt:variant>
      <vt:variant>
        <vt:lpwstr/>
      </vt:variant>
      <vt:variant>
        <vt:lpwstr>_Toc383704227</vt:lpwstr>
      </vt:variant>
      <vt:variant>
        <vt:i4>1966130</vt:i4>
      </vt:variant>
      <vt:variant>
        <vt:i4>158</vt:i4>
      </vt:variant>
      <vt:variant>
        <vt:i4>0</vt:i4>
      </vt:variant>
      <vt:variant>
        <vt:i4>5</vt:i4>
      </vt:variant>
      <vt:variant>
        <vt:lpwstr/>
      </vt:variant>
      <vt:variant>
        <vt:lpwstr>_Toc383704226</vt:lpwstr>
      </vt:variant>
      <vt:variant>
        <vt:i4>1966130</vt:i4>
      </vt:variant>
      <vt:variant>
        <vt:i4>152</vt:i4>
      </vt:variant>
      <vt:variant>
        <vt:i4>0</vt:i4>
      </vt:variant>
      <vt:variant>
        <vt:i4>5</vt:i4>
      </vt:variant>
      <vt:variant>
        <vt:lpwstr/>
      </vt:variant>
      <vt:variant>
        <vt:lpwstr>_Toc383704225</vt:lpwstr>
      </vt:variant>
      <vt:variant>
        <vt:i4>1966130</vt:i4>
      </vt:variant>
      <vt:variant>
        <vt:i4>146</vt:i4>
      </vt:variant>
      <vt:variant>
        <vt:i4>0</vt:i4>
      </vt:variant>
      <vt:variant>
        <vt:i4>5</vt:i4>
      </vt:variant>
      <vt:variant>
        <vt:lpwstr/>
      </vt:variant>
      <vt:variant>
        <vt:lpwstr>_Toc383704224</vt:lpwstr>
      </vt:variant>
      <vt:variant>
        <vt:i4>1966130</vt:i4>
      </vt:variant>
      <vt:variant>
        <vt:i4>140</vt:i4>
      </vt:variant>
      <vt:variant>
        <vt:i4>0</vt:i4>
      </vt:variant>
      <vt:variant>
        <vt:i4>5</vt:i4>
      </vt:variant>
      <vt:variant>
        <vt:lpwstr/>
      </vt:variant>
      <vt:variant>
        <vt:lpwstr>_Toc383704223</vt:lpwstr>
      </vt:variant>
      <vt:variant>
        <vt:i4>1966130</vt:i4>
      </vt:variant>
      <vt:variant>
        <vt:i4>134</vt:i4>
      </vt:variant>
      <vt:variant>
        <vt:i4>0</vt:i4>
      </vt:variant>
      <vt:variant>
        <vt:i4>5</vt:i4>
      </vt:variant>
      <vt:variant>
        <vt:lpwstr/>
      </vt:variant>
      <vt:variant>
        <vt:lpwstr>_Toc383704222</vt:lpwstr>
      </vt:variant>
      <vt:variant>
        <vt:i4>1966130</vt:i4>
      </vt:variant>
      <vt:variant>
        <vt:i4>128</vt:i4>
      </vt:variant>
      <vt:variant>
        <vt:i4>0</vt:i4>
      </vt:variant>
      <vt:variant>
        <vt:i4>5</vt:i4>
      </vt:variant>
      <vt:variant>
        <vt:lpwstr/>
      </vt:variant>
      <vt:variant>
        <vt:lpwstr>_Toc383704221</vt:lpwstr>
      </vt:variant>
      <vt:variant>
        <vt:i4>1966130</vt:i4>
      </vt:variant>
      <vt:variant>
        <vt:i4>122</vt:i4>
      </vt:variant>
      <vt:variant>
        <vt:i4>0</vt:i4>
      </vt:variant>
      <vt:variant>
        <vt:i4>5</vt:i4>
      </vt:variant>
      <vt:variant>
        <vt:lpwstr/>
      </vt:variant>
      <vt:variant>
        <vt:lpwstr>_Toc383704220</vt:lpwstr>
      </vt:variant>
      <vt:variant>
        <vt:i4>1900594</vt:i4>
      </vt:variant>
      <vt:variant>
        <vt:i4>116</vt:i4>
      </vt:variant>
      <vt:variant>
        <vt:i4>0</vt:i4>
      </vt:variant>
      <vt:variant>
        <vt:i4>5</vt:i4>
      </vt:variant>
      <vt:variant>
        <vt:lpwstr/>
      </vt:variant>
      <vt:variant>
        <vt:lpwstr>_Toc383704219</vt:lpwstr>
      </vt:variant>
      <vt:variant>
        <vt:i4>1900594</vt:i4>
      </vt:variant>
      <vt:variant>
        <vt:i4>110</vt:i4>
      </vt:variant>
      <vt:variant>
        <vt:i4>0</vt:i4>
      </vt:variant>
      <vt:variant>
        <vt:i4>5</vt:i4>
      </vt:variant>
      <vt:variant>
        <vt:lpwstr/>
      </vt:variant>
      <vt:variant>
        <vt:lpwstr>_Toc383704218</vt:lpwstr>
      </vt:variant>
      <vt:variant>
        <vt:i4>1900594</vt:i4>
      </vt:variant>
      <vt:variant>
        <vt:i4>104</vt:i4>
      </vt:variant>
      <vt:variant>
        <vt:i4>0</vt:i4>
      </vt:variant>
      <vt:variant>
        <vt:i4>5</vt:i4>
      </vt:variant>
      <vt:variant>
        <vt:lpwstr/>
      </vt:variant>
      <vt:variant>
        <vt:lpwstr>_Toc383704217</vt:lpwstr>
      </vt:variant>
      <vt:variant>
        <vt:i4>1900594</vt:i4>
      </vt:variant>
      <vt:variant>
        <vt:i4>98</vt:i4>
      </vt:variant>
      <vt:variant>
        <vt:i4>0</vt:i4>
      </vt:variant>
      <vt:variant>
        <vt:i4>5</vt:i4>
      </vt:variant>
      <vt:variant>
        <vt:lpwstr/>
      </vt:variant>
      <vt:variant>
        <vt:lpwstr>_Toc383704216</vt:lpwstr>
      </vt:variant>
      <vt:variant>
        <vt:i4>1900594</vt:i4>
      </vt:variant>
      <vt:variant>
        <vt:i4>92</vt:i4>
      </vt:variant>
      <vt:variant>
        <vt:i4>0</vt:i4>
      </vt:variant>
      <vt:variant>
        <vt:i4>5</vt:i4>
      </vt:variant>
      <vt:variant>
        <vt:lpwstr/>
      </vt:variant>
      <vt:variant>
        <vt:lpwstr>_Toc383704215</vt:lpwstr>
      </vt:variant>
      <vt:variant>
        <vt:i4>1900594</vt:i4>
      </vt:variant>
      <vt:variant>
        <vt:i4>86</vt:i4>
      </vt:variant>
      <vt:variant>
        <vt:i4>0</vt:i4>
      </vt:variant>
      <vt:variant>
        <vt:i4>5</vt:i4>
      </vt:variant>
      <vt:variant>
        <vt:lpwstr/>
      </vt:variant>
      <vt:variant>
        <vt:lpwstr>_Toc383704214</vt:lpwstr>
      </vt:variant>
      <vt:variant>
        <vt:i4>1900594</vt:i4>
      </vt:variant>
      <vt:variant>
        <vt:i4>80</vt:i4>
      </vt:variant>
      <vt:variant>
        <vt:i4>0</vt:i4>
      </vt:variant>
      <vt:variant>
        <vt:i4>5</vt:i4>
      </vt:variant>
      <vt:variant>
        <vt:lpwstr/>
      </vt:variant>
      <vt:variant>
        <vt:lpwstr>_Toc383704213</vt:lpwstr>
      </vt:variant>
      <vt:variant>
        <vt:i4>1900594</vt:i4>
      </vt:variant>
      <vt:variant>
        <vt:i4>74</vt:i4>
      </vt:variant>
      <vt:variant>
        <vt:i4>0</vt:i4>
      </vt:variant>
      <vt:variant>
        <vt:i4>5</vt:i4>
      </vt:variant>
      <vt:variant>
        <vt:lpwstr/>
      </vt:variant>
      <vt:variant>
        <vt:lpwstr>_Toc383704212</vt:lpwstr>
      </vt:variant>
      <vt:variant>
        <vt:i4>1900594</vt:i4>
      </vt:variant>
      <vt:variant>
        <vt:i4>68</vt:i4>
      </vt:variant>
      <vt:variant>
        <vt:i4>0</vt:i4>
      </vt:variant>
      <vt:variant>
        <vt:i4>5</vt:i4>
      </vt:variant>
      <vt:variant>
        <vt:lpwstr/>
      </vt:variant>
      <vt:variant>
        <vt:lpwstr>_Toc383704211</vt:lpwstr>
      </vt:variant>
      <vt:variant>
        <vt:i4>1900594</vt:i4>
      </vt:variant>
      <vt:variant>
        <vt:i4>62</vt:i4>
      </vt:variant>
      <vt:variant>
        <vt:i4>0</vt:i4>
      </vt:variant>
      <vt:variant>
        <vt:i4>5</vt:i4>
      </vt:variant>
      <vt:variant>
        <vt:lpwstr/>
      </vt:variant>
      <vt:variant>
        <vt:lpwstr>_Toc383704210</vt:lpwstr>
      </vt:variant>
      <vt:variant>
        <vt:i4>1835058</vt:i4>
      </vt:variant>
      <vt:variant>
        <vt:i4>56</vt:i4>
      </vt:variant>
      <vt:variant>
        <vt:i4>0</vt:i4>
      </vt:variant>
      <vt:variant>
        <vt:i4>5</vt:i4>
      </vt:variant>
      <vt:variant>
        <vt:lpwstr/>
      </vt:variant>
      <vt:variant>
        <vt:lpwstr>_Toc383704209</vt:lpwstr>
      </vt:variant>
      <vt:variant>
        <vt:i4>1835058</vt:i4>
      </vt:variant>
      <vt:variant>
        <vt:i4>50</vt:i4>
      </vt:variant>
      <vt:variant>
        <vt:i4>0</vt:i4>
      </vt:variant>
      <vt:variant>
        <vt:i4>5</vt:i4>
      </vt:variant>
      <vt:variant>
        <vt:lpwstr/>
      </vt:variant>
      <vt:variant>
        <vt:lpwstr>_Toc383704208</vt:lpwstr>
      </vt:variant>
      <vt:variant>
        <vt:i4>1835058</vt:i4>
      </vt:variant>
      <vt:variant>
        <vt:i4>44</vt:i4>
      </vt:variant>
      <vt:variant>
        <vt:i4>0</vt:i4>
      </vt:variant>
      <vt:variant>
        <vt:i4>5</vt:i4>
      </vt:variant>
      <vt:variant>
        <vt:lpwstr/>
      </vt:variant>
      <vt:variant>
        <vt:lpwstr>_Toc383704207</vt:lpwstr>
      </vt:variant>
      <vt:variant>
        <vt:i4>1835058</vt:i4>
      </vt:variant>
      <vt:variant>
        <vt:i4>38</vt:i4>
      </vt:variant>
      <vt:variant>
        <vt:i4>0</vt:i4>
      </vt:variant>
      <vt:variant>
        <vt:i4>5</vt:i4>
      </vt:variant>
      <vt:variant>
        <vt:lpwstr/>
      </vt:variant>
      <vt:variant>
        <vt:lpwstr>_Toc383704206</vt:lpwstr>
      </vt:variant>
      <vt:variant>
        <vt:i4>1835058</vt:i4>
      </vt:variant>
      <vt:variant>
        <vt:i4>32</vt:i4>
      </vt:variant>
      <vt:variant>
        <vt:i4>0</vt:i4>
      </vt:variant>
      <vt:variant>
        <vt:i4>5</vt:i4>
      </vt:variant>
      <vt:variant>
        <vt:lpwstr/>
      </vt:variant>
      <vt:variant>
        <vt:lpwstr>_Toc383704205</vt:lpwstr>
      </vt:variant>
      <vt:variant>
        <vt:i4>1835058</vt:i4>
      </vt:variant>
      <vt:variant>
        <vt:i4>26</vt:i4>
      </vt:variant>
      <vt:variant>
        <vt:i4>0</vt:i4>
      </vt:variant>
      <vt:variant>
        <vt:i4>5</vt:i4>
      </vt:variant>
      <vt:variant>
        <vt:lpwstr/>
      </vt:variant>
      <vt:variant>
        <vt:lpwstr>_Toc383704204</vt:lpwstr>
      </vt:variant>
      <vt:variant>
        <vt:i4>1835058</vt:i4>
      </vt:variant>
      <vt:variant>
        <vt:i4>20</vt:i4>
      </vt:variant>
      <vt:variant>
        <vt:i4>0</vt:i4>
      </vt:variant>
      <vt:variant>
        <vt:i4>5</vt:i4>
      </vt:variant>
      <vt:variant>
        <vt:lpwstr/>
      </vt:variant>
      <vt:variant>
        <vt:lpwstr>_Toc383704203</vt:lpwstr>
      </vt:variant>
      <vt:variant>
        <vt:i4>1835058</vt:i4>
      </vt:variant>
      <vt:variant>
        <vt:i4>14</vt:i4>
      </vt:variant>
      <vt:variant>
        <vt:i4>0</vt:i4>
      </vt:variant>
      <vt:variant>
        <vt:i4>5</vt:i4>
      </vt:variant>
      <vt:variant>
        <vt:lpwstr/>
      </vt:variant>
      <vt:variant>
        <vt:lpwstr>_Toc383704202</vt:lpwstr>
      </vt:variant>
      <vt:variant>
        <vt:i4>1835058</vt:i4>
      </vt:variant>
      <vt:variant>
        <vt:i4>8</vt:i4>
      </vt:variant>
      <vt:variant>
        <vt:i4>0</vt:i4>
      </vt:variant>
      <vt:variant>
        <vt:i4>5</vt:i4>
      </vt:variant>
      <vt:variant>
        <vt:lpwstr/>
      </vt:variant>
      <vt:variant>
        <vt:lpwstr>_Toc383704201</vt:lpwstr>
      </vt:variant>
      <vt:variant>
        <vt:i4>1835058</vt:i4>
      </vt:variant>
      <vt:variant>
        <vt:i4>2</vt:i4>
      </vt:variant>
      <vt:variant>
        <vt:i4>0</vt:i4>
      </vt:variant>
      <vt:variant>
        <vt:i4>5</vt:i4>
      </vt:variant>
      <vt:variant>
        <vt:lpwstr/>
      </vt:variant>
      <vt:variant>
        <vt:lpwstr>_Toc383704200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членства</dc:title>
  <dc:subject/>
  <dc:creator>ОБТ УВР</dc:creator>
  <cp:keywords/>
  <dc:description/>
  <cp:lastModifiedBy>Салтыкова Галина Петровна</cp:lastModifiedBy>
  <cp:revision>2</cp:revision>
  <cp:lastPrinted>2017-11-09T07:31:00Z</cp:lastPrinted>
  <dcterms:created xsi:type="dcterms:W3CDTF">2018-07-02T15:02:00Z</dcterms:created>
  <dcterms:modified xsi:type="dcterms:W3CDTF">2018-07-02T15:02:00Z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