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ABF43" w14:textId="77777777" w:rsidR="00E70C1E" w:rsidRDefault="00E70C1E" w:rsidP="00E70C1E">
      <w:pPr>
        <w:jc w:val="center"/>
        <w:rPr>
          <w:b/>
          <w:color w:val="0070C0"/>
          <w:sz w:val="28"/>
          <w:szCs w:val="28"/>
          <w:u w:val="single"/>
        </w:rPr>
      </w:pPr>
      <w:r w:rsidRPr="00E70C1E">
        <w:rPr>
          <w:b/>
          <w:color w:val="0070C0"/>
          <w:sz w:val="28"/>
          <w:szCs w:val="28"/>
          <w:u w:val="single"/>
        </w:rPr>
        <w:t>Комплект документов для допуска на товарный рынок «УРОЖАЙ»</w:t>
      </w:r>
    </w:p>
    <w:p w14:paraId="6F384D18" w14:textId="77777777" w:rsidR="004B07F3" w:rsidRDefault="004B07F3" w:rsidP="00E70C1E">
      <w:pPr>
        <w:jc w:val="center"/>
        <w:rPr>
          <w:b/>
          <w:color w:val="0070C0"/>
          <w:sz w:val="28"/>
          <w:szCs w:val="28"/>
          <w:u w:val="single"/>
        </w:rPr>
      </w:pPr>
    </w:p>
    <w:p w14:paraId="5DF2972A" w14:textId="4622E74C" w:rsidR="00E70C1E" w:rsidRDefault="00E70C1E" w:rsidP="00E70C1E">
      <w:pPr>
        <w:ind w:left="-709"/>
      </w:pPr>
      <w:r w:rsidRPr="00E70C1E">
        <w:t xml:space="preserve">Правила допуска к участию в торгах </w:t>
      </w:r>
      <w:r w:rsidRPr="00E70C1E">
        <w:rPr>
          <w:color w:val="484E51"/>
        </w:rPr>
        <w:t>на товарном рынке АО НТБ</w:t>
      </w:r>
      <w:r w:rsidR="00D818E1">
        <w:rPr>
          <w:color w:val="484E51"/>
        </w:rPr>
        <w:t xml:space="preserve"> (далее</w:t>
      </w:r>
      <w:r w:rsidRPr="00E70C1E">
        <w:rPr>
          <w:color w:val="484E51"/>
        </w:rPr>
        <w:t xml:space="preserve"> </w:t>
      </w:r>
      <w:r w:rsidR="00D818E1">
        <w:t>– Правила)</w:t>
      </w:r>
      <w:r>
        <w:t xml:space="preserve"> </w:t>
      </w:r>
      <w:hyperlink r:id="rId6" w:history="1">
        <w:r w:rsidRPr="00CF1244">
          <w:rPr>
            <w:rStyle w:val="a3"/>
          </w:rPr>
          <w:t>https://fs.moex.com/files/10906</w:t>
        </w:r>
      </w:hyperlink>
    </w:p>
    <w:p w14:paraId="3E9E136E" w14:textId="77777777" w:rsidR="004B07F3" w:rsidRDefault="00E70C1E" w:rsidP="00E70C1E">
      <w:pPr>
        <w:ind w:left="-709"/>
      </w:pPr>
      <w:r w:rsidRPr="00E70C1E">
        <w:t>Правила клиринга -</w:t>
      </w:r>
      <w:r>
        <w:rPr>
          <w:rFonts w:ascii="Tahoma" w:hAnsi="Tahoma" w:cs="Tahoma"/>
        </w:rPr>
        <w:t xml:space="preserve"> </w:t>
      </w:r>
      <w:hyperlink r:id="rId7" w:history="1">
        <w:r w:rsidR="003A2C3F" w:rsidRPr="004E5D91">
          <w:rPr>
            <w:rStyle w:val="a3"/>
          </w:rPr>
          <w:t>https://www.nationalclearingcentre.ru/catalog/020415/99</w:t>
        </w:r>
      </w:hyperlink>
    </w:p>
    <w:p w14:paraId="515C2F63" w14:textId="77777777" w:rsidR="003A2C3F" w:rsidRDefault="003A2C3F" w:rsidP="00E70C1E">
      <w:pPr>
        <w:ind w:left="-709"/>
        <w:rPr>
          <w:rStyle w:val="a3"/>
        </w:rPr>
      </w:pPr>
    </w:p>
    <w:tbl>
      <w:tblPr>
        <w:tblStyle w:val="ab"/>
        <w:tblW w:w="10343" w:type="dxa"/>
        <w:tblInd w:w="-709" w:type="dxa"/>
        <w:tblLook w:val="04A0" w:firstRow="1" w:lastRow="0" w:firstColumn="1" w:lastColumn="0" w:noHBand="0" w:noVBand="1"/>
      </w:tblPr>
      <w:tblGrid>
        <w:gridCol w:w="436"/>
        <w:gridCol w:w="7923"/>
        <w:gridCol w:w="1984"/>
      </w:tblGrid>
      <w:tr w:rsidR="0048250D" w14:paraId="7523A38B" w14:textId="77777777" w:rsidTr="0048250D">
        <w:trPr>
          <w:trHeight w:val="2360"/>
        </w:trPr>
        <w:tc>
          <w:tcPr>
            <w:tcW w:w="10343" w:type="dxa"/>
            <w:gridSpan w:val="3"/>
          </w:tcPr>
          <w:p w14:paraId="5892CD4B" w14:textId="77777777" w:rsidR="0048250D" w:rsidRPr="0048250D" w:rsidRDefault="0048250D" w:rsidP="0048250D">
            <w:pPr>
              <w:keepNext/>
              <w:keepLines/>
              <w:pBdr>
                <w:left w:val="single" w:sz="18" w:space="4" w:color="C00000"/>
              </w:pBdr>
              <w:shd w:val="solid" w:color="8064A2" w:themeColor="accent4" w:fill="auto"/>
              <w:spacing w:before="120" w:after="120"/>
              <w:outlineLvl w:val="0"/>
              <w:rPr>
                <w:rFonts w:eastAsiaTheme="majorEastAsia"/>
                <w:color w:val="FFFFFF" w:themeColor="background1"/>
                <w:spacing w:val="10"/>
                <w:sz w:val="28"/>
                <w:szCs w:val="28"/>
              </w:rPr>
            </w:pPr>
            <w:bookmarkStart w:id="0" w:name="_Toc482969616"/>
            <w:bookmarkStart w:id="1" w:name="_Toc488759370"/>
            <w:r w:rsidRPr="0048250D">
              <w:rPr>
                <w:rFonts w:eastAsiaTheme="majorEastAsia"/>
                <w:color w:val="FFFFFF" w:themeColor="background1"/>
                <w:spacing w:val="10"/>
                <w:sz w:val="28"/>
                <w:szCs w:val="28"/>
              </w:rPr>
              <w:t>Подключение к ЛКУ</w:t>
            </w:r>
            <w:bookmarkEnd w:id="0"/>
            <w:bookmarkEnd w:id="1"/>
            <w:r w:rsidR="005618CA">
              <w:rPr>
                <w:rFonts w:eastAsiaTheme="majorEastAsia"/>
                <w:color w:val="FFFFFF" w:themeColor="background1"/>
                <w:spacing w:val="10"/>
                <w:sz w:val="28"/>
                <w:szCs w:val="28"/>
              </w:rPr>
              <w:t xml:space="preserve"> («Личный кабинет участника»)</w:t>
            </w:r>
          </w:p>
          <w:p w14:paraId="12DA9868" w14:textId="77777777" w:rsidR="0048250D" w:rsidRPr="00D65E31" w:rsidRDefault="0048250D" w:rsidP="0048250D">
            <w:pPr>
              <w:spacing w:after="60" w:line="336" w:lineRule="atLeast"/>
              <w:jc w:val="both"/>
            </w:pPr>
            <w:r w:rsidRPr="00D65E31">
              <w:t>Для получения доступа к ЛКУ необходимо:</w:t>
            </w:r>
          </w:p>
          <w:p w14:paraId="67157F4F" w14:textId="77777777" w:rsidR="00997D79" w:rsidRPr="00997D79" w:rsidRDefault="0048250D" w:rsidP="00A67039">
            <w:pPr>
              <w:numPr>
                <w:ilvl w:val="0"/>
                <w:numId w:val="12"/>
              </w:numPr>
              <w:spacing w:after="60" w:line="336" w:lineRule="atLeast"/>
              <w:jc w:val="both"/>
              <w:rPr>
                <w:color w:val="262626"/>
              </w:rPr>
            </w:pPr>
            <w:r w:rsidRPr="00997D79">
              <w:t xml:space="preserve">Пройти процедуру регистрации по адресу: </w:t>
            </w:r>
            <w:hyperlink r:id="rId8" w:history="1">
              <w:r w:rsidRPr="00997D79">
                <w:rPr>
                  <w:rStyle w:val="a3"/>
                </w:rPr>
                <w:t>https://passport.moex.com/registration</w:t>
              </w:r>
            </w:hyperlink>
          </w:p>
          <w:p w14:paraId="3EC1D603" w14:textId="77777777" w:rsidR="0048250D" w:rsidRPr="00997D79" w:rsidRDefault="0048250D" w:rsidP="00A67039">
            <w:pPr>
              <w:numPr>
                <w:ilvl w:val="0"/>
                <w:numId w:val="12"/>
              </w:numPr>
              <w:spacing w:after="60" w:line="336" w:lineRule="atLeast"/>
              <w:jc w:val="both"/>
            </w:pPr>
            <w:r w:rsidRPr="00997D79">
              <w:t>Заполнить</w:t>
            </w:r>
            <w:r w:rsidRPr="00997D79">
              <w:rPr>
                <w:color w:val="262626"/>
              </w:rPr>
              <w:t xml:space="preserve"> </w:t>
            </w:r>
            <w:hyperlink r:id="rId9" w:tooltip="Скачать" w:history="1">
              <w:r w:rsidRPr="00997D79">
                <w:rPr>
                  <w:rStyle w:val="a3"/>
                </w:rPr>
                <w:t>Заявление о предоставлении доступа к информационному обеспечению «Личный кабинет Участника»</w:t>
              </w:r>
            </w:hyperlink>
            <w:r w:rsidRPr="00997D79">
              <w:rPr>
                <w:color w:val="262626"/>
              </w:rPr>
              <w:t xml:space="preserve">, </w:t>
            </w:r>
            <w:r w:rsidRPr="00997D79">
              <w:t xml:space="preserve">включив данные пользователей, зарегистрированных согласно п.1. </w:t>
            </w:r>
          </w:p>
          <w:p w14:paraId="2D3C028A" w14:textId="77777777" w:rsidR="0048250D" w:rsidRPr="00D65E31" w:rsidRDefault="0048250D" w:rsidP="0048250D">
            <w:pPr>
              <w:spacing w:after="60" w:line="336" w:lineRule="atLeast"/>
              <w:jc w:val="both"/>
            </w:pPr>
            <w:r w:rsidRPr="00D65E31">
              <w:t>Способ предоставления Заявления:</w:t>
            </w:r>
          </w:p>
          <w:p w14:paraId="723A2C9D" w14:textId="77777777" w:rsidR="0048250D" w:rsidRPr="00997D79" w:rsidRDefault="0048250D" w:rsidP="0048250D">
            <w:pPr>
              <w:numPr>
                <w:ilvl w:val="0"/>
                <w:numId w:val="13"/>
              </w:numPr>
              <w:spacing w:after="60" w:line="336" w:lineRule="atLeast"/>
              <w:jc w:val="both"/>
            </w:pPr>
            <w:r w:rsidRPr="00997D79">
              <w:t>Первичное Заявление предоставляется на бумажном носителе на бланке организации с печатью за подписью уполномоченного лица.</w:t>
            </w:r>
          </w:p>
          <w:p w14:paraId="3CCE83FD" w14:textId="77777777" w:rsidR="0048250D" w:rsidRPr="00997D79" w:rsidRDefault="0048250D" w:rsidP="0048250D">
            <w:pPr>
              <w:pStyle w:val="a7"/>
              <w:numPr>
                <w:ilvl w:val="0"/>
                <w:numId w:val="13"/>
              </w:numPr>
              <w:spacing w:before="120" w:after="120"/>
              <w:jc w:val="both"/>
            </w:pPr>
            <w:r w:rsidRPr="00997D79">
              <w:t>Последующие заявления - по Системе ЭДО на адрес</w:t>
            </w:r>
            <w:r w:rsidRPr="00997D79">
              <w:rPr>
                <w:color w:val="262626"/>
              </w:rPr>
              <w:t xml:space="preserve">  </w:t>
            </w:r>
            <w:hyperlink r:id="rId10" w:history="1">
              <w:r w:rsidRPr="00997D79">
                <w:rPr>
                  <w:color w:val="0000FF" w:themeColor="hyperlink"/>
                  <w:u w:val="single"/>
                </w:rPr>
                <w:t>lku@moex.com</w:t>
              </w:r>
            </w:hyperlink>
            <w:r w:rsidRPr="00997D79">
              <w:rPr>
                <w:color w:val="0000FF" w:themeColor="hyperlink"/>
                <w:u w:val="single"/>
              </w:rPr>
              <w:t xml:space="preserve"> </w:t>
            </w:r>
            <w:r w:rsidRPr="00997D79">
              <w:rPr>
                <w:color w:val="262626"/>
              </w:rPr>
              <w:t xml:space="preserve">- перед отправкой, заявление необходимо подписать любым действующим закрытым (секретным) ключом электронной подписи, зашифровать на имя уполномоченного сотрудника Департамента клиентской поддержки (далее – ДКП) ПАО Московская Биржа </w:t>
            </w:r>
            <w:r w:rsidRPr="00997D79">
              <w:t>Гилод Е.А. (</w:t>
            </w:r>
            <w:hyperlink r:id="rId11" w:tooltip="Перейти" w:history="1">
              <w:r w:rsidRPr="00997D79">
                <w:rPr>
                  <w:rStyle w:val="a3"/>
                </w:rPr>
                <w:t>ЭДО нерыночных подразделений (zip, 4 Кб)</w:t>
              </w:r>
            </w:hyperlink>
            <w:r w:rsidRPr="00997D79">
              <w:t>.</w:t>
            </w:r>
          </w:p>
          <w:p w14:paraId="59AA4B9D" w14:textId="77777777" w:rsidR="0048250D" w:rsidRPr="00E63A81" w:rsidRDefault="00997D79" w:rsidP="00E63A81">
            <w:pPr>
              <w:spacing w:before="120" w:after="120"/>
              <w:rPr>
                <w:rStyle w:val="a3"/>
                <w:rFonts w:ascii="Tahoma" w:hAnsi="Tahoma" w:cs="Tahoma"/>
              </w:rPr>
            </w:pPr>
            <w:r w:rsidRPr="00997D79">
              <w:rPr>
                <w:color w:val="262626"/>
              </w:rPr>
              <w:t>Подробнее</w:t>
            </w:r>
            <w:r w:rsidR="0048250D" w:rsidRPr="00997D79">
              <w:rPr>
                <w:color w:val="262626"/>
              </w:rPr>
              <w:t xml:space="preserve"> о Порядке подключения к ЛКУ:</w:t>
            </w:r>
            <w:r w:rsidR="00E63A81">
              <w:rPr>
                <w:color w:val="262626"/>
              </w:rPr>
              <w:t xml:space="preserve"> </w:t>
            </w:r>
            <w:hyperlink r:id="rId12" w:history="1">
              <w:r w:rsidR="0048250D" w:rsidRPr="00997D79">
                <w:rPr>
                  <w:rStyle w:val="a3"/>
                </w:rPr>
                <w:t>Приложении№1 к Руководству пользователя "Личный кабинет участника"</w:t>
              </w:r>
            </w:hyperlink>
          </w:p>
        </w:tc>
      </w:tr>
      <w:tr w:rsidR="00E63A81" w:rsidRPr="00193497" w14:paraId="5C0494DB" w14:textId="77777777" w:rsidTr="00E63A81">
        <w:trPr>
          <w:trHeight w:val="1289"/>
        </w:trPr>
        <w:tc>
          <w:tcPr>
            <w:tcW w:w="10343" w:type="dxa"/>
            <w:gridSpan w:val="3"/>
          </w:tcPr>
          <w:p w14:paraId="7345FFB5" w14:textId="77777777" w:rsidR="00E63A81" w:rsidRPr="00E63A81" w:rsidRDefault="00E63A81" w:rsidP="00E63A81">
            <w:pPr>
              <w:keepNext/>
              <w:keepLines/>
              <w:pBdr>
                <w:left w:val="single" w:sz="18" w:space="4" w:color="C00000"/>
              </w:pBdr>
              <w:shd w:val="solid" w:color="8064A2" w:themeColor="accent4" w:fill="auto"/>
              <w:spacing w:before="120" w:after="120"/>
              <w:outlineLvl w:val="0"/>
              <w:rPr>
                <w:rFonts w:eastAsiaTheme="majorEastAsia"/>
                <w:color w:val="FFFFFF" w:themeColor="background1"/>
                <w:spacing w:val="10"/>
                <w:sz w:val="28"/>
                <w:szCs w:val="28"/>
              </w:rPr>
            </w:pPr>
            <w:bookmarkStart w:id="2" w:name="_Toc474166617"/>
            <w:bookmarkStart w:id="3" w:name="_Toc488685723"/>
            <w:bookmarkStart w:id="4" w:name="_Toc488759369"/>
            <w:r w:rsidRPr="00E63A81">
              <w:rPr>
                <w:rFonts w:eastAsiaTheme="majorEastAsia"/>
                <w:color w:val="FFFFFF" w:themeColor="background1"/>
                <w:spacing w:val="10"/>
                <w:sz w:val="28"/>
                <w:szCs w:val="28"/>
              </w:rPr>
              <w:t>Досье Участника торгов</w:t>
            </w:r>
            <w:r>
              <w:rPr>
                <w:rFonts w:eastAsiaTheme="majorEastAsia"/>
                <w:color w:val="FFFFFF" w:themeColor="background1"/>
                <w:spacing w:val="10"/>
                <w:sz w:val="28"/>
                <w:szCs w:val="28"/>
              </w:rPr>
              <w:t>/Участника</w:t>
            </w:r>
            <w:r w:rsidRPr="00E63A81">
              <w:rPr>
                <w:rFonts w:eastAsiaTheme="majorEastAsia"/>
                <w:color w:val="FFFFFF" w:themeColor="background1"/>
                <w:spacing w:val="10"/>
                <w:sz w:val="28"/>
                <w:szCs w:val="28"/>
              </w:rPr>
              <w:t xml:space="preserve"> клиринга</w:t>
            </w:r>
            <w:bookmarkEnd w:id="2"/>
            <w:bookmarkEnd w:id="3"/>
            <w:bookmarkEnd w:id="4"/>
          </w:p>
          <w:p w14:paraId="5F6FB877" w14:textId="77777777" w:rsidR="00E63A81" w:rsidRPr="004C7FB3" w:rsidRDefault="000219B1" w:rsidP="005618CA">
            <w:pPr>
              <w:spacing w:before="120" w:after="120"/>
              <w:jc w:val="both"/>
              <w:rPr>
                <w:rStyle w:val="a3"/>
                <w:sz w:val="22"/>
                <w:szCs w:val="22"/>
              </w:rPr>
            </w:pPr>
            <w:r w:rsidRPr="004C7FB3">
              <w:rPr>
                <w:sz w:val="22"/>
                <w:szCs w:val="22"/>
              </w:rPr>
              <w:t>Кандидат в Участники торгов/Участники клиринга для прохождения процедуры KYC предоставляет следующие документы:</w:t>
            </w:r>
          </w:p>
        </w:tc>
      </w:tr>
      <w:tr w:rsidR="005618CA" w14:paraId="4A7A4F74" w14:textId="77777777" w:rsidTr="00490AC3">
        <w:trPr>
          <w:trHeight w:val="286"/>
        </w:trPr>
        <w:tc>
          <w:tcPr>
            <w:tcW w:w="436" w:type="dxa"/>
          </w:tcPr>
          <w:p w14:paraId="36CF776A" w14:textId="77777777" w:rsidR="005618CA" w:rsidRPr="004C7FB3" w:rsidRDefault="005618CA" w:rsidP="005618CA">
            <w:pPr>
              <w:jc w:val="center"/>
              <w:rPr>
                <w:rStyle w:val="a3"/>
                <w:sz w:val="22"/>
                <w:szCs w:val="22"/>
              </w:rPr>
            </w:pPr>
            <w:r w:rsidRPr="004C7FB3">
              <w:rPr>
                <w:sz w:val="22"/>
                <w:szCs w:val="22"/>
              </w:rPr>
              <w:t>1</w:t>
            </w:r>
          </w:p>
        </w:tc>
        <w:tc>
          <w:tcPr>
            <w:tcW w:w="9907" w:type="dxa"/>
            <w:gridSpan w:val="2"/>
          </w:tcPr>
          <w:p w14:paraId="5024FFE3" w14:textId="77777777" w:rsidR="005618CA" w:rsidRPr="004C7FB3" w:rsidRDefault="005618CA" w:rsidP="005618CA">
            <w:pPr>
              <w:spacing w:before="120" w:after="120"/>
              <w:jc w:val="both"/>
              <w:rPr>
                <w:b/>
                <w:color w:val="262626"/>
                <w:sz w:val="22"/>
                <w:szCs w:val="22"/>
              </w:rPr>
            </w:pPr>
            <w:r w:rsidRPr="004C7FB3">
              <w:rPr>
                <w:b/>
                <w:color w:val="262626"/>
                <w:sz w:val="22"/>
                <w:szCs w:val="22"/>
              </w:rPr>
              <w:t>Анкета Юридического Лица.</w:t>
            </w:r>
          </w:p>
          <w:p w14:paraId="36799443" w14:textId="77777777" w:rsidR="005618CA" w:rsidRPr="004C7FB3" w:rsidRDefault="005618CA" w:rsidP="005618CA">
            <w:pPr>
              <w:jc w:val="both"/>
              <w:rPr>
                <w:sz w:val="22"/>
                <w:szCs w:val="22"/>
              </w:rPr>
            </w:pPr>
            <w:r w:rsidRPr="004C7FB3">
              <w:rPr>
                <w:color w:val="262626"/>
                <w:sz w:val="22"/>
                <w:szCs w:val="22"/>
              </w:rPr>
              <w:t>Анкета Юридического Лица заполняется в ЛКУ, после подключения. (После получения ключей ЭДО и доступа к ЛКУ данную</w:t>
            </w:r>
            <w:r w:rsidRPr="004C7FB3">
              <w:rPr>
                <w:sz w:val="22"/>
                <w:szCs w:val="22"/>
              </w:rPr>
              <w:t xml:space="preserve"> Анкету необходимо направить в зашифрованном и подписанном виде на адрес </w:t>
            </w:r>
            <w:hyperlink r:id="rId13" w:history="1">
              <w:r w:rsidRPr="004C7FB3">
                <w:rPr>
                  <w:rStyle w:val="a3"/>
                  <w:sz w:val="22"/>
                  <w:szCs w:val="22"/>
                </w:rPr>
                <w:t>regcard@moex.com</w:t>
              </w:r>
            </w:hyperlink>
            <w:r w:rsidRPr="004C7FB3">
              <w:rPr>
                <w:sz w:val="22"/>
                <w:szCs w:val="22"/>
              </w:rPr>
              <w:t>).</w:t>
            </w:r>
          </w:p>
          <w:p w14:paraId="71399E49" w14:textId="77777777" w:rsidR="00F0013E" w:rsidRPr="003A2C3F" w:rsidRDefault="00F0013E" w:rsidP="0019306B">
            <w:pPr>
              <w:rPr>
                <w:rStyle w:val="a3"/>
                <w:rFonts w:eastAsia="Calibri"/>
                <w:color w:val="auto"/>
                <w:sz w:val="22"/>
                <w:szCs w:val="22"/>
                <w:u w:val="none"/>
              </w:rPr>
            </w:pPr>
          </w:p>
        </w:tc>
      </w:tr>
      <w:tr w:rsidR="009C2B71" w14:paraId="36609059" w14:textId="77777777" w:rsidTr="00490AC3">
        <w:tc>
          <w:tcPr>
            <w:tcW w:w="436" w:type="dxa"/>
          </w:tcPr>
          <w:p w14:paraId="5146F593" w14:textId="77777777" w:rsidR="009C2B71" w:rsidRPr="004C7FB3" w:rsidRDefault="009C2B71" w:rsidP="00E70C1E">
            <w:pPr>
              <w:rPr>
                <w:color w:val="262626"/>
                <w:sz w:val="22"/>
                <w:szCs w:val="22"/>
              </w:rPr>
            </w:pPr>
            <w:r w:rsidRPr="004C7FB3">
              <w:rPr>
                <w:color w:val="262626"/>
                <w:sz w:val="22"/>
                <w:szCs w:val="22"/>
              </w:rPr>
              <w:t>2</w:t>
            </w:r>
          </w:p>
        </w:tc>
        <w:tc>
          <w:tcPr>
            <w:tcW w:w="9907" w:type="dxa"/>
            <w:gridSpan w:val="2"/>
          </w:tcPr>
          <w:p w14:paraId="2A47D97A" w14:textId="77777777" w:rsidR="00AA52A2" w:rsidRPr="00AA52A2" w:rsidRDefault="00AA52A2" w:rsidP="00AA52A2">
            <w:pPr>
              <w:pStyle w:val="Default"/>
              <w:jc w:val="both"/>
              <w:rPr>
                <w:rFonts w:eastAsia="Times New Roman"/>
                <w:color w:val="262626"/>
                <w:sz w:val="22"/>
                <w:szCs w:val="22"/>
                <w:lang w:eastAsia="ru-RU"/>
              </w:rPr>
            </w:pPr>
            <w:r w:rsidRPr="00AA52A2">
              <w:rPr>
                <w:rFonts w:eastAsia="Times New Roman"/>
                <w:b/>
                <w:color w:val="262626"/>
                <w:sz w:val="22"/>
                <w:szCs w:val="22"/>
                <w:lang w:eastAsia="ru-RU"/>
              </w:rPr>
              <w:t>Копии учредительных документов</w:t>
            </w:r>
            <w:r w:rsidRPr="00AA52A2">
              <w:rPr>
                <w:rFonts w:eastAsia="Times New Roman"/>
                <w:color w:val="262626"/>
                <w:sz w:val="22"/>
                <w:szCs w:val="22"/>
                <w:lang w:eastAsia="ru-RU"/>
              </w:rPr>
              <w:t xml:space="preserve"> Кандидата с изменениями и дополнениями с отметкой о регистрации федеральным органом исполнительной власти, уполномоченным на осуществление государственной регистрации юридических лиц. Указанные копии должны быть заверены федеральным органом исполнительной власти, уполномоченным на осуществление государственной регистрации юридических лиц, или нотариально. </w:t>
            </w:r>
          </w:p>
          <w:p w14:paraId="216EE554" w14:textId="77777777" w:rsidR="009C2B71" w:rsidRPr="004C7FB3" w:rsidRDefault="009C2B71" w:rsidP="00E70C1E">
            <w:pPr>
              <w:rPr>
                <w:rStyle w:val="a3"/>
                <w:sz w:val="22"/>
                <w:szCs w:val="22"/>
              </w:rPr>
            </w:pPr>
          </w:p>
        </w:tc>
      </w:tr>
      <w:tr w:rsidR="009C2B71" w14:paraId="39755C5A" w14:textId="77777777" w:rsidTr="00490AC3">
        <w:tc>
          <w:tcPr>
            <w:tcW w:w="436" w:type="dxa"/>
          </w:tcPr>
          <w:p w14:paraId="318E6F17" w14:textId="0C4DCA31" w:rsidR="009C2B71" w:rsidRPr="004C7FB3" w:rsidRDefault="00AD3C10" w:rsidP="00E70C1E">
            <w:pPr>
              <w:rPr>
                <w:color w:val="262626"/>
                <w:sz w:val="22"/>
                <w:szCs w:val="22"/>
              </w:rPr>
            </w:pPr>
            <w:r>
              <w:rPr>
                <w:color w:val="262626"/>
                <w:sz w:val="22"/>
                <w:szCs w:val="22"/>
              </w:rPr>
              <w:t>3</w:t>
            </w:r>
          </w:p>
        </w:tc>
        <w:tc>
          <w:tcPr>
            <w:tcW w:w="9907" w:type="dxa"/>
            <w:gridSpan w:val="2"/>
          </w:tcPr>
          <w:p w14:paraId="00A58255" w14:textId="54E540A2" w:rsidR="00F660B4" w:rsidRPr="00F660B4" w:rsidRDefault="00F660B4" w:rsidP="00F660B4">
            <w:pPr>
              <w:pStyle w:val="Default"/>
              <w:jc w:val="both"/>
              <w:rPr>
                <w:rFonts w:eastAsia="Times New Roman"/>
                <w:b/>
                <w:color w:val="262626"/>
                <w:sz w:val="22"/>
                <w:szCs w:val="22"/>
                <w:lang w:eastAsia="ru-RU"/>
              </w:rPr>
            </w:pPr>
            <w:r w:rsidRPr="00F660B4">
              <w:rPr>
                <w:rFonts w:eastAsia="Times New Roman"/>
                <w:b/>
                <w:color w:val="262626"/>
                <w:sz w:val="22"/>
                <w:szCs w:val="22"/>
                <w:lang w:eastAsia="ru-RU"/>
              </w:rPr>
              <w:t>В отношении Руководителя:</w:t>
            </w:r>
          </w:p>
          <w:p w14:paraId="5595FA7B" w14:textId="77777777" w:rsidR="00F660B4" w:rsidRPr="00F660B4" w:rsidRDefault="00F660B4" w:rsidP="00F660B4">
            <w:pPr>
              <w:pStyle w:val="Default"/>
              <w:jc w:val="both"/>
              <w:rPr>
                <w:rFonts w:eastAsia="Times New Roman"/>
                <w:color w:val="262626"/>
                <w:sz w:val="22"/>
                <w:szCs w:val="22"/>
                <w:lang w:eastAsia="ru-RU"/>
              </w:rPr>
            </w:pPr>
            <w:r w:rsidRPr="00F660B4">
              <w:rPr>
                <w:rFonts w:eastAsia="Times New Roman"/>
                <w:color w:val="262626"/>
                <w:sz w:val="22"/>
                <w:szCs w:val="22"/>
                <w:lang w:eastAsia="ru-RU"/>
              </w:rPr>
              <w:t xml:space="preserve">- нотариально удостоверенная копия или копия, заверенная подписью Руководителя и печатью Кандидата (при наличии), письма Банка России с подтверждением согласования кандидатуры Руководителя (организаций, осуществляющих лицензируемую Банком России деятельность); </w:t>
            </w:r>
          </w:p>
          <w:p w14:paraId="1A6BD4A0" w14:textId="77777777" w:rsidR="00F660B4" w:rsidRPr="00F660B4" w:rsidRDefault="00F660B4" w:rsidP="00F660B4">
            <w:pPr>
              <w:pStyle w:val="Default"/>
              <w:jc w:val="both"/>
              <w:rPr>
                <w:rFonts w:eastAsia="Times New Roman"/>
                <w:color w:val="262626"/>
                <w:sz w:val="22"/>
                <w:szCs w:val="22"/>
                <w:lang w:eastAsia="ru-RU"/>
              </w:rPr>
            </w:pPr>
            <w:r w:rsidRPr="00F660B4">
              <w:rPr>
                <w:rFonts w:eastAsia="Times New Roman"/>
                <w:color w:val="262626"/>
                <w:sz w:val="22"/>
                <w:szCs w:val="22"/>
                <w:lang w:eastAsia="ru-RU"/>
              </w:rPr>
              <w:t xml:space="preserve">- подлинник или нотариально удостоверенная копия или копия, заверенная подписью Руководителя и печатью Кандидата (при наличии) решения уполномоченного органа Кандидата (также могут быть предоставлены нотариально удостоверенная выписка из решения или подлинник выписки, заверенный подписью лица, уполномоченного на подписание решения или копия, заверенная подписью Руководителя и печатью Кандидата (при наличии)) об избрании (назначении) Руководителя; </w:t>
            </w:r>
          </w:p>
          <w:p w14:paraId="31C2F8ED" w14:textId="739C4136" w:rsidR="00F660B4" w:rsidRPr="00F660B4" w:rsidRDefault="00F660B4" w:rsidP="00F660B4">
            <w:pPr>
              <w:pStyle w:val="Default"/>
              <w:jc w:val="both"/>
              <w:rPr>
                <w:rFonts w:eastAsia="Times New Roman"/>
                <w:color w:val="262626"/>
                <w:sz w:val="22"/>
                <w:szCs w:val="22"/>
                <w:lang w:eastAsia="ru-RU"/>
              </w:rPr>
            </w:pPr>
            <w:r w:rsidRPr="00F660B4">
              <w:rPr>
                <w:rFonts w:eastAsia="Times New Roman"/>
                <w:color w:val="262626"/>
                <w:sz w:val="22"/>
                <w:szCs w:val="22"/>
                <w:lang w:eastAsia="ru-RU"/>
              </w:rPr>
              <w:t xml:space="preserve">-копия документа, удостоверяющего личность Руководителя, заверенная подписью уполномоченного лица и печатью Кандидата (при наличии) или письмо юридического лица в произвольной форме, содержащее следующие сведения о Руководителе: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юридического лица (при наличии) при одновременном предоставлении оригинала или копии документа, удостоверяющего личность Руководителя, заверенной подписью уполномоченного лица и печатью юридического лица (при наличии) для сверки предоставленных сведений. </w:t>
            </w:r>
          </w:p>
          <w:p w14:paraId="51649A0A" w14:textId="77777777" w:rsidR="00F660B4" w:rsidRPr="00F660B4" w:rsidRDefault="00F660B4" w:rsidP="00F660B4">
            <w:pPr>
              <w:pStyle w:val="Default"/>
              <w:jc w:val="both"/>
              <w:rPr>
                <w:rFonts w:eastAsia="Times New Roman"/>
                <w:color w:val="262626"/>
                <w:sz w:val="22"/>
                <w:szCs w:val="22"/>
                <w:lang w:eastAsia="ru-RU"/>
              </w:rPr>
            </w:pPr>
          </w:p>
          <w:p w14:paraId="32F7B76B" w14:textId="77777777" w:rsidR="00F660B4" w:rsidRPr="00F660B4" w:rsidRDefault="00F660B4" w:rsidP="00F660B4">
            <w:pPr>
              <w:pStyle w:val="Default"/>
              <w:jc w:val="both"/>
              <w:rPr>
                <w:rFonts w:eastAsia="Times New Roman"/>
                <w:color w:val="262626"/>
                <w:sz w:val="22"/>
                <w:szCs w:val="22"/>
                <w:lang w:eastAsia="ru-RU"/>
              </w:rPr>
            </w:pPr>
          </w:p>
          <w:p w14:paraId="79ED5B4B" w14:textId="77777777" w:rsidR="00F660B4" w:rsidRPr="00F660B4" w:rsidRDefault="00F660B4" w:rsidP="00F660B4">
            <w:pPr>
              <w:pStyle w:val="Default"/>
              <w:jc w:val="both"/>
              <w:rPr>
                <w:rFonts w:eastAsia="Times New Roman"/>
                <w:color w:val="262626"/>
                <w:sz w:val="22"/>
                <w:szCs w:val="22"/>
                <w:lang w:eastAsia="ru-RU"/>
              </w:rPr>
            </w:pPr>
          </w:p>
          <w:p w14:paraId="40488725" w14:textId="77777777" w:rsidR="009C2B71" w:rsidRPr="00F660B4" w:rsidRDefault="009C2B71" w:rsidP="00F660B4">
            <w:pPr>
              <w:jc w:val="both"/>
              <w:rPr>
                <w:color w:val="262626"/>
              </w:rPr>
            </w:pPr>
          </w:p>
        </w:tc>
      </w:tr>
      <w:tr w:rsidR="009C2B71" w14:paraId="5FE25141" w14:textId="77777777" w:rsidTr="00490AC3">
        <w:tc>
          <w:tcPr>
            <w:tcW w:w="436" w:type="dxa"/>
          </w:tcPr>
          <w:p w14:paraId="53422953" w14:textId="1F526197" w:rsidR="009C2B71" w:rsidRPr="004C7FB3" w:rsidRDefault="00AD3C10" w:rsidP="00E70C1E">
            <w:pPr>
              <w:rPr>
                <w:color w:val="262626"/>
                <w:sz w:val="22"/>
                <w:szCs w:val="22"/>
              </w:rPr>
            </w:pPr>
            <w:r>
              <w:rPr>
                <w:color w:val="262626"/>
                <w:sz w:val="22"/>
                <w:szCs w:val="22"/>
              </w:rPr>
              <w:lastRenderedPageBreak/>
              <w:t>4</w:t>
            </w:r>
          </w:p>
        </w:tc>
        <w:tc>
          <w:tcPr>
            <w:tcW w:w="9907" w:type="dxa"/>
            <w:gridSpan w:val="2"/>
          </w:tcPr>
          <w:p w14:paraId="2C38428D" w14:textId="77777777" w:rsidR="006017FD" w:rsidRPr="004C7FB3" w:rsidRDefault="006017FD" w:rsidP="004C7FB3">
            <w:pPr>
              <w:jc w:val="both"/>
              <w:rPr>
                <w:color w:val="262626"/>
                <w:sz w:val="22"/>
                <w:szCs w:val="22"/>
              </w:rPr>
            </w:pPr>
            <w:r w:rsidRPr="004C7FB3">
              <w:rPr>
                <w:b/>
                <w:color w:val="262626"/>
                <w:sz w:val="22"/>
                <w:szCs w:val="22"/>
              </w:rPr>
              <w:t>Анкета FATCA</w:t>
            </w:r>
            <w:r w:rsidRPr="004C7FB3">
              <w:rPr>
                <w:color w:val="262626"/>
                <w:sz w:val="22"/>
                <w:szCs w:val="22"/>
              </w:rPr>
              <w:t xml:space="preserve"> в форме электронного документа, а также иные прилагаемые к Анкете FATCA документы и сведения, предоставляемые для целей FATCA, в том числе согласие на передачу информации в иностранный налоговый орган. </w:t>
            </w:r>
          </w:p>
          <w:p w14:paraId="055DD632" w14:textId="77777777" w:rsidR="006017FD" w:rsidRPr="004C7FB3" w:rsidRDefault="006017FD" w:rsidP="004C7FB3">
            <w:pPr>
              <w:autoSpaceDE w:val="0"/>
              <w:autoSpaceDN w:val="0"/>
              <w:jc w:val="both"/>
              <w:rPr>
                <w:color w:val="262626"/>
                <w:sz w:val="22"/>
                <w:szCs w:val="22"/>
              </w:rPr>
            </w:pPr>
            <w:r w:rsidRPr="004C7FB3">
              <w:rPr>
                <w:color w:val="262626"/>
                <w:sz w:val="22"/>
                <w:szCs w:val="22"/>
              </w:rPr>
              <w:t xml:space="preserve">Электронная форма Анкеты доступна для заполнения по ссылке </w:t>
            </w:r>
            <w:hyperlink r:id="rId14" w:history="1">
              <w:r w:rsidRPr="004C7FB3">
                <w:rPr>
                  <w:rStyle w:val="a3"/>
                  <w:sz w:val="22"/>
                  <w:szCs w:val="22"/>
                </w:rPr>
                <w:t>http://moex.com/ru/fatca</w:t>
              </w:r>
            </w:hyperlink>
            <w:r w:rsidRPr="004C7FB3">
              <w:rPr>
                <w:rStyle w:val="a3"/>
                <w:sz w:val="22"/>
                <w:szCs w:val="22"/>
              </w:rPr>
              <w:t>.</w:t>
            </w:r>
            <w:r w:rsidRPr="004C7FB3">
              <w:rPr>
                <w:color w:val="262626"/>
                <w:sz w:val="22"/>
                <w:szCs w:val="22"/>
              </w:rPr>
              <w:t xml:space="preserve">  </w:t>
            </w:r>
          </w:p>
          <w:p w14:paraId="7BEEEDC3" w14:textId="77777777" w:rsidR="009C2B71" w:rsidRPr="004C7FB3" w:rsidRDefault="006017FD" w:rsidP="004C7FB3">
            <w:pPr>
              <w:jc w:val="both"/>
              <w:rPr>
                <w:color w:val="262626"/>
                <w:sz w:val="22"/>
                <w:szCs w:val="22"/>
              </w:rPr>
            </w:pPr>
            <w:r w:rsidRPr="004C7FB3">
              <w:rPr>
                <w:color w:val="262626"/>
                <w:sz w:val="22"/>
                <w:szCs w:val="22"/>
              </w:rPr>
              <w:t>Заполненную электронную форму Анкеты Вам необходимо сохранить в zip файле (кнопка «Получить zip файл»). Рекомендуется не изменять наименование архива и файла.</w:t>
            </w:r>
          </w:p>
          <w:p w14:paraId="18245B7C" w14:textId="77777777" w:rsidR="006017FD" w:rsidRPr="004C7FB3" w:rsidRDefault="006017FD" w:rsidP="004C7FB3">
            <w:pPr>
              <w:jc w:val="both"/>
              <w:rPr>
                <w:color w:val="262626"/>
                <w:sz w:val="22"/>
                <w:szCs w:val="22"/>
              </w:rPr>
            </w:pPr>
            <w:r w:rsidRPr="004C7FB3">
              <w:rPr>
                <w:color w:val="262626"/>
                <w:sz w:val="22"/>
                <w:szCs w:val="22"/>
              </w:rPr>
              <w:t>Подписывается сертификатом ключа электронной подписи Вашей организации и зашифровывается на имя  уполномоченного сотрудника Департамента клиринга НКО НКЦ (АО) </w:t>
            </w:r>
            <w:hyperlink r:id="rId15" w:history="1">
              <w:r w:rsidRPr="003A56A6">
                <w:rPr>
                  <w:rStyle w:val="a3"/>
                </w:rPr>
                <w:t>ГИЛОД Е.А.</w:t>
              </w:r>
            </w:hyperlink>
          </w:p>
          <w:p w14:paraId="45D67173" w14:textId="77777777" w:rsidR="006017FD" w:rsidRPr="004C7FB3" w:rsidRDefault="006017FD" w:rsidP="004C7FB3">
            <w:pPr>
              <w:jc w:val="both"/>
              <w:rPr>
                <w:color w:val="262626"/>
                <w:sz w:val="22"/>
                <w:szCs w:val="22"/>
              </w:rPr>
            </w:pPr>
            <w:r w:rsidRPr="004C7FB3">
              <w:rPr>
                <w:color w:val="262626"/>
                <w:sz w:val="22"/>
                <w:szCs w:val="22"/>
              </w:rPr>
              <w:t xml:space="preserve">и направляется в электронном виде на адрес  </w:t>
            </w:r>
            <w:hyperlink r:id="rId16" w:history="1">
              <w:r w:rsidRPr="004C7FB3">
                <w:rPr>
                  <w:rStyle w:val="a3"/>
                  <w:rFonts w:eastAsia="Calibri"/>
                  <w:sz w:val="22"/>
                  <w:szCs w:val="22"/>
                </w:rPr>
                <w:t>AnketaFATCA@moex.com</w:t>
              </w:r>
            </w:hyperlink>
          </w:p>
          <w:p w14:paraId="4ECB149B" w14:textId="77777777" w:rsidR="004C7FB3" w:rsidRPr="004C7FB3" w:rsidRDefault="004C7FB3" w:rsidP="004C7FB3">
            <w:pPr>
              <w:jc w:val="both"/>
              <w:rPr>
                <w:rStyle w:val="a3"/>
                <w:sz w:val="22"/>
                <w:szCs w:val="22"/>
              </w:rPr>
            </w:pPr>
            <w:r w:rsidRPr="004C7FB3">
              <w:rPr>
                <w:color w:val="262626"/>
                <w:sz w:val="22"/>
                <w:szCs w:val="22"/>
              </w:rPr>
              <w:t>Кандидату, направляющему Анкету на бумажном носителе (до получения электронной подписи) необходимо на оборотной стороне последнего листа Анкеты проставить прошито, пронумеровано и скреплено, поставить печать и подпись уполномоченного лица.</w:t>
            </w:r>
          </w:p>
        </w:tc>
      </w:tr>
      <w:tr w:rsidR="004C7FB3" w14:paraId="5D1E737E" w14:textId="77777777" w:rsidTr="00490AC3">
        <w:trPr>
          <w:trHeight w:val="1266"/>
        </w:trPr>
        <w:tc>
          <w:tcPr>
            <w:tcW w:w="436" w:type="dxa"/>
          </w:tcPr>
          <w:p w14:paraId="08540761" w14:textId="3676A2A4" w:rsidR="004C7FB3" w:rsidRPr="004C7FB3" w:rsidRDefault="00AD3C10" w:rsidP="00E70C1E">
            <w:pPr>
              <w:rPr>
                <w:color w:val="262626"/>
                <w:sz w:val="22"/>
                <w:szCs w:val="22"/>
              </w:rPr>
            </w:pPr>
            <w:r>
              <w:rPr>
                <w:color w:val="262626"/>
                <w:sz w:val="22"/>
                <w:szCs w:val="22"/>
              </w:rPr>
              <w:t>5</w:t>
            </w:r>
          </w:p>
        </w:tc>
        <w:tc>
          <w:tcPr>
            <w:tcW w:w="9907" w:type="dxa"/>
            <w:gridSpan w:val="2"/>
          </w:tcPr>
          <w:p w14:paraId="1AABC2C5" w14:textId="77777777" w:rsidR="004C7FB3" w:rsidRPr="004C7FB3" w:rsidRDefault="004C7FB3" w:rsidP="004C7FB3">
            <w:pPr>
              <w:jc w:val="both"/>
              <w:rPr>
                <w:rStyle w:val="a3"/>
                <w:rFonts w:eastAsia="Calibri"/>
                <w:sz w:val="22"/>
                <w:szCs w:val="22"/>
              </w:rPr>
            </w:pPr>
            <w:r w:rsidRPr="004C7FB3">
              <w:rPr>
                <w:rFonts w:eastAsia="Calibri"/>
                <w:b/>
                <w:sz w:val="22"/>
                <w:szCs w:val="22"/>
              </w:rPr>
              <w:t>Отчетность</w:t>
            </w:r>
            <w:r w:rsidRPr="004C7FB3">
              <w:rPr>
                <w:rFonts w:eastAsia="Calibri"/>
                <w:sz w:val="22"/>
                <w:szCs w:val="22"/>
              </w:rPr>
              <w:t xml:space="preserve"> в соответствии с Порядком предоставления информации и отчетности на адрес</w:t>
            </w:r>
            <w:r w:rsidRPr="004C7FB3">
              <w:rPr>
                <w:sz w:val="22"/>
                <w:szCs w:val="22"/>
              </w:rPr>
              <w:t xml:space="preserve"> </w:t>
            </w:r>
            <w:hyperlink r:id="rId17" w:history="1">
              <w:r w:rsidRPr="004C7FB3">
                <w:rPr>
                  <w:rStyle w:val="a3"/>
                  <w:rFonts w:eastAsia="Calibri"/>
                  <w:sz w:val="22"/>
                  <w:szCs w:val="22"/>
                </w:rPr>
                <w:t>finreport@moex.com</w:t>
              </w:r>
            </w:hyperlink>
          </w:p>
          <w:p w14:paraId="4A5BD1B0" w14:textId="77777777" w:rsidR="004C7FB3" w:rsidRPr="004C7FB3" w:rsidRDefault="004C7FB3" w:rsidP="004C7FB3">
            <w:pPr>
              <w:jc w:val="both"/>
              <w:rPr>
                <w:rFonts w:eastAsia="Calibri"/>
                <w:sz w:val="22"/>
                <w:szCs w:val="22"/>
              </w:rPr>
            </w:pPr>
          </w:p>
          <w:p w14:paraId="3F8829C6" w14:textId="77777777" w:rsidR="004C7FB3" w:rsidRPr="004C7FB3" w:rsidRDefault="00E42026" w:rsidP="004C7FB3">
            <w:pPr>
              <w:jc w:val="both"/>
              <w:rPr>
                <w:rStyle w:val="a3"/>
                <w:rFonts w:eastAsia="Calibri"/>
                <w:sz w:val="22"/>
                <w:szCs w:val="22"/>
              </w:rPr>
            </w:pPr>
            <w:hyperlink r:id="rId18" w:history="1">
              <w:r w:rsidR="004C7FB3" w:rsidRPr="004C7FB3">
                <w:rPr>
                  <w:rStyle w:val="a3"/>
                  <w:rFonts w:eastAsia="Calibri"/>
                  <w:sz w:val="22"/>
                  <w:szCs w:val="22"/>
                </w:rPr>
                <w:t>Сводная таблица требований к предоставляемой отчетности</w:t>
              </w:r>
            </w:hyperlink>
          </w:p>
          <w:p w14:paraId="65B76CCA" w14:textId="77777777" w:rsidR="004C7FB3" w:rsidRPr="004C7FB3" w:rsidRDefault="004C7FB3" w:rsidP="004C7FB3">
            <w:pPr>
              <w:jc w:val="both"/>
              <w:rPr>
                <w:rStyle w:val="a3"/>
                <w:sz w:val="22"/>
                <w:szCs w:val="22"/>
              </w:rPr>
            </w:pPr>
          </w:p>
          <w:p w14:paraId="48D575BF" w14:textId="77777777" w:rsidR="004C7FB3" w:rsidRPr="004C7FB3" w:rsidRDefault="004C7FB3" w:rsidP="004C7FB3">
            <w:pPr>
              <w:jc w:val="both"/>
              <w:rPr>
                <w:rStyle w:val="a3"/>
                <w:sz w:val="22"/>
                <w:szCs w:val="22"/>
              </w:rPr>
            </w:pPr>
            <w:r w:rsidRPr="004C7FB3">
              <w:rPr>
                <w:rFonts w:eastAsia="Calibri"/>
                <w:sz w:val="22"/>
                <w:szCs w:val="22"/>
              </w:rPr>
              <w:t>В электронном виде</w:t>
            </w:r>
            <w:r w:rsidRPr="004C7FB3">
              <w:rPr>
                <w:sz w:val="22"/>
                <w:szCs w:val="22"/>
              </w:rPr>
              <w:t xml:space="preserve">, </w:t>
            </w:r>
            <w:r w:rsidRPr="004C7FB3">
              <w:rPr>
                <w:rFonts w:eastAsia="Calibri"/>
                <w:sz w:val="22"/>
                <w:szCs w:val="22"/>
              </w:rPr>
              <w:t xml:space="preserve">подписанную сертификатом ключа электронной подписи Вашей организации и зашифрованную </w:t>
            </w:r>
            <w:r w:rsidRPr="004C7FB3">
              <w:rPr>
                <w:sz w:val="22"/>
                <w:szCs w:val="22"/>
              </w:rPr>
              <w:t>на имя  уполномоченного сотрудника Департамента клиринга НКО НКЦ (АО)</w:t>
            </w:r>
            <w:r w:rsidRPr="004C7FB3">
              <w:rPr>
                <w:rFonts w:ascii="Arial" w:hAnsi="Arial" w:cs="Arial"/>
                <w:color w:val="333333"/>
                <w:sz w:val="22"/>
                <w:szCs w:val="22"/>
              </w:rPr>
              <w:t> </w:t>
            </w:r>
            <w:hyperlink r:id="rId19" w:history="1">
              <w:r w:rsidRPr="004C7FB3">
                <w:rPr>
                  <w:rStyle w:val="a3"/>
                  <w:sz w:val="22"/>
                  <w:szCs w:val="22"/>
                </w:rPr>
                <w:t>ГИЛОД Е.А.</w:t>
              </w:r>
            </w:hyperlink>
          </w:p>
          <w:p w14:paraId="4012FD99" w14:textId="77777777" w:rsidR="004C7FB3" w:rsidRPr="003A56A6" w:rsidRDefault="003A56A6" w:rsidP="004C7FB3">
            <w:pPr>
              <w:jc w:val="both"/>
              <w:rPr>
                <w:i/>
              </w:rPr>
            </w:pPr>
            <w:r w:rsidRPr="004C7FB3">
              <w:rPr>
                <w:sz w:val="22"/>
                <w:szCs w:val="22"/>
                <w:u w:val="single"/>
              </w:rPr>
              <w:t xml:space="preserve">При возникновении вопросов по </w:t>
            </w:r>
            <w:r>
              <w:rPr>
                <w:sz w:val="22"/>
                <w:szCs w:val="22"/>
                <w:u w:val="single"/>
              </w:rPr>
              <w:t xml:space="preserve">отчетности </w:t>
            </w:r>
            <w:r w:rsidRPr="004C7FB3">
              <w:rPr>
                <w:sz w:val="22"/>
                <w:szCs w:val="22"/>
                <w:u w:val="single"/>
              </w:rPr>
              <w:t>можно обращаться</w:t>
            </w:r>
            <w:r>
              <w:rPr>
                <w:sz w:val="22"/>
                <w:szCs w:val="22"/>
                <w:u w:val="single"/>
              </w:rPr>
              <w:t xml:space="preserve"> к</w:t>
            </w:r>
            <w:r w:rsidRPr="004C7FB3">
              <w:rPr>
                <w:sz w:val="22"/>
                <w:szCs w:val="22"/>
              </w:rPr>
              <w:t>:</w:t>
            </w:r>
            <w:r>
              <w:rPr>
                <w:sz w:val="22"/>
                <w:szCs w:val="22"/>
              </w:rPr>
              <w:t xml:space="preserve"> </w:t>
            </w:r>
            <w:r w:rsidR="00266B78">
              <w:rPr>
                <w:rFonts w:ascii="Tahoma" w:hAnsi="Tahoma" w:cs="Tahoma"/>
                <w:b/>
                <w:bCs/>
                <w:color w:val="000000"/>
                <w:sz w:val="20"/>
                <w:szCs w:val="20"/>
              </w:rPr>
              <w:t>Шкретов Степан</w:t>
            </w:r>
            <w:r>
              <w:rPr>
                <w:rFonts w:eastAsia="Calibri"/>
                <w:sz w:val="22"/>
                <w:szCs w:val="22"/>
              </w:rPr>
              <w:t xml:space="preserve">, </w:t>
            </w:r>
            <w:r w:rsidR="00266B78">
              <w:rPr>
                <w:i/>
                <w:sz w:val="22"/>
                <w:szCs w:val="22"/>
              </w:rPr>
              <w:t>(495) 363-32-32 д. 2401</w:t>
            </w:r>
          </w:p>
          <w:p w14:paraId="3397AEEC" w14:textId="77777777" w:rsidR="004C7FB3" w:rsidRPr="004C7FB3" w:rsidRDefault="004C7FB3" w:rsidP="004C7FB3">
            <w:pPr>
              <w:jc w:val="both"/>
              <w:rPr>
                <w:rStyle w:val="a3"/>
                <w:sz w:val="22"/>
                <w:szCs w:val="22"/>
              </w:rPr>
            </w:pPr>
          </w:p>
        </w:tc>
      </w:tr>
      <w:tr w:rsidR="00AA52A2" w14:paraId="0F77FFB5" w14:textId="77777777" w:rsidTr="00490AC3">
        <w:tc>
          <w:tcPr>
            <w:tcW w:w="436" w:type="dxa"/>
          </w:tcPr>
          <w:p w14:paraId="744187DB" w14:textId="004A3DAE" w:rsidR="00AA52A2" w:rsidRPr="004C7FB3" w:rsidRDefault="00AD3C10" w:rsidP="00E70C1E">
            <w:pPr>
              <w:rPr>
                <w:color w:val="262626"/>
                <w:sz w:val="22"/>
                <w:szCs w:val="22"/>
              </w:rPr>
            </w:pPr>
            <w:r>
              <w:rPr>
                <w:color w:val="262626"/>
                <w:sz w:val="22"/>
                <w:szCs w:val="22"/>
              </w:rPr>
              <w:t>6</w:t>
            </w:r>
          </w:p>
        </w:tc>
        <w:tc>
          <w:tcPr>
            <w:tcW w:w="7923" w:type="dxa"/>
          </w:tcPr>
          <w:p w14:paraId="1105C9A8" w14:textId="77777777" w:rsidR="00AA52A2" w:rsidRDefault="00AA52A2" w:rsidP="00AA52A2">
            <w:pPr>
              <w:pStyle w:val="Default"/>
              <w:rPr>
                <w:sz w:val="23"/>
                <w:szCs w:val="23"/>
              </w:rPr>
            </w:pPr>
            <w:r w:rsidRPr="001A7305">
              <w:rPr>
                <w:b/>
                <w:sz w:val="23"/>
                <w:szCs w:val="23"/>
              </w:rPr>
              <w:t>Доверенность на подписание счетов-фактур</w:t>
            </w:r>
            <w:r>
              <w:rPr>
                <w:sz w:val="23"/>
                <w:szCs w:val="23"/>
              </w:rPr>
              <w:t xml:space="preserve">, выставляемых Участником торгов покупателям по биржевым сделкам, заключаемым на организованных торгах </w:t>
            </w:r>
          </w:p>
          <w:p w14:paraId="2615F77E" w14:textId="77777777" w:rsidR="00AA52A2" w:rsidRPr="004C7FB3" w:rsidRDefault="00AA52A2" w:rsidP="00E70C1E">
            <w:pPr>
              <w:rPr>
                <w:rStyle w:val="a3"/>
                <w:sz w:val="22"/>
                <w:szCs w:val="22"/>
              </w:rPr>
            </w:pPr>
          </w:p>
        </w:tc>
        <w:bookmarkStart w:id="5" w:name="_MON_1625301396"/>
        <w:bookmarkEnd w:id="5"/>
        <w:tc>
          <w:tcPr>
            <w:tcW w:w="1984" w:type="dxa"/>
          </w:tcPr>
          <w:p w14:paraId="33C45EDC" w14:textId="1808EAED" w:rsidR="00AA52A2" w:rsidRPr="004C7FB3" w:rsidRDefault="001A7305" w:rsidP="00E70C1E">
            <w:pPr>
              <w:rPr>
                <w:rStyle w:val="a3"/>
                <w:sz w:val="22"/>
                <w:szCs w:val="22"/>
              </w:rPr>
            </w:pPr>
            <w:r w:rsidRPr="00A10408">
              <w:rPr>
                <w:rFonts w:eastAsia="Calibri"/>
                <w:sz w:val="18"/>
                <w:szCs w:val="18"/>
              </w:rPr>
              <w:object w:dxaOrig="1531" w:dyaOrig="990" w14:anchorId="2A6FA4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1.75pt" o:ole="">
                  <v:imagedata r:id="rId20" o:title=""/>
                </v:shape>
                <o:OLEObject Type="Embed" ProgID="Word.Document.12" ShapeID="_x0000_i1025" DrawAspect="Icon" ObjectID="_1667748485" r:id="rId21">
                  <o:FieldCodes>\s</o:FieldCodes>
                </o:OLEObject>
              </w:object>
            </w:r>
          </w:p>
        </w:tc>
      </w:tr>
      <w:tr w:rsidR="00AA52A2" w14:paraId="2D413C9E" w14:textId="77777777" w:rsidTr="00490AC3">
        <w:tc>
          <w:tcPr>
            <w:tcW w:w="436" w:type="dxa"/>
          </w:tcPr>
          <w:p w14:paraId="099977CF" w14:textId="5F6D9515" w:rsidR="00AA52A2" w:rsidRPr="004C7FB3" w:rsidRDefault="00AD3C10" w:rsidP="00E70C1E">
            <w:pPr>
              <w:rPr>
                <w:color w:val="262626"/>
                <w:sz w:val="22"/>
                <w:szCs w:val="22"/>
              </w:rPr>
            </w:pPr>
            <w:r>
              <w:rPr>
                <w:color w:val="262626"/>
                <w:sz w:val="22"/>
                <w:szCs w:val="22"/>
              </w:rPr>
              <w:t>7</w:t>
            </w:r>
          </w:p>
        </w:tc>
        <w:tc>
          <w:tcPr>
            <w:tcW w:w="7923" w:type="dxa"/>
          </w:tcPr>
          <w:p w14:paraId="5F95E463" w14:textId="77777777" w:rsidR="00AA52A2" w:rsidRDefault="00AA52A2" w:rsidP="00AA52A2">
            <w:pPr>
              <w:pStyle w:val="Default"/>
              <w:rPr>
                <w:sz w:val="23"/>
                <w:szCs w:val="23"/>
              </w:rPr>
            </w:pPr>
            <w:r w:rsidRPr="00AA52A2">
              <w:rPr>
                <w:b/>
                <w:sz w:val="23"/>
                <w:szCs w:val="23"/>
              </w:rPr>
              <w:t>Отзыв о деловой репутации</w:t>
            </w:r>
            <w:r>
              <w:rPr>
                <w:sz w:val="23"/>
                <w:szCs w:val="23"/>
              </w:rPr>
              <w:t xml:space="preserve"> </w:t>
            </w:r>
          </w:p>
          <w:p w14:paraId="14679FE8" w14:textId="77777777" w:rsidR="00AA52A2" w:rsidRDefault="00AA52A2" w:rsidP="00AA52A2">
            <w:pPr>
              <w:pStyle w:val="Default"/>
              <w:rPr>
                <w:sz w:val="23"/>
                <w:szCs w:val="23"/>
              </w:rPr>
            </w:pPr>
            <w:r w:rsidRPr="00AA52A2">
              <w:rPr>
                <w:sz w:val="23"/>
                <w:szCs w:val="23"/>
              </w:rPr>
              <w:t>от других клиентов НКО  НКЦ (АО), либо кредитных организаций</w:t>
            </w:r>
            <w:r>
              <w:rPr>
                <w:sz w:val="23"/>
                <w:szCs w:val="23"/>
              </w:rPr>
              <w:t>, оригинал</w:t>
            </w:r>
          </w:p>
        </w:tc>
        <w:bookmarkStart w:id="6" w:name="_MON_1575717630"/>
        <w:bookmarkEnd w:id="6"/>
        <w:tc>
          <w:tcPr>
            <w:tcW w:w="1984" w:type="dxa"/>
          </w:tcPr>
          <w:p w14:paraId="666E3702" w14:textId="77777777" w:rsidR="00AA52A2" w:rsidRPr="004C7FB3" w:rsidRDefault="00AA52A2" w:rsidP="00E70C1E">
            <w:pPr>
              <w:rPr>
                <w:rStyle w:val="a3"/>
                <w:sz w:val="22"/>
                <w:szCs w:val="22"/>
              </w:rPr>
            </w:pPr>
            <w:r w:rsidRPr="00A10408">
              <w:rPr>
                <w:rFonts w:eastAsia="Calibri"/>
                <w:sz w:val="16"/>
                <w:szCs w:val="16"/>
              </w:rPr>
              <w:object w:dxaOrig="1501" w:dyaOrig="980" w14:anchorId="02B43EB7">
                <v:shape id="_x0000_i1026" type="#_x0000_t75" style="width:75pt;height:48.75pt" o:ole="">
                  <v:imagedata r:id="rId22" o:title=""/>
                </v:shape>
                <o:OLEObject Type="Embed" ProgID="Word.Document.8" ShapeID="_x0000_i1026" DrawAspect="Icon" ObjectID="_1667748486" r:id="rId23">
                  <o:FieldCodes>\s</o:FieldCodes>
                </o:OLEObject>
              </w:object>
            </w:r>
          </w:p>
        </w:tc>
      </w:tr>
      <w:tr w:rsidR="001A7305" w14:paraId="3BE19F56" w14:textId="77777777" w:rsidTr="00490AC3">
        <w:tc>
          <w:tcPr>
            <w:tcW w:w="436" w:type="dxa"/>
          </w:tcPr>
          <w:p w14:paraId="38A9456D" w14:textId="09FD32D4" w:rsidR="001A7305" w:rsidRPr="004C7FB3" w:rsidRDefault="00AD3C10" w:rsidP="00E70C1E">
            <w:pPr>
              <w:rPr>
                <w:color w:val="262626"/>
                <w:sz w:val="22"/>
                <w:szCs w:val="22"/>
              </w:rPr>
            </w:pPr>
            <w:r>
              <w:rPr>
                <w:color w:val="262626"/>
                <w:sz w:val="22"/>
                <w:szCs w:val="22"/>
              </w:rPr>
              <w:t>8</w:t>
            </w:r>
          </w:p>
        </w:tc>
        <w:tc>
          <w:tcPr>
            <w:tcW w:w="7923" w:type="dxa"/>
          </w:tcPr>
          <w:p w14:paraId="5C718702" w14:textId="77777777" w:rsidR="001A7305" w:rsidRDefault="001A7305" w:rsidP="001A7305">
            <w:pPr>
              <w:pStyle w:val="Default"/>
              <w:rPr>
                <w:b/>
                <w:sz w:val="23"/>
                <w:szCs w:val="23"/>
              </w:rPr>
            </w:pPr>
            <w:r w:rsidRPr="001A7305">
              <w:rPr>
                <w:b/>
                <w:sz w:val="23"/>
                <w:szCs w:val="23"/>
              </w:rPr>
              <w:t>Письмо о соответствии условиям допуска</w:t>
            </w:r>
            <w:r w:rsidR="00193497">
              <w:rPr>
                <w:b/>
                <w:sz w:val="23"/>
                <w:szCs w:val="23"/>
              </w:rPr>
              <w:t xml:space="preserve">, </w:t>
            </w:r>
          </w:p>
          <w:p w14:paraId="10428FA2" w14:textId="1C5C949D" w:rsidR="00193497" w:rsidRPr="00AB16AC" w:rsidRDefault="00193497" w:rsidP="00193497">
            <w:pPr>
              <w:pStyle w:val="Default"/>
              <w:rPr>
                <w:sz w:val="23"/>
                <w:szCs w:val="23"/>
              </w:rPr>
            </w:pPr>
            <w:r>
              <w:rPr>
                <w:sz w:val="23"/>
                <w:szCs w:val="23"/>
              </w:rPr>
              <w:t xml:space="preserve">для Кандидата в Участники торгов Категории «Д», в случае величины его собственных средств менее 1 000 000 000 </w:t>
            </w:r>
            <w:r w:rsidR="00AB16AC">
              <w:rPr>
                <w:sz w:val="23"/>
                <w:szCs w:val="23"/>
              </w:rPr>
              <w:t>руб.</w:t>
            </w:r>
            <w:r w:rsidR="00AB16AC" w:rsidRPr="00AB16AC">
              <w:rPr>
                <w:sz w:val="23"/>
                <w:szCs w:val="23"/>
              </w:rPr>
              <w:t>;</w:t>
            </w:r>
          </w:p>
          <w:p w14:paraId="50D93100" w14:textId="010A415D" w:rsidR="00193497" w:rsidRPr="00193497" w:rsidRDefault="00AB16AC" w:rsidP="00AB16AC">
            <w:pPr>
              <w:pStyle w:val="Default"/>
              <w:rPr>
                <w:sz w:val="23"/>
                <w:szCs w:val="23"/>
              </w:rPr>
            </w:pPr>
            <w:r>
              <w:rPr>
                <w:sz w:val="23"/>
                <w:szCs w:val="23"/>
              </w:rPr>
              <w:t>для Кандидата в Участники</w:t>
            </w:r>
            <w:r w:rsidRPr="00AB16AC">
              <w:rPr>
                <w:sz w:val="23"/>
                <w:szCs w:val="23"/>
              </w:rPr>
              <w:t xml:space="preserve"> </w:t>
            </w:r>
            <w:r>
              <w:rPr>
                <w:sz w:val="23"/>
                <w:szCs w:val="23"/>
              </w:rPr>
              <w:t>торгов Категории «Б»</w:t>
            </w:r>
          </w:p>
        </w:tc>
        <w:tc>
          <w:tcPr>
            <w:tcW w:w="1984" w:type="dxa"/>
          </w:tcPr>
          <w:p w14:paraId="3739B500" w14:textId="0214DF3D" w:rsidR="001A7305" w:rsidRPr="000B3213" w:rsidRDefault="000B3213" w:rsidP="00E70C1E">
            <w:pPr>
              <w:rPr>
                <w:rFonts w:eastAsia="Calibri"/>
                <w:sz w:val="20"/>
                <w:szCs w:val="20"/>
              </w:rPr>
            </w:pPr>
            <w:r w:rsidRPr="000B3213">
              <w:rPr>
                <w:rFonts w:eastAsia="Calibri"/>
                <w:sz w:val="20"/>
                <w:szCs w:val="20"/>
              </w:rPr>
              <w:t>Форма предоставляется дополнительно</w:t>
            </w:r>
          </w:p>
        </w:tc>
      </w:tr>
      <w:tr w:rsidR="001A7305" w14:paraId="10994D38" w14:textId="77777777" w:rsidTr="00490AC3">
        <w:tc>
          <w:tcPr>
            <w:tcW w:w="436" w:type="dxa"/>
          </w:tcPr>
          <w:p w14:paraId="3D73CA48" w14:textId="5193AD94" w:rsidR="001A7305" w:rsidRPr="004C7FB3" w:rsidRDefault="00AD3C10" w:rsidP="00E70C1E">
            <w:pPr>
              <w:rPr>
                <w:color w:val="262626"/>
                <w:sz w:val="22"/>
                <w:szCs w:val="22"/>
              </w:rPr>
            </w:pPr>
            <w:r>
              <w:rPr>
                <w:color w:val="262626"/>
                <w:sz w:val="22"/>
                <w:szCs w:val="22"/>
              </w:rPr>
              <w:t>9</w:t>
            </w:r>
          </w:p>
        </w:tc>
        <w:tc>
          <w:tcPr>
            <w:tcW w:w="7923" w:type="dxa"/>
          </w:tcPr>
          <w:p w14:paraId="66FCD661" w14:textId="28BF5936" w:rsidR="00D818E1" w:rsidRPr="000B3213" w:rsidRDefault="00D818E1" w:rsidP="00393483">
            <w:pPr>
              <w:pStyle w:val="Default"/>
              <w:jc w:val="both"/>
              <w:rPr>
                <w:b/>
                <w:i/>
              </w:rPr>
            </w:pPr>
            <w:r w:rsidRPr="000B3213">
              <w:rPr>
                <w:b/>
                <w:i/>
              </w:rPr>
              <w:t>Кандидатам в Участники торгов Категории «Б»:</w:t>
            </w:r>
          </w:p>
          <w:p w14:paraId="0C5A8E1D" w14:textId="77777777" w:rsidR="00AC21D6" w:rsidRDefault="00D818E1" w:rsidP="00AC21D6">
            <w:pPr>
              <w:pStyle w:val="Default"/>
              <w:numPr>
                <w:ilvl w:val="0"/>
                <w:numId w:val="16"/>
              </w:numPr>
              <w:jc w:val="both"/>
              <w:rPr>
                <w:sz w:val="23"/>
                <w:szCs w:val="23"/>
              </w:rPr>
            </w:pPr>
            <w:r>
              <w:rPr>
                <w:sz w:val="23"/>
                <w:szCs w:val="23"/>
              </w:rPr>
              <w:t>Копия Согласия, предоставленного в соответствующий территориальный налоговый орган в соответствии с п. 2.2 статьи 04.01 Правил и копия квитанции о его приеме соответствующим территориальным налоговым органом, заверенные подписью Руководителя Кандидата</w:t>
            </w:r>
            <w:r w:rsidR="00AC21D6">
              <w:rPr>
                <w:sz w:val="23"/>
                <w:szCs w:val="23"/>
                <w:lang w:val="en-US"/>
              </w:rPr>
              <w:t>;</w:t>
            </w:r>
          </w:p>
          <w:p w14:paraId="1677E290" w14:textId="77777777" w:rsidR="00513F3D" w:rsidRPr="00513F3D" w:rsidRDefault="00AC21D6" w:rsidP="000B3213">
            <w:pPr>
              <w:pStyle w:val="Default"/>
              <w:numPr>
                <w:ilvl w:val="0"/>
                <w:numId w:val="16"/>
              </w:numPr>
              <w:jc w:val="both"/>
              <w:rPr>
                <w:sz w:val="23"/>
                <w:szCs w:val="23"/>
              </w:rPr>
            </w:pPr>
            <w:r w:rsidRPr="00513F3D">
              <w:rPr>
                <w:sz w:val="23"/>
                <w:szCs w:val="23"/>
              </w:rPr>
              <w:t>Копия просьбы о предоставлении информации, предоставленной в соответствующий территориальный налоговый орган в соответствии с п. 2.4 статьи 04.01 Правил допуска к участию в организованных торгах на товарном рынке АО НТБ и копия квитанции о его приеме соответствующим территориальным налоговым органом, заверенные подписью Руководителя Кандидата</w:t>
            </w:r>
            <w:r w:rsidR="00513F3D" w:rsidRPr="00513F3D">
              <w:rPr>
                <w:sz w:val="23"/>
                <w:szCs w:val="23"/>
                <w:lang w:val="en-US"/>
              </w:rPr>
              <w:t>;</w:t>
            </w:r>
          </w:p>
          <w:p w14:paraId="1E240B64" w14:textId="77D1A4D3" w:rsidR="001A7305" w:rsidRPr="00FD0C1D" w:rsidRDefault="00513F3D" w:rsidP="00AA52A2">
            <w:pPr>
              <w:pStyle w:val="Default"/>
              <w:numPr>
                <w:ilvl w:val="0"/>
                <w:numId w:val="16"/>
              </w:numPr>
              <w:jc w:val="both"/>
              <w:rPr>
                <w:sz w:val="23"/>
                <w:szCs w:val="23"/>
              </w:rPr>
            </w:pPr>
            <w:r w:rsidRPr="00513F3D">
              <w:rPr>
                <w:sz w:val="23"/>
                <w:szCs w:val="23"/>
              </w:rPr>
              <w:t xml:space="preserve">Согласие на раскрытие и публикацию в телекоммуникационной сети Интернет информации в соответствии с п. 2.3 статьи 04.01 Правил допуска к участию в организованных торгах на товарном рынке АО НТБ, оформленное </w:t>
            </w:r>
            <w:r w:rsidRPr="000B3213">
              <w:rPr>
                <w:sz w:val="23"/>
                <w:szCs w:val="23"/>
              </w:rPr>
              <w:t>по форме Приложения 04</w:t>
            </w:r>
            <w:r w:rsidRPr="00513F3D">
              <w:rPr>
                <w:sz w:val="23"/>
                <w:szCs w:val="23"/>
              </w:rPr>
              <w:t xml:space="preserve"> к Правилам допуска к участию в организованных торгах на товарном рынке АО НТБ. </w:t>
            </w:r>
          </w:p>
        </w:tc>
        <w:bookmarkStart w:id="7" w:name="_MON_1639308617"/>
        <w:bookmarkEnd w:id="7"/>
        <w:tc>
          <w:tcPr>
            <w:tcW w:w="1984" w:type="dxa"/>
          </w:tcPr>
          <w:p w14:paraId="67D5CFFF" w14:textId="64B34EAB" w:rsidR="001A7305" w:rsidRPr="00A10408" w:rsidRDefault="00513F3D" w:rsidP="00E70C1E">
            <w:pPr>
              <w:rPr>
                <w:rFonts w:eastAsia="Calibri"/>
                <w:sz w:val="16"/>
                <w:szCs w:val="16"/>
              </w:rPr>
            </w:pPr>
            <w:r>
              <w:rPr>
                <w:rFonts w:eastAsia="Calibri"/>
                <w:sz w:val="16"/>
                <w:szCs w:val="16"/>
              </w:rPr>
              <w:object w:dxaOrig="1543" w:dyaOrig="1000" w14:anchorId="565CEAC8">
                <v:shape id="_x0000_i1027" type="#_x0000_t75" style="width:77.25pt;height:50.25pt" o:ole="">
                  <v:imagedata r:id="rId24" o:title=""/>
                </v:shape>
                <o:OLEObject Type="Embed" ProgID="Word.Document.12" ShapeID="_x0000_i1027" DrawAspect="Icon" ObjectID="_1667748487" r:id="rId25">
                  <o:FieldCodes>\s</o:FieldCodes>
                </o:OLEObject>
              </w:object>
            </w:r>
            <w:bookmarkStart w:id="8" w:name="_MON_1639308720"/>
            <w:bookmarkEnd w:id="8"/>
            <w:r>
              <w:rPr>
                <w:rFonts w:eastAsia="Calibri"/>
                <w:sz w:val="16"/>
                <w:szCs w:val="16"/>
              </w:rPr>
              <w:object w:dxaOrig="1543" w:dyaOrig="1000" w14:anchorId="66CB45C9">
                <v:shape id="_x0000_i1028" type="#_x0000_t75" style="width:77.25pt;height:50.25pt" o:ole="">
                  <v:imagedata r:id="rId26" o:title=""/>
                </v:shape>
                <o:OLEObject Type="Embed" ProgID="Word.Document.12" ShapeID="_x0000_i1028" DrawAspect="Icon" ObjectID="_1667748488" r:id="rId27">
                  <o:FieldCodes>\s</o:FieldCodes>
                </o:OLEObject>
              </w:object>
            </w:r>
            <w:bookmarkStart w:id="9" w:name="_MON_1639308730"/>
            <w:bookmarkEnd w:id="9"/>
            <w:r>
              <w:rPr>
                <w:rFonts w:eastAsia="Calibri"/>
                <w:sz w:val="16"/>
                <w:szCs w:val="16"/>
              </w:rPr>
              <w:object w:dxaOrig="1543" w:dyaOrig="1000" w14:anchorId="4DDDF5A6">
                <v:shape id="_x0000_i1029" type="#_x0000_t75" style="width:77.25pt;height:50.25pt" o:ole="">
                  <v:imagedata r:id="rId28" o:title=""/>
                </v:shape>
                <o:OLEObject Type="Embed" ProgID="Word.Document.12" ShapeID="_x0000_i1029" DrawAspect="Icon" ObjectID="_1667748489" r:id="rId29">
                  <o:FieldCodes>\s</o:FieldCodes>
                </o:OLEObject>
              </w:object>
            </w:r>
          </w:p>
        </w:tc>
      </w:tr>
      <w:tr w:rsidR="00D818E1" w14:paraId="0959BACF" w14:textId="77777777" w:rsidTr="00490AC3">
        <w:tc>
          <w:tcPr>
            <w:tcW w:w="436" w:type="dxa"/>
          </w:tcPr>
          <w:p w14:paraId="0E6F49FD" w14:textId="546D5F9F" w:rsidR="00D818E1" w:rsidRPr="004C7FB3" w:rsidRDefault="00AD3C10" w:rsidP="00E70C1E">
            <w:pPr>
              <w:rPr>
                <w:color w:val="262626"/>
                <w:sz w:val="22"/>
                <w:szCs w:val="22"/>
              </w:rPr>
            </w:pPr>
            <w:r>
              <w:rPr>
                <w:color w:val="262626"/>
                <w:sz w:val="22"/>
                <w:szCs w:val="22"/>
              </w:rPr>
              <w:t>10</w:t>
            </w:r>
          </w:p>
        </w:tc>
        <w:tc>
          <w:tcPr>
            <w:tcW w:w="7923" w:type="dxa"/>
          </w:tcPr>
          <w:p w14:paraId="5E7638DD" w14:textId="03CFD6B6" w:rsidR="00D818E1" w:rsidRPr="00AD3C10" w:rsidRDefault="00AD3C10" w:rsidP="00AD3C10">
            <w:pPr>
              <w:autoSpaceDE w:val="0"/>
              <w:autoSpaceDN w:val="0"/>
              <w:adjustRightInd w:val="0"/>
              <w:jc w:val="both"/>
              <w:rPr>
                <w:rFonts w:eastAsiaTheme="minorHAnsi"/>
                <w:color w:val="000000"/>
                <w:sz w:val="23"/>
                <w:szCs w:val="23"/>
                <w:lang w:eastAsia="en-US"/>
              </w:rPr>
            </w:pPr>
            <w:r w:rsidRPr="00AD3C10">
              <w:rPr>
                <w:rFonts w:eastAsiaTheme="minorHAnsi"/>
                <w:b/>
                <w:color w:val="000000"/>
                <w:sz w:val="23"/>
                <w:szCs w:val="23"/>
                <w:lang w:eastAsia="en-US"/>
              </w:rPr>
              <w:t>Согласие лиц</w:t>
            </w:r>
            <w:r w:rsidRPr="00AD3C10">
              <w:rPr>
                <w:rFonts w:eastAsiaTheme="minorHAnsi"/>
                <w:color w:val="000000"/>
                <w:sz w:val="23"/>
                <w:szCs w:val="23"/>
                <w:lang w:eastAsia="en-US"/>
              </w:rPr>
              <w:t>, указанных в документах Кандидата, направляемых им на Биржу в соответствии с Правилами допуска, н</w:t>
            </w:r>
            <w:r>
              <w:rPr>
                <w:rFonts w:eastAsiaTheme="minorHAnsi"/>
                <w:color w:val="000000"/>
                <w:sz w:val="23"/>
                <w:szCs w:val="23"/>
                <w:lang w:eastAsia="en-US"/>
              </w:rPr>
              <w:t>а обработку персональных данных.</w:t>
            </w:r>
          </w:p>
        </w:tc>
        <w:bookmarkStart w:id="10" w:name="_MON_1641130889"/>
        <w:bookmarkEnd w:id="10"/>
        <w:tc>
          <w:tcPr>
            <w:tcW w:w="1984" w:type="dxa"/>
          </w:tcPr>
          <w:p w14:paraId="78705AD6" w14:textId="081B43F3" w:rsidR="00D818E1" w:rsidRPr="00A10408" w:rsidRDefault="00AD3C10" w:rsidP="00E70C1E">
            <w:pPr>
              <w:rPr>
                <w:rFonts w:eastAsia="Calibri"/>
                <w:sz w:val="16"/>
                <w:szCs w:val="16"/>
              </w:rPr>
            </w:pPr>
            <w:r>
              <w:rPr>
                <w:rFonts w:eastAsia="Calibri"/>
                <w:sz w:val="16"/>
                <w:szCs w:val="16"/>
              </w:rPr>
              <w:object w:dxaOrig="1543" w:dyaOrig="1000" w14:anchorId="190A726F">
                <v:shape id="_x0000_i1030" type="#_x0000_t75" style="width:77.25pt;height:50.25pt" o:ole="">
                  <v:imagedata r:id="rId30" o:title=""/>
                </v:shape>
                <o:OLEObject Type="Embed" ProgID="Word.Document.12" ShapeID="_x0000_i1030" DrawAspect="Icon" ObjectID="_1667748490" r:id="rId31">
                  <o:FieldCodes>\s</o:FieldCodes>
                </o:OLEObject>
              </w:object>
            </w:r>
          </w:p>
        </w:tc>
      </w:tr>
      <w:tr w:rsidR="001A7305" w14:paraId="5BECABDD" w14:textId="77777777" w:rsidTr="00490AC3">
        <w:tc>
          <w:tcPr>
            <w:tcW w:w="436" w:type="dxa"/>
          </w:tcPr>
          <w:p w14:paraId="043E868B" w14:textId="60F21C2D" w:rsidR="001A7305" w:rsidRPr="004C7FB3" w:rsidRDefault="00AD3C10" w:rsidP="00E70C1E">
            <w:pPr>
              <w:rPr>
                <w:color w:val="262626"/>
                <w:sz w:val="22"/>
                <w:szCs w:val="22"/>
              </w:rPr>
            </w:pPr>
            <w:r>
              <w:rPr>
                <w:color w:val="262626"/>
                <w:sz w:val="22"/>
                <w:szCs w:val="22"/>
              </w:rPr>
              <w:lastRenderedPageBreak/>
              <w:t>11</w:t>
            </w:r>
          </w:p>
        </w:tc>
        <w:tc>
          <w:tcPr>
            <w:tcW w:w="9907" w:type="dxa"/>
            <w:gridSpan w:val="2"/>
          </w:tcPr>
          <w:p w14:paraId="0CB826A0" w14:textId="77777777" w:rsidR="001A7305" w:rsidRDefault="001A7305" w:rsidP="001A7305">
            <w:pPr>
              <w:pStyle w:val="Default"/>
              <w:spacing w:after="147"/>
              <w:jc w:val="both"/>
              <w:rPr>
                <w:sz w:val="23"/>
                <w:szCs w:val="23"/>
              </w:rPr>
            </w:pPr>
            <w:r w:rsidRPr="001A7305">
              <w:rPr>
                <w:b/>
                <w:sz w:val="23"/>
                <w:szCs w:val="23"/>
              </w:rPr>
              <w:t>Список железнодорожных станций</w:t>
            </w:r>
            <w:r>
              <w:rPr>
                <w:sz w:val="23"/>
                <w:szCs w:val="23"/>
              </w:rPr>
              <w:t xml:space="preserve">, которые Кандидат в отношении себя лично либо в отношении каждого клиента в отдельности планирует использовать в качестве базиса доставки, с указанием по каждой станции (при наличии такого списка): </w:t>
            </w:r>
          </w:p>
          <w:p w14:paraId="0FAE7A08" w14:textId="77777777" w:rsidR="001A7305" w:rsidRDefault="001A7305" w:rsidP="001A7305">
            <w:pPr>
              <w:pStyle w:val="Default"/>
              <w:spacing w:after="147"/>
              <w:jc w:val="both"/>
              <w:rPr>
                <w:sz w:val="23"/>
                <w:szCs w:val="23"/>
              </w:rPr>
            </w:pPr>
            <w:r>
              <w:rPr>
                <w:sz w:val="23"/>
                <w:szCs w:val="23"/>
              </w:rPr>
              <w:t xml:space="preserve">- Кода клиента (если список предоставляется в отношении клиента); </w:t>
            </w:r>
          </w:p>
          <w:p w14:paraId="338C3756" w14:textId="77777777" w:rsidR="001A7305" w:rsidRDefault="001A7305" w:rsidP="001A7305">
            <w:pPr>
              <w:pStyle w:val="Default"/>
              <w:jc w:val="both"/>
              <w:rPr>
                <w:sz w:val="23"/>
                <w:szCs w:val="23"/>
              </w:rPr>
            </w:pPr>
            <w:r>
              <w:rPr>
                <w:sz w:val="23"/>
                <w:szCs w:val="23"/>
              </w:rPr>
              <w:t xml:space="preserve">- Кода и название станции назначения, дороги назначения; </w:t>
            </w:r>
          </w:p>
          <w:p w14:paraId="25339B16" w14:textId="77777777" w:rsidR="001A7305" w:rsidRDefault="001A7305" w:rsidP="001A7305">
            <w:pPr>
              <w:pStyle w:val="Default"/>
              <w:jc w:val="both"/>
              <w:rPr>
                <w:sz w:val="23"/>
                <w:szCs w:val="23"/>
              </w:rPr>
            </w:pPr>
            <w:r>
              <w:rPr>
                <w:sz w:val="23"/>
                <w:szCs w:val="23"/>
              </w:rPr>
              <w:t xml:space="preserve">В отношении каждой станции предоставляется следующая информация: </w:t>
            </w:r>
          </w:p>
          <w:p w14:paraId="47D1615A" w14:textId="77777777" w:rsidR="001A7305" w:rsidRDefault="001A7305" w:rsidP="001A7305">
            <w:pPr>
              <w:pStyle w:val="Default"/>
              <w:spacing w:after="148"/>
              <w:jc w:val="both"/>
              <w:rPr>
                <w:sz w:val="23"/>
                <w:szCs w:val="23"/>
              </w:rPr>
            </w:pPr>
            <w:r>
              <w:rPr>
                <w:sz w:val="23"/>
                <w:szCs w:val="23"/>
              </w:rPr>
              <w:t xml:space="preserve">- Наименование Грузополучателя, адрес, ИНН, код ОКПО/железнодорожный код. </w:t>
            </w:r>
          </w:p>
          <w:p w14:paraId="469082AD" w14:textId="77777777" w:rsidR="001A7305" w:rsidRDefault="001A7305" w:rsidP="001A7305">
            <w:pPr>
              <w:pStyle w:val="Default"/>
              <w:jc w:val="both"/>
              <w:rPr>
                <w:sz w:val="23"/>
                <w:szCs w:val="23"/>
              </w:rPr>
            </w:pPr>
            <w:r>
              <w:rPr>
                <w:sz w:val="23"/>
                <w:szCs w:val="23"/>
              </w:rPr>
              <w:t>- Реквизиты договора Грузополучателя с ЦФТО. В случае, если Грузополучателем является иное лицо относительно Участника торгов/Клиента Участника торгов, то требуется предоставить письмо от такого Грузополучателя, подтверждающее наличие правоотношений между Участником торгов/Клиентом Участника торгов и таким Грузополучателем</w:t>
            </w:r>
            <w:r>
              <w:rPr>
                <w:rFonts w:ascii="Arial" w:hAnsi="Arial" w:cs="Arial"/>
                <w:sz w:val="23"/>
                <w:szCs w:val="23"/>
              </w:rPr>
              <w:t xml:space="preserve">. </w:t>
            </w:r>
          </w:p>
          <w:p w14:paraId="749E4145" w14:textId="77777777" w:rsidR="00510629" w:rsidRDefault="00510629" w:rsidP="00510629">
            <w:pPr>
              <w:jc w:val="both"/>
              <w:rPr>
                <w:rFonts w:eastAsia="Calibri"/>
                <w:sz w:val="22"/>
                <w:szCs w:val="22"/>
              </w:rPr>
            </w:pPr>
            <w:r w:rsidRPr="00510629">
              <w:rPr>
                <w:b/>
                <w:color w:val="000000"/>
                <w:sz w:val="22"/>
                <w:szCs w:val="22"/>
              </w:rPr>
              <w:t xml:space="preserve">Анкета Клиента </w:t>
            </w:r>
            <w:r w:rsidRPr="00510629">
              <w:rPr>
                <w:color w:val="000000"/>
                <w:sz w:val="22"/>
                <w:szCs w:val="22"/>
              </w:rPr>
              <w:t xml:space="preserve">(оригинал) для предоставления информации по Грузополучателю (в случае предоставления списка железнодорожных станций). </w:t>
            </w:r>
            <w:r w:rsidRPr="00510629">
              <w:rPr>
                <w:rFonts w:eastAsia="Calibri"/>
                <w:sz w:val="22"/>
                <w:szCs w:val="22"/>
              </w:rPr>
              <w:t>При необходимости</w:t>
            </w:r>
            <w:r>
              <w:rPr>
                <w:rFonts w:eastAsia="Calibri"/>
                <w:sz w:val="22"/>
                <w:szCs w:val="22"/>
              </w:rPr>
              <w:t xml:space="preserve"> </w:t>
            </w:r>
            <w:r w:rsidRPr="00510629">
              <w:rPr>
                <w:rFonts w:eastAsia="Calibri"/>
                <w:sz w:val="22"/>
                <w:szCs w:val="22"/>
              </w:rPr>
              <w:t>(в случае необходимости добавления станции Участнику или клиенту Участника)</w:t>
            </w:r>
          </w:p>
          <w:p w14:paraId="5E902BC9" w14:textId="7714D0E1" w:rsidR="001A7305" w:rsidRPr="004C7FB3" w:rsidRDefault="00510629" w:rsidP="00510629">
            <w:pPr>
              <w:jc w:val="both"/>
              <w:rPr>
                <w:rStyle w:val="a3"/>
                <w:sz w:val="22"/>
                <w:szCs w:val="22"/>
              </w:rPr>
            </w:pPr>
            <w:r>
              <w:rPr>
                <w:rFonts w:eastAsia="Calibri"/>
                <w:sz w:val="22"/>
                <w:szCs w:val="22"/>
              </w:rPr>
              <w:t xml:space="preserve"> </w:t>
            </w:r>
            <w:bookmarkStart w:id="11" w:name="_MON_1510138149"/>
            <w:bookmarkEnd w:id="11"/>
            <w:r w:rsidRPr="00A10408">
              <w:rPr>
                <w:rFonts w:eastAsia="Calibri"/>
                <w:b/>
                <w:i/>
                <w:sz w:val="16"/>
                <w:szCs w:val="16"/>
              </w:rPr>
              <w:object w:dxaOrig="1543" w:dyaOrig="1000" w14:anchorId="1F009763">
                <v:shape id="_x0000_i1031" type="#_x0000_t75" style="width:77.25pt;height:50.25pt" o:ole="">
                  <v:imagedata r:id="rId32" o:title=""/>
                </v:shape>
                <o:OLEObject Type="Embed" ProgID="Word.Document.12" ShapeID="_x0000_i1031" DrawAspect="Icon" ObjectID="_1667748491" r:id="rId33">
                  <o:FieldCodes>\s</o:FieldCodes>
                </o:OLEObject>
              </w:object>
            </w:r>
          </w:p>
        </w:tc>
      </w:tr>
      <w:tr w:rsidR="00AD3C10" w14:paraId="7AB5E8AF" w14:textId="77777777" w:rsidTr="00490AC3">
        <w:tc>
          <w:tcPr>
            <w:tcW w:w="436" w:type="dxa"/>
          </w:tcPr>
          <w:p w14:paraId="3E8F3964" w14:textId="1ED60573" w:rsidR="00AD3C10" w:rsidRPr="004C7FB3" w:rsidRDefault="00AD3C10" w:rsidP="00AD3C10">
            <w:pPr>
              <w:rPr>
                <w:color w:val="262626"/>
                <w:sz w:val="22"/>
                <w:szCs w:val="22"/>
              </w:rPr>
            </w:pPr>
            <w:r>
              <w:rPr>
                <w:color w:val="262626"/>
                <w:sz w:val="22"/>
                <w:szCs w:val="22"/>
              </w:rPr>
              <w:t>12</w:t>
            </w:r>
          </w:p>
        </w:tc>
        <w:tc>
          <w:tcPr>
            <w:tcW w:w="9907" w:type="dxa"/>
            <w:gridSpan w:val="2"/>
          </w:tcPr>
          <w:p w14:paraId="3C93E4AA" w14:textId="77777777" w:rsidR="00AD3C10" w:rsidRDefault="00AD3C10" w:rsidP="00AD3C10">
            <w:pPr>
              <w:pStyle w:val="Default"/>
              <w:jc w:val="both"/>
              <w:rPr>
                <w:sz w:val="23"/>
                <w:szCs w:val="23"/>
              </w:rPr>
            </w:pPr>
            <w:r w:rsidRPr="000B3213">
              <w:rPr>
                <w:b/>
                <w:sz w:val="23"/>
                <w:szCs w:val="23"/>
              </w:rPr>
              <w:t>Оригинал доверенности, или нотариально удостоверенная копия</w:t>
            </w:r>
            <w:r>
              <w:rPr>
                <w:sz w:val="23"/>
                <w:szCs w:val="23"/>
              </w:rPr>
              <w:t xml:space="preserve">, или копия, заверенная лицом, выдавшим указанную доверенность на представителя Кандидата, уполномоченного осуществлять действия (операции) от имени юридического лица во взаимоотношениях с Биржей, включая полномочия по подписанию необходимых документов. </w:t>
            </w:r>
          </w:p>
          <w:p w14:paraId="10B82D85" w14:textId="77777777" w:rsidR="00AD3C10" w:rsidRDefault="00AD3C10" w:rsidP="00AD3C10">
            <w:pPr>
              <w:pStyle w:val="Default"/>
              <w:jc w:val="both"/>
              <w:rPr>
                <w:sz w:val="23"/>
                <w:szCs w:val="23"/>
              </w:rPr>
            </w:pPr>
            <w:r>
              <w:rPr>
                <w:sz w:val="23"/>
                <w:szCs w:val="23"/>
              </w:rPr>
              <w:t>В случае если доверенность предоставляет полномочия на совершение операций с денежными средствами или иным имуществом, дополнительно предоставляется копия документа, удостоверяющего личность представителя Кандидата, заверенная подписью уполномоченного лица и печатью Кандидата (при наличии) или письмо юридического лица в произвольной форме, содержащее следующие сведения о представителе Кандидата: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юридического лица (при наличии) при одновременном предоставлении оригинала или копии документа, удостоверяющего личность представителя Кандидата, заверенной подписью уполномоченного лица и печатью юридического лица (при наличии) для сверки предоставленных сведений.</w:t>
            </w:r>
          </w:p>
          <w:p w14:paraId="17999A01" w14:textId="77777777" w:rsidR="00AD3C10" w:rsidRDefault="00AD3C10" w:rsidP="00AD3C10">
            <w:pPr>
              <w:pStyle w:val="Default"/>
              <w:jc w:val="both"/>
            </w:pPr>
          </w:p>
        </w:tc>
      </w:tr>
      <w:tr w:rsidR="00AD3C10" w14:paraId="01947E3C" w14:textId="77777777" w:rsidTr="00490AC3">
        <w:tc>
          <w:tcPr>
            <w:tcW w:w="436" w:type="dxa"/>
          </w:tcPr>
          <w:p w14:paraId="4EF6ACBC" w14:textId="5D69DE66" w:rsidR="00AD3C10" w:rsidRPr="004C7FB3" w:rsidRDefault="00AD3C10" w:rsidP="00AD3C10">
            <w:pPr>
              <w:rPr>
                <w:color w:val="262626"/>
                <w:sz w:val="22"/>
                <w:szCs w:val="22"/>
              </w:rPr>
            </w:pPr>
            <w:r>
              <w:rPr>
                <w:color w:val="262626"/>
                <w:sz w:val="22"/>
                <w:szCs w:val="22"/>
              </w:rPr>
              <w:t>13</w:t>
            </w:r>
          </w:p>
        </w:tc>
        <w:tc>
          <w:tcPr>
            <w:tcW w:w="9907" w:type="dxa"/>
            <w:gridSpan w:val="2"/>
          </w:tcPr>
          <w:p w14:paraId="04B7000B" w14:textId="77777777" w:rsidR="00AD3C10" w:rsidRPr="000B3213" w:rsidRDefault="00AD3C10" w:rsidP="00AD3C10">
            <w:pPr>
              <w:autoSpaceDE w:val="0"/>
              <w:autoSpaceDN w:val="0"/>
              <w:adjustRightInd w:val="0"/>
              <w:spacing w:after="171"/>
              <w:jc w:val="both"/>
              <w:rPr>
                <w:rFonts w:eastAsiaTheme="minorHAnsi"/>
                <w:color w:val="000000"/>
                <w:sz w:val="23"/>
                <w:szCs w:val="23"/>
                <w:lang w:eastAsia="en-US"/>
              </w:rPr>
            </w:pPr>
            <w:r w:rsidRPr="000B3213">
              <w:rPr>
                <w:rFonts w:eastAsiaTheme="minorHAnsi"/>
                <w:b/>
                <w:color w:val="000000"/>
                <w:sz w:val="23"/>
                <w:szCs w:val="23"/>
                <w:lang w:eastAsia="en-US"/>
              </w:rPr>
              <w:t>В случае если физическое лицо</w:t>
            </w:r>
            <w:r w:rsidRPr="000B3213">
              <w:rPr>
                <w:rFonts w:eastAsiaTheme="minorHAnsi"/>
                <w:color w:val="000000"/>
                <w:sz w:val="23"/>
                <w:szCs w:val="23"/>
                <w:lang w:eastAsia="en-US"/>
              </w:rPr>
              <w:t xml:space="preserve">, на которое требуется предоставить копию документа, удостоверяющего личность, </w:t>
            </w:r>
            <w:r w:rsidRPr="000B3213">
              <w:rPr>
                <w:rFonts w:eastAsiaTheme="minorHAnsi"/>
                <w:b/>
                <w:color w:val="000000"/>
                <w:sz w:val="23"/>
                <w:szCs w:val="23"/>
                <w:lang w:eastAsia="en-US"/>
              </w:rPr>
              <w:t xml:space="preserve">является иностранным гражданином </w:t>
            </w:r>
            <w:r w:rsidRPr="000B3213">
              <w:rPr>
                <w:rFonts w:eastAsiaTheme="minorHAnsi"/>
                <w:color w:val="000000"/>
                <w:sz w:val="23"/>
                <w:szCs w:val="23"/>
                <w:lang w:eastAsia="en-US"/>
              </w:rPr>
              <w:t xml:space="preserve">(лицом без гражданства), пребывающим в Российской Федерации, то дополнительно необходимо предоставить: </w:t>
            </w:r>
          </w:p>
          <w:p w14:paraId="7B89465D" w14:textId="77777777" w:rsidR="00AD3C10" w:rsidRPr="000B3213" w:rsidRDefault="00AD3C10" w:rsidP="00AD3C10">
            <w:pPr>
              <w:autoSpaceDE w:val="0"/>
              <w:autoSpaceDN w:val="0"/>
              <w:adjustRightInd w:val="0"/>
              <w:spacing w:after="171"/>
              <w:jc w:val="both"/>
              <w:rPr>
                <w:rFonts w:eastAsiaTheme="minorHAnsi"/>
                <w:color w:val="000000"/>
                <w:sz w:val="23"/>
                <w:szCs w:val="23"/>
                <w:lang w:eastAsia="en-US"/>
              </w:rPr>
            </w:pPr>
            <w:r w:rsidRPr="000B3213">
              <w:rPr>
                <w:rFonts w:eastAsiaTheme="minorHAnsi"/>
                <w:color w:val="000000"/>
                <w:sz w:val="23"/>
                <w:szCs w:val="23"/>
                <w:lang w:eastAsia="en-US"/>
              </w:rPr>
              <w:t xml:space="preserve">- заверенную подписью уполномоченного лица и печатью Кандидата (при наличии) копию документа, подтверждающего право иностранного гражданина (лица без гражданства) на пребывание (проживание) в Российской Федерации (вид на жительство, разрешение на временное проживание, виза, иной документ, подтверждающий в соответствии с законодательством Российской Федерации право иностранного гражданина или лица без гражданства на пребывание (проживание) в Российской Федерации); </w:t>
            </w:r>
          </w:p>
          <w:p w14:paraId="5C5D499B" w14:textId="77777777" w:rsidR="00AD3C10" w:rsidRDefault="00AD3C10" w:rsidP="00AD3C10">
            <w:pPr>
              <w:autoSpaceDE w:val="0"/>
              <w:autoSpaceDN w:val="0"/>
              <w:adjustRightInd w:val="0"/>
              <w:jc w:val="both"/>
              <w:rPr>
                <w:rFonts w:eastAsiaTheme="minorHAnsi"/>
                <w:color w:val="000000"/>
                <w:sz w:val="23"/>
                <w:szCs w:val="23"/>
                <w:lang w:eastAsia="en-US"/>
              </w:rPr>
            </w:pPr>
            <w:r w:rsidRPr="000B3213">
              <w:rPr>
                <w:rFonts w:eastAsiaTheme="minorHAnsi"/>
                <w:color w:val="000000"/>
                <w:sz w:val="23"/>
                <w:szCs w:val="23"/>
                <w:lang w:eastAsia="en-US"/>
              </w:rPr>
              <w:t xml:space="preserve">- заверенную подписью уполномоченного лица и печатью Кандидата (при наличии) копию миграционной карты; </w:t>
            </w:r>
          </w:p>
          <w:p w14:paraId="684D892D" w14:textId="01DDA7D6" w:rsidR="00AD3C10" w:rsidRDefault="00AD3C10" w:rsidP="00AD3C10">
            <w:pPr>
              <w:pStyle w:val="Default"/>
              <w:jc w:val="both"/>
            </w:pPr>
            <w:r w:rsidRPr="000B3213">
              <w:rPr>
                <w:sz w:val="23"/>
                <w:szCs w:val="23"/>
              </w:rPr>
              <w:t>-письмо со сведениями об адресе места жительства (регистрации) или места пребывания (в случае если такая информация не содержится в иных документах, предоставленных в соот</w:t>
            </w:r>
            <w:r>
              <w:rPr>
                <w:sz w:val="23"/>
                <w:szCs w:val="23"/>
              </w:rPr>
              <w:t xml:space="preserve">ветствии с настоящим списком). </w:t>
            </w:r>
          </w:p>
        </w:tc>
      </w:tr>
      <w:tr w:rsidR="00F379E8" w14:paraId="62E8E906" w14:textId="77777777" w:rsidTr="00490AC3">
        <w:tc>
          <w:tcPr>
            <w:tcW w:w="436" w:type="dxa"/>
          </w:tcPr>
          <w:p w14:paraId="1B25B08A" w14:textId="727248CE" w:rsidR="00F379E8" w:rsidRDefault="00F379E8" w:rsidP="00F379E8">
            <w:pPr>
              <w:jc w:val="both"/>
              <w:rPr>
                <w:color w:val="262626"/>
                <w:sz w:val="22"/>
                <w:szCs w:val="22"/>
              </w:rPr>
            </w:pPr>
            <w:r>
              <w:rPr>
                <w:color w:val="262626"/>
                <w:sz w:val="22"/>
                <w:szCs w:val="22"/>
              </w:rPr>
              <w:t>14</w:t>
            </w:r>
          </w:p>
        </w:tc>
        <w:tc>
          <w:tcPr>
            <w:tcW w:w="9907" w:type="dxa"/>
            <w:gridSpan w:val="2"/>
          </w:tcPr>
          <w:p w14:paraId="0FF27115" w14:textId="04A023FC" w:rsidR="00F379E8" w:rsidRPr="000B3213" w:rsidRDefault="00F379E8" w:rsidP="00F379E8">
            <w:pPr>
              <w:autoSpaceDE w:val="0"/>
              <w:autoSpaceDN w:val="0"/>
              <w:adjustRightInd w:val="0"/>
              <w:jc w:val="both"/>
              <w:rPr>
                <w:rFonts w:eastAsiaTheme="minorHAnsi"/>
                <w:b/>
                <w:color w:val="000000"/>
                <w:sz w:val="23"/>
                <w:szCs w:val="23"/>
                <w:lang w:eastAsia="en-US"/>
              </w:rPr>
            </w:pPr>
            <w:r w:rsidRPr="00F379E8">
              <w:rPr>
                <w:rFonts w:eastAsiaTheme="minorHAnsi"/>
                <w:color w:val="000000"/>
                <w:sz w:val="23"/>
                <w:szCs w:val="23"/>
                <w:lang w:eastAsia="en-US"/>
              </w:rPr>
              <w:t>Иные документы, которые могут быть запрошены Биржей</w:t>
            </w:r>
            <w:r>
              <w:rPr>
                <w:rFonts w:eastAsiaTheme="minorHAnsi"/>
                <w:color w:val="000000"/>
                <w:sz w:val="23"/>
                <w:szCs w:val="23"/>
                <w:lang w:eastAsia="en-US"/>
              </w:rPr>
              <w:t>/Клиринговым центром</w:t>
            </w:r>
            <w:r w:rsidRPr="00F379E8">
              <w:rPr>
                <w:rFonts w:eastAsiaTheme="minorHAnsi"/>
                <w:color w:val="000000"/>
                <w:sz w:val="23"/>
                <w:szCs w:val="23"/>
                <w:lang w:eastAsia="en-US"/>
              </w:rPr>
              <w:t xml:space="preserve"> в необходимых случаях, также Биржа вправе потребовать уточнения информации, содержащейся в р</w:t>
            </w:r>
            <w:r>
              <w:rPr>
                <w:rFonts w:eastAsiaTheme="minorHAnsi"/>
                <w:color w:val="000000"/>
                <w:sz w:val="23"/>
                <w:szCs w:val="23"/>
                <w:lang w:eastAsia="en-US"/>
              </w:rPr>
              <w:t>анее предоставленных документах.</w:t>
            </w:r>
          </w:p>
        </w:tc>
      </w:tr>
      <w:tr w:rsidR="00AD3C10" w14:paraId="635BB909" w14:textId="77777777" w:rsidTr="00A67039">
        <w:tc>
          <w:tcPr>
            <w:tcW w:w="10343" w:type="dxa"/>
            <w:gridSpan w:val="3"/>
          </w:tcPr>
          <w:p w14:paraId="218A2211" w14:textId="77777777" w:rsidR="00AD3C10" w:rsidRPr="0042435C" w:rsidRDefault="00AD3C10" w:rsidP="00AD3C10">
            <w:pPr>
              <w:keepNext/>
              <w:keepLines/>
              <w:pBdr>
                <w:left w:val="single" w:sz="18" w:space="4" w:color="C00000"/>
              </w:pBdr>
              <w:shd w:val="solid" w:color="8064A2" w:themeColor="accent4" w:fill="auto"/>
              <w:spacing w:before="120" w:after="120"/>
              <w:outlineLvl w:val="0"/>
              <w:rPr>
                <w:rFonts w:eastAsiaTheme="majorEastAsia"/>
                <w:color w:val="FFFFFF" w:themeColor="background1"/>
                <w:spacing w:val="10"/>
                <w:sz w:val="28"/>
                <w:szCs w:val="28"/>
              </w:rPr>
            </w:pPr>
            <w:bookmarkStart w:id="12" w:name="_Toc488759371"/>
            <w:r w:rsidRPr="0042435C">
              <w:rPr>
                <w:rFonts w:eastAsiaTheme="majorEastAsia"/>
                <w:color w:val="FFFFFF" w:themeColor="background1"/>
                <w:spacing w:val="10"/>
                <w:sz w:val="28"/>
                <w:szCs w:val="28"/>
              </w:rPr>
              <w:t>Доступ к Системе электронного документооборота (ЭДО)</w:t>
            </w:r>
            <w:bookmarkEnd w:id="12"/>
          </w:p>
          <w:p w14:paraId="6394019A" w14:textId="0137DD19" w:rsidR="00F379E8" w:rsidRDefault="00F379E8" w:rsidP="00AD3C10">
            <w:pPr>
              <w:rPr>
                <w:color w:val="262626"/>
                <w:sz w:val="22"/>
                <w:szCs w:val="22"/>
              </w:rPr>
            </w:pPr>
            <w:r w:rsidRPr="00F379E8">
              <w:rPr>
                <w:rFonts w:eastAsiaTheme="minorHAnsi"/>
                <w:color w:val="000000"/>
                <w:sz w:val="23"/>
                <w:szCs w:val="23"/>
                <w:lang w:eastAsia="en-US"/>
              </w:rPr>
              <w:t>Подробная информация о Системе ЭДО:</w:t>
            </w:r>
            <w:r w:rsidRPr="00CE2BFD">
              <w:rPr>
                <w:rFonts w:ascii="Tahoma" w:hAnsi="Tahoma" w:cs="Tahoma"/>
              </w:rPr>
              <w:t xml:space="preserve"> </w:t>
            </w:r>
            <w:hyperlink r:id="rId34" w:history="1">
              <w:r w:rsidRPr="00F379E8">
                <w:rPr>
                  <w:rStyle w:val="a3"/>
                  <w:rFonts w:eastAsia="Calibri"/>
                  <w:sz w:val="22"/>
                  <w:szCs w:val="22"/>
                </w:rPr>
                <w:t>http://moex.com/s1273</w:t>
              </w:r>
            </w:hyperlink>
          </w:p>
          <w:p w14:paraId="4B49A56A" w14:textId="330BEBC3" w:rsidR="00AD3C10" w:rsidRPr="009C2B71" w:rsidRDefault="00F379E8" w:rsidP="00F379E8">
            <w:pPr>
              <w:rPr>
                <w:rStyle w:val="a3"/>
                <w:sz w:val="22"/>
                <w:szCs w:val="22"/>
              </w:rPr>
            </w:pPr>
            <w:r>
              <w:rPr>
                <w:color w:val="262626"/>
                <w:sz w:val="22"/>
                <w:szCs w:val="22"/>
              </w:rPr>
              <w:t>Для получения доступа н</w:t>
            </w:r>
            <w:r w:rsidR="00AD3C10" w:rsidRPr="009C2B71">
              <w:rPr>
                <w:color w:val="262626"/>
                <w:sz w:val="22"/>
                <w:szCs w:val="22"/>
              </w:rPr>
              <w:t>еобходимо предоставить:</w:t>
            </w:r>
          </w:p>
        </w:tc>
      </w:tr>
      <w:tr w:rsidR="00D71AC4" w:rsidRPr="00A67039" w14:paraId="5A8EE0EC" w14:textId="77777777" w:rsidTr="004F2548">
        <w:trPr>
          <w:trHeight w:val="774"/>
        </w:trPr>
        <w:tc>
          <w:tcPr>
            <w:tcW w:w="436" w:type="dxa"/>
          </w:tcPr>
          <w:p w14:paraId="50D66CD4" w14:textId="77777777" w:rsidR="00D71AC4" w:rsidRPr="00201553" w:rsidRDefault="00D71AC4" w:rsidP="00AD3C10">
            <w:r w:rsidRPr="00201553">
              <w:t>1</w:t>
            </w:r>
          </w:p>
        </w:tc>
        <w:tc>
          <w:tcPr>
            <w:tcW w:w="9907" w:type="dxa"/>
            <w:gridSpan w:val="2"/>
          </w:tcPr>
          <w:p w14:paraId="754105F8" w14:textId="54EEB5D8" w:rsidR="00D71AC4" w:rsidRPr="009C2B71" w:rsidRDefault="00E42026" w:rsidP="00AD3C10">
            <w:pPr>
              <w:jc w:val="both"/>
              <w:rPr>
                <w:rStyle w:val="a3"/>
                <w:sz w:val="22"/>
                <w:szCs w:val="22"/>
              </w:rPr>
            </w:pPr>
            <w:hyperlink r:id="rId35" w:tooltip="Скачать" w:history="1">
              <w:r w:rsidR="00D71AC4">
                <w:rPr>
                  <w:rStyle w:val="a3"/>
                  <w:rFonts w:ascii="Arial" w:hAnsi="Arial" w:cs="Arial"/>
                  <w:sz w:val="18"/>
                  <w:szCs w:val="18"/>
                </w:rPr>
                <w:t>Договор об участии в Системе электронного документооборота (для резидентов)</w:t>
              </w:r>
            </w:hyperlink>
            <w:r w:rsidR="00D71AC4" w:rsidRPr="009C2B71">
              <w:rPr>
                <w:sz w:val="22"/>
                <w:szCs w:val="22"/>
              </w:rPr>
              <w:t xml:space="preserve"> (2 экз.) - без указания даты</w:t>
            </w:r>
          </w:p>
        </w:tc>
      </w:tr>
      <w:tr w:rsidR="00EB2CE2" w:rsidRPr="00A67039" w14:paraId="5A515F34" w14:textId="77777777" w:rsidTr="005213ED">
        <w:tc>
          <w:tcPr>
            <w:tcW w:w="436" w:type="dxa"/>
          </w:tcPr>
          <w:p w14:paraId="365791E1" w14:textId="77777777" w:rsidR="00EB2CE2" w:rsidRPr="00201553" w:rsidRDefault="00EB2CE2" w:rsidP="00AD3C10">
            <w:r w:rsidRPr="00201553">
              <w:lastRenderedPageBreak/>
              <w:t>2</w:t>
            </w:r>
          </w:p>
        </w:tc>
        <w:tc>
          <w:tcPr>
            <w:tcW w:w="9907" w:type="dxa"/>
            <w:gridSpan w:val="2"/>
          </w:tcPr>
          <w:p w14:paraId="304C16B3" w14:textId="77777777" w:rsidR="00EB2CE2" w:rsidRDefault="00E42026" w:rsidP="00EB2CE2">
            <w:pPr>
              <w:spacing w:after="200" w:line="276" w:lineRule="auto"/>
              <w:rPr>
                <w:rFonts w:cstheme="minorHAnsi"/>
                <w:sz w:val="22"/>
                <w:szCs w:val="22"/>
              </w:rPr>
            </w:pPr>
            <w:hyperlink r:id="rId36" w:tooltip="Скачать" w:history="1">
              <w:r w:rsidR="00EB2CE2">
                <w:rPr>
                  <w:rStyle w:val="a3"/>
                  <w:rFonts w:cstheme="minorHAnsi"/>
                  <w:sz w:val="22"/>
                  <w:szCs w:val="22"/>
                </w:rPr>
                <w:t>Заявление на создание СКПЭП (для физического лица, действующего от имени юридического лица)</w:t>
              </w:r>
            </w:hyperlink>
            <w:r w:rsidR="00EB2CE2">
              <w:rPr>
                <w:rFonts w:cstheme="minorHAnsi"/>
                <w:sz w:val="22"/>
                <w:szCs w:val="22"/>
              </w:rPr>
              <w:t xml:space="preserve">, подписанное и оформленное </w:t>
            </w:r>
            <w:r w:rsidR="00EB2CE2">
              <w:rPr>
                <w:rFonts w:cstheme="minorHAnsi"/>
                <w:sz w:val="22"/>
                <w:szCs w:val="22"/>
                <w:u w:val="single"/>
              </w:rPr>
              <w:t xml:space="preserve">владельцем ключа </w:t>
            </w:r>
          </w:p>
          <w:p w14:paraId="720F93A3" w14:textId="77777777" w:rsidR="00EB2CE2" w:rsidRDefault="00EB2CE2" w:rsidP="00EB2CE2">
            <w:pPr>
              <w:rPr>
                <w:rFonts w:cstheme="minorHAnsi"/>
                <w:sz w:val="22"/>
                <w:szCs w:val="22"/>
              </w:rPr>
            </w:pPr>
            <w:r>
              <w:rPr>
                <w:rFonts w:cstheme="minorHAnsi"/>
                <w:sz w:val="22"/>
                <w:szCs w:val="22"/>
              </w:rPr>
              <w:t>В графе «в лице» вписывается ФИО владельца:</w:t>
            </w:r>
          </w:p>
          <w:p w14:paraId="5A9FC069" w14:textId="77777777" w:rsidR="00EB2CE2" w:rsidRDefault="00EB2CE2" w:rsidP="00EB2CE2">
            <w:pPr>
              <w:rPr>
                <w:rFonts w:cstheme="minorHAnsi"/>
                <w:sz w:val="22"/>
                <w:szCs w:val="22"/>
              </w:rPr>
            </w:pPr>
            <w:r>
              <w:rPr>
                <w:rFonts w:cstheme="minorHAnsi"/>
                <w:noProof/>
                <w:sz w:val="22"/>
                <w:szCs w:val="22"/>
              </w:rPr>
              <w:drawing>
                <wp:inline distT="0" distB="0" distL="0" distR="0" wp14:anchorId="20D9538E" wp14:editId="4C672788">
                  <wp:extent cx="3543300" cy="4572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43300" cy="457200"/>
                          </a:xfrm>
                          <a:prstGeom prst="rect">
                            <a:avLst/>
                          </a:prstGeom>
                          <a:noFill/>
                          <a:ln>
                            <a:noFill/>
                          </a:ln>
                        </pic:spPr>
                      </pic:pic>
                    </a:graphicData>
                  </a:graphic>
                </wp:inline>
              </w:drawing>
            </w:r>
          </w:p>
          <w:p w14:paraId="3DA56113" w14:textId="77777777" w:rsidR="00EB2CE2" w:rsidRDefault="00EB2CE2" w:rsidP="00EB2CE2">
            <w:pPr>
              <w:rPr>
                <w:rFonts w:cstheme="minorHAnsi"/>
                <w:sz w:val="22"/>
                <w:szCs w:val="22"/>
              </w:rPr>
            </w:pPr>
            <w:r>
              <w:rPr>
                <w:rFonts w:cstheme="minorHAnsi"/>
                <w:sz w:val="22"/>
                <w:szCs w:val="22"/>
              </w:rPr>
              <w:t>В п.2 ставится отметка</w:t>
            </w:r>
          </w:p>
          <w:p w14:paraId="47F342AA" w14:textId="0C89E315" w:rsidR="00EB2CE2" w:rsidRPr="009C2B71" w:rsidRDefault="00EB2CE2" w:rsidP="00EB2CE2">
            <w:pPr>
              <w:jc w:val="both"/>
              <w:rPr>
                <w:rStyle w:val="a3"/>
                <w:sz w:val="22"/>
                <w:szCs w:val="22"/>
              </w:rPr>
            </w:pPr>
            <w:r>
              <w:rPr>
                <w:rFonts w:cstheme="minorHAnsi"/>
                <w:noProof/>
                <w:sz w:val="22"/>
                <w:szCs w:val="22"/>
              </w:rPr>
              <w:drawing>
                <wp:inline distT="0" distB="0" distL="0" distR="0" wp14:anchorId="2C64680C" wp14:editId="22F84D75">
                  <wp:extent cx="1781175" cy="2190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781175" cy="219075"/>
                          </a:xfrm>
                          <a:prstGeom prst="rect">
                            <a:avLst/>
                          </a:prstGeom>
                          <a:noFill/>
                          <a:ln>
                            <a:noFill/>
                          </a:ln>
                        </pic:spPr>
                      </pic:pic>
                    </a:graphicData>
                  </a:graphic>
                </wp:inline>
              </w:drawing>
            </w:r>
          </w:p>
        </w:tc>
      </w:tr>
      <w:tr w:rsidR="00EB2CE2" w:rsidRPr="00A67039" w14:paraId="0032EB54" w14:textId="77777777" w:rsidTr="00094A13">
        <w:tc>
          <w:tcPr>
            <w:tcW w:w="436" w:type="dxa"/>
          </w:tcPr>
          <w:p w14:paraId="7EBE39DC" w14:textId="77777777" w:rsidR="00EB2CE2" w:rsidRPr="00201553" w:rsidRDefault="00EB2CE2" w:rsidP="00AD3C10">
            <w:r w:rsidRPr="00201553">
              <w:t>3</w:t>
            </w:r>
          </w:p>
        </w:tc>
        <w:tc>
          <w:tcPr>
            <w:tcW w:w="9907" w:type="dxa"/>
            <w:gridSpan w:val="2"/>
          </w:tcPr>
          <w:p w14:paraId="468BE73D" w14:textId="0F97054A" w:rsidR="00EB2CE2" w:rsidRPr="009C2B71" w:rsidRDefault="00E42026" w:rsidP="00AD3C10">
            <w:pPr>
              <w:jc w:val="both"/>
              <w:rPr>
                <w:rStyle w:val="a3"/>
                <w:sz w:val="22"/>
                <w:szCs w:val="22"/>
              </w:rPr>
            </w:pPr>
            <w:hyperlink r:id="rId39" w:tooltip="Скачать" w:history="1">
              <w:r w:rsidR="00EB2CE2">
                <w:rPr>
                  <w:rStyle w:val="a3"/>
                  <w:rFonts w:cstheme="minorHAnsi"/>
                  <w:sz w:val="22"/>
                  <w:szCs w:val="22"/>
                </w:rPr>
                <w:t>Доверенность на владельца СКПЭП, действующего от имени юридического лица</w:t>
              </w:r>
            </w:hyperlink>
            <w:r w:rsidR="00EB2CE2">
              <w:rPr>
                <w:rStyle w:val="a3"/>
                <w:rFonts w:cstheme="minorHAnsi"/>
                <w:sz w:val="22"/>
                <w:szCs w:val="22"/>
              </w:rPr>
              <w:t xml:space="preserve"> </w:t>
            </w:r>
            <w:r w:rsidR="00EB2CE2" w:rsidRPr="009C2B71">
              <w:rPr>
                <w:sz w:val="22"/>
                <w:szCs w:val="22"/>
              </w:rPr>
              <w:t>(При создании СКПЭП на ЕИО не требуется)</w:t>
            </w:r>
          </w:p>
        </w:tc>
      </w:tr>
      <w:tr w:rsidR="00EB2CE2" w:rsidRPr="00A67039" w14:paraId="46CB2F1D" w14:textId="77777777" w:rsidTr="008B56F7">
        <w:tc>
          <w:tcPr>
            <w:tcW w:w="436" w:type="dxa"/>
          </w:tcPr>
          <w:p w14:paraId="3C7A92AA" w14:textId="77777777" w:rsidR="00EB2CE2" w:rsidRPr="00201553" w:rsidRDefault="00EB2CE2" w:rsidP="00AD3C10">
            <w:r w:rsidRPr="00201553">
              <w:t>4</w:t>
            </w:r>
          </w:p>
        </w:tc>
        <w:tc>
          <w:tcPr>
            <w:tcW w:w="9907" w:type="dxa"/>
            <w:gridSpan w:val="2"/>
          </w:tcPr>
          <w:p w14:paraId="1C7625FB" w14:textId="4BF6DD93" w:rsidR="00EB2CE2" w:rsidRPr="009C2B71" w:rsidRDefault="00E42026" w:rsidP="00AD3C10">
            <w:pPr>
              <w:spacing w:before="120" w:after="120"/>
              <w:jc w:val="both"/>
              <w:rPr>
                <w:sz w:val="22"/>
                <w:szCs w:val="22"/>
              </w:rPr>
            </w:pPr>
            <w:hyperlink r:id="rId40" w:history="1">
              <w:r w:rsidR="00EB2CE2">
                <w:rPr>
                  <w:rStyle w:val="a3"/>
                  <w:rFonts w:cstheme="minorHAnsi"/>
                  <w:sz w:val="22"/>
                  <w:szCs w:val="22"/>
                </w:rPr>
                <w:t>Доверенность на подписание электронной подписью электронных документов</w:t>
              </w:r>
            </w:hyperlink>
            <w:r w:rsidR="00EB2CE2" w:rsidRPr="009C2B71">
              <w:rPr>
                <w:sz w:val="22"/>
                <w:szCs w:val="22"/>
              </w:rPr>
              <w:t xml:space="preserve"> (При создании СКПЭП на ЕИО не требуется)</w:t>
            </w:r>
          </w:p>
          <w:p w14:paraId="3545834F" w14:textId="37A3A451" w:rsidR="00EB2CE2" w:rsidRPr="009C2B71" w:rsidRDefault="00EB2CE2" w:rsidP="00AD3C10">
            <w:pPr>
              <w:jc w:val="both"/>
              <w:rPr>
                <w:rStyle w:val="a3"/>
                <w:sz w:val="22"/>
                <w:szCs w:val="22"/>
              </w:rPr>
            </w:pPr>
          </w:p>
        </w:tc>
      </w:tr>
      <w:tr w:rsidR="00EB2CE2" w:rsidRPr="00A67039" w14:paraId="6B82D9F0" w14:textId="77777777" w:rsidTr="00F12A7B">
        <w:tc>
          <w:tcPr>
            <w:tcW w:w="436" w:type="dxa"/>
          </w:tcPr>
          <w:p w14:paraId="7BDB34F6" w14:textId="77777777" w:rsidR="00EB2CE2" w:rsidRPr="00201553" w:rsidRDefault="00EB2CE2" w:rsidP="00AD3C10">
            <w:r w:rsidRPr="00201553">
              <w:t>5</w:t>
            </w:r>
          </w:p>
        </w:tc>
        <w:tc>
          <w:tcPr>
            <w:tcW w:w="9907" w:type="dxa"/>
            <w:gridSpan w:val="2"/>
          </w:tcPr>
          <w:p w14:paraId="43994F45" w14:textId="7DD76D65" w:rsidR="00EB2CE2" w:rsidRPr="009C2B71" w:rsidRDefault="00EB2CE2" w:rsidP="00AD3C10">
            <w:pPr>
              <w:jc w:val="both"/>
              <w:rPr>
                <w:rStyle w:val="a3"/>
                <w:sz w:val="22"/>
                <w:szCs w:val="22"/>
              </w:rPr>
            </w:pPr>
            <w:r w:rsidRPr="009C2B71">
              <w:rPr>
                <w:sz w:val="22"/>
                <w:szCs w:val="22"/>
              </w:rPr>
              <w:t>Копия паспорта Владельца СКПЭП (кроме ЕИО), заверенная уполномоченным лицом и печатью организации либо нотариально</w:t>
            </w:r>
          </w:p>
        </w:tc>
      </w:tr>
      <w:tr w:rsidR="00EB2CE2" w:rsidRPr="00A67039" w14:paraId="3D993CEB" w14:textId="77777777" w:rsidTr="00620ED7">
        <w:tc>
          <w:tcPr>
            <w:tcW w:w="436" w:type="dxa"/>
          </w:tcPr>
          <w:p w14:paraId="15EFBE28" w14:textId="77777777" w:rsidR="00EB2CE2" w:rsidRPr="00201553" w:rsidRDefault="00EB2CE2" w:rsidP="00AD3C10">
            <w:r w:rsidRPr="00201553">
              <w:t>6</w:t>
            </w:r>
          </w:p>
        </w:tc>
        <w:tc>
          <w:tcPr>
            <w:tcW w:w="9907" w:type="dxa"/>
            <w:gridSpan w:val="2"/>
          </w:tcPr>
          <w:p w14:paraId="335E2409" w14:textId="06210505" w:rsidR="00EB2CE2" w:rsidRPr="009C2B71" w:rsidRDefault="00EB2CE2" w:rsidP="00AD3C10">
            <w:pPr>
              <w:jc w:val="both"/>
              <w:rPr>
                <w:rStyle w:val="a3"/>
                <w:sz w:val="22"/>
                <w:szCs w:val="22"/>
              </w:rPr>
            </w:pPr>
            <w:r w:rsidRPr="009C2B71">
              <w:rPr>
                <w:sz w:val="22"/>
                <w:szCs w:val="22"/>
              </w:rPr>
              <w:t>Копия свидетельства государственного пенсионного страхования (СНИЛС)</w:t>
            </w:r>
          </w:p>
        </w:tc>
      </w:tr>
      <w:tr w:rsidR="00EB2CE2" w:rsidRPr="00A67039" w14:paraId="22213660" w14:textId="77777777" w:rsidTr="004F7405">
        <w:tc>
          <w:tcPr>
            <w:tcW w:w="436" w:type="dxa"/>
          </w:tcPr>
          <w:p w14:paraId="3AC2E06F" w14:textId="77777777" w:rsidR="00EB2CE2" w:rsidRPr="0042435C" w:rsidRDefault="00EB2CE2" w:rsidP="00AD3C10">
            <w:pPr>
              <w:rPr>
                <w:sz w:val="22"/>
                <w:szCs w:val="22"/>
              </w:rPr>
            </w:pPr>
            <w:r w:rsidRPr="0042435C">
              <w:rPr>
                <w:sz w:val="22"/>
                <w:szCs w:val="22"/>
              </w:rPr>
              <w:t>7</w:t>
            </w:r>
          </w:p>
        </w:tc>
        <w:tc>
          <w:tcPr>
            <w:tcW w:w="9907" w:type="dxa"/>
            <w:gridSpan w:val="2"/>
          </w:tcPr>
          <w:p w14:paraId="7542E391" w14:textId="1399DD18" w:rsidR="00EB2CE2" w:rsidRPr="009C2B71" w:rsidRDefault="00E42026" w:rsidP="00490AC3">
            <w:pPr>
              <w:jc w:val="both"/>
              <w:rPr>
                <w:rStyle w:val="a3"/>
                <w:sz w:val="22"/>
                <w:szCs w:val="22"/>
              </w:rPr>
            </w:pPr>
            <w:hyperlink r:id="rId41" w:tooltip="Перейти" w:history="1">
              <w:r w:rsidR="00EB2CE2">
                <w:rPr>
                  <w:rStyle w:val="a3"/>
                  <w:rFonts w:cstheme="minorHAnsi"/>
                </w:rPr>
                <w:t>Согласие на обработку персональных данных</w:t>
              </w:r>
            </w:hyperlink>
            <w:r w:rsidR="00EB2CE2" w:rsidRPr="009C2B71">
              <w:rPr>
                <w:sz w:val="22"/>
                <w:szCs w:val="22"/>
              </w:rPr>
              <w:t xml:space="preserve"> (кроме ЕИО)</w:t>
            </w:r>
          </w:p>
        </w:tc>
      </w:tr>
      <w:tr w:rsidR="00AD3C10" w14:paraId="4C673333" w14:textId="77777777" w:rsidTr="00446F94">
        <w:tc>
          <w:tcPr>
            <w:tcW w:w="10343" w:type="dxa"/>
            <w:gridSpan w:val="3"/>
          </w:tcPr>
          <w:p w14:paraId="6F2FCEB9" w14:textId="0DC35336" w:rsidR="00AD3C10" w:rsidRDefault="00AD3C10" w:rsidP="00AD3C10">
            <w:pPr>
              <w:spacing w:before="120" w:after="120"/>
              <w:jc w:val="both"/>
              <w:rPr>
                <w:rStyle w:val="a3"/>
                <w:sz w:val="22"/>
                <w:szCs w:val="22"/>
              </w:rPr>
            </w:pPr>
            <w:r w:rsidRPr="0042435C">
              <w:rPr>
                <w:color w:val="262626"/>
                <w:sz w:val="22"/>
                <w:szCs w:val="22"/>
              </w:rPr>
              <w:t xml:space="preserve">Подробнее о порядке подключения к ЭДО по ссылке  </w:t>
            </w:r>
            <w:hyperlink r:id="rId42" w:history="1">
              <w:r w:rsidRPr="0042435C">
                <w:rPr>
                  <w:rStyle w:val="a3"/>
                  <w:sz w:val="22"/>
                  <w:szCs w:val="22"/>
                </w:rPr>
                <w:t>https://www.moex.com/s1303</w:t>
              </w:r>
            </w:hyperlink>
          </w:p>
          <w:p w14:paraId="195BF0F9" w14:textId="5820ACC0" w:rsidR="00490AC3" w:rsidRDefault="00490AC3" w:rsidP="00AD3C10">
            <w:pPr>
              <w:spacing w:before="120" w:after="120"/>
              <w:jc w:val="both"/>
              <w:rPr>
                <w:rFonts w:cs="Arial"/>
              </w:rPr>
            </w:pPr>
            <w:r w:rsidRPr="00490AC3">
              <w:rPr>
                <w:color w:val="262626"/>
                <w:sz w:val="22"/>
                <w:szCs w:val="22"/>
              </w:rPr>
              <w:t>Тарифы на услуги УЦ СЭД</w:t>
            </w:r>
            <w:r>
              <w:rPr>
                <w:rFonts w:cs="Arial"/>
              </w:rPr>
              <w:t xml:space="preserve"> - </w:t>
            </w:r>
            <w:hyperlink r:id="rId43" w:history="1">
              <w:r w:rsidRPr="006159A3">
                <w:rPr>
                  <w:rStyle w:val="a3"/>
                  <w:rFonts w:cs="Arial"/>
                </w:rPr>
                <w:t>https://www.moex.com/s1309</w:t>
              </w:r>
            </w:hyperlink>
          </w:p>
          <w:p w14:paraId="181A84D9" w14:textId="77777777" w:rsidR="00AD3C10" w:rsidRPr="0042435C" w:rsidRDefault="00AD3C10" w:rsidP="00AD3C10">
            <w:pPr>
              <w:spacing w:before="120" w:after="120"/>
              <w:jc w:val="both"/>
              <w:rPr>
                <w:rStyle w:val="a3"/>
                <w:color w:val="auto"/>
                <w:sz w:val="22"/>
                <w:szCs w:val="22"/>
                <w:u w:val="none"/>
              </w:rPr>
            </w:pPr>
            <w:r w:rsidRPr="0042435C">
              <w:rPr>
                <w:sz w:val="22"/>
                <w:szCs w:val="22"/>
              </w:rPr>
              <w:t xml:space="preserve">По всем вопросам, связанным с оказанием услуг УЦ, Вы можете обращаться к Администратору СЭД по тел. +7 (495) 363-32-32 (доб.1110) или e-mail: </w:t>
            </w:r>
            <w:hyperlink r:id="rId44" w:history="1">
              <w:r w:rsidRPr="0042435C">
                <w:rPr>
                  <w:rStyle w:val="a3"/>
                  <w:sz w:val="22"/>
                  <w:szCs w:val="22"/>
                </w:rPr>
                <w:t>pki@moex.com</w:t>
              </w:r>
            </w:hyperlink>
          </w:p>
        </w:tc>
      </w:tr>
      <w:tr w:rsidR="00AD3C10" w14:paraId="5758A3CC" w14:textId="77777777" w:rsidTr="00446F94">
        <w:tc>
          <w:tcPr>
            <w:tcW w:w="10343" w:type="dxa"/>
            <w:gridSpan w:val="3"/>
          </w:tcPr>
          <w:p w14:paraId="2E241879" w14:textId="77777777" w:rsidR="00AD3C10" w:rsidRPr="0042435C" w:rsidRDefault="00AD3C10" w:rsidP="00AD3C10">
            <w:pPr>
              <w:keepNext/>
              <w:keepLines/>
              <w:pBdr>
                <w:left w:val="single" w:sz="18" w:space="4" w:color="C00000"/>
              </w:pBdr>
              <w:shd w:val="solid" w:color="8064A2" w:themeColor="accent4" w:fill="auto"/>
              <w:spacing w:before="120" w:after="120"/>
              <w:outlineLvl w:val="0"/>
              <w:rPr>
                <w:rFonts w:eastAsiaTheme="majorEastAsia"/>
                <w:color w:val="FFFFFF" w:themeColor="background1"/>
                <w:spacing w:val="10"/>
                <w:sz w:val="28"/>
                <w:szCs w:val="28"/>
              </w:rPr>
            </w:pPr>
            <w:r w:rsidRPr="0042435C">
              <w:rPr>
                <w:rFonts w:eastAsiaTheme="majorEastAsia"/>
                <w:color w:val="FFFFFF" w:themeColor="background1"/>
                <w:spacing w:val="10"/>
                <w:sz w:val="28"/>
                <w:szCs w:val="28"/>
              </w:rPr>
              <w:t>Доступ к</w:t>
            </w:r>
            <w:r>
              <w:rPr>
                <w:rFonts w:eastAsiaTheme="majorEastAsia"/>
                <w:color w:val="FFFFFF" w:themeColor="background1"/>
                <w:spacing w:val="10"/>
                <w:sz w:val="28"/>
                <w:szCs w:val="28"/>
              </w:rPr>
              <w:t xml:space="preserve"> торгам/клиринговому обслуживанию</w:t>
            </w:r>
          </w:p>
          <w:p w14:paraId="39CBB7D8" w14:textId="77777777" w:rsidR="00AD3C10" w:rsidRPr="00F02B8C" w:rsidRDefault="00AD3C10" w:rsidP="00AD3C10">
            <w:pPr>
              <w:rPr>
                <w:rStyle w:val="a3"/>
              </w:rPr>
            </w:pPr>
            <w:r w:rsidRPr="00F02B8C">
              <w:rPr>
                <w:color w:val="000000"/>
              </w:rPr>
              <w:t>Необходимо предоставить:</w:t>
            </w:r>
          </w:p>
        </w:tc>
      </w:tr>
      <w:tr w:rsidR="00AD3C10" w14:paraId="3D3B158E" w14:textId="77777777" w:rsidTr="00490AC3">
        <w:tc>
          <w:tcPr>
            <w:tcW w:w="436" w:type="dxa"/>
          </w:tcPr>
          <w:p w14:paraId="7E90AA23" w14:textId="77777777" w:rsidR="00AD3C10" w:rsidRPr="00323B6A" w:rsidRDefault="00AD3C10" w:rsidP="00AD3C10">
            <w:pPr>
              <w:rPr>
                <w:color w:val="000000"/>
                <w:sz w:val="22"/>
                <w:szCs w:val="22"/>
              </w:rPr>
            </w:pPr>
            <w:r w:rsidRPr="00323B6A">
              <w:rPr>
                <w:color w:val="000000"/>
                <w:sz w:val="22"/>
                <w:szCs w:val="22"/>
              </w:rPr>
              <w:t>1</w:t>
            </w:r>
          </w:p>
        </w:tc>
        <w:tc>
          <w:tcPr>
            <w:tcW w:w="7923" w:type="dxa"/>
          </w:tcPr>
          <w:p w14:paraId="0EDC098A" w14:textId="77777777" w:rsidR="00AD3C10" w:rsidRPr="00323B6A" w:rsidRDefault="00AD3C10" w:rsidP="00AD3C10">
            <w:pPr>
              <w:rPr>
                <w:color w:val="000000"/>
              </w:rPr>
            </w:pPr>
            <w:r w:rsidRPr="00323B6A">
              <w:rPr>
                <w:color w:val="000000"/>
                <w:sz w:val="22"/>
                <w:szCs w:val="22"/>
              </w:rPr>
              <w:t xml:space="preserve">Договор об оказании клиринговых услуг (если не был заключен ранее), </w:t>
            </w:r>
            <w:r w:rsidRPr="005D5891">
              <w:rPr>
                <w:color w:val="000000"/>
                <w:sz w:val="22"/>
                <w:szCs w:val="22"/>
              </w:rPr>
              <w:t>в 2 (двух) экземплярах, подписанный уполномоченным лицом юридического лица и скрепленный печатью юридического лица</w:t>
            </w:r>
            <w:r w:rsidRPr="00323B6A">
              <w:rPr>
                <w:color w:val="000000"/>
                <w:sz w:val="22"/>
                <w:szCs w:val="22"/>
              </w:rPr>
              <w:t xml:space="preserve"> </w:t>
            </w:r>
          </w:p>
        </w:tc>
        <w:bookmarkStart w:id="13" w:name="_MON_1600841367"/>
        <w:bookmarkEnd w:id="13"/>
        <w:tc>
          <w:tcPr>
            <w:tcW w:w="1984" w:type="dxa"/>
          </w:tcPr>
          <w:p w14:paraId="2A669A52" w14:textId="77777777" w:rsidR="00AD3C10" w:rsidRPr="005D5891" w:rsidRDefault="00AD3C10" w:rsidP="00AD3C10">
            <w:pPr>
              <w:rPr>
                <w:rStyle w:val="a3"/>
                <w:sz w:val="22"/>
                <w:szCs w:val="22"/>
              </w:rPr>
            </w:pPr>
            <w:r w:rsidRPr="005D5891">
              <w:rPr>
                <w:rFonts w:eastAsia="Calibri"/>
                <w:sz w:val="22"/>
                <w:szCs w:val="22"/>
              </w:rPr>
              <w:object w:dxaOrig="1532" w:dyaOrig="997" w14:anchorId="787B03FB">
                <v:shape id="_x0000_i1032" type="#_x0000_t75" style="width:76.5pt;height:49.5pt" o:ole="">
                  <v:imagedata r:id="rId45" o:title=""/>
                </v:shape>
                <o:OLEObject Type="Embed" ProgID="Word.Document.8" ShapeID="_x0000_i1032" DrawAspect="Icon" ObjectID="_1667748492" r:id="rId46">
                  <o:FieldCodes>\s</o:FieldCodes>
                </o:OLEObject>
              </w:object>
            </w:r>
          </w:p>
        </w:tc>
      </w:tr>
      <w:tr w:rsidR="00AD3C10" w14:paraId="7943E6C4" w14:textId="77777777" w:rsidTr="00490AC3">
        <w:tc>
          <w:tcPr>
            <w:tcW w:w="436" w:type="dxa"/>
          </w:tcPr>
          <w:p w14:paraId="1EB6B34B" w14:textId="77777777" w:rsidR="00AD3C10" w:rsidRPr="00323B6A" w:rsidRDefault="00AD3C10" w:rsidP="00AD3C10">
            <w:pPr>
              <w:rPr>
                <w:color w:val="000000"/>
                <w:sz w:val="22"/>
                <w:szCs w:val="22"/>
              </w:rPr>
            </w:pPr>
            <w:r w:rsidRPr="00323B6A">
              <w:rPr>
                <w:color w:val="000000"/>
                <w:sz w:val="22"/>
                <w:szCs w:val="22"/>
              </w:rPr>
              <w:t>2</w:t>
            </w:r>
          </w:p>
        </w:tc>
        <w:tc>
          <w:tcPr>
            <w:tcW w:w="7923" w:type="dxa"/>
          </w:tcPr>
          <w:p w14:paraId="6208FB64" w14:textId="02599ACE" w:rsidR="00AD3C10" w:rsidRPr="006017FD" w:rsidRDefault="00AD3C10" w:rsidP="00FC1609">
            <w:pPr>
              <w:rPr>
                <w:color w:val="000000"/>
                <w:sz w:val="22"/>
                <w:szCs w:val="22"/>
              </w:rPr>
            </w:pPr>
            <w:r w:rsidRPr="00323B6A">
              <w:rPr>
                <w:color w:val="000000"/>
                <w:sz w:val="22"/>
                <w:szCs w:val="22"/>
              </w:rPr>
              <w:t>Заявление о предоставлении допуска к клиринговому обслуживанию</w:t>
            </w:r>
            <w:r w:rsidR="00FC1609">
              <w:rPr>
                <w:color w:val="000000"/>
                <w:sz w:val="22"/>
                <w:szCs w:val="22"/>
              </w:rPr>
              <w:t>, о</w:t>
            </w:r>
            <w:r w:rsidR="00FC1609" w:rsidRPr="00FC1609">
              <w:rPr>
                <w:color w:val="000000"/>
                <w:sz w:val="22"/>
                <w:szCs w:val="22"/>
              </w:rPr>
              <w:t>ригинал</w:t>
            </w:r>
          </w:p>
        </w:tc>
        <w:bookmarkStart w:id="14" w:name="_MON_1575710935"/>
        <w:bookmarkEnd w:id="14"/>
        <w:tc>
          <w:tcPr>
            <w:tcW w:w="1984" w:type="dxa"/>
          </w:tcPr>
          <w:p w14:paraId="0DA11F8C" w14:textId="77777777" w:rsidR="00AD3C10" w:rsidRPr="005D5891" w:rsidRDefault="00AD3C10" w:rsidP="00AD3C10">
            <w:pPr>
              <w:rPr>
                <w:rStyle w:val="a3"/>
                <w:sz w:val="22"/>
                <w:szCs w:val="22"/>
              </w:rPr>
            </w:pPr>
            <w:r w:rsidRPr="005D5891">
              <w:rPr>
                <w:rFonts w:eastAsia="Calibri"/>
                <w:sz w:val="22"/>
                <w:szCs w:val="22"/>
              </w:rPr>
              <w:object w:dxaOrig="1501" w:dyaOrig="980" w14:anchorId="2254B30A">
                <v:shape id="_x0000_i1033" type="#_x0000_t75" style="width:77.25pt;height:51.75pt" o:ole="">
                  <v:imagedata r:id="rId47" o:title=""/>
                </v:shape>
                <o:OLEObject Type="Embed" ProgID="Word.Document.12" ShapeID="_x0000_i1033" DrawAspect="Icon" ObjectID="_1667748493" r:id="rId48">
                  <o:FieldCodes>\s</o:FieldCodes>
                </o:OLEObject>
              </w:object>
            </w:r>
          </w:p>
        </w:tc>
      </w:tr>
      <w:tr w:rsidR="00AD3C10" w14:paraId="66364A2B" w14:textId="77777777" w:rsidTr="00490AC3">
        <w:trPr>
          <w:trHeight w:val="844"/>
        </w:trPr>
        <w:tc>
          <w:tcPr>
            <w:tcW w:w="436" w:type="dxa"/>
          </w:tcPr>
          <w:p w14:paraId="07EB0005" w14:textId="02A90576" w:rsidR="00AD3C10" w:rsidRPr="00323B6A" w:rsidRDefault="00B31E7E" w:rsidP="00AD3C10">
            <w:pPr>
              <w:rPr>
                <w:color w:val="000000"/>
                <w:sz w:val="22"/>
                <w:szCs w:val="22"/>
              </w:rPr>
            </w:pPr>
            <w:r>
              <w:rPr>
                <w:color w:val="000000"/>
                <w:sz w:val="22"/>
                <w:szCs w:val="22"/>
              </w:rPr>
              <w:t>3</w:t>
            </w:r>
          </w:p>
        </w:tc>
        <w:tc>
          <w:tcPr>
            <w:tcW w:w="7923" w:type="dxa"/>
          </w:tcPr>
          <w:p w14:paraId="5D6C7B3C" w14:textId="7F6C0579" w:rsidR="00AD3C10" w:rsidRPr="00323B6A" w:rsidRDefault="00AD3C10" w:rsidP="00FC1609">
            <w:pPr>
              <w:jc w:val="both"/>
              <w:rPr>
                <w:color w:val="000000"/>
                <w:sz w:val="22"/>
                <w:szCs w:val="22"/>
              </w:rPr>
            </w:pPr>
            <w:r w:rsidRPr="005D5891">
              <w:rPr>
                <w:color w:val="000000"/>
                <w:sz w:val="22"/>
                <w:szCs w:val="22"/>
              </w:rPr>
              <w:t>Договор о предоставлении интегрированного технологического сервиса</w:t>
            </w:r>
            <w:r w:rsidR="00FC1609">
              <w:rPr>
                <w:color w:val="000000"/>
                <w:sz w:val="22"/>
                <w:szCs w:val="22"/>
              </w:rPr>
              <w:t>,</w:t>
            </w:r>
            <w:r w:rsidR="00FC1609" w:rsidRPr="005D5891">
              <w:rPr>
                <w:color w:val="000000"/>
                <w:sz w:val="22"/>
                <w:szCs w:val="22"/>
              </w:rPr>
              <w:t xml:space="preserve"> в 2 (двух) экземплярах, подписанный уполномоченным лицом юридического лица и скрепленный печатью юридического лица</w:t>
            </w:r>
          </w:p>
        </w:tc>
        <w:bookmarkStart w:id="15" w:name="_MON_1600840987"/>
        <w:bookmarkEnd w:id="15"/>
        <w:tc>
          <w:tcPr>
            <w:tcW w:w="1984" w:type="dxa"/>
          </w:tcPr>
          <w:p w14:paraId="25C08836" w14:textId="77777777" w:rsidR="00AD3C10" w:rsidRPr="005D5891" w:rsidRDefault="00AD3C10" w:rsidP="00AD3C10">
            <w:pPr>
              <w:rPr>
                <w:rStyle w:val="a3"/>
                <w:sz w:val="22"/>
                <w:szCs w:val="22"/>
              </w:rPr>
            </w:pPr>
            <w:r w:rsidRPr="005D5891">
              <w:rPr>
                <w:rFonts w:eastAsia="Calibri"/>
                <w:sz w:val="22"/>
                <w:szCs w:val="22"/>
              </w:rPr>
              <w:object w:dxaOrig="1532" w:dyaOrig="997" w14:anchorId="26654E0B">
                <v:shape id="_x0000_i1034" type="#_x0000_t75" style="width:76.5pt;height:49.5pt" o:ole="">
                  <v:imagedata r:id="rId49" o:title=""/>
                </v:shape>
                <o:OLEObject Type="Embed" ProgID="Word.Document.12" ShapeID="_x0000_i1034" DrawAspect="Icon" ObjectID="_1667748494" r:id="rId50">
                  <o:FieldCodes>\s</o:FieldCodes>
                </o:OLEObject>
              </w:object>
            </w:r>
          </w:p>
        </w:tc>
      </w:tr>
      <w:tr w:rsidR="00AD3C10" w14:paraId="09A5CAF2" w14:textId="77777777" w:rsidTr="00490AC3">
        <w:tc>
          <w:tcPr>
            <w:tcW w:w="436" w:type="dxa"/>
          </w:tcPr>
          <w:p w14:paraId="4BC8498F" w14:textId="785DF53A" w:rsidR="00AD3C10" w:rsidRPr="00323B6A" w:rsidRDefault="00B31E7E" w:rsidP="00AD3C10">
            <w:pPr>
              <w:rPr>
                <w:color w:val="000000"/>
                <w:sz w:val="22"/>
                <w:szCs w:val="22"/>
              </w:rPr>
            </w:pPr>
            <w:r>
              <w:rPr>
                <w:color w:val="000000"/>
                <w:sz w:val="22"/>
                <w:szCs w:val="22"/>
              </w:rPr>
              <w:t>4</w:t>
            </w:r>
          </w:p>
        </w:tc>
        <w:tc>
          <w:tcPr>
            <w:tcW w:w="7923" w:type="dxa"/>
          </w:tcPr>
          <w:p w14:paraId="5DBAC90A" w14:textId="3F1B7620" w:rsidR="00AD3C10" w:rsidRPr="00323B6A" w:rsidRDefault="00AD3C10" w:rsidP="00E305F6">
            <w:pPr>
              <w:rPr>
                <w:color w:val="000000"/>
                <w:sz w:val="22"/>
                <w:szCs w:val="22"/>
              </w:rPr>
            </w:pPr>
            <w:r w:rsidRPr="00323B6A">
              <w:rPr>
                <w:color w:val="000000"/>
                <w:sz w:val="22"/>
                <w:szCs w:val="22"/>
              </w:rPr>
              <w:t>Запрос на открытие Расчетного кода</w:t>
            </w:r>
            <w:r w:rsidR="00FC1609">
              <w:rPr>
                <w:color w:val="000000"/>
                <w:sz w:val="22"/>
                <w:szCs w:val="22"/>
              </w:rPr>
              <w:t>, о</w:t>
            </w:r>
            <w:r w:rsidR="00FC1609" w:rsidRPr="00FC1609">
              <w:rPr>
                <w:color w:val="000000"/>
                <w:sz w:val="22"/>
                <w:szCs w:val="22"/>
              </w:rPr>
              <w:t>ригинал</w:t>
            </w:r>
          </w:p>
        </w:tc>
        <w:bookmarkStart w:id="16" w:name="_MON_1585731220"/>
        <w:bookmarkEnd w:id="16"/>
        <w:tc>
          <w:tcPr>
            <w:tcW w:w="1984" w:type="dxa"/>
          </w:tcPr>
          <w:p w14:paraId="61BF7985" w14:textId="77777777" w:rsidR="00AD3C10" w:rsidRPr="005D5891" w:rsidRDefault="00AD3C10" w:rsidP="00AD3C10">
            <w:pPr>
              <w:rPr>
                <w:rStyle w:val="a3"/>
                <w:sz w:val="22"/>
                <w:szCs w:val="22"/>
              </w:rPr>
            </w:pPr>
            <w:r w:rsidRPr="00A10408">
              <w:rPr>
                <w:rFonts w:eastAsia="Calibri"/>
                <w:sz w:val="18"/>
                <w:szCs w:val="18"/>
              </w:rPr>
              <w:object w:dxaOrig="1543" w:dyaOrig="1000" w14:anchorId="176FB372">
                <v:shape id="_x0000_i1035" type="#_x0000_t75" style="width:77.25pt;height:50.25pt" o:ole="">
                  <v:imagedata r:id="rId51" o:title=""/>
                </v:shape>
                <o:OLEObject Type="Embed" ProgID="Word.Document.12" ShapeID="_x0000_i1035" DrawAspect="Icon" ObjectID="_1667748495" r:id="rId52">
                  <o:FieldCodes>\s</o:FieldCodes>
                </o:OLEObject>
              </w:object>
            </w:r>
          </w:p>
        </w:tc>
      </w:tr>
      <w:tr w:rsidR="00AD3C10" w14:paraId="456589D2" w14:textId="77777777" w:rsidTr="00490AC3">
        <w:tc>
          <w:tcPr>
            <w:tcW w:w="436" w:type="dxa"/>
          </w:tcPr>
          <w:p w14:paraId="38676168" w14:textId="6FB48821" w:rsidR="00AD3C10" w:rsidRPr="00323B6A" w:rsidRDefault="00B31E7E" w:rsidP="00AD3C10">
            <w:pPr>
              <w:rPr>
                <w:color w:val="000000"/>
                <w:sz w:val="22"/>
                <w:szCs w:val="22"/>
              </w:rPr>
            </w:pPr>
            <w:r>
              <w:rPr>
                <w:color w:val="000000"/>
                <w:sz w:val="22"/>
                <w:szCs w:val="22"/>
              </w:rPr>
              <w:t>5</w:t>
            </w:r>
          </w:p>
        </w:tc>
        <w:tc>
          <w:tcPr>
            <w:tcW w:w="7923" w:type="dxa"/>
          </w:tcPr>
          <w:p w14:paraId="7110B529" w14:textId="27A40206" w:rsidR="00AD3C10" w:rsidRPr="00323B6A" w:rsidRDefault="00AD3C10" w:rsidP="00AD3C10">
            <w:pPr>
              <w:rPr>
                <w:color w:val="000000"/>
                <w:sz w:val="22"/>
                <w:szCs w:val="22"/>
              </w:rPr>
            </w:pPr>
            <w:r w:rsidRPr="00323B6A">
              <w:rPr>
                <w:color w:val="000000"/>
                <w:sz w:val="22"/>
                <w:szCs w:val="22"/>
              </w:rPr>
              <w:t>Распоряжение на отк</w:t>
            </w:r>
            <w:r w:rsidR="00FC1609">
              <w:rPr>
                <w:color w:val="000000"/>
                <w:sz w:val="22"/>
                <w:szCs w:val="22"/>
              </w:rPr>
              <w:t>рытие Торгового товарного счета, о</w:t>
            </w:r>
            <w:r w:rsidR="00FC1609" w:rsidRPr="00FC1609">
              <w:rPr>
                <w:color w:val="000000"/>
                <w:sz w:val="22"/>
                <w:szCs w:val="22"/>
              </w:rPr>
              <w:t>ригинал</w:t>
            </w:r>
          </w:p>
          <w:p w14:paraId="2902D2B1" w14:textId="77777777" w:rsidR="00AD3C10" w:rsidRPr="00323B6A" w:rsidRDefault="00AD3C10" w:rsidP="00AD3C10">
            <w:pPr>
              <w:rPr>
                <w:color w:val="000000"/>
                <w:sz w:val="22"/>
                <w:szCs w:val="22"/>
              </w:rPr>
            </w:pPr>
          </w:p>
        </w:tc>
        <w:bookmarkStart w:id="17" w:name="_MON_1585730855"/>
        <w:bookmarkEnd w:id="17"/>
        <w:tc>
          <w:tcPr>
            <w:tcW w:w="1984" w:type="dxa"/>
          </w:tcPr>
          <w:p w14:paraId="6C59A03F" w14:textId="77777777" w:rsidR="00AD3C10" w:rsidRPr="005D5891" w:rsidRDefault="00AD3C10" w:rsidP="00AD3C10">
            <w:pPr>
              <w:rPr>
                <w:rStyle w:val="a3"/>
                <w:sz w:val="22"/>
                <w:szCs w:val="22"/>
              </w:rPr>
            </w:pPr>
            <w:r w:rsidRPr="00A10408">
              <w:rPr>
                <w:rFonts w:eastAsia="Calibri"/>
                <w:sz w:val="18"/>
                <w:szCs w:val="18"/>
              </w:rPr>
              <w:object w:dxaOrig="1543" w:dyaOrig="1000" w14:anchorId="3343DFC7">
                <v:shape id="_x0000_i1036" type="#_x0000_t75" style="width:77.25pt;height:50.25pt" o:ole="">
                  <v:imagedata r:id="rId53" o:title=""/>
                </v:shape>
                <o:OLEObject Type="Embed" ProgID="Word.Document.12" ShapeID="_x0000_i1036" DrawAspect="Icon" ObjectID="_1667748496" r:id="rId54">
                  <o:FieldCodes>\s</o:FieldCodes>
                </o:OLEObject>
              </w:object>
            </w:r>
          </w:p>
        </w:tc>
      </w:tr>
      <w:tr w:rsidR="00AD3C10" w14:paraId="7FA70916" w14:textId="77777777" w:rsidTr="00490AC3">
        <w:tc>
          <w:tcPr>
            <w:tcW w:w="436" w:type="dxa"/>
          </w:tcPr>
          <w:p w14:paraId="63651DB8" w14:textId="02392B74" w:rsidR="00AD3C10" w:rsidRPr="00323B6A" w:rsidRDefault="00B31E7E" w:rsidP="00AD3C10">
            <w:pPr>
              <w:rPr>
                <w:color w:val="000000"/>
                <w:sz w:val="22"/>
                <w:szCs w:val="22"/>
              </w:rPr>
            </w:pPr>
            <w:r>
              <w:rPr>
                <w:color w:val="000000"/>
                <w:sz w:val="22"/>
                <w:szCs w:val="22"/>
              </w:rPr>
              <w:t>6</w:t>
            </w:r>
          </w:p>
        </w:tc>
        <w:tc>
          <w:tcPr>
            <w:tcW w:w="7923" w:type="dxa"/>
          </w:tcPr>
          <w:p w14:paraId="39321348" w14:textId="59EE6CAE" w:rsidR="00AD3C10" w:rsidRPr="00323B6A" w:rsidRDefault="00AD3C10" w:rsidP="00AD3C10">
            <w:pPr>
              <w:rPr>
                <w:color w:val="000000"/>
                <w:sz w:val="22"/>
                <w:szCs w:val="22"/>
              </w:rPr>
            </w:pPr>
            <w:r w:rsidRPr="00323B6A">
              <w:rPr>
                <w:color w:val="000000"/>
                <w:sz w:val="22"/>
                <w:szCs w:val="22"/>
              </w:rPr>
              <w:t>Заявление на регистрацию Торгово-Клирингового счета(ов)</w:t>
            </w:r>
            <w:r>
              <w:rPr>
                <w:color w:val="000000"/>
                <w:sz w:val="22"/>
                <w:szCs w:val="22"/>
              </w:rPr>
              <w:t xml:space="preserve"> </w:t>
            </w:r>
            <w:r w:rsidRPr="00323B6A">
              <w:rPr>
                <w:color w:val="000000"/>
                <w:sz w:val="22"/>
                <w:szCs w:val="22"/>
              </w:rPr>
              <w:t>и Заявление на Расчетный код</w:t>
            </w:r>
            <w:r w:rsidR="00FC1609">
              <w:rPr>
                <w:color w:val="000000"/>
                <w:sz w:val="22"/>
                <w:szCs w:val="22"/>
              </w:rPr>
              <w:t>, о</w:t>
            </w:r>
            <w:r w:rsidR="00FC1609" w:rsidRPr="00FC1609">
              <w:rPr>
                <w:color w:val="000000"/>
                <w:sz w:val="22"/>
                <w:szCs w:val="22"/>
              </w:rPr>
              <w:t>ригинал</w:t>
            </w:r>
          </w:p>
        </w:tc>
        <w:bookmarkStart w:id="18" w:name="_MON_1604225645"/>
        <w:bookmarkEnd w:id="18"/>
        <w:tc>
          <w:tcPr>
            <w:tcW w:w="1984" w:type="dxa"/>
          </w:tcPr>
          <w:p w14:paraId="511A7929" w14:textId="77777777" w:rsidR="00AD3C10" w:rsidRPr="005D5891" w:rsidRDefault="00AD3C10" w:rsidP="00AD3C10">
            <w:pPr>
              <w:rPr>
                <w:rStyle w:val="a3"/>
                <w:sz w:val="22"/>
                <w:szCs w:val="22"/>
              </w:rPr>
            </w:pPr>
            <w:r w:rsidRPr="00A10408">
              <w:rPr>
                <w:rFonts w:eastAsia="Calibri"/>
                <w:sz w:val="18"/>
                <w:szCs w:val="18"/>
              </w:rPr>
              <w:object w:dxaOrig="1540" w:dyaOrig="998" w14:anchorId="4DEC9415">
                <v:shape id="_x0000_i1037" type="#_x0000_t75" style="width:77.25pt;height:50.25pt" o:ole="">
                  <v:imagedata r:id="rId55" o:title=""/>
                </v:shape>
                <o:OLEObject Type="Embed" ProgID="Word.Document.12" ShapeID="_x0000_i1037" DrawAspect="Icon" ObjectID="_1667748497" r:id="rId56">
                  <o:FieldCodes>\s</o:FieldCodes>
                </o:OLEObject>
              </w:object>
            </w:r>
          </w:p>
        </w:tc>
      </w:tr>
      <w:tr w:rsidR="00AD3C10" w14:paraId="48881D3D" w14:textId="77777777" w:rsidTr="00490AC3">
        <w:tc>
          <w:tcPr>
            <w:tcW w:w="436" w:type="dxa"/>
          </w:tcPr>
          <w:p w14:paraId="4614801C" w14:textId="4C947A82" w:rsidR="00AD3C10" w:rsidRPr="00323B6A" w:rsidRDefault="00B31E7E" w:rsidP="00AD3C10">
            <w:pPr>
              <w:rPr>
                <w:color w:val="000000"/>
                <w:sz w:val="22"/>
                <w:szCs w:val="22"/>
              </w:rPr>
            </w:pPr>
            <w:r>
              <w:rPr>
                <w:color w:val="000000"/>
                <w:sz w:val="22"/>
                <w:szCs w:val="22"/>
              </w:rPr>
              <w:t>7</w:t>
            </w:r>
          </w:p>
        </w:tc>
        <w:tc>
          <w:tcPr>
            <w:tcW w:w="7923" w:type="dxa"/>
          </w:tcPr>
          <w:p w14:paraId="1B839A66" w14:textId="77777777" w:rsidR="00AD3C10" w:rsidRPr="00E436A3" w:rsidRDefault="00AD3C10" w:rsidP="00AD3C10">
            <w:pPr>
              <w:jc w:val="both"/>
              <w:rPr>
                <w:color w:val="000000"/>
                <w:sz w:val="22"/>
                <w:szCs w:val="22"/>
              </w:rPr>
            </w:pPr>
            <w:r w:rsidRPr="00700B66">
              <w:rPr>
                <w:color w:val="000000"/>
                <w:sz w:val="22"/>
                <w:szCs w:val="22"/>
              </w:rPr>
              <w:t xml:space="preserve">Договор хранения имущества, </w:t>
            </w:r>
            <w:r w:rsidRPr="005D5891">
              <w:rPr>
                <w:color w:val="000000"/>
                <w:sz w:val="22"/>
                <w:szCs w:val="22"/>
              </w:rPr>
              <w:t>в 2 (двух) экземплярах, подписанный уполномоченным лицом юридического лица и скрепленный печатью юридического лица</w:t>
            </w:r>
          </w:p>
        </w:tc>
        <w:bookmarkStart w:id="19" w:name="_MON_1577533647"/>
        <w:bookmarkEnd w:id="19"/>
        <w:tc>
          <w:tcPr>
            <w:tcW w:w="1984" w:type="dxa"/>
          </w:tcPr>
          <w:p w14:paraId="22C707EF" w14:textId="77777777" w:rsidR="00AD3C10" w:rsidRPr="005D5891" w:rsidRDefault="00AD3C10" w:rsidP="00AD3C10">
            <w:pPr>
              <w:rPr>
                <w:rStyle w:val="a3"/>
                <w:sz w:val="22"/>
                <w:szCs w:val="22"/>
              </w:rPr>
            </w:pPr>
            <w:r w:rsidRPr="00A10408">
              <w:rPr>
                <w:rFonts w:eastAsia="Calibri"/>
                <w:sz w:val="18"/>
                <w:szCs w:val="18"/>
              </w:rPr>
              <w:object w:dxaOrig="1501" w:dyaOrig="980" w14:anchorId="07F9CBB7">
                <v:shape id="_x0000_i1038" type="#_x0000_t75" style="width:75pt;height:48.75pt" o:ole="">
                  <v:imagedata r:id="rId57" o:title=""/>
                </v:shape>
                <o:OLEObject Type="Embed" ProgID="Word.Document.12" ShapeID="_x0000_i1038" DrawAspect="Icon" ObjectID="_1667748498" r:id="rId58">
                  <o:FieldCodes>\s</o:FieldCodes>
                </o:OLEObject>
              </w:object>
            </w:r>
          </w:p>
        </w:tc>
      </w:tr>
      <w:tr w:rsidR="00AC76F7" w14:paraId="2E8D4232" w14:textId="77777777" w:rsidTr="00AC76F7">
        <w:trPr>
          <w:trHeight w:val="223"/>
        </w:trPr>
        <w:tc>
          <w:tcPr>
            <w:tcW w:w="436" w:type="dxa"/>
          </w:tcPr>
          <w:p w14:paraId="28D67697" w14:textId="70FB3133" w:rsidR="00AC76F7" w:rsidRPr="00323B6A" w:rsidRDefault="00B31E7E" w:rsidP="00AC76F7">
            <w:pPr>
              <w:rPr>
                <w:color w:val="000000"/>
                <w:sz w:val="22"/>
                <w:szCs w:val="22"/>
              </w:rPr>
            </w:pPr>
            <w:r>
              <w:rPr>
                <w:color w:val="000000"/>
                <w:sz w:val="22"/>
                <w:szCs w:val="22"/>
              </w:rPr>
              <w:t>8</w:t>
            </w:r>
          </w:p>
        </w:tc>
        <w:tc>
          <w:tcPr>
            <w:tcW w:w="7923" w:type="dxa"/>
          </w:tcPr>
          <w:p w14:paraId="469058FE" w14:textId="62C29C73" w:rsidR="00AC76F7" w:rsidRPr="00BB7FB2" w:rsidRDefault="00AC76F7" w:rsidP="00AC76F7">
            <w:pPr>
              <w:rPr>
                <w:color w:val="000000"/>
                <w:sz w:val="22"/>
                <w:szCs w:val="22"/>
              </w:rPr>
            </w:pPr>
            <w:r w:rsidRPr="00AC76F7">
              <w:rPr>
                <w:color w:val="000000"/>
                <w:sz w:val="22"/>
                <w:szCs w:val="22"/>
              </w:rPr>
              <w:t>Договор об оказании услуг по проведению организованных торгов, оригинал в 2-ух экз.</w:t>
            </w:r>
            <w:r>
              <w:rPr>
                <w:color w:val="000000"/>
                <w:sz w:val="22"/>
                <w:szCs w:val="22"/>
              </w:rPr>
              <w:t xml:space="preserve"> (</w:t>
            </w:r>
            <w:r w:rsidRPr="00BB7FB2">
              <w:rPr>
                <w:color w:val="000000"/>
                <w:sz w:val="22"/>
                <w:szCs w:val="22"/>
              </w:rPr>
              <w:t>Дату и номер присваивает Биржа</w:t>
            </w:r>
            <w:r>
              <w:rPr>
                <w:color w:val="000000"/>
                <w:sz w:val="22"/>
                <w:szCs w:val="22"/>
              </w:rPr>
              <w:t>)</w:t>
            </w:r>
          </w:p>
        </w:tc>
        <w:bookmarkStart w:id="20" w:name="_MON_1510136345"/>
        <w:bookmarkEnd w:id="20"/>
        <w:tc>
          <w:tcPr>
            <w:tcW w:w="1984" w:type="dxa"/>
          </w:tcPr>
          <w:p w14:paraId="2AB2F5D2" w14:textId="1F867A82" w:rsidR="00AC76F7" w:rsidRPr="005D5891" w:rsidRDefault="00AC76F7" w:rsidP="00AC76F7">
            <w:pPr>
              <w:rPr>
                <w:rStyle w:val="a3"/>
                <w:sz w:val="22"/>
                <w:szCs w:val="22"/>
              </w:rPr>
            </w:pPr>
            <w:r w:rsidRPr="00A10408">
              <w:rPr>
                <w:rFonts w:eastAsia="Calibri"/>
                <w:sz w:val="18"/>
                <w:szCs w:val="18"/>
              </w:rPr>
              <w:object w:dxaOrig="1543" w:dyaOrig="1000" w14:anchorId="27CDDC3B">
                <v:shape id="_x0000_i1039" type="#_x0000_t75" style="width:77.25pt;height:50.25pt" o:ole="">
                  <v:imagedata r:id="rId59" o:title=""/>
                </v:shape>
                <o:OLEObject Type="Embed" ProgID="Word.Document.12" ShapeID="_x0000_i1039" DrawAspect="Icon" ObjectID="_1667748499" r:id="rId60">
                  <o:FieldCodes>\s</o:FieldCodes>
                </o:OLEObject>
              </w:object>
            </w:r>
          </w:p>
        </w:tc>
      </w:tr>
      <w:tr w:rsidR="00BB7FB2" w14:paraId="30CC321E" w14:textId="77777777" w:rsidTr="000B67C4">
        <w:tc>
          <w:tcPr>
            <w:tcW w:w="436" w:type="dxa"/>
          </w:tcPr>
          <w:p w14:paraId="7C3147E2" w14:textId="7DCC8B33" w:rsidR="00BB7FB2" w:rsidRPr="00323B6A" w:rsidRDefault="00B31E7E" w:rsidP="00B31E7E">
            <w:pPr>
              <w:rPr>
                <w:color w:val="000000"/>
                <w:sz w:val="22"/>
                <w:szCs w:val="22"/>
              </w:rPr>
            </w:pPr>
            <w:r>
              <w:rPr>
                <w:color w:val="000000"/>
                <w:sz w:val="22"/>
                <w:szCs w:val="22"/>
              </w:rPr>
              <w:lastRenderedPageBreak/>
              <w:t>9</w:t>
            </w:r>
          </w:p>
        </w:tc>
        <w:tc>
          <w:tcPr>
            <w:tcW w:w="7923" w:type="dxa"/>
            <w:vAlign w:val="center"/>
          </w:tcPr>
          <w:p w14:paraId="0D920A79" w14:textId="77777777" w:rsidR="00BB7FB2" w:rsidRDefault="00BB7FB2" w:rsidP="00BB7FB2">
            <w:pPr>
              <w:jc w:val="both"/>
              <w:rPr>
                <w:color w:val="000000"/>
                <w:sz w:val="22"/>
                <w:szCs w:val="22"/>
              </w:rPr>
            </w:pPr>
            <w:r w:rsidRPr="00BB7FB2">
              <w:rPr>
                <w:color w:val="000000"/>
                <w:sz w:val="22"/>
                <w:szCs w:val="22"/>
              </w:rPr>
              <w:t>Договор транспортной экспедиции</w:t>
            </w:r>
            <w:r w:rsidRPr="005D5891">
              <w:rPr>
                <w:color w:val="000000"/>
                <w:sz w:val="22"/>
                <w:szCs w:val="22"/>
              </w:rPr>
              <w:t xml:space="preserve"> в 2 (двух) экземплярах, подписанный уполномоченным лицом юридического лица и скрепленный печатью юридического лица</w:t>
            </w:r>
            <w:r>
              <w:rPr>
                <w:color w:val="000000"/>
                <w:sz w:val="22"/>
                <w:szCs w:val="22"/>
              </w:rPr>
              <w:t>.</w:t>
            </w:r>
          </w:p>
          <w:p w14:paraId="099FB37F" w14:textId="344991C1" w:rsidR="00BB7FB2" w:rsidRPr="00BB7FB2" w:rsidRDefault="00BB7FB2" w:rsidP="00BB7FB2">
            <w:pPr>
              <w:jc w:val="both"/>
              <w:rPr>
                <w:i/>
                <w:color w:val="000000"/>
                <w:sz w:val="22"/>
                <w:szCs w:val="22"/>
              </w:rPr>
            </w:pPr>
            <w:r w:rsidRPr="00BB7FB2">
              <w:rPr>
                <w:rFonts w:ascii="Open Sans" w:hAnsi="Open Sans" w:cs="Helvetica"/>
                <w:i/>
                <w:color w:val="484E51"/>
                <w:sz w:val="21"/>
                <w:szCs w:val="21"/>
              </w:rPr>
              <w:t xml:space="preserve">Для участников торгов и их клиентов предусмотрена возможность осуществления доставки купленного зерна по железной дороге на любую железнодорожную станцию Российской Федерации. Для выполнения данной функции создана отдельная организация – </w:t>
            </w:r>
            <w:hyperlink r:id="rId61" w:history="1">
              <w:r w:rsidRPr="00BB7FB2">
                <w:rPr>
                  <w:rStyle w:val="a3"/>
                  <w:rFonts w:ascii="Open Sans" w:hAnsi="Open Sans" w:cs="Helvetica"/>
                  <w:i/>
                  <w:sz w:val="21"/>
                  <w:szCs w:val="21"/>
                </w:rPr>
                <w:t>ООО "Национальная логистическая компания"</w:t>
              </w:r>
            </w:hyperlink>
            <w:r w:rsidRPr="00BB7FB2">
              <w:rPr>
                <w:rFonts w:ascii="Open Sans" w:hAnsi="Open Sans" w:cs="Helvetica"/>
                <w:i/>
                <w:color w:val="484E51"/>
                <w:sz w:val="21"/>
                <w:szCs w:val="21"/>
              </w:rPr>
              <w:t> (НЛК).</w:t>
            </w:r>
          </w:p>
        </w:tc>
        <w:tc>
          <w:tcPr>
            <w:tcW w:w="1984" w:type="dxa"/>
          </w:tcPr>
          <w:p w14:paraId="34BD9A72" w14:textId="77777777" w:rsidR="00BB7FB2" w:rsidRPr="00A10408" w:rsidRDefault="00BB7FB2" w:rsidP="00BB7FB2">
            <w:pPr>
              <w:rPr>
                <w:rFonts w:eastAsia="Calibri"/>
                <w:sz w:val="16"/>
                <w:szCs w:val="16"/>
              </w:rPr>
            </w:pPr>
          </w:p>
          <w:bookmarkStart w:id="21" w:name="_MON_1578230142"/>
          <w:bookmarkEnd w:id="21"/>
          <w:p w14:paraId="4EB5D57E" w14:textId="3A16FE1E" w:rsidR="00BB7FB2" w:rsidRPr="005D5891" w:rsidRDefault="00BB7FB2" w:rsidP="00BB7FB2">
            <w:pPr>
              <w:rPr>
                <w:rStyle w:val="a3"/>
                <w:sz w:val="22"/>
                <w:szCs w:val="22"/>
              </w:rPr>
            </w:pPr>
            <w:r w:rsidRPr="00A10408">
              <w:rPr>
                <w:rFonts w:eastAsia="Calibri"/>
                <w:sz w:val="18"/>
                <w:szCs w:val="18"/>
              </w:rPr>
              <w:object w:dxaOrig="1540" w:dyaOrig="998" w14:anchorId="49E6E61F">
                <v:shape id="_x0000_i1040" type="#_x0000_t75" style="width:77.25pt;height:50.25pt" o:ole="">
                  <v:imagedata r:id="rId62" o:title=""/>
                </v:shape>
                <o:OLEObject Type="Embed" ProgID="Word.Document.12" ShapeID="_x0000_i1040" DrawAspect="Icon" ObjectID="_1667748500" r:id="rId63">
                  <o:FieldCodes>\s</o:FieldCodes>
                </o:OLEObject>
              </w:object>
            </w:r>
          </w:p>
        </w:tc>
      </w:tr>
      <w:tr w:rsidR="00E305F6" w14:paraId="1EEC48C7" w14:textId="77777777" w:rsidTr="00490AC3">
        <w:tc>
          <w:tcPr>
            <w:tcW w:w="436" w:type="dxa"/>
          </w:tcPr>
          <w:p w14:paraId="24AB7F98" w14:textId="00244414" w:rsidR="00E305F6" w:rsidRPr="00E305F6" w:rsidRDefault="00E305F6" w:rsidP="00B31E7E">
            <w:pPr>
              <w:rPr>
                <w:color w:val="000000"/>
                <w:sz w:val="22"/>
                <w:szCs w:val="22"/>
              </w:rPr>
            </w:pPr>
            <w:r>
              <w:rPr>
                <w:color w:val="000000"/>
                <w:sz w:val="22"/>
                <w:szCs w:val="22"/>
              </w:rPr>
              <w:t>1</w:t>
            </w:r>
            <w:r w:rsidR="00B31E7E">
              <w:rPr>
                <w:color w:val="000000"/>
                <w:sz w:val="22"/>
                <w:szCs w:val="22"/>
              </w:rPr>
              <w:t>0</w:t>
            </w:r>
          </w:p>
        </w:tc>
        <w:tc>
          <w:tcPr>
            <w:tcW w:w="7923" w:type="dxa"/>
          </w:tcPr>
          <w:p w14:paraId="7078DAC7" w14:textId="1F356432" w:rsidR="00E305F6" w:rsidRPr="00E305F6" w:rsidRDefault="00E305F6" w:rsidP="00E305F6">
            <w:pPr>
              <w:rPr>
                <w:color w:val="000000"/>
                <w:sz w:val="22"/>
                <w:szCs w:val="22"/>
              </w:rPr>
            </w:pPr>
            <w:r w:rsidRPr="00E305F6">
              <w:rPr>
                <w:color w:val="000000"/>
                <w:sz w:val="22"/>
                <w:szCs w:val="22"/>
              </w:rPr>
              <w:t>Заявление о выборе сюрвейеров</w:t>
            </w:r>
            <w:r>
              <w:rPr>
                <w:color w:val="000000"/>
                <w:sz w:val="22"/>
                <w:szCs w:val="22"/>
              </w:rPr>
              <w:t xml:space="preserve"> </w:t>
            </w:r>
            <w:r w:rsidRPr="00E305F6">
              <w:rPr>
                <w:color w:val="000000"/>
                <w:sz w:val="22"/>
                <w:szCs w:val="22"/>
              </w:rPr>
              <w:t>для подтверждения качества купленного зерна</w:t>
            </w:r>
          </w:p>
          <w:p w14:paraId="676E023F" w14:textId="77777777" w:rsidR="00E305F6" w:rsidRPr="00E305F6" w:rsidRDefault="00E305F6" w:rsidP="00E305F6">
            <w:pPr>
              <w:rPr>
                <w:color w:val="000000"/>
                <w:sz w:val="22"/>
                <w:szCs w:val="22"/>
              </w:rPr>
            </w:pPr>
          </w:p>
          <w:p w14:paraId="624AA3C3" w14:textId="77777777" w:rsidR="00E305F6" w:rsidRPr="00E305F6" w:rsidRDefault="00E305F6" w:rsidP="00E305F6">
            <w:pPr>
              <w:rPr>
                <w:color w:val="000000"/>
              </w:rPr>
            </w:pPr>
          </w:p>
        </w:tc>
        <w:bookmarkStart w:id="22" w:name="_MON_1625301469"/>
        <w:bookmarkEnd w:id="22"/>
        <w:tc>
          <w:tcPr>
            <w:tcW w:w="1984" w:type="dxa"/>
          </w:tcPr>
          <w:p w14:paraId="64795CDC" w14:textId="606B2A02" w:rsidR="00E305F6" w:rsidRPr="005D5891" w:rsidRDefault="00E305F6" w:rsidP="00E305F6">
            <w:pPr>
              <w:rPr>
                <w:rStyle w:val="a3"/>
                <w:sz w:val="22"/>
                <w:szCs w:val="22"/>
              </w:rPr>
            </w:pPr>
            <w:r w:rsidRPr="00A10408">
              <w:rPr>
                <w:rFonts w:eastAsia="Calibri"/>
                <w:sz w:val="18"/>
                <w:szCs w:val="18"/>
              </w:rPr>
              <w:object w:dxaOrig="1531" w:dyaOrig="990" w14:anchorId="31E95B95">
                <v:shape id="_x0000_i1041" type="#_x0000_t75" style="width:77.25pt;height:51.75pt" o:ole="">
                  <v:imagedata r:id="rId64" o:title=""/>
                </v:shape>
                <o:OLEObject Type="Embed" ProgID="Word.Document.12" ShapeID="_x0000_i1041" DrawAspect="Icon" ObjectID="_1667748501" r:id="rId65">
                  <o:FieldCodes>\s</o:FieldCodes>
                </o:OLEObject>
              </w:object>
            </w:r>
          </w:p>
        </w:tc>
      </w:tr>
      <w:tr w:rsidR="00E305F6" w14:paraId="1C47DB24" w14:textId="77777777" w:rsidTr="00550538">
        <w:tc>
          <w:tcPr>
            <w:tcW w:w="436" w:type="dxa"/>
          </w:tcPr>
          <w:p w14:paraId="69B0C080" w14:textId="650A20C5" w:rsidR="00E305F6" w:rsidRDefault="00FC1609" w:rsidP="00B31E7E">
            <w:pPr>
              <w:rPr>
                <w:rStyle w:val="a3"/>
              </w:rPr>
            </w:pPr>
            <w:r w:rsidRPr="00FC1609">
              <w:rPr>
                <w:color w:val="000000"/>
                <w:sz w:val="22"/>
                <w:szCs w:val="22"/>
              </w:rPr>
              <w:t>1</w:t>
            </w:r>
            <w:r w:rsidR="00B31E7E">
              <w:rPr>
                <w:color w:val="000000"/>
                <w:sz w:val="22"/>
                <w:szCs w:val="22"/>
              </w:rPr>
              <w:t>1</w:t>
            </w:r>
          </w:p>
        </w:tc>
        <w:tc>
          <w:tcPr>
            <w:tcW w:w="9907" w:type="dxa"/>
            <w:gridSpan w:val="2"/>
          </w:tcPr>
          <w:p w14:paraId="54855180" w14:textId="444628BD" w:rsidR="00E305F6" w:rsidRPr="00FC1609" w:rsidRDefault="00E305F6" w:rsidP="00FC1609">
            <w:pPr>
              <w:jc w:val="both"/>
              <w:rPr>
                <w:b/>
                <w:bCs/>
                <w:color w:val="000000"/>
                <w:sz w:val="22"/>
                <w:szCs w:val="22"/>
              </w:rPr>
            </w:pPr>
            <w:r w:rsidRPr="00FC1609">
              <w:rPr>
                <w:bCs/>
                <w:color w:val="000000"/>
                <w:sz w:val="22"/>
                <w:szCs w:val="22"/>
              </w:rPr>
              <w:t>Подключиться к системе электронного документооборота Контур.Диадок для участия в обмене счетами-фактурами</w:t>
            </w:r>
            <w:r w:rsidR="00FC1609" w:rsidRPr="00FC1609">
              <w:rPr>
                <w:bCs/>
                <w:color w:val="000000"/>
                <w:sz w:val="22"/>
                <w:szCs w:val="22"/>
              </w:rPr>
              <w:t>,</w:t>
            </w:r>
            <w:r w:rsidR="00FC1609" w:rsidRPr="00FC1609">
              <w:rPr>
                <w:b/>
                <w:bCs/>
                <w:color w:val="000000"/>
                <w:sz w:val="22"/>
                <w:szCs w:val="22"/>
              </w:rPr>
              <w:t xml:space="preserve"> </w:t>
            </w:r>
            <w:hyperlink r:id="rId66" w:history="1">
              <w:r w:rsidR="00FC1609" w:rsidRPr="00FC1609">
                <w:rPr>
                  <w:rStyle w:val="a3"/>
                  <w:sz w:val="22"/>
                  <w:szCs w:val="22"/>
                </w:rPr>
                <w:t>http://www.diadoc.ru/</w:t>
              </w:r>
            </w:hyperlink>
            <w:r w:rsidRPr="00FC1609">
              <w:rPr>
                <w:b/>
                <w:bCs/>
                <w:color w:val="000000"/>
                <w:sz w:val="22"/>
                <w:szCs w:val="22"/>
              </w:rPr>
              <w:t xml:space="preserve"> - </w:t>
            </w:r>
          </w:p>
          <w:p w14:paraId="7195D636" w14:textId="5795E178" w:rsidR="00E305F6" w:rsidRPr="005D5891" w:rsidRDefault="00FC1609" w:rsidP="00FC1609">
            <w:pPr>
              <w:rPr>
                <w:rStyle w:val="a3"/>
                <w:sz w:val="22"/>
                <w:szCs w:val="22"/>
              </w:rPr>
            </w:pPr>
            <w:r w:rsidRPr="00FC1609">
              <w:rPr>
                <w:rFonts w:eastAsia="Calibri"/>
                <w:sz w:val="22"/>
                <w:szCs w:val="22"/>
              </w:rPr>
              <w:t xml:space="preserve">Контакт СКБ Контур: </w:t>
            </w:r>
            <w:r w:rsidR="00E305F6" w:rsidRPr="00FC1609">
              <w:rPr>
                <w:rFonts w:eastAsia="Calibri"/>
                <w:sz w:val="22"/>
                <w:szCs w:val="22"/>
              </w:rPr>
              <w:t>Иванова Александра</w:t>
            </w:r>
            <w:r w:rsidRPr="00FC1609">
              <w:rPr>
                <w:rFonts w:eastAsia="Calibri"/>
                <w:sz w:val="22"/>
                <w:szCs w:val="22"/>
              </w:rPr>
              <w:t xml:space="preserve">, </w:t>
            </w:r>
            <w:hyperlink r:id="rId67" w:history="1">
              <w:r w:rsidR="00E305F6" w:rsidRPr="00FC1609">
                <w:rPr>
                  <w:rStyle w:val="a3"/>
                  <w:sz w:val="22"/>
                  <w:szCs w:val="22"/>
                  <w:lang w:val="en-US"/>
                </w:rPr>
                <w:t>ivanova</w:t>
              </w:r>
              <w:r w:rsidR="00E305F6" w:rsidRPr="00FC1609">
                <w:rPr>
                  <w:rStyle w:val="a3"/>
                  <w:sz w:val="22"/>
                  <w:szCs w:val="22"/>
                </w:rPr>
                <w:t>_</w:t>
              </w:r>
              <w:r w:rsidR="00E305F6" w:rsidRPr="00FC1609">
                <w:rPr>
                  <w:rStyle w:val="a3"/>
                  <w:sz w:val="22"/>
                  <w:szCs w:val="22"/>
                  <w:lang w:val="en-US"/>
                </w:rPr>
                <w:t>as</w:t>
              </w:r>
              <w:r w:rsidR="00E305F6" w:rsidRPr="00FC1609">
                <w:rPr>
                  <w:rStyle w:val="a3"/>
                  <w:sz w:val="22"/>
                  <w:szCs w:val="22"/>
                </w:rPr>
                <w:t>@</w:t>
              </w:r>
              <w:r w:rsidR="00E305F6" w:rsidRPr="00FC1609">
                <w:rPr>
                  <w:rStyle w:val="a3"/>
                  <w:sz w:val="22"/>
                  <w:szCs w:val="22"/>
                  <w:lang w:val="en-US"/>
                </w:rPr>
                <w:t>skbkontur</w:t>
              </w:r>
              <w:r w:rsidR="00E305F6" w:rsidRPr="00FC1609">
                <w:rPr>
                  <w:rStyle w:val="a3"/>
                  <w:sz w:val="22"/>
                  <w:szCs w:val="22"/>
                </w:rPr>
                <w:t>.</w:t>
              </w:r>
              <w:r w:rsidR="00E305F6" w:rsidRPr="00FC1609">
                <w:rPr>
                  <w:rStyle w:val="a3"/>
                  <w:sz w:val="22"/>
                  <w:szCs w:val="22"/>
                  <w:lang w:val="en-US"/>
                </w:rPr>
                <w:t>ru</w:t>
              </w:r>
            </w:hyperlink>
            <w:r w:rsidRPr="00FC1609">
              <w:rPr>
                <w:rStyle w:val="a3"/>
                <w:sz w:val="22"/>
                <w:szCs w:val="22"/>
              </w:rPr>
              <w:t xml:space="preserve">, </w:t>
            </w:r>
            <w:r w:rsidR="00E305F6" w:rsidRPr="00FC1609">
              <w:rPr>
                <w:rFonts w:eastAsia="Calibri"/>
                <w:sz w:val="22"/>
                <w:szCs w:val="22"/>
              </w:rPr>
              <w:t>т. 8 (343) 272-96-96 доб. 78792</w:t>
            </w:r>
          </w:p>
        </w:tc>
      </w:tr>
      <w:tr w:rsidR="00FC1609" w14:paraId="4E75B8BF" w14:textId="77777777" w:rsidTr="00A03147">
        <w:tc>
          <w:tcPr>
            <w:tcW w:w="436" w:type="dxa"/>
          </w:tcPr>
          <w:p w14:paraId="0BAEC1EF" w14:textId="74FF2DFA" w:rsidR="00FC1609" w:rsidRPr="00FC1609" w:rsidRDefault="00FC1609" w:rsidP="00B31E7E">
            <w:pPr>
              <w:rPr>
                <w:color w:val="000000"/>
                <w:sz w:val="22"/>
                <w:szCs w:val="22"/>
              </w:rPr>
            </w:pPr>
            <w:r w:rsidRPr="00FC1609">
              <w:rPr>
                <w:color w:val="000000"/>
                <w:sz w:val="22"/>
                <w:szCs w:val="22"/>
              </w:rPr>
              <w:t>1</w:t>
            </w:r>
            <w:r w:rsidR="00B31E7E">
              <w:rPr>
                <w:color w:val="000000"/>
                <w:sz w:val="22"/>
                <w:szCs w:val="22"/>
              </w:rPr>
              <w:t>2</w:t>
            </w:r>
          </w:p>
        </w:tc>
        <w:tc>
          <w:tcPr>
            <w:tcW w:w="9907" w:type="dxa"/>
            <w:gridSpan w:val="2"/>
            <w:vAlign w:val="center"/>
          </w:tcPr>
          <w:p w14:paraId="5D6D8AE1" w14:textId="6D9F1603" w:rsidR="00FC1609" w:rsidRPr="00FC1609" w:rsidRDefault="00FC1609" w:rsidP="00FC1609">
            <w:pPr>
              <w:rPr>
                <w:color w:val="000000"/>
              </w:rPr>
            </w:pPr>
            <w:r w:rsidRPr="00FC1609">
              <w:rPr>
                <w:color w:val="000000"/>
                <w:sz w:val="22"/>
                <w:szCs w:val="22"/>
              </w:rPr>
              <w:t xml:space="preserve">Внести средства в Гарантийный фонд - размер взноса в Гарантийный фонд Участника клиринга категории «Б» составляет 1 000 000 (один миллион) рублей.           </w:t>
            </w:r>
          </w:p>
        </w:tc>
      </w:tr>
      <w:tr w:rsidR="00FC1609" w14:paraId="4DFC063F" w14:textId="77777777" w:rsidTr="00446F94">
        <w:tc>
          <w:tcPr>
            <w:tcW w:w="10343" w:type="dxa"/>
            <w:gridSpan w:val="3"/>
          </w:tcPr>
          <w:p w14:paraId="6F86830F" w14:textId="77777777" w:rsidR="00FC1609" w:rsidRPr="0042435C" w:rsidRDefault="00FC1609" w:rsidP="00FC1609">
            <w:pPr>
              <w:keepNext/>
              <w:keepLines/>
              <w:pBdr>
                <w:left w:val="single" w:sz="18" w:space="4" w:color="C00000"/>
              </w:pBdr>
              <w:shd w:val="solid" w:color="8064A2" w:themeColor="accent4" w:fill="auto"/>
              <w:spacing w:before="120" w:after="120"/>
              <w:outlineLvl w:val="0"/>
              <w:rPr>
                <w:rFonts w:eastAsiaTheme="majorEastAsia"/>
                <w:color w:val="FFFFFF" w:themeColor="background1"/>
                <w:spacing w:val="10"/>
                <w:sz w:val="28"/>
                <w:szCs w:val="28"/>
              </w:rPr>
            </w:pPr>
            <w:r>
              <w:rPr>
                <w:rFonts w:eastAsiaTheme="majorEastAsia"/>
                <w:color w:val="FFFFFF" w:themeColor="background1"/>
                <w:spacing w:val="10"/>
                <w:sz w:val="28"/>
                <w:szCs w:val="28"/>
              </w:rPr>
              <w:t>Технический доступ</w:t>
            </w:r>
          </w:p>
          <w:p w14:paraId="165ECD70" w14:textId="77777777" w:rsidR="00FC1609" w:rsidRDefault="00FC1609" w:rsidP="00FC1609">
            <w:pPr>
              <w:rPr>
                <w:rStyle w:val="a3"/>
              </w:rPr>
            </w:pPr>
            <w:r w:rsidRPr="00F02B8C">
              <w:rPr>
                <w:color w:val="000000"/>
              </w:rPr>
              <w:t>Необходимо предоставить:</w:t>
            </w:r>
          </w:p>
        </w:tc>
      </w:tr>
      <w:tr w:rsidR="00FC1609" w14:paraId="3C2B2C1E" w14:textId="77777777" w:rsidTr="00490AC3">
        <w:tc>
          <w:tcPr>
            <w:tcW w:w="436" w:type="dxa"/>
          </w:tcPr>
          <w:p w14:paraId="58888071" w14:textId="6983EC88" w:rsidR="00FC1609" w:rsidRPr="00510629" w:rsidRDefault="00510629" w:rsidP="00FC1609">
            <w:pPr>
              <w:rPr>
                <w:color w:val="000000"/>
              </w:rPr>
            </w:pPr>
            <w:r w:rsidRPr="00510629">
              <w:rPr>
                <w:color w:val="000000"/>
              </w:rPr>
              <w:t>1</w:t>
            </w:r>
          </w:p>
        </w:tc>
        <w:tc>
          <w:tcPr>
            <w:tcW w:w="7923" w:type="dxa"/>
          </w:tcPr>
          <w:p w14:paraId="07B45BED" w14:textId="77777777" w:rsidR="00FC1609" w:rsidRPr="00510629" w:rsidRDefault="00FC1609" w:rsidP="00FC1609">
            <w:pPr>
              <w:rPr>
                <w:color w:val="000000"/>
              </w:rPr>
            </w:pPr>
            <w:r w:rsidRPr="00510629">
              <w:rPr>
                <w:color w:val="000000"/>
                <w:sz w:val="22"/>
                <w:szCs w:val="22"/>
              </w:rPr>
              <w:t>Заявление об идентификаторах</w:t>
            </w:r>
          </w:p>
        </w:tc>
        <w:bookmarkStart w:id="23" w:name="_MON_1610373415"/>
        <w:bookmarkEnd w:id="23"/>
        <w:tc>
          <w:tcPr>
            <w:tcW w:w="1984" w:type="dxa"/>
          </w:tcPr>
          <w:p w14:paraId="2D3743A7" w14:textId="77777777" w:rsidR="00FC1609" w:rsidRDefault="00FC1609" w:rsidP="00FC1609">
            <w:pPr>
              <w:rPr>
                <w:rStyle w:val="a3"/>
              </w:rPr>
            </w:pPr>
            <w:r w:rsidRPr="00A10408">
              <w:rPr>
                <w:rFonts w:eastAsia="Calibri"/>
                <w:sz w:val="18"/>
                <w:szCs w:val="18"/>
              </w:rPr>
              <w:object w:dxaOrig="1532" w:dyaOrig="985" w14:anchorId="1508D60B">
                <v:shape id="_x0000_i1042" type="#_x0000_t75" style="width:77.25pt;height:51.75pt" o:ole="">
                  <v:imagedata r:id="rId68" o:title=""/>
                </v:shape>
                <o:OLEObject Type="Embed" ProgID="Word.Document.12" ShapeID="_x0000_i1042" DrawAspect="Icon" ObjectID="_1667748502" r:id="rId69">
                  <o:FieldCodes>\s</o:FieldCodes>
                </o:OLEObject>
              </w:object>
            </w:r>
          </w:p>
        </w:tc>
      </w:tr>
      <w:tr w:rsidR="0059575F" w14:paraId="0E3B5032" w14:textId="77777777" w:rsidTr="00490AC3">
        <w:tc>
          <w:tcPr>
            <w:tcW w:w="436" w:type="dxa"/>
          </w:tcPr>
          <w:p w14:paraId="063147F5" w14:textId="05161752" w:rsidR="0059575F" w:rsidRPr="00510629" w:rsidRDefault="00510629" w:rsidP="00FC1609">
            <w:pPr>
              <w:rPr>
                <w:color w:val="000000"/>
              </w:rPr>
            </w:pPr>
            <w:r w:rsidRPr="00510629">
              <w:rPr>
                <w:color w:val="000000"/>
              </w:rPr>
              <w:t>2</w:t>
            </w:r>
          </w:p>
        </w:tc>
        <w:tc>
          <w:tcPr>
            <w:tcW w:w="7923" w:type="dxa"/>
          </w:tcPr>
          <w:p w14:paraId="63F18A29" w14:textId="4174F14C" w:rsidR="00510629" w:rsidRPr="00510629" w:rsidRDefault="00510629" w:rsidP="00510629">
            <w:pPr>
              <w:jc w:val="both"/>
              <w:rPr>
                <w:color w:val="000000"/>
                <w:sz w:val="22"/>
                <w:szCs w:val="22"/>
              </w:rPr>
            </w:pPr>
            <w:r w:rsidRPr="00510629">
              <w:rPr>
                <w:color w:val="000000"/>
                <w:sz w:val="22"/>
                <w:szCs w:val="22"/>
              </w:rPr>
              <w:t xml:space="preserve">Уведомление о соответствии номера мобильного телефона идентификатору, оригинал. Предоставляется в случае изменения номера мобильного телефона, используемого для идентификатора </w:t>
            </w:r>
          </w:p>
          <w:p w14:paraId="2BA225E5" w14:textId="77777777" w:rsidR="0059575F" w:rsidRPr="00510629" w:rsidRDefault="0059575F" w:rsidP="00FC1609">
            <w:pPr>
              <w:rPr>
                <w:color w:val="000000"/>
                <w:sz w:val="22"/>
                <w:szCs w:val="22"/>
              </w:rPr>
            </w:pPr>
          </w:p>
        </w:tc>
        <w:bookmarkStart w:id="24" w:name="_MON_1550051552"/>
        <w:bookmarkEnd w:id="24"/>
        <w:tc>
          <w:tcPr>
            <w:tcW w:w="1984" w:type="dxa"/>
          </w:tcPr>
          <w:p w14:paraId="06949C42" w14:textId="45731A12" w:rsidR="0059575F" w:rsidRPr="00A10408" w:rsidRDefault="00510629" w:rsidP="00FC1609">
            <w:pPr>
              <w:rPr>
                <w:rFonts w:eastAsia="Calibri"/>
                <w:sz w:val="18"/>
                <w:szCs w:val="18"/>
              </w:rPr>
            </w:pPr>
            <w:r w:rsidRPr="00A10408">
              <w:rPr>
                <w:rFonts w:eastAsia="Calibri"/>
                <w:sz w:val="18"/>
                <w:szCs w:val="18"/>
              </w:rPr>
              <w:object w:dxaOrig="1532" w:dyaOrig="985" w14:anchorId="53678556">
                <v:shape id="_x0000_i1043" type="#_x0000_t75" style="width:77.25pt;height:51.75pt" o:ole="">
                  <v:imagedata r:id="rId70" o:title=""/>
                </v:shape>
                <o:OLEObject Type="Embed" ProgID="Word.Document.12" ShapeID="_x0000_i1043" DrawAspect="Icon" ObjectID="_1667748503" r:id="rId71">
                  <o:FieldCodes>\s</o:FieldCodes>
                </o:OLEObject>
              </w:object>
            </w:r>
          </w:p>
        </w:tc>
      </w:tr>
      <w:tr w:rsidR="00FC1609" w14:paraId="035CFC78" w14:textId="77777777" w:rsidTr="00446F94">
        <w:tc>
          <w:tcPr>
            <w:tcW w:w="10343" w:type="dxa"/>
            <w:gridSpan w:val="3"/>
          </w:tcPr>
          <w:p w14:paraId="5F485B8E" w14:textId="77777777" w:rsidR="00FC1609" w:rsidRPr="005D5891" w:rsidRDefault="00FC1609" w:rsidP="00FC1609">
            <w:pPr>
              <w:spacing w:before="120" w:after="120"/>
              <w:jc w:val="both"/>
              <w:rPr>
                <w:sz w:val="22"/>
                <w:szCs w:val="22"/>
              </w:rPr>
            </w:pPr>
            <w:r w:rsidRPr="005D5891">
              <w:rPr>
                <w:sz w:val="22"/>
                <w:szCs w:val="22"/>
              </w:rPr>
              <w:t xml:space="preserve">Тарифы за техническое подключение: </w:t>
            </w:r>
            <w:hyperlink r:id="rId72" w:history="1">
              <w:r w:rsidRPr="005D5891">
                <w:rPr>
                  <w:rStyle w:val="a3"/>
                  <w:sz w:val="22"/>
                  <w:szCs w:val="22"/>
                </w:rPr>
                <w:t>https://fs.moex.com/files/10968/</w:t>
              </w:r>
            </w:hyperlink>
          </w:p>
          <w:p w14:paraId="75ED3C8F" w14:textId="77777777" w:rsidR="00FC1609" w:rsidRPr="005D5891" w:rsidRDefault="00FC1609" w:rsidP="00FC1609">
            <w:pPr>
              <w:spacing w:before="120" w:after="120"/>
              <w:jc w:val="both"/>
              <w:rPr>
                <w:rStyle w:val="a3"/>
                <w:color w:val="auto"/>
                <w:sz w:val="22"/>
                <w:szCs w:val="22"/>
                <w:u w:val="none"/>
              </w:rPr>
            </w:pPr>
            <w:r w:rsidRPr="005D5891">
              <w:rPr>
                <w:rStyle w:val="a3"/>
                <w:color w:val="auto"/>
                <w:sz w:val="22"/>
                <w:szCs w:val="22"/>
                <w:u w:val="none"/>
              </w:rPr>
              <w:t>За уточнением комплекта документов для подключения необходимо обратиться в отдел организации технического доступа (</w:t>
            </w:r>
            <w:r w:rsidRPr="005D5891">
              <w:rPr>
                <w:iCs/>
                <w:sz w:val="22"/>
                <w:szCs w:val="22"/>
              </w:rPr>
              <w:t>+7 (495) 363-32-32, доб. 3377</w:t>
            </w:r>
            <w:r w:rsidRPr="005D5891">
              <w:rPr>
                <w:rStyle w:val="a3"/>
                <w:color w:val="auto"/>
                <w:sz w:val="22"/>
                <w:szCs w:val="22"/>
                <w:u w:val="none"/>
              </w:rPr>
              <w:t xml:space="preserve"> или </w:t>
            </w:r>
            <w:hyperlink r:id="rId73" w:history="1">
              <w:r w:rsidRPr="005D5891">
                <w:rPr>
                  <w:rStyle w:val="a3"/>
                  <w:sz w:val="22"/>
                  <w:szCs w:val="22"/>
                  <w:lang w:val="en-US"/>
                </w:rPr>
                <w:t>help</w:t>
              </w:r>
              <w:r w:rsidRPr="005D5891">
                <w:rPr>
                  <w:rStyle w:val="a3"/>
                  <w:sz w:val="22"/>
                  <w:szCs w:val="22"/>
                </w:rPr>
                <w:t>@</w:t>
              </w:r>
              <w:r w:rsidRPr="005D5891">
                <w:rPr>
                  <w:rStyle w:val="a3"/>
                  <w:sz w:val="22"/>
                  <w:szCs w:val="22"/>
                  <w:lang w:val="en-US"/>
                </w:rPr>
                <w:t>moex</w:t>
              </w:r>
              <w:r w:rsidRPr="005D5891">
                <w:rPr>
                  <w:rStyle w:val="a3"/>
                  <w:sz w:val="22"/>
                  <w:szCs w:val="22"/>
                </w:rPr>
                <w:t>.</w:t>
              </w:r>
              <w:r w:rsidRPr="005D5891">
                <w:rPr>
                  <w:rStyle w:val="a3"/>
                  <w:sz w:val="22"/>
                  <w:szCs w:val="22"/>
                  <w:lang w:val="en-US"/>
                </w:rPr>
                <w:t>com</w:t>
              </w:r>
            </w:hyperlink>
            <w:r w:rsidRPr="005D5891">
              <w:rPr>
                <w:rStyle w:val="a3"/>
                <w:color w:val="auto"/>
                <w:sz w:val="22"/>
                <w:szCs w:val="22"/>
                <w:u w:val="none"/>
              </w:rPr>
              <w:t>)</w:t>
            </w:r>
          </w:p>
          <w:p w14:paraId="29394252" w14:textId="77777777" w:rsidR="00FC1609" w:rsidRDefault="00FC1609" w:rsidP="00FC1609">
            <w:pPr>
              <w:autoSpaceDE w:val="0"/>
              <w:autoSpaceDN w:val="0"/>
              <w:spacing w:before="40" w:after="40"/>
              <w:jc w:val="both"/>
              <w:rPr>
                <w:sz w:val="22"/>
                <w:szCs w:val="22"/>
              </w:rPr>
            </w:pPr>
            <w:r w:rsidRPr="005D5891">
              <w:rPr>
                <w:sz w:val="22"/>
                <w:szCs w:val="22"/>
              </w:rPr>
              <w:t xml:space="preserve">Ссылка на ТКС: </w:t>
            </w:r>
            <w:hyperlink r:id="rId74" w:history="1">
              <w:r w:rsidRPr="005D5891">
                <w:rPr>
                  <w:rStyle w:val="a3"/>
                  <w:sz w:val="22"/>
                  <w:szCs w:val="22"/>
                </w:rPr>
                <w:t>https://urozhay.moex.com/harvestWeb/</w:t>
              </w:r>
            </w:hyperlink>
            <w:r w:rsidRPr="005D5891">
              <w:rPr>
                <w:sz w:val="22"/>
                <w:szCs w:val="22"/>
              </w:rPr>
              <w:t xml:space="preserve"> (Логин/пароль предоставляются в дату допуска к торгам)</w:t>
            </w:r>
          </w:p>
          <w:p w14:paraId="14B20DBF" w14:textId="77777777" w:rsidR="00FC1609" w:rsidRDefault="00FC1609" w:rsidP="00FC1609">
            <w:pPr>
              <w:autoSpaceDE w:val="0"/>
              <w:autoSpaceDN w:val="0"/>
              <w:spacing w:before="40" w:after="40"/>
              <w:jc w:val="both"/>
              <w:rPr>
                <w:rStyle w:val="a3"/>
                <w:rFonts w:ascii="Segoe UI" w:hAnsi="Segoe UI" w:cs="Segoe UI"/>
                <w:color w:val="auto"/>
                <w:sz w:val="20"/>
                <w:szCs w:val="20"/>
                <w:u w:val="none"/>
              </w:rPr>
            </w:pPr>
            <w:r w:rsidRPr="00E305F6">
              <w:rPr>
                <w:sz w:val="22"/>
                <w:szCs w:val="22"/>
              </w:rPr>
              <w:t>Подробнее про технологическую платформу ТКС «Урожай» по ссылке:</w:t>
            </w:r>
            <w:r>
              <w:rPr>
                <w:rStyle w:val="a3"/>
                <w:rFonts w:ascii="Segoe UI" w:hAnsi="Segoe UI" w:cs="Segoe UI"/>
                <w:color w:val="auto"/>
                <w:sz w:val="20"/>
                <w:szCs w:val="20"/>
                <w:u w:val="none"/>
              </w:rPr>
              <w:t xml:space="preserve"> </w:t>
            </w:r>
            <w:hyperlink r:id="rId75" w:history="1">
              <w:r w:rsidRPr="00B032CB">
                <w:rPr>
                  <w:rStyle w:val="a3"/>
                  <w:rFonts w:ascii="Segoe UI" w:hAnsi="Segoe UI" w:cs="Segoe UI"/>
                  <w:sz w:val="20"/>
                  <w:szCs w:val="20"/>
                </w:rPr>
                <w:t>http://ntb.moex.com/ru/about/Technosolutions</w:t>
              </w:r>
            </w:hyperlink>
          </w:p>
          <w:p w14:paraId="0DC61695" w14:textId="77777777" w:rsidR="00FC1609" w:rsidRPr="005D5891" w:rsidRDefault="00FC1609" w:rsidP="00FC1609">
            <w:pPr>
              <w:autoSpaceDE w:val="0"/>
              <w:autoSpaceDN w:val="0"/>
              <w:spacing w:before="40" w:after="40"/>
              <w:jc w:val="both"/>
              <w:rPr>
                <w:rStyle w:val="a3"/>
                <w:rFonts w:ascii="Segoe UI" w:hAnsi="Segoe UI" w:cs="Segoe UI"/>
                <w:color w:val="auto"/>
                <w:sz w:val="20"/>
                <w:szCs w:val="20"/>
                <w:u w:val="none"/>
              </w:rPr>
            </w:pPr>
          </w:p>
        </w:tc>
      </w:tr>
      <w:tr w:rsidR="00FC1609" w14:paraId="743616E9" w14:textId="77777777" w:rsidTr="00446F94">
        <w:tc>
          <w:tcPr>
            <w:tcW w:w="10343" w:type="dxa"/>
            <w:gridSpan w:val="3"/>
          </w:tcPr>
          <w:p w14:paraId="214E2CC3" w14:textId="144F18D9" w:rsidR="00FC1609" w:rsidRPr="00E42026" w:rsidRDefault="00E42026" w:rsidP="00FC1609">
            <w:pPr>
              <w:keepNext/>
              <w:keepLines/>
              <w:pBdr>
                <w:left w:val="single" w:sz="18" w:space="4" w:color="C00000"/>
              </w:pBdr>
              <w:shd w:val="solid" w:color="8064A2" w:themeColor="accent4" w:fill="auto"/>
              <w:spacing w:before="120" w:after="120"/>
              <w:outlineLvl w:val="0"/>
              <w:rPr>
                <w:rFonts w:eastAsiaTheme="majorEastAsia"/>
                <w:color w:val="FFFFFF" w:themeColor="background1"/>
                <w:spacing w:val="10"/>
                <w:sz w:val="28"/>
                <w:szCs w:val="28"/>
              </w:rPr>
            </w:pPr>
            <w:r>
              <w:rPr>
                <w:rFonts w:eastAsiaTheme="majorEastAsia"/>
                <w:color w:val="FFFFFF" w:themeColor="background1"/>
                <w:spacing w:val="10"/>
                <w:sz w:val="28"/>
                <w:szCs w:val="28"/>
              </w:rPr>
              <w:t>Клиринговый терминал</w:t>
            </w:r>
          </w:p>
          <w:p w14:paraId="080E636C" w14:textId="77777777" w:rsidR="00E42026" w:rsidRPr="00E42026" w:rsidRDefault="00E42026" w:rsidP="00E42026">
            <w:pPr>
              <w:spacing w:before="120" w:after="120" w:line="276" w:lineRule="auto"/>
              <w:jc w:val="both"/>
              <w:rPr>
                <w:sz w:val="22"/>
                <w:szCs w:val="22"/>
              </w:rPr>
            </w:pPr>
            <w:r w:rsidRPr="00E42026">
              <w:rPr>
                <w:sz w:val="22"/>
                <w:szCs w:val="22"/>
              </w:rPr>
              <w:t>Клиринговый терминал - это веб приложение, предназначенное для управления различными объектами Участника клиринга, такими как Расчетные коды, Торгово-клиринговые счета, счета обеспечения, реквизиты счетов для возврата обеспечения, Брокерские фирмы, Разделы клирингового регистра, и т.д. Управление объектами осуществляется путем защищенной передачи запросов к учетным системам НКЦ и отображения информации об объектах.</w:t>
            </w:r>
          </w:p>
          <w:p w14:paraId="2B08DC7C" w14:textId="2C4CBC7D" w:rsidR="00E42026" w:rsidRPr="00E42026" w:rsidRDefault="00E42026" w:rsidP="00E42026">
            <w:pPr>
              <w:shd w:val="clear" w:color="auto" w:fill="FFFFFF"/>
              <w:spacing w:before="150" w:after="150" w:line="276" w:lineRule="auto"/>
              <w:jc w:val="both"/>
              <w:rPr>
                <w:color w:val="666666"/>
                <w:sz w:val="22"/>
                <w:szCs w:val="22"/>
              </w:rPr>
            </w:pPr>
            <w:r w:rsidRPr="00E42026">
              <w:rPr>
                <w:sz w:val="22"/>
                <w:szCs w:val="22"/>
              </w:rPr>
              <w:t>Полный список направляемых в НКЦ</w:t>
            </w:r>
            <w:r w:rsidRPr="00E42026">
              <w:rPr>
                <w:sz w:val="22"/>
                <w:szCs w:val="22"/>
              </w:rPr>
              <w:t xml:space="preserve"> </w:t>
            </w:r>
            <w:r>
              <w:rPr>
                <w:sz w:val="22"/>
                <w:szCs w:val="22"/>
              </w:rPr>
              <w:t xml:space="preserve">запросов </w:t>
            </w:r>
            <w:r w:rsidRPr="00E42026">
              <w:rPr>
                <w:sz w:val="22"/>
                <w:szCs w:val="22"/>
              </w:rPr>
              <w:t xml:space="preserve">приведен в </w:t>
            </w:r>
            <w:hyperlink r:id="rId76" w:history="1">
              <w:r w:rsidRPr="00E42026">
                <w:rPr>
                  <w:rStyle w:val="a3"/>
                  <w:sz w:val="22"/>
                  <w:szCs w:val="22"/>
                </w:rPr>
                <w:t>Руководствe пользователя</w:t>
              </w:r>
            </w:hyperlink>
            <w:r w:rsidRPr="00E42026">
              <w:rPr>
                <w:color w:val="666666"/>
                <w:sz w:val="22"/>
                <w:szCs w:val="22"/>
              </w:rPr>
              <w:t>.</w:t>
            </w:r>
          </w:p>
          <w:p w14:paraId="1474277E" w14:textId="77777777" w:rsidR="00E42026" w:rsidRPr="00E42026" w:rsidRDefault="00E42026" w:rsidP="00E42026">
            <w:pPr>
              <w:spacing w:before="120" w:after="120" w:line="276" w:lineRule="auto"/>
              <w:jc w:val="both"/>
              <w:rPr>
                <w:color w:val="666666"/>
                <w:sz w:val="22"/>
                <w:szCs w:val="22"/>
              </w:rPr>
            </w:pPr>
            <w:r w:rsidRPr="00E42026">
              <w:rPr>
                <w:sz w:val="22"/>
                <w:szCs w:val="22"/>
              </w:rPr>
              <w:t>Для подключения к Клиринговому терминалу необходимо заполнить следующее Заявление:</w:t>
            </w:r>
            <w:r w:rsidRPr="00E42026">
              <w:rPr>
                <w:color w:val="666666"/>
                <w:sz w:val="22"/>
                <w:szCs w:val="22"/>
              </w:rPr>
              <w:br/>
            </w:r>
            <w:hyperlink r:id="rId77" w:history="1">
              <w:r w:rsidRPr="00E42026">
                <w:rPr>
                  <w:rStyle w:val="a3"/>
                  <w:sz w:val="22"/>
                  <w:szCs w:val="22"/>
                </w:rPr>
                <w:t>- Запрос о доступе к Клиринговому терминалу</w:t>
              </w:r>
            </w:hyperlink>
          </w:p>
          <w:p w14:paraId="471BBAC8" w14:textId="77777777" w:rsidR="00E42026" w:rsidRPr="00E42026" w:rsidRDefault="00E42026" w:rsidP="00E42026">
            <w:pPr>
              <w:spacing w:before="120" w:after="120" w:line="276" w:lineRule="auto"/>
              <w:jc w:val="both"/>
              <w:rPr>
                <w:sz w:val="22"/>
                <w:szCs w:val="22"/>
                <w:u w:val="single"/>
              </w:rPr>
            </w:pPr>
            <w:r w:rsidRPr="00E42026">
              <w:rPr>
                <w:sz w:val="22"/>
                <w:szCs w:val="22"/>
              </w:rPr>
              <w:t xml:space="preserve">Заполненное заявление необходимо подписать ключом ЭП с областью действия НКЦ, зашифровать сертификатом Гилод Е.А. и направить по системе ЭДО на адрес: </w:t>
            </w:r>
            <w:hyperlink r:id="rId78" w:history="1">
              <w:r w:rsidRPr="00E42026">
                <w:rPr>
                  <w:rStyle w:val="a3"/>
                  <w:sz w:val="22"/>
                  <w:szCs w:val="22"/>
                </w:rPr>
                <w:t>oibd@moex.com</w:t>
              </w:r>
            </w:hyperlink>
            <w:r w:rsidRPr="00E42026">
              <w:rPr>
                <w:color w:val="666666"/>
                <w:sz w:val="22"/>
                <w:szCs w:val="22"/>
              </w:rPr>
              <w:t>.</w:t>
            </w:r>
          </w:p>
          <w:p w14:paraId="0DD9525E" w14:textId="77777777" w:rsidR="00E42026" w:rsidRPr="00E42026" w:rsidRDefault="00E42026" w:rsidP="00E42026">
            <w:pPr>
              <w:spacing w:before="120" w:after="120" w:line="276" w:lineRule="auto"/>
              <w:jc w:val="both"/>
              <w:rPr>
                <w:sz w:val="22"/>
                <w:szCs w:val="22"/>
                <w:u w:val="single"/>
              </w:rPr>
            </w:pPr>
            <w:hyperlink r:id="rId79" w:history="1">
              <w:r w:rsidRPr="00E42026">
                <w:rPr>
                  <w:rStyle w:val="a3"/>
                  <w:sz w:val="22"/>
                  <w:szCs w:val="22"/>
                </w:rPr>
                <w:t>Клиринговый терминал в примерах (Презентация)</w:t>
              </w:r>
            </w:hyperlink>
          </w:p>
          <w:p w14:paraId="2CC09C3A" w14:textId="77777777" w:rsidR="00FC1609" w:rsidRDefault="00FC1609" w:rsidP="00FC1609">
            <w:pPr>
              <w:rPr>
                <w:rStyle w:val="a3"/>
              </w:rPr>
            </w:pPr>
          </w:p>
        </w:tc>
      </w:tr>
    </w:tbl>
    <w:p w14:paraId="288EA09C" w14:textId="77777777" w:rsidR="00520AB4" w:rsidRPr="00A77A2B" w:rsidRDefault="00520AB4" w:rsidP="00510629">
      <w:pPr>
        <w:ind w:left="-709"/>
        <w:rPr>
          <w:sz w:val="20"/>
          <w:szCs w:val="20"/>
        </w:rPr>
      </w:pPr>
    </w:p>
    <w:sectPr w:rsidR="00520AB4" w:rsidRPr="00A77A2B" w:rsidSect="001F5B88">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MT Extra"/>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Device Font 10cpi"/>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Open Sans">
    <w:altName w:val="Segoe UI"/>
    <w:charset w:val="00"/>
    <w:family w:val="auto"/>
    <w:pitch w:val="default"/>
  </w:font>
  <w:font w:name="Helvetica">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8233F"/>
    <w:multiLevelType w:val="multilevel"/>
    <w:tmpl w:val="A7C6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13590"/>
    <w:multiLevelType w:val="hybridMultilevel"/>
    <w:tmpl w:val="812C19F2"/>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9680AC0"/>
    <w:multiLevelType w:val="hybridMultilevel"/>
    <w:tmpl w:val="84F641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7734166"/>
    <w:multiLevelType w:val="multilevel"/>
    <w:tmpl w:val="42D6950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15:restartNumberingAfterBreak="0">
    <w:nsid w:val="240C1ED6"/>
    <w:multiLevelType w:val="multilevel"/>
    <w:tmpl w:val="45CA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0310B9"/>
    <w:multiLevelType w:val="hybridMultilevel"/>
    <w:tmpl w:val="B15A4BA8"/>
    <w:lvl w:ilvl="0" w:tplc="741E36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9850BCA"/>
    <w:multiLevelType w:val="multilevel"/>
    <w:tmpl w:val="E730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EB5A3B"/>
    <w:multiLevelType w:val="multilevel"/>
    <w:tmpl w:val="943A1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1213BF"/>
    <w:multiLevelType w:val="hybridMultilevel"/>
    <w:tmpl w:val="99946732"/>
    <w:lvl w:ilvl="0" w:tplc="4720F766">
      <w:start w:val="1"/>
      <w:numFmt w:val="bullet"/>
      <w:lvlText w:val="-"/>
      <w:lvlJc w:val="left"/>
      <w:pPr>
        <w:tabs>
          <w:tab w:val="num" w:pos="720"/>
        </w:tabs>
        <w:ind w:left="720" w:hanging="360"/>
      </w:pPr>
      <w:rPr>
        <w:rFonts w:ascii="Times New Roman" w:hAnsi="Times New Roman" w:cs="Times New Roman"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2E82331"/>
    <w:multiLevelType w:val="multilevel"/>
    <w:tmpl w:val="983E0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F17403"/>
    <w:multiLevelType w:val="multilevel"/>
    <w:tmpl w:val="DB40A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F32DC4"/>
    <w:multiLevelType w:val="multilevel"/>
    <w:tmpl w:val="EF2A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8A01CD"/>
    <w:multiLevelType w:val="multilevel"/>
    <w:tmpl w:val="69B84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E827EB"/>
    <w:multiLevelType w:val="multilevel"/>
    <w:tmpl w:val="3BEA0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DA430B"/>
    <w:multiLevelType w:val="multilevel"/>
    <w:tmpl w:val="9A566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7A3409"/>
    <w:multiLevelType w:val="multilevel"/>
    <w:tmpl w:val="D96E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A52E0E"/>
    <w:multiLevelType w:val="hybridMultilevel"/>
    <w:tmpl w:val="1A544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4"/>
  </w:num>
  <w:num w:numId="4">
    <w:abstractNumId w:val="10"/>
  </w:num>
  <w:num w:numId="5">
    <w:abstractNumId w:val="15"/>
  </w:num>
  <w:num w:numId="6">
    <w:abstractNumId w:val="0"/>
  </w:num>
  <w:num w:numId="7">
    <w:abstractNumId w:val="9"/>
    <w:lvlOverride w:ilvl="0">
      <w:startOverride w:val="2"/>
    </w:lvlOverride>
  </w:num>
  <w:num w:numId="8">
    <w:abstractNumId w:val="4"/>
  </w:num>
  <w:num w:numId="9">
    <w:abstractNumId w:val="13"/>
  </w:num>
  <w:num w:numId="10">
    <w:abstractNumId w:val="6"/>
  </w:num>
  <w:num w:numId="11">
    <w:abstractNumId w:val="11"/>
  </w:num>
  <w:num w:numId="12">
    <w:abstractNumId w:val="3"/>
  </w:num>
  <w:num w:numId="13">
    <w:abstractNumId w:val="5"/>
  </w:num>
  <w:num w:numId="14">
    <w:abstractNumId w:val="1"/>
  </w:num>
  <w:num w:numId="15">
    <w:abstractNumId w:val="8"/>
  </w:num>
  <w:num w:numId="16">
    <w:abstractNumId w:val="1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F2A"/>
    <w:rsid w:val="00004310"/>
    <w:rsid w:val="0000502C"/>
    <w:rsid w:val="000059A9"/>
    <w:rsid w:val="00006861"/>
    <w:rsid w:val="00011523"/>
    <w:rsid w:val="00012056"/>
    <w:rsid w:val="0001623A"/>
    <w:rsid w:val="000164D7"/>
    <w:rsid w:val="000219B1"/>
    <w:rsid w:val="00025F56"/>
    <w:rsid w:val="00027A36"/>
    <w:rsid w:val="00032085"/>
    <w:rsid w:val="00036395"/>
    <w:rsid w:val="0004004D"/>
    <w:rsid w:val="00041245"/>
    <w:rsid w:val="0005056F"/>
    <w:rsid w:val="0006317B"/>
    <w:rsid w:val="00070F93"/>
    <w:rsid w:val="000759B1"/>
    <w:rsid w:val="00083411"/>
    <w:rsid w:val="00084F3B"/>
    <w:rsid w:val="00085CD3"/>
    <w:rsid w:val="00087F73"/>
    <w:rsid w:val="000922B6"/>
    <w:rsid w:val="00093F66"/>
    <w:rsid w:val="000A022C"/>
    <w:rsid w:val="000A2A63"/>
    <w:rsid w:val="000B02AC"/>
    <w:rsid w:val="000B22A6"/>
    <w:rsid w:val="000B3213"/>
    <w:rsid w:val="000B5D22"/>
    <w:rsid w:val="000C28A8"/>
    <w:rsid w:val="000C5B0B"/>
    <w:rsid w:val="000E1216"/>
    <w:rsid w:val="000E3B15"/>
    <w:rsid w:val="000F29B0"/>
    <w:rsid w:val="000F6C66"/>
    <w:rsid w:val="00100D05"/>
    <w:rsid w:val="00101856"/>
    <w:rsid w:val="00102991"/>
    <w:rsid w:val="00107661"/>
    <w:rsid w:val="001129B8"/>
    <w:rsid w:val="001160E1"/>
    <w:rsid w:val="0011658B"/>
    <w:rsid w:val="00123792"/>
    <w:rsid w:val="001244DF"/>
    <w:rsid w:val="00127506"/>
    <w:rsid w:val="00131C2F"/>
    <w:rsid w:val="00131DCB"/>
    <w:rsid w:val="001402D3"/>
    <w:rsid w:val="00141FA2"/>
    <w:rsid w:val="001452B5"/>
    <w:rsid w:val="0014561D"/>
    <w:rsid w:val="001459B4"/>
    <w:rsid w:val="00154BEE"/>
    <w:rsid w:val="00156BCC"/>
    <w:rsid w:val="001720B3"/>
    <w:rsid w:val="001726A7"/>
    <w:rsid w:val="00174F76"/>
    <w:rsid w:val="00175218"/>
    <w:rsid w:val="00177A68"/>
    <w:rsid w:val="001904F1"/>
    <w:rsid w:val="00191DF1"/>
    <w:rsid w:val="0019306B"/>
    <w:rsid w:val="00193497"/>
    <w:rsid w:val="001A2167"/>
    <w:rsid w:val="001A3A3F"/>
    <w:rsid w:val="001A7305"/>
    <w:rsid w:val="001B0BE4"/>
    <w:rsid w:val="001B1FAB"/>
    <w:rsid w:val="001B5B28"/>
    <w:rsid w:val="001C3194"/>
    <w:rsid w:val="001C4A2B"/>
    <w:rsid w:val="001C560B"/>
    <w:rsid w:val="001D1CF8"/>
    <w:rsid w:val="001D3EE8"/>
    <w:rsid w:val="001D604E"/>
    <w:rsid w:val="001E0CD8"/>
    <w:rsid w:val="001E32D2"/>
    <w:rsid w:val="001E6A3D"/>
    <w:rsid w:val="001E6E80"/>
    <w:rsid w:val="001E7303"/>
    <w:rsid w:val="001F1B10"/>
    <w:rsid w:val="001F5B88"/>
    <w:rsid w:val="00201525"/>
    <w:rsid w:val="00201553"/>
    <w:rsid w:val="002040B6"/>
    <w:rsid w:val="00204600"/>
    <w:rsid w:val="00204C88"/>
    <w:rsid w:val="00205DAF"/>
    <w:rsid w:val="0020639F"/>
    <w:rsid w:val="002072F3"/>
    <w:rsid w:val="00211CF7"/>
    <w:rsid w:val="002140AA"/>
    <w:rsid w:val="00216AC4"/>
    <w:rsid w:val="002174E9"/>
    <w:rsid w:val="00217F6F"/>
    <w:rsid w:val="002250A9"/>
    <w:rsid w:val="002251A8"/>
    <w:rsid w:val="0022562C"/>
    <w:rsid w:val="00226D9C"/>
    <w:rsid w:val="0022705A"/>
    <w:rsid w:val="00232769"/>
    <w:rsid w:val="0024186F"/>
    <w:rsid w:val="00244104"/>
    <w:rsid w:val="00245105"/>
    <w:rsid w:val="002468CA"/>
    <w:rsid w:val="002477BC"/>
    <w:rsid w:val="002612F9"/>
    <w:rsid w:val="00263368"/>
    <w:rsid w:val="00264023"/>
    <w:rsid w:val="00266B78"/>
    <w:rsid w:val="00267718"/>
    <w:rsid w:val="002750E9"/>
    <w:rsid w:val="00290F86"/>
    <w:rsid w:val="0029123D"/>
    <w:rsid w:val="00291CAB"/>
    <w:rsid w:val="00296A0C"/>
    <w:rsid w:val="002977AE"/>
    <w:rsid w:val="002B0F98"/>
    <w:rsid w:val="002B1495"/>
    <w:rsid w:val="002C0043"/>
    <w:rsid w:val="002D1911"/>
    <w:rsid w:val="002D4BF1"/>
    <w:rsid w:val="002E3430"/>
    <w:rsid w:val="002E3B50"/>
    <w:rsid w:val="002E6C27"/>
    <w:rsid w:val="002F1A8F"/>
    <w:rsid w:val="002F1A9A"/>
    <w:rsid w:val="002F3117"/>
    <w:rsid w:val="002F33E3"/>
    <w:rsid w:val="002F49CE"/>
    <w:rsid w:val="00301FE2"/>
    <w:rsid w:val="00303968"/>
    <w:rsid w:val="003108C6"/>
    <w:rsid w:val="00312E3A"/>
    <w:rsid w:val="00313D97"/>
    <w:rsid w:val="00316985"/>
    <w:rsid w:val="00323B6A"/>
    <w:rsid w:val="00325AA1"/>
    <w:rsid w:val="003366E7"/>
    <w:rsid w:val="00337512"/>
    <w:rsid w:val="003448EC"/>
    <w:rsid w:val="00347297"/>
    <w:rsid w:val="00347DAB"/>
    <w:rsid w:val="00347F54"/>
    <w:rsid w:val="00352DEF"/>
    <w:rsid w:val="00363B7E"/>
    <w:rsid w:val="00372220"/>
    <w:rsid w:val="00381772"/>
    <w:rsid w:val="00381B47"/>
    <w:rsid w:val="00385010"/>
    <w:rsid w:val="00390824"/>
    <w:rsid w:val="00393483"/>
    <w:rsid w:val="0039380A"/>
    <w:rsid w:val="00397ABF"/>
    <w:rsid w:val="003A0009"/>
    <w:rsid w:val="003A05AE"/>
    <w:rsid w:val="003A176B"/>
    <w:rsid w:val="003A1A60"/>
    <w:rsid w:val="003A2C3F"/>
    <w:rsid w:val="003A56A6"/>
    <w:rsid w:val="003A68B2"/>
    <w:rsid w:val="003A68CF"/>
    <w:rsid w:val="003A7077"/>
    <w:rsid w:val="003A7E3B"/>
    <w:rsid w:val="003B1E13"/>
    <w:rsid w:val="003B4993"/>
    <w:rsid w:val="003B5500"/>
    <w:rsid w:val="003D1E0C"/>
    <w:rsid w:val="003D62FF"/>
    <w:rsid w:val="003E07D4"/>
    <w:rsid w:val="003E0CD2"/>
    <w:rsid w:val="003E3519"/>
    <w:rsid w:val="003E3A96"/>
    <w:rsid w:val="003F4032"/>
    <w:rsid w:val="003F4768"/>
    <w:rsid w:val="004075F1"/>
    <w:rsid w:val="004118F3"/>
    <w:rsid w:val="00414AFA"/>
    <w:rsid w:val="004176FA"/>
    <w:rsid w:val="0042323A"/>
    <w:rsid w:val="0042435C"/>
    <w:rsid w:val="004258D1"/>
    <w:rsid w:val="004278D3"/>
    <w:rsid w:val="00432913"/>
    <w:rsid w:val="00436A52"/>
    <w:rsid w:val="00446F94"/>
    <w:rsid w:val="0045593D"/>
    <w:rsid w:val="00457321"/>
    <w:rsid w:val="004645BD"/>
    <w:rsid w:val="00464A6F"/>
    <w:rsid w:val="00464D25"/>
    <w:rsid w:val="0046519F"/>
    <w:rsid w:val="00465BB5"/>
    <w:rsid w:val="00465FD4"/>
    <w:rsid w:val="004708EC"/>
    <w:rsid w:val="00476476"/>
    <w:rsid w:val="0048250D"/>
    <w:rsid w:val="0049078A"/>
    <w:rsid w:val="00490AC3"/>
    <w:rsid w:val="004A0029"/>
    <w:rsid w:val="004B07F3"/>
    <w:rsid w:val="004B1201"/>
    <w:rsid w:val="004B6082"/>
    <w:rsid w:val="004B72D4"/>
    <w:rsid w:val="004C1FB0"/>
    <w:rsid w:val="004C2688"/>
    <w:rsid w:val="004C7FB3"/>
    <w:rsid w:val="004F3F42"/>
    <w:rsid w:val="004F5A53"/>
    <w:rsid w:val="004F735E"/>
    <w:rsid w:val="0050039E"/>
    <w:rsid w:val="00502EF5"/>
    <w:rsid w:val="0050320D"/>
    <w:rsid w:val="00505451"/>
    <w:rsid w:val="00510629"/>
    <w:rsid w:val="00510CC6"/>
    <w:rsid w:val="00513F3D"/>
    <w:rsid w:val="00515CFC"/>
    <w:rsid w:val="00515FF9"/>
    <w:rsid w:val="00520AB4"/>
    <w:rsid w:val="00522D40"/>
    <w:rsid w:val="005239C6"/>
    <w:rsid w:val="00537D03"/>
    <w:rsid w:val="00543C24"/>
    <w:rsid w:val="00544F31"/>
    <w:rsid w:val="0055144D"/>
    <w:rsid w:val="00557225"/>
    <w:rsid w:val="005618CA"/>
    <w:rsid w:val="00561B1E"/>
    <w:rsid w:val="00561CC0"/>
    <w:rsid w:val="00564E2E"/>
    <w:rsid w:val="005677FA"/>
    <w:rsid w:val="0057096A"/>
    <w:rsid w:val="00571126"/>
    <w:rsid w:val="005757EB"/>
    <w:rsid w:val="00581858"/>
    <w:rsid w:val="00586198"/>
    <w:rsid w:val="005878CF"/>
    <w:rsid w:val="00587B16"/>
    <w:rsid w:val="00591885"/>
    <w:rsid w:val="0059473B"/>
    <w:rsid w:val="0059575F"/>
    <w:rsid w:val="005A0824"/>
    <w:rsid w:val="005A26CF"/>
    <w:rsid w:val="005A2965"/>
    <w:rsid w:val="005A6036"/>
    <w:rsid w:val="005A67C3"/>
    <w:rsid w:val="005A7300"/>
    <w:rsid w:val="005A76FB"/>
    <w:rsid w:val="005B3F32"/>
    <w:rsid w:val="005B56EA"/>
    <w:rsid w:val="005B792A"/>
    <w:rsid w:val="005C26B6"/>
    <w:rsid w:val="005C45F0"/>
    <w:rsid w:val="005D2E91"/>
    <w:rsid w:val="005D5891"/>
    <w:rsid w:val="005E0E80"/>
    <w:rsid w:val="005E7D51"/>
    <w:rsid w:val="005F0665"/>
    <w:rsid w:val="006017FD"/>
    <w:rsid w:val="00602BBF"/>
    <w:rsid w:val="00604D70"/>
    <w:rsid w:val="006111FE"/>
    <w:rsid w:val="00611E0E"/>
    <w:rsid w:val="00614C0D"/>
    <w:rsid w:val="006210ED"/>
    <w:rsid w:val="00625E09"/>
    <w:rsid w:val="00631E77"/>
    <w:rsid w:val="00631F37"/>
    <w:rsid w:val="00637DE6"/>
    <w:rsid w:val="00645DF3"/>
    <w:rsid w:val="00651AE4"/>
    <w:rsid w:val="00652065"/>
    <w:rsid w:val="00652490"/>
    <w:rsid w:val="00663E67"/>
    <w:rsid w:val="00666EDE"/>
    <w:rsid w:val="00676428"/>
    <w:rsid w:val="0068008B"/>
    <w:rsid w:val="006802E8"/>
    <w:rsid w:val="00691A95"/>
    <w:rsid w:val="00697DEA"/>
    <w:rsid w:val="006A75EE"/>
    <w:rsid w:val="006B07CA"/>
    <w:rsid w:val="006B0F7A"/>
    <w:rsid w:val="006B1A9B"/>
    <w:rsid w:val="006C3D4F"/>
    <w:rsid w:val="006D45E9"/>
    <w:rsid w:val="006D6A60"/>
    <w:rsid w:val="006E58BA"/>
    <w:rsid w:val="006F1581"/>
    <w:rsid w:val="006F695C"/>
    <w:rsid w:val="00700B66"/>
    <w:rsid w:val="00701023"/>
    <w:rsid w:val="0070196F"/>
    <w:rsid w:val="007128E3"/>
    <w:rsid w:val="0071292B"/>
    <w:rsid w:val="00712BE7"/>
    <w:rsid w:val="00714BC1"/>
    <w:rsid w:val="00721698"/>
    <w:rsid w:val="007302EB"/>
    <w:rsid w:val="00741CA1"/>
    <w:rsid w:val="00755B4E"/>
    <w:rsid w:val="00760B4D"/>
    <w:rsid w:val="00761993"/>
    <w:rsid w:val="00762058"/>
    <w:rsid w:val="00762EC4"/>
    <w:rsid w:val="00764135"/>
    <w:rsid w:val="00764BE9"/>
    <w:rsid w:val="00770CD0"/>
    <w:rsid w:val="00776263"/>
    <w:rsid w:val="0077693D"/>
    <w:rsid w:val="0078750C"/>
    <w:rsid w:val="007921AC"/>
    <w:rsid w:val="00794D20"/>
    <w:rsid w:val="0079572A"/>
    <w:rsid w:val="0079732E"/>
    <w:rsid w:val="007A1E6F"/>
    <w:rsid w:val="007B4795"/>
    <w:rsid w:val="007B6AC3"/>
    <w:rsid w:val="007B6AE0"/>
    <w:rsid w:val="007D4D80"/>
    <w:rsid w:val="007F0475"/>
    <w:rsid w:val="007F50E9"/>
    <w:rsid w:val="007F56A7"/>
    <w:rsid w:val="007F7F6A"/>
    <w:rsid w:val="008029BB"/>
    <w:rsid w:val="008043F4"/>
    <w:rsid w:val="008063D6"/>
    <w:rsid w:val="0081021D"/>
    <w:rsid w:val="008111F0"/>
    <w:rsid w:val="00812A52"/>
    <w:rsid w:val="00814AF2"/>
    <w:rsid w:val="00815A91"/>
    <w:rsid w:val="008273B8"/>
    <w:rsid w:val="008319E2"/>
    <w:rsid w:val="00845F6B"/>
    <w:rsid w:val="008535A3"/>
    <w:rsid w:val="00865065"/>
    <w:rsid w:val="00866401"/>
    <w:rsid w:val="00870278"/>
    <w:rsid w:val="00870B85"/>
    <w:rsid w:val="00875455"/>
    <w:rsid w:val="00881662"/>
    <w:rsid w:val="00891682"/>
    <w:rsid w:val="00893D16"/>
    <w:rsid w:val="0089732C"/>
    <w:rsid w:val="008A0B90"/>
    <w:rsid w:val="008A1E45"/>
    <w:rsid w:val="008A602C"/>
    <w:rsid w:val="008B6992"/>
    <w:rsid w:val="008C00E2"/>
    <w:rsid w:val="008D443B"/>
    <w:rsid w:val="008E22A1"/>
    <w:rsid w:val="008E5AD4"/>
    <w:rsid w:val="008F68BC"/>
    <w:rsid w:val="009002B4"/>
    <w:rsid w:val="0090150C"/>
    <w:rsid w:val="00903D06"/>
    <w:rsid w:val="00910E6F"/>
    <w:rsid w:val="00914BE9"/>
    <w:rsid w:val="00915B14"/>
    <w:rsid w:val="0091625C"/>
    <w:rsid w:val="009167F4"/>
    <w:rsid w:val="00917D67"/>
    <w:rsid w:val="009224B0"/>
    <w:rsid w:val="00931359"/>
    <w:rsid w:val="00935C1C"/>
    <w:rsid w:val="00937A37"/>
    <w:rsid w:val="009434A4"/>
    <w:rsid w:val="00953AD2"/>
    <w:rsid w:val="009561A5"/>
    <w:rsid w:val="00956D23"/>
    <w:rsid w:val="009706B3"/>
    <w:rsid w:val="00971EC9"/>
    <w:rsid w:val="009741A0"/>
    <w:rsid w:val="00974A3E"/>
    <w:rsid w:val="009838C7"/>
    <w:rsid w:val="00987210"/>
    <w:rsid w:val="009878DE"/>
    <w:rsid w:val="00997D79"/>
    <w:rsid w:val="009A244A"/>
    <w:rsid w:val="009B2211"/>
    <w:rsid w:val="009C2B71"/>
    <w:rsid w:val="009C35B9"/>
    <w:rsid w:val="009C4CE4"/>
    <w:rsid w:val="009C6370"/>
    <w:rsid w:val="009C7972"/>
    <w:rsid w:val="009D1534"/>
    <w:rsid w:val="009D7753"/>
    <w:rsid w:val="009E033D"/>
    <w:rsid w:val="009E5BC9"/>
    <w:rsid w:val="009E7183"/>
    <w:rsid w:val="009E790C"/>
    <w:rsid w:val="009F1067"/>
    <w:rsid w:val="009F3465"/>
    <w:rsid w:val="00A10408"/>
    <w:rsid w:val="00A111EB"/>
    <w:rsid w:val="00A1148B"/>
    <w:rsid w:val="00A116D0"/>
    <w:rsid w:val="00A11BFD"/>
    <w:rsid w:val="00A22979"/>
    <w:rsid w:val="00A315AF"/>
    <w:rsid w:val="00A3396A"/>
    <w:rsid w:val="00A34806"/>
    <w:rsid w:val="00A358B3"/>
    <w:rsid w:val="00A359FA"/>
    <w:rsid w:val="00A37759"/>
    <w:rsid w:val="00A41A06"/>
    <w:rsid w:val="00A54564"/>
    <w:rsid w:val="00A5486E"/>
    <w:rsid w:val="00A6014B"/>
    <w:rsid w:val="00A61F31"/>
    <w:rsid w:val="00A62357"/>
    <w:rsid w:val="00A67039"/>
    <w:rsid w:val="00A7070E"/>
    <w:rsid w:val="00A7094D"/>
    <w:rsid w:val="00A732DD"/>
    <w:rsid w:val="00A77A2B"/>
    <w:rsid w:val="00A80043"/>
    <w:rsid w:val="00A80A85"/>
    <w:rsid w:val="00A850EE"/>
    <w:rsid w:val="00A87BDF"/>
    <w:rsid w:val="00A904EA"/>
    <w:rsid w:val="00AA3DAC"/>
    <w:rsid w:val="00AA52A2"/>
    <w:rsid w:val="00AB0E68"/>
    <w:rsid w:val="00AB16AC"/>
    <w:rsid w:val="00AB19F8"/>
    <w:rsid w:val="00AB3860"/>
    <w:rsid w:val="00AB3942"/>
    <w:rsid w:val="00AB6063"/>
    <w:rsid w:val="00AC21D6"/>
    <w:rsid w:val="00AC3169"/>
    <w:rsid w:val="00AC3B8F"/>
    <w:rsid w:val="00AC4404"/>
    <w:rsid w:val="00AC76F7"/>
    <w:rsid w:val="00AD2896"/>
    <w:rsid w:val="00AD3166"/>
    <w:rsid w:val="00AD3C10"/>
    <w:rsid w:val="00AE1CC3"/>
    <w:rsid w:val="00B02948"/>
    <w:rsid w:val="00B02BDC"/>
    <w:rsid w:val="00B075BA"/>
    <w:rsid w:val="00B115A5"/>
    <w:rsid w:val="00B12EBC"/>
    <w:rsid w:val="00B161FA"/>
    <w:rsid w:val="00B20A63"/>
    <w:rsid w:val="00B3172A"/>
    <w:rsid w:val="00B31E7E"/>
    <w:rsid w:val="00B35436"/>
    <w:rsid w:val="00B41DF8"/>
    <w:rsid w:val="00B50662"/>
    <w:rsid w:val="00B5399F"/>
    <w:rsid w:val="00B56EC8"/>
    <w:rsid w:val="00B609FC"/>
    <w:rsid w:val="00B62FF5"/>
    <w:rsid w:val="00B71C78"/>
    <w:rsid w:val="00B72635"/>
    <w:rsid w:val="00B72B4F"/>
    <w:rsid w:val="00B761DC"/>
    <w:rsid w:val="00B773B9"/>
    <w:rsid w:val="00B77D01"/>
    <w:rsid w:val="00B96B22"/>
    <w:rsid w:val="00BA36FD"/>
    <w:rsid w:val="00BB7FB2"/>
    <w:rsid w:val="00BC1929"/>
    <w:rsid w:val="00BC3E9E"/>
    <w:rsid w:val="00BC79E1"/>
    <w:rsid w:val="00BC7A56"/>
    <w:rsid w:val="00BD2D12"/>
    <w:rsid w:val="00BD5C27"/>
    <w:rsid w:val="00BE225B"/>
    <w:rsid w:val="00BE6726"/>
    <w:rsid w:val="00BF2C81"/>
    <w:rsid w:val="00BF39C9"/>
    <w:rsid w:val="00BF3E86"/>
    <w:rsid w:val="00BF5CCC"/>
    <w:rsid w:val="00C021AF"/>
    <w:rsid w:val="00C03020"/>
    <w:rsid w:val="00C07A6F"/>
    <w:rsid w:val="00C20D84"/>
    <w:rsid w:val="00C25518"/>
    <w:rsid w:val="00C2603A"/>
    <w:rsid w:val="00C269A1"/>
    <w:rsid w:val="00C32766"/>
    <w:rsid w:val="00C34C85"/>
    <w:rsid w:val="00C43AEC"/>
    <w:rsid w:val="00C4461B"/>
    <w:rsid w:val="00C55C18"/>
    <w:rsid w:val="00C57A65"/>
    <w:rsid w:val="00C61227"/>
    <w:rsid w:val="00C65A95"/>
    <w:rsid w:val="00C66CA0"/>
    <w:rsid w:val="00C706AC"/>
    <w:rsid w:val="00C71163"/>
    <w:rsid w:val="00C71CFB"/>
    <w:rsid w:val="00C724F9"/>
    <w:rsid w:val="00C73E2F"/>
    <w:rsid w:val="00C75C86"/>
    <w:rsid w:val="00C8465C"/>
    <w:rsid w:val="00C84E73"/>
    <w:rsid w:val="00CA4426"/>
    <w:rsid w:val="00CB085C"/>
    <w:rsid w:val="00CB44D1"/>
    <w:rsid w:val="00CB5AD0"/>
    <w:rsid w:val="00CC1C6E"/>
    <w:rsid w:val="00CC2F2A"/>
    <w:rsid w:val="00CC6D85"/>
    <w:rsid w:val="00CD0601"/>
    <w:rsid w:val="00CD505A"/>
    <w:rsid w:val="00CD7B01"/>
    <w:rsid w:val="00CE48DF"/>
    <w:rsid w:val="00CE7D4F"/>
    <w:rsid w:val="00CF08E5"/>
    <w:rsid w:val="00CF1634"/>
    <w:rsid w:val="00D011D4"/>
    <w:rsid w:val="00D0250A"/>
    <w:rsid w:val="00D12CB5"/>
    <w:rsid w:val="00D13019"/>
    <w:rsid w:val="00D14693"/>
    <w:rsid w:val="00D17551"/>
    <w:rsid w:val="00D2000C"/>
    <w:rsid w:val="00D252A1"/>
    <w:rsid w:val="00D259B8"/>
    <w:rsid w:val="00D34737"/>
    <w:rsid w:val="00D41057"/>
    <w:rsid w:val="00D429F1"/>
    <w:rsid w:val="00D46D2B"/>
    <w:rsid w:val="00D51465"/>
    <w:rsid w:val="00D5173E"/>
    <w:rsid w:val="00D6124E"/>
    <w:rsid w:val="00D65E31"/>
    <w:rsid w:val="00D65FD7"/>
    <w:rsid w:val="00D71AC4"/>
    <w:rsid w:val="00D77B97"/>
    <w:rsid w:val="00D807A3"/>
    <w:rsid w:val="00D812F6"/>
    <w:rsid w:val="00D818E1"/>
    <w:rsid w:val="00D84497"/>
    <w:rsid w:val="00D94F26"/>
    <w:rsid w:val="00D952FD"/>
    <w:rsid w:val="00D961D8"/>
    <w:rsid w:val="00DA10B3"/>
    <w:rsid w:val="00DC34EA"/>
    <w:rsid w:val="00DC7E5C"/>
    <w:rsid w:val="00DD4520"/>
    <w:rsid w:val="00DD6FB4"/>
    <w:rsid w:val="00DE30C0"/>
    <w:rsid w:val="00DE45C0"/>
    <w:rsid w:val="00DF0200"/>
    <w:rsid w:val="00E0082B"/>
    <w:rsid w:val="00E026D0"/>
    <w:rsid w:val="00E03099"/>
    <w:rsid w:val="00E0488F"/>
    <w:rsid w:val="00E102FE"/>
    <w:rsid w:val="00E13702"/>
    <w:rsid w:val="00E13855"/>
    <w:rsid w:val="00E14F43"/>
    <w:rsid w:val="00E163B9"/>
    <w:rsid w:val="00E305F6"/>
    <w:rsid w:val="00E33A4E"/>
    <w:rsid w:val="00E405BB"/>
    <w:rsid w:val="00E42026"/>
    <w:rsid w:val="00E42B2C"/>
    <w:rsid w:val="00E42FAE"/>
    <w:rsid w:val="00E436A3"/>
    <w:rsid w:val="00E4534E"/>
    <w:rsid w:val="00E5584E"/>
    <w:rsid w:val="00E6386D"/>
    <w:rsid w:val="00E63A81"/>
    <w:rsid w:val="00E63AF4"/>
    <w:rsid w:val="00E63B54"/>
    <w:rsid w:val="00E6521F"/>
    <w:rsid w:val="00E66DF3"/>
    <w:rsid w:val="00E70C1E"/>
    <w:rsid w:val="00E76AAE"/>
    <w:rsid w:val="00E8444A"/>
    <w:rsid w:val="00E85D67"/>
    <w:rsid w:val="00E87D86"/>
    <w:rsid w:val="00E938E4"/>
    <w:rsid w:val="00EA1353"/>
    <w:rsid w:val="00EA28C8"/>
    <w:rsid w:val="00EA4930"/>
    <w:rsid w:val="00EA5FC5"/>
    <w:rsid w:val="00EA7992"/>
    <w:rsid w:val="00EB2CE2"/>
    <w:rsid w:val="00EB689F"/>
    <w:rsid w:val="00EC717D"/>
    <w:rsid w:val="00ED2B6B"/>
    <w:rsid w:val="00EE089A"/>
    <w:rsid w:val="00EE5ACD"/>
    <w:rsid w:val="00EE7E21"/>
    <w:rsid w:val="00EF4504"/>
    <w:rsid w:val="00F0013E"/>
    <w:rsid w:val="00F01C41"/>
    <w:rsid w:val="00F02B8C"/>
    <w:rsid w:val="00F06388"/>
    <w:rsid w:val="00F068E4"/>
    <w:rsid w:val="00F16489"/>
    <w:rsid w:val="00F16698"/>
    <w:rsid w:val="00F16B0D"/>
    <w:rsid w:val="00F25235"/>
    <w:rsid w:val="00F31579"/>
    <w:rsid w:val="00F31A71"/>
    <w:rsid w:val="00F32D58"/>
    <w:rsid w:val="00F379E8"/>
    <w:rsid w:val="00F40975"/>
    <w:rsid w:val="00F44C50"/>
    <w:rsid w:val="00F45153"/>
    <w:rsid w:val="00F46CE5"/>
    <w:rsid w:val="00F5085E"/>
    <w:rsid w:val="00F54A21"/>
    <w:rsid w:val="00F56ECB"/>
    <w:rsid w:val="00F660B4"/>
    <w:rsid w:val="00F70018"/>
    <w:rsid w:val="00F70230"/>
    <w:rsid w:val="00F73948"/>
    <w:rsid w:val="00F85D4A"/>
    <w:rsid w:val="00F87DA7"/>
    <w:rsid w:val="00F93395"/>
    <w:rsid w:val="00F94031"/>
    <w:rsid w:val="00F9564B"/>
    <w:rsid w:val="00FA4422"/>
    <w:rsid w:val="00FA4684"/>
    <w:rsid w:val="00FB5490"/>
    <w:rsid w:val="00FB5E66"/>
    <w:rsid w:val="00FC087F"/>
    <w:rsid w:val="00FC1609"/>
    <w:rsid w:val="00FC1E6C"/>
    <w:rsid w:val="00FC2DF0"/>
    <w:rsid w:val="00FC3CB7"/>
    <w:rsid w:val="00FC4417"/>
    <w:rsid w:val="00FC5417"/>
    <w:rsid w:val="00FD0C1D"/>
    <w:rsid w:val="00FD2410"/>
    <w:rsid w:val="00FE650F"/>
    <w:rsid w:val="00FE7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5F66F054"/>
  <w15:docId w15:val="{4BC3959E-D072-44CB-9917-CFD2261A3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2B7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63A8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12E3A"/>
    <w:rPr>
      <w:color w:val="0000FF" w:themeColor="hyperlink"/>
      <w:u w:val="single"/>
    </w:rPr>
  </w:style>
  <w:style w:type="character" w:styleId="a4">
    <w:name w:val="FollowedHyperlink"/>
    <w:basedOn w:val="a0"/>
    <w:uiPriority w:val="99"/>
    <w:semiHidden/>
    <w:unhideWhenUsed/>
    <w:rsid w:val="00776263"/>
    <w:rPr>
      <w:color w:val="800080" w:themeColor="followedHyperlink"/>
      <w:u w:val="single"/>
    </w:rPr>
  </w:style>
  <w:style w:type="paragraph" w:styleId="a5">
    <w:name w:val="Balloon Text"/>
    <w:basedOn w:val="a"/>
    <w:link w:val="a6"/>
    <w:uiPriority w:val="99"/>
    <w:semiHidden/>
    <w:unhideWhenUsed/>
    <w:rsid w:val="006D6A60"/>
    <w:rPr>
      <w:rFonts w:ascii="Tahoma" w:hAnsi="Tahoma" w:cs="Tahoma"/>
      <w:sz w:val="16"/>
      <w:szCs w:val="16"/>
    </w:rPr>
  </w:style>
  <w:style w:type="character" w:customStyle="1" w:styleId="a6">
    <w:name w:val="Текст выноски Знак"/>
    <w:basedOn w:val="a0"/>
    <w:link w:val="a5"/>
    <w:uiPriority w:val="99"/>
    <w:semiHidden/>
    <w:rsid w:val="006D6A60"/>
    <w:rPr>
      <w:rFonts w:ascii="Tahoma" w:hAnsi="Tahoma" w:cs="Tahoma"/>
      <w:sz w:val="16"/>
      <w:szCs w:val="16"/>
    </w:rPr>
  </w:style>
  <w:style w:type="paragraph" w:styleId="a7">
    <w:name w:val="List Paragraph"/>
    <w:aliases w:val="Абзац маркированнный,UL,List Paragraph_0,Содержание. 2 уровень"/>
    <w:basedOn w:val="a"/>
    <w:link w:val="a8"/>
    <w:uiPriority w:val="34"/>
    <w:qFormat/>
    <w:rsid w:val="00D46D2B"/>
    <w:pPr>
      <w:ind w:left="720"/>
      <w:contextualSpacing/>
    </w:pPr>
  </w:style>
  <w:style w:type="paragraph" w:styleId="a9">
    <w:name w:val="Plain Text"/>
    <w:basedOn w:val="a"/>
    <w:link w:val="aa"/>
    <w:uiPriority w:val="99"/>
    <w:unhideWhenUsed/>
    <w:rsid w:val="00537D03"/>
    <w:rPr>
      <w:rFonts w:ascii="Calibri" w:hAnsi="Calibri"/>
    </w:rPr>
  </w:style>
  <w:style w:type="character" w:customStyle="1" w:styleId="aa">
    <w:name w:val="Текст Знак"/>
    <w:basedOn w:val="a0"/>
    <w:link w:val="a9"/>
    <w:uiPriority w:val="99"/>
    <w:rsid w:val="00537D03"/>
    <w:rPr>
      <w:rFonts w:ascii="Calibri" w:hAnsi="Calibri" w:cs="Times New Roman"/>
    </w:rPr>
  </w:style>
  <w:style w:type="table" w:styleId="ab">
    <w:name w:val="Table Grid"/>
    <w:basedOn w:val="a1"/>
    <w:uiPriority w:val="59"/>
    <w:rsid w:val="00482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1"/>
    <w:link w:val="12"/>
    <w:qFormat/>
    <w:rsid w:val="00E63A81"/>
    <w:pPr>
      <w:pBdr>
        <w:left w:val="single" w:sz="18" w:space="4" w:color="C00000"/>
      </w:pBdr>
      <w:shd w:val="solid" w:color="8064A2" w:themeColor="accent4" w:fill="auto"/>
      <w:spacing w:before="80" w:after="80"/>
    </w:pPr>
    <w:rPr>
      <w:rFonts w:ascii="Tahoma" w:hAnsi="Tahoma"/>
      <w:color w:val="FFFFFF" w:themeColor="background1"/>
      <w:spacing w:val="10"/>
      <w:sz w:val="36"/>
      <w:szCs w:val="36"/>
    </w:rPr>
  </w:style>
  <w:style w:type="character" w:customStyle="1" w:styleId="12">
    <w:name w:val="Стиль1 Знак"/>
    <w:basedOn w:val="10"/>
    <w:link w:val="11"/>
    <w:rsid w:val="00E63A81"/>
    <w:rPr>
      <w:rFonts w:ascii="Tahoma" w:eastAsiaTheme="majorEastAsia" w:hAnsi="Tahoma" w:cstheme="majorBidi"/>
      <w:color w:val="FFFFFF" w:themeColor="background1"/>
      <w:spacing w:val="10"/>
      <w:sz w:val="36"/>
      <w:szCs w:val="36"/>
      <w:shd w:val="solid" w:color="8064A2" w:themeColor="accent4" w:fill="auto"/>
    </w:rPr>
  </w:style>
  <w:style w:type="character" w:customStyle="1" w:styleId="10">
    <w:name w:val="Заголовок 1 Знак"/>
    <w:basedOn w:val="a0"/>
    <w:link w:val="1"/>
    <w:uiPriority w:val="9"/>
    <w:rsid w:val="00E63A81"/>
    <w:rPr>
      <w:rFonts w:asciiTheme="majorHAnsi" w:eastAsiaTheme="majorEastAsia" w:hAnsiTheme="majorHAnsi" w:cstheme="majorBidi"/>
      <w:color w:val="365F91" w:themeColor="accent1" w:themeShade="BF"/>
      <w:sz w:val="32"/>
      <w:szCs w:val="32"/>
    </w:rPr>
  </w:style>
  <w:style w:type="paragraph" w:customStyle="1" w:styleId="Default">
    <w:name w:val="Default"/>
    <w:rsid w:val="00AA52A2"/>
    <w:pPr>
      <w:autoSpaceDE w:val="0"/>
      <w:autoSpaceDN w:val="0"/>
      <w:adjustRightInd w:val="0"/>
      <w:spacing w:after="0" w:line="240" w:lineRule="auto"/>
    </w:pPr>
    <w:rPr>
      <w:rFonts w:ascii="Times New Roman" w:hAnsi="Times New Roman" w:cs="Times New Roman"/>
      <w:color w:val="000000"/>
      <w:sz w:val="24"/>
      <w:szCs w:val="24"/>
    </w:rPr>
  </w:style>
  <w:style w:type="character" w:styleId="ac">
    <w:name w:val="annotation reference"/>
    <w:basedOn w:val="a0"/>
    <w:uiPriority w:val="99"/>
    <w:semiHidden/>
    <w:unhideWhenUsed/>
    <w:rsid w:val="00543C24"/>
    <w:rPr>
      <w:sz w:val="16"/>
      <w:szCs w:val="16"/>
    </w:rPr>
  </w:style>
  <w:style w:type="paragraph" w:styleId="ad">
    <w:name w:val="annotation text"/>
    <w:basedOn w:val="a"/>
    <w:link w:val="ae"/>
    <w:uiPriority w:val="99"/>
    <w:semiHidden/>
    <w:unhideWhenUsed/>
    <w:rsid w:val="00543C24"/>
    <w:rPr>
      <w:sz w:val="20"/>
      <w:szCs w:val="20"/>
    </w:rPr>
  </w:style>
  <w:style w:type="character" w:customStyle="1" w:styleId="ae">
    <w:name w:val="Текст примечания Знак"/>
    <w:basedOn w:val="a0"/>
    <w:link w:val="ad"/>
    <w:uiPriority w:val="99"/>
    <w:semiHidden/>
    <w:rsid w:val="00543C24"/>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543C24"/>
    <w:rPr>
      <w:b/>
      <w:bCs/>
    </w:rPr>
  </w:style>
  <w:style w:type="character" w:customStyle="1" w:styleId="af0">
    <w:name w:val="Тема примечания Знак"/>
    <w:basedOn w:val="ae"/>
    <w:link w:val="af"/>
    <w:uiPriority w:val="99"/>
    <w:semiHidden/>
    <w:rsid w:val="00543C24"/>
    <w:rPr>
      <w:rFonts w:ascii="Times New Roman" w:eastAsia="Times New Roman" w:hAnsi="Times New Roman" w:cs="Times New Roman"/>
      <w:b/>
      <w:bCs/>
      <w:sz w:val="20"/>
      <w:szCs w:val="20"/>
      <w:lang w:eastAsia="ru-RU"/>
    </w:rPr>
  </w:style>
  <w:style w:type="character" w:styleId="af1">
    <w:name w:val="Strong"/>
    <w:basedOn w:val="a0"/>
    <w:uiPriority w:val="22"/>
    <w:qFormat/>
    <w:rsid w:val="00E42026"/>
    <w:rPr>
      <w:rFonts w:asciiTheme="minorHAnsi" w:eastAsiaTheme="minorEastAsia" w:hAnsiTheme="minorHAnsi" w:cstheme="minorBidi"/>
      <w:b/>
      <w:bCs/>
      <w:spacing w:val="0"/>
      <w:w w:val="100"/>
      <w:position w:val="0"/>
      <w:sz w:val="20"/>
      <w:szCs w:val="20"/>
    </w:rPr>
  </w:style>
  <w:style w:type="character" w:customStyle="1" w:styleId="a8">
    <w:name w:val="Абзац списка Знак"/>
    <w:aliases w:val="Абзац маркированнный Знак,UL Знак,List Paragraph_0 Знак,Содержание. 2 уровень Знак"/>
    <w:basedOn w:val="a0"/>
    <w:link w:val="a7"/>
    <w:uiPriority w:val="34"/>
    <w:locked/>
    <w:rsid w:val="00E4202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411123">
      <w:bodyDiv w:val="1"/>
      <w:marLeft w:val="0"/>
      <w:marRight w:val="0"/>
      <w:marTop w:val="0"/>
      <w:marBottom w:val="0"/>
      <w:divBdr>
        <w:top w:val="none" w:sz="0" w:space="0" w:color="auto"/>
        <w:left w:val="none" w:sz="0" w:space="0" w:color="auto"/>
        <w:bottom w:val="none" w:sz="0" w:space="0" w:color="auto"/>
        <w:right w:val="none" w:sz="0" w:space="0" w:color="auto"/>
      </w:divBdr>
    </w:div>
    <w:div w:id="443692056">
      <w:bodyDiv w:val="1"/>
      <w:marLeft w:val="0"/>
      <w:marRight w:val="0"/>
      <w:marTop w:val="0"/>
      <w:marBottom w:val="0"/>
      <w:divBdr>
        <w:top w:val="none" w:sz="0" w:space="0" w:color="auto"/>
        <w:left w:val="none" w:sz="0" w:space="0" w:color="auto"/>
        <w:bottom w:val="none" w:sz="0" w:space="0" w:color="auto"/>
        <w:right w:val="none" w:sz="0" w:space="0" w:color="auto"/>
      </w:divBdr>
    </w:div>
    <w:div w:id="479230738">
      <w:bodyDiv w:val="1"/>
      <w:marLeft w:val="0"/>
      <w:marRight w:val="0"/>
      <w:marTop w:val="0"/>
      <w:marBottom w:val="0"/>
      <w:divBdr>
        <w:top w:val="none" w:sz="0" w:space="0" w:color="auto"/>
        <w:left w:val="none" w:sz="0" w:space="0" w:color="auto"/>
        <w:bottom w:val="none" w:sz="0" w:space="0" w:color="auto"/>
        <w:right w:val="none" w:sz="0" w:space="0" w:color="auto"/>
      </w:divBdr>
    </w:div>
    <w:div w:id="505900841">
      <w:bodyDiv w:val="1"/>
      <w:marLeft w:val="0"/>
      <w:marRight w:val="0"/>
      <w:marTop w:val="0"/>
      <w:marBottom w:val="0"/>
      <w:divBdr>
        <w:top w:val="none" w:sz="0" w:space="0" w:color="auto"/>
        <w:left w:val="none" w:sz="0" w:space="0" w:color="auto"/>
        <w:bottom w:val="none" w:sz="0" w:space="0" w:color="auto"/>
        <w:right w:val="none" w:sz="0" w:space="0" w:color="auto"/>
      </w:divBdr>
    </w:div>
    <w:div w:id="739330923">
      <w:bodyDiv w:val="1"/>
      <w:marLeft w:val="0"/>
      <w:marRight w:val="0"/>
      <w:marTop w:val="0"/>
      <w:marBottom w:val="0"/>
      <w:divBdr>
        <w:top w:val="none" w:sz="0" w:space="0" w:color="auto"/>
        <w:left w:val="none" w:sz="0" w:space="0" w:color="auto"/>
        <w:bottom w:val="none" w:sz="0" w:space="0" w:color="auto"/>
        <w:right w:val="none" w:sz="0" w:space="0" w:color="auto"/>
      </w:divBdr>
    </w:div>
    <w:div w:id="955527535">
      <w:bodyDiv w:val="1"/>
      <w:marLeft w:val="0"/>
      <w:marRight w:val="0"/>
      <w:marTop w:val="0"/>
      <w:marBottom w:val="0"/>
      <w:divBdr>
        <w:top w:val="none" w:sz="0" w:space="0" w:color="auto"/>
        <w:left w:val="none" w:sz="0" w:space="0" w:color="auto"/>
        <w:bottom w:val="none" w:sz="0" w:space="0" w:color="auto"/>
        <w:right w:val="none" w:sz="0" w:space="0" w:color="auto"/>
      </w:divBdr>
    </w:div>
    <w:div w:id="964316352">
      <w:bodyDiv w:val="1"/>
      <w:marLeft w:val="0"/>
      <w:marRight w:val="0"/>
      <w:marTop w:val="0"/>
      <w:marBottom w:val="0"/>
      <w:divBdr>
        <w:top w:val="none" w:sz="0" w:space="0" w:color="auto"/>
        <w:left w:val="none" w:sz="0" w:space="0" w:color="auto"/>
        <w:bottom w:val="none" w:sz="0" w:space="0" w:color="auto"/>
        <w:right w:val="none" w:sz="0" w:space="0" w:color="auto"/>
      </w:divBdr>
    </w:div>
    <w:div w:id="971210042">
      <w:bodyDiv w:val="1"/>
      <w:marLeft w:val="0"/>
      <w:marRight w:val="0"/>
      <w:marTop w:val="0"/>
      <w:marBottom w:val="0"/>
      <w:divBdr>
        <w:top w:val="none" w:sz="0" w:space="0" w:color="auto"/>
        <w:left w:val="none" w:sz="0" w:space="0" w:color="auto"/>
        <w:bottom w:val="none" w:sz="0" w:space="0" w:color="auto"/>
        <w:right w:val="none" w:sz="0" w:space="0" w:color="auto"/>
      </w:divBdr>
    </w:div>
    <w:div w:id="1386098375">
      <w:bodyDiv w:val="1"/>
      <w:marLeft w:val="0"/>
      <w:marRight w:val="0"/>
      <w:marTop w:val="0"/>
      <w:marBottom w:val="0"/>
      <w:divBdr>
        <w:top w:val="none" w:sz="0" w:space="0" w:color="auto"/>
        <w:left w:val="none" w:sz="0" w:space="0" w:color="auto"/>
        <w:bottom w:val="none" w:sz="0" w:space="0" w:color="auto"/>
        <w:right w:val="none" w:sz="0" w:space="0" w:color="auto"/>
      </w:divBdr>
    </w:div>
    <w:div w:id="1491091426">
      <w:bodyDiv w:val="1"/>
      <w:marLeft w:val="0"/>
      <w:marRight w:val="0"/>
      <w:marTop w:val="0"/>
      <w:marBottom w:val="0"/>
      <w:divBdr>
        <w:top w:val="none" w:sz="0" w:space="0" w:color="auto"/>
        <w:left w:val="none" w:sz="0" w:space="0" w:color="auto"/>
        <w:bottom w:val="none" w:sz="0" w:space="0" w:color="auto"/>
        <w:right w:val="none" w:sz="0" w:space="0" w:color="auto"/>
      </w:divBdr>
    </w:div>
    <w:div w:id="1499224633">
      <w:bodyDiv w:val="1"/>
      <w:marLeft w:val="0"/>
      <w:marRight w:val="0"/>
      <w:marTop w:val="0"/>
      <w:marBottom w:val="0"/>
      <w:divBdr>
        <w:top w:val="none" w:sz="0" w:space="0" w:color="auto"/>
        <w:left w:val="none" w:sz="0" w:space="0" w:color="auto"/>
        <w:bottom w:val="none" w:sz="0" w:space="0" w:color="auto"/>
        <w:right w:val="none" w:sz="0" w:space="0" w:color="auto"/>
      </w:divBdr>
    </w:div>
    <w:div w:id="1781679018">
      <w:bodyDiv w:val="1"/>
      <w:marLeft w:val="0"/>
      <w:marRight w:val="0"/>
      <w:marTop w:val="0"/>
      <w:marBottom w:val="0"/>
      <w:divBdr>
        <w:top w:val="none" w:sz="0" w:space="0" w:color="auto"/>
        <w:left w:val="none" w:sz="0" w:space="0" w:color="auto"/>
        <w:bottom w:val="none" w:sz="0" w:space="0" w:color="auto"/>
        <w:right w:val="none" w:sz="0" w:space="0" w:color="auto"/>
      </w:divBdr>
    </w:div>
    <w:div w:id="1879009000">
      <w:bodyDiv w:val="1"/>
      <w:marLeft w:val="0"/>
      <w:marRight w:val="0"/>
      <w:marTop w:val="0"/>
      <w:marBottom w:val="0"/>
      <w:divBdr>
        <w:top w:val="none" w:sz="0" w:space="0" w:color="auto"/>
        <w:left w:val="none" w:sz="0" w:space="0" w:color="auto"/>
        <w:bottom w:val="none" w:sz="0" w:space="0" w:color="auto"/>
        <w:right w:val="none" w:sz="0" w:space="0" w:color="auto"/>
      </w:divBdr>
    </w:div>
    <w:div w:id="1985162102">
      <w:bodyDiv w:val="1"/>
      <w:marLeft w:val="0"/>
      <w:marRight w:val="0"/>
      <w:marTop w:val="0"/>
      <w:marBottom w:val="0"/>
      <w:divBdr>
        <w:top w:val="none" w:sz="0" w:space="0" w:color="auto"/>
        <w:left w:val="none" w:sz="0" w:space="0" w:color="auto"/>
        <w:bottom w:val="none" w:sz="0" w:space="0" w:color="auto"/>
        <w:right w:val="none" w:sz="0" w:space="0" w:color="auto"/>
      </w:divBdr>
    </w:div>
    <w:div w:id="207724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gcard@moex.com" TargetMode="External"/><Relationship Id="rId18" Type="http://schemas.openxmlformats.org/officeDocument/2006/relationships/hyperlink" Target="http://fs.moex.com/files/1313" TargetMode="External"/><Relationship Id="rId26" Type="http://schemas.openxmlformats.org/officeDocument/2006/relationships/image" Target="media/image4.emf"/><Relationship Id="rId39" Type="http://schemas.openxmlformats.org/officeDocument/2006/relationships/hyperlink" Target="http://fs.moex.com/files/7435/" TargetMode="External"/><Relationship Id="rId21" Type="http://schemas.openxmlformats.org/officeDocument/2006/relationships/package" Target="embeddings/Microsoft_Word_Document.docx"/><Relationship Id="rId34" Type="http://schemas.openxmlformats.org/officeDocument/2006/relationships/hyperlink" Target="http://moex.com/s1273" TargetMode="External"/><Relationship Id="rId42" Type="http://schemas.openxmlformats.org/officeDocument/2006/relationships/hyperlink" Target="https://www.moex.com/s1303" TargetMode="External"/><Relationship Id="rId47" Type="http://schemas.openxmlformats.org/officeDocument/2006/relationships/image" Target="media/image11.emf"/><Relationship Id="rId50" Type="http://schemas.openxmlformats.org/officeDocument/2006/relationships/package" Target="embeddings/Microsoft_Word_Document7.docx"/><Relationship Id="rId55" Type="http://schemas.openxmlformats.org/officeDocument/2006/relationships/image" Target="media/image15.emf"/><Relationship Id="rId63" Type="http://schemas.openxmlformats.org/officeDocument/2006/relationships/package" Target="embeddings/Microsoft_Word_Document13.docx"/><Relationship Id="rId68" Type="http://schemas.openxmlformats.org/officeDocument/2006/relationships/image" Target="media/image20.emf"/><Relationship Id="rId76" Type="http://schemas.openxmlformats.org/officeDocument/2006/relationships/hyperlink" Target="https://www.nationalclearingcentre.ru/connector?cmd=file&amp;target=B_L0NsZWFyaW5nL9Cj0YfQsNGB0YLQvdC40LrRgyDQutC70LjRgNC40L3Qs9CwL1dlYi3QutC70LjRgNC40L3Qsy7QmtCiL9Cg0YPQutC_P0LLQvtC00YHRgtCy0L4g0L_SQvtC70YzQt9C_P0LLQsNGC0LXQu9GPINCa0KIucGRm" TargetMode="External"/><Relationship Id="rId7" Type="http://schemas.openxmlformats.org/officeDocument/2006/relationships/hyperlink" Target="https://www.nationalclearingcentre.ru/catalog/020415/99" TargetMode="External"/><Relationship Id="rId71" Type="http://schemas.openxmlformats.org/officeDocument/2006/relationships/package" Target="embeddings/Microsoft_Word_Document16.docx"/><Relationship Id="rId2" Type="http://schemas.openxmlformats.org/officeDocument/2006/relationships/numbering" Target="numbering.xml"/><Relationship Id="rId16" Type="http://schemas.openxmlformats.org/officeDocument/2006/relationships/hyperlink" Target="mailto:AnketaFATCA@moex.com" TargetMode="External"/><Relationship Id="rId29" Type="http://schemas.openxmlformats.org/officeDocument/2006/relationships/package" Target="embeddings/Microsoft_Word_Document3.docx"/><Relationship Id="rId11" Type="http://schemas.openxmlformats.org/officeDocument/2006/relationships/hyperlink" Target="http://fs.moex.com/cdp/sert/MICEX_Reports(GOST).zip" TargetMode="External"/><Relationship Id="rId24" Type="http://schemas.openxmlformats.org/officeDocument/2006/relationships/image" Target="media/image3.emf"/><Relationship Id="rId32" Type="http://schemas.openxmlformats.org/officeDocument/2006/relationships/image" Target="media/image7.emf"/><Relationship Id="rId37" Type="http://schemas.openxmlformats.org/officeDocument/2006/relationships/image" Target="media/image8.png"/><Relationship Id="rId40" Type="http://schemas.openxmlformats.org/officeDocument/2006/relationships/hyperlink" Target="http://fs.moex.com/files/14535/" TargetMode="External"/><Relationship Id="rId45" Type="http://schemas.openxmlformats.org/officeDocument/2006/relationships/image" Target="media/image10.emf"/><Relationship Id="rId53" Type="http://schemas.openxmlformats.org/officeDocument/2006/relationships/image" Target="media/image14.emf"/><Relationship Id="rId58" Type="http://schemas.openxmlformats.org/officeDocument/2006/relationships/package" Target="embeddings/Microsoft_Word_Document11.docx"/><Relationship Id="rId66" Type="http://schemas.openxmlformats.org/officeDocument/2006/relationships/hyperlink" Target="http://www.diadoc.ru/" TargetMode="External"/><Relationship Id="rId74" Type="http://schemas.openxmlformats.org/officeDocument/2006/relationships/hyperlink" Target="https://urozhay.moex.com/harvestWeb/" TargetMode="External"/><Relationship Id="rId79" Type="http://schemas.openxmlformats.org/officeDocument/2006/relationships/hyperlink" Target="https://www.nationalclearingcentre.ru/connector?cmd=file&amp;target=B_L0NsZWFyaW5nL9Cj0YfQsNGB0YLQvdC40LrRgyDQutC70LjRgNC40L3Qs9CwL1dlYi3QutC70LjRgNC40L3Qsy7QmtCiL9Ca0KJf0L_SRgNC40LzQtdGA0YsucGRm" TargetMode="External"/><Relationship Id="rId5" Type="http://schemas.openxmlformats.org/officeDocument/2006/relationships/webSettings" Target="webSettings.xml"/><Relationship Id="rId61" Type="http://schemas.openxmlformats.org/officeDocument/2006/relationships/hyperlink" Target="http://www.nlctrans.ru/" TargetMode="External"/><Relationship Id="rId10" Type="http://schemas.openxmlformats.org/officeDocument/2006/relationships/hyperlink" Target="mailto:lku@moex.com" TargetMode="External"/><Relationship Id="rId19" Type="http://schemas.openxmlformats.org/officeDocument/2006/relationships/hyperlink" Target="https://fs.moex.com/cdp/sert/MICEX_Reports(GOST).zip" TargetMode="External"/><Relationship Id="rId31" Type="http://schemas.openxmlformats.org/officeDocument/2006/relationships/package" Target="embeddings/Microsoft_Word_Document4.docx"/><Relationship Id="rId44" Type="http://schemas.openxmlformats.org/officeDocument/2006/relationships/hyperlink" Target="mailto:pki@moex.com" TargetMode="External"/><Relationship Id="rId52" Type="http://schemas.openxmlformats.org/officeDocument/2006/relationships/package" Target="embeddings/Microsoft_Word_Document8.docx"/><Relationship Id="rId60" Type="http://schemas.openxmlformats.org/officeDocument/2006/relationships/package" Target="embeddings/Microsoft_Word_Document12.docx"/><Relationship Id="rId65" Type="http://schemas.openxmlformats.org/officeDocument/2006/relationships/package" Target="embeddings/Microsoft_Word_Document14.docx"/><Relationship Id="rId73" Type="http://schemas.openxmlformats.org/officeDocument/2006/relationships/hyperlink" Target="mailto:help@moex.com" TargetMode="External"/><Relationship Id="rId78" Type="http://schemas.openxmlformats.org/officeDocument/2006/relationships/hyperlink" Target="mailto:ps@moex.com"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fs.moex.com/files/14171/" TargetMode="External"/><Relationship Id="rId14" Type="http://schemas.openxmlformats.org/officeDocument/2006/relationships/hyperlink" Target="http://moex.com/ru/fatca" TargetMode="External"/><Relationship Id="rId22" Type="http://schemas.openxmlformats.org/officeDocument/2006/relationships/image" Target="media/image2.emf"/><Relationship Id="rId27" Type="http://schemas.openxmlformats.org/officeDocument/2006/relationships/package" Target="embeddings/Microsoft_Word_Document2.docx"/><Relationship Id="rId30" Type="http://schemas.openxmlformats.org/officeDocument/2006/relationships/image" Target="media/image6.emf"/><Relationship Id="rId35" Type="http://schemas.openxmlformats.org/officeDocument/2006/relationships/hyperlink" Target="http://fs.moex.com/files/14555/" TargetMode="External"/><Relationship Id="rId43" Type="http://schemas.openxmlformats.org/officeDocument/2006/relationships/hyperlink" Target="https://www.moex.com/s1309" TargetMode="External"/><Relationship Id="rId48" Type="http://schemas.openxmlformats.org/officeDocument/2006/relationships/package" Target="embeddings/Microsoft_Word_Document6.docx"/><Relationship Id="rId56" Type="http://schemas.openxmlformats.org/officeDocument/2006/relationships/package" Target="embeddings/Microsoft_Word_Document10.docx"/><Relationship Id="rId64" Type="http://schemas.openxmlformats.org/officeDocument/2006/relationships/image" Target="media/image19.emf"/><Relationship Id="rId69" Type="http://schemas.openxmlformats.org/officeDocument/2006/relationships/package" Target="embeddings/Microsoft_Word_Document15.docx"/><Relationship Id="rId77" Type="http://schemas.openxmlformats.org/officeDocument/2006/relationships/hyperlink" Target="https://www.nationalclearingcentre.ru/connector?cmd=file&amp;target=B_L0NsZWFyaW5nL9Cj0YfQsNGB0YLQvdC40LrRgyDQutC70LjRgNC40L3Qs9CwL1dlYi3QutC70LjRgNC40L3Qsy7QmtCiL1pheWF2bGVuaWVfb19kb3N0dXBlX2tfa2xpcmluZ292b211X3Rlcm1pbmFsdV8yMjA2MjAyMC5kb2N4" TargetMode="External"/><Relationship Id="rId8" Type="http://schemas.openxmlformats.org/officeDocument/2006/relationships/hyperlink" Target="https://passport.moex.com/registration" TargetMode="External"/><Relationship Id="rId51" Type="http://schemas.openxmlformats.org/officeDocument/2006/relationships/image" Target="media/image13.emf"/><Relationship Id="rId72" Type="http://schemas.openxmlformats.org/officeDocument/2006/relationships/hyperlink" Target="https://fs.moex.com/files/10968/"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fs.moex.com/files/8240/" TargetMode="External"/><Relationship Id="rId17" Type="http://schemas.openxmlformats.org/officeDocument/2006/relationships/hyperlink" Target="mailto:finreport@moex.com" TargetMode="External"/><Relationship Id="rId25" Type="http://schemas.openxmlformats.org/officeDocument/2006/relationships/package" Target="embeddings/Microsoft_Word_Document1.docx"/><Relationship Id="rId33" Type="http://schemas.openxmlformats.org/officeDocument/2006/relationships/package" Target="embeddings/Microsoft_Word_Document5.docx"/><Relationship Id="rId38" Type="http://schemas.openxmlformats.org/officeDocument/2006/relationships/image" Target="media/image9.png"/><Relationship Id="rId46" Type="http://schemas.openxmlformats.org/officeDocument/2006/relationships/oleObject" Target="embeddings/Microsoft_Word_97_-_2003_Document1.doc"/><Relationship Id="rId59" Type="http://schemas.openxmlformats.org/officeDocument/2006/relationships/image" Target="media/image17.emf"/><Relationship Id="rId67" Type="http://schemas.openxmlformats.org/officeDocument/2006/relationships/hyperlink" Target="mailto:ivanova_as@skbkontur.ru" TargetMode="External"/><Relationship Id="rId20" Type="http://schemas.openxmlformats.org/officeDocument/2006/relationships/image" Target="media/image1.emf"/><Relationship Id="rId41" Type="http://schemas.openxmlformats.org/officeDocument/2006/relationships/hyperlink" Target="http://fs.moex.com/files/861/" TargetMode="External"/><Relationship Id="rId54" Type="http://schemas.openxmlformats.org/officeDocument/2006/relationships/package" Target="embeddings/Microsoft_Word_Document9.docx"/><Relationship Id="rId62" Type="http://schemas.openxmlformats.org/officeDocument/2006/relationships/image" Target="media/image18.emf"/><Relationship Id="rId70" Type="http://schemas.openxmlformats.org/officeDocument/2006/relationships/image" Target="media/image21.emf"/><Relationship Id="rId75" Type="http://schemas.openxmlformats.org/officeDocument/2006/relationships/hyperlink" Target="http://ntb.moex.com/ru/about/Technosolutions" TargetMode="External"/><Relationship Id="rId1" Type="http://schemas.openxmlformats.org/officeDocument/2006/relationships/customXml" Target="../customXml/item1.xml"/><Relationship Id="rId6" Type="http://schemas.openxmlformats.org/officeDocument/2006/relationships/hyperlink" Target="https://fs.moex.com/files/10906" TargetMode="External"/><Relationship Id="rId15" Type="http://schemas.openxmlformats.org/officeDocument/2006/relationships/hyperlink" Target="https://fs.moex.com/cdp/sert/MICEX_Reports(GOST).zip" TargetMode="External"/><Relationship Id="rId23" Type="http://schemas.openxmlformats.org/officeDocument/2006/relationships/oleObject" Target="embeddings/Microsoft_Word_97_-_2003_Document.doc"/><Relationship Id="rId28" Type="http://schemas.openxmlformats.org/officeDocument/2006/relationships/image" Target="media/image5.emf"/><Relationship Id="rId36" Type="http://schemas.openxmlformats.org/officeDocument/2006/relationships/hyperlink" Target="http://fs.moex.com/files/7434/" TargetMode="External"/><Relationship Id="rId49" Type="http://schemas.openxmlformats.org/officeDocument/2006/relationships/image" Target="media/image12.emf"/><Relationship Id="rId57" Type="http://schemas.openxmlformats.org/officeDocument/2006/relationships/image" Target="media/image16.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5132B-846C-4FCC-9AC1-A6A99C286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2615</Words>
  <Characters>14909</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Рекунова Наталья Александровна</dc:creator>
  <cp:keywords/>
  <dc:description/>
  <cp:lastModifiedBy>Кучушева Марина Александровна</cp:lastModifiedBy>
  <cp:revision>6</cp:revision>
  <cp:lastPrinted>2019-05-24T10:01:00Z</cp:lastPrinted>
  <dcterms:created xsi:type="dcterms:W3CDTF">2020-01-21T15:09:00Z</dcterms:created>
  <dcterms:modified xsi:type="dcterms:W3CDTF">2020-11-24T15:25:00Z</dcterms:modified>
</cp:coreProperties>
</file>