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5B886" w14:textId="77777777" w:rsidR="007213DE" w:rsidRPr="00F644CF" w:rsidRDefault="007213DE" w:rsidP="007213DE">
      <w:pPr>
        <w:spacing w:after="0" w:line="240" w:lineRule="auto"/>
        <w:ind w:left="1418" w:hanging="1418"/>
        <w:rPr>
          <w:rFonts w:ascii="Tahoma" w:hAnsi="Tahoma" w:cs="Tahoma"/>
          <w:b/>
          <w:sz w:val="20"/>
          <w:szCs w:val="20"/>
        </w:rPr>
      </w:pPr>
      <w:r w:rsidRPr="00F644CF">
        <w:rPr>
          <w:rFonts w:ascii="Tahoma" w:hAnsi="Tahoma" w:cs="Tahoma"/>
          <w:b/>
          <w:sz w:val="20"/>
          <w:szCs w:val="20"/>
        </w:rPr>
        <w:t>Об установлении</w:t>
      </w:r>
    </w:p>
    <w:p w14:paraId="2E34B19D" w14:textId="77777777" w:rsidR="007213DE" w:rsidRDefault="007213DE" w:rsidP="007213DE">
      <w:pPr>
        <w:spacing w:after="0" w:line="240" w:lineRule="auto"/>
        <w:ind w:left="1418" w:hanging="1418"/>
        <w:rPr>
          <w:rFonts w:ascii="Tahoma" w:hAnsi="Tahoma" w:cs="Tahoma"/>
          <w:b/>
          <w:sz w:val="20"/>
          <w:szCs w:val="20"/>
        </w:rPr>
      </w:pPr>
      <w:r w:rsidRPr="00F644CF">
        <w:rPr>
          <w:rFonts w:ascii="Tahoma" w:hAnsi="Tahoma" w:cs="Tahoma"/>
          <w:b/>
          <w:sz w:val="20"/>
          <w:szCs w:val="20"/>
        </w:rPr>
        <w:t>времени определения Курс</w:t>
      </w:r>
      <w:r>
        <w:rPr>
          <w:rFonts w:ascii="Tahoma" w:hAnsi="Tahoma" w:cs="Tahoma"/>
          <w:b/>
          <w:sz w:val="20"/>
          <w:szCs w:val="20"/>
        </w:rPr>
        <w:t xml:space="preserve">ов </w:t>
      </w:r>
    </w:p>
    <w:p w14:paraId="368EB212" w14:textId="77777777" w:rsidR="007213DE" w:rsidRDefault="007213DE" w:rsidP="007213DE">
      <w:pPr>
        <w:tabs>
          <w:tab w:val="left" w:pos="993"/>
        </w:tabs>
        <w:spacing w:after="0" w:line="240" w:lineRule="auto"/>
        <w:ind w:left="1418" w:hanging="1418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иностранных валют</w:t>
      </w:r>
      <w:r w:rsidRPr="00F644CF">
        <w:rPr>
          <w:rFonts w:ascii="Tahoma" w:hAnsi="Tahoma" w:cs="Tahoma"/>
          <w:b/>
          <w:sz w:val="20"/>
          <w:szCs w:val="20"/>
        </w:rPr>
        <w:t xml:space="preserve"> к российскому </w:t>
      </w:r>
    </w:p>
    <w:p w14:paraId="1B5234CF" w14:textId="77777777" w:rsidR="007213DE" w:rsidRDefault="007213DE" w:rsidP="007213DE">
      <w:pPr>
        <w:tabs>
          <w:tab w:val="left" w:pos="993"/>
        </w:tabs>
        <w:spacing w:after="0" w:line="240" w:lineRule="auto"/>
        <w:ind w:left="1418" w:hanging="1418"/>
        <w:rPr>
          <w:rFonts w:ascii="Tahoma" w:hAnsi="Tahoma" w:cs="Tahoma"/>
          <w:b/>
          <w:sz w:val="20"/>
          <w:szCs w:val="20"/>
        </w:rPr>
      </w:pPr>
      <w:r w:rsidRPr="00F644CF">
        <w:rPr>
          <w:rFonts w:ascii="Tahoma" w:hAnsi="Tahoma" w:cs="Tahoma"/>
          <w:b/>
          <w:sz w:val="20"/>
          <w:szCs w:val="20"/>
        </w:rPr>
        <w:t>рублю,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F644CF">
        <w:rPr>
          <w:rFonts w:ascii="Tahoma" w:hAnsi="Tahoma" w:cs="Tahoma"/>
          <w:b/>
          <w:sz w:val="20"/>
          <w:szCs w:val="20"/>
        </w:rPr>
        <w:t xml:space="preserve">используемых для расчета </w:t>
      </w:r>
    </w:p>
    <w:p w14:paraId="3BC09BA0" w14:textId="77777777" w:rsidR="007213DE" w:rsidRDefault="007213DE" w:rsidP="007213DE">
      <w:pPr>
        <w:tabs>
          <w:tab w:val="left" w:pos="993"/>
        </w:tabs>
        <w:spacing w:after="0" w:line="240" w:lineRule="auto"/>
        <w:ind w:left="1418" w:hanging="1418"/>
        <w:rPr>
          <w:rFonts w:ascii="Tahoma" w:hAnsi="Tahoma" w:cs="Tahoma"/>
          <w:b/>
          <w:sz w:val="20"/>
          <w:szCs w:val="20"/>
        </w:rPr>
      </w:pPr>
      <w:r w:rsidRPr="00F644CF">
        <w:rPr>
          <w:rFonts w:ascii="Tahoma" w:hAnsi="Tahoma" w:cs="Tahoma"/>
          <w:b/>
          <w:sz w:val="20"/>
          <w:szCs w:val="20"/>
        </w:rPr>
        <w:t>вариационной маржи и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F644CF">
        <w:rPr>
          <w:rFonts w:ascii="Tahoma" w:hAnsi="Tahoma" w:cs="Tahoma"/>
          <w:b/>
          <w:sz w:val="20"/>
          <w:szCs w:val="20"/>
        </w:rPr>
        <w:t xml:space="preserve">определения </w:t>
      </w:r>
    </w:p>
    <w:p w14:paraId="671F2C54" w14:textId="77777777" w:rsidR="007213DE" w:rsidRDefault="007213DE" w:rsidP="007213DE">
      <w:pPr>
        <w:tabs>
          <w:tab w:val="left" w:pos="993"/>
        </w:tabs>
        <w:spacing w:after="0" w:line="240" w:lineRule="auto"/>
        <w:ind w:left="1418" w:hanging="1418"/>
        <w:rPr>
          <w:rFonts w:ascii="Tahoma" w:hAnsi="Tahoma" w:cs="Tahoma"/>
          <w:b/>
          <w:sz w:val="20"/>
          <w:szCs w:val="20"/>
        </w:rPr>
      </w:pPr>
      <w:r w:rsidRPr="00F644CF">
        <w:rPr>
          <w:rFonts w:ascii="Tahoma" w:hAnsi="Tahoma" w:cs="Tahoma"/>
          <w:b/>
          <w:sz w:val="20"/>
          <w:szCs w:val="20"/>
        </w:rPr>
        <w:t>цены исполнения</w:t>
      </w:r>
    </w:p>
    <w:p w14:paraId="3564CC15" w14:textId="76F6229F" w:rsidR="004704B1" w:rsidRPr="00716FA8" w:rsidRDefault="004704B1" w:rsidP="007213DE">
      <w:pPr>
        <w:tabs>
          <w:tab w:val="left" w:pos="284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5B9B1FF3" w14:textId="6925A696" w:rsidR="004704B1" w:rsidRDefault="004704B1" w:rsidP="00716FA8">
      <w:pPr>
        <w:tabs>
          <w:tab w:val="left" w:pos="993"/>
        </w:tabs>
        <w:spacing w:after="0" w:line="240" w:lineRule="auto"/>
        <w:ind w:left="1418" w:hanging="1418"/>
        <w:rPr>
          <w:rFonts w:ascii="Tahoma" w:hAnsi="Tahoma" w:cs="Tahoma"/>
          <w:b/>
          <w:sz w:val="20"/>
          <w:szCs w:val="20"/>
        </w:rPr>
      </w:pPr>
    </w:p>
    <w:p w14:paraId="6474A540" w14:textId="77777777" w:rsidR="004704B1" w:rsidRPr="00F644CF" w:rsidRDefault="004704B1" w:rsidP="004704B1">
      <w:pPr>
        <w:tabs>
          <w:tab w:val="left" w:pos="993"/>
        </w:tabs>
        <w:spacing w:after="0" w:line="240" w:lineRule="auto"/>
        <w:ind w:left="1418" w:hanging="709"/>
        <w:rPr>
          <w:rFonts w:ascii="Tahoma" w:hAnsi="Tahoma" w:cs="Tahoma"/>
          <w:b/>
          <w:sz w:val="20"/>
          <w:szCs w:val="20"/>
        </w:rPr>
      </w:pPr>
    </w:p>
    <w:p w14:paraId="48D9A9B8" w14:textId="37E823FE" w:rsidR="00854EED" w:rsidRPr="007213DE" w:rsidRDefault="00DE4C26" w:rsidP="00716FA8">
      <w:pPr>
        <w:pStyle w:val="a7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ahoma" w:hAnsi="Tahoma" w:cs="Tahoma"/>
        </w:rPr>
      </w:pPr>
      <w:bookmarkStart w:id="0" w:name="_Hlk75766643"/>
      <w:r w:rsidRPr="007213DE">
        <w:rPr>
          <w:rFonts w:ascii="Tahoma" w:hAnsi="Tahoma" w:cs="Tahoma"/>
        </w:rPr>
        <w:t>В отношении</w:t>
      </w:r>
      <w:r w:rsidR="00B4797F" w:rsidRPr="007213DE">
        <w:rPr>
          <w:rFonts w:ascii="Tahoma" w:hAnsi="Tahoma" w:cs="Tahoma"/>
        </w:rPr>
        <w:t xml:space="preserve"> фьючерсного контракта на Индекс РТС,</w:t>
      </w:r>
      <w:r w:rsidR="00040866" w:rsidRPr="007213DE">
        <w:rPr>
          <w:rFonts w:ascii="Tahoma" w:hAnsi="Tahoma" w:cs="Tahoma"/>
        </w:rPr>
        <w:t xml:space="preserve"> </w:t>
      </w:r>
      <w:r w:rsidR="00927B1E" w:rsidRPr="007213DE">
        <w:rPr>
          <w:rFonts w:ascii="Tahoma" w:hAnsi="Tahoma" w:cs="Tahoma"/>
        </w:rPr>
        <w:t>фьючерсного контракта на волатильность российского рынка</w:t>
      </w:r>
      <w:r w:rsidR="00400317" w:rsidRPr="007213DE">
        <w:rPr>
          <w:rFonts w:ascii="Tahoma" w:hAnsi="Tahoma" w:cs="Tahoma"/>
        </w:rPr>
        <w:t xml:space="preserve">, </w:t>
      </w:r>
      <w:r w:rsidR="00C00B41" w:rsidRPr="007213DE">
        <w:rPr>
          <w:rFonts w:ascii="Tahoma" w:hAnsi="Tahoma" w:cs="Tahoma"/>
        </w:rPr>
        <w:t xml:space="preserve">фьючерсных контрактов на курс иностранной валюты к доллару США, </w:t>
      </w:r>
      <w:r w:rsidR="00B6130E" w:rsidRPr="007213DE">
        <w:rPr>
          <w:rFonts w:ascii="Tahoma" w:hAnsi="Tahoma" w:cs="Tahoma"/>
        </w:rPr>
        <w:t xml:space="preserve">фьючерсного контракта на нефть </w:t>
      </w:r>
      <w:r w:rsidR="00B6130E" w:rsidRPr="007213DE">
        <w:rPr>
          <w:rFonts w:ascii="Tahoma" w:hAnsi="Tahoma" w:cs="Tahoma"/>
          <w:lang w:val="en-US"/>
        </w:rPr>
        <w:t>BRENT</w:t>
      </w:r>
      <w:r w:rsidR="00B6130E" w:rsidRPr="007213DE">
        <w:rPr>
          <w:rFonts w:ascii="Tahoma" w:hAnsi="Tahoma" w:cs="Tahoma"/>
        </w:rPr>
        <w:t xml:space="preserve">, </w:t>
      </w:r>
      <w:r w:rsidR="004A79C3" w:rsidRPr="007213DE">
        <w:rPr>
          <w:rFonts w:ascii="Tahoma" w:hAnsi="Tahoma" w:cs="Tahoma"/>
        </w:rPr>
        <w:t xml:space="preserve">фьючерсного контракта на нефть </w:t>
      </w:r>
      <w:r w:rsidR="004A79C3" w:rsidRPr="007213DE">
        <w:rPr>
          <w:rFonts w:ascii="Tahoma" w:hAnsi="Tahoma" w:cs="Tahoma"/>
          <w:lang w:val="en-US"/>
        </w:rPr>
        <w:t>Light</w:t>
      </w:r>
      <w:r w:rsidR="004A79C3" w:rsidRPr="007213DE">
        <w:rPr>
          <w:rFonts w:ascii="Tahoma" w:hAnsi="Tahoma" w:cs="Tahoma"/>
        </w:rPr>
        <w:t xml:space="preserve"> </w:t>
      </w:r>
      <w:r w:rsidR="004A79C3" w:rsidRPr="007213DE">
        <w:rPr>
          <w:rFonts w:ascii="Tahoma" w:hAnsi="Tahoma" w:cs="Tahoma"/>
          <w:lang w:val="en-US"/>
        </w:rPr>
        <w:t>Sweet</w:t>
      </w:r>
      <w:r w:rsidR="004A79C3" w:rsidRPr="007213DE">
        <w:rPr>
          <w:rFonts w:ascii="Tahoma" w:hAnsi="Tahoma" w:cs="Tahoma"/>
        </w:rPr>
        <w:t xml:space="preserve"> </w:t>
      </w:r>
      <w:r w:rsidR="004A79C3" w:rsidRPr="007213DE">
        <w:rPr>
          <w:rFonts w:ascii="Tahoma" w:hAnsi="Tahoma" w:cs="Tahoma"/>
          <w:lang w:val="en-US"/>
        </w:rPr>
        <w:t>Crude</w:t>
      </w:r>
      <w:r w:rsidR="004A79C3" w:rsidRPr="007213DE">
        <w:rPr>
          <w:rFonts w:ascii="Tahoma" w:hAnsi="Tahoma" w:cs="Tahoma"/>
        </w:rPr>
        <w:t xml:space="preserve"> </w:t>
      </w:r>
      <w:r w:rsidR="004A79C3" w:rsidRPr="007213DE">
        <w:rPr>
          <w:rFonts w:ascii="Tahoma" w:hAnsi="Tahoma" w:cs="Tahoma"/>
          <w:lang w:val="en-US"/>
        </w:rPr>
        <w:t>Oil</w:t>
      </w:r>
      <w:r w:rsidR="004A79C3" w:rsidRPr="007213DE">
        <w:rPr>
          <w:rFonts w:ascii="Tahoma" w:hAnsi="Tahoma" w:cs="Tahoma"/>
        </w:rPr>
        <w:t xml:space="preserve">, </w:t>
      </w:r>
      <w:r w:rsidR="001E0E2A" w:rsidRPr="007213DE">
        <w:rPr>
          <w:rFonts w:ascii="Tahoma" w:hAnsi="Tahoma" w:cs="Tahoma"/>
        </w:rPr>
        <w:t>фьючерсных контрактов на драгоценные металлы</w:t>
      </w:r>
      <w:r w:rsidR="00D62644" w:rsidRPr="007213DE">
        <w:rPr>
          <w:rFonts w:ascii="Tahoma" w:hAnsi="Tahoma" w:cs="Tahoma"/>
        </w:rPr>
        <w:t xml:space="preserve">, фьючерсных контрактов на </w:t>
      </w:r>
      <w:r w:rsidR="00787D4D" w:rsidRPr="007213DE">
        <w:rPr>
          <w:rFonts w:ascii="Tahoma" w:hAnsi="Tahoma" w:cs="Tahoma"/>
        </w:rPr>
        <w:t>цветные и промышленные металлы</w:t>
      </w:r>
      <w:r w:rsidR="002557EC" w:rsidRPr="007213DE">
        <w:rPr>
          <w:rFonts w:ascii="Tahoma" w:hAnsi="Tahoma" w:cs="Tahoma"/>
        </w:rPr>
        <w:t xml:space="preserve">, фьючерсного контракта на природный газ, </w:t>
      </w:r>
      <w:r w:rsidR="008938DB" w:rsidRPr="007213DE">
        <w:rPr>
          <w:rFonts w:ascii="Tahoma" w:hAnsi="Tahoma" w:cs="Tahoma"/>
        </w:rPr>
        <w:t xml:space="preserve">фьючерсного контракта на медь, </w:t>
      </w:r>
      <w:r w:rsidR="0082481E" w:rsidRPr="007213DE">
        <w:rPr>
          <w:rFonts w:ascii="Tahoma" w:hAnsi="Tahoma" w:cs="Tahoma"/>
        </w:rPr>
        <w:t xml:space="preserve">фьючерсного </w:t>
      </w:r>
      <w:r w:rsidR="00653755" w:rsidRPr="007213DE">
        <w:rPr>
          <w:rFonts w:ascii="Tahoma" w:hAnsi="Tahoma" w:cs="Tahoma"/>
        </w:rPr>
        <w:t xml:space="preserve">контракта на инвестиционные паи </w:t>
      </w:r>
      <w:r w:rsidR="000F55C1" w:rsidRPr="000F55C1">
        <w:rPr>
          <w:rFonts w:ascii="Tahoma" w:hAnsi="Tahoma" w:cs="Tahoma"/>
        </w:rPr>
        <w:t xml:space="preserve">SPY ETF </w:t>
      </w:r>
      <w:proofErr w:type="spellStart"/>
      <w:r w:rsidR="000F55C1" w:rsidRPr="000F55C1">
        <w:rPr>
          <w:rFonts w:ascii="Tahoma" w:hAnsi="Tahoma" w:cs="Tahoma"/>
        </w:rPr>
        <w:t>Trust</w:t>
      </w:r>
      <w:proofErr w:type="spellEnd"/>
      <w:r w:rsidR="006019E3" w:rsidRPr="007213DE">
        <w:rPr>
          <w:rFonts w:ascii="Tahoma" w:hAnsi="Tahoma" w:cs="Tahoma"/>
        </w:rPr>
        <w:t>,</w:t>
      </w:r>
      <w:r w:rsidR="00653755" w:rsidRPr="007213DE">
        <w:rPr>
          <w:rFonts w:ascii="Tahoma" w:hAnsi="Tahoma" w:cs="Tahoma"/>
        </w:rPr>
        <w:t xml:space="preserve"> </w:t>
      </w:r>
      <w:r w:rsidR="00C0011D" w:rsidRPr="007213DE">
        <w:rPr>
          <w:rFonts w:ascii="Tahoma" w:hAnsi="Tahoma" w:cs="Tahoma"/>
        </w:rPr>
        <w:t>фьючерсного контракта на Индекс РТС (мини),</w:t>
      </w:r>
      <w:r w:rsidR="00147F8C" w:rsidRPr="007213DE">
        <w:rPr>
          <w:rFonts w:ascii="Tahoma" w:hAnsi="Tahoma" w:cs="Tahoma"/>
        </w:rPr>
        <w:t xml:space="preserve"> </w:t>
      </w:r>
      <w:r w:rsidR="005D0DCD" w:rsidRPr="007213DE">
        <w:rPr>
          <w:rFonts w:ascii="Tahoma" w:hAnsi="Tahoma" w:cs="Tahoma"/>
        </w:rPr>
        <w:t xml:space="preserve">фьючерсного контракта на инвестиционные паи </w:t>
      </w:r>
      <w:proofErr w:type="spellStart"/>
      <w:r w:rsidR="005D0DCD" w:rsidRPr="007213DE">
        <w:rPr>
          <w:rFonts w:ascii="Tahoma" w:hAnsi="Tahoma" w:cs="Tahoma"/>
        </w:rPr>
        <w:t>Invesco</w:t>
      </w:r>
      <w:proofErr w:type="spellEnd"/>
      <w:r w:rsidR="005D0DCD" w:rsidRPr="007213DE">
        <w:rPr>
          <w:rFonts w:ascii="Tahoma" w:hAnsi="Tahoma" w:cs="Tahoma"/>
        </w:rPr>
        <w:t xml:space="preserve"> QQQ ETF </w:t>
      </w:r>
      <w:proofErr w:type="spellStart"/>
      <w:r w:rsidR="005D0DCD" w:rsidRPr="007213DE">
        <w:rPr>
          <w:rFonts w:ascii="Tahoma" w:hAnsi="Tahoma" w:cs="Tahoma"/>
        </w:rPr>
        <w:t>Trust</w:t>
      </w:r>
      <w:proofErr w:type="spellEnd"/>
      <w:r w:rsidR="005D0DCD" w:rsidRPr="007213DE">
        <w:rPr>
          <w:rFonts w:ascii="Tahoma" w:hAnsi="Tahoma" w:cs="Tahoma"/>
        </w:rPr>
        <w:t xml:space="preserve"> </w:t>
      </w:r>
      <w:proofErr w:type="spellStart"/>
      <w:r w:rsidR="005D0DCD" w:rsidRPr="007213DE">
        <w:rPr>
          <w:rFonts w:ascii="Tahoma" w:hAnsi="Tahoma" w:cs="Tahoma"/>
        </w:rPr>
        <w:t>Unit</w:t>
      </w:r>
      <w:proofErr w:type="spellEnd"/>
      <w:r w:rsidR="005D0DCD" w:rsidRPr="007213DE">
        <w:rPr>
          <w:rFonts w:ascii="Tahoma" w:hAnsi="Tahoma" w:cs="Tahoma"/>
        </w:rPr>
        <w:t xml:space="preserve"> </w:t>
      </w:r>
      <w:proofErr w:type="spellStart"/>
      <w:r w:rsidR="005D0DCD" w:rsidRPr="007213DE">
        <w:rPr>
          <w:rFonts w:ascii="Tahoma" w:hAnsi="Tahoma" w:cs="Tahoma"/>
        </w:rPr>
        <w:t>Series</w:t>
      </w:r>
      <w:proofErr w:type="spellEnd"/>
      <w:r w:rsidR="005D0DCD" w:rsidRPr="007213DE">
        <w:rPr>
          <w:rFonts w:ascii="Tahoma" w:hAnsi="Tahoma" w:cs="Tahoma"/>
        </w:rPr>
        <w:t xml:space="preserve"> 1</w:t>
      </w:r>
      <w:bookmarkStart w:id="1" w:name="_Hlk125542577"/>
      <w:r w:rsidR="003F27AC" w:rsidRPr="007213DE">
        <w:rPr>
          <w:rFonts w:ascii="Tahoma" w:hAnsi="Tahoma" w:cs="Tahoma"/>
        </w:rPr>
        <w:t>,</w:t>
      </w:r>
      <w:r w:rsidR="00FB14BC" w:rsidRPr="007213DE">
        <w:rPr>
          <w:rFonts w:ascii="Tahoma" w:hAnsi="Tahoma" w:cs="Tahoma"/>
        </w:rPr>
        <w:t xml:space="preserve"> </w:t>
      </w:r>
      <w:bookmarkStart w:id="2" w:name="_Hlk165061204"/>
      <w:r w:rsidR="000F55C1" w:rsidRPr="007213DE">
        <w:rPr>
          <w:rFonts w:ascii="Tahoma" w:hAnsi="Tahoma" w:cs="Tahoma"/>
        </w:rPr>
        <w:t xml:space="preserve">фьючерсного контракта </w:t>
      </w:r>
      <w:bookmarkEnd w:id="2"/>
      <w:r w:rsidR="000F55C1" w:rsidRPr="007213DE">
        <w:rPr>
          <w:rFonts w:ascii="Tahoma" w:hAnsi="Tahoma" w:cs="Tahoma"/>
        </w:rPr>
        <w:t>на инвестиционные паи</w:t>
      </w:r>
      <w:r w:rsidR="000F55C1" w:rsidRPr="000F55C1">
        <w:rPr>
          <w:rFonts w:ascii="Tahoma" w:hAnsi="Tahoma" w:cs="Tahoma"/>
        </w:rPr>
        <w:t xml:space="preserve"> </w:t>
      </w:r>
      <w:proofErr w:type="spellStart"/>
      <w:r w:rsidR="000F55C1" w:rsidRPr="000F55C1">
        <w:rPr>
          <w:rFonts w:ascii="Tahoma" w:hAnsi="Tahoma" w:cs="Tahoma"/>
        </w:rPr>
        <w:t>iShares</w:t>
      </w:r>
      <w:proofErr w:type="spellEnd"/>
      <w:r w:rsidR="000F55C1" w:rsidRPr="000F55C1">
        <w:rPr>
          <w:rFonts w:ascii="Tahoma" w:hAnsi="Tahoma" w:cs="Tahoma"/>
        </w:rPr>
        <w:t xml:space="preserve"> </w:t>
      </w:r>
      <w:proofErr w:type="spellStart"/>
      <w:r w:rsidR="000F55C1" w:rsidRPr="000F55C1">
        <w:rPr>
          <w:rFonts w:ascii="Tahoma" w:hAnsi="Tahoma" w:cs="Tahoma"/>
        </w:rPr>
        <w:t>Russell</w:t>
      </w:r>
      <w:proofErr w:type="spellEnd"/>
      <w:r w:rsidR="000F55C1" w:rsidRPr="000F55C1">
        <w:rPr>
          <w:rFonts w:ascii="Tahoma" w:hAnsi="Tahoma" w:cs="Tahoma"/>
        </w:rPr>
        <w:t xml:space="preserve"> 2000 ETF</w:t>
      </w:r>
      <w:r w:rsidR="000F55C1">
        <w:rPr>
          <w:rFonts w:ascii="Tahoma" w:hAnsi="Tahoma" w:cs="Tahoma"/>
        </w:rPr>
        <w:t xml:space="preserve">, </w:t>
      </w:r>
      <w:r w:rsidR="000F55C1" w:rsidRPr="007213DE">
        <w:rPr>
          <w:rFonts w:ascii="Tahoma" w:hAnsi="Tahoma" w:cs="Tahoma"/>
        </w:rPr>
        <w:t>фьючерсного контракта на инвестиционные паи</w:t>
      </w:r>
      <w:r w:rsidR="000F55C1" w:rsidRPr="000F55C1">
        <w:rPr>
          <w:rFonts w:ascii="Tahoma" w:hAnsi="Tahoma" w:cs="Tahoma"/>
        </w:rPr>
        <w:t xml:space="preserve"> DJ </w:t>
      </w:r>
      <w:proofErr w:type="spellStart"/>
      <w:r w:rsidR="000F55C1" w:rsidRPr="000F55C1">
        <w:rPr>
          <w:rFonts w:ascii="Tahoma" w:hAnsi="Tahoma" w:cs="Tahoma"/>
        </w:rPr>
        <w:t>Industrial</w:t>
      </w:r>
      <w:proofErr w:type="spellEnd"/>
      <w:r w:rsidR="000F55C1" w:rsidRPr="000F55C1">
        <w:rPr>
          <w:rFonts w:ascii="Tahoma" w:hAnsi="Tahoma" w:cs="Tahoma"/>
        </w:rPr>
        <w:t xml:space="preserve"> </w:t>
      </w:r>
      <w:proofErr w:type="spellStart"/>
      <w:r w:rsidR="000F55C1" w:rsidRPr="000F55C1">
        <w:rPr>
          <w:rFonts w:ascii="Tahoma" w:hAnsi="Tahoma" w:cs="Tahoma"/>
        </w:rPr>
        <w:t>Average</w:t>
      </w:r>
      <w:proofErr w:type="spellEnd"/>
      <w:r w:rsidR="000F55C1" w:rsidRPr="000F55C1">
        <w:rPr>
          <w:rFonts w:ascii="Tahoma" w:hAnsi="Tahoma" w:cs="Tahoma"/>
        </w:rPr>
        <w:t xml:space="preserve"> ETF </w:t>
      </w:r>
      <w:proofErr w:type="spellStart"/>
      <w:r w:rsidR="000F55C1" w:rsidRPr="000F55C1">
        <w:rPr>
          <w:rFonts w:ascii="Tahoma" w:hAnsi="Tahoma" w:cs="Tahoma"/>
        </w:rPr>
        <w:t>Trust</w:t>
      </w:r>
      <w:proofErr w:type="spellEnd"/>
      <w:r w:rsidR="000F55C1">
        <w:rPr>
          <w:rFonts w:ascii="Tahoma" w:hAnsi="Tahoma" w:cs="Tahoma"/>
        </w:rPr>
        <w:t>,</w:t>
      </w:r>
      <w:r w:rsidR="000F55C1" w:rsidRPr="000F55C1">
        <w:rPr>
          <w:rFonts w:ascii="Tahoma" w:hAnsi="Tahoma" w:cs="Tahoma"/>
        </w:rPr>
        <w:t xml:space="preserve"> </w:t>
      </w:r>
      <w:r w:rsidR="00ED5C2E" w:rsidRPr="007213DE">
        <w:rPr>
          <w:rFonts w:ascii="Tahoma" w:hAnsi="Tahoma" w:cs="Tahoma"/>
        </w:rPr>
        <w:t>фьючерсного контракта</w:t>
      </w:r>
      <w:r w:rsidR="00ED5C2E" w:rsidRPr="007213DE">
        <w:rPr>
          <w:rFonts w:ascii="Tahoma" w:hAnsi="Tahoma" w:cs="Tahoma"/>
        </w:rPr>
        <w:t xml:space="preserve"> </w:t>
      </w:r>
      <w:r w:rsidR="00ED5C2E">
        <w:rPr>
          <w:rFonts w:ascii="Tahoma" w:hAnsi="Tahoma" w:cs="Tahoma"/>
        </w:rPr>
        <w:t>на</w:t>
      </w:r>
      <w:r w:rsidR="00ED5C2E" w:rsidRPr="00ED5C2E">
        <w:rPr>
          <w:rFonts w:ascii="Tahoma" w:hAnsi="Tahoma" w:cs="Tahoma"/>
        </w:rPr>
        <w:t xml:space="preserve"> американские депозитарные расписки на акции </w:t>
      </w:r>
      <w:proofErr w:type="spellStart"/>
      <w:r w:rsidR="00ED5C2E" w:rsidRPr="00ED5C2E">
        <w:rPr>
          <w:rFonts w:ascii="Tahoma" w:hAnsi="Tahoma" w:cs="Tahoma"/>
        </w:rPr>
        <w:t>Алибаба</w:t>
      </w:r>
      <w:proofErr w:type="spellEnd"/>
      <w:r w:rsidR="00ED5C2E" w:rsidRPr="00ED5C2E">
        <w:rPr>
          <w:rFonts w:ascii="Tahoma" w:hAnsi="Tahoma" w:cs="Tahoma"/>
        </w:rPr>
        <w:t xml:space="preserve"> </w:t>
      </w:r>
      <w:proofErr w:type="spellStart"/>
      <w:r w:rsidR="00ED5C2E" w:rsidRPr="00ED5C2E">
        <w:rPr>
          <w:rFonts w:ascii="Tahoma" w:hAnsi="Tahoma" w:cs="Tahoma"/>
        </w:rPr>
        <w:t>Груп</w:t>
      </w:r>
      <w:proofErr w:type="spellEnd"/>
      <w:r w:rsidR="00ED5C2E" w:rsidRPr="00ED5C2E">
        <w:rPr>
          <w:rFonts w:ascii="Tahoma" w:hAnsi="Tahoma" w:cs="Tahoma"/>
        </w:rPr>
        <w:t xml:space="preserve"> Холдинг Лимитед</w:t>
      </w:r>
      <w:r w:rsidR="00ED5C2E">
        <w:rPr>
          <w:rFonts w:ascii="Tahoma" w:hAnsi="Tahoma" w:cs="Tahoma"/>
        </w:rPr>
        <w:t xml:space="preserve">, </w:t>
      </w:r>
      <w:r w:rsidR="00ED5C2E" w:rsidRPr="00ED5C2E">
        <w:rPr>
          <w:rFonts w:ascii="Tahoma" w:hAnsi="Tahoma" w:cs="Tahoma"/>
        </w:rPr>
        <w:t xml:space="preserve"> фьючерсного контракта на американские депозитарные расписки на акции Байду Инк.</w:t>
      </w:r>
      <w:r w:rsidR="00ED5C2E">
        <w:rPr>
          <w:rFonts w:ascii="Tahoma" w:hAnsi="Tahoma" w:cs="Tahoma"/>
        </w:rPr>
        <w:t xml:space="preserve">, </w:t>
      </w:r>
      <w:bookmarkStart w:id="3" w:name="_GoBack"/>
      <w:bookmarkEnd w:id="3"/>
      <w:proofErr w:type="spellStart"/>
      <w:r w:rsidR="003F27AC" w:rsidRPr="007213DE">
        <w:rPr>
          <w:rFonts w:ascii="Tahoma" w:hAnsi="Tahoma" w:cs="Tahoma"/>
        </w:rPr>
        <w:t>маржируемого</w:t>
      </w:r>
      <w:proofErr w:type="spellEnd"/>
      <w:r w:rsidR="003F27AC" w:rsidRPr="007213DE">
        <w:rPr>
          <w:rFonts w:ascii="Tahoma" w:hAnsi="Tahoma" w:cs="Tahoma"/>
        </w:rPr>
        <w:t xml:space="preserve"> опциона на фьючерсный контракт на Индекс РТС, </w:t>
      </w:r>
      <w:proofErr w:type="spellStart"/>
      <w:r w:rsidR="003F27AC" w:rsidRPr="007213DE">
        <w:rPr>
          <w:rFonts w:ascii="Tahoma" w:hAnsi="Tahoma" w:cs="Tahoma"/>
        </w:rPr>
        <w:t>маржируемых</w:t>
      </w:r>
      <w:proofErr w:type="spellEnd"/>
      <w:r w:rsidR="003F27AC" w:rsidRPr="007213DE">
        <w:rPr>
          <w:rFonts w:ascii="Tahoma" w:hAnsi="Tahoma" w:cs="Tahoma"/>
        </w:rPr>
        <w:t xml:space="preserve"> опционов на фьючерсные контракты на курс иностранной валюты к доллару США,  </w:t>
      </w:r>
      <w:proofErr w:type="spellStart"/>
      <w:r w:rsidR="003F27AC" w:rsidRPr="007213DE">
        <w:rPr>
          <w:rFonts w:ascii="Tahoma" w:hAnsi="Tahoma" w:cs="Tahoma"/>
        </w:rPr>
        <w:t>маржируемого</w:t>
      </w:r>
      <w:proofErr w:type="spellEnd"/>
      <w:r w:rsidR="003F27AC" w:rsidRPr="007213DE">
        <w:rPr>
          <w:rFonts w:ascii="Tahoma" w:hAnsi="Tahoma" w:cs="Tahoma"/>
        </w:rPr>
        <w:t xml:space="preserve"> опциона на фьючерсный контракт на нефть BRENT, </w:t>
      </w:r>
      <w:proofErr w:type="spellStart"/>
      <w:r w:rsidR="003F27AC" w:rsidRPr="007213DE">
        <w:rPr>
          <w:rFonts w:ascii="Tahoma" w:hAnsi="Tahoma" w:cs="Tahoma"/>
        </w:rPr>
        <w:t>маржируемого</w:t>
      </w:r>
      <w:proofErr w:type="spellEnd"/>
      <w:r w:rsidR="003F27AC" w:rsidRPr="007213DE">
        <w:rPr>
          <w:rFonts w:ascii="Tahoma" w:hAnsi="Tahoma" w:cs="Tahoma"/>
        </w:rPr>
        <w:t xml:space="preserve"> опциона на фьючерсный контракт на нефть </w:t>
      </w:r>
      <w:r w:rsidR="003F27AC" w:rsidRPr="007213DE">
        <w:rPr>
          <w:rFonts w:ascii="Tahoma" w:hAnsi="Tahoma" w:cs="Tahoma"/>
          <w:lang w:val="en-US"/>
        </w:rPr>
        <w:t>Light</w:t>
      </w:r>
      <w:r w:rsidR="003F27AC" w:rsidRPr="007213DE">
        <w:rPr>
          <w:rFonts w:ascii="Tahoma" w:hAnsi="Tahoma" w:cs="Tahoma"/>
        </w:rPr>
        <w:t xml:space="preserve"> </w:t>
      </w:r>
      <w:r w:rsidR="003F27AC" w:rsidRPr="007213DE">
        <w:rPr>
          <w:rFonts w:ascii="Tahoma" w:hAnsi="Tahoma" w:cs="Tahoma"/>
          <w:lang w:val="en-US"/>
        </w:rPr>
        <w:t>Sweet</w:t>
      </w:r>
      <w:r w:rsidR="003F27AC" w:rsidRPr="007213DE">
        <w:rPr>
          <w:rFonts w:ascii="Tahoma" w:hAnsi="Tahoma" w:cs="Tahoma"/>
        </w:rPr>
        <w:t xml:space="preserve"> </w:t>
      </w:r>
      <w:r w:rsidR="003F27AC" w:rsidRPr="007213DE">
        <w:rPr>
          <w:rFonts w:ascii="Tahoma" w:hAnsi="Tahoma" w:cs="Tahoma"/>
          <w:lang w:val="en-US"/>
        </w:rPr>
        <w:t>Crude</w:t>
      </w:r>
      <w:r w:rsidR="003F27AC" w:rsidRPr="007213DE">
        <w:rPr>
          <w:rFonts w:ascii="Tahoma" w:hAnsi="Tahoma" w:cs="Tahoma"/>
        </w:rPr>
        <w:t xml:space="preserve"> </w:t>
      </w:r>
      <w:r w:rsidR="003F27AC" w:rsidRPr="007213DE">
        <w:rPr>
          <w:rFonts w:ascii="Tahoma" w:hAnsi="Tahoma" w:cs="Tahoma"/>
          <w:lang w:val="en-US"/>
        </w:rPr>
        <w:t>Oil</w:t>
      </w:r>
      <w:r w:rsidR="003F27AC" w:rsidRPr="007213DE">
        <w:rPr>
          <w:rFonts w:ascii="Tahoma" w:hAnsi="Tahoma" w:cs="Tahoma"/>
        </w:rPr>
        <w:t xml:space="preserve">, </w:t>
      </w:r>
      <w:proofErr w:type="spellStart"/>
      <w:r w:rsidR="003F27AC" w:rsidRPr="007213DE">
        <w:rPr>
          <w:rFonts w:ascii="Tahoma" w:hAnsi="Tahoma" w:cs="Tahoma"/>
        </w:rPr>
        <w:t>маржируемых</w:t>
      </w:r>
      <w:proofErr w:type="spellEnd"/>
      <w:r w:rsidR="003F27AC" w:rsidRPr="007213DE">
        <w:rPr>
          <w:rFonts w:ascii="Tahoma" w:hAnsi="Tahoma" w:cs="Tahoma"/>
        </w:rPr>
        <w:t xml:space="preserve"> опционов на фьючерсные контракты на драгоценные металлы, </w:t>
      </w:r>
      <w:proofErr w:type="spellStart"/>
      <w:r w:rsidR="003F27AC" w:rsidRPr="007213DE">
        <w:rPr>
          <w:rFonts w:ascii="Tahoma" w:hAnsi="Tahoma" w:cs="Tahoma"/>
        </w:rPr>
        <w:t>маржируемых</w:t>
      </w:r>
      <w:proofErr w:type="spellEnd"/>
      <w:r w:rsidR="003F27AC" w:rsidRPr="007213DE">
        <w:rPr>
          <w:rFonts w:ascii="Tahoma" w:hAnsi="Tahoma" w:cs="Tahoma"/>
        </w:rPr>
        <w:t xml:space="preserve"> опционов на фьючерсный контракт на природный газ, </w:t>
      </w:r>
      <w:proofErr w:type="spellStart"/>
      <w:r w:rsidR="003F27AC" w:rsidRPr="007213DE">
        <w:rPr>
          <w:rFonts w:ascii="Tahoma" w:hAnsi="Tahoma" w:cs="Tahoma"/>
        </w:rPr>
        <w:t>маржируемого</w:t>
      </w:r>
      <w:proofErr w:type="spellEnd"/>
      <w:r w:rsidR="003F27AC" w:rsidRPr="007213DE">
        <w:rPr>
          <w:rFonts w:ascii="Tahoma" w:hAnsi="Tahoma" w:cs="Tahoma"/>
        </w:rPr>
        <w:t xml:space="preserve"> опциона на инвестиционные паи </w:t>
      </w:r>
      <w:r w:rsidR="003F27AC" w:rsidRPr="007213DE">
        <w:rPr>
          <w:rFonts w:ascii="Tahoma" w:hAnsi="Tahoma" w:cs="Tahoma"/>
          <w:lang w:val="en-US"/>
        </w:rPr>
        <w:t>SPDR</w:t>
      </w:r>
      <w:r w:rsidR="003F27AC" w:rsidRPr="007213DE">
        <w:rPr>
          <w:rFonts w:ascii="Tahoma" w:hAnsi="Tahoma" w:cs="Tahoma"/>
        </w:rPr>
        <w:t xml:space="preserve"> </w:t>
      </w:r>
      <w:r w:rsidR="003F27AC" w:rsidRPr="007213DE">
        <w:rPr>
          <w:rFonts w:ascii="Tahoma" w:hAnsi="Tahoma" w:cs="Tahoma"/>
          <w:lang w:val="en-US"/>
        </w:rPr>
        <w:t>S</w:t>
      </w:r>
      <w:r w:rsidR="003F27AC" w:rsidRPr="007213DE">
        <w:rPr>
          <w:rFonts w:ascii="Tahoma" w:hAnsi="Tahoma" w:cs="Tahoma"/>
        </w:rPr>
        <w:t>&amp;</w:t>
      </w:r>
      <w:r w:rsidR="003F27AC" w:rsidRPr="007213DE">
        <w:rPr>
          <w:rFonts w:ascii="Tahoma" w:hAnsi="Tahoma" w:cs="Tahoma"/>
          <w:lang w:val="en-US"/>
        </w:rPr>
        <w:t>P</w:t>
      </w:r>
      <w:r w:rsidR="003F27AC" w:rsidRPr="007213DE">
        <w:rPr>
          <w:rFonts w:ascii="Tahoma" w:hAnsi="Tahoma" w:cs="Tahoma"/>
        </w:rPr>
        <w:t xml:space="preserve">500 </w:t>
      </w:r>
      <w:r w:rsidR="003F27AC" w:rsidRPr="007213DE">
        <w:rPr>
          <w:rFonts w:ascii="Tahoma" w:hAnsi="Tahoma" w:cs="Tahoma"/>
          <w:lang w:val="en-US"/>
        </w:rPr>
        <w:t>ETF</w:t>
      </w:r>
      <w:r w:rsidR="003F27AC" w:rsidRPr="007213DE">
        <w:rPr>
          <w:rFonts w:ascii="Tahoma" w:hAnsi="Tahoma" w:cs="Tahoma"/>
        </w:rPr>
        <w:t xml:space="preserve"> </w:t>
      </w:r>
      <w:r w:rsidR="003F27AC" w:rsidRPr="007213DE">
        <w:rPr>
          <w:rFonts w:ascii="Tahoma" w:hAnsi="Tahoma" w:cs="Tahoma"/>
          <w:lang w:val="en-US"/>
        </w:rPr>
        <w:t>Trust</w:t>
      </w:r>
      <w:r w:rsidR="003F27AC" w:rsidRPr="007213DE">
        <w:rPr>
          <w:rFonts w:ascii="Tahoma" w:hAnsi="Tahoma" w:cs="Tahoma"/>
        </w:rPr>
        <w:t>,</w:t>
      </w:r>
      <w:r w:rsidR="003F27AC" w:rsidRPr="007213DE">
        <w:t xml:space="preserve"> </w:t>
      </w:r>
      <w:proofErr w:type="spellStart"/>
      <w:r w:rsidR="003F27AC" w:rsidRPr="007213DE">
        <w:t>м</w:t>
      </w:r>
      <w:r w:rsidR="003F27AC" w:rsidRPr="007213DE">
        <w:rPr>
          <w:rFonts w:ascii="Tahoma" w:hAnsi="Tahoma" w:cs="Tahoma"/>
        </w:rPr>
        <w:t>аржируемого</w:t>
      </w:r>
      <w:proofErr w:type="spellEnd"/>
      <w:r w:rsidR="003F27AC" w:rsidRPr="007213DE">
        <w:rPr>
          <w:rFonts w:ascii="Tahoma" w:hAnsi="Tahoma" w:cs="Tahoma"/>
        </w:rPr>
        <w:t xml:space="preserve"> опциона на фьючерсный контракт на инвестиционные паи </w:t>
      </w:r>
      <w:proofErr w:type="spellStart"/>
      <w:r w:rsidR="003F27AC" w:rsidRPr="007213DE">
        <w:rPr>
          <w:rFonts w:ascii="Tahoma" w:hAnsi="Tahoma" w:cs="Tahoma"/>
        </w:rPr>
        <w:t>Invesco</w:t>
      </w:r>
      <w:proofErr w:type="spellEnd"/>
      <w:r w:rsidR="003F27AC" w:rsidRPr="007213DE">
        <w:rPr>
          <w:rFonts w:ascii="Tahoma" w:hAnsi="Tahoma" w:cs="Tahoma"/>
        </w:rPr>
        <w:t xml:space="preserve"> QQQ ETF </w:t>
      </w:r>
      <w:proofErr w:type="spellStart"/>
      <w:r w:rsidR="003F27AC" w:rsidRPr="007213DE">
        <w:rPr>
          <w:rFonts w:ascii="Tahoma" w:hAnsi="Tahoma" w:cs="Tahoma"/>
        </w:rPr>
        <w:t>Trust</w:t>
      </w:r>
      <w:proofErr w:type="spellEnd"/>
      <w:r w:rsidR="003F27AC" w:rsidRPr="007213DE">
        <w:rPr>
          <w:rFonts w:ascii="Tahoma" w:hAnsi="Tahoma" w:cs="Tahoma"/>
        </w:rPr>
        <w:t xml:space="preserve"> </w:t>
      </w:r>
      <w:proofErr w:type="spellStart"/>
      <w:r w:rsidR="003F27AC" w:rsidRPr="007213DE">
        <w:rPr>
          <w:rFonts w:ascii="Tahoma" w:hAnsi="Tahoma" w:cs="Tahoma"/>
        </w:rPr>
        <w:t>Unit</w:t>
      </w:r>
      <w:proofErr w:type="spellEnd"/>
      <w:r w:rsidR="003F27AC" w:rsidRPr="007213DE">
        <w:rPr>
          <w:rFonts w:ascii="Tahoma" w:hAnsi="Tahoma" w:cs="Tahoma"/>
        </w:rPr>
        <w:t xml:space="preserve"> </w:t>
      </w:r>
      <w:proofErr w:type="spellStart"/>
      <w:r w:rsidR="003F27AC" w:rsidRPr="007213DE">
        <w:rPr>
          <w:rFonts w:ascii="Tahoma" w:hAnsi="Tahoma" w:cs="Tahoma"/>
        </w:rPr>
        <w:t>Series</w:t>
      </w:r>
      <w:proofErr w:type="spellEnd"/>
      <w:r w:rsidR="003F27AC" w:rsidRPr="007213DE">
        <w:rPr>
          <w:rFonts w:ascii="Tahoma" w:hAnsi="Tahoma" w:cs="Tahoma"/>
        </w:rPr>
        <w:t xml:space="preserve"> 1 </w:t>
      </w:r>
      <w:r w:rsidR="00E74DF3" w:rsidRPr="007213DE">
        <w:rPr>
          <w:rFonts w:ascii="Tahoma" w:hAnsi="Tahoma" w:cs="Tahoma"/>
        </w:rPr>
        <w:t>использовать Курс доллара США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7213DE">
        <w:rPr>
          <w:rFonts w:ascii="Tahoma" w:hAnsi="Tahoma" w:cs="Tahoma"/>
        </w:rPr>
        <w:t>.</w:t>
      </w:r>
    </w:p>
    <w:bookmarkEnd w:id="1"/>
    <w:p w14:paraId="56238836" w14:textId="51A796BE" w:rsidR="00332153" w:rsidRPr="007213DE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>В отношении фьючерсных контрактов на курс евро</w:t>
      </w:r>
      <w:r w:rsidR="00D45881" w:rsidRPr="007213DE">
        <w:rPr>
          <w:rFonts w:ascii="Tahoma" w:hAnsi="Tahoma" w:cs="Tahoma"/>
        </w:rPr>
        <w:t xml:space="preserve"> – </w:t>
      </w:r>
      <w:r w:rsidRPr="007213DE">
        <w:rPr>
          <w:rFonts w:ascii="Tahoma" w:hAnsi="Tahoma" w:cs="Tahoma"/>
        </w:rPr>
        <w:t>фунт стерлингов использовать Курс фунта стерлингов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7213DE">
        <w:rPr>
          <w:rFonts w:ascii="Tahoma" w:hAnsi="Tahoma" w:cs="Tahoma"/>
        </w:rPr>
        <w:t>.</w:t>
      </w:r>
    </w:p>
    <w:p w14:paraId="62677CE2" w14:textId="7D101CAB" w:rsidR="00332153" w:rsidRPr="007213DE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>В отношении фьючерсных контрактов на курс евро</w:t>
      </w:r>
      <w:r w:rsidR="00D45881" w:rsidRPr="007213DE">
        <w:rPr>
          <w:rFonts w:ascii="Tahoma" w:hAnsi="Tahoma" w:cs="Tahoma"/>
        </w:rPr>
        <w:t xml:space="preserve"> – </w:t>
      </w:r>
      <w:r w:rsidRPr="007213DE">
        <w:rPr>
          <w:rFonts w:ascii="Tahoma" w:hAnsi="Tahoma" w:cs="Tahoma"/>
        </w:rPr>
        <w:t>канадский доллар</w:t>
      </w:r>
      <w:r w:rsidR="00CB3A07" w:rsidRPr="007213DE">
        <w:rPr>
          <w:rFonts w:ascii="Tahoma" w:hAnsi="Tahoma" w:cs="Tahoma"/>
        </w:rPr>
        <w:t>, фьючерсных контрактов на курс доллар США – канадский доллар</w:t>
      </w:r>
      <w:r w:rsidR="00FB14BC" w:rsidRPr="007213DE">
        <w:rPr>
          <w:rFonts w:ascii="Tahoma" w:hAnsi="Tahoma" w:cs="Tahoma"/>
        </w:rPr>
        <w:t xml:space="preserve">, </w:t>
      </w:r>
      <w:proofErr w:type="spellStart"/>
      <w:r w:rsidR="00FB14BC" w:rsidRPr="007213DE">
        <w:rPr>
          <w:rFonts w:ascii="Tahoma" w:hAnsi="Tahoma" w:cs="Tahoma"/>
        </w:rPr>
        <w:t>маржируемого</w:t>
      </w:r>
      <w:proofErr w:type="spellEnd"/>
      <w:r w:rsidR="00FB14BC" w:rsidRPr="007213DE">
        <w:rPr>
          <w:rFonts w:ascii="Tahoma" w:hAnsi="Tahoma" w:cs="Tahoma"/>
        </w:rPr>
        <w:t xml:space="preserve"> опциона на фьючерсный контракт</w:t>
      </w:r>
      <w:r w:rsidR="00FB14BC" w:rsidRPr="007213DE">
        <w:t xml:space="preserve"> </w:t>
      </w:r>
      <w:r w:rsidR="00FB14BC" w:rsidRPr="007213DE">
        <w:rPr>
          <w:rFonts w:ascii="Tahoma" w:hAnsi="Tahoma" w:cs="Tahoma"/>
        </w:rPr>
        <w:t xml:space="preserve">на курс доллар США – канадский доллар </w:t>
      </w:r>
      <w:r w:rsidR="00DE7C40" w:rsidRPr="007213DE">
        <w:rPr>
          <w:rFonts w:ascii="Tahoma" w:hAnsi="Tahoma" w:cs="Tahoma"/>
        </w:rPr>
        <w:t>использовать Курс канадского доллара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7213DE">
        <w:rPr>
          <w:rFonts w:ascii="Tahoma" w:hAnsi="Tahoma" w:cs="Tahoma"/>
        </w:rPr>
        <w:t>.</w:t>
      </w:r>
    </w:p>
    <w:p w14:paraId="5F923373" w14:textId="293036EC" w:rsidR="00DE7C40" w:rsidRPr="007213DE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>В отношении фьючерсных контрактов на курс доллар США – швейцарский франк</w:t>
      </w:r>
      <w:r w:rsidR="00FB14BC" w:rsidRPr="007213DE">
        <w:rPr>
          <w:rFonts w:ascii="Tahoma" w:hAnsi="Tahoma" w:cs="Tahoma"/>
        </w:rPr>
        <w:t xml:space="preserve">, </w:t>
      </w:r>
      <w:proofErr w:type="spellStart"/>
      <w:r w:rsidR="00FB14BC" w:rsidRPr="007213DE">
        <w:rPr>
          <w:rFonts w:ascii="Tahoma" w:hAnsi="Tahoma" w:cs="Tahoma"/>
        </w:rPr>
        <w:t>маржируемого</w:t>
      </w:r>
      <w:proofErr w:type="spellEnd"/>
      <w:r w:rsidR="00FB14BC" w:rsidRPr="007213DE">
        <w:rPr>
          <w:rFonts w:ascii="Tahoma" w:hAnsi="Tahoma" w:cs="Tahoma"/>
        </w:rPr>
        <w:t xml:space="preserve"> опциона на фьючерсный контракт</w:t>
      </w:r>
      <w:r w:rsidR="00FB14BC" w:rsidRPr="007213DE">
        <w:t xml:space="preserve"> </w:t>
      </w:r>
      <w:r w:rsidR="00FB14BC" w:rsidRPr="007213DE">
        <w:rPr>
          <w:rFonts w:ascii="Tahoma" w:hAnsi="Tahoma" w:cs="Tahoma"/>
        </w:rPr>
        <w:t xml:space="preserve">на курс доллар США – швейцарский франк </w:t>
      </w:r>
      <w:r w:rsidR="00DE7C40" w:rsidRPr="007213DE">
        <w:rPr>
          <w:rFonts w:ascii="Tahoma" w:hAnsi="Tahoma" w:cs="Tahoma"/>
        </w:rPr>
        <w:t>использовать Курс швейцарского франка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3F27AC" w:rsidRPr="007213DE">
        <w:rPr>
          <w:rFonts w:ascii="Tahoma" w:hAnsi="Tahoma" w:cs="Tahoma"/>
        </w:rPr>
        <w:t>.</w:t>
      </w:r>
    </w:p>
    <w:p w14:paraId="27A44A2C" w14:textId="0E0EFD2C" w:rsidR="00183F25" w:rsidRPr="007213DE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>В отношении фьючерсных контрактов на курс доллар США – турецкая лира</w:t>
      </w:r>
      <w:r w:rsidR="00183F25" w:rsidRPr="007213DE">
        <w:rPr>
          <w:rFonts w:ascii="Tahoma" w:hAnsi="Tahoma" w:cs="Tahoma"/>
        </w:rPr>
        <w:t xml:space="preserve"> использовать Курс турецкой лиры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964087" w:rsidRPr="007213DE">
        <w:rPr>
          <w:rFonts w:ascii="Tahoma" w:hAnsi="Tahoma" w:cs="Tahoma"/>
        </w:rPr>
        <w:t>.</w:t>
      </w:r>
    </w:p>
    <w:p w14:paraId="22991C66" w14:textId="7F43ADDD" w:rsidR="00183F25" w:rsidRPr="007213DE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>В отношении фьючерсных контрактов на курс доллар США – индийская рупия</w:t>
      </w:r>
      <w:r w:rsidR="00183F25" w:rsidRPr="007213DE">
        <w:rPr>
          <w:rFonts w:ascii="Tahoma" w:hAnsi="Tahoma" w:cs="Tahoma"/>
        </w:rPr>
        <w:t xml:space="preserve"> использовать </w:t>
      </w:r>
      <w:r w:rsidR="00A46A7A" w:rsidRPr="007213DE">
        <w:rPr>
          <w:rFonts w:ascii="Tahoma" w:hAnsi="Tahoma" w:cs="Tahoma"/>
        </w:rPr>
        <w:t>Официальный курс Банка России</w:t>
      </w:r>
      <w:r w:rsidR="00A46A7A" w:rsidRPr="007213DE">
        <w:rPr>
          <w:rFonts w:ascii="Tahoma" w:hAnsi="Tahoma" w:cs="Tahoma"/>
          <w:b/>
          <w:bCs/>
        </w:rPr>
        <w:t xml:space="preserve"> </w:t>
      </w:r>
      <w:r w:rsidR="00A46A7A" w:rsidRPr="007213DE">
        <w:rPr>
          <w:rFonts w:ascii="Tahoma" w:hAnsi="Tahoma" w:cs="Tahoma"/>
        </w:rPr>
        <w:t>для ин</w:t>
      </w:r>
      <w:r w:rsidR="00183F25" w:rsidRPr="007213DE">
        <w:rPr>
          <w:rFonts w:ascii="Tahoma" w:hAnsi="Tahoma" w:cs="Tahoma"/>
        </w:rPr>
        <w:t>дийской рупии к российскому рублю, опубликованн</w:t>
      </w:r>
      <w:r w:rsidR="000C76F7" w:rsidRPr="007213DE">
        <w:rPr>
          <w:rFonts w:ascii="Tahoma" w:hAnsi="Tahoma" w:cs="Tahoma"/>
        </w:rPr>
        <w:t>ы</w:t>
      </w:r>
      <w:r w:rsidR="00183F25" w:rsidRPr="007213DE">
        <w:rPr>
          <w:rFonts w:ascii="Tahoma" w:hAnsi="Tahoma" w:cs="Tahoma"/>
        </w:rPr>
        <w:t>й на сайте Биржи в сети Интернет</w:t>
      </w:r>
      <w:r w:rsidR="005E71B1" w:rsidRPr="007213DE">
        <w:rPr>
          <w:rFonts w:ascii="Tahoma" w:hAnsi="Tahoma" w:cs="Tahoma"/>
        </w:rPr>
        <w:t xml:space="preserve">, установленный </w:t>
      </w:r>
      <w:r w:rsidR="00A46A7A" w:rsidRPr="007213DE">
        <w:rPr>
          <w:rFonts w:ascii="Tahoma" w:hAnsi="Tahoma" w:cs="Tahoma"/>
        </w:rPr>
        <w:t>на следующий день.</w:t>
      </w:r>
    </w:p>
    <w:p w14:paraId="076DDB43" w14:textId="6E195194" w:rsidR="00183F25" w:rsidRPr="007213DE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>В отношении фьючерсных контрактов на курс доллар США – китайский юань</w:t>
      </w:r>
      <w:r w:rsidR="00FB14BC" w:rsidRPr="007213DE">
        <w:rPr>
          <w:rFonts w:ascii="Tahoma" w:hAnsi="Tahoma" w:cs="Tahoma"/>
        </w:rPr>
        <w:t>,</w:t>
      </w:r>
      <w:r w:rsidR="00183F25" w:rsidRPr="007213DE">
        <w:rPr>
          <w:rFonts w:ascii="Tahoma" w:hAnsi="Tahoma" w:cs="Tahoma"/>
        </w:rPr>
        <w:t xml:space="preserve"> </w:t>
      </w:r>
      <w:proofErr w:type="spellStart"/>
      <w:r w:rsidR="00FB14BC" w:rsidRPr="007213DE">
        <w:rPr>
          <w:rFonts w:ascii="Tahoma" w:hAnsi="Tahoma" w:cs="Tahoma"/>
        </w:rPr>
        <w:t>маржируемого</w:t>
      </w:r>
      <w:proofErr w:type="spellEnd"/>
      <w:r w:rsidR="00FB14BC" w:rsidRPr="007213DE">
        <w:rPr>
          <w:rFonts w:ascii="Tahoma" w:hAnsi="Tahoma" w:cs="Tahoma"/>
        </w:rPr>
        <w:t xml:space="preserve"> опциона на фьючерсный контракт</w:t>
      </w:r>
      <w:r w:rsidR="00FB14BC" w:rsidRPr="007213DE">
        <w:t xml:space="preserve"> </w:t>
      </w:r>
      <w:r w:rsidR="00FB14BC" w:rsidRPr="007213DE">
        <w:rPr>
          <w:rFonts w:ascii="Tahoma" w:hAnsi="Tahoma" w:cs="Tahoma"/>
        </w:rPr>
        <w:t xml:space="preserve">на курс доллар США – китайский юань </w:t>
      </w:r>
      <w:r w:rsidR="00183F25" w:rsidRPr="007213DE">
        <w:rPr>
          <w:rFonts w:ascii="Tahoma" w:hAnsi="Tahoma" w:cs="Tahoma"/>
        </w:rPr>
        <w:lastRenderedPageBreak/>
        <w:t>использовать Курс китайского юаня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7213DE">
        <w:rPr>
          <w:rFonts w:ascii="Tahoma" w:hAnsi="Tahoma" w:cs="Tahoma"/>
        </w:rPr>
        <w:t>.</w:t>
      </w:r>
    </w:p>
    <w:p w14:paraId="5C5B9F50" w14:textId="7D3D28AF" w:rsidR="007D1945" w:rsidRPr="007213DE" w:rsidRDefault="007D1945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>В отношении фьючерсных контрактов на курс доллар США – казахстанский тенге использовать Курс казахстанского тенге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Интернет.</w:t>
      </w:r>
    </w:p>
    <w:p w14:paraId="56C53BF8" w14:textId="5DF9E593" w:rsidR="00332153" w:rsidRPr="007213DE" w:rsidRDefault="00332153" w:rsidP="00716FA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 xml:space="preserve">В отношении фьючерсных контрактов на акции инвестиционного фонда </w:t>
      </w:r>
      <w:proofErr w:type="spellStart"/>
      <w:r w:rsidRPr="007213DE">
        <w:rPr>
          <w:rFonts w:ascii="Tahoma" w:hAnsi="Tahoma" w:cs="Tahoma"/>
        </w:rPr>
        <w:t>iShares</w:t>
      </w:r>
      <w:proofErr w:type="spellEnd"/>
      <w:r w:rsidRPr="007213DE">
        <w:rPr>
          <w:rFonts w:ascii="Tahoma" w:hAnsi="Tahoma" w:cs="Tahoma"/>
        </w:rPr>
        <w:t xml:space="preserve"> </w:t>
      </w:r>
      <w:proofErr w:type="spellStart"/>
      <w:r w:rsidRPr="007213DE">
        <w:rPr>
          <w:rFonts w:ascii="Tahoma" w:hAnsi="Tahoma" w:cs="Tahoma"/>
        </w:rPr>
        <w:t>Core</w:t>
      </w:r>
      <w:proofErr w:type="spellEnd"/>
      <w:r w:rsidRPr="007213DE">
        <w:rPr>
          <w:rFonts w:ascii="Tahoma" w:hAnsi="Tahoma" w:cs="Tahoma"/>
        </w:rPr>
        <w:t xml:space="preserve"> EURO STOXX 50 UCITS ETF EUR (</w:t>
      </w:r>
      <w:proofErr w:type="spellStart"/>
      <w:r w:rsidRPr="007213DE">
        <w:rPr>
          <w:rFonts w:ascii="Tahoma" w:hAnsi="Tahoma" w:cs="Tahoma"/>
        </w:rPr>
        <w:t>Dist</w:t>
      </w:r>
      <w:proofErr w:type="spellEnd"/>
      <w:r w:rsidRPr="007213DE">
        <w:rPr>
          <w:rFonts w:ascii="Tahoma" w:hAnsi="Tahoma" w:cs="Tahoma"/>
        </w:rPr>
        <w:t xml:space="preserve">), фьючерсных контрактов на инвестиционные паи </w:t>
      </w:r>
      <w:proofErr w:type="spellStart"/>
      <w:r w:rsidRPr="007213DE">
        <w:rPr>
          <w:rFonts w:ascii="Tahoma" w:hAnsi="Tahoma" w:cs="Tahoma"/>
        </w:rPr>
        <w:t>iShares</w:t>
      </w:r>
      <w:proofErr w:type="spellEnd"/>
      <w:r w:rsidRPr="007213DE">
        <w:rPr>
          <w:rFonts w:ascii="Tahoma" w:hAnsi="Tahoma" w:cs="Tahoma"/>
        </w:rPr>
        <w:t xml:space="preserve"> </w:t>
      </w:r>
      <w:proofErr w:type="spellStart"/>
      <w:r w:rsidRPr="007213DE">
        <w:rPr>
          <w:rFonts w:ascii="Tahoma" w:hAnsi="Tahoma" w:cs="Tahoma"/>
        </w:rPr>
        <w:t>Core</w:t>
      </w:r>
      <w:proofErr w:type="spellEnd"/>
      <w:r w:rsidRPr="007213DE">
        <w:rPr>
          <w:rFonts w:ascii="Tahoma" w:hAnsi="Tahoma" w:cs="Tahoma"/>
        </w:rPr>
        <w:t xml:space="preserve"> DAX UCITS ETF (DE)</w:t>
      </w:r>
      <w:r w:rsidR="00FB14BC" w:rsidRPr="007213DE">
        <w:rPr>
          <w:rFonts w:ascii="Tahoma" w:hAnsi="Tahoma" w:cs="Tahoma"/>
        </w:rPr>
        <w:t>,</w:t>
      </w:r>
      <w:r w:rsidRPr="007213DE">
        <w:rPr>
          <w:rFonts w:ascii="Tahoma" w:hAnsi="Tahoma" w:cs="Tahoma"/>
        </w:rPr>
        <w:t xml:space="preserve"> </w:t>
      </w:r>
      <w:proofErr w:type="spellStart"/>
      <w:r w:rsidR="00FB14BC" w:rsidRPr="007213DE">
        <w:rPr>
          <w:rFonts w:ascii="Tahoma" w:hAnsi="Tahoma" w:cs="Tahoma"/>
        </w:rPr>
        <w:t>маржируемых</w:t>
      </w:r>
      <w:proofErr w:type="spellEnd"/>
      <w:r w:rsidR="00FB14BC" w:rsidRPr="007213DE">
        <w:rPr>
          <w:rFonts w:ascii="Tahoma" w:hAnsi="Tahoma" w:cs="Tahoma"/>
        </w:rPr>
        <w:t xml:space="preserve"> опционов на фьючерсный контракт на акции инвестиционного фонда </w:t>
      </w:r>
      <w:proofErr w:type="spellStart"/>
      <w:r w:rsidR="00FB14BC" w:rsidRPr="007213DE">
        <w:rPr>
          <w:rFonts w:ascii="Tahoma" w:hAnsi="Tahoma" w:cs="Tahoma"/>
        </w:rPr>
        <w:t>iShares</w:t>
      </w:r>
      <w:proofErr w:type="spellEnd"/>
      <w:r w:rsidR="00FB14BC" w:rsidRPr="007213DE">
        <w:rPr>
          <w:rFonts w:ascii="Tahoma" w:hAnsi="Tahoma" w:cs="Tahoma"/>
        </w:rPr>
        <w:t xml:space="preserve"> </w:t>
      </w:r>
      <w:proofErr w:type="spellStart"/>
      <w:r w:rsidR="00FB14BC" w:rsidRPr="007213DE">
        <w:rPr>
          <w:rFonts w:ascii="Tahoma" w:hAnsi="Tahoma" w:cs="Tahoma"/>
        </w:rPr>
        <w:t>Core</w:t>
      </w:r>
      <w:proofErr w:type="spellEnd"/>
      <w:r w:rsidR="00FB14BC" w:rsidRPr="007213DE">
        <w:rPr>
          <w:rFonts w:ascii="Tahoma" w:hAnsi="Tahoma" w:cs="Tahoma"/>
        </w:rPr>
        <w:t xml:space="preserve"> EURO STOXX 50 UCITS ETF EUR (</w:t>
      </w:r>
      <w:proofErr w:type="spellStart"/>
      <w:r w:rsidR="00FB14BC" w:rsidRPr="007213DE">
        <w:rPr>
          <w:rFonts w:ascii="Tahoma" w:hAnsi="Tahoma" w:cs="Tahoma"/>
        </w:rPr>
        <w:t>Dist</w:t>
      </w:r>
      <w:proofErr w:type="spellEnd"/>
      <w:r w:rsidR="00FB14BC" w:rsidRPr="007213DE">
        <w:rPr>
          <w:rFonts w:ascii="Tahoma" w:hAnsi="Tahoma" w:cs="Tahoma"/>
        </w:rPr>
        <w:t xml:space="preserve">), </w:t>
      </w:r>
      <w:proofErr w:type="spellStart"/>
      <w:r w:rsidR="00FB14BC" w:rsidRPr="007213DE">
        <w:rPr>
          <w:rFonts w:ascii="Tahoma" w:hAnsi="Tahoma" w:cs="Tahoma"/>
        </w:rPr>
        <w:t>маржируемых</w:t>
      </w:r>
      <w:proofErr w:type="spellEnd"/>
      <w:r w:rsidR="00FB14BC" w:rsidRPr="007213DE">
        <w:rPr>
          <w:rFonts w:ascii="Tahoma" w:hAnsi="Tahoma" w:cs="Tahoma"/>
        </w:rPr>
        <w:t xml:space="preserve"> опционов на фьючерсный контракт на инвестиционные паи </w:t>
      </w:r>
      <w:proofErr w:type="spellStart"/>
      <w:r w:rsidR="00FB14BC" w:rsidRPr="007213DE">
        <w:rPr>
          <w:rFonts w:ascii="Tahoma" w:hAnsi="Tahoma" w:cs="Tahoma"/>
        </w:rPr>
        <w:t>iShares</w:t>
      </w:r>
      <w:proofErr w:type="spellEnd"/>
      <w:r w:rsidR="00FB14BC" w:rsidRPr="007213DE">
        <w:rPr>
          <w:rFonts w:ascii="Tahoma" w:hAnsi="Tahoma" w:cs="Tahoma"/>
        </w:rPr>
        <w:t xml:space="preserve"> </w:t>
      </w:r>
      <w:proofErr w:type="spellStart"/>
      <w:r w:rsidR="00FB14BC" w:rsidRPr="007213DE">
        <w:rPr>
          <w:rFonts w:ascii="Tahoma" w:hAnsi="Tahoma" w:cs="Tahoma"/>
        </w:rPr>
        <w:t>Core</w:t>
      </w:r>
      <w:proofErr w:type="spellEnd"/>
      <w:r w:rsidR="00FB14BC" w:rsidRPr="007213DE">
        <w:rPr>
          <w:rFonts w:ascii="Tahoma" w:hAnsi="Tahoma" w:cs="Tahoma"/>
        </w:rPr>
        <w:t xml:space="preserve"> DAX UCITS ETF (DE) </w:t>
      </w:r>
      <w:r w:rsidRPr="007213DE">
        <w:rPr>
          <w:rFonts w:ascii="Tahoma" w:hAnsi="Tahoma" w:cs="Tahoma"/>
        </w:rPr>
        <w:t>использовать Курс евро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3F27AC" w:rsidRPr="007213DE">
        <w:rPr>
          <w:rFonts w:ascii="Tahoma" w:hAnsi="Tahoma" w:cs="Tahoma"/>
        </w:rPr>
        <w:t>.</w:t>
      </w:r>
    </w:p>
    <w:p w14:paraId="2F30CFED" w14:textId="69B9C9CC" w:rsidR="00332153" w:rsidRPr="007213DE" w:rsidRDefault="00332153" w:rsidP="00716FA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 xml:space="preserve">В отношении фьючерсных контрактов на акции инвестиционного фонда </w:t>
      </w:r>
      <w:proofErr w:type="spellStart"/>
      <w:r w:rsidRPr="007213DE">
        <w:rPr>
          <w:rFonts w:ascii="Tahoma" w:hAnsi="Tahoma" w:cs="Tahoma"/>
        </w:rPr>
        <w:t>Tracker</w:t>
      </w:r>
      <w:proofErr w:type="spellEnd"/>
      <w:r w:rsidRPr="007213DE">
        <w:rPr>
          <w:rFonts w:ascii="Tahoma" w:hAnsi="Tahoma" w:cs="Tahoma"/>
        </w:rPr>
        <w:t xml:space="preserve"> </w:t>
      </w:r>
      <w:proofErr w:type="spellStart"/>
      <w:r w:rsidRPr="007213DE">
        <w:rPr>
          <w:rFonts w:ascii="Tahoma" w:hAnsi="Tahoma" w:cs="Tahoma"/>
        </w:rPr>
        <w:t>Fund</w:t>
      </w:r>
      <w:proofErr w:type="spellEnd"/>
      <w:r w:rsidRPr="007213DE">
        <w:rPr>
          <w:rFonts w:ascii="Tahoma" w:hAnsi="Tahoma" w:cs="Tahoma"/>
        </w:rPr>
        <w:t xml:space="preserve"> </w:t>
      </w:r>
      <w:proofErr w:type="spellStart"/>
      <w:r w:rsidRPr="007213DE">
        <w:rPr>
          <w:rFonts w:ascii="Tahoma" w:hAnsi="Tahoma" w:cs="Tahoma"/>
        </w:rPr>
        <w:t>of</w:t>
      </w:r>
      <w:proofErr w:type="spellEnd"/>
      <w:r w:rsidRPr="007213DE">
        <w:rPr>
          <w:rFonts w:ascii="Tahoma" w:hAnsi="Tahoma" w:cs="Tahoma"/>
        </w:rPr>
        <w:t xml:space="preserve"> </w:t>
      </w:r>
      <w:proofErr w:type="spellStart"/>
      <w:r w:rsidRPr="007213DE">
        <w:rPr>
          <w:rFonts w:ascii="Tahoma" w:hAnsi="Tahoma" w:cs="Tahoma"/>
        </w:rPr>
        <w:t>Hong</w:t>
      </w:r>
      <w:proofErr w:type="spellEnd"/>
      <w:r w:rsidRPr="007213DE">
        <w:rPr>
          <w:rFonts w:ascii="Tahoma" w:hAnsi="Tahoma" w:cs="Tahoma"/>
        </w:rPr>
        <w:t xml:space="preserve"> </w:t>
      </w:r>
      <w:proofErr w:type="spellStart"/>
      <w:r w:rsidRPr="007213DE">
        <w:rPr>
          <w:rFonts w:ascii="Tahoma" w:hAnsi="Tahoma" w:cs="Tahoma"/>
        </w:rPr>
        <w:t>Kong</w:t>
      </w:r>
      <w:proofErr w:type="spellEnd"/>
      <w:r w:rsidRPr="007213DE">
        <w:rPr>
          <w:rFonts w:ascii="Tahoma" w:hAnsi="Tahoma" w:cs="Tahoma"/>
        </w:rPr>
        <w:t xml:space="preserve"> ETF</w:t>
      </w:r>
      <w:r w:rsidR="00FB14BC" w:rsidRPr="007213DE">
        <w:rPr>
          <w:rFonts w:ascii="Tahoma" w:hAnsi="Tahoma" w:cs="Tahoma"/>
        </w:rPr>
        <w:t>,</w:t>
      </w:r>
      <w:r w:rsidRPr="007213DE">
        <w:rPr>
          <w:rFonts w:ascii="Tahoma" w:hAnsi="Tahoma" w:cs="Tahoma"/>
        </w:rPr>
        <w:t xml:space="preserve"> </w:t>
      </w:r>
      <w:proofErr w:type="spellStart"/>
      <w:r w:rsidR="00FB14BC" w:rsidRPr="007213DE">
        <w:rPr>
          <w:rFonts w:ascii="Tahoma" w:hAnsi="Tahoma" w:cs="Tahoma"/>
        </w:rPr>
        <w:t>маржируемых</w:t>
      </w:r>
      <w:proofErr w:type="spellEnd"/>
      <w:r w:rsidR="00FB14BC" w:rsidRPr="007213DE">
        <w:rPr>
          <w:rFonts w:ascii="Tahoma" w:hAnsi="Tahoma" w:cs="Tahoma"/>
        </w:rPr>
        <w:t xml:space="preserve"> опционов на фьючерсный контракт на акции инвестиционного фонда </w:t>
      </w:r>
      <w:proofErr w:type="spellStart"/>
      <w:r w:rsidR="00FB14BC" w:rsidRPr="007213DE">
        <w:rPr>
          <w:rFonts w:ascii="Tahoma" w:hAnsi="Tahoma" w:cs="Tahoma"/>
        </w:rPr>
        <w:t>Tracker</w:t>
      </w:r>
      <w:proofErr w:type="spellEnd"/>
      <w:r w:rsidR="00FB14BC" w:rsidRPr="007213DE">
        <w:rPr>
          <w:rFonts w:ascii="Tahoma" w:hAnsi="Tahoma" w:cs="Tahoma"/>
        </w:rPr>
        <w:t xml:space="preserve"> </w:t>
      </w:r>
      <w:proofErr w:type="spellStart"/>
      <w:r w:rsidR="00FB14BC" w:rsidRPr="007213DE">
        <w:rPr>
          <w:rFonts w:ascii="Tahoma" w:hAnsi="Tahoma" w:cs="Tahoma"/>
        </w:rPr>
        <w:t>Fund</w:t>
      </w:r>
      <w:proofErr w:type="spellEnd"/>
      <w:r w:rsidR="00FB14BC" w:rsidRPr="007213DE">
        <w:rPr>
          <w:rFonts w:ascii="Tahoma" w:hAnsi="Tahoma" w:cs="Tahoma"/>
        </w:rPr>
        <w:t xml:space="preserve"> </w:t>
      </w:r>
      <w:proofErr w:type="spellStart"/>
      <w:r w:rsidR="00FB14BC" w:rsidRPr="007213DE">
        <w:rPr>
          <w:rFonts w:ascii="Tahoma" w:hAnsi="Tahoma" w:cs="Tahoma"/>
        </w:rPr>
        <w:t>of</w:t>
      </w:r>
      <w:proofErr w:type="spellEnd"/>
      <w:r w:rsidR="00FB14BC" w:rsidRPr="007213DE">
        <w:rPr>
          <w:rFonts w:ascii="Tahoma" w:hAnsi="Tahoma" w:cs="Tahoma"/>
        </w:rPr>
        <w:t xml:space="preserve"> </w:t>
      </w:r>
      <w:proofErr w:type="spellStart"/>
      <w:r w:rsidR="00FB14BC" w:rsidRPr="007213DE">
        <w:rPr>
          <w:rFonts w:ascii="Tahoma" w:hAnsi="Tahoma" w:cs="Tahoma"/>
        </w:rPr>
        <w:t>Hong</w:t>
      </w:r>
      <w:proofErr w:type="spellEnd"/>
      <w:r w:rsidR="00FB14BC" w:rsidRPr="007213DE">
        <w:rPr>
          <w:rFonts w:ascii="Tahoma" w:hAnsi="Tahoma" w:cs="Tahoma"/>
        </w:rPr>
        <w:t xml:space="preserve"> Kong ETF </w:t>
      </w:r>
      <w:r w:rsidRPr="007213DE">
        <w:rPr>
          <w:rFonts w:ascii="Tahoma" w:hAnsi="Tahoma" w:cs="Tahoma"/>
        </w:rPr>
        <w:t>использовать Курс гонконгского доллара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7213DE">
        <w:rPr>
          <w:rFonts w:ascii="Tahoma" w:hAnsi="Tahoma" w:cs="Tahoma"/>
        </w:rPr>
        <w:t>.</w:t>
      </w:r>
    </w:p>
    <w:p w14:paraId="3B2D0D02" w14:textId="259760FA" w:rsidR="00332153" w:rsidRPr="007213DE" w:rsidRDefault="00332153" w:rsidP="00716FA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 xml:space="preserve">В отношении фьючерсных контрактов </w:t>
      </w:r>
      <w:r w:rsidR="00183F25" w:rsidRPr="007213DE">
        <w:rPr>
          <w:rFonts w:ascii="Tahoma" w:hAnsi="Tahoma" w:cs="Tahoma"/>
        </w:rPr>
        <w:t>на курс доллар США – японская йена</w:t>
      </w:r>
      <w:r w:rsidR="00FB14BC" w:rsidRPr="007213DE">
        <w:rPr>
          <w:rFonts w:ascii="Tahoma" w:hAnsi="Tahoma" w:cs="Tahoma"/>
        </w:rPr>
        <w:t>,</w:t>
      </w:r>
      <w:r w:rsidR="00964087" w:rsidRPr="007213DE">
        <w:rPr>
          <w:rFonts w:ascii="Tahoma" w:hAnsi="Tahoma" w:cs="Tahoma"/>
        </w:rPr>
        <w:t xml:space="preserve"> </w:t>
      </w:r>
      <w:r w:rsidR="00994FD7" w:rsidRPr="007213DE">
        <w:rPr>
          <w:rFonts w:ascii="Tahoma" w:hAnsi="Tahoma" w:cs="Tahoma"/>
        </w:rPr>
        <w:t xml:space="preserve">фьючерсных контрактов на акции инвестиционного фонда </w:t>
      </w:r>
      <w:proofErr w:type="spellStart"/>
      <w:r w:rsidR="00994FD7" w:rsidRPr="007213DE">
        <w:rPr>
          <w:rFonts w:ascii="Tahoma" w:hAnsi="Tahoma" w:cs="Tahoma"/>
        </w:rPr>
        <w:t>iShares</w:t>
      </w:r>
      <w:proofErr w:type="spellEnd"/>
      <w:r w:rsidR="00994FD7" w:rsidRPr="007213DE">
        <w:rPr>
          <w:rFonts w:ascii="Tahoma" w:hAnsi="Tahoma" w:cs="Tahoma"/>
        </w:rPr>
        <w:t xml:space="preserve"> </w:t>
      </w:r>
      <w:proofErr w:type="spellStart"/>
      <w:r w:rsidR="00994FD7" w:rsidRPr="007213DE">
        <w:rPr>
          <w:rFonts w:ascii="Tahoma" w:hAnsi="Tahoma" w:cs="Tahoma"/>
        </w:rPr>
        <w:t>Core</w:t>
      </w:r>
      <w:proofErr w:type="spellEnd"/>
      <w:r w:rsidR="00994FD7" w:rsidRPr="007213DE">
        <w:rPr>
          <w:rFonts w:ascii="Tahoma" w:hAnsi="Tahoma" w:cs="Tahoma"/>
        </w:rPr>
        <w:t xml:space="preserve"> </w:t>
      </w:r>
      <w:proofErr w:type="spellStart"/>
      <w:r w:rsidR="00994FD7" w:rsidRPr="007213DE">
        <w:rPr>
          <w:rFonts w:ascii="Tahoma" w:hAnsi="Tahoma" w:cs="Tahoma"/>
        </w:rPr>
        <w:t>Nikkei</w:t>
      </w:r>
      <w:proofErr w:type="spellEnd"/>
      <w:r w:rsidR="00994FD7" w:rsidRPr="007213DE">
        <w:rPr>
          <w:rFonts w:ascii="Tahoma" w:hAnsi="Tahoma" w:cs="Tahoma"/>
        </w:rPr>
        <w:t xml:space="preserve"> 225 ETF, </w:t>
      </w:r>
      <w:proofErr w:type="spellStart"/>
      <w:r w:rsidR="00FB14BC" w:rsidRPr="007213DE">
        <w:rPr>
          <w:rFonts w:ascii="Tahoma" w:hAnsi="Tahoma" w:cs="Tahoma"/>
        </w:rPr>
        <w:t>м</w:t>
      </w:r>
      <w:r w:rsidR="003F27AC" w:rsidRPr="007213DE">
        <w:rPr>
          <w:rFonts w:ascii="Tahoma" w:hAnsi="Tahoma" w:cs="Tahoma"/>
        </w:rPr>
        <w:t>аржируемы</w:t>
      </w:r>
      <w:r w:rsidR="009E280F" w:rsidRPr="007213DE">
        <w:rPr>
          <w:rFonts w:ascii="Tahoma" w:hAnsi="Tahoma" w:cs="Tahoma"/>
        </w:rPr>
        <w:t>х</w:t>
      </w:r>
      <w:proofErr w:type="spellEnd"/>
      <w:r w:rsidR="003F27AC" w:rsidRPr="007213DE">
        <w:rPr>
          <w:rFonts w:ascii="Tahoma" w:hAnsi="Tahoma" w:cs="Tahoma"/>
        </w:rPr>
        <w:t xml:space="preserve"> опцион</w:t>
      </w:r>
      <w:r w:rsidR="009E280F" w:rsidRPr="007213DE">
        <w:rPr>
          <w:rFonts w:ascii="Tahoma" w:hAnsi="Tahoma" w:cs="Tahoma"/>
        </w:rPr>
        <w:t>ов</w:t>
      </w:r>
      <w:r w:rsidR="003F27AC" w:rsidRPr="007213DE">
        <w:rPr>
          <w:rFonts w:ascii="Tahoma" w:hAnsi="Tahoma" w:cs="Tahoma"/>
        </w:rPr>
        <w:t xml:space="preserve"> на фьючерсный контракт на курс доллар США – японская йена</w:t>
      </w:r>
      <w:r w:rsidR="00994FD7" w:rsidRPr="007213DE">
        <w:rPr>
          <w:rFonts w:ascii="Tahoma" w:hAnsi="Tahoma" w:cs="Tahoma"/>
        </w:rPr>
        <w:t xml:space="preserve">, </w:t>
      </w:r>
      <w:proofErr w:type="spellStart"/>
      <w:r w:rsidR="00994FD7" w:rsidRPr="007213DE">
        <w:rPr>
          <w:rFonts w:ascii="Tahoma" w:hAnsi="Tahoma" w:cs="Tahoma"/>
        </w:rPr>
        <w:t>маржируемых</w:t>
      </w:r>
      <w:proofErr w:type="spellEnd"/>
      <w:r w:rsidR="00994FD7" w:rsidRPr="007213DE">
        <w:rPr>
          <w:rFonts w:ascii="Tahoma" w:hAnsi="Tahoma" w:cs="Tahoma"/>
        </w:rPr>
        <w:t xml:space="preserve"> опционов на фьючерсный контракт</w:t>
      </w:r>
      <w:r w:rsidR="00FB14BC" w:rsidRPr="007213DE">
        <w:rPr>
          <w:rFonts w:ascii="Tahoma" w:hAnsi="Tahoma" w:cs="Tahoma"/>
        </w:rPr>
        <w:t xml:space="preserve"> </w:t>
      </w:r>
      <w:r w:rsidR="00994FD7" w:rsidRPr="007213DE">
        <w:rPr>
          <w:rFonts w:ascii="Tahoma" w:hAnsi="Tahoma" w:cs="Tahoma"/>
        </w:rPr>
        <w:t xml:space="preserve">на акции инвестиционного фонда </w:t>
      </w:r>
      <w:proofErr w:type="spellStart"/>
      <w:r w:rsidR="00994FD7" w:rsidRPr="007213DE">
        <w:rPr>
          <w:rFonts w:ascii="Tahoma" w:hAnsi="Tahoma" w:cs="Tahoma"/>
        </w:rPr>
        <w:t>iShares</w:t>
      </w:r>
      <w:proofErr w:type="spellEnd"/>
      <w:r w:rsidR="00994FD7" w:rsidRPr="007213DE">
        <w:rPr>
          <w:rFonts w:ascii="Tahoma" w:hAnsi="Tahoma" w:cs="Tahoma"/>
        </w:rPr>
        <w:t xml:space="preserve"> </w:t>
      </w:r>
      <w:proofErr w:type="spellStart"/>
      <w:r w:rsidR="00994FD7" w:rsidRPr="007213DE">
        <w:rPr>
          <w:rFonts w:ascii="Tahoma" w:hAnsi="Tahoma" w:cs="Tahoma"/>
        </w:rPr>
        <w:t>Core</w:t>
      </w:r>
      <w:proofErr w:type="spellEnd"/>
      <w:r w:rsidR="00994FD7" w:rsidRPr="007213DE">
        <w:rPr>
          <w:rFonts w:ascii="Tahoma" w:hAnsi="Tahoma" w:cs="Tahoma"/>
        </w:rPr>
        <w:t xml:space="preserve"> </w:t>
      </w:r>
      <w:proofErr w:type="spellStart"/>
      <w:r w:rsidR="00994FD7" w:rsidRPr="007213DE">
        <w:rPr>
          <w:rFonts w:ascii="Tahoma" w:hAnsi="Tahoma" w:cs="Tahoma"/>
        </w:rPr>
        <w:t>Nikkei</w:t>
      </w:r>
      <w:proofErr w:type="spellEnd"/>
      <w:r w:rsidR="00994FD7" w:rsidRPr="007213DE">
        <w:rPr>
          <w:rFonts w:ascii="Tahoma" w:hAnsi="Tahoma" w:cs="Tahoma"/>
        </w:rPr>
        <w:t xml:space="preserve"> 225 ETF </w:t>
      </w:r>
      <w:r w:rsidRPr="007213DE">
        <w:rPr>
          <w:rFonts w:ascii="Tahoma" w:hAnsi="Tahoma" w:cs="Tahoma"/>
        </w:rPr>
        <w:t>использовать Курс японской йены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3F27AC" w:rsidRPr="007213DE">
        <w:rPr>
          <w:rFonts w:ascii="Tahoma" w:hAnsi="Tahoma" w:cs="Tahoma"/>
        </w:rPr>
        <w:t>.</w:t>
      </w:r>
    </w:p>
    <w:p w14:paraId="43DD8DD8" w14:textId="77777777" w:rsidR="007D1945" w:rsidRPr="007213DE" w:rsidRDefault="007D1945" w:rsidP="007D1945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 xml:space="preserve">В отношении фьючерсного контракта на сахар-сырец использовать Курс доллара США к российскому рублю, определенный в соответствии с Методикой расчета </w:t>
      </w:r>
      <w:proofErr w:type="spellStart"/>
      <w:r w:rsidRPr="007213DE">
        <w:rPr>
          <w:rFonts w:ascii="Tahoma" w:hAnsi="Tahoma" w:cs="Tahoma"/>
        </w:rPr>
        <w:t>фиксингов</w:t>
      </w:r>
      <w:proofErr w:type="spellEnd"/>
      <w:r w:rsidRPr="007213DE">
        <w:rPr>
          <w:rFonts w:ascii="Tahoma" w:hAnsi="Tahoma" w:cs="Tahoma"/>
        </w:rPr>
        <w:t xml:space="preserve"> Московской Биржи, утвержденной Биржей и опубликованной на сайте Биржи в сети Интернет по состоянию на 12:30 МСК текущего Торгового дня – в целях определения обязательства по расчетам (цены исполнения) в ходе дневной клиринговой сессии, последнего Торгового дня.</w:t>
      </w:r>
    </w:p>
    <w:p w14:paraId="6AD05244" w14:textId="4031D7BE" w:rsidR="00964087" w:rsidRPr="007213DE" w:rsidRDefault="00964087" w:rsidP="00716FA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 xml:space="preserve">Для фьючерсных и опционных контрактов, указанных в </w:t>
      </w:r>
      <w:proofErr w:type="spellStart"/>
      <w:r w:rsidRPr="007213DE">
        <w:rPr>
          <w:rFonts w:ascii="Tahoma" w:hAnsi="Tahoma" w:cs="Tahoma"/>
        </w:rPr>
        <w:t>пп</w:t>
      </w:r>
      <w:proofErr w:type="spellEnd"/>
      <w:r w:rsidRPr="007213DE">
        <w:rPr>
          <w:rFonts w:ascii="Tahoma" w:hAnsi="Tahoma" w:cs="Tahoma"/>
        </w:rPr>
        <w:t xml:space="preserve"> 1-1</w:t>
      </w:r>
      <w:r w:rsidR="007D1945" w:rsidRPr="007213DE">
        <w:rPr>
          <w:rFonts w:ascii="Tahoma" w:hAnsi="Tahoma" w:cs="Tahoma"/>
        </w:rPr>
        <w:t xml:space="preserve">1 </w:t>
      </w:r>
      <w:r w:rsidRPr="007213DE">
        <w:rPr>
          <w:rFonts w:ascii="Tahoma" w:hAnsi="Tahoma" w:cs="Tahoma"/>
        </w:rPr>
        <w:t xml:space="preserve">использовать </w:t>
      </w:r>
      <w:r w:rsidR="00285624" w:rsidRPr="007213DE">
        <w:rPr>
          <w:rFonts w:ascii="Tahoma" w:hAnsi="Tahoma" w:cs="Tahoma"/>
        </w:rPr>
        <w:t>Курс соответствующей валюты к рублю, определенный</w:t>
      </w:r>
      <w:r w:rsidRPr="007213DE">
        <w:rPr>
          <w:rFonts w:ascii="Tahoma" w:hAnsi="Tahoma" w:cs="Tahoma"/>
        </w:rPr>
        <w:t>:</w:t>
      </w:r>
    </w:p>
    <w:p w14:paraId="459B5FA1" w14:textId="5F8F7983" w:rsidR="00FB14BC" w:rsidRPr="007213DE" w:rsidRDefault="00FB14BC" w:rsidP="00297ED4">
      <w:pPr>
        <w:pStyle w:val="a7"/>
        <w:numPr>
          <w:ilvl w:val="1"/>
          <w:numId w:val="2"/>
        </w:numPr>
        <w:spacing w:after="0" w:line="240" w:lineRule="auto"/>
        <w:ind w:left="1701" w:hanging="708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 xml:space="preserve">по состоянию на 13:45 МСК текущего Торгового дня – в целях расчета вариационной маржи, </w:t>
      </w:r>
      <w:r w:rsidR="005E71B1" w:rsidRPr="007213DE">
        <w:rPr>
          <w:rFonts w:ascii="Tahoma" w:hAnsi="Tahoma" w:cs="Tahoma"/>
        </w:rPr>
        <w:t>(</w:t>
      </w:r>
      <w:r w:rsidRPr="007213DE">
        <w:rPr>
          <w:rFonts w:ascii="Tahoma" w:hAnsi="Tahoma" w:cs="Tahoma"/>
        </w:rPr>
        <w:t>определения стоимости минимального шага цены</w:t>
      </w:r>
      <w:r w:rsidR="005E71B1" w:rsidRPr="007213DE">
        <w:rPr>
          <w:rFonts w:ascii="Tahoma" w:hAnsi="Tahoma" w:cs="Tahoma"/>
        </w:rPr>
        <w:t>)</w:t>
      </w:r>
      <w:r w:rsidRPr="007213DE">
        <w:rPr>
          <w:rFonts w:ascii="Tahoma" w:hAnsi="Tahoma" w:cs="Tahoma"/>
        </w:rPr>
        <w:t xml:space="preserve"> и обязательства по расчетам (цены исполнения) в ходе дневной клиринговой сессии текущего Торгового дня;</w:t>
      </w:r>
    </w:p>
    <w:p w14:paraId="74B06C77" w14:textId="13247E31" w:rsidR="00FB14BC" w:rsidRPr="007213DE" w:rsidRDefault="00FB14BC" w:rsidP="00297ED4">
      <w:pPr>
        <w:pStyle w:val="a7"/>
        <w:numPr>
          <w:ilvl w:val="1"/>
          <w:numId w:val="2"/>
        </w:numPr>
        <w:spacing w:after="0" w:line="240" w:lineRule="auto"/>
        <w:ind w:left="1701" w:hanging="708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 xml:space="preserve">по состоянию на 18:49 МСК текущего Торгового дня – в целях расчета вариационной маржи, </w:t>
      </w:r>
      <w:r w:rsidR="005E71B1" w:rsidRPr="007213DE">
        <w:rPr>
          <w:rFonts w:ascii="Tahoma" w:hAnsi="Tahoma" w:cs="Tahoma"/>
        </w:rPr>
        <w:t>(</w:t>
      </w:r>
      <w:r w:rsidRPr="007213DE">
        <w:rPr>
          <w:rFonts w:ascii="Tahoma" w:hAnsi="Tahoma" w:cs="Tahoma"/>
        </w:rPr>
        <w:t>определения стоимости минимального шага цены</w:t>
      </w:r>
      <w:r w:rsidR="005E71B1" w:rsidRPr="007213DE">
        <w:rPr>
          <w:rFonts w:ascii="Tahoma" w:hAnsi="Tahoma" w:cs="Tahoma"/>
        </w:rPr>
        <w:t>)</w:t>
      </w:r>
      <w:r w:rsidRPr="007213DE">
        <w:rPr>
          <w:rFonts w:ascii="Tahoma" w:hAnsi="Tahoma" w:cs="Tahoma"/>
        </w:rPr>
        <w:t xml:space="preserve"> и обязательства по расчетам (цены исполнения) в ходе вечерней клиринговой сессии, проводимой по окончании текущего Торгового дня.</w:t>
      </w:r>
    </w:p>
    <w:p w14:paraId="46514DCA" w14:textId="37971A51" w:rsidR="00662F69" w:rsidRPr="007213DE" w:rsidRDefault="00964087" w:rsidP="00716FA8">
      <w:pPr>
        <w:pStyle w:val="a7"/>
        <w:numPr>
          <w:ilvl w:val="0"/>
          <w:numId w:val="2"/>
        </w:numPr>
        <w:tabs>
          <w:tab w:val="left" w:pos="426"/>
        </w:tabs>
        <w:spacing w:after="12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>Валютные курсы</w:t>
      </w:r>
      <w:r w:rsidR="00523F5D" w:rsidRPr="007213DE">
        <w:rPr>
          <w:rFonts w:ascii="Tahoma" w:hAnsi="Tahoma" w:cs="Tahoma"/>
        </w:rPr>
        <w:t>, определенные по состоянию на 13:45 МСК</w:t>
      </w:r>
      <w:r w:rsidR="007319CE" w:rsidRPr="007213DE">
        <w:rPr>
          <w:rFonts w:ascii="Tahoma" w:hAnsi="Tahoma" w:cs="Tahoma"/>
        </w:rPr>
        <w:t xml:space="preserve"> текущего Торгового дня</w:t>
      </w:r>
      <w:r w:rsidR="00523F5D" w:rsidRPr="007213DE">
        <w:rPr>
          <w:rFonts w:ascii="Tahoma" w:hAnsi="Tahoma" w:cs="Tahoma"/>
        </w:rPr>
        <w:t>,</w:t>
      </w:r>
      <w:r w:rsidR="001679C5" w:rsidRPr="007213DE">
        <w:rPr>
          <w:rFonts w:ascii="Tahoma" w:hAnsi="Tahoma" w:cs="Tahoma"/>
        </w:rPr>
        <w:t xml:space="preserve"> помимо целей, указанных в </w:t>
      </w:r>
      <w:r w:rsidR="007319CE" w:rsidRPr="007213DE">
        <w:rPr>
          <w:rFonts w:ascii="Tahoma" w:hAnsi="Tahoma" w:cs="Tahoma"/>
        </w:rPr>
        <w:t>подпункт</w:t>
      </w:r>
      <w:r w:rsidRPr="007213DE">
        <w:rPr>
          <w:rFonts w:ascii="Tahoma" w:hAnsi="Tahoma" w:cs="Tahoma"/>
        </w:rPr>
        <w:t>е</w:t>
      </w:r>
      <w:r w:rsidR="007319CE" w:rsidRPr="007213DE">
        <w:rPr>
          <w:rFonts w:ascii="Tahoma" w:hAnsi="Tahoma" w:cs="Tahoma"/>
        </w:rPr>
        <w:t xml:space="preserve"> </w:t>
      </w:r>
      <w:r w:rsidRPr="007213DE">
        <w:rPr>
          <w:rFonts w:ascii="Tahoma" w:hAnsi="Tahoma" w:cs="Tahoma"/>
        </w:rPr>
        <w:t>1</w:t>
      </w:r>
      <w:r w:rsidR="005D2199" w:rsidRPr="007213DE">
        <w:rPr>
          <w:rFonts w:ascii="Tahoma" w:hAnsi="Tahoma" w:cs="Tahoma"/>
        </w:rPr>
        <w:t>3</w:t>
      </w:r>
      <w:r w:rsidRPr="007213DE">
        <w:rPr>
          <w:rFonts w:ascii="Tahoma" w:hAnsi="Tahoma" w:cs="Tahoma"/>
        </w:rPr>
        <w:t>.1</w:t>
      </w:r>
      <w:r w:rsidR="001679C5" w:rsidRPr="007213DE">
        <w:rPr>
          <w:rFonts w:ascii="Tahoma" w:hAnsi="Tahoma" w:cs="Tahoma"/>
        </w:rPr>
        <w:t xml:space="preserve"> настоящего Приказа, также</w:t>
      </w:r>
      <w:r w:rsidR="00523F5D" w:rsidRPr="007213DE">
        <w:rPr>
          <w:rFonts w:ascii="Tahoma" w:hAnsi="Tahoma" w:cs="Tahoma"/>
        </w:rPr>
        <w:t xml:space="preserve"> используются для</w:t>
      </w:r>
      <w:r w:rsidR="001679C5" w:rsidRPr="007213DE">
        <w:rPr>
          <w:rFonts w:ascii="Tahoma" w:hAnsi="Tahoma" w:cs="Tahoma"/>
        </w:rPr>
        <w:t xml:space="preserve"> о</w:t>
      </w:r>
      <w:r w:rsidR="00523F5D" w:rsidRPr="007213DE">
        <w:rPr>
          <w:rFonts w:ascii="Tahoma" w:hAnsi="Tahoma" w:cs="Tahoma"/>
        </w:rPr>
        <w:t>пределения стоимости</w:t>
      </w:r>
      <w:r w:rsidR="00B66524" w:rsidRPr="007213DE">
        <w:rPr>
          <w:rFonts w:ascii="Tahoma" w:hAnsi="Tahoma" w:cs="Tahoma"/>
        </w:rPr>
        <w:t xml:space="preserve"> минимального</w:t>
      </w:r>
      <w:r w:rsidR="00523F5D" w:rsidRPr="007213DE">
        <w:rPr>
          <w:rFonts w:ascii="Tahoma" w:hAnsi="Tahoma" w:cs="Tahoma"/>
        </w:rPr>
        <w:t xml:space="preserve"> шага цены при заключении</w:t>
      </w:r>
      <w:r w:rsidR="007319CE" w:rsidRPr="007213DE">
        <w:rPr>
          <w:rFonts w:ascii="Tahoma" w:hAnsi="Tahoma" w:cs="Tahoma"/>
        </w:rPr>
        <w:t xml:space="preserve"> соответствующего</w:t>
      </w:r>
      <w:r w:rsidR="00523F5D" w:rsidRPr="007213DE">
        <w:rPr>
          <w:rFonts w:ascii="Tahoma" w:hAnsi="Tahoma" w:cs="Tahoma"/>
        </w:rPr>
        <w:t xml:space="preserve"> Срочного контракта в период с </w:t>
      </w:r>
      <w:r w:rsidR="007B54B3" w:rsidRPr="007213DE">
        <w:rPr>
          <w:rFonts w:ascii="Tahoma" w:hAnsi="Tahoma" w:cs="Tahoma"/>
        </w:rPr>
        <w:t>14:0</w:t>
      </w:r>
      <w:r w:rsidR="005D13B9" w:rsidRPr="007213DE">
        <w:rPr>
          <w:rFonts w:ascii="Tahoma" w:hAnsi="Tahoma" w:cs="Tahoma"/>
        </w:rPr>
        <w:t>0</w:t>
      </w:r>
      <w:r w:rsidR="006E247A" w:rsidRPr="007213DE">
        <w:rPr>
          <w:rFonts w:ascii="Tahoma" w:hAnsi="Tahoma" w:cs="Tahoma"/>
        </w:rPr>
        <w:t>:00</w:t>
      </w:r>
      <w:r w:rsidR="007B54B3" w:rsidRPr="007213DE">
        <w:rPr>
          <w:rFonts w:ascii="Tahoma" w:hAnsi="Tahoma" w:cs="Tahoma"/>
        </w:rPr>
        <w:t xml:space="preserve"> МСК</w:t>
      </w:r>
      <w:r w:rsidR="007B0836" w:rsidRPr="007213DE">
        <w:rPr>
          <w:rFonts w:ascii="Tahoma" w:hAnsi="Tahoma" w:cs="Tahoma"/>
        </w:rPr>
        <w:t xml:space="preserve"> </w:t>
      </w:r>
      <w:r w:rsidR="00A82CFA" w:rsidRPr="007213DE">
        <w:rPr>
          <w:rFonts w:ascii="Tahoma" w:hAnsi="Tahoma" w:cs="Tahoma"/>
        </w:rPr>
        <w:t>д</w:t>
      </w:r>
      <w:r w:rsidR="00523F5D" w:rsidRPr="007213DE">
        <w:rPr>
          <w:rFonts w:ascii="Tahoma" w:hAnsi="Tahoma" w:cs="Tahoma"/>
        </w:rPr>
        <w:t xml:space="preserve">о </w:t>
      </w:r>
      <w:r w:rsidR="007B54B3" w:rsidRPr="007213DE">
        <w:rPr>
          <w:rFonts w:ascii="Tahoma" w:hAnsi="Tahoma" w:cs="Tahoma"/>
        </w:rPr>
        <w:t>18:4</w:t>
      </w:r>
      <w:r w:rsidR="009E280F" w:rsidRPr="007213DE">
        <w:rPr>
          <w:rFonts w:ascii="Tahoma" w:hAnsi="Tahoma" w:cs="Tahoma"/>
        </w:rPr>
        <w:t>9</w:t>
      </w:r>
      <w:r w:rsidR="006E247A" w:rsidRPr="007213DE">
        <w:rPr>
          <w:rFonts w:ascii="Tahoma" w:hAnsi="Tahoma" w:cs="Tahoma"/>
        </w:rPr>
        <w:t>:59</w:t>
      </w:r>
      <w:r w:rsidR="007B54B3" w:rsidRPr="007213DE">
        <w:rPr>
          <w:rFonts w:ascii="Tahoma" w:hAnsi="Tahoma" w:cs="Tahoma"/>
        </w:rPr>
        <w:t xml:space="preserve"> МСК</w:t>
      </w:r>
      <w:r w:rsidR="007319CE" w:rsidRPr="007213DE">
        <w:rPr>
          <w:rFonts w:ascii="Tahoma" w:hAnsi="Tahoma" w:cs="Tahoma"/>
        </w:rPr>
        <w:t xml:space="preserve"> </w:t>
      </w:r>
      <w:r w:rsidR="00A44918" w:rsidRPr="007213DE">
        <w:rPr>
          <w:rFonts w:ascii="Tahoma" w:hAnsi="Tahoma" w:cs="Tahoma"/>
        </w:rPr>
        <w:t xml:space="preserve">(включительно) </w:t>
      </w:r>
      <w:r w:rsidR="007319CE" w:rsidRPr="007213DE">
        <w:rPr>
          <w:rFonts w:ascii="Tahoma" w:hAnsi="Tahoma" w:cs="Tahoma"/>
        </w:rPr>
        <w:t>текущ</w:t>
      </w:r>
      <w:r w:rsidR="007B54B3" w:rsidRPr="007213DE">
        <w:rPr>
          <w:rFonts w:ascii="Tahoma" w:hAnsi="Tahoma" w:cs="Tahoma"/>
        </w:rPr>
        <w:t>его</w:t>
      </w:r>
      <w:r w:rsidR="007319CE" w:rsidRPr="007213DE">
        <w:rPr>
          <w:rFonts w:ascii="Tahoma" w:hAnsi="Tahoma" w:cs="Tahoma"/>
        </w:rPr>
        <w:t xml:space="preserve"> Торгов</w:t>
      </w:r>
      <w:r w:rsidR="007B54B3" w:rsidRPr="007213DE">
        <w:rPr>
          <w:rFonts w:ascii="Tahoma" w:hAnsi="Tahoma" w:cs="Tahoma"/>
        </w:rPr>
        <w:t>ого дня</w:t>
      </w:r>
      <w:r w:rsidR="007319CE" w:rsidRPr="007213DE">
        <w:rPr>
          <w:rFonts w:ascii="Tahoma" w:hAnsi="Tahoma" w:cs="Tahoma"/>
        </w:rPr>
        <w:t>.</w:t>
      </w:r>
    </w:p>
    <w:p w14:paraId="6E51AEFB" w14:textId="4015F1D4" w:rsidR="007319CE" w:rsidRPr="007213DE" w:rsidRDefault="00964087" w:rsidP="00716FA8">
      <w:pPr>
        <w:pStyle w:val="a7"/>
        <w:numPr>
          <w:ilvl w:val="0"/>
          <w:numId w:val="2"/>
        </w:numPr>
        <w:tabs>
          <w:tab w:val="left" w:pos="426"/>
        </w:tabs>
        <w:spacing w:after="12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 xml:space="preserve">Валютные курсы, </w:t>
      </w:r>
      <w:r w:rsidR="007319CE" w:rsidRPr="007213DE">
        <w:rPr>
          <w:rFonts w:ascii="Tahoma" w:hAnsi="Tahoma" w:cs="Tahoma"/>
        </w:rPr>
        <w:t>определенные по состоянию на 18:</w:t>
      </w:r>
      <w:r w:rsidR="007D6164" w:rsidRPr="007213DE">
        <w:rPr>
          <w:rFonts w:ascii="Tahoma" w:hAnsi="Tahoma" w:cs="Tahoma"/>
        </w:rPr>
        <w:t>4</w:t>
      </w:r>
      <w:r w:rsidRPr="007213DE">
        <w:rPr>
          <w:rFonts w:ascii="Tahoma" w:hAnsi="Tahoma" w:cs="Tahoma"/>
        </w:rPr>
        <w:t>9</w:t>
      </w:r>
      <w:r w:rsidR="007319CE" w:rsidRPr="007213DE">
        <w:rPr>
          <w:rFonts w:ascii="Tahoma" w:hAnsi="Tahoma" w:cs="Tahoma"/>
        </w:rPr>
        <w:t xml:space="preserve"> МСК</w:t>
      </w:r>
      <w:r w:rsidR="00A82CFA" w:rsidRPr="007213DE">
        <w:rPr>
          <w:rFonts w:ascii="Tahoma" w:hAnsi="Tahoma" w:cs="Tahoma"/>
        </w:rPr>
        <w:t xml:space="preserve"> </w:t>
      </w:r>
      <w:r w:rsidR="00751253" w:rsidRPr="007213DE">
        <w:rPr>
          <w:rFonts w:ascii="Tahoma" w:hAnsi="Tahoma" w:cs="Tahoma"/>
        </w:rPr>
        <w:t>текущего</w:t>
      </w:r>
      <w:r w:rsidR="00A82CFA" w:rsidRPr="007213DE">
        <w:rPr>
          <w:rFonts w:ascii="Tahoma" w:hAnsi="Tahoma" w:cs="Tahoma"/>
        </w:rPr>
        <w:t xml:space="preserve"> Торгового дня</w:t>
      </w:r>
      <w:r w:rsidR="007319CE" w:rsidRPr="007213DE">
        <w:rPr>
          <w:rFonts w:ascii="Tahoma" w:hAnsi="Tahoma" w:cs="Tahoma"/>
        </w:rPr>
        <w:t>, помимо целей, указанных в подпункт</w:t>
      </w:r>
      <w:r w:rsidRPr="007213DE">
        <w:rPr>
          <w:rFonts w:ascii="Tahoma" w:hAnsi="Tahoma" w:cs="Tahoma"/>
        </w:rPr>
        <w:t>е 1</w:t>
      </w:r>
      <w:r w:rsidR="005D2199" w:rsidRPr="007213DE">
        <w:rPr>
          <w:rFonts w:ascii="Tahoma" w:hAnsi="Tahoma" w:cs="Tahoma"/>
        </w:rPr>
        <w:t>3</w:t>
      </w:r>
      <w:r w:rsidRPr="007213DE">
        <w:rPr>
          <w:rFonts w:ascii="Tahoma" w:hAnsi="Tahoma" w:cs="Tahoma"/>
        </w:rPr>
        <w:t>.2</w:t>
      </w:r>
      <w:r w:rsidR="007319CE" w:rsidRPr="007213DE">
        <w:rPr>
          <w:rFonts w:ascii="Tahoma" w:hAnsi="Tahoma" w:cs="Tahoma"/>
        </w:rPr>
        <w:t xml:space="preserve"> настоящего Приказа, также используются для определения стоимости</w:t>
      </w:r>
      <w:r w:rsidR="00B66524" w:rsidRPr="007213DE">
        <w:rPr>
          <w:rFonts w:ascii="Tahoma" w:hAnsi="Tahoma" w:cs="Tahoma"/>
        </w:rPr>
        <w:t xml:space="preserve"> минимального</w:t>
      </w:r>
      <w:r w:rsidR="007319CE" w:rsidRPr="007213DE">
        <w:rPr>
          <w:rFonts w:ascii="Tahoma" w:hAnsi="Tahoma" w:cs="Tahoma"/>
        </w:rPr>
        <w:t xml:space="preserve"> шага цены при заключении соответствующего Срочного контракта в период с </w:t>
      </w:r>
      <w:r w:rsidR="005D13B9" w:rsidRPr="007213DE">
        <w:rPr>
          <w:rFonts w:ascii="Tahoma" w:hAnsi="Tahoma" w:cs="Tahoma"/>
        </w:rPr>
        <w:t>18:5</w:t>
      </w:r>
      <w:r w:rsidR="009E280F" w:rsidRPr="007213DE">
        <w:rPr>
          <w:rFonts w:ascii="Tahoma" w:hAnsi="Tahoma" w:cs="Tahoma"/>
        </w:rPr>
        <w:t>0</w:t>
      </w:r>
      <w:r w:rsidR="006E247A" w:rsidRPr="007213DE">
        <w:rPr>
          <w:rFonts w:ascii="Tahoma" w:hAnsi="Tahoma" w:cs="Tahoma"/>
        </w:rPr>
        <w:t>:00</w:t>
      </w:r>
      <w:r w:rsidR="005D13B9" w:rsidRPr="007213DE">
        <w:rPr>
          <w:rFonts w:ascii="Tahoma" w:hAnsi="Tahoma" w:cs="Tahoma"/>
        </w:rPr>
        <w:t xml:space="preserve"> МСК</w:t>
      </w:r>
      <w:r w:rsidR="00A97D6A" w:rsidRPr="007213DE">
        <w:rPr>
          <w:rFonts w:ascii="Tahoma" w:hAnsi="Tahoma" w:cs="Tahoma"/>
        </w:rPr>
        <w:t xml:space="preserve"> текущего Рабочего дня</w:t>
      </w:r>
      <w:r w:rsidR="002F05A9" w:rsidRPr="007213DE">
        <w:rPr>
          <w:rFonts w:ascii="Tahoma" w:hAnsi="Tahoma" w:cs="Tahoma"/>
        </w:rPr>
        <w:t xml:space="preserve"> до 1</w:t>
      </w:r>
      <w:r w:rsidR="006E247A" w:rsidRPr="007213DE">
        <w:rPr>
          <w:rFonts w:ascii="Tahoma" w:hAnsi="Tahoma" w:cs="Tahoma"/>
        </w:rPr>
        <w:t>3</w:t>
      </w:r>
      <w:r w:rsidR="002F05A9" w:rsidRPr="007213DE">
        <w:rPr>
          <w:rFonts w:ascii="Tahoma" w:hAnsi="Tahoma" w:cs="Tahoma"/>
        </w:rPr>
        <w:t>:</w:t>
      </w:r>
      <w:r w:rsidR="00BD6A5A" w:rsidRPr="007213DE">
        <w:rPr>
          <w:rFonts w:ascii="Tahoma" w:hAnsi="Tahoma" w:cs="Tahoma"/>
        </w:rPr>
        <w:t>59</w:t>
      </w:r>
      <w:r w:rsidR="006E247A" w:rsidRPr="007213DE">
        <w:rPr>
          <w:rFonts w:ascii="Tahoma" w:hAnsi="Tahoma" w:cs="Tahoma"/>
        </w:rPr>
        <w:t>:59</w:t>
      </w:r>
      <w:r w:rsidR="002F05A9" w:rsidRPr="007213DE">
        <w:rPr>
          <w:rFonts w:ascii="Tahoma" w:hAnsi="Tahoma" w:cs="Tahoma"/>
        </w:rPr>
        <w:t xml:space="preserve"> МСК</w:t>
      </w:r>
      <w:r w:rsidR="00A44918" w:rsidRPr="007213DE">
        <w:rPr>
          <w:rFonts w:ascii="Tahoma" w:hAnsi="Tahoma" w:cs="Tahoma"/>
        </w:rPr>
        <w:t xml:space="preserve"> (включительно)</w:t>
      </w:r>
      <w:r w:rsidR="007319CE" w:rsidRPr="007213DE">
        <w:rPr>
          <w:rFonts w:ascii="Tahoma" w:hAnsi="Tahoma" w:cs="Tahoma"/>
        </w:rPr>
        <w:t xml:space="preserve"> </w:t>
      </w:r>
      <w:r w:rsidR="006E4A68" w:rsidRPr="007213DE">
        <w:rPr>
          <w:rFonts w:ascii="Tahoma" w:hAnsi="Tahoma" w:cs="Tahoma"/>
        </w:rPr>
        <w:t>следующего Торгового дня.</w:t>
      </w:r>
    </w:p>
    <w:bookmarkEnd w:id="0"/>
    <w:sectPr w:rsidR="007319CE" w:rsidRPr="007213DE" w:rsidSect="00716FA8">
      <w:footerReference w:type="default" r:id="rId8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D151C" w14:textId="77777777" w:rsidR="00A06E4F" w:rsidRDefault="00A06E4F" w:rsidP="00127F97">
      <w:pPr>
        <w:spacing w:after="0" w:line="240" w:lineRule="auto"/>
      </w:pPr>
      <w:r>
        <w:separator/>
      </w:r>
    </w:p>
  </w:endnote>
  <w:endnote w:type="continuationSeparator" w:id="0">
    <w:p w14:paraId="1499A68F" w14:textId="77777777" w:rsidR="00A06E4F" w:rsidRDefault="00A06E4F" w:rsidP="0012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6528615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14:paraId="7EB87092" w14:textId="726940F6" w:rsidR="0012453E" w:rsidRPr="00127F97" w:rsidRDefault="0012453E">
        <w:pPr>
          <w:pStyle w:val="af2"/>
          <w:jc w:val="right"/>
          <w:rPr>
            <w:rFonts w:ascii="Tahoma" w:hAnsi="Tahoma" w:cs="Tahoma"/>
            <w:sz w:val="20"/>
          </w:rPr>
        </w:pPr>
        <w:r w:rsidRPr="00127F97">
          <w:rPr>
            <w:rFonts w:ascii="Tahoma" w:hAnsi="Tahoma" w:cs="Tahoma"/>
            <w:sz w:val="20"/>
          </w:rPr>
          <w:fldChar w:fldCharType="begin"/>
        </w:r>
        <w:r w:rsidRPr="00127F97">
          <w:rPr>
            <w:rFonts w:ascii="Tahoma" w:hAnsi="Tahoma" w:cs="Tahoma"/>
            <w:sz w:val="20"/>
          </w:rPr>
          <w:instrText>PAGE   \* MERGEFORMAT</w:instrText>
        </w:r>
        <w:r w:rsidRPr="00127F97">
          <w:rPr>
            <w:rFonts w:ascii="Tahoma" w:hAnsi="Tahoma" w:cs="Tahoma"/>
            <w:sz w:val="20"/>
          </w:rPr>
          <w:fldChar w:fldCharType="separate"/>
        </w:r>
        <w:r w:rsidR="002557EC">
          <w:rPr>
            <w:rFonts w:ascii="Tahoma" w:hAnsi="Tahoma" w:cs="Tahoma"/>
            <w:noProof/>
            <w:sz w:val="20"/>
          </w:rPr>
          <w:t>2</w:t>
        </w:r>
        <w:r w:rsidRPr="00127F97">
          <w:rPr>
            <w:rFonts w:ascii="Tahoma" w:hAnsi="Tahoma" w:cs="Tahoma"/>
            <w:sz w:val="20"/>
          </w:rPr>
          <w:fldChar w:fldCharType="end"/>
        </w:r>
      </w:p>
    </w:sdtContent>
  </w:sdt>
  <w:p w14:paraId="6E8DE2CB" w14:textId="77777777" w:rsidR="0012453E" w:rsidRDefault="0012453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983FE" w14:textId="77777777" w:rsidR="00A06E4F" w:rsidRDefault="00A06E4F" w:rsidP="00127F97">
      <w:pPr>
        <w:spacing w:after="0" w:line="240" w:lineRule="auto"/>
      </w:pPr>
      <w:r>
        <w:separator/>
      </w:r>
    </w:p>
  </w:footnote>
  <w:footnote w:type="continuationSeparator" w:id="0">
    <w:p w14:paraId="4D1D4B7E" w14:textId="77777777" w:rsidR="00A06E4F" w:rsidRDefault="00A06E4F" w:rsidP="00127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6575E"/>
    <w:multiLevelType w:val="hybridMultilevel"/>
    <w:tmpl w:val="D21040DE"/>
    <w:lvl w:ilvl="0" w:tplc="1E2CEC98">
      <w:start w:val="1"/>
      <w:numFmt w:val="decimal"/>
      <w:lvlText w:val="1.1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3A116BBF"/>
    <w:multiLevelType w:val="multilevel"/>
    <w:tmpl w:val="A8EA8FC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4EAE37E3"/>
    <w:multiLevelType w:val="hybridMultilevel"/>
    <w:tmpl w:val="69902C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262482B"/>
    <w:multiLevelType w:val="multilevel"/>
    <w:tmpl w:val="55C2495E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56D57F4"/>
    <w:multiLevelType w:val="hybridMultilevel"/>
    <w:tmpl w:val="2EDAB3A2"/>
    <w:lvl w:ilvl="0" w:tplc="DD4C607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ED"/>
    <w:rsid w:val="0000185C"/>
    <w:rsid w:val="00002C51"/>
    <w:rsid w:val="00040866"/>
    <w:rsid w:val="000412DE"/>
    <w:rsid w:val="000702D4"/>
    <w:rsid w:val="00073CE0"/>
    <w:rsid w:val="00090679"/>
    <w:rsid w:val="000C6D01"/>
    <w:rsid w:val="000C76F7"/>
    <w:rsid w:val="000D43AF"/>
    <w:rsid w:val="000F55C1"/>
    <w:rsid w:val="00105B7B"/>
    <w:rsid w:val="00112702"/>
    <w:rsid w:val="00120432"/>
    <w:rsid w:val="0012453E"/>
    <w:rsid w:val="00127F97"/>
    <w:rsid w:val="00134D26"/>
    <w:rsid w:val="00147F8C"/>
    <w:rsid w:val="00154D48"/>
    <w:rsid w:val="00160B61"/>
    <w:rsid w:val="001679C5"/>
    <w:rsid w:val="00172C8E"/>
    <w:rsid w:val="00177558"/>
    <w:rsid w:val="00183F25"/>
    <w:rsid w:val="001974BE"/>
    <w:rsid w:val="001D45BE"/>
    <w:rsid w:val="001E02F8"/>
    <w:rsid w:val="001E0E2A"/>
    <w:rsid w:val="001E41B9"/>
    <w:rsid w:val="00200551"/>
    <w:rsid w:val="00220E81"/>
    <w:rsid w:val="002237AC"/>
    <w:rsid w:val="002409DB"/>
    <w:rsid w:val="002557EC"/>
    <w:rsid w:val="002563BE"/>
    <w:rsid w:val="002571F6"/>
    <w:rsid w:val="002670A6"/>
    <w:rsid w:val="002808DC"/>
    <w:rsid w:val="00285624"/>
    <w:rsid w:val="00297ED4"/>
    <w:rsid w:val="002C29E4"/>
    <w:rsid w:val="002E0323"/>
    <w:rsid w:val="002F05A9"/>
    <w:rsid w:val="00332153"/>
    <w:rsid w:val="003412AD"/>
    <w:rsid w:val="003724EA"/>
    <w:rsid w:val="0037594D"/>
    <w:rsid w:val="003906EA"/>
    <w:rsid w:val="003C153B"/>
    <w:rsid w:val="003C3F53"/>
    <w:rsid w:val="003E3006"/>
    <w:rsid w:val="003F27AC"/>
    <w:rsid w:val="00400317"/>
    <w:rsid w:val="00404CAE"/>
    <w:rsid w:val="00422CA6"/>
    <w:rsid w:val="00432283"/>
    <w:rsid w:val="00456C16"/>
    <w:rsid w:val="00467942"/>
    <w:rsid w:val="004704B1"/>
    <w:rsid w:val="00477D37"/>
    <w:rsid w:val="004878BF"/>
    <w:rsid w:val="004A79C3"/>
    <w:rsid w:val="004C1C47"/>
    <w:rsid w:val="004E62CF"/>
    <w:rsid w:val="004F4978"/>
    <w:rsid w:val="004F5484"/>
    <w:rsid w:val="00507447"/>
    <w:rsid w:val="00523F5D"/>
    <w:rsid w:val="005274AC"/>
    <w:rsid w:val="00540F24"/>
    <w:rsid w:val="00566B31"/>
    <w:rsid w:val="00566FCD"/>
    <w:rsid w:val="005926AD"/>
    <w:rsid w:val="005A1CD3"/>
    <w:rsid w:val="005A1D19"/>
    <w:rsid w:val="005B5FCA"/>
    <w:rsid w:val="005C18F0"/>
    <w:rsid w:val="005C7B47"/>
    <w:rsid w:val="005D0DCD"/>
    <w:rsid w:val="005D13B9"/>
    <w:rsid w:val="005D2199"/>
    <w:rsid w:val="005D7E61"/>
    <w:rsid w:val="005E71B1"/>
    <w:rsid w:val="005F0B39"/>
    <w:rsid w:val="006019E3"/>
    <w:rsid w:val="006142D1"/>
    <w:rsid w:val="00640612"/>
    <w:rsid w:val="00642CF7"/>
    <w:rsid w:val="00653755"/>
    <w:rsid w:val="00662F26"/>
    <w:rsid w:val="00662F69"/>
    <w:rsid w:val="0069651B"/>
    <w:rsid w:val="006A78CC"/>
    <w:rsid w:val="006B1798"/>
    <w:rsid w:val="006E247A"/>
    <w:rsid w:val="006E4A68"/>
    <w:rsid w:val="006E7FB1"/>
    <w:rsid w:val="00704660"/>
    <w:rsid w:val="00704749"/>
    <w:rsid w:val="00716FA8"/>
    <w:rsid w:val="007213DE"/>
    <w:rsid w:val="007319CE"/>
    <w:rsid w:val="00736FFD"/>
    <w:rsid w:val="00751253"/>
    <w:rsid w:val="00753162"/>
    <w:rsid w:val="007535D2"/>
    <w:rsid w:val="007545BB"/>
    <w:rsid w:val="00764C73"/>
    <w:rsid w:val="00787D4D"/>
    <w:rsid w:val="007A3F1D"/>
    <w:rsid w:val="007A59BE"/>
    <w:rsid w:val="007A6663"/>
    <w:rsid w:val="007B0836"/>
    <w:rsid w:val="007B54B3"/>
    <w:rsid w:val="007D04EE"/>
    <w:rsid w:val="007D1945"/>
    <w:rsid w:val="007D6164"/>
    <w:rsid w:val="007F1210"/>
    <w:rsid w:val="008155AE"/>
    <w:rsid w:val="0082481E"/>
    <w:rsid w:val="00854EED"/>
    <w:rsid w:val="0086147E"/>
    <w:rsid w:val="00872DD8"/>
    <w:rsid w:val="00876733"/>
    <w:rsid w:val="008938DB"/>
    <w:rsid w:val="008A5BF4"/>
    <w:rsid w:val="008B08B1"/>
    <w:rsid w:val="008C3A80"/>
    <w:rsid w:val="008F5E28"/>
    <w:rsid w:val="00904207"/>
    <w:rsid w:val="009043A0"/>
    <w:rsid w:val="009262DA"/>
    <w:rsid w:val="00927B1E"/>
    <w:rsid w:val="00930F61"/>
    <w:rsid w:val="00935BBE"/>
    <w:rsid w:val="00937A75"/>
    <w:rsid w:val="0094605A"/>
    <w:rsid w:val="00963B12"/>
    <w:rsid w:val="00964087"/>
    <w:rsid w:val="009726B8"/>
    <w:rsid w:val="009845E3"/>
    <w:rsid w:val="00994FD7"/>
    <w:rsid w:val="009E280F"/>
    <w:rsid w:val="009E3BF9"/>
    <w:rsid w:val="009F1F4E"/>
    <w:rsid w:val="00A06E4F"/>
    <w:rsid w:val="00A11EBC"/>
    <w:rsid w:val="00A361A7"/>
    <w:rsid w:val="00A44918"/>
    <w:rsid w:val="00A44F78"/>
    <w:rsid w:val="00A46A7A"/>
    <w:rsid w:val="00A471CE"/>
    <w:rsid w:val="00A82CFA"/>
    <w:rsid w:val="00A97D6A"/>
    <w:rsid w:val="00AA0241"/>
    <w:rsid w:val="00AA11F0"/>
    <w:rsid w:val="00AA2D0E"/>
    <w:rsid w:val="00AB27BA"/>
    <w:rsid w:val="00AC606A"/>
    <w:rsid w:val="00AE3DCF"/>
    <w:rsid w:val="00B4797F"/>
    <w:rsid w:val="00B6130E"/>
    <w:rsid w:val="00B66524"/>
    <w:rsid w:val="00B8204F"/>
    <w:rsid w:val="00B86510"/>
    <w:rsid w:val="00B90C62"/>
    <w:rsid w:val="00BB5010"/>
    <w:rsid w:val="00BD03B7"/>
    <w:rsid w:val="00BD6A5A"/>
    <w:rsid w:val="00BE0343"/>
    <w:rsid w:val="00BF676B"/>
    <w:rsid w:val="00C0011D"/>
    <w:rsid w:val="00C00B41"/>
    <w:rsid w:val="00C17FC0"/>
    <w:rsid w:val="00C24750"/>
    <w:rsid w:val="00C25B58"/>
    <w:rsid w:val="00C47429"/>
    <w:rsid w:val="00C72C77"/>
    <w:rsid w:val="00C7509E"/>
    <w:rsid w:val="00C82EC4"/>
    <w:rsid w:val="00CA212E"/>
    <w:rsid w:val="00CA5607"/>
    <w:rsid w:val="00CB3A07"/>
    <w:rsid w:val="00CE0C65"/>
    <w:rsid w:val="00CF45DB"/>
    <w:rsid w:val="00CF5AE7"/>
    <w:rsid w:val="00D3221C"/>
    <w:rsid w:val="00D3375B"/>
    <w:rsid w:val="00D45881"/>
    <w:rsid w:val="00D5703F"/>
    <w:rsid w:val="00D62644"/>
    <w:rsid w:val="00D74B0C"/>
    <w:rsid w:val="00D83312"/>
    <w:rsid w:val="00DA2340"/>
    <w:rsid w:val="00DB6931"/>
    <w:rsid w:val="00DD602A"/>
    <w:rsid w:val="00DE0FB5"/>
    <w:rsid w:val="00DE4C26"/>
    <w:rsid w:val="00DE7C40"/>
    <w:rsid w:val="00E03B42"/>
    <w:rsid w:val="00E46F3D"/>
    <w:rsid w:val="00E65850"/>
    <w:rsid w:val="00E74DF3"/>
    <w:rsid w:val="00E77D49"/>
    <w:rsid w:val="00E96978"/>
    <w:rsid w:val="00EB101F"/>
    <w:rsid w:val="00ED1640"/>
    <w:rsid w:val="00ED5C2E"/>
    <w:rsid w:val="00EE1C77"/>
    <w:rsid w:val="00F05529"/>
    <w:rsid w:val="00F20A36"/>
    <w:rsid w:val="00F644CF"/>
    <w:rsid w:val="00F74264"/>
    <w:rsid w:val="00F819C3"/>
    <w:rsid w:val="00FB14BC"/>
    <w:rsid w:val="00FC515B"/>
    <w:rsid w:val="00FE7178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6018"/>
  <w15:docId w15:val="{0E3E44E6-A5A2-4027-9328-82DB97F3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Подпункт спецификации"/>
    <w:basedOn w:val="a5"/>
    <w:rsid w:val="001E0E2A"/>
    <w:pPr>
      <w:numPr>
        <w:ilvl w:val="1"/>
        <w:numId w:val="1"/>
      </w:numPr>
      <w:autoSpaceDE w:val="0"/>
      <w:autoSpaceDN w:val="0"/>
      <w:spacing w:after="6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1E0E2A"/>
    <w:pPr>
      <w:numPr>
        <w:numId w:val="1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1">
    <w:name w:val="Подпункт спецификации 1"/>
    <w:basedOn w:val="a0"/>
    <w:rsid w:val="001E0E2A"/>
    <w:pPr>
      <w:numPr>
        <w:ilvl w:val="2"/>
      </w:numPr>
    </w:pPr>
  </w:style>
  <w:style w:type="paragraph" w:styleId="a5">
    <w:name w:val="Body Text Indent"/>
    <w:basedOn w:val="a1"/>
    <w:link w:val="a6"/>
    <w:uiPriority w:val="99"/>
    <w:semiHidden/>
    <w:unhideWhenUsed/>
    <w:rsid w:val="001E0E2A"/>
    <w:pPr>
      <w:spacing w:after="120"/>
      <w:ind w:left="283"/>
    </w:pPr>
  </w:style>
  <w:style w:type="character" w:customStyle="1" w:styleId="a6">
    <w:name w:val="Основной текст с отступом Знак"/>
    <w:basedOn w:val="a2"/>
    <w:link w:val="a5"/>
    <w:uiPriority w:val="99"/>
    <w:semiHidden/>
    <w:rsid w:val="001E0E2A"/>
  </w:style>
  <w:style w:type="paragraph" w:styleId="a7">
    <w:name w:val="List Paragraph"/>
    <w:basedOn w:val="a1"/>
    <w:uiPriority w:val="34"/>
    <w:qFormat/>
    <w:rsid w:val="00E74DF3"/>
    <w:pPr>
      <w:ind w:left="720"/>
      <w:contextualSpacing/>
    </w:pPr>
  </w:style>
  <w:style w:type="character" w:styleId="a8">
    <w:name w:val="annotation reference"/>
    <w:basedOn w:val="a2"/>
    <w:uiPriority w:val="99"/>
    <w:semiHidden/>
    <w:unhideWhenUsed/>
    <w:rsid w:val="007A6663"/>
    <w:rPr>
      <w:sz w:val="16"/>
      <w:szCs w:val="16"/>
    </w:rPr>
  </w:style>
  <w:style w:type="paragraph" w:styleId="a9">
    <w:name w:val="annotation text"/>
    <w:basedOn w:val="a1"/>
    <w:link w:val="aa"/>
    <w:uiPriority w:val="99"/>
    <w:semiHidden/>
    <w:unhideWhenUsed/>
    <w:rsid w:val="007A666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7A666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A666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A6663"/>
    <w:rPr>
      <w:b/>
      <w:bCs/>
      <w:sz w:val="20"/>
      <w:szCs w:val="20"/>
    </w:rPr>
  </w:style>
  <w:style w:type="paragraph" w:styleId="ad">
    <w:name w:val="Balloon Text"/>
    <w:basedOn w:val="a1"/>
    <w:link w:val="ae"/>
    <w:uiPriority w:val="99"/>
    <w:semiHidden/>
    <w:unhideWhenUsed/>
    <w:rsid w:val="007A6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7A6663"/>
    <w:rPr>
      <w:rFonts w:ascii="Tahoma" w:hAnsi="Tahoma" w:cs="Tahoma"/>
      <w:sz w:val="16"/>
      <w:szCs w:val="16"/>
    </w:rPr>
  </w:style>
  <w:style w:type="table" w:styleId="af">
    <w:name w:val="Table Grid"/>
    <w:basedOn w:val="a3"/>
    <w:uiPriority w:val="59"/>
    <w:rsid w:val="00872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1"/>
    <w:link w:val="af1"/>
    <w:uiPriority w:val="99"/>
    <w:unhideWhenUsed/>
    <w:rsid w:val="0012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127F97"/>
  </w:style>
  <w:style w:type="paragraph" w:styleId="af2">
    <w:name w:val="footer"/>
    <w:basedOn w:val="a1"/>
    <w:link w:val="af3"/>
    <w:unhideWhenUsed/>
    <w:rsid w:val="0012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rsid w:val="00127F97"/>
  </w:style>
  <w:style w:type="paragraph" w:customStyle="1" w:styleId="10">
    <w:name w:val="Обычный1"/>
    <w:rsid w:val="00DD602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147F8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4">
    <w:name w:val="footnote text"/>
    <w:basedOn w:val="a1"/>
    <w:link w:val="af5"/>
    <w:unhideWhenUsed/>
    <w:rsid w:val="002E0323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rsid w:val="002E0323"/>
    <w:rPr>
      <w:rFonts w:ascii="Calibri" w:hAnsi="Calibri" w:cs="Times New Roman"/>
      <w:sz w:val="20"/>
      <w:szCs w:val="20"/>
    </w:rPr>
  </w:style>
  <w:style w:type="character" w:styleId="af6">
    <w:name w:val="page number"/>
    <w:basedOn w:val="a2"/>
    <w:rsid w:val="002E0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ABAD9-F551-428C-8F04-F38EA866B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Евстратова Ульяна Александровна</dc:creator>
  <cp:lastModifiedBy>Бандакова Екатерина Игоревна</cp:lastModifiedBy>
  <cp:revision>3</cp:revision>
  <cp:lastPrinted>2023-12-07T09:53:00Z</cp:lastPrinted>
  <dcterms:created xsi:type="dcterms:W3CDTF">2024-04-26T13:37:00Z</dcterms:created>
  <dcterms:modified xsi:type="dcterms:W3CDTF">2024-04-26T19:00:00Z</dcterms:modified>
</cp:coreProperties>
</file>