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69" w:rsidRDefault="00076CA2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  <w:r w:rsidRPr="00076CA2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>
            <wp:extent cx="6701155" cy="955328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790" cy="956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6C" w:rsidRDefault="001C5A6C" w:rsidP="001C5A6C">
      <w:pPr>
        <w:rPr>
          <w:rFonts w:ascii="Tahoma" w:hAnsi="Tahoma" w:cs="Tahoma"/>
          <w:b/>
          <w:bCs/>
          <w:caps/>
          <w:color w:val="0000FF"/>
          <w:kern w:val="28"/>
          <w:sz w:val="22"/>
          <w:szCs w:val="22"/>
        </w:rPr>
      </w:pPr>
      <w:bookmarkStart w:id="0" w:name="_GoBack"/>
      <w:bookmarkEnd w:id="0"/>
      <w:r w:rsidRPr="00BD7188">
        <w:rPr>
          <w:rFonts w:ascii="Tahoma" w:hAnsi="Tahoma" w:cs="Tahoma"/>
          <w:b/>
          <w:bCs/>
          <w:caps/>
          <w:color w:val="0000FF"/>
          <w:kern w:val="28"/>
          <w:sz w:val="22"/>
          <w:szCs w:val="22"/>
        </w:rPr>
        <w:lastRenderedPageBreak/>
        <w:t>содержание</w:t>
      </w:r>
    </w:p>
    <w:p w:rsidR="001C5A6C" w:rsidRPr="00263268" w:rsidRDefault="001C5A6C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83093C" w:rsidRDefault="006807C0">
      <w:pPr>
        <w:pStyle w:val="11"/>
        <w:rPr>
          <w:rFonts w:asciiTheme="minorHAnsi" w:eastAsiaTheme="minorEastAsia" w:hAnsiTheme="minorHAnsi" w:cstheme="minorBidi"/>
          <w:kern w:val="0"/>
        </w:rPr>
      </w:pPr>
      <w:r w:rsidRPr="00263268">
        <w:rPr>
          <w:iCs/>
          <w:sz w:val="21"/>
          <w:szCs w:val="21"/>
        </w:rPr>
        <w:fldChar w:fldCharType="begin"/>
      </w:r>
      <w:r w:rsidR="00BE6CD1" w:rsidRPr="00263268">
        <w:rPr>
          <w:iCs/>
          <w:sz w:val="21"/>
          <w:szCs w:val="21"/>
        </w:rPr>
        <w:instrText xml:space="preserve"> TOC \o "1-3" \h \z \u </w:instrText>
      </w:r>
      <w:r w:rsidRPr="00263268">
        <w:rPr>
          <w:iCs/>
          <w:sz w:val="21"/>
          <w:szCs w:val="21"/>
        </w:rPr>
        <w:fldChar w:fldCharType="separate"/>
      </w:r>
      <w:hyperlink w:anchor="_Toc526424862" w:history="1">
        <w:r w:rsidR="0083093C" w:rsidRPr="00A142E4">
          <w:rPr>
            <w:rStyle w:val="af8"/>
            <w:bCs/>
            <w:caps/>
          </w:rPr>
          <w:t>Раздел 01. Общие положения</w:t>
        </w:r>
        <w:r w:rsidR="0083093C">
          <w:rPr>
            <w:webHidden/>
          </w:rPr>
          <w:tab/>
        </w:r>
        <w:r w:rsidR="0083093C">
          <w:rPr>
            <w:webHidden/>
          </w:rPr>
          <w:fldChar w:fldCharType="begin"/>
        </w:r>
        <w:r w:rsidR="0083093C">
          <w:rPr>
            <w:webHidden/>
          </w:rPr>
          <w:instrText xml:space="preserve"> PAGEREF _Toc526424862 \h </w:instrText>
        </w:r>
        <w:r w:rsidR="0083093C">
          <w:rPr>
            <w:webHidden/>
          </w:rPr>
        </w:r>
        <w:r w:rsidR="0083093C">
          <w:rPr>
            <w:webHidden/>
          </w:rPr>
          <w:fldChar w:fldCharType="separate"/>
        </w:r>
        <w:r w:rsidR="0083093C">
          <w:rPr>
            <w:webHidden/>
          </w:rPr>
          <w:t>4</w:t>
        </w:r>
        <w:r w:rsidR="0083093C">
          <w:rPr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63" w:history="1">
        <w:r w:rsidR="0083093C" w:rsidRPr="00A142E4">
          <w:rPr>
            <w:rStyle w:val="af8"/>
            <w:rFonts w:ascii="Tahoma" w:hAnsi="Tahoma" w:cs="Tahoma"/>
            <w:noProof/>
          </w:rPr>
          <w:t>Статья 01.01.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Назначение Правил допуска на срочном рынке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_Toc526424863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4</w:t>
        </w:r>
        <w:r w:rsidR="0083093C">
          <w:rPr>
            <w:noProof/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64" w:history="1">
        <w:r w:rsidR="0083093C" w:rsidRPr="00A142E4">
          <w:rPr>
            <w:rStyle w:val="af8"/>
            <w:rFonts w:ascii="Tahoma" w:hAnsi="Tahoma" w:cs="Tahoma"/>
            <w:noProof/>
          </w:rPr>
          <w:t>Статья 01.02.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Термины и определения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_Toc526424864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4</w:t>
        </w:r>
        <w:r w:rsidR="0083093C">
          <w:rPr>
            <w:noProof/>
            <w:webHidden/>
          </w:rPr>
          <w:fldChar w:fldCharType="end"/>
        </w:r>
      </w:hyperlink>
    </w:p>
    <w:p w:rsidR="0083093C" w:rsidRDefault="00076CA2">
      <w:pPr>
        <w:pStyle w:val="11"/>
        <w:rPr>
          <w:rFonts w:asciiTheme="minorHAnsi" w:eastAsiaTheme="minorEastAsia" w:hAnsiTheme="minorHAnsi" w:cstheme="minorBidi"/>
          <w:kern w:val="0"/>
        </w:rPr>
      </w:pPr>
      <w:hyperlink w:anchor="_Toc526424865" w:history="1">
        <w:r w:rsidR="0083093C" w:rsidRPr="00A142E4">
          <w:rPr>
            <w:rStyle w:val="af8"/>
            <w:bCs/>
            <w:caps/>
          </w:rPr>
          <w:t>Раздел 02.</w:t>
        </w:r>
        <w:r w:rsidR="0083093C">
          <w:rPr>
            <w:rFonts w:asciiTheme="minorHAnsi" w:eastAsiaTheme="minorEastAsia" w:hAnsiTheme="minorHAnsi" w:cstheme="minorBidi"/>
            <w:kern w:val="0"/>
          </w:rPr>
          <w:tab/>
        </w:r>
        <w:r w:rsidR="0083093C" w:rsidRPr="00A142E4">
          <w:rPr>
            <w:rStyle w:val="af8"/>
            <w:bCs/>
            <w:caps/>
          </w:rPr>
          <w:t>Особенности уплаты  абонентской платы и комиссионного вознаграждения на срочном рынке</w:t>
        </w:r>
        <w:r w:rsidR="0083093C">
          <w:rPr>
            <w:webHidden/>
          </w:rPr>
          <w:tab/>
        </w:r>
        <w:r w:rsidR="0083093C">
          <w:rPr>
            <w:webHidden/>
          </w:rPr>
          <w:fldChar w:fldCharType="begin"/>
        </w:r>
        <w:r w:rsidR="0083093C">
          <w:rPr>
            <w:webHidden/>
          </w:rPr>
          <w:instrText xml:space="preserve"> PAGEREF _Toc526424865 \h </w:instrText>
        </w:r>
        <w:r w:rsidR="0083093C">
          <w:rPr>
            <w:webHidden/>
          </w:rPr>
        </w:r>
        <w:r w:rsidR="0083093C">
          <w:rPr>
            <w:webHidden/>
          </w:rPr>
          <w:fldChar w:fldCharType="separate"/>
        </w:r>
        <w:r w:rsidR="0083093C">
          <w:rPr>
            <w:webHidden/>
          </w:rPr>
          <w:t>4</w:t>
        </w:r>
        <w:r w:rsidR="0083093C">
          <w:rPr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66" w:history="1">
        <w:r w:rsidR="0083093C" w:rsidRPr="00A142E4">
          <w:rPr>
            <w:rStyle w:val="af8"/>
            <w:rFonts w:ascii="Tahoma" w:hAnsi="Tahoma" w:cs="Tahoma"/>
            <w:noProof/>
          </w:rPr>
          <w:t>Статья 02.01.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Особенности уплаты абонентской платы на срочном рынке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_Toc526424866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5</w:t>
        </w:r>
        <w:r w:rsidR="0083093C">
          <w:rPr>
            <w:noProof/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67" w:history="1">
        <w:r w:rsidR="0083093C" w:rsidRPr="00A142E4">
          <w:rPr>
            <w:rStyle w:val="af8"/>
            <w:rFonts w:ascii="Tahoma" w:hAnsi="Tahoma" w:cs="Tahoma"/>
            <w:noProof/>
          </w:rPr>
          <w:t>Статья 02.02.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Особенности уплаты комиссионного вознаграждения на срочном рынке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_Toc526424867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5</w:t>
        </w:r>
        <w:r w:rsidR="0083093C">
          <w:rPr>
            <w:noProof/>
            <w:webHidden/>
          </w:rPr>
          <w:fldChar w:fldCharType="end"/>
        </w:r>
      </w:hyperlink>
    </w:p>
    <w:p w:rsidR="0083093C" w:rsidRDefault="00076CA2">
      <w:pPr>
        <w:pStyle w:val="11"/>
        <w:rPr>
          <w:rFonts w:asciiTheme="minorHAnsi" w:eastAsiaTheme="minorEastAsia" w:hAnsiTheme="minorHAnsi" w:cstheme="minorBidi"/>
          <w:kern w:val="0"/>
        </w:rPr>
      </w:pPr>
      <w:hyperlink w:anchor="_Toc526424868" w:history="1">
        <w:r w:rsidR="0083093C" w:rsidRPr="00A142E4">
          <w:rPr>
            <w:rStyle w:val="af8"/>
            <w:bCs/>
            <w:caps/>
          </w:rPr>
          <w:t xml:space="preserve">Раздел 03. </w:t>
        </w:r>
        <w:r w:rsidR="0083093C">
          <w:rPr>
            <w:rFonts w:asciiTheme="minorHAnsi" w:eastAsiaTheme="minorEastAsia" w:hAnsiTheme="minorHAnsi" w:cstheme="minorBidi"/>
            <w:kern w:val="0"/>
          </w:rPr>
          <w:tab/>
        </w:r>
        <w:r w:rsidR="0083093C" w:rsidRPr="00A142E4">
          <w:rPr>
            <w:rStyle w:val="af8"/>
            <w:bCs/>
            <w:caps/>
          </w:rPr>
          <w:t>требования, предъявляемые к участникам торгов</w:t>
        </w:r>
        <w:r w:rsidR="0083093C">
          <w:rPr>
            <w:webHidden/>
          </w:rPr>
          <w:tab/>
        </w:r>
        <w:r w:rsidR="0083093C">
          <w:rPr>
            <w:webHidden/>
          </w:rPr>
          <w:fldChar w:fldCharType="begin"/>
        </w:r>
        <w:r w:rsidR="0083093C">
          <w:rPr>
            <w:webHidden/>
          </w:rPr>
          <w:instrText xml:space="preserve"> PAGEREF _Toc526424868 \h </w:instrText>
        </w:r>
        <w:r w:rsidR="0083093C">
          <w:rPr>
            <w:webHidden/>
          </w:rPr>
        </w:r>
        <w:r w:rsidR="0083093C">
          <w:rPr>
            <w:webHidden/>
          </w:rPr>
          <w:fldChar w:fldCharType="separate"/>
        </w:r>
        <w:r w:rsidR="0083093C">
          <w:rPr>
            <w:webHidden/>
          </w:rPr>
          <w:t>5</w:t>
        </w:r>
        <w:r w:rsidR="0083093C">
          <w:rPr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69" w:history="1">
        <w:r w:rsidR="0083093C" w:rsidRPr="00A142E4">
          <w:rPr>
            <w:rStyle w:val="af8"/>
            <w:rFonts w:ascii="Tahoma" w:hAnsi="Tahoma" w:cs="Tahoma"/>
            <w:noProof/>
          </w:rPr>
          <w:t>Статья 03.01.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Категории Участников торгов и дополнительные требования, предъявляемые к ним для допуска к участию в торгах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_Toc526424869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5</w:t>
        </w:r>
        <w:r w:rsidR="0083093C">
          <w:rPr>
            <w:noProof/>
            <w:webHidden/>
          </w:rPr>
          <w:fldChar w:fldCharType="end"/>
        </w:r>
      </w:hyperlink>
    </w:p>
    <w:p w:rsidR="0083093C" w:rsidRDefault="00076CA2">
      <w:pPr>
        <w:pStyle w:val="11"/>
        <w:rPr>
          <w:rFonts w:asciiTheme="minorHAnsi" w:eastAsiaTheme="minorEastAsia" w:hAnsiTheme="minorHAnsi" w:cstheme="minorBidi"/>
          <w:kern w:val="0"/>
        </w:rPr>
      </w:pPr>
      <w:hyperlink w:anchor="_Toc526424870" w:history="1">
        <w:r w:rsidR="0083093C" w:rsidRPr="00A142E4">
          <w:rPr>
            <w:rStyle w:val="af8"/>
            <w:bCs/>
            <w:caps/>
          </w:rPr>
          <w:t>Раздел 04.</w:t>
        </w:r>
        <w:r w:rsidR="0083093C">
          <w:rPr>
            <w:rFonts w:asciiTheme="minorHAnsi" w:eastAsiaTheme="minorEastAsia" w:hAnsiTheme="minorHAnsi" w:cstheme="minorBidi"/>
            <w:kern w:val="0"/>
          </w:rPr>
          <w:tab/>
        </w:r>
        <w:r w:rsidR="0083093C" w:rsidRPr="00A142E4">
          <w:rPr>
            <w:rStyle w:val="af8"/>
            <w:bCs/>
            <w:caps/>
          </w:rPr>
          <w:t>Регистрация участников торгов</w:t>
        </w:r>
        <w:r w:rsidR="0083093C">
          <w:rPr>
            <w:webHidden/>
          </w:rPr>
          <w:tab/>
        </w:r>
        <w:r w:rsidR="0083093C">
          <w:rPr>
            <w:webHidden/>
          </w:rPr>
          <w:fldChar w:fldCharType="begin"/>
        </w:r>
        <w:r w:rsidR="0083093C">
          <w:rPr>
            <w:webHidden/>
          </w:rPr>
          <w:instrText xml:space="preserve"> PAGEREF _Toc526424870 \h </w:instrText>
        </w:r>
        <w:r w:rsidR="0083093C">
          <w:rPr>
            <w:webHidden/>
          </w:rPr>
        </w:r>
        <w:r w:rsidR="0083093C">
          <w:rPr>
            <w:webHidden/>
          </w:rPr>
          <w:fldChar w:fldCharType="separate"/>
        </w:r>
        <w:r w:rsidR="0083093C">
          <w:rPr>
            <w:webHidden/>
          </w:rPr>
          <w:t>7</w:t>
        </w:r>
        <w:r w:rsidR="0083093C">
          <w:rPr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71" w:history="1">
        <w:r w:rsidR="0083093C" w:rsidRPr="00A142E4">
          <w:rPr>
            <w:rStyle w:val="af8"/>
            <w:rFonts w:ascii="Tahoma" w:hAnsi="Tahoma" w:cs="Tahoma"/>
            <w:noProof/>
          </w:rPr>
          <w:t>Статья 04.01.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Особенности регистрации Участников торгов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_Toc526424871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7</w:t>
        </w:r>
        <w:r w:rsidR="0083093C">
          <w:rPr>
            <w:noProof/>
            <w:webHidden/>
          </w:rPr>
          <w:fldChar w:fldCharType="end"/>
        </w:r>
      </w:hyperlink>
    </w:p>
    <w:p w:rsidR="0083093C" w:rsidRDefault="00076CA2">
      <w:pPr>
        <w:pStyle w:val="11"/>
        <w:rPr>
          <w:rFonts w:asciiTheme="minorHAnsi" w:eastAsiaTheme="minorEastAsia" w:hAnsiTheme="minorHAnsi" w:cstheme="minorBidi"/>
          <w:kern w:val="0"/>
        </w:rPr>
      </w:pPr>
      <w:hyperlink w:anchor="_Toc526424872" w:history="1">
        <w:r w:rsidR="0083093C" w:rsidRPr="00A142E4">
          <w:rPr>
            <w:rStyle w:val="af8"/>
            <w:bCs/>
            <w:caps/>
          </w:rPr>
          <w:t>Раздел 05.</w:t>
        </w:r>
        <w:r w:rsidR="0083093C">
          <w:rPr>
            <w:rFonts w:asciiTheme="minorHAnsi" w:eastAsiaTheme="minorEastAsia" w:hAnsiTheme="minorHAnsi" w:cstheme="minorBidi"/>
            <w:kern w:val="0"/>
          </w:rPr>
          <w:tab/>
        </w:r>
        <w:r w:rsidR="0083093C" w:rsidRPr="00A142E4">
          <w:rPr>
            <w:rStyle w:val="af8"/>
            <w:bCs/>
            <w:caps/>
          </w:rPr>
          <w:t>особенности ограничения, приостановления и прекращения допуска к участию в торгах на срочном рынке</w:t>
        </w:r>
        <w:r w:rsidR="0083093C">
          <w:rPr>
            <w:webHidden/>
          </w:rPr>
          <w:tab/>
        </w:r>
        <w:r w:rsidR="0083093C">
          <w:rPr>
            <w:webHidden/>
          </w:rPr>
          <w:fldChar w:fldCharType="begin"/>
        </w:r>
        <w:r w:rsidR="0083093C">
          <w:rPr>
            <w:webHidden/>
          </w:rPr>
          <w:instrText xml:space="preserve"> PAGEREF _Toc526424872 \h </w:instrText>
        </w:r>
        <w:r w:rsidR="0083093C">
          <w:rPr>
            <w:webHidden/>
          </w:rPr>
        </w:r>
        <w:r w:rsidR="0083093C">
          <w:rPr>
            <w:webHidden/>
          </w:rPr>
          <w:fldChar w:fldCharType="separate"/>
        </w:r>
        <w:r w:rsidR="0083093C">
          <w:rPr>
            <w:webHidden/>
          </w:rPr>
          <w:t>8</w:t>
        </w:r>
        <w:r w:rsidR="0083093C">
          <w:rPr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73" w:history="1">
        <w:r w:rsidR="0083093C" w:rsidRPr="00A142E4">
          <w:rPr>
            <w:rStyle w:val="af8"/>
            <w:rFonts w:ascii="Tahoma" w:hAnsi="Tahoma" w:cs="Tahoma"/>
            <w:noProof/>
          </w:rPr>
          <w:t>Статья 05.01.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Особенности введения Режим ограничения допуска Участника торгов к участию в торгах на срочном рынке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_Toc526424873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8</w:t>
        </w:r>
        <w:r w:rsidR="0083093C">
          <w:rPr>
            <w:noProof/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74" w:history="1">
        <w:r w:rsidR="0083093C" w:rsidRPr="00A142E4">
          <w:rPr>
            <w:rStyle w:val="af8"/>
            <w:rFonts w:ascii="Tahoma" w:hAnsi="Tahoma" w:cs="Tahoma"/>
            <w:noProof/>
          </w:rPr>
          <w:t>Статья 05.02.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Дополнительные основания и особенности приостановления допуска Участника торгов к участию в торгах на срочном рынке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_Toc526424874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10</w:t>
        </w:r>
        <w:r w:rsidR="0083093C">
          <w:rPr>
            <w:noProof/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75" w:history="1">
        <w:r w:rsidR="0083093C" w:rsidRPr="00A142E4">
          <w:rPr>
            <w:rStyle w:val="af8"/>
            <w:rFonts w:ascii="Tahoma" w:hAnsi="Tahoma" w:cs="Tahoma"/>
            <w:noProof/>
          </w:rPr>
          <w:t>Статья 05.03.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Дополнительные основания и особенности прекращения допуска Участника торгов к участию в торгах на срочном рынке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_Toc526424875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11</w:t>
        </w:r>
        <w:r w:rsidR="0083093C">
          <w:rPr>
            <w:noProof/>
            <w:webHidden/>
          </w:rPr>
          <w:fldChar w:fldCharType="end"/>
        </w:r>
      </w:hyperlink>
    </w:p>
    <w:p w:rsidR="0083093C" w:rsidRDefault="00076CA2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4876" w:history="1">
        <w:r w:rsidR="0083093C" w:rsidRPr="00A142E4">
          <w:rPr>
            <w:rStyle w:val="af8"/>
            <w:rFonts w:ascii="Tahoma" w:hAnsi="Tahoma" w:cs="Tahoma"/>
            <w:noProof/>
          </w:rPr>
          <w:t>Статья 05.04.</w:t>
        </w:r>
        <w:r w:rsidR="008309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3093C" w:rsidRPr="00A142E4">
          <w:rPr>
            <w:rStyle w:val="af8"/>
            <w:rFonts w:ascii="Tahoma" w:hAnsi="Tahoma" w:cs="Tahoma"/>
            <w:noProof/>
          </w:rPr>
          <w:t>Особенности возобновления допуска Участника торгов к участию в торгах, допуск которого к участию в торгах был ранее ограничен/приостановлен на срочном рынке</w:t>
        </w:r>
        <w:r w:rsidR="0083093C">
          <w:rPr>
            <w:noProof/>
            <w:webHidden/>
          </w:rPr>
          <w:tab/>
        </w:r>
        <w:r w:rsidR="0083093C">
          <w:rPr>
            <w:noProof/>
            <w:webHidden/>
          </w:rPr>
          <w:fldChar w:fldCharType="begin"/>
        </w:r>
        <w:r w:rsidR="0083093C">
          <w:rPr>
            <w:noProof/>
            <w:webHidden/>
          </w:rPr>
          <w:instrText xml:space="preserve"> PAGEREF _Toc526424876 \h </w:instrText>
        </w:r>
        <w:r w:rsidR="0083093C">
          <w:rPr>
            <w:noProof/>
            <w:webHidden/>
          </w:rPr>
        </w:r>
        <w:r w:rsidR="0083093C">
          <w:rPr>
            <w:noProof/>
            <w:webHidden/>
          </w:rPr>
          <w:fldChar w:fldCharType="separate"/>
        </w:r>
        <w:r w:rsidR="0083093C">
          <w:rPr>
            <w:noProof/>
            <w:webHidden/>
          </w:rPr>
          <w:t>13</w:t>
        </w:r>
        <w:r w:rsidR="0083093C">
          <w:rPr>
            <w:noProof/>
            <w:webHidden/>
          </w:rPr>
          <w:fldChar w:fldCharType="end"/>
        </w:r>
      </w:hyperlink>
    </w:p>
    <w:p w:rsidR="00F03524" w:rsidRPr="00263268" w:rsidRDefault="006807C0" w:rsidP="00B27978">
      <w:pPr>
        <w:spacing w:line="480" w:lineRule="auto"/>
        <w:jc w:val="both"/>
        <w:rPr>
          <w:rFonts w:ascii="Tahoma" w:hAnsi="Tahoma" w:cs="Tahoma"/>
          <w:bCs/>
          <w:iCs/>
          <w:sz w:val="21"/>
          <w:szCs w:val="21"/>
        </w:rPr>
      </w:pPr>
      <w:r w:rsidRPr="00263268">
        <w:rPr>
          <w:rFonts w:ascii="Tahoma" w:hAnsi="Tahoma" w:cs="Tahoma"/>
          <w:bCs/>
          <w:iCs/>
          <w:sz w:val="21"/>
          <w:szCs w:val="21"/>
        </w:rPr>
        <w:fldChar w:fldCharType="end"/>
      </w:r>
    </w:p>
    <w:p w:rsidR="00B9172A" w:rsidRPr="00263268" w:rsidRDefault="00BE6CD1" w:rsidP="00B94389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br w:type="page"/>
      </w:r>
      <w:bookmarkStart w:id="1" w:name="_Toc244491777"/>
      <w:bookmarkStart w:id="2" w:name="_Toc280276911"/>
      <w:bookmarkStart w:id="3" w:name="_Toc420662970"/>
      <w:bookmarkStart w:id="4" w:name="_Toc526424862"/>
      <w:bookmarkStart w:id="5" w:name="_Ref153880896"/>
      <w:r w:rsidR="00B9172A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lastRenderedPageBreak/>
        <w:t xml:space="preserve">Раздел 01. </w:t>
      </w:r>
      <w:bookmarkEnd w:id="1"/>
      <w:bookmarkEnd w:id="2"/>
      <w:bookmarkEnd w:id="3"/>
      <w:r w:rsidR="00705BCD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Общие положения</w:t>
      </w:r>
      <w:bookmarkEnd w:id="4"/>
    </w:p>
    <w:p w:rsidR="00B9172A" w:rsidRDefault="00B9172A" w:rsidP="009A17C4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6" w:name="_Toc244491778"/>
      <w:bookmarkStart w:id="7" w:name="_Toc280276912"/>
      <w:bookmarkStart w:id="8" w:name="_Toc420662971"/>
      <w:bookmarkStart w:id="9" w:name="_Toc526424863"/>
      <w:r w:rsidRPr="00263268">
        <w:rPr>
          <w:rFonts w:ascii="Tahoma" w:hAnsi="Tahoma" w:cs="Tahoma"/>
          <w:i w:val="0"/>
          <w:sz w:val="22"/>
          <w:szCs w:val="22"/>
        </w:rPr>
        <w:t>Статья 01.01.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bookmarkEnd w:id="6"/>
      <w:bookmarkEnd w:id="7"/>
      <w:bookmarkEnd w:id="8"/>
      <w:r w:rsidR="00705BCD">
        <w:rPr>
          <w:rFonts w:ascii="Tahoma" w:hAnsi="Tahoma" w:cs="Tahoma"/>
          <w:i w:val="0"/>
          <w:sz w:val="22"/>
          <w:szCs w:val="22"/>
        </w:rPr>
        <w:t>Назначение Правил допуска на срочном рынке</w:t>
      </w:r>
      <w:bookmarkEnd w:id="9"/>
    </w:p>
    <w:p w:rsidR="00705BCD" w:rsidRPr="00705BCD" w:rsidRDefault="00705BCD" w:rsidP="001C5A6C">
      <w:pPr>
        <w:pStyle w:val="afd"/>
        <w:numPr>
          <w:ilvl w:val="0"/>
          <w:numId w:val="17"/>
        </w:numPr>
        <w:ind w:hanging="720"/>
        <w:jc w:val="both"/>
        <w:rPr>
          <w:rFonts w:ascii="Tahoma" w:hAnsi="Tahoma" w:cs="Tahoma"/>
          <w:sz w:val="22"/>
          <w:szCs w:val="22"/>
        </w:rPr>
      </w:pPr>
      <w:r w:rsidRPr="00705BCD">
        <w:rPr>
          <w:rFonts w:ascii="Tahoma" w:hAnsi="Tahoma" w:cs="Tahoma"/>
          <w:sz w:val="22"/>
          <w:szCs w:val="22"/>
        </w:rPr>
        <w:t>Настоящие Правила допуска к участию в организованных торгах ПАО Московская Биржа</w:t>
      </w:r>
      <w:r w:rsidR="00545374">
        <w:rPr>
          <w:rFonts w:ascii="Tahoma" w:hAnsi="Tahoma" w:cs="Tahoma"/>
          <w:sz w:val="22"/>
          <w:szCs w:val="22"/>
        </w:rPr>
        <w:t>.</w:t>
      </w:r>
      <w:r w:rsidRPr="00705BCD">
        <w:rPr>
          <w:rFonts w:ascii="Tahoma" w:hAnsi="Tahoma" w:cs="Tahoma"/>
          <w:sz w:val="22"/>
          <w:szCs w:val="22"/>
        </w:rPr>
        <w:t xml:space="preserve"> Часть III. </w:t>
      </w:r>
      <w:r>
        <w:rPr>
          <w:rFonts w:ascii="Tahoma" w:hAnsi="Tahoma" w:cs="Tahoma"/>
          <w:sz w:val="22"/>
          <w:szCs w:val="22"/>
        </w:rPr>
        <w:t>С</w:t>
      </w:r>
      <w:r w:rsidRPr="00705BCD">
        <w:rPr>
          <w:rFonts w:ascii="Tahoma" w:hAnsi="Tahoma" w:cs="Tahoma"/>
          <w:sz w:val="22"/>
          <w:szCs w:val="22"/>
        </w:rPr>
        <w:t>рочн</w:t>
      </w:r>
      <w:r>
        <w:rPr>
          <w:rFonts w:ascii="Tahoma" w:hAnsi="Tahoma" w:cs="Tahoma"/>
          <w:sz w:val="22"/>
          <w:szCs w:val="22"/>
        </w:rPr>
        <w:t>ый</w:t>
      </w:r>
      <w:r w:rsidRPr="00705BCD">
        <w:rPr>
          <w:rFonts w:ascii="Tahoma" w:hAnsi="Tahoma" w:cs="Tahoma"/>
          <w:sz w:val="22"/>
          <w:szCs w:val="22"/>
        </w:rPr>
        <w:t xml:space="preserve"> рын</w:t>
      </w:r>
      <w:r>
        <w:rPr>
          <w:rFonts w:ascii="Tahoma" w:hAnsi="Tahoma" w:cs="Tahoma"/>
          <w:sz w:val="22"/>
          <w:szCs w:val="22"/>
        </w:rPr>
        <w:t>ок (</w:t>
      </w:r>
      <w:r w:rsidRPr="00263268">
        <w:rPr>
          <w:rFonts w:ascii="Tahoma" w:hAnsi="Tahoma" w:cs="Tahoma"/>
          <w:sz w:val="22"/>
          <w:szCs w:val="22"/>
        </w:rPr>
        <w:t xml:space="preserve">далее </w:t>
      </w:r>
      <w:r w:rsidR="00901ABA" w:rsidRPr="00545374">
        <w:rPr>
          <w:rFonts w:ascii="Tahoma" w:hAnsi="Tahoma" w:cs="Tahoma"/>
          <w:sz w:val="22"/>
          <w:szCs w:val="22"/>
        </w:rPr>
        <w:t>–</w:t>
      </w:r>
      <w:r w:rsidRPr="00263268">
        <w:rPr>
          <w:rFonts w:ascii="Tahoma" w:hAnsi="Tahoma" w:cs="Tahoma"/>
          <w:sz w:val="22"/>
          <w:szCs w:val="22"/>
        </w:rPr>
        <w:t xml:space="preserve"> Правила допуска</w:t>
      </w:r>
      <w:r>
        <w:rPr>
          <w:rFonts w:ascii="Tahoma" w:hAnsi="Tahoma" w:cs="Tahoma"/>
          <w:sz w:val="22"/>
          <w:szCs w:val="22"/>
        </w:rPr>
        <w:t xml:space="preserve"> на срочном рынке) </w:t>
      </w:r>
      <w:r w:rsidR="00471710">
        <w:rPr>
          <w:rFonts w:ascii="Tahoma" w:hAnsi="Tahoma" w:cs="Tahoma"/>
          <w:sz w:val="22"/>
          <w:szCs w:val="22"/>
        </w:rPr>
        <w:t xml:space="preserve">являются неотъемлемой частью </w:t>
      </w:r>
      <w:r w:rsidR="00471710" w:rsidRPr="00471710">
        <w:rPr>
          <w:rFonts w:ascii="Tahoma" w:hAnsi="Tahoma" w:cs="Tahoma"/>
          <w:sz w:val="22"/>
          <w:szCs w:val="22"/>
        </w:rPr>
        <w:t>Правил допуска к участию в организованных торгах ПАО Московская Биржа</w:t>
      </w:r>
      <w:r w:rsidR="00471710">
        <w:rPr>
          <w:rFonts w:ascii="Tahoma" w:hAnsi="Tahoma" w:cs="Tahoma"/>
          <w:sz w:val="22"/>
          <w:szCs w:val="22"/>
        </w:rPr>
        <w:t xml:space="preserve"> и совместно с </w:t>
      </w:r>
      <w:r w:rsidR="00471710" w:rsidRPr="00471710">
        <w:rPr>
          <w:rFonts w:ascii="Tahoma" w:hAnsi="Tahoma" w:cs="Tahoma"/>
          <w:sz w:val="22"/>
          <w:szCs w:val="22"/>
        </w:rPr>
        <w:t>Правила</w:t>
      </w:r>
      <w:r w:rsidR="00471710">
        <w:rPr>
          <w:rFonts w:ascii="Tahoma" w:hAnsi="Tahoma" w:cs="Tahoma"/>
          <w:sz w:val="22"/>
          <w:szCs w:val="22"/>
        </w:rPr>
        <w:t>ми</w:t>
      </w:r>
      <w:r w:rsidR="00471710" w:rsidRPr="00471710">
        <w:rPr>
          <w:rFonts w:ascii="Tahoma" w:hAnsi="Tahoma" w:cs="Tahoma"/>
          <w:sz w:val="22"/>
          <w:szCs w:val="22"/>
        </w:rPr>
        <w:t xml:space="preserve"> допуска к участию в организованных торгах ПАО Московская Биржа</w:t>
      </w:r>
      <w:r w:rsidR="00545374">
        <w:rPr>
          <w:rFonts w:ascii="Tahoma" w:hAnsi="Tahoma" w:cs="Tahoma"/>
          <w:sz w:val="22"/>
          <w:szCs w:val="22"/>
        </w:rPr>
        <w:t>.</w:t>
      </w:r>
      <w:r w:rsidR="00471710" w:rsidRPr="00471710">
        <w:rPr>
          <w:rFonts w:ascii="Tahoma" w:hAnsi="Tahoma" w:cs="Tahoma"/>
          <w:sz w:val="22"/>
          <w:szCs w:val="22"/>
        </w:rPr>
        <w:t xml:space="preserve"> Часть I. </w:t>
      </w:r>
      <w:r w:rsidR="00471710">
        <w:rPr>
          <w:rFonts w:ascii="Tahoma" w:hAnsi="Tahoma" w:cs="Tahoma"/>
          <w:sz w:val="22"/>
          <w:szCs w:val="22"/>
        </w:rPr>
        <w:t xml:space="preserve">Общая часть (далее – Общая часть Правил допуска) </w:t>
      </w:r>
      <w:r w:rsidR="00471710" w:rsidRPr="00471710">
        <w:rPr>
          <w:rFonts w:ascii="Tahoma" w:hAnsi="Tahoma" w:cs="Tahoma"/>
          <w:sz w:val="22"/>
          <w:szCs w:val="22"/>
        </w:rPr>
        <w:t>определяют требования, предъявляемые к Кандидатам и Участникам торгов</w:t>
      </w:r>
      <w:r w:rsidR="00471710">
        <w:rPr>
          <w:rFonts w:ascii="Tahoma" w:hAnsi="Tahoma" w:cs="Tahoma"/>
          <w:sz w:val="22"/>
          <w:szCs w:val="22"/>
        </w:rPr>
        <w:t xml:space="preserve"> на срочном рынке (далее – Участники торгов)</w:t>
      </w:r>
      <w:r w:rsidR="00471710" w:rsidRPr="00471710">
        <w:rPr>
          <w:rFonts w:ascii="Tahoma" w:hAnsi="Tahoma" w:cs="Tahoma"/>
          <w:sz w:val="22"/>
          <w:szCs w:val="22"/>
        </w:rPr>
        <w:t xml:space="preserve">, порядок регистрации Участников торгов </w:t>
      </w:r>
      <w:r w:rsidR="00901ABA" w:rsidRPr="00545374">
        <w:rPr>
          <w:rFonts w:ascii="Tahoma" w:hAnsi="Tahoma" w:cs="Tahoma"/>
          <w:sz w:val="22"/>
          <w:szCs w:val="22"/>
        </w:rPr>
        <w:t>в</w:t>
      </w:r>
      <w:r w:rsidR="00901ABA">
        <w:rPr>
          <w:rFonts w:ascii="Tahoma" w:hAnsi="Tahoma" w:cs="Tahoma"/>
          <w:sz w:val="22"/>
          <w:szCs w:val="22"/>
        </w:rPr>
        <w:t xml:space="preserve"> </w:t>
      </w:r>
      <w:r w:rsidR="00471710" w:rsidRPr="00471710">
        <w:rPr>
          <w:rFonts w:ascii="Tahoma" w:hAnsi="Tahoma" w:cs="Tahoma"/>
          <w:sz w:val="22"/>
          <w:szCs w:val="22"/>
        </w:rPr>
        <w:t>Системе торгов на Бирже, порядок допуска, ограничения, приостановления, прекращения доп</w:t>
      </w:r>
      <w:r w:rsidR="004C58EA">
        <w:rPr>
          <w:rFonts w:ascii="Tahoma" w:hAnsi="Tahoma" w:cs="Tahoma"/>
          <w:sz w:val="22"/>
          <w:szCs w:val="22"/>
        </w:rPr>
        <w:t>уска Участников торгов к торгам</w:t>
      </w:r>
      <w:r w:rsidR="00471710" w:rsidRPr="00471710">
        <w:rPr>
          <w:rFonts w:ascii="Tahoma" w:hAnsi="Tahoma" w:cs="Tahoma"/>
          <w:sz w:val="22"/>
          <w:szCs w:val="22"/>
        </w:rPr>
        <w:t>.</w:t>
      </w:r>
      <w:r w:rsidR="00471710">
        <w:rPr>
          <w:rFonts w:ascii="Tahoma" w:hAnsi="Tahoma" w:cs="Tahoma"/>
          <w:sz w:val="22"/>
          <w:szCs w:val="22"/>
        </w:rPr>
        <w:t xml:space="preserve"> </w:t>
      </w:r>
    </w:p>
    <w:p w:rsidR="00705BCD" w:rsidRPr="00263268" w:rsidRDefault="00705BCD" w:rsidP="00705BCD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10" w:name="_Toc526424864"/>
      <w:r w:rsidRPr="00263268">
        <w:rPr>
          <w:rFonts w:ascii="Tahoma" w:hAnsi="Tahoma" w:cs="Tahoma"/>
          <w:i w:val="0"/>
          <w:sz w:val="22"/>
          <w:szCs w:val="22"/>
        </w:rPr>
        <w:t>Статья 01.0</w:t>
      </w:r>
      <w:r>
        <w:rPr>
          <w:rFonts w:ascii="Tahoma" w:hAnsi="Tahoma" w:cs="Tahoma"/>
          <w:i w:val="0"/>
          <w:sz w:val="22"/>
          <w:szCs w:val="22"/>
        </w:rPr>
        <w:t>2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  <w:t>Термины и определения</w:t>
      </w:r>
      <w:bookmarkEnd w:id="10"/>
    </w:p>
    <w:p w:rsidR="00705BCD" w:rsidRPr="00263268" w:rsidRDefault="00705BCD" w:rsidP="001C5A6C">
      <w:pPr>
        <w:widowControl w:val="0"/>
        <w:numPr>
          <w:ilvl w:val="0"/>
          <w:numId w:val="4"/>
        </w:numPr>
        <w:overflowPunct/>
        <w:ind w:hanging="720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В целях настоящих Правил допуска </w:t>
      </w:r>
      <w:r w:rsidRPr="00705BCD">
        <w:rPr>
          <w:rFonts w:ascii="Tahoma" w:hAnsi="Tahoma" w:cs="Tahoma"/>
          <w:sz w:val="22"/>
          <w:szCs w:val="22"/>
        </w:rPr>
        <w:t xml:space="preserve">на срочном рынке </w:t>
      </w:r>
      <w:r w:rsidRPr="00263268">
        <w:rPr>
          <w:rFonts w:ascii="Tahoma" w:hAnsi="Tahoma" w:cs="Tahoma"/>
          <w:sz w:val="22"/>
          <w:szCs w:val="22"/>
        </w:rPr>
        <w:t>применяются термины</w:t>
      </w:r>
      <w:r w:rsidR="00471710">
        <w:rPr>
          <w:rFonts w:ascii="Tahoma" w:hAnsi="Tahoma" w:cs="Tahoma"/>
          <w:sz w:val="22"/>
          <w:szCs w:val="22"/>
        </w:rPr>
        <w:t>, определенные в Общей части Правил допуска.</w:t>
      </w:r>
    </w:p>
    <w:p w:rsidR="00B9172A" w:rsidRPr="00263268" w:rsidRDefault="00B9172A" w:rsidP="00471710">
      <w:pPr>
        <w:widowControl w:val="0"/>
        <w:overflowPunct/>
        <w:textAlignment w:val="auto"/>
        <w:rPr>
          <w:rFonts w:ascii="Tahoma" w:hAnsi="Tahoma" w:cs="Tahoma"/>
          <w:sz w:val="22"/>
          <w:szCs w:val="22"/>
        </w:rPr>
      </w:pPr>
    </w:p>
    <w:p w:rsidR="001C5A6C" w:rsidRDefault="00E02C09" w:rsidP="001C5A6C">
      <w:pPr>
        <w:pStyle w:val="1"/>
        <w:numPr>
          <w:ilvl w:val="0"/>
          <w:numId w:val="0"/>
        </w:numPr>
        <w:spacing w:before="120" w:after="120"/>
        <w:ind w:left="1418" w:hanging="1418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11" w:name="_Toc469886212"/>
      <w:bookmarkStart w:id="12" w:name="_Toc495217323"/>
      <w:bookmarkStart w:id="13" w:name="_Toc495221196"/>
      <w:bookmarkStart w:id="14" w:name="_Toc32733537"/>
      <w:bookmarkStart w:id="15" w:name="_Toc117914904"/>
      <w:bookmarkStart w:id="16" w:name="_Toc202591988"/>
      <w:bookmarkStart w:id="17" w:name="_Toc230606674"/>
      <w:bookmarkStart w:id="18" w:name="_Toc280276930"/>
      <w:bookmarkStart w:id="19" w:name="_Toc526424865"/>
      <w:bookmarkStart w:id="20" w:name="_Toc420662981"/>
      <w:bookmarkStart w:id="21" w:name="_Toc106193339"/>
      <w:bookmarkStart w:id="22" w:name="_Toc106788631"/>
      <w:bookmarkStart w:id="23" w:name="_Toc107305663"/>
      <w:bookmarkEnd w:id="5"/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Раздел 0</w:t>
      </w:r>
      <w:r w:rsidR="002E2FE2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2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.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3C2E6A" w:rsidRPr="004D4E9C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Особенности уплаты</w:t>
      </w:r>
      <w:r w:rsidR="009E085E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</w:t>
      </w:r>
      <w:r w:rsidR="0001544A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</w:t>
      </w:r>
      <w:r w:rsidR="008F2B64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абонентской платы</w:t>
      </w:r>
      <w:r w:rsidR="003C2E6A" w:rsidRPr="004D4E9C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</w:t>
      </w:r>
      <w:r w:rsidR="009E085E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и комиссионного вознаграждения на срочном рынке</w:t>
      </w:r>
      <w:bookmarkEnd w:id="19"/>
      <w:r w:rsidR="009E085E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</w:t>
      </w:r>
    </w:p>
    <w:p w:rsidR="009E085E" w:rsidRPr="00E61F3B" w:rsidRDefault="009E085E" w:rsidP="00E61F3B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24" w:name="_Toc526424866"/>
      <w:r w:rsidRPr="00E61F3B">
        <w:rPr>
          <w:rFonts w:ascii="Tahoma" w:hAnsi="Tahoma" w:cs="Tahoma"/>
          <w:i w:val="0"/>
          <w:sz w:val="22"/>
          <w:szCs w:val="22"/>
        </w:rPr>
        <w:t>Статья 02.</w:t>
      </w:r>
      <w:r w:rsidR="00342C17" w:rsidRPr="00E61F3B">
        <w:rPr>
          <w:rFonts w:ascii="Tahoma" w:hAnsi="Tahoma" w:cs="Tahoma"/>
          <w:i w:val="0"/>
          <w:sz w:val="22"/>
          <w:szCs w:val="22"/>
        </w:rPr>
        <w:t>0</w:t>
      </w:r>
      <w:r w:rsidR="00342C17" w:rsidRPr="008601E2">
        <w:rPr>
          <w:rFonts w:ascii="Tahoma" w:hAnsi="Tahoma" w:cs="Tahoma"/>
          <w:i w:val="0"/>
          <w:sz w:val="22"/>
          <w:szCs w:val="22"/>
        </w:rPr>
        <w:t>1</w:t>
      </w:r>
      <w:r w:rsidRPr="00E61F3B">
        <w:rPr>
          <w:rFonts w:ascii="Tahoma" w:hAnsi="Tahoma" w:cs="Tahoma"/>
          <w:i w:val="0"/>
          <w:sz w:val="22"/>
          <w:szCs w:val="22"/>
        </w:rPr>
        <w:t>.</w:t>
      </w:r>
      <w:r w:rsidRPr="00E61F3B">
        <w:rPr>
          <w:rFonts w:ascii="Tahoma" w:hAnsi="Tahoma" w:cs="Tahoma"/>
          <w:i w:val="0"/>
          <w:sz w:val="22"/>
          <w:szCs w:val="22"/>
        </w:rPr>
        <w:tab/>
        <w:t>Особенности уплаты абонентской платы на срочном рынке</w:t>
      </w:r>
      <w:bookmarkEnd w:id="24"/>
    </w:p>
    <w:p w:rsidR="009E085E" w:rsidRPr="00263268" w:rsidRDefault="009E085E" w:rsidP="001C5A6C">
      <w:pPr>
        <w:widowControl w:val="0"/>
        <w:numPr>
          <w:ilvl w:val="3"/>
          <w:numId w:val="14"/>
        </w:numPr>
        <w:overflowPunct/>
        <w:spacing w:beforeLines="60" w:before="144" w:afterLines="60" w:after="144"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Обязательство по уплате Абонентской платы возникает у Участника торгов срочного рынка с даты принятия Биржей окончательного решения о предоставлении допуска к участию в торгах в соответствии с тарифами, установленными Биржей.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E085E" w:rsidRPr="00263268" w:rsidRDefault="009E085E" w:rsidP="001C5A6C">
      <w:pPr>
        <w:widowControl w:val="0"/>
        <w:numPr>
          <w:ilvl w:val="3"/>
          <w:numId w:val="14"/>
        </w:numPr>
        <w:overflowPunct/>
        <w:spacing w:beforeLines="60" w:before="144" w:afterLines="60" w:after="144"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Временной период взимания абонентской платы с Участника торгов срочного рынка устанавливается равным 3 (трем) календарным месяцам.</w:t>
      </w:r>
    </w:p>
    <w:p w:rsidR="009E085E" w:rsidRPr="00263268" w:rsidRDefault="009E085E" w:rsidP="001C5A6C">
      <w:pPr>
        <w:widowControl w:val="0"/>
        <w:numPr>
          <w:ilvl w:val="3"/>
          <w:numId w:val="14"/>
        </w:numPr>
        <w:overflowPunct/>
        <w:spacing w:beforeLines="60" w:before="144" w:afterLines="60" w:after="144"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Абонентская плата оплачивается Участником торгов </w:t>
      </w:r>
      <w:r w:rsidRPr="00263268">
        <w:rPr>
          <w:rFonts w:ascii="Tahoma" w:hAnsi="Tahoma" w:cs="Tahoma"/>
          <w:bCs/>
          <w:sz w:val="22"/>
          <w:szCs w:val="22"/>
        </w:rPr>
        <w:t>срочного рынка</w:t>
      </w:r>
      <w:r w:rsidRPr="00263268">
        <w:rPr>
          <w:rFonts w:ascii="Tahoma" w:hAnsi="Tahoma" w:cs="Tahoma"/>
          <w:sz w:val="22"/>
          <w:szCs w:val="22"/>
        </w:rPr>
        <w:t xml:space="preserve"> либо на основании счета, выставленного Биржей, либо в порядке, предусмотренном Правилами клиринга.</w:t>
      </w:r>
    </w:p>
    <w:p w:rsidR="009E085E" w:rsidRPr="00E61F3B" w:rsidRDefault="009E085E" w:rsidP="00E61F3B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25" w:name="_Toc526424867"/>
      <w:r w:rsidRPr="00E61F3B">
        <w:rPr>
          <w:rFonts w:ascii="Tahoma" w:hAnsi="Tahoma" w:cs="Tahoma"/>
          <w:i w:val="0"/>
          <w:sz w:val="22"/>
          <w:szCs w:val="22"/>
        </w:rPr>
        <w:t>Статья 02.</w:t>
      </w:r>
      <w:r w:rsidR="00342C17" w:rsidRPr="00E61F3B">
        <w:rPr>
          <w:rFonts w:ascii="Tahoma" w:hAnsi="Tahoma" w:cs="Tahoma"/>
          <w:i w:val="0"/>
          <w:sz w:val="22"/>
          <w:szCs w:val="22"/>
        </w:rPr>
        <w:t>0</w:t>
      </w:r>
      <w:r w:rsidR="00342C17" w:rsidRPr="008601E2">
        <w:rPr>
          <w:rFonts w:ascii="Tahoma" w:hAnsi="Tahoma" w:cs="Tahoma"/>
          <w:i w:val="0"/>
          <w:sz w:val="22"/>
          <w:szCs w:val="22"/>
        </w:rPr>
        <w:t>2</w:t>
      </w:r>
      <w:r w:rsidRPr="00E61F3B">
        <w:rPr>
          <w:rFonts w:ascii="Tahoma" w:hAnsi="Tahoma" w:cs="Tahoma"/>
          <w:i w:val="0"/>
          <w:sz w:val="22"/>
          <w:szCs w:val="22"/>
        </w:rPr>
        <w:t>.</w:t>
      </w:r>
      <w:r w:rsidRPr="00E61F3B">
        <w:rPr>
          <w:rFonts w:ascii="Tahoma" w:hAnsi="Tahoma" w:cs="Tahoma"/>
          <w:i w:val="0"/>
          <w:sz w:val="22"/>
          <w:szCs w:val="22"/>
        </w:rPr>
        <w:tab/>
        <w:t>Особенности уплаты комиссионного вознаграждения на срочном рынке</w:t>
      </w:r>
      <w:bookmarkEnd w:id="25"/>
    </w:p>
    <w:p w:rsidR="004A41B4" w:rsidRPr="00263268" w:rsidRDefault="004A41B4" w:rsidP="001C5A6C">
      <w:pPr>
        <w:widowControl w:val="0"/>
        <w:numPr>
          <w:ilvl w:val="3"/>
          <w:numId w:val="5"/>
        </w:numPr>
        <w:overflowPunct/>
        <w:spacing w:before="120"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Временной период оказания услуг Биржи на срочном рынке (расчетный период для биржевого сбора и иных периодических платежей за исключением абонентской платы) устанавливается равным 1 (одному) календарному месяцу. </w:t>
      </w:r>
    </w:p>
    <w:p w:rsidR="004A41B4" w:rsidRPr="00263268" w:rsidRDefault="004A41B4" w:rsidP="004A41B4">
      <w:pPr>
        <w:tabs>
          <w:tab w:val="num" w:pos="709"/>
        </w:tabs>
        <w:spacing w:before="240"/>
        <w:ind w:left="709" w:right="6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Услуги считаются оказанными Участнику торгов надлежащим образом за истекший временной период, если в течение 5 (пяти) Рабочих дней после его окончания Участник торгов письменно не заявит об обратном.</w:t>
      </w:r>
    </w:p>
    <w:p w:rsidR="004A41B4" w:rsidRPr="004A41B4" w:rsidRDefault="004A41B4" w:rsidP="004A41B4">
      <w:pPr>
        <w:rPr>
          <w:rFonts w:asciiTheme="minorHAnsi" w:hAnsiTheme="minorHAnsi"/>
        </w:rPr>
      </w:pPr>
    </w:p>
    <w:p w:rsidR="00E02C09" w:rsidRPr="00263268" w:rsidRDefault="003C2E6A" w:rsidP="0031735A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26" w:name="_Toc526424868"/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Раздел 0</w:t>
      </w:r>
      <w:r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3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.</w:t>
      </w:r>
      <w:r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</w:t>
      </w:r>
      <w:r w:rsidR="005B7D5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</w:r>
      <w:r w:rsidR="00445BB3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требования, предъявляемые к участникам торгов</w:t>
      </w:r>
      <w:bookmarkEnd w:id="20"/>
      <w:bookmarkEnd w:id="26"/>
    </w:p>
    <w:p w:rsidR="00C939BA" w:rsidRPr="00263268" w:rsidRDefault="00C939BA" w:rsidP="009D09F0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27" w:name="_Toc427047958"/>
      <w:bookmarkStart w:id="28" w:name="_Toc420662984"/>
      <w:bookmarkStart w:id="29" w:name="_Toc526424869"/>
      <w:bookmarkStart w:id="30" w:name="_Toc32733541"/>
      <w:bookmarkStart w:id="31" w:name="_Toc117914908"/>
      <w:bookmarkStart w:id="32" w:name="_Toc202591991"/>
      <w:bookmarkStart w:id="33" w:name="_Toc230606677"/>
      <w:bookmarkStart w:id="34" w:name="_Toc280276937"/>
      <w:bookmarkEnd w:id="21"/>
      <w:bookmarkEnd w:id="22"/>
      <w:bookmarkEnd w:id="23"/>
      <w:bookmarkEnd w:id="27"/>
      <w:r w:rsidRPr="00263268">
        <w:rPr>
          <w:rFonts w:ascii="Tahoma" w:hAnsi="Tahoma" w:cs="Tahoma"/>
          <w:i w:val="0"/>
          <w:sz w:val="22"/>
          <w:szCs w:val="22"/>
        </w:rPr>
        <w:t xml:space="preserve">Статья </w:t>
      </w:r>
      <w:r w:rsidR="003C2E6A" w:rsidRPr="00263268">
        <w:rPr>
          <w:rFonts w:ascii="Tahoma" w:hAnsi="Tahoma" w:cs="Tahoma"/>
          <w:i w:val="0"/>
          <w:sz w:val="22"/>
          <w:szCs w:val="22"/>
        </w:rPr>
        <w:t>0</w:t>
      </w:r>
      <w:r w:rsidR="003C2E6A">
        <w:rPr>
          <w:rFonts w:ascii="Tahoma" w:hAnsi="Tahoma" w:cs="Tahoma"/>
          <w:i w:val="0"/>
          <w:sz w:val="22"/>
          <w:szCs w:val="22"/>
        </w:rPr>
        <w:t>3</w:t>
      </w:r>
      <w:r w:rsidRPr="00263268">
        <w:rPr>
          <w:rFonts w:ascii="Tahoma" w:hAnsi="Tahoma" w:cs="Tahoma"/>
          <w:i w:val="0"/>
          <w:sz w:val="22"/>
          <w:szCs w:val="22"/>
        </w:rPr>
        <w:t>.0</w:t>
      </w:r>
      <w:r w:rsidR="008B022C">
        <w:rPr>
          <w:rFonts w:ascii="Tahoma" w:hAnsi="Tahoma" w:cs="Tahoma"/>
          <w:i w:val="0"/>
          <w:sz w:val="22"/>
          <w:szCs w:val="22"/>
        </w:rPr>
        <w:t>1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r w:rsidR="00F8794B" w:rsidRPr="00263268">
        <w:rPr>
          <w:rFonts w:ascii="Tahoma" w:hAnsi="Tahoma" w:cs="Tahoma"/>
          <w:i w:val="0"/>
          <w:sz w:val="22"/>
          <w:szCs w:val="22"/>
        </w:rPr>
        <w:t>Категории Участников торгов и д</w:t>
      </w:r>
      <w:r w:rsidR="00A064E5" w:rsidRPr="00263268">
        <w:rPr>
          <w:rFonts w:ascii="Tahoma" w:hAnsi="Tahoma" w:cs="Tahoma"/>
          <w:i w:val="0"/>
          <w:sz w:val="22"/>
          <w:szCs w:val="22"/>
        </w:rPr>
        <w:t>ополнительные требования</w:t>
      </w:r>
      <w:r w:rsidR="00822268" w:rsidRPr="00263268">
        <w:rPr>
          <w:rFonts w:ascii="Tahoma" w:hAnsi="Tahoma" w:cs="Tahoma"/>
          <w:i w:val="0"/>
          <w:sz w:val="22"/>
          <w:szCs w:val="22"/>
        </w:rPr>
        <w:t xml:space="preserve">, предъявляемые к </w:t>
      </w:r>
      <w:r w:rsidR="00F8794B" w:rsidRPr="00263268">
        <w:rPr>
          <w:rFonts w:ascii="Tahoma" w:hAnsi="Tahoma" w:cs="Tahoma"/>
          <w:i w:val="0"/>
          <w:sz w:val="22"/>
          <w:szCs w:val="22"/>
        </w:rPr>
        <w:t>ним для допуска к участию в торгах</w:t>
      </w:r>
      <w:bookmarkEnd w:id="28"/>
      <w:bookmarkEnd w:id="29"/>
    </w:p>
    <w:p w:rsidR="002E2FE2" w:rsidRPr="002E2FE2" w:rsidRDefault="002E2FE2" w:rsidP="001C5A6C">
      <w:pPr>
        <w:numPr>
          <w:ilvl w:val="2"/>
          <w:numId w:val="13"/>
        </w:numPr>
        <w:overflowPunct/>
        <w:autoSpaceDE/>
        <w:autoSpaceDN/>
        <w:adjustRightInd/>
        <w:spacing w:before="120" w:after="160" w:line="259" w:lineRule="auto"/>
        <w:ind w:left="709" w:right="6" w:hanging="709"/>
        <w:jc w:val="both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bookmarkStart w:id="35" w:name="_Toc420662986"/>
      <w:bookmarkEnd w:id="30"/>
      <w:bookmarkEnd w:id="31"/>
      <w:bookmarkEnd w:id="32"/>
      <w:bookmarkEnd w:id="33"/>
      <w:bookmarkEnd w:id="34"/>
      <w:r w:rsidRPr="002E2FE2">
        <w:rPr>
          <w:rFonts w:ascii="Tahoma" w:eastAsia="Calibri" w:hAnsi="Tahoma" w:cs="Tahoma"/>
          <w:bCs/>
          <w:sz w:val="22"/>
          <w:szCs w:val="22"/>
          <w:lang w:eastAsia="en-US"/>
        </w:rPr>
        <w:t xml:space="preserve">В рамках срочного рынка допуск </w:t>
      </w:r>
      <w:r w:rsidR="00471710">
        <w:rPr>
          <w:rFonts w:ascii="Tahoma" w:eastAsia="Calibri" w:hAnsi="Tahoma" w:cs="Tahoma"/>
          <w:bCs/>
          <w:sz w:val="22"/>
          <w:szCs w:val="22"/>
          <w:lang w:eastAsia="en-US"/>
        </w:rPr>
        <w:t xml:space="preserve">к торгам </w:t>
      </w:r>
      <w:r w:rsidRPr="002E2FE2">
        <w:rPr>
          <w:rFonts w:ascii="Tahoma" w:eastAsia="Calibri" w:hAnsi="Tahoma" w:cs="Tahoma"/>
          <w:bCs/>
          <w:sz w:val="22"/>
          <w:szCs w:val="22"/>
          <w:lang w:eastAsia="en-US"/>
        </w:rPr>
        <w:t>предоставляется в Фондовой секции и/или Товарной секции и/или Денежной секции срочного рынка: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b/>
          <w:sz w:val="22"/>
          <w:szCs w:val="22"/>
        </w:rPr>
        <w:lastRenderedPageBreak/>
        <w:t>профессиональным участниками рынка ценных бумаг</w:t>
      </w:r>
      <w:r w:rsidRPr="002E2FE2">
        <w:rPr>
          <w:rFonts w:ascii="Tahoma" w:hAnsi="Tahoma" w:cs="Tahoma"/>
          <w:sz w:val="22"/>
          <w:szCs w:val="22"/>
        </w:rPr>
        <w:t xml:space="preserve">, имеющими лицензию на осуществление брокерской и/или дилерской деятельности и/или деятельности по управлению ценными бумагами и/или имеющими лицензию </w:t>
      </w:r>
      <w:r w:rsidRPr="002E2FE2">
        <w:rPr>
          <w:rFonts w:ascii="Tahoma" w:hAnsi="Tahoma" w:cs="Tahoma" w:hint="eastAsia"/>
          <w:sz w:val="22"/>
          <w:szCs w:val="22"/>
        </w:rPr>
        <w:t>на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осуществление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брокерской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деятельности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по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заключению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договоров</w:t>
      </w:r>
      <w:r w:rsidRPr="002E2FE2">
        <w:rPr>
          <w:rFonts w:ascii="Tahoma" w:hAnsi="Tahoma" w:cs="Tahoma"/>
          <w:sz w:val="22"/>
          <w:szCs w:val="22"/>
        </w:rPr>
        <w:t xml:space="preserve">, </w:t>
      </w:r>
      <w:r w:rsidRPr="002E2FE2">
        <w:rPr>
          <w:rFonts w:ascii="Tahoma" w:hAnsi="Tahoma" w:cs="Tahoma" w:hint="eastAsia"/>
          <w:sz w:val="22"/>
          <w:szCs w:val="22"/>
        </w:rPr>
        <w:t>являющихся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производными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финансовыми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инструментами</w:t>
      </w:r>
      <w:r w:rsidRPr="002E2FE2">
        <w:rPr>
          <w:rFonts w:ascii="Tahoma" w:hAnsi="Tahoma" w:cs="Tahoma"/>
          <w:sz w:val="22"/>
          <w:szCs w:val="22"/>
        </w:rPr>
        <w:t xml:space="preserve">, </w:t>
      </w:r>
      <w:r w:rsidRPr="002E2FE2">
        <w:rPr>
          <w:rFonts w:ascii="Tahoma" w:hAnsi="Tahoma" w:cs="Tahoma" w:hint="eastAsia"/>
          <w:sz w:val="22"/>
          <w:szCs w:val="22"/>
        </w:rPr>
        <w:t>базисным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активом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которых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является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товар</w:t>
      </w:r>
      <w:r w:rsidRPr="002E2FE2">
        <w:rPr>
          <w:rFonts w:ascii="Tahoma" w:hAnsi="Tahoma" w:cs="Tahoma"/>
          <w:sz w:val="22"/>
          <w:szCs w:val="22"/>
        </w:rPr>
        <w:t>, выданную в соответствии с законодательством Российской Федерации;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b/>
          <w:sz w:val="22"/>
          <w:szCs w:val="22"/>
        </w:rPr>
        <w:t>кредитным организациям-резидентам Российской Федерации</w:t>
      </w:r>
      <w:r w:rsidRPr="002E2FE2">
        <w:rPr>
          <w:rFonts w:ascii="Tahoma" w:hAnsi="Tahoma" w:cs="Tahoma"/>
          <w:i/>
          <w:sz w:val="22"/>
          <w:szCs w:val="22"/>
        </w:rPr>
        <w:t xml:space="preserve"> </w:t>
      </w:r>
      <w:r w:rsidRPr="002E2FE2">
        <w:rPr>
          <w:rFonts w:ascii="Tahoma" w:hAnsi="Tahoma" w:cs="Tahoma"/>
          <w:sz w:val="22"/>
          <w:szCs w:val="22"/>
        </w:rPr>
        <w:t>(далее – кредитные организации), имеющим лицензию Банка России на осуществление банковских операций со средствами в рублях и иностранной валюте, полученную не менее чем за 6 месяцев до даты подачи Заявления о предоставлении допуска к участию в торгах;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 w:hint="eastAsia"/>
          <w:b/>
          <w:sz w:val="22"/>
          <w:szCs w:val="22"/>
        </w:rPr>
        <w:t>международным</w:t>
      </w:r>
      <w:r w:rsidRPr="002E2FE2">
        <w:rPr>
          <w:rFonts w:ascii="Tahoma" w:hAnsi="Tahoma" w:cs="Tahoma"/>
          <w:b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b/>
          <w:sz w:val="22"/>
          <w:szCs w:val="22"/>
        </w:rPr>
        <w:t>организациям</w:t>
      </w:r>
      <w:r w:rsidRPr="002E2FE2">
        <w:rPr>
          <w:rFonts w:ascii="Tahoma" w:hAnsi="Tahoma" w:cs="Tahoma"/>
          <w:sz w:val="22"/>
          <w:szCs w:val="22"/>
        </w:rPr>
        <w:t xml:space="preserve">, </w:t>
      </w:r>
      <w:r w:rsidRPr="002E2FE2">
        <w:rPr>
          <w:rFonts w:ascii="Tahoma" w:hAnsi="Tahoma" w:cs="Tahoma" w:hint="eastAsia"/>
          <w:sz w:val="22"/>
          <w:szCs w:val="22"/>
        </w:rPr>
        <w:t>учрежденным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в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соответствии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с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международными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договорами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Российской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sz w:val="22"/>
          <w:szCs w:val="22"/>
        </w:rPr>
        <w:t>Федерации</w:t>
      </w:r>
      <w:r w:rsidRPr="002E2FE2">
        <w:rPr>
          <w:rFonts w:ascii="Tahoma" w:hAnsi="Tahoma" w:cs="Tahoma"/>
          <w:sz w:val="22"/>
          <w:szCs w:val="22"/>
        </w:rPr>
        <w:t xml:space="preserve">, </w:t>
      </w:r>
      <w:r w:rsidRPr="002E2FE2">
        <w:rPr>
          <w:rFonts w:ascii="Tahoma" w:hAnsi="Tahoma" w:cs="Tahoma" w:hint="eastAsia"/>
          <w:sz w:val="22"/>
          <w:szCs w:val="22"/>
        </w:rPr>
        <w:t>имеющим</w:t>
      </w:r>
      <w:r w:rsidRPr="002E2FE2">
        <w:rPr>
          <w:rFonts w:ascii="Tahoma" w:hAnsi="Tahoma" w:cs="Tahoma"/>
          <w:sz w:val="22"/>
          <w:szCs w:val="22"/>
        </w:rPr>
        <w:t xml:space="preserve"> в соответствии с документами о создании или международными соглашениями правовой статус, идентичный статусу кредитной организации</w:t>
      </w:r>
      <w:r w:rsidR="00015116">
        <w:rPr>
          <w:rFonts w:ascii="Tahoma" w:hAnsi="Tahoma" w:cs="Tahoma"/>
          <w:sz w:val="22"/>
          <w:szCs w:val="22"/>
        </w:rPr>
        <w:t>, предусмотренному законодательством Российской Федерации</w:t>
      </w:r>
      <w:r w:rsidRPr="002E2FE2">
        <w:rPr>
          <w:rFonts w:ascii="Tahoma" w:hAnsi="Tahoma" w:cs="Tahoma"/>
          <w:sz w:val="22"/>
          <w:szCs w:val="22"/>
        </w:rPr>
        <w:t xml:space="preserve"> (то есть, имеющим </w:t>
      </w:r>
      <w:r w:rsidRPr="004D4E9C">
        <w:rPr>
          <w:rFonts w:ascii="Tahoma" w:hAnsi="Tahoma" w:cs="Tahoma" w:hint="eastAsia"/>
          <w:sz w:val="22"/>
          <w:szCs w:val="22"/>
        </w:rPr>
        <w:t>право</w:t>
      </w:r>
      <w:r w:rsidR="00A35069" w:rsidRPr="004D4E9C">
        <w:rPr>
          <w:rFonts w:ascii="Tahoma" w:hAnsi="Tahoma" w:cs="Tahoma"/>
          <w:sz w:val="22"/>
          <w:szCs w:val="22"/>
        </w:rPr>
        <w:t xml:space="preserve"> </w:t>
      </w:r>
      <w:r w:rsidRPr="00545374">
        <w:rPr>
          <w:rFonts w:ascii="Tahoma" w:hAnsi="Tahoma" w:cs="Tahoma" w:hint="eastAsia"/>
          <w:sz w:val="22"/>
          <w:szCs w:val="22"/>
        </w:rPr>
        <w:t>заключать</w:t>
      </w:r>
      <w:r w:rsidRPr="00545374">
        <w:rPr>
          <w:rFonts w:ascii="Tahoma" w:hAnsi="Tahoma" w:cs="Tahoma"/>
          <w:sz w:val="22"/>
          <w:szCs w:val="22"/>
        </w:rPr>
        <w:t xml:space="preserve"> </w:t>
      </w:r>
      <w:r w:rsidR="00A35069" w:rsidRPr="00545374">
        <w:rPr>
          <w:rFonts w:ascii="Tahoma" w:hAnsi="Tahoma" w:cs="Tahoma" w:hint="eastAsia"/>
          <w:sz w:val="22"/>
          <w:szCs w:val="22"/>
        </w:rPr>
        <w:t>на</w:t>
      </w:r>
      <w:r w:rsidR="00A35069" w:rsidRPr="00545374">
        <w:rPr>
          <w:rFonts w:ascii="Tahoma" w:hAnsi="Tahoma" w:cs="Tahoma"/>
          <w:sz w:val="22"/>
          <w:szCs w:val="22"/>
        </w:rPr>
        <w:t xml:space="preserve"> организованных торгах </w:t>
      </w:r>
      <w:r w:rsidRPr="00545374">
        <w:rPr>
          <w:rFonts w:ascii="Tahoma" w:hAnsi="Tahoma" w:cs="Tahoma"/>
          <w:sz w:val="22"/>
          <w:szCs w:val="22"/>
        </w:rPr>
        <w:t>договоры</w:t>
      </w:r>
      <w:r w:rsidRPr="002E2FE2">
        <w:rPr>
          <w:rFonts w:ascii="Tahoma" w:hAnsi="Tahoma" w:cs="Tahoma"/>
          <w:sz w:val="22"/>
          <w:szCs w:val="22"/>
        </w:rPr>
        <w:t>, являющиеся производными финансовыми инструментами, базовым активом (базовыми активами) которых является (являются) иностранная валюта (иностранные валюты), курс иностранной валюты к российскому рублю или иностранной валюте, процентные ставки, или фьючерсные контракты на указанные базовые активы);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b/>
          <w:sz w:val="22"/>
          <w:szCs w:val="22"/>
        </w:rPr>
        <w:t>организациям</w:t>
      </w:r>
      <w:r w:rsidRPr="002E2FE2">
        <w:rPr>
          <w:rFonts w:ascii="Tahoma" w:hAnsi="Tahoma" w:cs="Tahoma"/>
          <w:sz w:val="22"/>
          <w:szCs w:val="22"/>
        </w:rPr>
        <w:t>,</w:t>
      </w:r>
      <w:r w:rsidRPr="002E2FE2">
        <w:rPr>
          <w:rFonts w:ascii="Tahoma" w:hAnsi="Tahoma" w:cs="Tahoma"/>
          <w:b/>
          <w:sz w:val="22"/>
          <w:szCs w:val="22"/>
        </w:rPr>
        <w:t xml:space="preserve"> </w:t>
      </w:r>
      <w:r w:rsidRPr="002E2FE2">
        <w:rPr>
          <w:rFonts w:ascii="Tahoma" w:hAnsi="Tahoma" w:cs="Tahoma"/>
          <w:sz w:val="22"/>
          <w:szCs w:val="22"/>
        </w:rPr>
        <w:t>величина собственных средств которых составляет не менее 5 000 000 (пяти миллионов) рублей;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b/>
          <w:sz w:val="22"/>
          <w:szCs w:val="22"/>
        </w:rPr>
        <w:t>клиринговым организациям</w:t>
      </w:r>
      <w:r w:rsidRPr="002E2FE2">
        <w:rPr>
          <w:rFonts w:ascii="Tahoma" w:hAnsi="Tahoma" w:cs="Tahoma"/>
          <w:i/>
          <w:sz w:val="22"/>
          <w:szCs w:val="22"/>
        </w:rPr>
        <w:t xml:space="preserve">, </w:t>
      </w:r>
      <w:r w:rsidRPr="002E2FE2">
        <w:rPr>
          <w:rFonts w:ascii="Tahoma" w:hAnsi="Tahoma" w:cs="Tahoma"/>
          <w:sz w:val="22"/>
          <w:szCs w:val="22"/>
        </w:rPr>
        <w:t>выполняющим функции центрального контрагента на срочном рынке.</w:t>
      </w:r>
    </w:p>
    <w:p w:rsidR="002E2FE2" w:rsidRPr="002E2FE2" w:rsidRDefault="002E2FE2" w:rsidP="001C5A6C">
      <w:pPr>
        <w:numPr>
          <w:ilvl w:val="0"/>
          <w:numId w:val="16"/>
        </w:numPr>
        <w:overflowPunct/>
        <w:autoSpaceDE/>
        <w:autoSpaceDN/>
        <w:adjustRightInd/>
        <w:spacing w:before="120" w:after="160" w:line="259" w:lineRule="auto"/>
        <w:ind w:right="6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sz w:val="22"/>
          <w:szCs w:val="22"/>
        </w:rPr>
        <w:t>Биржа определяет следующие категории Участников торгов на срочном рынке: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sz w:val="22"/>
          <w:szCs w:val="22"/>
        </w:rPr>
        <w:t xml:space="preserve">Категория «А» – Участники торгов, </w:t>
      </w:r>
      <w:r w:rsidR="00513337" w:rsidRPr="004A41B4">
        <w:rPr>
          <w:rFonts w:ascii="Tahoma" w:hAnsi="Tahoma" w:cs="Tahoma"/>
          <w:b/>
          <w:sz w:val="22"/>
          <w:szCs w:val="22"/>
        </w:rPr>
        <w:t>клиринговые организации</w:t>
      </w:r>
      <w:r w:rsidR="00513337">
        <w:rPr>
          <w:rFonts w:ascii="Tahoma" w:hAnsi="Tahoma" w:cs="Tahoma"/>
          <w:sz w:val="22"/>
          <w:szCs w:val="22"/>
        </w:rPr>
        <w:t xml:space="preserve">, </w:t>
      </w:r>
      <w:r w:rsidRPr="002E2FE2">
        <w:rPr>
          <w:rFonts w:ascii="Tahoma" w:hAnsi="Tahoma" w:cs="Tahoma"/>
          <w:sz w:val="22"/>
          <w:szCs w:val="22"/>
        </w:rPr>
        <w:t xml:space="preserve">выполняющие функции центральных контрагентов. Участникам торгов категории «А» допуск к торгам предоставляется в </w:t>
      </w:r>
      <w:r w:rsidRPr="002E2FE2">
        <w:rPr>
          <w:rFonts w:ascii="Tahoma" w:hAnsi="Tahoma" w:cs="Tahoma"/>
          <w:bCs/>
          <w:sz w:val="22"/>
          <w:szCs w:val="22"/>
        </w:rPr>
        <w:t>Фондовой секции, Товарной секции и Денежной секции срочного рынка;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bCs/>
          <w:sz w:val="22"/>
          <w:szCs w:val="22"/>
        </w:rPr>
        <w:t xml:space="preserve">Категория «О» </w:t>
      </w:r>
      <w:r w:rsidR="00BA7C16" w:rsidRPr="00AE266E">
        <w:rPr>
          <w:rFonts w:ascii="Tahoma" w:hAnsi="Tahoma" w:cs="Tahoma"/>
          <w:bCs/>
          <w:sz w:val="22"/>
          <w:szCs w:val="22"/>
        </w:rPr>
        <w:t>–</w:t>
      </w:r>
      <w:r w:rsidRPr="002E2FE2">
        <w:rPr>
          <w:rFonts w:ascii="Tahoma" w:hAnsi="Tahoma" w:cs="Tahoma"/>
          <w:bCs/>
          <w:sz w:val="22"/>
          <w:szCs w:val="22"/>
        </w:rPr>
        <w:t xml:space="preserve"> Участники торгов, </w:t>
      </w:r>
      <w:r w:rsidRPr="002E2FE2">
        <w:rPr>
          <w:rFonts w:ascii="Tahoma" w:hAnsi="Tahoma" w:cs="Tahoma"/>
          <w:b/>
          <w:bCs/>
          <w:sz w:val="22"/>
          <w:szCs w:val="22"/>
        </w:rPr>
        <w:t>профессиональны</w:t>
      </w:r>
      <w:r w:rsidR="00805CA7">
        <w:rPr>
          <w:rFonts w:ascii="Tahoma" w:hAnsi="Tahoma" w:cs="Tahoma"/>
          <w:b/>
          <w:bCs/>
          <w:sz w:val="22"/>
          <w:szCs w:val="22"/>
        </w:rPr>
        <w:t>е</w:t>
      </w:r>
      <w:r w:rsidRPr="002E2FE2">
        <w:rPr>
          <w:rFonts w:ascii="Tahoma" w:hAnsi="Tahoma" w:cs="Tahoma"/>
          <w:b/>
          <w:bCs/>
          <w:sz w:val="22"/>
          <w:szCs w:val="22"/>
        </w:rPr>
        <w:t xml:space="preserve"> участниками рынка ценных бумаг</w:t>
      </w:r>
      <w:r w:rsidRPr="002E2FE2">
        <w:rPr>
          <w:rFonts w:ascii="Tahoma" w:hAnsi="Tahoma" w:cs="Tahoma"/>
          <w:bCs/>
          <w:sz w:val="22"/>
          <w:szCs w:val="22"/>
        </w:rPr>
        <w:t>, имеющие лицензию на осуществление брокерской и/или дилерской деятельности и/или деятельности по управлению ценными бумагами.</w:t>
      </w:r>
      <w:r w:rsidRPr="002E2FE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 xml:space="preserve">Участникам торгов категории «О» допуск к торгам предоставляется в Фондовой секции, Товарной секции и Денежной секции срочного </w:t>
      </w:r>
      <w:r w:rsidRPr="00545374">
        <w:rPr>
          <w:rFonts w:ascii="Tahoma" w:hAnsi="Tahoma" w:cs="Tahoma"/>
          <w:bCs/>
          <w:sz w:val="22"/>
          <w:szCs w:val="22"/>
        </w:rPr>
        <w:t xml:space="preserve">рынка </w:t>
      </w:r>
      <w:r w:rsidR="00085CED" w:rsidRPr="00545374">
        <w:rPr>
          <w:rFonts w:ascii="Tahoma" w:hAnsi="Tahoma" w:cs="Tahoma"/>
          <w:bCs/>
          <w:sz w:val="22"/>
          <w:szCs w:val="22"/>
        </w:rPr>
        <w:t xml:space="preserve">для заключения сделок от своего имени и за свой счет, </w:t>
      </w:r>
      <w:r w:rsidR="006A0D07" w:rsidRPr="00545374">
        <w:rPr>
          <w:rFonts w:ascii="Tahoma" w:hAnsi="Tahoma" w:cs="Tahoma"/>
          <w:bCs/>
          <w:sz w:val="22"/>
          <w:szCs w:val="22"/>
        </w:rPr>
        <w:t>от своего имени и за счет клиента</w:t>
      </w:r>
      <w:r w:rsidR="006A0D07">
        <w:rPr>
          <w:rFonts w:ascii="Tahoma" w:hAnsi="Tahoma" w:cs="Tahoma"/>
          <w:bCs/>
          <w:sz w:val="22"/>
          <w:szCs w:val="22"/>
        </w:rPr>
        <w:t xml:space="preserve">, </w:t>
      </w:r>
      <w:r w:rsidR="0028058C">
        <w:rPr>
          <w:rFonts w:ascii="Tahoma" w:hAnsi="Tahoma" w:cs="Tahoma"/>
          <w:bCs/>
          <w:sz w:val="22"/>
          <w:szCs w:val="22"/>
        </w:rPr>
        <w:t>от имени и за счет клиентов, являющихся Участниками клиринга, а также для заключения сделок с указанием клирингового брокера</w:t>
      </w:r>
      <w:r w:rsidR="0028058C" w:rsidRPr="00545374">
        <w:rPr>
          <w:rFonts w:ascii="Tahoma" w:hAnsi="Tahoma" w:cs="Tahoma"/>
          <w:bCs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>(в зависимости от соблюдения им условий для допуска к соответствующей секции);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sz w:val="22"/>
          <w:szCs w:val="22"/>
        </w:rPr>
        <w:t xml:space="preserve">Категория «Ф1» </w:t>
      </w:r>
      <w:r w:rsidR="00BA7C16" w:rsidRPr="00AE266E">
        <w:rPr>
          <w:rFonts w:ascii="Tahoma" w:hAnsi="Tahoma" w:cs="Tahoma"/>
          <w:sz w:val="22"/>
          <w:szCs w:val="22"/>
        </w:rPr>
        <w:t>–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 xml:space="preserve">Участники торгов, </w:t>
      </w:r>
      <w:r w:rsidRPr="002E2FE2">
        <w:rPr>
          <w:rFonts w:ascii="Tahoma" w:hAnsi="Tahoma" w:cs="Tahoma"/>
          <w:b/>
          <w:bCs/>
          <w:sz w:val="22"/>
          <w:szCs w:val="22"/>
        </w:rPr>
        <w:t>профессиональные участники рынка ценных бумаг</w:t>
      </w:r>
      <w:r w:rsidRPr="002E2FE2">
        <w:rPr>
          <w:rFonts w:ascii="Tahoma" w:hAnsi="Tahoma" w:cs="Tahoma"/>
          <w:bCs/>
          <w:sz w:val="22"/>
          <w:szCs w:val="22"/>
        </w:rPr>
        <w:t xml:space="preserve">, имеющие лицензию на осуществление брокерской </w:t>
      </w:r>
      <w:r w:rsidR="00134142">
        <w:rPr>
          <w:rFonts w:ascii="Tahoma" w:hAnsi="Tahoma" w:cs="Tahoma"/>
          <w:bCs/>
          <w:sz w:val="22"/>
          <w:szCs w:val="22"/>
        </w:rPr>
        <w:lastRenderedPageBreak/>
        <w:t xml:space="preserve">деятельности </w:t>
      </w:r>
      <w:r w:rsidRPr="002E2FE2">
        <w:rPr>
          <w:rFonts w:ascii="Tahoma" w:hAnsi="Tahoma" w:cs="Tahoma"/>
          <w:bCs/>
          <w:sz w:val="22"/>
          <w:szCs w:val="22"/>
        </w:rPr>
        <w:t>и/или деятельности по управлению ценными бумагами. Участникам торгов категории «Ф1» допуск к торгам предоставляется в Фондовой секции</w:t>
      </w:r>
      <w:r w:rsidR="00085CED">
        <w:rPr>
          <w:rFonts w:ascii="Tahoma" w:hAnsi="Tahoma" w:cs="Tahoma"/>
          <w:bCs/>
          <w:sz w:val="22"/>
          <w:szCs w:val="22"/>
        </w:rPr>
        <w:t xml:space="preserve"> </w:t>
      </w:r>
      <w:r w:rsidR="00085CED" w:rsidRPr="00545374">
        <w:rPr>
          <w:rFonts w:ascii="Tahoma" w:hAnsi="Tahoma" w:cs="Tahoma"/>
          <w:bCs/>
          <w:sz w:val="22"/>
          <w:szCs w:val="22"/>
        </w:rPr>
        <w:t>для заключения сделок от своего имени</w:t>
      </w:r>
      <w:r w:rsidRPr="002E2FE2">
        <w:rPr>
          <w:rFonts w:ascii="Tahoma" w:hAnsi="Tahoma" w:cs="Tahoma"/>
          <w:bCs/>
          <w:sz w:val="22"/>
          <w:szCs w:val="22"/>
        </w:rPr>
        <w:t xml:space="preserve"> и за счет клиентов</w:t>
      </w:r>
      <w:r w:rsidR="00134142">
        <w:rPr>
          <w:rFonts w:ascii="Tahoma" w:hAnsi="Tahoma" w:cs="Tahoma"/>
          <w:bCs/>
          <w:sz w:val="22"/>
          <w:szCs w:val="22"/>
        </w:rPr>
        <w:t xml:space="preserve">, </w:t>
      </w:r>
      <w:r w:rsidR="00C75954">
        <w:rPr>
          <w:rFonts w:ascii="Tahoma" w:hAnsi="Tahoma" w:cs="Tahoma"/>
          <w:bCs/>
          <w:sz w:val="22"/>
          <w:szCs w:val="22"/>
        </w:rPr>
        <w:t>от</w:t>
      </w:r>
      <w:r w:rsidR="00134142">
        <w:rPr>
          <w:rFonts w:ascii="Tahoma" w:hAnsi="Tahoma" w:cs="Tahoma"/>
          <w:bCs/>
          <w:sz w:val="22"/>
          <w:szCs w:val="22"/>
        </w:rPr>
        <w:t xml:space="preserve"> имени и за счет клиентов, являющихся Участниками клиринга</w:t>
      </w:r>
      <w:r w:rsidR="00545374">
        <w:rPr>
          <w:rFonts w:ascii="Tahoma" w:hAnsi="Tahoma" w:cs="Tahoma"/>
          <w:bCs/>
          <w:sz w:val="22"/>
          <w:szCs w:val="22"/>
        </w:rPr>
        <w:t>,</w:t>
      </w:r>
      <w:r w:rsidR="00C75954">
        <w:rPr>
          <w:rFonts w:ascii="Tahoma" w:hAnsi="Tahoma" w:cs="Tahoma"/>
          <w:bCs/>
          <w:sz w:val="22"/>
          <w:szCs w:val="22"/>
        </w:rPr>
        <w:t xml:space="preserve"> а также </w:t>
      </w:r>
      <w:r w:rsidR="00134142">
        <w:rPr>
          <w:rFonts w:ascii="Tahoma" w:hAnsi="Tahoma" w:cs="Tahoma"/>
          <w:bCs/>
          <w:sz w:val="22"/>
          <w:szCs w:val="22"/>
        </w:rPr>
        <w:t>для заключения сделок с указанием клирингового брокера</w:t>
      </w:r>
      <w:r w:rsidRPr="002E2FE2">
        <w:rPr>
          <w:rFonts w:ascii="Tahoma" w:hAnsi="Tahoma" w:cs="Tahoma"/>
          <w:bCs/>
          <w:sz w:val="22"/>
          <w:szCs w:val="22"/>
        </w:rPr>
        <w:t>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sz w:val="22"/>
          <w:szCs w:val="22"/>
        </w:rPr>
        <w:t xml:space="preserve">Категория «Ф2» </w:t>
      </w:r>
      <w:r w:rsidR="00BA7C16" w:rsidRPr="00AE266E">
        <w:rPr>
          <w:rFonts w:ascii="Tahoma" w:hAnsi="Tahoma" w:cs="Tahoma"/>
          <w:sz w:val="22"/>
          <w:szCs w:val="22"/>
        </w:rPr>
        <w:t>–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 xml:space="preserve">Участники торгов, </w:t>
      </w:r>
      <w:r w:rsidRPr="002E2FE2">
        <w:rPr>
          <w:rFonts w:ascii="Tahoma" w:hAnsi="Tahoma" w:cs="Tahoma"/>
          <w:b/>
          <w:bCs/>
          <w:sz w:val="22"/>
          <w:szCs w:val="22"/>
        </w:rPr>
        <w:t>профессиональные участники рынка ценных бумаг</w:t>
      </w:r>
      <w:r w:rsidRPr="002E2FE2">
        <w:rPr>
          <w:rFonts w:ascii="Tahoma" w:hAnsi="Tahoma" w:cs="Tahoma"/>
          <w:bCs/>
          <w:sz w:val="22"/>
          <w:szCs w:val="22"/>
        </w:rPr>
        <w:t>, имеющие лицензию на осуществление</w:t>
      </w:r>
      <w:r w:rsidRPr="002E2FE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>дилерской деятельности. Участникам торгов категории «Ф</w:t>
      </w:r>
      <w:r w:rsidR="00085CED" w:rsidRPr="004D4E9C">
        <w:rPr>
          <w:rFonts w:ascii="Tahoma" w:hAnsi="Tahoma" w:cs="Tahoma"/>
          <w:bCs/>
          <w:sz w:val="22"/>
          <w:szCs w:val="22"/>
        </w:rPr>
        <w:t>2</w:t>
      </w:r>
      <w:r w:rsidRPr="002E2FE2">
        <w:rPr>
          <w:rFonts w:ascii="Tahoma" w:hAnsi="Tahoma" w:cs="Tahoma"/>
          <w:bCs/>
          <w:sz w:val="22"/>
          <w:szCs w:val="22"/>
        </w:rPr>
        <w:t xml:space="preserve">» допуск к торгам предоставляется в Фондовой секции </w:t>
      </w:r>
      <w:r w:rsidR="00085CED" w:rsidRPr="00545374">
        <w:rPr>
          <w:rFonts w:ascii="Tahoma" w:hAnsi="Tahoma" w:cs="Tahoma"/>
          <w:bCs/>
          <w:sz w:val="22"/>
          <w:szCs w:val="22"/>
        </w:rPr>
        <w:t xml:space="preserve">для заключения сделок </w:t>
      </w:r>
      <w:r w:rsidRPr="00545374">
        <w:rPr>
          <w:rFonts w:ascii="Tahoma" w:hAnsi="Tahoma" w:cs="Tahoma"/>
          <w:bCs/>
          <w:sz w:val="22"/>
          <w:szCs w:val="22"/>
        </w:rPr>
        <w:t>от своего имени</w:t>
      </w:r>
      <w:r w:rsidR="00085CED" w:rsidRPr="00545374">
        <w:rPr>
          <w:rFonts w:ascii="Tahoma" w:hAnsi="Tahoma" w:cs="Tahoma"/>
          <w:bCs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>и за свой счет</w:t>
      </w:r>
      <w:r w:rsidR="004D4E9C" w:rsidRPr="004D4E9C">
        <w:rPr>
          <w:rFonts w:ascii="Tahoma" w:hAnsi="Tahoma" w:cs="Tahoma"/>
          <w:bCs/>
          <w:sz w:val="22"/>
          <w:szCs w:val="22"/>
        </w:rPr>
        <w:t>, а также для заключения сделок с указанием клирингового брокера</w:t>
      </w:r>
      <w:r w:rsidRPr="002E2FE2">
        <w:rPr>
          <w:rFonts w:ascii="Tahoma" w:hAnsi="Tahoma" w:cs="Tahoma"/>
          <w:bCs/>
          <w:sz w:val="22"/>
          <w:szCs w:val="22"/>
        </w:rPr>
        <w:t>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sz w:val="22"/>
          <w:szCs w:val="22"/>
        </w:rPr>
        <w:t xml:space="preserve">Категория «Д1» </w:t>
      </w:r>
      <w:r w:rsidR="00BA7C16" w:rsidRPr="00AE266E">
        <w:rPr>
          <w:rFonts w:ascii="Tahoma" w:hAnsi="Tahoma" w:cs="Tahoma"/>
          <w:sz w:val="22"/>
          <w:szCs w:val="22"/>
        </w:rPr>
        <w:t>–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 xml:space="preserve">Участники торгов, </w:t>
      </w:r>
      <w:r w:rsidRPr="002E2FE2">
        <w:rPr>
          <w:rFonts w:ascii="Tahoma" w:hAnsi="Tahoma" w:cs="Tahoma"/>
          <w:b/>
          <w:bCs/>
          <w:sz w:val="22"/>
          <w:szCs w:val="22"/>
        </w:rPr>
        <w:t>профессиональные участники рынка ценных бумаг</w:t>
      </w:r>
      <w:r w:rsidRPr="002E2FE2">
        <w:rPr>
          <w:rFonts w:ascii="Tahoma" w:hAnsi="Tahoma" w:cs="Tahoma"/>
          <w:bCs/>
          <w:sz w:val="22"/>
          <w:szCs w:val="22"/>
        </w:rPr>
        <w:t xml:space="preserve">, имеющие лицензию на осуществление брокерской </w:t>
      </w:r>
      <w:r w:rsidR="00C75954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Pr="002E2FE2">
        <w:rPr>
          <w:rFonts w:ascii="Tahoma" w:hAnsi="Tahoma" w:cs="Tahoma"/>
          <w:bCs/>
          <w:sz w:val="22"/>
          <w:szCs w:val="22"/>
        </w:rPr>
        <w:t xml:space="preserve">и/или деятельности по управлению ценными бумагами. Участникам торгов категории «Д1» допуск к торгам предоставляется в Денежной секции </w:t>
      </w:r>
      <w:r w:rsidR="00085CED" w:rsidRPr="00545374">
        <w:rPr>
          <w:rFonts w:ascii="Tahoma" w:hAnsi="Tahoma" w:cs="Tahoma"/>
          <w:bCs/>
          <w:sz w:val="22"/>
          <w:szCs w:val="22"/>
        </w:rPr>
        <w:t>для заключения сделок от своего имени</w:t>
      </w:r>
      <w:r w:rsidR="007130BC" w:rsidRPr="007130BC">
        <w:rPr>
          <w:rFonts w:ascii="Tahoma" w:hAnsi="Tahoma" w:cs="Tahoma"/>
          <w:bCs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>и за счет клиентов</w:t>
      </w:r>
      <w:r w:rsidR="00C75954">
        <w:rPr>
          <w:rFonts w:ascii="Tahoma" w:hAnsi="Tahoma" w:cs="Tahoma"/>
          <w:bCs/>
          <w:sz w:val="22"/>
          <w:szCs w:val="22"/>
        </w:rPr>
        <w:t>,</w:t>
      </w:r>
      <w:r w:rsidR="00C75954" w:rsidRPr="00C75954">
        <w:rPr>
          <w:rFonts w:ascii="Tahoma" w:hAnsi="Tahoma" w:cs="Tahoma"/>
          <w:bCs/>
          <w:sz w:val="22"/>
          <w:szCs w:val="22"/>
        </w:rPr>
        <w:t xml:space="preserve"> </w:t>
      </w:r>
      <w:r w:rsidR="00C75954">
        <w:rPr>
          <w:rFonts w:ascii="Tahoma" w:hAnsi="Tahoma" w:cs="Tahoma"/>
          <w:bCs/>
          <w:sz w:val="22"/>
          <w:szCs w:val="22"/>
        </w:rPr>
        <w:t>от имени и за счет клиентов, являющихся Участниками клиринга, а также для заключения сделок с указанием клирингового брокера;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sz w:val="22"/>
          <w:szCs w:val="22"/>
        </w:rPr>
        <w:t xml:space="preserve">Категория «Д2» </w:t>
      </w:r>
      <w:r w:rsidR="00BA7C16" w:rsidRPr="00AE266E">
        <w:rPr>
          <w:rFonts w:ascii="Tahoma" w:hAnsi="Tahoma" w:cs="Tahoma"/>
          <w:sz w:val="22"/>
          <w:szCs w:val="22"/>
        </w:rPr>
        <w:t>–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 xml:space="preserve">Участники торгов, </w:t>
      </w:r>
      <w:r w:rsidRPr="002E2FE2">
        <w:rPr>
          <w:rFonts w:ascii="Tahoma" w:hAnsi="Tahoma" w:cs="Tahoma"/>
          <w:b/>
          <w:bCs/>
          <w:sz w:val="22"/>
          <w:szCs w:val="22"/>
        </w:rPr>
        <w:t>профессиональные участники рынка ценных бумаг</w:t>
      </w:r>
      <w:r w:rsidRPr="002E2FE2">
        <w:rPr>
          <w:rFonts w:ascii="Tahoma" w:hAnsi="Tahoma" w:cs="Tahoma"/>
          <w:bCs/>
          <w:sz w:val="22"/>
          <w:szCs w:val="22"/>
        </w:rPr>
        <w:t>, имеющие лицензию на осуществление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>дилерской деятельности</w:t>
      </w:r>
      <w:r w:rsidR="00221A87">
        <w:rPr>
          <w:rFonts w:ascii="Tahoma" w:hAnsi="Tahoma" w:cs="Tahoma"/>
          <w:bCs/>
          <w:sz w:val="22"/>
          <w:szCs w:val="22"/>
        </w:rPr>
        <w:t>,</w:t>
      </w:r>
      <w:r w:rsidRPr="002E2FE2">
        <w:rPr>
          <w:rFonts w:ascii="Tahoma" w:hAnsi="Tahoma" w:cs="Tahoma"/>
          <w:bCs/>
          <w:sz w:val="22"/>
          <w:szCs w:val="22"/>
        </w:rPr>
        <w:t xml:space="preserve"> или являющиеся </w:t>
      </w:r>
      <w:r w:rsidRPr="002E2FE2">
        <w:rPr>
          <w:rFonts w:ascii="Tahoma" w:hAnsi="Tahoma" w:cs="Tahoma"/>
          <w:b/>
          <w:bCs/>
          <w:sz w:val="22"/>
          <w:szCs w:val="22"/>
        </w:rPr>
        <w:t>кредитными организациями</w:t>
      </w:r>
      <w:r w:rsidRPr="002E2FE2">
        <w:rPr>
          <w:rFonts w:ascii="Tahoma" w:hAnsi="Tahoma" w:cs="Tahoma"/>
          <w:bCs/>
          <w:sz w:val="22"/>
          <w:szCs w:val="22"/>
        </w:rPr>
        <w:t xml:space="preserve"> или являющиеся </w:t>
      </w:r>
      <w:r w:rsidRPr="002E2FE2">
        <w:rPr>
          <w:rFonts w:ascii="Tahoma" w:hAnsi="Tahoma" w:cs="Tahoma" w:hint="eastAsia"/>
          <w:b/>
          <w:bCs/>
          <w:sz w:val="22"/>
          <w:szCs w:val="22"/>
        </w:rPr>
        <w:t>международными</w:t>
      </w:r>
      <w:r w:rsidRPr="002E2FE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E2FE2">
        <w:rPr>
          <w:rFonts w:ascii="Tahoma" w:hAnsi="Tahoma" w:cs="Tahoma" w:hint="eastAsia"/>
          <w:b/>
          <w:bCs/>
          <w:sz w:val="22"/>
          <w:szCs w:val="22"/>
        </w:rPr>
        <w:t>организациями</w:t>
      </w:r>
      <w:r w:rsidRPr="002E2FE2">
        <w:rPr>
          <w:rFonts w:ascii="Tahoma" w:hAnsi="Tahoma" w:cs="Tahoma"/>
          <w:bCs/>
          <w:sz w:val="22"/>
          <w:szCs w:val="22"/>
        </w:rPr>
        <w:t xml:space="preserve">. Участникам торгов категории «Д2» допуск к торгам предоставляется в Денежной секции </w:t>
      </w:r>
      <w:r w:rsidR="00085CED" w:rsidRPr="00545374">
        <w:rPr>
          <w:rFonts w:ascii="Tahoma" w:hAnsi="Tahoma" w:cs="Tahoma"/>
          <w:bCs/>
          <w:sz w:val="22"/>
          <w:szCs w:val="22"/>
        </w:rPr>
        <w:t xml:space="preserve">для заключения сделок </w:t>
      </w:r>
      <w:r w:rsidRPr="00545374">
        <w:rPr>
          <w:rFonts w:ascii="Tahoma" w:hAnsi="Tahoma" w:cs="Tahoma"/>
          <w:bCs/>
          <w:sz w:val="22"/>
          <w:szCs w:val="22"/>
        </w:rPr>
        <w:t>от своего имени</w:t>
      </w:r>
      <w:r w:rsidRPr="002E2FE2">
        <w:rPr>
          <w:rFonts w:ascii="Tahoma" w:hAnsi="Tahoma" w:cs="Tahoma"/>
          <w:bCs/>
          <w:sz w:val="22"/>
          <w:szCs w:val="22"/>
        </w:rPr>
        <w:t xml:space="preserve"> и за свой счет</w:t>
      </w:r>
      <w:r w:rsidR="004D4E9C" w:rsidRPr="004D4E9C">
        <w:rPr>
          <w:rFonts w:ascii="Tahoma" w:hAnsi="Tahoma" w:cs="Tahoma"/>
          <w:bCs/>
          <w:sz w:val="22"/>
          <w:szCs w:val="22"/>
        </w:rPr>
        <w:t>, а также для заключения сделок с указанием клирингового брокера</w:t>
      </w:r>
      <w:r w:rsidRPr="002E2FE2">
        <w:rPr>
          <w:rFonts w:ascii="Tahoma" w:hAnsi="Tahoma" w:cs="Tahoma"/>
          <w:bCs/>
          <w:sz w:val="22"/>
          <w:szCs w:val="22"/>
        </w:rPr>
        <w:t>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sz w:val="22"/>
          <w:szCs w:val="22"/>
        </w:rPr>
        <w:t xml:space="preserve">Категория «Т1» </w:t>
      </w:r>
      <w:r w:rsidR="00BA7C16" w:rsidRPr="003E0779">
        <w:rPr>
          <w:rFonts w:ascii="Tahoma" w:hAnsi="Tahoma" w:cs="Tahoma"/>
          <w:sz w:val="22"/>
          <w:szCs w:val="22"/>
        </w:rPr>
        <w:t>–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 xml:space="preserve">Участники торгов, </w:t>
      </w:r>
      <w:r w:rsidRPr="002E2FE2">
        <w:rPr>
          <w:rFonts w:ascii="Tahoma" w:hAnsi="Tahoma" w:cs="Tahoma"/>
          <w:b/>
          <w:bCs/>
          <w:sz w:val="22"/>
          <w:szCs w:val="22"/>
        </w:rPr>
        <w:t>профессиональные участники рынка ценных бумаг</w:t>
      </w:r>
      <w:r w:rsidRPr="002E2FE2">
        <w:rPr>
          <w:rFonts w:ascii="Tahoma" w:hAnsi="Tahoma" w:cs="Tahoma"/>
          <w:bCs/>
          <w:sz w:val="22"/>
          <w:szCs w:val="22"/>
        </w:rPr>
        <w:t xml:space="preserve">, имеющие лицензию на осуществление брокерской </w:t>
      </w:r>
      <w:r w:rsidR="00E9199F">
        <w:rPr>
          <w:rFonts w:ascii="Tahoma" w:hAnsi="Tahoma" w:cs="Tahoma"/>
          <w:bCs/>
          <w:sz w:val="22"/>
          <w:szCs w:val="22"/>
        </w:rPr>
        <w:t xml:space="preserve">деятельности (в </w:t>
      </w:r>
      <w:r w:rsidR="00E9199F" w:rsidRPr="00AE266E">
        <w:rPr>
          <w:rFonts w:ascii="Tahoma" w:hAnsi="Tahoma" w:cs="Tahoma"/>
          <w:bCs/>
          <w:sz w:val="22"/>
          <w:szCs w:val="22"/>
        </w:rPr>
        <w:t>т</w:t>
      </w:r>
      <w:r w:rsidR="00513337" w:rsidRPr="00AE266E">
        <w:rPr>
          <w:rFonts w:ascii="Tahoma" w:hAnsi="Tahoma" w:cs="Tahoma"/>
          <w:bCs/>
          <w:sz w:val="22"/>
          <w:szCs w:val="22"/>
        </w:rPr>
        <w:t xml:space="preserve">ом </w:t>
      </w:r>
      <w:r w:rsidR="00E9199F" w:rsidRPr="00AE266E">
        <w:rPr>
          <w:rFonts w:ascii="Tahoma" w:hAnsi="Tahoma" w:cs="Tahoma"/>
          <w:bCs/>
          <w:sz w:val="22"/>
          <w:szCs w:val="22"/>
        </w:rPr>
        <w:t>ч</w:t>
      </w:r>
      <w:r w:rsidR="00513337" w:rsidRPr="00AE266E">
        <w:rPr>
          <w:rFonts w:ascii="Tahoma" w:hAnsi="Tahoma" w:cs="Tahoma"/>
          <w:bCs/>
          <w:sz w:val="22"/>
          <w:szCs w:val="22"/>
        </w:rPr>
        <w:t>исле</w:t>
      </w:r>
      <w:r w:rsidR="00E9199F">
        <w:rPr>
          <w:rFonts w:ascii="Tahoma" w:hAnsi="Tahoma" w:cs="Tahoma"/>
          <w:bCs/>
          <w:sz w:val="22"/>
          <w:szCs w:val="22"/>
        </w:rPr>
        <w:t xml:space="preserve"> </w:t>
      </w:r>
      <w:r w:rsidR="00E9199F" w:rsidRPr="002E2FE2">
        <w:rPr>
          <w:rFonts w:ascii="Tahoma" w:hAnsi="Tahoma" w:cs="Tahoma"/>
          <w:bCs/>
          <w:sz w:val="22"/>
          <w:szCs w:val="22"/>
        </w:rPr>
        <w:t xml:space="preserve">лицензию </w:t>
      </w:r>
      <w:r w:rsidR="00E9199F" w:rsidRPr="002E2FE2">
        <w:rPr>
          <w:rFonts w:ascii="Tahoma" w:hAnsi="Tahoma" w:cs="Tahoma" w:hint="eastAsia"/>
          <w:bCs/>
          <w:sz w:val="22"/>
          <w:szCs w:val="22"/>
        </w:rPr>
        <w:t>на</w:t>
      </w:r>
      <w:r w:rsidR="00E9199F" w:rsidRPr="002E2FE2">
        <w:rPr>
          <w:rFonts w:ascii="Tahoma" w:hAnsi="Tahoma" w:cs="Tahoma"/>
          <w:bCs/>
          <w:sz w:val="22"/>
          <w:szCs w:val="22"/>
        </w:rPr>
        <w:t xml:space="preserve"> </w:t>
      </w:r>
      <w:r w:rsidR="00E9199F" w:rsidRPr="002E2FE2">
        <w:rPr>
          <w:rFonts w:ascii="Tahoma" w:hAnsi="Tahoma" w:cs="Tahoma" w:hint="eastAsia"/>
          <w:bCs/>
          <w:sz w:val="22"/>
          <w:szCs w:val="22"/>
        </w:rPr>
        <w:t>осуществление</w:t>
      </w:r>
      <w:r w:rsidR="00E9199F" w:rsidRPr="002E2FE2">
        <w:rPr>
          <w:rFonts w:ascii="Tahoma" w:hAnsi="Tahoma" w:cs="Tahoma"/>
          <w:bCs/>
          <w:sz w:val="22"/>
          <w:szCs w:val="22"/>
        </w:rPr>
        <w:t xml:space="preserve"> </w:t>
      </w:r>
      <w:r w:rsidR="00E9199F" w:rsidRPr="002E2FE2">
        <w:rPr>
          <w:rFonts w:ascii="Tahoma" w:hAnsi="Tahoma" w:cs="Tahoma" w:hint="eastAsia"/>
          <w:bCs/>
          <w:sz w:val="22"/>
          <w:szCs w:val="22"/>
        </w:rPr>
        <w:t>брокерской</w:t>
      </w:r>
      <w:r w:rsidR="00E9199F" w:rsidRPr="002E2FE2">
        <w:rPr>
          <w:rFonts w:ascii="Tahoma" w:hAnsi="Tahoma" w:cs="Tahoma"/>
          <w:bCs/>
          <w:sz w:val="22"/>
          <w:szCs w:val="22"/>
        </w:rPr>
        <w:t xml:space="preserve"> </w:t>
      </w:r>
      <w:r w:rsidR="00E9199F" w:rsidRPr="002E2FE2">
        <w:rPr>
          <w:rFonts w:ascii="Tahoma" w:hAnsi="Tahoma" w:cs="Tahoma" w:hint="eastAsia"/>
          <w:bCs/>
          <w:sz w:val="22"/>
          <w:szCs w:val="22"/>
        </w:rPr>
        <w:t>деятельности</w:t>
      </w:r>
      <w:r w:rsidR="00E9199F" w:rsidRPr="002E2FE2">
        <w:rPr>
          <w:rFonts w:ascii="Tahoma" w:hAnsi="Tahoma" w:cs="Tahoma"/>
          <w:bCs/>
          <w:sz w:val="22"/>
          <w:szCs w:val="22"/>
        </w:rPr>
        <w:t xml:space="preserve"> </w:t>
      </w:r>
      <w:r w:rsidR="00E9199F" w:rsidRPr="003E0779">
        <w:rPr>
          <w:rFonts w:ascii="Tahoma" w:hAnsi="Tahoma" w:cs="Tahoma"/>
          <w:bCs/>
          <w:sz w:val="22"/>
          <w:szCs w:val="22"/>
        </w:rPr>
        <w:t>только</w:t>
      </w:r>
      <w:r w:rsidR="00E9199F">
        <w:rPr>
          <w:rFonts w:ascii="Tahoma" w:hAnsi="Tahoma" w:cs="Tahoma"/>
          <w:bCs/>
          <w:sz w:val="22"/>
          <w:szCs w:val="22"/>
        </w:rPr>
        <w:t xml:space="preserve"> по заключени</w:t>
      </w:r>
      <w:r w:rsidR="003E0779">
        <w:rPr>
          <w:rFonts w:ascii="Tahoma" w:hAnsi="Tahoma" w:cs="Tahoma"/>
          <w:bCs/>
          <w:sz w:val="22"/>
          <w:szCs w:val="22"/>
        </w:rPr>
        <w:t>ю</w:t>
      </w:r>
      <w:r w:rsidR="00E9199F">
        <w:rPr>
          <w:rFonts w:ascii="Tahoma" w:hAnsi="Tahoma" w:cs="Tahoma"/>
          <w:bCs/>
          <w:sz w:val="22"/>
          <w:szCs w:val="22"/>
        </w:rPr>
        <w:t xml:space="preserve"> договоров, являющихся производными финансовыми инструментами, базисным активом которых является товар) </w:t>
      </w:r>
      <w:r w:rsidRPr="002E2FE2">
        <w:rPr>
          <w:rFonts w:ascii="Tahoma" w:hAnsi="Tahoma" w:cs="Tahoma"/>
          <w:bCs/>
          <w:sz w:val="22"/>
          <w:szCs w:val="22"/>
        </w:rPr>
        <w:t>и/или деятельности по управлению ценными бумагами. Участникам торгов категории «Т1» допуск к торгам предоставляется в Товарной секции</w:t>
      </w:r>
      <w:r w:rsidR="0040729E">
        <w:rPr>
          <w:rFonts w:ascii="Tahoma" w:hAnsi="Tahoma" w:cs="Tahoma"/>
          <w:bCs/>
          <w:sz w:val="22"/>
          <w:szCs w:val="22"/>
        </w:rPr>
        <w:t xml:space="preserve"> </w:t>
      </w:r>
      <w:r w:rsidR="0040729E" w:rsidRPr="00545374">
        <w:rPr>
          <w:rFonts w:ascii="Tahoma" w:hAnsi="Tahoma" w:cs="Tahoma"/>
          <w:bCs/>
          <w:sz w:val="22"/>
          <w:szCs w:val="22"/>
        </w:rPr>
        <w:t>для заключения сделок от своего имени</w:t>
      </w:r>
      <w:r w:rsidRPr="002E2FE2">
        <w:rPr>
          <w:rFonts w:ascii="Tahoma" w:hAnsi="Tahoma" w:cs="Tahoma"/>
          <w:bCs/>
          <w:sz w:val="22"/>
          <w:szCs w:val="22"/>
        </w:rPr>
        <w:t xml:space="preserve"> и за счет клиентов</w:t>
      </w:r>
      <w:r w:rsidR="00E9199F">
        <w:rPr>
          <w:rFonts w:ascii="Tahoma" w:hAnsi="Tahoma" w:cs="Tahoma"/>
          <w:bCs/>
          <w:sz w:val="22"/>
          <w:szCs w:val="22"/>
        </w:rPr>
        <w:t>,</w:t>
      </w:r>
      <w:r w:rsidR="00E9199F" w:rsidRPr="00E9199F">
        <w:rPr>
          <w:rFonts w:ascii="Tahoma" w:hAnsi="Tahoma" w:cs="Tahoma"/>
          <w:bCs/>
          <w:sz w:val="22"/>
          <w:szCs w:val="22"/>
        </w:rPr>
        <w:t xml:space="preserve"> </w:t>
      </w:r>
      <w:r w:rsidR="00E9199F">
        <w:rPr>
          <w:rFonts w:ascii="Tahoma" w:hAnsi="Tahoma" w:cs="Tahoma"/>
          <w:bCs/>
          <w:sz w:val="22"/>
          <w:szCs w:val="22"/>
        </w:rPr>
        <w:t>от имени и за счет клиентов, являющихся Участниками клиринга, а также для заключения сделок с указанием клирингового брокера</w:t>
      </w:r>
      <w:r w:rsidRPr="002E2FE2">
        <w:rPr>
          <w:rFonts w:ascii="Tahoma" w:hAnsi="Tahoma" w:cs="Tahoma"/>
          <w:bCs/>
          <w:sz w:val="22"/>
          <w:szCs w:val="22"/>
        </w:rPr>
        <w:t>;</w:t>
      </w:r>
    </w:p>
    <w:p w:rsidR="002E2FE2" w:rsidRPr="002E2FE2" w:rsidRDefault="002E2FE2" w:rsidP="001C5A6C">
      <w:pPr>
        <w:numPr>
          <w:ilvl w:val="1"/>
          <w:numId w:val="16"/>
        </w:numPr>
        <w:overflowPunct/>
        <w:autoSpaceDE/>
        <w:autoSpaceDN/>
        <w:adjustRightInd/>
        <w:spacing w:before="120" w:after="160" w:line="259" w:lineRule="auto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E2FE2">
        <w:rPr>
          <w:rFonts w:ascii="Tahoma" w:hAnsi="Tahoma" w:cs="Tahoma"/>
          <w:sz w:val="22"/>
          <w:szCs w:val="22"/>
        </w:rPr>
        <w:t xml:space="preserve">Категория «Т2» </w:t>
      </w:r>
      <w:r w:rsidR="00BA7C16" w:rsidRPr="003E0779">
        <w:rPr>
          <w:rFonts w:ascii="Tahoma" w:hAnsi="Tahoma" w:cs="Tahoma"/>
          <w:sz w:val="22"/>
          <w:szCs w:val="22"/>
        </w:rPr>
        <w:t>–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 xml:space="preserve">Участники торгов, </w:t>
      </w:r>
      <w:r w:rsidRPr="002E2FE2">
        <w:rPr>
          <w:rFonts w:ascii="Tahoma" w:hAnsi="Tahoma" w:cs="Tahoma"/>
          <w:b/>
          <w:bCs/>
          <w:sz w:val="22"/>
          <w:szCs w:val="22"/>
        </w:rPr>
        <w:t>профессиональные участники рынка ценных бумаг</w:t>
      </w:r>
      <w:r w:rsidRPr="002E2FE2">
        <w:rPr>
          <w:rFonts w:ascii="Tahoma" w:hAnsi="Tahoma" w:cs="Tahoma"/>
          <w:bCs/>
          <w:sz w:val="22"/>
          <w:szCs w:val="22"/>
        </w:rPr>
        <w:t>, имеющие лицензию на осуществление</w:t>
      </w:r>
      <w:r w:rsidRPr="002E2FE2">
        <w:rPr>
          <w:rFonts w:ascii="Tahoma" w:hAnsi="Tahoma" w:cs="Tahoma"/>
          <w:sz w:val="22"/>
          <w:szCs w:val="22"/>
        </w:rPr>
        <w:t xml:space="preserve"> </w:t>
      </w:r>
      <w:r w:rsidRPr="002E2FE2">
        <w:rPr>
          <w:rFonts w:ascii="Tahoma" w:hAnsi="Tahoma" w:cs="Tahoma"/>
          <w:bCs/>
          <w:sz w:val="22"/>
          <w:szCs w:val="22"/>
        </w:rPr>
        <w:t xml:space="preserve">дилерской деятельности или являющиеся </w:t>
      </w:r>
      <w:r w:rsidRPr="002E2FE2">
        <w:rPr>
          <w:rFonts w:ascii="Tahoma" w:hAnsi="Tahoma" w:cs="Tahoma"/>
          <w:b/>
          <w:bCs/>
          <w:sz w:val="22"/>
          <w:szCs w:val="22"/>
        </w:rPr>
        <w:t>организациями</w:t>
      </w:r>
      <w:r w:rsidRPr="002E2FE2">
        <w:rPr>
          <w:rFonts w:ascii="Tahoma" w:hAnsi="Tahoma" w:cs="Tahoma"/>
          <w:bCs/>
          <w:sz w:val="22"/>
          <w:szCs w:val="22"/>
        </w:rPr>
        <w:t>, величина собственных средств которых составляет не менее 5 000 000 (пяти миллионов) рублей. Участникам торгов категории «Т2» допуск к торгам предоставляется в Товарной секции</w:t>
      </w:r>
      <w:r w:rsidR="0040729E">
        <w:rPr>
          <w:rFonts w:ascii="Tahoma" w:hAnsi="Tahoma" w:cs="Tahoma"/>
          <w:bCs/>
          <w:sz w:val="22"/>
          <w:szCs w:val="22"/>
        </w:rPr>
        <w:t xml:space="preserve"> </w:t>
      </w:r>
      <w:r w:rsidR="0040729E" w:rsidRPr="00545374">
        <w:rPr>
          <w:rFonts w:ascii="Tahoma" w:hAnsi="Tahoma" w:cs="Tahoma"/>
          <w:bCs/>
          <w:sz w:val="22"/>
          <w:szCs w:val="22"/>
        </w:rPr>
        <w:t>для заключения сделок</w:t>
      </w:r>
      <w:r w:rsidRPr="00545374">
        <w:rPr>
          <w:rFonts w:ascii="Tahoma" w:hAnsi="Tahoma" w:cs="Tahoma"/>
          <w:bCs/>
          <w:sz w:val="22"/>
          <w:szCs w:val="22"/>
        </w:rPr>
        <w:t xml:space="preserve"> от своего имени</w:t>
      </w:r>
      <w:r w:rsidRPr="002E2FE2">
        <w:rPr>
          <w:rFonts w:ascii="Tahoma" w:hAnsi="Tahoma" w:cs="Tahoma"/>
          <w:bCs/>
          <w:sz w:val="22"/>
          <w:szCs w:val="22"/>
        </w:rPr>
        <w:t xml:space="preserve"> и за свой счет</w:t>
      </w:r>
      <w:r w:rsidR="004D4E9C" w:rsidRPr="004D4E9C">
        <w:rPr>
          <w:rFonts w:ascii="Tahoma" w:hAnsi="Tahoma" w:cs="Tahoma"/>
          <w:bCs/>
          <w:sz w:val="22"/>
          <w:szCs w:val="22"/>
        </w:rPr>
        <w:t>, а также для заключения сделок с указанием клирингового брокера</w:t>
      </w:r>
      <w:r w:rsidRPr="002E2FE2">
        <w:rPr>
          <w:rFonts w:ascii="Tahoma" w:hAnsi="Tahoma" w:cs="Tahoma"/>
          <w:bCs/>
          <w:sz w:val="22"/>
          <w:szCs w:val="22"/>
        </w:rPr>
        <w:t>.</w:t>
      </w:r>
    </w:p>
    <w:p w:rsidR="002E2FE2" w:rsidRPr="002E2FE2" w:rsidRDefault="002E2FE2" w:rsidP="001C5A6C">
      <w:pPr>
        <w:numPr>
          <w:ilvl w:val="2"/>
          <w:numId w:val="13"/>
        </w:numPr>
        <w:overflowPunct/>
        <w:autoSpaceDE/>
        <w:autoSpaceDN/>
        <w:adjustRightInd/>
        <w:spacing w:before="120" w:after="160" w:line="259" w:lineRule="auto"/>
        <w:ind w:left="709" w:right="6" w:hanging="709"/>
        <w:jc w:val="both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2E2FE2">
        <w:rPr>
          <w:rFonts w:ascii="Tahoma" w:eastAsia="Calibri" w:hAnsi="Tahoma" w:cs="Tahoma"/>
          <w:sz w:val="22"/>
          <w:szCs w:val="22"/>
          <w:lang w:eastAsia="en-US"/>
        </w:rPr>
        <w:t xml:space="preserve">Участник торгов, при условии выполнения им требований </w:t>
      </w:r>
      <w:r w:rsidR="00221A87">
        <w:rPr>
          <w:rFonts w:ascii="Tahoma" w:eastAsia="Calibri" w:hAnsi="Tahoma" w:cs="Tahoma"/>
          <w:sz w:val="22"/>
          <w:szCs w:val="22"/>
          <w:lang w:eastAsia="en-US"/>
        </w:rPr>
        <w:t xml:space="preserve">Общей части Правил допуска и </w:t>
      </w:r>
      <w:r w:rsidRPr="002E2FE2">
        <w:rPr>
          <w:rFonts w:ascii="Tahoma" w:eastAsia="Calibri" w:hAnsi="Tahoma" w:cs="Tahoma"/>
          <w:sz w:val="22"/>
          <w:szCs w:val="22"/>
          <w:lang w:eastAsia="en-US"/>
        </w:rPr>
        <w:t>настоящей статьи Правил допуска</w:t>
      </w:r>
      <w:r w:rsidR="00221A87">
        <w:rPr>
          <w:rFonts w:ascii="Tahoma" w:eastAsia="Calibri" w:hAnsi="Tahoma" w:cs="Tahoma"/>
          <w:sz w:val="22"/>
          <w:szCs w:val="22"/>
          <w:lang w:eastAsia="en-US"/>
        </w:rPr>
        <w:t xml:space="preserve"> на срочном рынке</w:t>
      </w:r>
      <w:r w:rsidRPr="002E2FE2">
        <w:rPr>
          <w:rFonts w:ascii="Tahoma" w:eastAsia="Calibri" w:hAnsi="Tahoma" w:cs="Tahoma"/>
          <w:sz w:val="22"/>
          <w:szCs w:val="22"/>
          <w:lang w:eastAsia="en-US"/>
        </w:rPr>
        <w:t xml:space="preserve">, может быть допущен </w:t>
      </w:r>
      <w:r w:rsidRPr="002E2FE2">
        <w:rPr>
          <w:rFonts w:ascii="Tahoma" w:eastAsia="Calibri" w:hAnsi="Tahoma" w:cs="Tahoma"/>
          <w:sz w:val="22"/>
          <w:szCs w:val="22"/>
          <w:lang w:eastAsia="en-US"/>
        </w:rPr>
        <w:lastRenderedPageBreak/>
        <w:t>к торгам как в одной, так и в нескольких секциях срочного рынка, в том числе в одной или двух категориях в рамках одной секции.</w:t>
      </w:r>
    </w:p>
    <w:p w:rsidR="002E2FE2" w:rsidRPr="002E2FE2" w:rsidRDefault="002E2FE2" w:rsidP="001C5A6C">
      <w:pPr>
        <w:numPr>
          <w:ilvl w:val="2"/>
          <w:numId w:val="13"/>
        </w:numPr>
        <w:overflowPunct/>
        <w:autoSpaceDE/>
        <w:autoSpaceDN/>
        <w:adjustRightInd/>
        <w:spacing w:before="120" w:after="160" w:line="259" w:lineRule="auto"/>
        <w:ind w:left="709" w:right="6" w:hanging="709"/>
        <w:jc w:val="both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2E2FE2" w:rsidDel="00A064E5">
        <w:rPr>
          <w:rFonts w:ascii="Tahoma" w:eastAsia="Calibri" w:hAnsi="Tahoma" w:cs="Tahoma"/>
          <w:sz w:val="22"/>
          <w:szCs w:val="22"/>
          <w:lang w:eastAsia="en-US"/>
        </w:rPr>
        <w:t>Биржа вправе определить особенности применения требований по допуску к участию в торгах для международных организаций с учетом положений соответствующего международного договора.</w:t>
      </w:r>
    </w:p>
    <w:bookmarkEnd w:id="35"/>
    <w:p w:rsidR="00F9310C" w:rsidRPr="00263268" w:rsidRDefault="00F9310C" w:rsidP="00731AC3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</w:p>
    <w:p w:rsidR="00731AC3" w:rsidRPr="00263268" w:rsidRDefault="00731AC3" w:rsidP="00731AC3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36" w:name="_Toc420662993"/>
      <w:bookmarkStart w:id="37" w:name="_Toc526424870"/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Раздел </w:t>
      </w:r>
      <w:r w:rsidR="003C2E6A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0</w:t>
      </w:r>
      <w:r w:rsidR="003C2E6A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4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.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  <w:t>Регистрация участников торгов</w:t>
      </w:r>
      <w:bookmarkEnd w:id="36"/>
      <w:bookmarkEnd w:id="37"/>
    </w:p>
    <w:p w:rsidR="009F4BC1" w:rsidRPr="00263268" w:rsidRDefault="009722D6" w:rsidP="00916CA1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38" w:name="_Toc526424871"/>
      <w:bookmarkStart w:id="39" w:name="_Toc420662996"/>
      <w:r w:rsidRPr="00263268">
        <w:rPr>
          <w:rFonts w:ascii="Tahoma" w:hAnsi="Tahoma" w:cs="Tahoma"/>
          <w:i w:val="0"/>
          <w:sz w:val="22"/>
          <w:szCs w:val="22"/>
        </w:rPr>
        <w:t xml:space="preserve">Статья </w:t>
      </w:r>
      <w:r w:rsidR="005D2A30" w:rsidRPr="00263268">
        <w:rPr>
          <w:rFonts w:ascii="Tahoma" w:hAnsi="Tahoma" w:cs="Tahoma"/>
          <w:i w:val="0"/>
          <w:sz w:val="22"/>
          <w:szCs w:val="22"/>
        </w:rPr>
        <w:t>0</w:t>
      </w:r>
      <w:r w:rsidR="005D2A30">
        <w:rPr>
          <w:rFonts w:ascii="Tahoma" w:hAnsi="Tahoma" w:cs="Tahoma"/>
          <w:i w:val="0"/>
          <w:sz w:val="22"/>
          <w:szCs w:val="22"/>
        </w:rPr>
        <w:t>4</w:t>
      </w:r>
      <w:r w:rsidRPr="00263268">
        <w:rPr>
          <w:rFonts w:ascii="Tahoma" w:hAnsi="Tahoma" w:cs="Tahoma"/>
          <w:i w:val="0"/>
          <w:sz w:val="22"/>
          <w:szCs w:val="22"/>
        </w:rPr>
        <w:t>.0</w:t>
      </w:r>
      <w:r w:rsidR="00163004">
        <w:rPr>
          <w:rFonts w:ascii="Tahoma" w:hAnsi="Tahoma" w:cs="Tahoma"/>
          <w:i w:val="0"/>
          <w:sz w:val="22"/>
          <w:szCs w:val="22"/>
        </w:rPr>
        <w:t>1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r w:rsidR="009C5F65" w:rsidRPr="00263268">
        <w:rPr>
          <w:rFonts w:ascii="Tahoma" w:hAnsi="Tahoma" w:cs="Tahoma"/>
          <w:i w:val="0"/>
          <w:sz w:val="22"/>
          <w:szCs w:val="22"/>
        </w:rPr>
        <w:t xml:space="preserve">Особенности регистрации </w:t>
      </w:r>
      <w:r w:rsidRPr="00263268">
        <w:rPr>
          <w:rFonts w:ascii="Tahoma" w:hAnsi="Tahoma" w:cs="Tahoma"/>
          <w:i w:val="0"/>
          <w:sz w:val="22"/>
          <w:szCs w:val="22"/>
        </w:rPr>
        <w:t>Участников торгов</w:t>
      </w:r>
      <w:bookmarkEnd w:id="38"/>
      <w:r w:rsidRPr="00263268">
        <w:rPr>
          <w:rFonts w:ascii="Tahoma" w:hAnsi="Tahoma" w:cs="Tahoma"/>
          <w:i w:val="0"/>
          <w:sz w:val="22"/>
          <w:szCs w:val="22"/>
        </w:rPr>
        <w:t xml:space="preserve"> </w:t>
      </w:r>
      <w:bookmarkEnd w:id="39"/>
    </w:p>
    <w:p w:rsidR="005632DD" w:rsidRPr="005632DD" w:rsidRDefault="005A304D" w:rsidP="001C5A6C">
      <w:pPr>
        <w:pStyle w:val="afd"/>
        <w:numPr>
          <w:ilvl w:val="0"/>
          <w:numId w:val="15"/>
        </w:numPr>
        <w:tabs>
          <w:tab w:val="num" w:pos="709"/>
          <w:tab w:val="num" w:pos="934"/>
        </w:tabs>
        <w:overflowPunct/>
        <w:adjustRightInd/>
        <w:spacing w:before="120"/>
        <w:ind w:right="6" w:hanging="720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Идентификатор Участника торгов</w:t>
      </w:r>
      <w:r w:rsidR="00A55C66">
        <w:rPr>
          <w:rFonts w:ascii="Tahoma" w:hAnsi="Tahoma" w:cs="Tahoma"/>
          <w:sz w:val="22"/>
          <w:szCs w:val="22"/>
        </w:rPr>
        <w:t xml:space="preserve"> срочного рынка</w:t>
      </w:r>
      <w:r w:rsidR="009722D6" w:rsidRPr="00263268">
        <w:rPr>
          <w:rFonts w:ascii="Tahoma" w:hAnsi="Tahoma" w:cs="Tahoma"/>
          <w:sz w:val="22"/>
          <w:szCs w:val="22"/>
        </w:rPr>
        <w:t xml:space="preserve"> является единым для всех </w:t>
      </w:r>
      <w:r w:rsidR="008F2180" w:rsidRPr="00263268">
        <w:rPr>
          <w:rFonts w:ascii="Tahoma" w:hAnsi="Tahoma" w:cs="Tahoma"/>
          <w:sz w:val="22"/>
          <w:szCs w:val="22"/>
        </w:rPr>
        <w:t xml:space="preserve">секций </w:t>
      </w:r>
      <w:r w:rsidR="00B4280E" w:rsidRPr="00263268">
        <w:rPr>
          <w:rFonts w:ascii="Tahoma" w:hAnsi="Tahoma" w:cs="Tahoma"/>
          <w:sz w:val="22"/>
          <w:szCs w:val="22"/>
        </w:rPr>
        <w:t>с</w:t>
      </w:r>
      <w:r w:rsidR="009722D6" w:rsidRPr="00263268">
        <w:rPr>
          <w:rFonts w:ascii="Tahoma" w:hAnsi="Tahoma" w:cs="Tahoma"/>
          <w:sz w:val="22"/>
          <w:szCs w:val="22"/>
        </w:rPr>
        <w:t>рочного рынка.</w:t>
      </w:r>
    </w:p>
    <w:p w:rsidR="009722D6" w:rsidRPr="00C171AB" w:rsidRDefault="009722D6" w:rsidP="001C5A6C">
      <w:pPr>
        <w:pStyle w:val="afd"/>
        <w:numPr>
          <w:ilvl w:val="0"/>
          <w:numId w:val="15"/>
        </w:numPr>
        <w:tabs>
          <w:tab w:val="num" w:pos="709"/>
          <w:tab w:val="num" w:pos="934"/>
        </w:tabs>
        <w:overflowPunct/>
        <w:adjustRightInd/>
        <w:spacing w:before="120"/>
        <w:ind w:right="6" w:hanging="720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Участник торгов</w:t>
      </w:r>
      <w:r w:rsidR="00B4280E" w:rsidRPr="00263268">
        <w:rPr>
          <w:rFonts w:ascii="Tahoma" w:hAnsi="Tahoma" w:cs="Tahoma"/>
          <w:sz w:val="22"/>
          <w:szCs w:val="22"/>
        </w:rPr>
        <w:t xml:space="preserve"> срочного рынка</w:t>
      </w:r>
      <w:r w:rsidRPr="00263268">
        <w:rPr>
          <w:rFonts w:ascii="Tahoma" w:hAnsi="Tahoma" w:cs="Tahoma"/>
          <w:sz w:val="22"/>
          <w:szCs w:val="22"/>
        </w:rPr>
        <w:t xml:space="preserve">, </w:t>
      </w:r>
      <w:r w:rsidR="002E2FE2">
        <w:rPr>
          <w:rFonts w:ascii="Tahoma" w:hAnsi="Tahoma" w:cs="Tahoma"/>
          <w:sz w:val="22"/>
          <w:szCs w:val="22"/>
        </w:rPr>
        <w:t>имеющий категорию «О»</w:t>
      </w:r>
      <w:r w:rsidRPr="00263268">
        <w:rPr>
          <w:rFonts w:ascii="Tahoma" w:hAnsi="Tahoma" w:cs="Tahoma"/>
          <w:sz w:val="22"/>
          <w:szCs w:val="22"/>
        </w:rPr>
        <w:t xml:space="preserve">, вправе </w:t>
      </w:r>
      <w:r w:rsidR="002E2FE2">
        <w:rPr>
          <w:rFonts w:ascii="Tahoma" w:hAnsi="Tahoma" w:cs="Tahoma"/>
          <w:sz w:val="22"/>
          <w:szCs w:val="22"/>
        </w:rPr>
        <w:t>изменить имеющуюся категорию на категорию(ии)</w:t>
      </w:r>
      <w:r w:rsidR="00B4280E" w:rsidRPr="00263268">
        <w:rPr>
          <w:rFonts w:ascii="Tahoma" w:hAnsi="Tahoma" w:cs="Tahoma"/>
          <w:sz w:val="22"/>
          <w:szCs w:val="22"/>
        </w:rPr>
        <w:t xml:space="preserve"> </w:t>
      </w:r>
      <w:r w:rsidR="002E2FE2">
        <w:rPr>
          <w:rFonts w:ascii="Tahoma" w:hAnsi="Tahoma" w:cs="Tahoma"/>
          <w:sz w:val="22"/>
          <w:szCs w:val="22"/>
        </w:rPr>
        <w:t xml:space="preserve">«Ф1» и/или «Ф2» и/или «Д1» и/или «Д2» и/или «Т1» и/или «Т2» </w:t>
      </w:r>
      <w:r w:rsidRPr="00263268">
        <w:rPr>
          <w:rFonts w:ascii="Tahoma" w:hAnsi="Tahoma" w:cs="Tahoma"/>
          <w:sz w:val="22"/>
          <w:szCs w:val="22"/>
        </w:rPr>
        <w:t xml:space="preserve">без дополнительной оплаты </w:t>
      </w:r>
      <w:r w:rsidR="002E2FE2" w:rsidRPr="002E2FE2">
        <w:rPr>
          <w:rFonts w:ascii="Tahoma" w:hAnsi="Tahoma" w:cs="Tahoma"/>
          <w:sz w:val="22"/>
          <w:szCs w:val="22"/>
        </w:rPr>
        <w:t xml:space="preserve">Взноса за </w:t>
      </w:r>
      <w:r w:rsidR="002E2FE2" w:rsidRPr="00C171AB">
        <w:rPr>
          <w:rFonts w:ascii="Tahoma" w:hAnsi="Tahoma" w:cs="Tahoma"/>
          <w:sz w:val="22"/>
          <w:szCs w:val="22"/>
        </w:rPr>
        <w:t>допуск</w:t>
      </w:r>
      <w:r w:rsidRPr="00C171AB">
        <w:rPr>
          <w:rFonts w:ascii="Tahoma" w:hAnsi="Tahoma" w:cs="Tahoma"/>
          <w:sz w:val="22"/>
          <w:szCs w:val="22"/>
        </w:rPr>
        <w:t xml:space="preserve">. </w:t>
      </w:r>
    </w:p>
    <w:p w:rsidR="009722D6" w:rsidRPr="00263268" w:rsidRDefault="009722D6" w:rsidP="009722D6">
      <w:pPr>
        <w:pStyle w:val="afd"/>
        <w:tabs>
          <w:tab w:val="num" w:pos="709"/>
          <w:tab w:val="num" w:pos="934"/>
        </w:tabs>
        <w:overflowPunct/>
        <w:adjustRightInd/>
        <w:spacing w:before="120"/>
        <w:ind w:left="720" w:right="6" w:hanging="11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Условием тако</w:t>
      </w:r>
      <w:r w:rsidR="00582592">
        <w:rPr>
          <w:rFonts w:ascii="Tahoma" w:hAnsi="Tahoma" w:cs="Tahoma"/>
          <w:sz w:val="22"/>
          <w:szCs w:val="22"/>
        </w:rPr>
        <w:t>го изменения категории</w:t>
      </w:r>
      <w:r w:rsidRPr="00263268">
        <w:rPr>
          <w:rFonts w:ascii="Tahoma" w:hAnsi="Tahoma" w:cs="Tahoma"/>
          <w:sz w:val="22"/>
          <w:szCs w:val="22"/>
        </w:rPr>
        <w:t xml:space="preserve"> является отсутствие у Участника торгов задолженностей </w:t>
      </w:r>
      <w:r w:rsidR="00694F8C" w:rsidRPr="00263268">
        <w:rPr>
          <w:rFonts w:ascii="Tahoma" w:hAnsi="Tahoma" w:cs="Tahoma"/>
          <w:sz w:val="22"/>
          <w:szCs w:val="22"/>
        </w:rPr>
        <w:t>во всех секциях</w:t>
      </w:r>
      <w:r w:rsidRPr="00263268">
        <w:rPr>
          <w:rFonts w:ascii="Tahoma" w:hAnsi="Tahoma" w:cs="Tahoma"/>
          <w:sz w:val="22"/>
          <w:szCs w:val="22"/>
        </w:rPr>
        <w:t xml:space="preserve"> </w:t>
      </w:r>
      <w:r w:rsidR="00B4280E" w:rsidRPr="00263268">
        <w:rPr>
          <w:rFonts w:ascii="Tahoma" w:hAnsi="Tahoma" w:cs="Tahoma"/>
          <w:sz w:val="22"/>
          <w:szCs w:val="22"/>
        </w:rPr>
        <w:t>с</w:t>
      </w:r>
      <w:r w:rsidRPr="00263268">
        <w:rPr>
          <w:rFonts w:ascii="Tahoma" w:hAnsi="Tahoma" w:cs="Tahoma"/>
          <w:sz w:val="22"/>
          <w:szCs w:val="22"/>
        </w:rPr>
        <w:t xml:space="preserve">рочного рынка. Для </w:t>
      </w:r>
      <w:r w:rsidR="00582592">
        <w:rPr>
          <w:rFonts w:ascii="Tahoma" w:hAnsi="Tahoma" w:cs="Tahoma"/>
          <w:sz w:val="22"/>
          <w:szCs w:val="22"/>
        </w:rPr>
        <w:t>изменения категории</w:t>
      </w:r>
      <w:r w:rsidRPr="00263268">
        <w:rPr>
          <w:rFonts w:ascii="Tahoma" w:hAnsi="Tahoma" w:cs="Tahoma"/>
          <w:sz w:val="22"/>
          <w:szCs w:val="22"/>
        </w:rPr>
        <w:t xml:space="preserve"> Участник торгов предоставляет Бирже заявление, оформленное в по форме, установленной Формами предоставляемых документов, в бумажном виде или в форме электронного документа.</w:t>
      </w:r>
    </w:p>
    <w:p w:rsidR="00266868" w:rsidRPr="00263268" w:rsidRDefault="00DB18DC" w:rsidP="001C5A6C">
      <w:pPr>
        <w:pStyle w:val="afd"/>
        <w:numPr>
          <w:ilvl w:val="0"/>
          <w:numId w:val="15"/>
        </w:numPr>
        <w:tabs>
          <w:tab w:val="num" w:pos="709"/>
          <w:tab w:val="num" w:pos="934"/>
        </w:tabs>
        <w:overflowPunct/>
        <w:adjustRightInd/>
        <w:spacing w:before="120"/>
        <w:ind w:right="6" w:hanging="720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При </w:t>
      </w:r>
      <w:r w:rsidR="00F6706F" w:rsidRPr="00263268">
        <w:rPr>
          <w:rFonts w:ascii="Tahoma" w:hAnsi="Tahoma" w:cs="Tahoma"/>
          <w:sz w:val="22"/>
          <w:szCs w:val="22"/>
        </w:rPr>
        <w:t xml:space="preserve">несоответствии Участника торгов условиям, установленным для участия в торгах в определенной секции срочного рынка в </w:t>
      </w:r>
      <w:r w:rsidR="00582592">
        <w:rPr>
          <w:rFonts w:ascii="Tahoma" w:hAnsi="Tahoma" w:cs="Tahoma"/>
          <w:sz w:val="22"/>
          <w:szCs w:val="22"/>
        </w:rPr>
        <w:t>категориях «Ф1» и/или «Д1» и/или «Т1»</w:t>
      </w:r>
      <w:r w:rsidR="00F6706F" w:rsidRPr="00263268">
        <w:rPr>
          <w:rFonts w:ascii="Tahoma" w:hAnsi="Tahoma" w:cs="Tahoma"/>
          <w:sz w:val="22"/>
          <w:szCs w:val="22"/>
        </w:rPr>
        <w:t xml:space="preserve">, в том числе при </w:t>
      </w:r>
      <w:r w:rsidR="00A73D95" w:rsidRPr="00263268">
        <w:rPr>
          <w:rFonts w:ascii="Tahoma" w:hAnsi="Tahoma" w:cs="Tahoma"/>
          <w:sz w:val="22"/>
          <w:szCs w:val="22"/>
        </w:rPr>
        <w:t xml:space="preserve">аннулировании </w:t>
      </w:r>
      <w:r w:rsidRPr="00263268">
        <w:rPr>
          <w:rFonts w:ascii="Tahoma" w:hAnsi="Tahoma" w:cs="Tahoma"/>
          <w:sz w:val="22"/>
          <w:szCs w:val="22"/>
        </w:rPr>
        <w:t>у Участника торгов лицензии профессионального участника рынка ценных бумаг на осуществление</w:t>
      </w:r>
      <w:r w:rsidR="00A73D95" w:rsidRPr="00263268">
        <w:rPr>
          <w:rFonts w:ascii="Tahoma" w:hAnsi="Tahoma" w:cs="Tahoma"/>
          <w:sz w:val="22"/>
          <w:szCs w:val="22"/>
        </w:rPr>
        <w:t xml:space="preserve"> </w:t>
      </w:r>
      <w:r w:rsidR="003B6D0C" w:rsidRPr="00263268">
        <w:rPr>
          <w:rFonts w:ascii="Tahoma" w:hAnsi="Tahoma" w:cs="Tahoma"/>
          <w:sz w:val="22"/>
          <w:szCs w:val="22"/>
        </w:rPr>
        <w:t>брокерской деятельности и</w:t>
      </w:r>
      <w:r w:rsidR="0040729E" w:rsidRPr="00545374">
        <w:rPr>
          <w:rFonts w:ascii="Tahoma" w:hAnsi="Tahoma" w:cs="Tahoma"/>
          <w:sz w:val="22"/>
          <w:szCs w:val="22"/>
        </w:rPr>
        <w:t>/</w:t>
      </w:r>
      <w:r w:rsidR="003B6D0C" w:rsidRPr="00545374">
        <w:rPr>
          <w:rFonts w:ascii="Tahoma" w:hAnsi="Tahoma" w:cs="Tahoma"/>
          <w:sz w:val="22"/>
          <w:szCs w:val="22"/>
        </w:rPr>
        <w:t>или</w:t>
      </w:r>
      <w:r w:rsidR="00545374">
        <w:rPr>
          <w:rFonts w:ascii="Tahoma" w:hAnsi="Tahoma" w:cs="Tahoma"/>
          <w:sz w:val="22"/>
          <w:szCs w:val="22"/>
        </w:rPr>
        <w:t xml:space="preserve"> </w:t>
      </w:r>
      <w:r w:rsidR="003B6D0C" w:rsidRPr="00263268">
        <w:rPr>
          <w:rFonts w:ascii="Tahoma" w:hAnsi="Tahoma" w:cs="Tahoma"/>
          <w:sz w:val="22"/>
          <w:szCs w:val="22"/>
        </w:rPr>
        <w:t xml:space="preserve">деятельности по управлению ценными бумагами </w:t>
      </w:r>
      <w:r w:rsidRPr="00545374">
        <w:rPr>
          <w:rFonts w:ascii="Tahoma" w:hAnsi="Tahoma" w:cs="Tahoma"/>
          <w:sz w:val="22"/>
          <w:szCs w:val="22"/>
        </w:rPr>
        <w:t>и</w:t>
      </w:r>
      <w:r w:rsidR="0040729E" w:rsidRPr="00545374">
        <w:rPr>
          <w:rFonts w:ascii="Tahoma" w:hAnsi="Tahoma" w:cs="Tahoma"/>
          <w:sz w:val="22"/>
          <w:szCs w:val="22"/>
        </w:rPr>
        <w:t>/</w:t>
      </w:r>
      <w:r w:rsidRPr="00545374">
        <w:rPr>
          <w:rFonts w:ascii="Tahoma" w:hAnsi="Tahoma" w:cs="Tahoma"/>
          <w:sz w:val="22"/>
          <w:szCs w:val="22"/>
        </w:rPr>
        <w:t>или</w:t>
      </w:r>
      <w:r w:rsidRPr="00263268">
        <w:rPr>
          <w:rFonts w:ascii="Tahoma" w:hAnsi="Tahoma" w:cs="Tahoma"/>
          <w:sz w:val="22"/>
          <w:szCs w:val="22"/>
        </w:rPr>
        <w:t xml:space="preserve"> лицензии на осуществление брокерской деятельности </w:t>
      </w:r>
      <w:r w:rsidR="004333E1">
        <w:rPr>
          <w:rFonts w:ascii="Tahoma" w:hAnsi="Tahoma" w:cs="Tahoma"/>
          <w:sz w:val="22"/>
          <w:szCs w:val="22"/>
        </w:rPr>
        <w:t xml:space="preserve">только </w:t>
      </w:r>
      <w:r w:rsidRPr="00263268">
        <w:rPr>
          <w:rFonts w:ascii="Tahoma" w:hAnsi="Tahoma" w:cs="Tahoma"/>
          <w:sz w:val="22"/>
          <w:szCs w:val="22"/>
        </w:rPr>
        <w:t>по заключению договоров, являющихся производными финансовыми инструментами, базисным активом которых является товар</w:t>
      </w:r>
      <w:r w:rsidR="00F6706F" w:rsidRPr="00263268">
        <w:rPr>
          <w:rFonts w:ascii="Tahoma" w:hAnsi="Tahoma" w:cs="Tahoma"/>
          <w:sz w:val="22"/>
          <w:szCs w:val="22"/>
        </w:rPr>
        <w:t>,</w:t>
      </w:r>
      <w:r w:rsidR="00A73D95" w:rsidRPr="00263268">
        <w:rPr>
          <w:rFonts w:ascii="Tahoma" w:hAnsi="Tahoma" w:cs="Tahoma"/>
          <w:sz w:val="22"/>
          <w:szCs w:val="22"/>
        </w:rPr>
        <w:t xml:space="preserve"> </w:t>
      </w:r>
      <w:r w:rsidRPr="00263268">
        <w:rPr>
          <w:rFonts w:ascii="Tahoma" w:hAnsi="Tahoma" w:cs="Tahoma"/>
          <w:sz w:val="22"/>
          <w:szCs w:val="22"/>
        </w:rPr>
        <w:t>Биржа</w:t>
      </w:r>
      <w:r w:rsidR="00CC3FC1" w:rsidRPr="00263268">
        <w:rPr>
          <w:rFonts w:ascii="Tahoma" w:hAnsi="Tahoma" w:cs="Tahoma"/>
          <w:sz w:val="22"/>
          <w:szCs w:val="22"/>
        </w:rPr>
        <w:t>,</w:t>
      </w:r>
      <w:r w:rsidRPr="00263268">
        <w:rPr>
          <w:rFonts w:ascii="Tahoma" w:hAnsi="Tahoma" w:cs="Tahoma"/>
          <w:sz w:val="22"/>
          <w:szCs w:val="22"/>
        </w:rPr>
        <w:t xml:space="preserve"> </w:t>
      </w:r>
      <w:r w:rsidR="00F6706F" w:rsidRPr="00263268">
        <w:rPr>
          <w:rFonts w:ascii="Tahoma" w:hAnsi="Tahoma" w:cs="Tahoma"/>
          <w:sz w:val="22"/>
          <w:szCs w:val="22"/>
        </w:rPr>
        <w:t xml:space="preserve">при условии соответствия такого Участника торгов требованиям, установленным </w:t>
      </w:r>
      <w:r w:rsidR="00F6706F" w:rsidRPr="00263268" w:rsidDel="00A73D95">
        <w:rPr>
          <w:rFonts w:ascii="Tahoma" w:hAnsi="Tahoma" w:cs="Tahoma"/>
          <w:sz w:val="22"/>
          <w:szCs w:val="22"/>
        </w:rPr>
        <w:t xml:space="preserve"> </w:t>
      </w:r>
      <w:r w:rsidR="00F6706F" w:rsidRPr="00263268">
        <w:rPr>
          <w:rFonts w:ascii="Tahoma" w:hAnsi="Tahoma" w:cs="Tahoma"/>
          <w:sz w:val="22"/>
          <w:szCs w:val="22"/>
        </w:rPr>
        <w:t xml:space="preserve">для участия в торгах в той же секции срочного рынка в </w:t>
      </w:r>
      <w:r w:rsidR="00582592">
        <w:rPr>
          <w:rFonts w:ascii="Tahoma" w:hAnsi="Tahoma" w:cs="Tahoma"/>
          <w:sz w:val="22"/>
          <w:szCs w:val="22"/>
        </w:rPr>
        <w:t>категориях «Ф2» и/или «Д2» и/или «Т2»</w:t>
      </w:r>
      <w:r w:rsidR="00CC3FC1" w:rsidRPr="00263268">
        <w:rPr>
          <w:rFonts w:ascii="Tahoma" w:hAnsi="Tahoma" w:cs="Tahoma"/>
          <w:sz w:val="22"/>
          <w:szCs w:val="22"/>
        </w:rPr>
        <w:t>,</w:t>
      </w:r>
      <w:r w:rsidR="00F6706F" w:rsidRPr="00263268">
        <w:rPr>
          <w:rFonts w:ascii="Tahoma" w:hAnsi="Tahoma" w:cs="Tahoma"/>
          <w:sz w:val="22"/>
          <w:szCs w:val="22"/>
        </w:rPr>
        <w:t xml:space="preserve"> вправе </w:t>
      </w:r>
      <w:r w:rsidR="00582592">
        <w:rPr>
          <w:rFonts w:ascii="Tahoma" w:hAnsi="Tahoma" w:cs="Tahoma"/>
          <w:sz w:val="22"/>
          <w:szCs w:val="22"/>
        </w:rPr>
        <w:t>изменить категорию</w:t>
      </w:r>
      <w:r w:rsidR="00F6706F" w:rsidRPr="00263268">
        <w:rPr>
          <w:rFonts w:ascii="Tahoma" w:hAnsi="Tahoma" w:cs="Tahoma"/>
          <w:sz w:val="22"/>
          <w:szCs w:val="22"/>
        </w:rPr>
        <w:t xml:space="preserve"> </w:t>
      </w:r>
      <w:r w:rsidR="00CC3FC1" w:rsidRPr="00263268">
        <w:rPr>
          <w:rFonts w:ascii="Tahoma" w:hAnsi="Tahoma" w:cs="Tahoma"/>
          <w:sz w:val="22"/>
          <w:szCs w:val="22"/>
        </w:rPr>
        <w:t xml:space="preserve">такого </w:t>
      </w:r>
      <w:r w:rsidR="00F6706F" w:rsidRPr="00263268">
        <w:rPr>
          <w:rFonts w:ascii="Tahoma" w:hAnsi="Tahoma" w:cs="Tahoma"/>
          <w:sz w:val="22"/>
          <w:szCs w:val="22"/>
        </w:rPr>
        <w:t xml:space="preserve">Участника торгов и перевести его в категорию </w:t>
      </w:r>
      <w:r w:rsidR="00582592">
        <w:rPr>
          <w:rFonts w:ascii="Tahoma" w:hAnsi="Tahoma" w:cs="Tahoma"/>
          <w:sz w:val="22"/>
          <w:szCs w:val="22"/>
        </w:rPr>
        <w:t>«Ф2» и/или «Д2» и/или «Т2»</w:t>
      </w:r>
      <w:r w:rsidR="00F6706F" w:rsidRPr="00263268">
        <w:rPr>
          <w:rFonts w:ascii="Tahoma" w:hAnsi="Tahoma" w:cs="Tahoma"/>
          <w:sz w:val="22"/>
          <w:szCs w:val="22"/>
        </w:rPr>
        <w:t xml:space="preserve"> соответствующей секции срочного рынка. </w:t>
      </w:r>
    </w:p>
    <w:p w:rsidR="00C465F1" w:rsidRPr="00263268" w:rsidRDefault="00C465F1" w:rsidP="00C465F1">
      <w:pPr>
        <w:ind w:left="2127" w:hanging="2127"/>
        <w:rPr>
          <w:rFonts w:ascii="Tahoma" w:hAnsi="Tahoma" w:cs="Tahoma"/>
          <w:b/>
          <w:bCs/>
          <w:iCs/>
          <w:sz w:val="22"/>
          <w:szCs w:val="22"/>
        </w:rPr>
      </w:pPr>
    </w:p>
    <w:p w:rsidR="009F4BC1" w:rsidRPr="00263268" w:rsidRDefault="009F4BC1" w:rsidP="009F4BC1">
      <w:pPr>
        <w:pStyle w:val="1"/>
        <w:numPr>
          <w:ilvl w:val="0"/>
          <w:numId w:val="0"/>
        </w:numPr>
        <w:spacing w:before="120" w:after="120"/>
        <w:ind w:left="1418" w:hanging="1418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40" w:name="_Toc420662998"/>
      <w:bookmarkStart w:id="41" w:name="_Toc526424872"/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Раздел </w:t>
      </w:r>
      <w:r w:rsidR="005D2A30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0</w:t>
      </w:r>
      <w:r w:rsidR="005D2A30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5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.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</w:r>
      <w:bookmarkStart w:id="42" w:name="_Toc316385873"/>
      <w:bookmarkStart w:id="43" w:name="_Toc331671250"/>
      <w:bookmarkStart w:id="44" w:name="_Toc339010582"/>
      <w:bookmarkStart w:id="45" w:name="_Toc360177477"/>
      <w:bookmarkStart w:id="46" w:name="_Toc385580408"/>
      <w:bookmarkStart w:id="47" w:name="_Toc385580530"/>
      <w:r w:rsidR="00582592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особенности 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ограничени</w:t>
      </w:r>
      <w:r w:rsidR="00582592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я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, приостановлени</w:t>
      </w:r>
      <w:r w:rsidR="00582592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я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и прекращени</w:t>
      </w:r>
      <w:r w:rsidR="00582592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я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допуска к участию в торгах</w:t>
      </w:r>
      <w:bookmarkEnd w:id="40"/>
      <w:bookmarkEnd w:id="42"/>
      <w:bookmarkEnd w:id="43"/>
      <w:bookmarkEnd w:id="44"/>
      <w:bookmarkEnd w:id="45"/>
      <w:bookmarkEnd w:id="46"/>
      <w:bookmarkEnd w:id="47"/>
      <w:r w:rsidR="00582592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на срочном рынке</w:t>
      </w:r>
      <w:bookmarkEnd w:id="41"/>
    </w:p>
    <w:p w:rsidR="00A762F4" w:rsidRPr="00263268" w:rsidRDefault="006872AE" w:rsidP="009A17C4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sz w:val="22"/>
          <w:szCs w:val="22"/>
        </w:rPr>
      </w:pPr>
      <w:bookmarkStart w:id="48" w:name="_Toc420662999"/>
      <w:bookmarkStart w:id="49" w:name="_Toc526424873"/>
      <w:r w:rsidRPr="00263268">
        <w:rPr>
          <w:rFonts w:ascii="Tahoma" w:hAnsi="Tahoma" w:cs="Tahoma"/>
          <w:i w:val="0"/>
          <w:sz w:val="22"/>
          <w:szCs w:val="22"/>
        </w:rPr>
        <w:t xml:space="preserve">Статья </w:t>
      </w:r>
      <w:r w:rsidR="005D2A30" w:rsidRPr="00263268">
        <w:rPr>
          <w:rFonts w:ascii="Tahoma" w:hAnsi="Tahoma" w:cs="Tahoma"/>
          <w:i w:val="0"/>
          <w:sz w:val="22"/>
          <w:szCs w:val="22"/>
        </w:rPr>
        <w:t>0</w:t>
      </w:r>
      <w:r w:rsidR="005D2A30">
        <w:rPr>
          <w:rFonts w:ascii="Tahoma" w:hAnsi="Tahoma" w:cs="Tahoma"/>
          <w:i w:val="0"/>
          <w:sz w:val="22"/>
          <w:szCs w:val="22"/>
        </w:rPr>
        <w:t>5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9F4BC1" w:rsidRPr="00263268">
        <w:rPr>
          <w:rFonts w:ascii="Tahoma" w:hAnsi="Tahoma" w:cs="Tahoma"/>
          <w:i w:val="0"/>
          <w:sz w:val="22"/>
          <w:szCs w:val="22"/>
        </w:rPr>
        <w:t>01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r w:rsidR="00582592">
        <w:rPr>
          <w:rFonts w:ascii="Tahoma" w:hAnsi="Tahoma" w:cs="Tahoma"/>
          <w:i w:val="0"/>
          <w:sz w:val="22"/>
          <w:szCs w:val="22"/>
        </w:rPr>
        <w:t xml:space="preserve">Особенности введения </w:t>
      </w:r>
      <w:r w:rsidR="00F94D16" w:rsidRPr="00263268">
        <w:rPr>
          <w:rFonts w:ascii="Tahoma" w:hAnsi="Tahoma" w:cs="Tahoma"/>
          <w:i w:val="0"/>
          <w:sz w:val="22"/>
          <w:szCs w:val="22"/>
        </w:rPr>
        <w:t>Режим</w:t>
      </w:r>
      <w:r w:rsidRPr="00263268">
        <w:rPr>
          <w:rFonts w:ascii="Tahoma" w:hAnsi="Tahoma" w:cs="Tahoma"/>
          <w:i w:val="0"/>
          <w:sz w:val="22"/>
          <w:szCs w:val="22"/>
        </w:rPr>
        <w:t xml:space="preserve"> ограничения допуска Участника торгов к участию в торгах</w:t>
      </w:r>
      <w:bookmarkEnd w:id="48"/>
      <w:r w:rsidR="00582592">
        <w:rPr>
          <w:rFonts w:ascii="Tahoma" w:hAnsi="Tahoma" w:cs="Tahoma"/>
          <w:i w:val="0"/>
          <w:sz w:val="22"/>
          <w:szCs w:val="22"/>
        </w:rPr>
        <w:t xml:space="preserve"> на срочном рынке</w:t>
      </w:r>
      <w:bookmarkEnd w:id="49"/>
    </w:p>
    <w:p w:rsidR="006F50B7" w:rsidRPr="002779C2" w:rsidRDefault="000E0E4D" w:rsidP="001C5A6C">
      <w:pPr>
        <w:pStyle w:val="afd"/>
        <w:numPr>
          <w:ilvl w:val="0"/>
          <w:numId w:val="19"/>
        </w:numPr>
        <w:overflowPunct/>
        <w:autoSpaceDE/>
        <w:autoSpaceDN/>
        <w:adjustRightInd/>
        <w:spacing w:before="120"/>
        <w:ind w:right="6"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779C2">
        <w:rPr>
          <w:rFonts w:ascii="Tahoma" w:hAnsi="Tahoma" w:cs="Tahoma" w:hint="eastAsia"/>
          <w:bCs/>
          <w:sz w:val="22"/>
          <w:szCs w:val="22"/>
        </w:rPr>
        <w:t>При</w:t>
      </w:r>
      <w:r w:rsidRPr="002779C2">
        <w:rPr>
          <w:rFonts w:ascii="Tahoma" w:hAnsi="Tahoma" w:cs="Tahoma"/>
          <w:bCs/>
          <w:sz w:val="22"/>
          <w:szCs w:val="22"/>
        </w:rPr>
        <w:t xml:space="preserve"> </w:t>
      </w:r>
      <w:r w:rsidRPr="002779C2">
        <w:rPr>
          <w:rFonts w:ascii="Tahoma" w:hAnsi="Tahoma" w:cs="Tahoma" w:hint="eastAsia"/>
          <w:bCs/>
          <w:sz w:val="22"/>
          <w:szCs w:val="22"/>
        </w:rPr>
        <w:t>введении</w:t>
      </w:r>
      <w:r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Режим</w:t>
      </w:r>
      <w:r w:rsidRPr="002779C2">
        <w:rPr>
          <w:rFonts w:ascii="Tahoma" w:hAnsi="Tahoma" w:cs="Tahoma" w:hint="eastAsia"/>
          <w:bCs/>
          <w:sz w:val="22"/>
          <w:szCs w:val="22"/>
        </w:rPr>
        <w:t>а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ограничения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допуска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к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участию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в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торгах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Pr="002779C2">
        <w:rPr>
          <w:rFonts w:ascii="Tahoma" w:hAnsi="Tahoma" w:cs="Tahoma" w:hint="eastAsia"/>
          <w:bCs/>
          <w:sz w:val="22"/>
          <w:szCs w:val="22"/>
        </w:rPr>
        <w:t>в</w:t>
      </w:r>
      <w:r w:rsidRPr="002779C2">
        <w:rPr>
          <w:rFonts w:ascii="Tahoma" w:hAnsi="Tahoma" w:cs="Tahoma"/>
          <w:bCs/>
          <w:sz w:val="22"/>
          <w:szCs w:val="22"/>
        </w:rPr>
        <w:t xml:space="preserve"> </w:t>
      </w:r>
      <w:r w:rsidRPr="002779C2">
        <w:rPr>
          <w:rFonts w:ascii="Tahoma" w:hAnsi="Tahoma" w:cs="Tahoma" w:hint="eastAsia"/>
          <w:bCs/>
          <w:sz w:val="22"/>
          <w:szCs w:val="22"/>
        </w:rPr>
        <w:t>случае</w:t>
      </w:r>
      <w:r w:rsidRPr="002779C2">
        <w:rPr>
          <w:rFonts w:ascii="Tahoma" w:hAnsi="Tahoma" w:cs="Tahoma"/>
          <w:bCs/>
          <w:sz w:val="22"/>
          <w:szCs w:val="22"/>
        </w:rPr>
        <w:t xml:space="preserve">, </w:t>
      </w:r>
      <w:r w:rsidRPr="002779C2">
        <w:rPr>
          <w:rFonts w:ascii="Tahoma" w:hAnsi="Tahoma" w:cs="Tahoma" w:hint="eastAsia"/>
          <w:bCs/>
          <w:sz w:val="22"/>
          <w:szCs w:val="22"/>
        </w:rPr>
        <w:t>предусмотренном</w:t>
      </w:r>
      <w:r w:rsidRPr="002779C2">
        <w:rPr>
          <w:rFonts w:ascii="Tahoma" w:hAnsi="Tahoma" w:cs="Tahoma"/>
          <w:bCs/>
          <w:sz w:val="22"/>
          <w:szCs w:val="22"/>
        </w:rPr>
        <w:t xml:space="preserve"> </w:t>
      </w:r>
      <w:r w:rsidRPr="002779C2">
        <w:rPr>
          <w:rFonts w:ascii="Tahoma" w:hAnsi="Tahoma" w:cs="Tahoma" w:hint="eastAsia"/>
          <w:bCs/>
          <w:sz w:val="22"/>
          <w:szCs w:val="22"/>
        </w:rPr>
        <w:t>пунктом</w:t>
      </w:r>
      <w:r w:rsidRPr="002779C2">
        <w:rPr>
          <w:rFonts w:ascii="Tahoma" w:hAnsi="Tahoma" w:cs="Tahoma"/>
          <w:bCs/>
          <w:sz w:val="22"/>
          <w:szCs w:val="22"/>
        </w:rPr>
        <w:t xml:space="preserve"> 3 </w:t>
      </w:r>
      <w:r w:rsidRPr="002779C2">
        <w:rPr>
          <w:rFonts w:ascii="Tahoma" w:hAnsi="Tahoma" w:cs="Tahoma" w:hint="eastAsia"/>
          <w:bCs/>
          <w:sz w:val="22"/>
          <w:szCs w:val="22"/>
        </w:rPr>
        <w:t>статьи</w:t>
      </w:r>
      <w:r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582592" w:rsidRPr="002779C2">
        <w:rPr>
          <w:rFonts w:ascii="Tahoma" w:hAnsi="Tahoma" w:cs="Tahoma"/>
          <w:bCs/>
          <w:sz w:val="22"/>
          <w:szCs w:val="22"/>
        </w:rPr>
        <w:t xml:space="preserve">06.01 </w:t>
      </w:r>
      <w:r w:rsidR="00582592" w:rsidRPr="002779C2">
        <w:rPr>
          <w:rFonts w:ascii="Tahoma" w:hAnsi="Tahoma" w:cs="Tahoma" w:hint="eastAsia"/>
          <w:bCs/>
          <w:sz w:val="22"/>
          <w:szCs w:val="22"/>
        </w:rPr>
        <w:t>Общей</w:t>
      </w:r>
      <w:r w:rsidR="00582592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582592" w:rsidRPr="002779C2">
        <w:rPr>
          <w:rFonts w:ascii="Tahoma" w:hAnsi="Tahoma" w:cs="Tahoma" w:hint="eastAsia"/>
          <w:bCs/>
          <w:sz w:val="22"/>
          <w:szCs w:val="22"/>
        </w:rPr>
        <w:t>части</w:t>
      </w:r>
      <w:r w:rsidR="00582592" w:rsidRPr="002779C2">
        <w:rPr>
          <w:rFonts w:ascii="Tahoma" w:hAnsi="Tahoma" w:cs="Tahoma"/>
          <w:bCs/>
          <w:sz w:val="22"/>
          <w:szCs w:val="22"/>
        </w:rPr>
        <w:t xml:space="preserve"> </w:t>
      </w:r>
      <w:r w:rsidRPr="002779C2">
        <w:rPr>
          <w:rFonts w:ascii="Tahoma" w:hAnsi="Tahoma" w:cs="Tahoma" w:hint="eastAsia"/>
          <w:bCs/>
          <w:sz w:val="22"/>
          <w:szCs w:val="22"/>
        </w:rPr>
        <w:t>Правил</w:t>
      </w:r>
      <w:r w:rsidRPr="002779C2">
        <w:rPr>
          <w:rFonts w:ascii="Tahoma" w:hAnsi="Tahoma" w:cs="Tahoma"/>
          <w:bCs/>
          <w:sz w:val="22"/>
          <w:szCs w:val="22"/>
        </w:rPr>
        <w:t xml:space="preserve"> </w:t>
      </w:r>
      <w:r w:rsidRPr="002779C2">
        <w:rPr>
          <w:rFonts w:ascii="Tahoma" w:hAnsi="Tahoma" w:cs="Tahoma" w:hint="eastAsia"/>
          <w:bCs/>
          <w:sz w:val="22"/>
          <w:szCs w:val="22"/>
        </w:rPr>
        <w:t>допуска</w:t>
      </w:r>
      <w:r w:rsidRPr="002779C2">
        <w:rPr>
          <w:rFonts w:ascii="Tahoma" w:hAnsi="Tahoma" w:cs="Tahoma"/>
          <w:bCs/>
          <w:sz w:val="22"/>
          <w:szCs w:val="22"/>
        </w:rPr>
        <w:t>,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Pr="002779C2">
        <w:rPr>
          <w:rFonts w:ascii="Tahoma" w:hAnsi="Tahoma" w:cs="Tahoma" w:hint="eastAsia"/>
          <w:bCs/>
          <w:sz w:val="22"/>
          <w:szCs w:val="22"/>
        </w:rPr>
        <w:t>указанный</w:t>
      </w:r>
      <w:r w:rsidRPr="002779C2">
        <w:rPr>
          <w:rFonts w:ascii="Tahoma" w:hAnsi="Tahoma" w:cs="Tahoma"/>
          <w:bCs/>
          <w:sz w:val="22"/>
          <w:szCs w:val="22"/>
        </w:rPr>
        <w:t xml:space="preserve"> </w:t>
      </w:r>
      <w:r w:rsidRPr="002779C2">
        <w:rPr>
          <w:rFonts w:ascii="Tahoma" w:hAnsi="Tahoma" w:cs="Tahoma" w:hint="eastAsia"/>
          <w:bCs/>
          <w:sz w:val="22"/>
          <w:szCs w:val="22"/>
        </w:rPr>
        <w:t>режим</w:t>
      </w:r>
      <w:r w:rsidRPr="002779C2">
        <w:rPr>
          <w:rFonts w:ascii="Tahoma" w:hAnsi="Tahoma" w:cs="Tahoma"/>
          <w:bCs/>
          <w:sz w:val="22"/>
          <w:szCs w:val="22"/>
        </w:rPr>
        <w:t xml:space="preserve"> </w:t>
      </w:r>
      <w:r w:rsidRPr="002779C2">
        <w:rPr>
          <w:rFonts w:ascii="Tahoma" w:hAnsi="Tahoma" w:cs="Tahoma" w:hint="eastAsia"/>
          <w:bCs/>
          <w:sz w:val="22"/>
          <w:szCs w:val="22"/>
        </w:rPr>
        <w:t>вводится</w:t>
      </w:r>
      <w:r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Биржей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в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5637CB" w:rsidRPr="002779C2">
        <w:rPr>
          <w:rFonts w:ascii="Tahoma" w:hAnsi="Tahoma" w:cs="Tahoma" w:hint="eastAsia"/>
          <w:bCs/>
          <w:sz w:val="22"/>
          <w:szCs w:val="22"/>
        </w:rPr>
        <w:t>отношении</w:t>
      </w:r>
      <w:r w:rsidR="005637CB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5637CB" w:rsidRPr="002779C2">
        <w:rPr>
          <w:rFonts w:ascii="Tahoma" w:hAnsi="Tahoma" w:cs="Tahoma" w:hint="eastAsia"/>
          <w:bCs/>
          <w:sz w:val="22"/>
          <w:szCs w:val="22"/>
        </w:rPr>
        <w:t>Участника</w:t>
      </w:r>
      <w:r w:rsidR="005637CB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5637CB" w:rsidRPr="002779C2">
        <w:rPr>
          <w:rFonts w:ascii="Tahoma" w:hAnsi="Tahoma" w:cs="Tahoma" w:hint="eastAsia"/>
          <w:bCs/>
          <w:sz w:val="22"/>
          <w:szCs w:val="22"/>
        </w:rPr>
        <w:t>торгов</w:t>
      </w:r>
      <w:r w:rsidR="005637CB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5637CB" w:rsidRPr="002779C2">
        <w:rPr>
          <w:rFonts w:ascii="Tahoma" w:hAnsi="Tahoma" w:cs="Tahoma" w:hint="eastAsia"/>
          <w:bCs/>
          <w:sz w:val="22"/>
          <w:szCs w:val="22"/>
        </w:rPr>
        <w:t>на</w:t>
      </w:r>
      <w:r w:rsidR="005637CB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5637CB" w:rsidRPr="002779C2">
        <w:rPr>
          <w:rFonts w:ascii="Tahoma" w:hAnsi="Tahoma" w:cs="Tahoma" w:hint="eastAsia"/>
          <w:bCs/>
          <w:sz w:val="22"/>
          <w:szCs w:val="22"/>
        </w:rPr>
        <w:t>срочном</w:t>
      </w:r>
      <w:r w:rsidR="005637CB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5637CB" w:rsidRPr="002779C2">
        <w:rPr>
          <w:rFonts w:ascii="Tahoma" w:hAnsi="Tahoma" w:cs="Tahoma" w:hint="eastAsia"/>
          <w:bCs/>
          <w:sz w:val="22"/>
          <w:szCs w:val="22"/>
        </w:rPr>
        <w:t>рынке</w:t>
      </w:r>
      <w:r w:rsidR="005637CB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5637CB" w:rsidRPr="002779C2">
        <w:rPr>
          <w:rFonts w:ascii="Tahoma" w:hAnsi="Tahoma" w:cs="Tahoma" w:hint="eastAsia"/>
          <w:bCs/>
          <w:sz w:val="22"/>
          <w:szCs w:val="22"/>
        </w:rPr>
        <w:t>в</w:t>
      </w:r>
      <w:r w:rsidR="005637CB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следующем</w:t>
      </w:r>
      <w:r w:rsidR="003F4D65" w:rsidRPr="002779C2">
        <w:rPr>
          <w:rFonts w:ascii="Tahoma" w:hAnsi="Tahoma" w:cs="Tahoma"/>
          <w:bCs/>
          <w:sz w:val="22"/>
          <w:szCs w:val="22"/>
        </w:rPr>
        <w:t xml:space="preserve"> </w:t>
      </w:r>
      <w:r w:rsidR="003F4D65" w:rsidRPr="002779C2">
        <w:rPr>
          <w:rFonts w:ascii="Tahoma" w:hAnsi="Tahoma" w:cs="Tahoma" w:hint="eastAsia"/>
          <w:bCs/>
          <w:sz w:val="22"/>
          <w:szCs w:val="22"/>
        </w:rPr>
        <w:t>порядке</w:t>
      </w:r>
      <w:r w:rsidR="006F50B7" w:rsidRPr="002779C2">
        <w:rPr>
          <w:rFonts w:ascii="Tahoma" w:hAnsi="Tahoma" w:cs="Tahoma"/>
          <w:bCs/>
          <w:sz w:val="22"/>
          <w:szCs w:val="22"/>
        </w:rPr>
        <w:t>:</w:t>
      </w:r>
    </w:p>
    <w:p w:rsidR="00DE2284" w:rsidRPr="00B55643" w:rsidRDefault="000A2CE8" w:rsidP="001C5A6C">
      <w:pPr>
        <w:pStyle w:val="afd"/>
        <w:numPr>
          <w:ilvl w:val="1"/>
          <w:numId w:val="6"/>
        </w:numPr>
        <w:overflowPunct/>
        <w:autoSpaceDE/>
        <w:autoSpaceDN/>
        <w:adjustRightInd/>
        <w:spacing w:before="120"/>
        <w:ind w:left="1418" w:right="6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>Участнику торгов – профессиональному участнику рынка ценных бумаг</w:t>
      </w:r>
      <w:r w:rsidR="008067B7" w:rsidRPr="00B55643">
        <w:rPr>
          <w:rFonts w:ascii="Tahoma" w:hAnsi="Tahoma" w:cs="Tahoma"/>
          <w:sz w:val="22"/>
          <w:szCs w:val="22"/>
        </w:rPr>
        <w:t>,</w:t>
      </w:r>
      <w:r w:rsidRPr="00B55643">
        <w:rPr>
          <w:rFonts w:ascii="Tahoma" w:hAnsi="Tahoma" w:cs="Tahoma"/>
          <w:sz w:val="22"/>
          <w:szCs w:val="22"/>
        </w:rPr>
        <w:t xml:space="preserve"> </w:t>
      </w:r>
      <w:r w:rsidR="008067B7" w:rsidRPr="00B55643">
        <w:rPr>
          <w:rFonts w:ascii="Tahoma" w:hAnsi="Tahoma" w:cs="Tahoma"/>
          <w:sz w:val="22"/>
          <w:szCs w:val="22"/>
        </w:rPr>
        <w:t>допущенному к участию в торгах в Фондовой секции срочного рынка</w:t>
      </w:r>
      <w:r w:rsidR="00DE2284" w:rsidRPr="00B55643">
        <w:rPr>
          <w:rFonts w:ascii="Tahoma" w:hAnsi="Tahoma" w:cs="Tahoma"/>
          <w:sz w:val="22"/>
          <w:szCs w:val="22"/>
        </w:rPr>
        <w:t>:</w:t>
      </w:r>
    </w:p>
    <w:p w:rsidR="000A2CE8" w:rsidRDefault="000A2CE8" w:rsidP="001C5A6C">
      <w:pPr>
        <w:pStyle w:val="afd"/>
        <w:numPr>
          <w:ilvl w:val="2"/>
          <w:numId w:val="6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 xml:space="preserve">при аннулировании всех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</w:t>
      </w:r>
      <w:r w:rsidRPr="009F451C">
        <w:rPr>
          <w:rFonts w:ascii="Tahoma" w:hAnsi="Tahoma" w:cs="Tahoma"/>
          <w:sz w:val="22"/>
          <w:szCs w:val="22"/>
        </w:rPr>
        <w:lastRenderedPageBreak/>
        <w:t xml:space="preserve">допуск к участию в торгах </w:t>
      </w:r>
      <w:r w:rsidR="008067B7" w:rsidRPr="008067B7">
        <w:rPr>
          <w:rFonts w:ascii="Tahoma" w:hAnsi="Tahoma" w:cs="Tahoma"/>
          <w:sz w:val="22"/>
          <w:szCs w:val="22"/>
        </w:rPr>
        <w:t xml:space="preserve">в Фондовой секции </w:t>
      </w:r>
      <w:r w:rsidRPr="009F451C">
        <w:rPr>
          <w:rFonts w:ascii="Tahoma" w:hAnsi="Tahoma" w:cs="Tahoma"/>
          <w:sz w:val="22"/>
          <w:szCs w:val="22"/>
        </w:rPr>
        <w:t xml:space="preserve">ограничивается по всем видам профессиональной деятельности Участника торгов; </w:t>
      </w:r>
    </w:p>
    <w:p w:rsidR="00DE2284" w:rsidRPr="009F451C" w:rsidRDefault="00DE2284" w:rsidP="001C5A6C">
      <w:pPr>
        <w:pStyle w:val="afd"/>
        <w:numPr>
          <w:ilvl w:val="2"/>
          <w:numId w:val="6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аннулировании хотя бы одной из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</w:t>
      </w:r>
      <w:r w:rsidRPr="00DE2284">
        <w:rPr>
          <w:rFonts w:ascii="Tahoma" w:hAnsi="Tahoma" w:cs="Tahoma"/>
          <w:bCs/>
          <w:sz w:val="22"/>
          <w:szCs w:val="22"/>
        </w:rPr>
        <w:t xml:space="preserve">в Фондовой секции </w:t>
      </w:r>
      <w:r w:rsidRPr="009F451C">
        <w:rPr>
          <w:rFonts w:ascii="Tahoma" w:hAnsi="Tahoma" w:cs="Tahoma"/>
          <w:bCs/>
          <w:sz w:val="22"/>
          <w:szCs w:val="22"/>
        </w:rPr>
        <w:t>ограничивается по виду деятельности, соответствующему аннулируемой лицензии Участника торгов;</w:t>
      </w:r>
    </w:p>
    <w:p w:rsidR="008B0088" w:rsidRPr="00B55643" w:rsidRDefault="008B0088" w:rsidP="001C5A6C">
      <w:pPr>
        <w:pStyle w:val="afd"/>
        <w:numPr>
          <w:ilvl w:val="1"/>
          <w:numId w:val="6"/>
        </w:numPr>
        <w:overflowPunct/>
        <w:autoSpaceDE/>
        <w:autoSpaceDN/>
        <w:adjustRightInd/>
        <w:spacing w:before="120"/>
        <w:ind w:left="1418" w:right="6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>Участнику торгов – профессиональному участнику рынка ценных бумаг</w:t>
      </w:r>
      <w:r w:rsidRPr="00B55643">
        <w:rPr>
          <w:rFonts w:ascii="Tahoma" w:hAnsi="Tahoma" w:cs="Tahoma"/>
          <w:sz w:val="22"/>
          <w:szCs w:val="22"/>
        </w:rPr>
        <w:t>, допущенному к участию в торгах в Денежной секции срочного рынка:</w:t>
      </w:r>
    </w:p>
    <w:p w:rsidR="008B0088" w:rsidRPr="008B0088" w:rsidRDefault="008B0088" w:rsidP="001C5A6C">
      <w:pPr>
        <w:pStyle w:val="afd"/>
        <w:numPr>
          <w:ilvl w:val="2"/>
          <w:numId w:val="6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8B0088">
        <w:rPr>
          <w:rFonts w:ascii="Tahoma" w:hAnsi="Tahoma" w:cs="Tahoma"/>
          <w:sz w:val="22"/>
          <w:szCs w:val="22"/>
        </w:rPr>
        <w:t xml:space="preserve">при аннулировании всех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в Денежной секции ограничивается по всем видам профессиональной деятельности Участника торгов; </w:t>
      </w:r>
    </w:p>
    <w:p w:rsidR="008B0088" w:rsidRDefault="008B0088" w:rsidP="001C5A6C">
      <w:pPr>
        <w:pStyle w:val="afd"/>
        <w:numPr>
          <w:ilvl w:val="2"/>
          <w:numId w:val="6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аннулировании хотя бы одной из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</w:t>
      </w:r>
      <w:r w:rsidRPr="00DE2284">
        <w:rPr>
          <w:rFonts w:ascii="Tahoma" w:hAnsi="Tahoma" w:cs="Tahoma"/>
          <w:bCs/>
          <w:sz w:val="22"/>
          <w:szCs w:val="22"/>
        </w:rPr>
        <w:t xml:space="preserve">в Денежной секции </w:t>
      </w:r>
      <w:r w:rsidRPr="009F451C">
        <w:rPr>
          <w:rFonts w:ascii="Tahoma" w:hAnsi="Tahoma" w:cs="Tahoma"/>
          <w:bCs/>
          <w:sz w:val="22"/>
          <w:szCs w:val="22"/>
        </w:rPr>
        <w:t>ограничивается по виду деятельности, соответствующему аннулируемой лицензии Участника торгов</w:t>
      </w:r>
      <w:r>
        <w:rPr>
          <w:rFonts w:ascii="Tahoma" w:hAnsi="Tahoma" w:cs="Tahoma"/>
          <w:bCs/>
          <w:sz w:val="22"/>
          <w:szCs w:val="22"/>
        </w:rPr>
        <w:t>.</w:t>
      </w:r>
    </w:p>
    <w:p w:rsidR="008B0088" w:rsidRPr="008B0088" w:rsidRDefault="008B0088" w:rsidP="00BA7C16">
      <w:pPr>
        <w:overflowPunct/>
        <w:autoSpaceDE/>
        <w:autoSpaceDN/>
        <w:adjustRightInd/>
        <w:spacing w:before="120"/>
        <w:ind w:left="1418"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Е</w:t>
      </w:r>
      <w:r w:rsidRPr="008B0088">
        <w:rPr>
          <w:rFonts w:ascii="Tahoma" w:hAnsi="Tahoma" w:cs="Tahoma"/>
          <w:bCs/>
          <w:sz w:val="22"/>
          <w:szCs w:val="22"/>
        </w:rPr>
        <w:t>сли Участник торгов</w:t>
      </w:r>
      <w:r w:rsidR="00545374">
        <w:rPr>
          <w:rFonts w:ascii="Tahoma" w:hAnsi="Tahoma" w:cs="Tahoma"/>
          <w:bCs/>
          <w:sz w:val="22"/>
          <w:szCs w:val="22"/>
        </w:rPr>
        <w:t xml:space="preserve"> </w:t>
      </w:r>
      <w:r w:rsidR="00BA7C16" w:rsidRPr="00C171AB">
        <w:rPr>
          <w:rFonts w:ascii="Tahoma" w:hAnsi="Tahoma" w:cs="Tahoma"/>
          <w:bCs/>
          <w:sz w:val="22"/>
          <w:szCs w:val="22"/>
        </w:rPr>
        <w:t>–</w:t>
      </w:r>
      <w:r w:rsidR="00DE35A1" w:rsidRPr="00545374">
        <w:rPr>
          <w:rFonts w:ascii="Tahoma" w:hAnsi="Tahoma" w:cs="Tahoma"/>
          <w:bCs/>
          <w:sz w:val="22"/>
          <w:szCs w:val="22"/>
        </w:rPr>
        <w:t xml:space="preserve"> профессиональный участник рынка ценных бумаг</w:t>
      </w:r>
      <w:r w:rsidRPr="008B0088">
        <w:rPr>
          <w:rFonts w:ascii="Tahoma" w:hAnsi="Tahoma" w:cs="Tahoma"/>
          <w:bCs/>
          <w:sz w:val="22"/>
          <w:szCs w:val="22"/>
        </w:rPr>
        <w:t xml:space="preserve"> является кредитной организацией, соответствующей требованию, установленному пунктом 1.2 статьи </w:t>
      </w:r>
      <w:r w:rsidR="00DB0FB9" w:rsidRPr="008B0088">
        <w:rPr>
          <w:rFonts w:ascii="Tahoma" w:hAnsi="Tahoma" w:cs="Tahoma"/>
          <w:bCs/>
          <w:sz w:val="22"/>
          <w:szCs w:val="22"/>
        </w:rPr>
        <w:t>0</w:t>
      </w:r>
      <w:r w:rsidR="00DB0FB9">
        <w:rPr>
          <w:rFonts w:ascii="Tahoma" w:hAnsi="Tahoma" w:cs="Tahoma"/>
          <w:bCs/>
          <w:sz w:val="22"/>
          <w:szCs w:val="22"/>
        </w:rPr>
        <w:t>3</w:t>
      </w:r>
      <w:r w:rsidRPr="008B0088">
        <w:rPr>
          <w:rFonts w:ascii="Tahoma" w:hAnsi="Tahoma" w:cs="Tahoma"/>
          <w:bCs/>
          <w:sz w:val="22"/>
          <w:szCs w:val="22"/>
        </w:rPr>
        <w:t>.</w:t>
      </w:r>
      <w:r w:rsidR="00DB0FB9" w:rsidRPr="008B0088">
        <w:rPr>
          <w:rFonts w:ascii="Tahoma" w:hAnsi="Tahoma" w:cs="Tahoma"/>
          <w:bCs/>
          <w:sz w:val="22"/>
          <w:szCs w:val="22"/>
        </w:rPr>
        <w:t>0</w:t>
      </w:r>
      <w:r w:rsidR="00DB0FB9">
        <w:rPr>
          <w:rFonts w:ascii="Tahoma" w:hAnsi="Tahoma" w:cs="Tahoma"/>
          <w:bCs/>
          <w:sz w:val="22"/>
          <w:szCs w:val="22"/>
        </w:rPr>
        <w:t>1</w:t>
      </w:r>
      <w:r w:rsidR="00DB0FB9" w:rsidRPr="008B0088">
        <w:rPr>
          <w:rFonts w:ascii="Tahoma" w:hAnsi="Tahoma" w:cs="Tahoma"/>
          <w:bCs/>
          <w:sz w:val="22"/>
          <w:szCs w:val="22"/>
        </w:rPr>
        <w:t xml:space="preserve"> </w:t>
      </w:r>
      <w:r w:rsidRPr="008B0088">
        <w:rPr>
          <w:rFonts w:ascii="Tahoma" w:hAnsi="Tahoma" w:cs="Tahoma"/>
          <w:bCs/>
          <w:sz w:val="22"/>
          <w:szCs w:val="22"/>
        </w:rPr>
        <w:t xml:space="preserve">настоящих Правил допуска на срочном рынке, Биржа вправе </w:t>
      </w:r>
      <w:r w:rsidR="00F27184" w:rsidRPr="00C171AB">
        <w:rPr>
          <w:rFonts w:ascii="Tahoma" w:hAnsi="Tahoma" w:cs="Tahoma"/>
          <w:bCs/>
          <w:sz w:val="22"/>
          <w:szCs w:val="22"/>
        </w:rPr>
        <w:t>после аннулирования соответствующих лицензий профессионального участника рынка ценных бумаг</w:t>
      </w:r>
      <w:r w:rsidR="00F27184">
        <w:rPr>
          <w:rFonts w:ascii="Tahoma" w:hAnsi="Tahoma" w:cs="Tahoma"/>
          <w:bCs/>
          <w:sz w:val="22"/>
          <w:szCs w:val="22"/>
        </w:rPr>
        <w:t xml:space="preserve"> </w:t>
      </w:r>
      <w:r w:rsidRPr="008B0088">
        <w:rPr>
          <w:rFonts w:ascii="Tahoma" w:hAnsi="Tahoma" w:cs="Tahoma"/>
          <w:bCs/>
          <w:sz w:val="22"/>
          <w:szCs w:val="22"/>
        </w:rPr>
        <w:t xml:space="preserve">не ограничивать допуск такого Участника торгов </w:t>
      </w:r>
      <w:r w:rsidR="00DE35A1" w:rsidRPr="00545374">
        <w:rPr>
          <w:rFonts w:ascii="Tahoma" w:hAnsi="Tahoma" w:cs="Tahoma"/>
          <w:bCs/>
          <w:sz w:val="22"/>
          <w:szCs w:val="22"/>
        </w:rPr>
        <w:t xml:space="preserve">к участию в торгах в Денежной секции </w:t>
      </w:r>
      <w:r w:rsidR="00F44512" w:rsidRPr="00545374">
        <w:rPr>
          <w:rFonts w:ascii="Tahoma" w:hAnsi="Tahoma" w:cs="Tahoma"/>
          <w:bCs/>
          <w:sz w:val="22"/>
          <w:szCs w:val="22"/>
        </w:rPr>
        <w:t xml:space="preserve">и </w:t>
      </w:r>
      <w:r w:rsidR="00F44512">
        <w:rPr>
          <w:rFonts w:ascii="Tahoma" w:hAnsi="Tahoma" w:cs="Tahoma"/>
          <w:bCs/>
          <w:sz w:val="22"/>
          <w:szCs w:val="22"/>
        </w:rPr>
        <w:t>установить такому Участнику торгов категорию «Д2»</w:t>
      </w:r>
      <w:r>
        <w:rPr>
          <w:rFonts w:ascii="Tahoma" w:hAnsi="Tahoma" w:cs="Tahoma"/>
          <w:bCs/>
          <w:sz w:val="22"/>
          <w:szCs w:val="22"/>
        </w:rPr>
        <w:t>.</w:t>
      </w:r>
    </w:p>
    <w:p w:rsidR="008B0088" w:rsidRPr="00B55643" w:rsidRDefault="000A2CE8" w:rsidP="001C5A6C">
      <w:pPr>
        <w:pStyle w:val="afd"/>
        <w:numPr>
          <w:ilvl w:val="1"/>
          <w:numId w:val="6"/>
        </w:numPr>
        <w:overflowPunct/>
        <w:autoSpaceDE/>
        <w:autoSpaceDN/>
        <w:adjustRightInd/>
        <w:spacing w:before="120"/>
        <w:ind w:left="1418"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72706E">
        <w:rPr>
          <w:rFonts w:ascii="Tahoma" w:hAnsi="Tahoma" w:cs="Tahoma"/>
          <w:bCs/>
          <w:sz w:val="22"/>
          <w:szCs w:val="22"/>
        </w:rPr>
        <w:t>Участнику торгов – профессиональному участнику рынка ценных бумаг</w:t>
      </w:r>
      <w:r w:rsidR="00DE2284" w:rsidRPr="00B55643">
        <w:rPr>
          <w:rFonts w:ascii="Tahoma" w:hAnsi="Tahoma" w:cs="Tahoma"/>
          <w:bCs/>
          <w:sz w:val="22"/>
          <w:szCs w:val="22"/>
        </w:rPr>
        <w:t>,</w:t>
      </w:r>
      <w:r w:rsidR="00DE2284" w:rsidRPr="00B55643">
        <w:rPr>
          <w:rFonts w:ascii="Tahoma" w:hAnsi="Tahoma" w:cs="Tahoma"/>
          <w:sz w:val="22"/>
          <w:szCs w:val="22"/>
        </w:rPr>
        <w:t xml:space="preserve"> </w:t>
      </w:r>
      <w:r w:rsidR="00DE2284" w:rsidRPr="00B55643">
        <w:rPr>
          <w:rFonts w:ascii="Tahoma" w:hAnsi="Tahoma" w:cs="Tahoma"/>
          <w:bCs/>
          <w:sz w:val="22"/>
          <w:szCs w:val="22"/>
        </w:rPr>
        <w:t>допущенному к участию в торгах в Товарной секции срочного рынка</w:t>
      </w:r>
      <w:r w:rsidR="008B0088" w:rsidRPr="00B55643">
        <w:rPr>
          <w:rFonts w:ascii="Tahoma" w:hAnsi="Tahoma" w:cs="Tahoma"/>
          <w:bCs/>
          <w:sz w:val="22"/>
          <w:szCs w:val="22"/>
        </w:rPr>
        <w:t>:</w:t>
      </w:r>
    </w:p>
    <w:p w:rsidR="008B0088" w:rsidRDefault="008B0088" w:rsidP="001C5A6C">
      <w:pPr>
        <w:pStyle w:val="afd"/>
        <w:numPr>
          <w:ilvl w:val="2"/>
          <w:numId w:val="6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 xml:space="preserve">при аннулировании всех лицензий профессионального участника рынка ценных бумаг </w:t>
      </w:r>
      <w:r w:rsidR="00DE5793" w:rsidRPr="00DE5793">
        <w:rPr>
          <w:rFonts w:ascii="Tahoma" w:hAnsi="Tahoma" w:cs="Tahoma"/>
          <w:bCs/>
          <w:sz w:val="22"/>
          <w:szCs w:val="22"/>
        </w:rPr>
        <w:t xml:space="preserve">(на осуществление брокерской деятельности </w:t>
      </w:r>
      <w:r w:rsidR="00DE5793" w:rsidRPr="00DE5793">
        <w:rPr>
          <w:rFonts w:ascii="Tahoma" w:hAnsi="Tahoma" w:cs="Tahoma"/>
          <w:sz w:val="22"/>
          <w:szCs w:val="22"/>
        </w:rPr>
        <w:t>(в том числе лицензии на осуществление брокерской деятельности только по заключению договоров, являющихся производными финансовыми инструментами, базисным активом которых является товар</w:t>
      </w:r>
      <w:r w:rsidR="00DE5793">
        <w:rPr>
          <w:rFonts w:ascii="Tahoma" w:hAnsi="Tahoma" w:cs="Tahoma"/>
          <w:sz w:val="22"/>
          <w:szCs w:val="22"/>
        </w:rPr>
        <w:t>)</w:t>
      </w:r>
      <w:r w:rsidR="00DE5793" w:rsidRPr="00DE5793">
        <w:rPr>
          <w:rFonts w:ascii="Tahoma" w:hAnsi="Tahoma" w:cs="Tahoma"/>
          <w:sz w:val="22"/>
          <w:szCs w:val="22"/>
        </w:rPr>
        <w:t xml:space="preserve"> </w:t>
      </w:r>
      <w:r w:rsidR="00DE5793" w:rsidRPr="00DE5793">
        <w:rPr>
          <w:rFonts w:ascii="Tahoma" w:hAnsi="Tahoma" w:cs="Tahoma"/>
          <w:bCs/>
          <w:sz w:val="22"/>
          <w:szCs w:val="22"/>
        </w:rPr>
        <w:t>и/или дилерской деятельности и/или деятельности по управлению ценными бумагами</w:t>
      </w:r>
      <w:r w:rsidRPr="009F451C">
        <w:rPr>
          <w:rFonts w:ascii="Tahoma" w:hAnsi="Tahoma" w:cs="Tahoma"/>
          <w:sz w:val="22"/>
          <w:szCs w:val="22"/>
        </w:rPr>
        <w:t xml:space="preserve">) допуск к участию в торгах </w:t>
      </w:r>
      <w:r w:rsidRPr="008067B7">
        <w:rPr>
          <w:rFonts w:ascii="Tahoma" w:hAnsi="Tahoma" w:cs="Tahoma"/>
          <w:sz w:val="22"/>
          <w:szCs w:val="22"/>
        </w:rPr>
        <w:t xml:space="preserve">в </w:t>
      </w:r>
      <w:r>
        <w:rPr>
          <w:rFonts w:ascii="Tahoma" w:hAnsi="Tahoma" w:cs="Tahoma"/>
          <w:sz w:val="22"/>
          <w:szCs w:val="22"/>
        </w:rPr>
        <w:t>Товарной</w:t>
      </w:r>
      <w:r w:rsidRPr="008067B7">
        <w:rPr>
          <w:rFonts w:ascii="Tahoma" w:hAnsi="Tahoma" w:cs="Tahoma"/>
          <w:sz w:val="22"/>
          <w:szCs w:val="22"/>
        </w:rPr>
        <w:t xml:space="preserve"> секции </w:t>
      </w:r>
      <w:r w:rsidRPr="009F451C">
        <w:rPr>
          <w:rFonts w:ascii="Tahoma" w:hAnsi="Tahoma" w:cs="Tahoma"/>
          <w:sz w:val="22"/>
          <w:szCs w:val="22"/>
        </w:rPr>
        <w:t xml:space="preserve">ограничивается по всем видам профессиональной деятельности Участника торгов; </w:t>
      </w:r>
    </w:p>
    <w:p w:rsidR="008B0088" w:rsidRDefault="008B0088" w:rsidP="001C5A6C">
      <w:pPr>
        <w:pStyle w:val="afd"/>
        <w:numPr>
          <w:ilvl w:val="2"/>
          <w:numId w:val="6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аннулировании хотя бы одной из лицензий профессионального участника рынка ценных бумаг </w:t>
      </w:r>
      <w:r w:rsidR="00DE5793" w:rsidRPr="00DE5793">
        <w:rPr>
          <w:rFonts w:ascii="Tahoma" w:hAnsi="Tahoma" w:cs="Tahoma"/>
          <w:bCs/>
          <w:sz w:val="22"/>
          <w:szCs w:val="22"/>
        </w:rPr>
        <w:t>(на осуществление брокерской деятельности (в том числе лицензии на осуществление брокерской деятельности только по заключению договоров, являющихся производными финансовыми инструментами, базисным активом которых является товар</w:t>
      </w:r>
      <w:r w:rsidR="00DE5793">
        <w:rPr>
          <w:rFonts w:ascii="Tahoma" w:hAnsi="Tahoma" w:cs="Tahoma"/>
          <w:bCs/>
          <w:sz w:val="22"/>
          <w:szCs w:val="22"/>
        </w:rPr>
        <w:t>)</w:t>
      </w:r>
      <w:r w:rsidR="00DE5793" w:rsidRPr="00DE5793">
        <w:rPr>
          <w:rFonts w:ascii="Tahoma" w:hAnsi="Tahoma" w:cs="Tahoma"/>
          <w:bCs/>
          <w:sz w:val="22"/>
          <w:szCs w:val="22"/>
        </w:rPr>
        <w:t xml:space="preserve"> и/или дилерской деятельности и/или деятельности по управлению ценными бумагами</w:t>
      </w:r>
      <w:r w:rsidR="00DE5793">
        <w:rPr>
          <w:rFonts w:ascii="Tahoma" w:hAnsi="Tahoma" w:cs="Tahoma"/>
          <w:bCs/>
          <w:sz w:val="22"/>
          <w:szCs w:val="22"/>
        </w:rPr>
        <w:t>)</w:t>
      </w:r>
      <w:r w:rsidRPr="009F451C">
        <w:rPr>
          <w:rFonts w:ascii="Tahoma" w:hAnsi="Tahoma" w:cs="Tahoma"/>
          <w:bCs/>
          <w:sz w:val="22"/>
          <w:szCs w:val="22"/>
        </w:rPr>
        <w:t xml:space="preserve"> допуск к участию в торгах </w:t>
      </w:r>
      <w:r w:rsidRPr="00DE2284">
        <w:rPr>
          <w:rFonts w:ascii="Tahoma" w:hAnsi="Tahoma" w:cs="Tahoma"/>
          <w:bCs/>
          <w:sz w:val="22"/>
          <w:szCs w:val="22"/>
        </w:rPr>
        <w:t xml:space="preserve">в </w:t>
      </w:r>
      <w:r>
        <w:rPr>
          <w:rFonts w:ascii="Tahoma" w:hAnsi="Tahoma" w:cs="Tahoma"/>
          <w:bCs/>
          <w:sz w:val="22"/>
          <w:szCs w:val="22"/>
        </w:rPr>
        <w:t>Товарной</w:t>
      </w:r>
      <w:r w:rsidRPr="00DE2284">
        <w:rPr>
          <w:rFonts w:ascii="Tahoma" w:hAnsi="Tahoma" w:cs="Tahoma"/>
          <w:bCs/>
          <w:sz w:val="22"/>
          <w:szCs w:val="22"/>
        </w:rPr>
        <w:t xml:space="preserve"> секции </w:t>
      </w:r>
      <w:r w:rsidRPr="009F451C">
        <w:rPr>
          <w:rFonts w:ascii="Tahoma" w:hAnsi="Tahoma" w:cs="Tahoma"/>
          <w:bCs/>
          <w:sz w:val="22"/>
          <w:szCs w:val="22"/>
        </w:rPr>
        <w:t>ограничивается по виду деятельности, соответствующему аннулируемой лицензии Участника торгов</w:t>
      </w:r>
      <w:r>
        <w:rPr>
          <w:rFonts w:ascii="Tahoma" w:hAnsi="Tahoma" w:cs="Tahoma"/>
          <w:bCs/>
          <w:sz w:val="22"/>
          <w:szCs w:val="22"/>
        </w:rPr>
        <w:t>.</w:t>
      </w:r>
      <w:r w:rsidR="0072706E">
        <w:rPr>
          <w:rFonts w:ascii="Tahoma" w:hAnsi="Tahoma" w:cs="Tahoma"/>
          <w:bCs/>
          <w:sz w:val="22"/>
          <w:szCs w:val="22"/>
        </w:rPr>
        <w:t xml:space="preserve"> </w:t>
      </w:r>
    </w:p>
    <w:p w:rsidR="000A2CE8" w:rsidRDefault="008B0088" w:rsidP="00F27184">
      <w:pPr>
        <w:overflowPunct/>
        <w:autoSpaceDE/>
        <w:autoSpaceDN/>
        <w:adjustRightInd/>
        <w:spacing w:before="120"/>
        <w:ind w:left="1418"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8B0088">
        <w:rPr>
          <w:rFonts w:ascii="Tahoma" w:hAnsi="Tahoma" w:cs="Tahoma"/>
          <w:bCs/>
          <w:sz w:val="22"/>
          <w:szCs w:val="22"/>
        </w:rPr>
        <w:lastRenderedPageBreak/>
        <w:t>Е</w:t>
      </w:r>
      <w:r w:rsidR="00BF58D7" w:rsidRPr="008B0088">
        <w:rPr>
          <w:rFonts w:ascii="Tahoma" w:hAnsi="Tahoma" w:cs="Tahoma"/>
          <w:bCs/>
          <w:sz w:val="22"/>
          <w:szCs w:val="22"/>
        </w:rPr>
        <w:t>сли Участник торгов после аннулирования лицензи</w:t>
      </w:r>
      <w:r w:rsidR="00623280" w:rsidRPr="008B0088">
        <w:rPr>
          <w:rFonts w:ascii="Tahoma" w:hAnsi="Tahoma" w:cs="Tahoma"/>
          <w:bCs/>
          <w:sz w:val="22"/>
          <w:szCs w:val="22"/>
        </w:rPr>
        <w:t>и</w:t>
      </w:r>
      <w:r w:rsidR="0072706E" w:rsidRPr="008B0088">
        <w:rPr>
          <w:rFonts w:ascii="Tahoma" w:hAnsi="Tahoma" w:cs="Tahoma"/>
          <w:bCs/>
          <w:sz w:val="22"/>
          <w:szCs w:val="22"/>
        </w:rPr>
        <w:t>(ий)</w:t>
      </w:r>
      <w:r w:rsidR="00623280" w:rsidRPr="008B0088">
        <w:rPr>
          <w:rFonts w:ascii="Tahoma" w:hAnsi="Tahoma" w:cs="Tahoma"/>
          <w:bCs/>
          <w:sz w:val="22"/>
          <w:szCs w:val="22"/>
        </w:rPr>
        <w:t xml:space="preserve"> </w:t>
      </w:r>
      <w:r w:rsidR="00BF58D7" w:rsidRPr="008B0088">
        <w:rPr>
          <w:rFonts w:ascii="Tahoma" w:hAnsi="Tahoma" w:cs="Tahoma"/>
          <w:bCs/>
          <w:sz w:val="22"/>
          <w:szCs w:val="22"/>
        </w:rPr>
        <w:t xml:space="preserve">продолжает соответствовать требованию к величине собственных средств, установленному пунктом </w:t>
      </w:r>
      <w:r w:rsidR="008B022C" w:rsidRPr="008B0088">
        <w:rPr>
          <w:rFonts w:ascii="Tahoma" w:hAnsi="Tahoma" w:cs="Tahoma"/>
          <w:bCs/>
          <w:sz w:val="22"/>
          <w:szCs w:val="22"/>
        </w:rPr>
        <w:t>1.4</w:t>
      </w:r>
      <w:r w:rsidR="00BF58D7" w:rsidRPr="008B0088">
        <w:rPr>
          <w:rFonts w:ascii="Tahoma" w:hAnsi="Tahoma" w:cs="Tahoma"/>
          <w:bCs/>
          <w:sz w:val="22"/>
          <w:szCs w:val="22"/>
        </w:rPr>
        <w:t xml:space="preserve"> статьи </w:t>
      </w:r>
      <w:r w:rsidR="00DB0FB9" w:rsidRPr="008B0088">
        <w:rPr>
          <w:rFonts w:ascii="Tahoma" w:hAnsi="Tahoma" w:cs="Tahoma"/>
          <w:bCs/>
          <w:sz w:val="22"/>
          <w:szCs w:val="22"/>
        </w:rPr>
        <w:t>0</w:t>
      </w:r>
      <w:r w:rsidR="00DB0FB9">
        <w:rPr>
          <w:rFonts w:ascii="Tahoma" w:hAnsi="Tahoma" w:cs="Tahoma"/>
          <w:bCs/>
          <w:sz w:val="22"/>
          <w:szCs w:val="22"/>
        </w:rPr>
        <w:t>3</w:t>
      </w:r>
      <w:r w:rsidR="00BF58D7" w:rsidRPr="008B0088">
        <w:rPr>
          <w:rFonts w:ascii="Tahoma" w:hAnsi="Tahoma" w:cs="Tahoma"/>
          <w:bCs/>
          <w:sz w:val="22"/>
          <w:szCs w:val="22"/>
        </w:rPr>
        <w:t>.</w:t>
      </w:r>
      <w:r w:rsidR="00DB0FB9" w:rsidRPr="008B0088">
        <w:rPr>
          <w:rFonts w:ascii="Tahoma" w:hAnsi="Tahoma" w:cs="Tahoma"/>
          <w:bCs/>
          <w:sz w:val="22"/>
          <w:szCs w:val="22"/>
        </w:rPr>
        <w:t>0</w:t>
      </w:r>
      <w:r w:rsidR="00DB0FB9">
        <w:rPr>
          <w:rFonts w:ascii="Tahoma" w:hAnsi="Tahoma" w:cs="Tahoma"/>
          <w:bCs/>
          <w:sz w:val="22"/>
          <w:szCs w:val="22"/>
        </w:rPr>
        <w:t>1</w:t>
      </w:r>
      <w:r w:rsidR="00DB0FB9" w:rsidRPr="008B0088">
        <w:rPr>
          <w:rFonts w:ascii="Tahoma" w:hAnsi="Tahoma" w:cs="Tahoma"/>
          <w:bCs/>
          <w:sz w:val="22"/>
          <w:szCs w:val="22"/>
        </w:rPr>
        <w:t xml:space="preserve"> </w:t>
      </w:r>
      <w:r w:rsidR="00BF58D7" w:rsidRPr="008B0088">
        <w:rPr>
          <w:rFonts w:ascii="Tahoma" w:hAnsi="Tahoma" w:cs="Tahoma"/>
          <w:bCs/>
          <w:sz w:val="22"/>
          <w:szCs w:val="22"/>
        </w:rPr>
        <w:t>настоящих Правил допуска</w:t>
      </w:r>
      <w:r w:rsidR="00221A87" w:rsidRPr="008B0088">
        <w:rPr>
          <w:rFonts w:ascii="Tahoma" w:hAnsi="Tahoma" w:cs="Tahoma"/>
          <w:bCs/>
          <w:sz w:val="22"/>
          <w:szCs w:val="22"/>
        </w:rPr>
        <w:t xml:space="preserve"> на срочном рынке</w:t>
      </w:r>
      <w:r w:rsidR="00BF58D7" w:rsidRPr="008B0088">
        <w:rPr>
          <w:rFonts w:ascii="Tahoma" w:hAnsi="Tahoma" w:cs="Tahoma"/>
          <w:bCs/>
          <w:sz w:val="22"/>
          <w:szCs w:val="22"/>
        </w:rPr>
        <w:t>, Бирж</w:t>
      </w:r>
      <w:r w:rsidR="00066D20" w:rsidRPr="008B0088">
        <w:rPr>
          <w:rFonts w:ascii="Tahoma" w:hAnsi="Tahoma" w:cs="Tahoma"/>
          <w:bCs/>
          <w:sz w:val="22"/>
          <w:szCs w:val="22"/>
        </w:rPr>
        <w:t>а</w:t>
      </w:r>
      <w:r w:rsidR="00BF58D7" w:rsidRPr="008B0088">
        <w:rPr>
          <w:rFonts w:ascii="Tahoma" w:hAnsi="Tahoma" w:cs="Tahoma"/>
          <w:bCs/>
          <w:sz w:val="22"/>
          <w:szCs w:val="22"/>
        </w:rPr>
        <w:t xml:space="preserve"> вправе не </w:t>
      </w:r>
      <w:r w:rsidR="00066D20" w:rsidRPr="008B0088">
        <w:rPr>
          <w:rFonts w:ascii="Tahoma" w:hAnsi="Tahoma" w:cs="Tahoma"/>
          <w:bCs/>
          <w:sz w:val="22"/>
          <w:szCs w:val="22"/>
        </w:rPr>
        <w:t xml:space="preserve">ограничивать допуск такого Участника торгов </w:t>
      </w:r>
      <w:r w:rsidR="00DE35A1" w:rsidRPr="00545374">
        <w:rPr>
          <w:rFonts w:ascii="Tahoma" w:hAnsi="Tahoma" w:cs="Tahoma"/>
          <w:bCs/>
          <w:sz w:val="22"/>
          <w:szCs w:val="22"/>
        </w:rPr>
        <w:t xml:space="preserve">к участию в торгах в Товарной секции </w:t>
      </w:r>
      <w:r w:rsidR="00F44512" w:rsidRPr="00545374">
        <w:rPr>
          <w:rFonts w:ascii="Tahoma" w:hAnsi="Tahoma" w:cs="Tahoma"/>
          <w:bCs/>
          <w:sz w:val="22"/>
          <w:szCs w:val="22"/>
        </w:rPr>
        <w:t xml:space="preserve">и </w:t>
      </w:r>
      <w:r w:rsidR="00F44512">
        <w:rPr>
          <w:rFonts w:ascii="Tahoma" w:hAnsi="Tahoma" w:cs="Tahoma"/>
          <w:bCs/>
          <w:sz w:val="22"/>
          <w:szCs w:val="22"/>
        </w:rPr>
        <w:t>установить такому Участнику торгов категорию «Т2»</w:t>
      </w:r>
      <w:r w:rsidR="00066D20" w:rsidRPr="008B0088">
        <w:rPr>
          <w:rFonts w:ascii="Tahoma" w:hAnsi="Tahoma" w:cs="Tahoma"/>
          <w:bCs/>
          <w:sz w:val="22"/>
          <w:szCs w:val="22"/>
        </w:rPr>
        <w:t>.</w:t>
      </w:r>
    </w:p>
    <w:p w:rsidR="00174D54" w:rsidRPr="00545374" w:rsidRDefault="00174D54" w:rsidP="001C5A6C">
      <w:pPr>
        <w:pStyle w:val="afd"/>
        <w:numPr>
          <w:ilvl w:val="0"/>
          <w:numId w:val="19"/>
        </w:numPr>
        <w:overflowPunct/>
        <w:autoSpaceDE/>
        <w:autoSpaceDN/>
        <w:adjustRightInd/>
        <w:spacing w:before="120"/>
        <w:ind w:right="6"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545374">
        <w:rPr>
          <w:rFonts w:ascii="Tahoma" w:hAnsi="Tahoma" w:cs="Tahoma"/>
          <w:bCs/>
          <w:sz w:val="22"/>
          <w:szCs w:val="22"/>
        </w:rPr>
        <w:t xml:space="preserve">Режим ограничения допуска может быть введен на одной, нескольких или всех секциях срочного рынка </w:t>
      </w:r>
      <w:r w:rsidR="005B7D58">
        <w:rPr>
          <w:rFonts w:ascii="Tahoma" w:hAnsi="Tahoma" w:cs="Tahoma"/>
          <w:bCs/>
          <w:sz w:val="22"/>
          <w:szCs w:val="22"/>
        </w:rPr>
        <w:t>в отношении</w:t>
      </w:r>
      <w:r w:rsidRPr="00545374">
        <w:rPr>
          <w:rFonts w:ascii="Tahoma" w:hAnsi="Tahoma" w:cs="Tahoma"/>
          <w:bCs/>
          <w:sz w:val="22"/>
          <w:szCs w:val="22"/>
        </w:rPr>
        <w:t xml:space="preserve"> одного, нескольких или всех разделов регистра учета позиций Участника торгов срочного рынка</w:t>
      </w:r>
      <w:r w:rsidR="00F047DF" w:rsidRPr="00545374">
        <w:rPr>
          <w:rFonts w:ascii="Tahoma" w:hAnsi="Tahoma" w:cs="Tahoma"/>
          <w:bCs/>
          <w:sz w:val="22"/>
          <w:szCs w:val="22"/>
        </w:rPr>
        <w:t>.</w:t>
      </w:r>
    </w:p>
    <w:p w:rsidR="00A762F4" w:rsidRPr="00263268" w:rsidRDefault="00A762F4" w:rsidP="009A17C4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</w:rPr>
      </w:pPr>
      <w:bookmarkStart w:id="50" w:name="_Toc420663000"/>
      <w:bookmarkStart w:id="51" w:name="_Toc526424874"/>
      <w:r w:rsidRPr="00263268">
        <w:rPr>
          <w:rFonts w:ascii="Tahoma" w:hAnsi="Tahoma" w:cs="Tahoma"/>
          <w:i w:val="0"/>
          <w:sz w:val="22"/>
          <w:szCs w:val="22"/>
        </w:rPr>
        <w:t xml:space="preserve">Статья </w:t>
      </w:r>
      <w:r w:rsidR="005D2A30" w:rsidRPr="00263268">
        <w:rPr>
          <w:rFonts w:ascii="Tahoma" w:hAnsi="Tahoma" w:cs="Tahoma"/>
          <w:i w:val="0"/>
          <w:sz w:val="22"/>
          <w:szCs w:val="22"/>
        </w:rPr>
        <w:t>0</w:t>
      </w:r>
      <w:r w:rsidR="005D2A30">
        <w:rPr>
          <w:rFonts w:ascii="Tahoma" w:hAnsi="Tahoma" w:cs="Tahoma"/>
          <w:i w:val="0"/>
          <w:sz w:val="22"/>
          <w:szCs w:val="22"/>
        </w:rPr>
        <w:t>5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9F4BC1" w:rsidRPr="00263268">
        <w:rPr>
          <w:rFonts w:ascii="Tahoma" w:hAnsi="Tahoma" w:cs="Tahoma"/>
          <w:i w:val="0"/>
          <w:sz w:val="22"/>
          <w:szCs w:val="22"/>
        </w:rPr>
        <w:t>02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r w:rsidR="005968A8" w:rsidRPr="00545374">
        <w:rPr>
          <w:rFonts w:ascii="Tahoma" w:hAnsi="Tahoma" w:cs="Tahoma"/>
          <w:i w:val="0"/>
          <w:sz w:val="22"/>
          <w:szCs w:val="22"/>
        </w:rPr>
        <w:t xml:space="preserve">Дополнительные </w:t>
      </w:r>
      <w:r w:rsidR="00DB0FB9">
        <w:rPr>
          <w:rFonts w:ascii="Tahoma" w:hAnsi="Tahoma" w:cs="Tahoma"/>
          <w:i w:val="0"/>
          <w:sz w:val="22"/>
          <w:szCs w:val="22"/>
        </w:rPr>
        <w:t>основания</w:t>
      </w:r>
      <w:r w:rsidR="005968A8" w:rsidRPr="00545374">
        <w:rPr>
          <w:rFonts w:ascii="Tahoma" w:hAnsi="Tahoma" w:cs="Tahoma"/>
          <w:i w:val="0"/>
          <w:sz w:val="22"/>
          <w:szCs w:val="22"/>
        </w:rPr>
        <w:t xml:space="preserve"> и особенности</w:t>
      </w:r>
      <w:r w:rsidR="005968A8">
        <w:rPr>
          <w:rFonts w:ascii="Tahoma" w:hAnsi="Tahoma" w:cs="Tahoma"/>
          <w:i w:val="0"/>
          <w:sz w:val="22"/>
          <w:szCs w:val="22"/>
        </w:rPr>
        <w:t xml:space="preserve"> </w:t>
      </w:r>
      <w:r w:rsidR="000A3554">
        <w:rPr>
          <w:rFonts w:ascii="Tahoma" w:hAnsi="Tahoma" w:cs="Tahoma"/>
          <w:i w:val="0"/>
          <w:sz w:val="22"/>
          <w:szCs w:val="22"/>
        </w:rPr>
        <w:t>п</w:t>
      </w:r>
      <w:r w:rsidRPr="00263268">
        <w:rPr>
          <w:rFonts w:ascii="Tahoma" w:hAnsi="Tahoma" w:cs="Tahoma"/>
          <w:i w:val="0"/>
          <w:sz w:val="22"/>
          <w:szCs w:val="22"/>
        </w:rPr>
        <w:t>риостановлени</w:t>
      </w:r>
      <w:r w:rsidR="000A3554">
        <w:rPr>
          <w:rFonts w:ascii="Tahoma" w:hAnsi="Tahoma" w:cs="Tahoma"/>
          <w:i w:val="0"/>
          <w:sz w:val="22"/>
          <w:szCs w:val="22"/>
        </w:rPr>
        <w:t>я</w:t>
      </w:r>
      <w:r w:rsidRPr="00263268">
        <w:rPr>
          <w:rFonts w:ascii="Tahoma" w:hAnsi="Tahoma" w:cs="Tahoma"/>
          <w:i w:val="0"/>
          <w:sz w:val="22"/>
          <w:szCs w:val="22"/>
        </w:rPr>
        <w:t xml:space="preserve"> допуска Участника торгов к участию в торгах</w:t>
      </w:r>
      <w:bookmarkEnd w:id="50"/>
      <w:r w:rsidR="000A3554">
        <w:rPr>
          <w:rFonts w:ascii="Tahoma" w:hAnsi="Tahoma" w:cs="Tahoma"/>
          <w:i w:val="0"/>
          <w:sz w:val="22"/>
          <w:szCs w:val="22"/>
        </w:rPr>
        <w:t xml:space="preserve"> на срочном рынке</w:t>
      </w:r>
      <w:bookmarkEnd w:id="51"/>
    </w:p>
    <w:p w:rsidR="002A56B8" w:rsidRDefault="00804C94" w:rsidP="001C5A6C">
      <w:pPr>
        <w:pStyle w:val="afd"/>
        <w:numPr>
          <w:ilvl w:val="0"/>
          <w:numId w:val="7"/>
        </w:numPr>
        <w:overflowPunct/>
        <w:autoSpaceDE/>
        <w:autoSpaceDN/>
        <w:adjustRightInd/>
        <w:spacing w:before="120"/>
        <w:ind w:left="709"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bookmarkStart w:id="52" w:name="_Ref356319188"/>
      <w:r w:rsidRPr="00263268">
        <w:rPr>
          <w:rFonts w:ascii="Tahoma" w:hAnsi="Tahoma" w:cs="Tahoma"/>
          <w:bCs/>
          <w:sz w:val="22"/>
          <w:szCs w:val="22"/>
        </w:rPr>
        <w:t xml:space="preserve">Помимо случаев, предусмотренных </w:t>
      </w:r>
      <w:r w:rsidR="0072706E">
        <w:rPr>
          <w:rFonts w:ascii="Tahoma" w:hAnsi="Tahoma" w:cs="Tahoma"/>
          <w:bCs/>
          <w:sz w:val="22"/>
          <w:szCs w:val="22"/>
        </w:rPr>
        <w:t>Общей частью</w:t>
      </w:r>
      <w:r w:rsidRPr="00263268">
        <w:rPr>
          <w:rFonts w:ascii="Tahoma" w:hAnsi="Tahoma" w:cs="Tahoma"/>
          <w:bCs/>
          <w:sz w:val="22"/>
          <w:szCs w:val="22"/>
        </w:rPr>
        <w:t xml:space="preserve"> Правил допуска, </w:t>
      </w:r>
      <w:r w:rsidR="002A56B8" w:rsidRPr="00263268">
        <w:rPr>
          <w:rFonts w:ascii="Tahoma" w:hAnsi="Tahoma" w:cs="Tahoma"/>
          <w:bCs/>
          <w:sz w:val="22"/>
          <w:szCs w:val="22"/>
        </w:rPr>
        <w:t xml:space="preserve">Биржа </w:t>
      </w:r>
      <w:r w:rsidR="001C1B46" w:rsidRPr="00263268">
        <w:rPr>
          <w:rFonts w:ascii="Tahoma" w:hAnsi="Tahoma" w:cs="Tahoma"/>
          <w:bCs/>
          <w:sz w:val="22"/>
          <w:szCs w:val="22"/>
        </w:rPr>
        <w:t xml:space="preserve">при наличии хотя бы одного из следующих оснований </w:t>
      </w:r>
      <w:r w:rsidR="002A56B8" w:rsidRPr="00263268">
        <w:rPr>
          <w:rFonts w:ascii="Tahoma" w:hAnsi="Tahoma" w:cs="Tahoma"/>
          <w:bCs/>
          <w:sz w:val="22"/>
          <w:szCs w:val="22"/>
        </w:rPr>
        <w:t>приостанавливает допуск к участию в торгах на срочном рынке:</w:t>
      </w:r>
    </w:p>
    <w:p w:rsidR="00C77DE7" w:rsidRDefault="00C77DE7" w:rsidP="001C5A6C">
      <w:pPr>
        <w:pStyle w:val="afd"/>
        <w:numPr>
          <w:ilvl w:val="1"/>
          <w:numId w:val="7"/>
        </w:numPr>
        <w:overflowPunct/>
        <w:autoSpaceDE/>
        <w:autoSpaceDN/>
        <w:adjustRightInd/>
        <w:spacing w:before="120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>Участнику торгов – профессиональному участнику рынка ценных бумаг</w:t>
      </w:r>
      <w:r>
        <w:rPr>
          <w:rFonts w:ascii="Tahoma" w:hAnsi="Tahoma" w:cs="Tahoma"/>
          <w:sz w:val="22"/>
          <w:szCs w:val="22"/>
        </w:rPr>
        <w:t>,</w:t>
      </w:r>
      <w:r w:rsidRPr="009F451C">
        <w:rPr>
          <w:rFonts w:ascii="Tahoma" w:hAnsi="Tahoma" w:cs="Tahoma"/>
          <w:sz w:val="22"/>
          <w:szCs w:val="22"/>
        </w:rPr>
        <w:t xml:space="preserve"> допущенно</w:t>
      </w:r>
      <w:r>
        <w:rPr>
          <w:rFonts w:ascii="Tahoma" w:hAnsi="Tahoma" w:cs="Tahoma"/>
          <w:sz w:val="22"/>
          <w:szCs w:val="22"/>
        </w:rPr>
        <w:t>му</w:t>
      </w:r>
      <w:r w:rsidRPr="009F451C">
        <w:rPr>
          <w:rFonts w:ascii="Tahoma" w:hAnsi="Tahoma" w:cs="Tahoma"/>
          <w:sz w:val="22"/>
          <w:szCs w:val="22"/>
        </w:rPr>
        <w:t xml:space="preserve"> к участию в торгах в Фондовой секции срочного рынка</w:t>
      </w:r>
      <w:r>
        <w:rPr>
          <w:rFonts w:ascii="Tahoma" w:hAnsi="Tahoma" w:cs="Tahoma"/>
          <w:sz w:val="22"/>
          <w:szCs w:val="22"/>
        </w:rPr>
        <w:t>:</w:t>
      </w:r>
    </w:p>
    <w:p w:rsidR="00C77DE7" w:rsidRDefault="00C77DE7" w:rsidP="001C5A6C">
      <w:pPr>
        <w:pStyle w:val="afd"/>
        <w:numPr>
          <w:ilvl w:val="2"/>
          <w:numId w:val="7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 xml:space="preserve">при </w:t>
      </w:r>
      <w:r>
        <w:rPr>
          <w:rFonts w:ascii="Tahoma" w:hAnsi="Tahoma" w:cs="Tahoma"/>
          <w:sz w:val="22"/>
          <w:szCs w:val="22"/>
        </w:rPr>
        <w:t>приостановлении действия</w:t>
      </w:r>
      <w:r w:rsidRPr="009F451C">
        <w:rPr>
          <w:rFonts w:ascii="Tahoma" w:hAnsi="Tahoma" w:cs="Tahoma"/>
          <w:sz w:val="22"/>
          <w:szCs w:val="22"/>
        </w:rPr>
        <w:t xml:space="preserve"> всех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</w:t>
      </w:r>
      <w:r w:rsidRPr="008067B7">
        <w:rPr>
          <w:rFonts w:ascii="Tahoma" w:hAnsi="Tahoma" w:cs="Tahoma"/>
          <w:sz w:val="22"/>
          <w:szCs w:val="22"/>
        </w:rPr>
        <w:t xml:space="preserve">в Фондовой секции </w:t>
      </w:r>
      <w:r>
        <w:rPr>
          <w:rFonts w:ascii="Tahoma" w:hAnsi="Tahoma" w:cs="Tahoma"/>
          <w:sz w:val="22"/>
          <w:szCs w:val="22"/>
        </w:rPr>
        <w:t>приостанавливается</w:t>
      </w:r>
      <w:r w:rsidRPr="009F451C">
        <w:rPr>
          <w:rFonts w:ascii="Tahoma" w:hAnsi="Tahoma" w:cs="Tahoma"/>
          <w:sz w:val="22"/>
          <w:szCs w:val="22"/>
        </w:rPr>
        <w:t xml:space="preserve"> по всем видам профессиональной деятельности Участника торгов; </w:t>
      </w:r>
    </w:p>
    <w:p w:rsidR="00C77DE7" w:rsidRPr="009F451C" w:rsidRDefault="00C77DE7" w:rsidP="001C5A6C">
      <w:pPr>
        <w:pStyle w:val="afd"/>
        <w:numPr>
          <w:ilvl w:val="2"/>
          <w:numId w:val="7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</w:t>
      </w:r>
      <w:r w:rsidRPr="00C77DE7">
        <w:rPr>
          <w:rFonts w:ascii="Tahoma" w:hAnsi="Tahoma" w:cs="Tahoma"/>
          <w:bCs/>
          <w:sz w:val="22"/>
          <w:szCs w:val="22"/>
        </w:rPr>
        <w:t>приостановлении действия</w:t>
      </w:r>
      <w:r w:rsidRPr="009F451C">
        <w:rPr>
          <w:rFonts w:ascii="Tahoma" w:hAnsi="Tahoma" w:cs="Tahoma"/>
          <w:bCs/>
          <w:sz w:val="22"/>
          <w:szCs w:val="22"/>
        </w:rPr>
        <w:t xml:space="preserve"> хотя бы одной из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</w:t>
      </w:r>
      <w:r w:rsidRPr="00DE2284">
        <w:rPr>
          <w:rFonts w:ascii="Tahoma" w:hAnsi="Tahoma" w:cs="Tahoma"/>
          <w:bCs/>
          <w:sz w:val="22"/>
          <w:szCs w:val="22"/>
        </w:rPr>
        <w:t xml:space="preserve">в Фондовой секции </w:t>
      </w:r>
      <w:r w:rsidRPr="00C77DE7">
        <w:rPr>
          <w:rFonts w:ascii="Tahoma" w:hAnsi="Tahoma" w:cs="Tahoma"/>
          <w:bCs/>
          <w:sz w:val="22"/>
          <w:szCs w:val="22"/>
        </w:rPr>
        <w:t>приостанавливается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по виду деятельности, соответствующему </w:t>
      </w:r>
      <w:r w:rsidR="00C171AB">
        <w:rPr>
          <w:rFonts w:ascii="Tahoma" w:hAnsi="Tahoma" w:cs="Tahoma"/>
          <w:bCs/>
          <w:sz w:val="22"/>
          <w:szCs w:val="22"/>
        </w:rPr>
        <w:t>приостановленной</w:t>
      </w:r>
      <w:r w:rsidRPr="009F451C">
        <w:rPr>
          <w:rFonts w:ascii="Tahoma" w:hAnsi="Tahoma" w:cs="Tahoma"/>
          <w:bCs/>
          <w:sz w:val="22"/>
          <w:szCs w:val="22"/>
        </w:rPr>
        <w:t xml:space="preserve"> лицензии Участника торгов;</w:t>
      </w:r>
    </w:p>
    <w:p w:rsidR="00C77DE7" w:rsidRDefault="00C77DE7" w:rsidP="001C5A6C">
      <w:pPr>
        <w:pStyle w:val="afd"/>
        <w:numPr>
          <w:ilvl w:val="1"/>
          <w:numId w:val="7"/>
        </w:numPr>
        <w:overflowPunct/>
        <w:autoSpaceDE/>
        <w:autoSpaceDN/>
        <w:adjustRightInd/>
        <w:spacing w:before="120"/>
        <w:ind w:left="1418" w:right="6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>Участнику торгов – профессиональному участнику рынка ценных бумаг</w:t>
      </w:r>
      <w:r>
        <w:rPr>
          <w:rFonts w:ascii="Tahoma" w:hAnsi="Tahoma" w:cs="Tahoma"/>
          <w:sz w:val="22"/>
          <w:szCs w:val="22"/>
        </w:rPr>
        <w:t>,</w:t>
      </w:r>
      <w:r w:rsidRPr="009F451C">
        <w:rPr>
          <w:rFonts w:ascii="Tahoma" w:hAnsi="Tahoma" w:cs="Tahoma"/>
          <w:sz w:val="22"/>
          <w:szCs w:val="22"/>
        </w:rPr>
        <w:t xml:space="preserve"> допущенно</w:t>
      </w:r>
      <w:r>
        <w:rPr>
          <w:rFonts w:ascii="Tahoma" w:hAnsi="Tahoma" w:cs="Tahoma"/>
          <w:sz w:val="22"/>
          <w:szCs w:val="22"/>
        </w:rPr>
        <w:t>му</w:t>
      </w:r>
      <w:r w:rsidRPr="009F451C">
        <w:rPr>
          <w:rFonts w:ascii="Tahoma" w:hAnsi="Tahoma" w:cs="Tahoma"/>
          <w:sz w:val="22"/>
          <w:szCs w:val="22"/>
        </w:rPr>
        <w:t xml:space="preserve"> к участию в торгах в Денежной секции срочного рынка</w:t>
      </w:r>
      <w:r>
        <w:rPr>
          <w:rFonts w:ascii="Tahoma" w:hAnsi="Tahoma" w:cs="Tahoma"/>
          <w:sz w:val="22"/>
          <w:szCs w:val="22"/>
        </w:rPr>
        <w:t>:</w:t>
      </w:r>
    </w:p>
    <w:p w:rsidR="00C77DE7" w:rsidRPr="008B0088" w:rsidRDefault="00C77DE7" w:rsidP="001C5A6C">
      <w:pPr>
        <w:pStyle w:val="afd"/>
        <w:numPr>
          <w:ilvl w:val="2"/>
          <w:numId w:val="7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8B0088">
        <w:rPr>
          <w:rFonts w:ascii="Tahoma" w:hAnsi="Tahoma" w:cs="Tahoma"/>
          <w:sz w:val="22"/>
          <w:szCs w:val="22"/>
        </w:rPr>
        <w:t xml:space="preserve">при </w:t>
      </w:r>
      <w:r w:rsidRPr="00C77DE7">
        <w:rPr>
          <w:rFonts w:ascii="Tahoma" w:hAnsi="Tahoma" w:cs="Tahoma"/>
          <w:sz w:val="22"/>
          <w:szCs w:val="22"/>
        </w:rPr>
        <w:t>приостановлении действия</w:t>
      </w:r>
      <w:r w:rsidRPr="008B0088">
        <w:rPr>
          <w:rFonts w:ascii="Tahoma" w:hAnsi="Tahoma" w:cs="Tahoma"/>
          <w:sz w:val="22"/>
          <w:szCs w:val="22"/>
        </w:rPr>
        <w:t xml:space="preserve"> всех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в Денежной секции </w:t>
      </w:r>
      <w:r w:rsidRPr="00C77DE7">
        <w:rPr>
          <w:rFonts w:ascii="Tahoma" w:hAnsi="Tahoma" w:cs="Tahoma"/>
          <w:sz w:val="22"/>
          <w:szCs w:val="22"/>
        </w:rPr>
        <w:t xml:space="preserve">приостанавливается </w:t>
      </w:r>
      <w:r w:rsidRPr="008B0088">
        <w:rPr>
          <w:rFonts w:ascii="Tahoma" w:hAnsi="Tahoma" w:cs="Tahoma"/>
          <w:sz w:val="22"/>
          <w:szCs w:val="22"/>
        </w:rPr>
        <w:t xml:space="preserve">по всем видам профессиональной деятельности Участника торгов; </w:t>
      </w:r>
    </w:p>
    <w:p w:rsidR="00C77DE7" w:rsidRDefault="00C77DE7" w:rsidP="001C5A6C">
      <w:pPr>
        <w:pStyle w:val="afd"/>
        <w:numPr>
          <w:ilvl w:val="2"/>
          <w:numId w:val="7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</w:t>
      </w:r>
      <w:r w:rsidRPr="00C77DE7">
        <w:rPr>
          <w:rFonts w:ascii="Tahoma" w:hAnsi="Tahoma" w:cs="Tahoma"/>
          <w:bCs/>
          <w:sz w:val="22"/>
          <w:szCs w:val="22"/>
        </w:rPr>
        <w:t>приостановлении действия</w:t>
      </w:r>
      <w:r w:rsidRPr="009F451C">
        <w:rPr>
          <w:rFonts w:ascii="Tahoma" w:hAnsi="Tahoma" w:cs="Tahoma"/>
          <w:bCs/>
          <w:sz w:val="22"/>
          <w:szCs w:val="22"/>
        </w:rPr>
        <w:t xml:space="preserve"> хотя бы одной из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</w:t>
      </w:r>
      <w:r w:rsidRPr="00DE2284">
        <w:rPr>
          <w:rFonts w:ascii="Tahoma" w:hAnsi="Tahoma" w:cs="Tahoma"/>
          <w:bCs/>
          <w:sz w:val="22"/>
          <w:szCs w:val="22"/>
        </w:rPr>
        <w:t xml:space="preserve">в Денежной секции </w:t>
      </w:r>
      <w:r w:rsidRPr="00C77DE7">
        <w:rPr>
          <w:rFonts w:ascii="Tahoma" w:hAnsi="Tahoma" w:cs="Tahoma"/>
          <w:bCs/>
          <w:sz w:val="22"/>
          <w:szCs w:val="22"/>
        </w:rPr>
        <w:t>приостанавливается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по виду деятельности, соответствующему </w:t>
      </w:r>
      <w:r w:rsidR="00C171AB">
        <w:rPr>
          <w:rFonts w:ascii="Tahoma" w:hAnsi="Tahoma" w:cs="Tahoma"/>
          <w:bCs/>
          <w:sz w:val="22"/>
          <w:szCs w:val="22"/>
        </w:rPr>
        <w:t>приостановленной</w:t>
      </w:r>
      <w:r w:rsidRPr="009F451C">
        <w:rPr>
          <w:rFonts w:ascii="Tahoma" w:hAnsi="Tahoma" w:cs="Tahoma"/>
          <w:bCs/>
          <w:sz w:val="22"/>
          <w:szCs w:val="22"/>
        </w:rPr>
        <w:t xml:space="preserve"> лицензии Участника торгов</w:t>
      </w:r>
      <w:r>
        <w:rPr>
          <w:rFonts w:ascii="Tahoma" w:hAnsi="Tahoma" w:cs="Tahoma"/>
          <w:bCs/>
          <w:sz w:val="22"/>
          <w:szCs w:val="22"/>
        </w:rPr>
        <w:t>.</w:t>
      </w:r>
    </w:p>
    <w:p w:rsidR="00C77DE7" w:rsidRPr="008B0088" w:rsidRDefault="00C77DE7" w:rsidP="00F27184">
      <w:pPr>
        <w:overflowPunct/>
        <w:autoSpaceDE/>
        <w:autoSpaceDN/>
        <w:adjustRightInd/>
        <w:spacing w:before="120"/>
        <w:ind w:left="1418"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Е</w:t>
      </w:r>
      <w:r w:rsidRPr="008B0088">
        <w:rPr>
          <w:rFonts w:ascii="Tahoma" w:hAnsi="Tahoma" w:cs="Tahoma"/>
          <w:bCs/>
          <w:sz w:val="22"/>
          <w:szCs w:val="22"/>
        </w:rPr>
        <w:t>сли Участник торгов</w:t>
      </w:r>
      <w:r w:rsidR="00545374">
        <w:rPr>
          <w:rFonts w:ascii="Tahoma" w:hAnsi="Tahoma" w:cs="Tahoma"/>
          <w:bCs/>
          <w:sz w:val="22"/>
          <w:szCs w:val="22"/>
        </w:rPr>
        <w:t xml:space="preserve"> </w:t>
      </w:r>
      <w:r w:rsidR="00F27184" w:rsidRPr="00C171AB">
        <w:rPr>
          <w:rFonts w:ascii="Tahoma" w:hAnsi="Tahoma" w:cs="Tahoma"/>
          <w:bCs/>
          <w:sz w:val="22"/>
          <w:szCs w:val="22"/>
        </w:rPr>
        <w:t>–</w:t>
      </w:r>
      <w:r w:rsidR="00DE35A1" w:rsidRPr="00545374">
        <w:rPr>
          <w:rFonts w:ascii="Tahoma" w:hAnsi="Tahoma" w:cs="Tahoma"/>
          <w:bCs/>
          <w:sz w:val="22"/>
          <w:szCs w:val="22"/>
        </w:rPr>
        <w:t xml:space="preserve"> профессиональный участник рынка ценных бумаг</w:t>
      </w:r>
      <w:r w:rsidRPr="008B0088">
        <w:rPr>
          <w:rFonts w:ascii="Tahoma" w:hAnsi="Tahoma" w:cs="Tahoma"/>
          <w:bCs/>
          <w:sz w:val="22"/>
          <w:szCs w:val="22"/>
        </w:rPr>
        <w:t xml:space="preserve"> является кредитной организацией, соответствующей требованию, установленному пунктом 1.2 статьи </w:t>
      </w:r>
      <w:r w:rsidR="00DB0FB9" w:rsidRPr="008B0088">
        <w:rPr>
          <w:rFonts w:ascii="Tahoma" w:hAnsi="Tahoma" w:cs="Tahoma"/>
          <w:bCs/>
          <w:sz w:val="22"/>
          <w:szCs w:val="22"/>
        </w:rPr>
        <w:t>0</w:t>
      </w:r>
      <w:r w:rsidR="00DB0FB9">
        <w:rPr>
          <w:rFonts w:ascii="Tahoma" w:hAnsi="Tahoma" w:cs="Tahoma"/>
          <w:bCs/>
          <w:sz w:val="22"/>
          <w:szCs w:val="22"/>
        </w:rPr>
        <w:t>3</w:t>
      </w:r>
      <w:r w:rsidRPr="008B0088">
        <w:rPr>
          <w:rFonts w:ascii="Tahoma" w:hAnsi="Tahoma" w:cs="Tahoma"/>
          <w:bCs/>
          <w:sz w:val="22"/>
          <w:szCs w:val="22"/>
        </w:rPr>
        <w:t>.0</w:t>
      </w:r>
      <w:r w:rsidR="00953BC6">
        <w:rPr>
          <w:rFonts w:ascii="Tahoma" w:hAnsi="Tahoma" w:cs="Tahoma"/>
          <w:bCs/>
          <w:sz w:val="22"/>
          <w:szCs w:val="22"/>
        </w:rPr>
        <w:t>1</w:t>
      </w:r>
      <w:r w:rsidRPr="008B0088">
        <w:rPr>
          <w:rFonts w:ascii="Tahoma" w:hAnsi="Tahoma" w:cs="Tahoma"/>
          <w:bCs/>
          <w:sz w:val="22"/>
          <w:szCs w:val="22"/>
        </w:rPr>
        <w:t xml:space="preserve"> настоящих Правил допуска на срочном рынке, Биржа вправе </w:t>
      </w:r>
      <w:r w:rsidR="00F27184" w:rsidRPr="00C171AB">
        <w:rPr>
          <w:rFonts w:ascii="Tahoma" w:hAnsi="Tahoma" w:cs="Tahoma"/>
          <w:bCs/>
          <w:sz w:val="22"/>
          <w:szCs w:val="22"/>
        </w:rPr>
        <w:t xml:space="preserve">после </w:t>
      </w:r>
      <w:r w:rsidR="00C171AB">
        <w:rPr>
          <w:rFonts w:ascii="Tahoma" w:hAnsi="Tahoma" w:cs="Tahoma"/>
          <w:bCs/>
          <w:sz w:val="22"/>
          <w:szCs w:val="22"/>
        </w:rPr>
        <w:t>приостановления</w:t>
      </w:r>
      <w:r w:rsidR="00F27184" w:rsidRPr="00C171AB">
        <w:rPr>
          <w:rFonts w:ascii="Tahoma" w:hAnsi="Tahoma" w:cs="Tahoma"/>
          <w:bCs/>
          <w:sz w:val="22"/>
          <w:szCs w:val="22"/>
        </w:rPr>
        <w:t xml:space="preserve"> соответствующих лицензий профессионального участника рынка ценных бумаг</w:t>
      </w:r>
      <w:r w:rsidR="00F27184" w:rsidRPr="00F27184">
        <w:rPr>
          <w:rFonts w:ascii="Tahoma" w:hAnsi="Tahoma" w:cs="Tahoma"/>
          <w:bCs/>
          <w:sz w:val="22"/>
          <w:szCs w:val="22"/>
        </w:rPr>
        <w:t xml:space="preserve"> </w:t>
      </w:r>
      <w:r w:rsidRPr="008B0088">
        <w:rPr>
          <w:rFonts w:ascii="Tahoma" w:hAnsi="Tahoma" w:cs="Tahoma"/>
          <w:bCs/>
          <w:sz w:val="22"/>
          <w:szCs w:val="22"/>
        </w:rPr>
        <w:t xml:space="preserve">не </w:t>
      </w:r>
      <w:r w:rsidRPr="00C77DE7">
        <w:rPr>
          <w:rFonts w:ascii="Tahoma" w:hAnsi="Tahoma" w:cs="Tahoma"/>
          <w:bCs/>
          <w:sz w:val="22"/>
          <w:szCs w:val="22"/>
        </w:rPr>
        <w:lastRenderedPageBreak/>
        <w:t>приостанавливат</w:t>
      </w:r>
      <w:r>
        <w:rPr>
          <w:rFonts w:ascii="Tahoma" w:hAnsi="Tahoma" w:cs="Tahoma"/>
          <w:bCs/>
          <w:sz w:val="22"/>
          <w:szCs w:val="22"/>
        </w:rPr>
        <w:t>ь</w:t>
      </w:r>
      <w:r w:rsidRPr="008B0088">
        <w:rPr>
          <w:rFonts w:ascii="Tahoma" w:hAnsi="Tahoma" w:cs="Tahoma"/>
          <w:bCs/>
          <w:sz w:val="22"/>
          <w:szCs w:val="22"/>
        </w:rPr>
        <w:t xml:space="preserve"> допуск такого Участника торгов</w:t>
      </w:r>
      <w:r w:rsidR="005D4717">
        <w:rPr>
          <w:rFonts w:ascii="Tahoma" w:hAnsi="Tahoma" w:cs="Tahoma"/>
          <w:bCs/>
          <w:sz w:val="22"/>
          <w:szCs w:val="22"/>
        </w:rPr>
        <w:t xml:space="preserve"> </w:t>
      </w:r>
      <w:r w:rsidR="004D4E9C" w:rsidRPr="00545374">
        <w:rPr>
          <w:rFonts w:ascii="Tahoma" w:hAnsi="Tahoma" w:cs="Tahoma"/>
          <w:bCs/>
          <w:sz w:val="22"/>
          <w:szCs w:val="22"/>
        </w:rPr>
        <w:t>к участию в торгах в Денежной секции</w:t>
      </w:r>
      <w:r w:rsidR="004D4E9C">
        <w:rPr>
          <w:rFonts w:ascii="Tahoma" w:hAnsi="Tahoma" w:cs="Tahoma"/>
          <w:bCs/>
          <w:sz w:val="22"/>
          <w:szCs w:val="22"/>
        </w:rPr>
        <w:t xml:space="preserve"> </w:t>
      </w:r>
      <w:r w:rsidR="005D4717">
        <w:rPr>
          <w:rFonts w:ascii="Tahoma" w:hAnsi="Tahoma" w:cs="Tahoma"/>
          <w:bCs/>
          <w:sz w:val="22"/>
          <w:szCs w:val="22"/>
        </w:rPr>
        <w:t>и установить ему категорию «Д2»</w:t>
      </w:r>
      <w:r>
        <w:rPr>
          <w:rFonts w:ascii="Tahoma" w:hAnsi="Tahoma" w:cs="Tahoma"/>
          <w:bCs/>
          <w:sz w:val="22"/>
          <w:szCs w:val="22"/>
        </w:rPr>
        <w:t>.</w:t>
      </w:r>
    </w:p>
    <w:p w:rsidR="00C77DE7" w:rsidRDefault="00C77DE7" w:rsidP="001C5A6C">
      <w:pPr>
        <w:pStyle w:val="afd"/>
        <w:numPr>
          <w:ilvl w:val="1"/>
          <w:numId w:val="7"/>
        </w:numPr>
        <w:overflowPunct/>
        <w:autoSpaceDE/>
        <w:autoSpaceDN/>
        <w:adjustRightInd/>
        <w:spacing w:before="120"/>
        <w:ind w:left="1418"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72706E">
        <w:rPr>
          <w:rFonts w:ascii="Tahoma" w:hAnsi="Tahoma" w:cs="Tahoma"/>
          <w:bCs/>
          <w:sz w:val="22"/>
          <w:szCs w:val="22"/>
        </w:rPr>
        <w:t>Участнику торгов – профессиональному участнику рынка ценных бумаг,</w:t>
      </w:r>
      <w:r w:rsidRPr="0072706E">
        <w:rPr>
          <w:rFonts w:ascii="Tahoma" w:hAnsi="Tahoma" w:cs="Tahoma"/>
          <w:sz w:val="22"/>
          <w:szCs w:val="22"/>
        </w:rPr>
        <w:t xml:space="preserve"> </w:t>
      </w:r>
      <w:r w:rsidRPr="0072706E">
        <w:rPr>
          <w:rFonts w:ascii="Tahoma" w:hAnsi="Tahoma" w:cs="Tahoma"/>
          <w:bCs/>
          <w:sz w:val="22"/>
          <w:szCs w:val="22"/>
        </w:rPr>
        <w:t>допущенному к участию в торгах в Товарной секции срочного рынка</w:t>
      </w:r>
      <w:r>
        <w:rPr>
          <w:rFonts w:ascii="Tahoma" w:hAnsi="Tahoma" w:cs="Tahoma"/>
          <w:bCs/>
          <w:sz w:val="22"/>
          <w:szCs w:val="22"/>
        </w:rPr>
        <w:t>:</w:t>
      </w:r>
    </w:p>
    <w:p w:rsidR="00C77DE7" w:rsidRDefault="00C77DE7" w:rsidP="001C5A6C">
      <w:pPr>
        <w:pStyle w:val="afd"/>
        <w:numPr>
          <w:ilvl w:val="2"/>
          <w:numId w:val="7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 xml:space="preserve">при </w:t>
      </w:r>
      <w:r w:rsidRPr="00C77DE7">
        <w:rPr>
          <w:rFonts w:ascii="Tahoma" w:hAnsi="Tahoma" w:cs="Tahoma"/>
          <w:sz w:val="22"/>
          <w:szCs w:val="22"/>
        </w:rPr>
        <w:t>приостановлении действия</w:t>
      </w:r>
      <w:r w:rsidRPr="009F451C">
        <w:rPr>
          <w:rFonts w:ascii="Tahoma" w:hAnsi="Tahoma" w:cs="Tahoma"/>
          <w:sz w:val="22"/>
          <w:szCs w:val="22"/>
        </w:rPr>
        <w:t xml:space="preserve"> всех лицензий профессионального участника рынка ценных бумаг (на осуществление брокерской </w:t>
      </w:r>
      <w:r w:rsidR="00630B78">
        <w:rPr>
          <w:rFonts w:ascii="Tahoma" w:hAnsi="Tahoma" w:cs="Tahoma"/>
          <w:sz w:val="22"/>
          <w:szCs w:val="22"/>
        </w:rPr>
        <w:t xml:space="preserve">деятельности </w:t>
      </w:r>
      <w:r w:rsidR="00DE5793">
        <w:rPr>
          <w:rFonts w:ascii="Tahoma" w:hAnsi="Tahoma" w:cs="Tahoma"/>
          <w:sz w:val="22"/>
          <w:szCs w:val="22"/>
        </w:rPr>
        <w:t>(</w:t>
      </w:r>
      <w:r w:rsidR="00DE5793" w:rsidRPr="00DE5793">
        <w:rPr>
          <w:rFonts w:ascii="Tahoma" w:hAnsi="Tahoma" w:cs="Tahoma"/>
          <w:sz w:val="22"/>
          <w:szCs w:val="22"/>
        </w:rPr>
        <w:t>в том числе лицензии на осуществление брокерской деятельности только по заключению договоров, являющихся производными финансовыми инструментами, базисным активом которых является товар</w:t>
      </w:r>
      <w:r w:rsidR="00DE5793">
        <w:rPr>
          <w:rFonts w:ascii="Tahoma" w:hAnsi="Tahoma" w:cs="Tahoma"/>
          <w:sz w:val="22"/>
          <w:szCs w:val="22"/>
        </w:rPr>
        <w:t>)</w:t>
      </w:r>
      <w:r w:rsidR="00DE5793" w:rsidRPr="00DE5793">
        <w:rPr>
          <w:rFonts w:ascii="Tahoma" w:hAnsi="Tahoma" w:cs="Tahoma"/>
          <w:sz w:val="22"/>
          <w:szCs w:val="22"/>
        </w:rPr>
        <w:t xml:space="preserve"> </w:t>
      </w:r>
      <w:r w:rsidR="00DE5793" w:rsidRPr="00DE5793">
        <w:rPr>
          <w:rFonts w:ascii="Tahoma" w:hAnsi="Tahoma" w:cs="Tahoma"/>
          <w:bCs/>
          <w:sz w:val="22"/>
          <w:szCs w:val="22"/>
        </w:rPr>
        <w:t>и/или дилерской деятельности и/или деятельности по управлению ценными бумагами)</w:t>
      </w:r>
      <w:r w:rsidRPr="009F451C">
        <w:rPr>
          <w:rFonts w:ascii="Tahoma" w:hAnsi="Tahoma" w:cs="Tahoma"/>
          <w:sz w:val="22"/>
          <w:szCs w:val="22"/>
        </w:rPr>
        <w:t xml:space="preserve"> допуск к участию в торгах </w:t>
      </w:r>
      <w:r w:rsidRPr="008067B7">
        <w:rPr>
          <w:rFonts w:ascii="Tahoma" w:hAnsi="Tahoma" w:cs="Tahoma"/>
          <w:sz w:val="22"/>
          <w:szCs w:val="22"/>
        </w:rPr>
        <w:t xml:space="preserve">в </w:t>
      </w:r>
      <w:r>
        <w:rPr>
          <w:rFonts w:ascii="Tahoma" w:hAnsi="Tahoma" w:cs="Tahoma"/>
          <w:sz w:val="22"/>
          <w:szCs w:val="22"/>
        </w:rPr>
        <w:t>Товарной</w:t>
      </w:r>
      <w:r w:rsidRPr="008067B7">
        <w:rPr>
          <w:rFonts w:ascii="Tahoma" w:hAnsi="Tahoma" w:cs="Tahoma"/>
          <w:sz w:val="22"/>
          <w:szCs w:val="22"/>
        </w:rPr>
        <w:t xml:space="preserve"> секции </w:t>
      </w:r>
      <w:r w:rsidRPr="00C77DE7">
        <w:rPr>
          <w:rFonts w:ascii="Tahoma" w:hAnsi="Tahoma" w:cs="Tahoma"/>
          <w:sz w:val="22"/>
          <w:szCs w:val="22"/>
        </w:rPr>
        <w:t>приостанавливается</w:t>
      </w:r>
      <w:r w:rsidRPr="009F451C">
        <w:rPr>
          <w:rFonts w:ascii="Tahoma" w:hAnsi="Tahoma" w:cs="Tahoma"/>
          <w:sz w:val="22"/>
          <w:szCs w:val="22"/>
        </w:rPr>
        <w:t xml:space="preserve"> по всем видам профессиональной деятельности Участника торгов; </w:t>
      </w:r>
    </w:p>
    <w:p w:rsidR="00C77DE7" w:rsidRDefault="00C77DE7" w:rsidP="001C5A6C">
      <w:pPr>
        <w:pStyle w:val="afd"/>
        <w:numPr>
          <w:ilvl w:val="2"/>
          <w:numId w:val="7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</w:t>
      </w:r>
      <w:r w:rsidRPr="00C77DE7">
        <w:rPr>
          <w:rFonts w:ascii="Tahoma" w:hAnsi="Tahoma" w:cs="Tahoma"/>
          <w:bCs/>
          <w:sz w:val="22"/>
          <w:szCs w:val="22"/>
        </w:rPr>
        <w:t>приостановлении действия</w:t>
      </w:r>
      <w:r w:rsidRPr="009F451C">
        <w:rPr>
          <w:rFonts w:ascii="Tahoma" w:hAnsi="Tahoma" w:cs="Tahoma"/>
          <w:bCs/>
          <w:sz w:val="22"/>
          <w:szCs w:val="22"/>
        </w:rPr>
        <w:t xml:space="preserve"> хотя бы одной из лицензий профессионального участника рынка ценных бумаг (на осуществление брокерской </w:t>
      </w:r>
      <w:r w:rsidR="00953BC6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="00630B78">
        <w:rPr>
          <w:rFonts w:ascii="Tahoma" w:hAnsi="Tahoma" w:cs="Tahoma"/>
          <w:sz w:val="22"/>
          <w:szCs w:val="22"/>
        </w:rPr>
        <w:t xml:space="preserve">(в </w:t>
      </w:r>
      <w:r w:rsidR="00630B78" w:rsidRPr="00C171AB">
        <w:rPr>
          <w:rFonts w:ascii="Tahoma" w:hAnsi="Tahoma" w:cs="Tahoma"/>
          <w:sz w:val="22"/>
          <w:szCs w:val="22"/>
        </w:rPr>
        <w:t>т</w:t>
      </w:r>
      <w:r w:rsidR="00F27184" w:rsidRPr="00C171AB">
        <w:rPr>
          <w:rFonts w:ascii="Tahoma" w:hAnsi="Tahoma" w:cs="Tahoma"/>
          <w:sz w:val="22"/>
          <w:szCs w:val="22"/>
        </w:rPr>
        <w:t xml:space="preserve">ом </w:t>
      </w:r>
      <w:r w:rsidR="00630B78" w:rsidRPr="00C171AB">
        <w:rPr>
          <w:rFonts w:ascii="Tahoma" w:hAnsi="Tahoma" w:cs="Tahoma"/>
          <w:sz w:val="22"/>
          <w:szCs w:val="22"/>
        </w:rPr>
        <w:t>ч</w:t>
      </w:r>
      <w:r w:rsidR="00F27184" w:rsidRPr="00C171AB">
        <w:rPr>
          <w:rFonts w:ascii="Tahoma" w:hAnsi="Tahoma" w:cs="Tahoma"/>
          <w:sz w:val="22"/>
          <w:szCs w:val="22"/>
        </w:rPr>
        <w:t>исле</w:t>
      </w:r>
      <w:r w:rsidR="00630B78">
        <w:rPr>
          <w:rFonts w:ascii="Tahoma" w:hAnsi="Tahoma" w:cs="Tahoma"/>
          <w:sz w:val="22"/>
          <w:szCs w:val="22"/>
        </w:rPr>
        <w:t xml:space="preserve"> лицензии на осуществление брокерской деятельности </w:t>
      </w:r>
      <w:r w:rsidR="00630B78" w:rsidRPr="00C171AB">
        <w:rPr>
          <w:rFonts w:ascii="Tahoma" w:hAnsi="Tahoma" w:cs="Tahoma"/>
          <w:sz w:val="22"/>
          <w:szCs w:val="22"/>
        </w:rPr>
        <w:t>только</w:t>
      </w:r>
      <w:r w:rsidR="00630B78">
        <w:rPr>
          <w:rFonts w:ascii="Tahoma" w:hAnsi="Tahoma" w:cs="Tahoma"/>
          <w:sz w:val="22"/>
          <w:szCs w:val="22"/>
        </w:rPr>
        <w:t xml:space="preserve"> по заключению договоров, являющихся производными финансовыми инструментами, базисным активом которых является товар</w:t>
      </w:r>
      <w:r w:rsidR="00953BC6">
        <w:rPr>
          <w:rFonts w:ascii="Tahoma" w:hAnsi="Tahoma" w:cs="Tahoma"/>
          <w:sz w:val="22"/>
          <w:szCs w:val="22"/>
        </w:rPr>
        <w:t xml:space="preserve"> </w:t>
      </w:r>
      <w:r w:rsidRPr="009F451C">
        <w:rPr>
          <w:rFonts w:ascii="Tahoma" w:hAnsi="Tahoma" w:cs="Tahoma"/>
          <w:bCs/>
          <w:sz w:val="22"/>
          <w:szCs w:val="22"/>
        </w:rPr>
        <w:t>и/или дилерской деятельности и/или деятельности по управлению ценными бумагами)</w:t>
      </w:r>
      <w:r w:rsidR="00DE5793">
        <w:rPr>
          <w:rFonts w:ascii="Tahoma" w:hAnsi="Tahoma" w:cs="Tahoma"/>
          <w:bCs/>
          <w:sz w:val="22"/>
          <w:szCs w:val="22"/>
        </w:rPr>
        <w:t>)</w:t>
      </w:r>
      <w:r w:rsidRPr="009F451C">
        <w:rPr>
          <w:rFonts w:ascii="Tahoma" w:hAnsi="Tahoma" w:cs="Tahoma"/>
          <w:bCs/>
          <w:sz w:val="22"/>
          <w:szCs w:val="22"/>
        </w:rPr>
        <w:t xml:space="preserve"> допуск к участию в торгах </w:t>
      </w:r>
      <w:r w:rsidRPr="00DE2284">
        <w:rPr>
          <w:rFonts w:ascii="Tahoma" w:hAnsi="Tahoma" w:cs="Tahoma"/>
          <w:bCs/>
          <w:sz w:val="22"/>
          <w:szCs w:val="22"/>
        </w:rPr>
        <w:t xml:space="preserve">в </w:t>
      </w:r>
      <w:r>
        <w:rPr>
          <w:rFonts w:ascii="Tahoma" w:hAnsi="Tahoma" w:cs="Tahoma"/>
          <w:bCs/>
          <w:sz w:val="22"/>
          <w:szCs w:val="22"/>
        </w:rPr>
        <w:t>Товарной</w:t>
      </w:r>
      <w:r w:rsidRPr="00DE2284">
        <w:rPr>
          <w:rFonts w:ascii="Tahoma" w:hAnsi="Tahoma" w:cs="Tahoma"/>
          <w:bCs/>
          <w:sz w:val="22"/>
          <w:szCs w:val="22"/>
        </w:rPr>
        <w:t xml:space="preserve"> секции </w:t>
      </w:r>
      <w:r w:rsidRPr="00C77DE7">
        <w:rPr>
          <w:rFonts w:ascii="Tahoma" w:hAnsi="Tahoma" w:cs="Tahoma"/>
          <w:bCs/>
          <w:sz w:val="22"/>
          <w:szCs w:val="22"/>
        </w:rPr>
        <w:t>приостанавливается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по виду деятельности, соответствующему </w:t>
      </w:r>
      <w:r w:rsidR="00DE5793">
        <w:rPr>
          <w:rFonts w:ascii="Tahoma" w:hAnsi="Tahoma" w:cs="Tahoma"/>
          <w:bCs/>
          <w:sz w:val="22"/>
          <w:szCs w:val="22"/>
        </w:rPr>
        <w:t>приостановленной</w:t>
      </w:r>
      <w:r w:rsidRPr="009F451C">
        <w:rPr>
          <w:rFonts w:ascii="Tahoma" w:hAnsi="Tahoma" w:cs="Tahoma"/>
          <w:bCs/>
          <w:sz w:val="22"/>
          <w:szCs w:val="22"/>
        </w:rPr>
        <w:t xml:space="preserve"> лицензии Участника торгов</w:t>
      </w:r>
      <w:r>
        <w:rPr>
          <w:rFonts w:ascii="Tahoma" w:hAnsi="Tahoma" w:cs="Tahoma"/>
          <w:bCs/>
          <w:sz w:val="22"/>
          <w:szCs w:val="22"/>
        </w:rPr>
        <w:t xml:space="preserve">. </w:t>
      </w:r>
    </w:p>
    <w:p w:rsidR="002A56B8" w:rsidRPr="00263268" w:rsidRDefault="00C77DE7" w:rsidP="00F27184">
      <w:pPr>
        <w:widowControl w:val="0"/>
        <w:overflowPunct/>
        <w:spacing w:before="120"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8B0088">
        <w:rPr>
          <w:rFonts w:ascii="Tahoma" w:hAnsi="Tahoma" w:cs="Tahoma"/>
          <w:bCs/>
          <w:sz w:val="22"/>
          <w:szCs w:val="22"/>
        </w:rPr>
        <w:t xml:space="preserve">Если Участник торгов после </w:t>
      </w:r>
      <w:r w:rsidRPr="00C77DE7">
        <w:rPr>
          <w:rFonts w:ascii="Tahoma" w:hAnsi="Tahoma" w:cs="Tahoma"/>
          <w:bCs/>
          <w:sz w:val="22"/>
          <w:szCs w:val="22"/>
        </w:rPr>
        <w:t>приостановлени</w:t>
      </w:r>
      <w:r>
        <w:rPr>
          <w:rFonts w:ascii="Tahoma" w:hAnsi="Tahoma" w:cs="Tahoma"/>
          <w:bCs/>
          <w:sz w:val="22"/>
          <w:szCs w:val="22"/>
        </w:rPr>
        <w:t>я</w:t>
      </w:r>
      <w:r w:rsidRPr="00C77DE7">
        <w:rPr>
          <w:rFonts w:ascii="Tahoma" w:hAnsi="Tahoma" w:cs="Tahoma"/>
          <w:bCs/>
          <w:sz w:val="22"/>
          <w:szCs w:val="22"/>
        </w:rPr>
        <w:t xml:space="preserve"> действия</w:t>
      </w:r>
      <w:r w:rsidRPr="008B0088">
        <w:rPr>
          <w:rFonts w:ascii="Tahoma" w:hAnsi="Tahoma" w:cs="Tahoma"/>
          <w:bCs/>
          <w:sz w:val="22"/>
          <w:szCs w:val="22"/>
        </w:rPr>
        <w:t xml:space="preserve"> лицензии(ий) продолжает соответствовать требованию к величине собственных средств, установленному пунктом 1.4 статьи </w:t>
      </w:r>
      <w:r w:rsidR="00DB0FB9" w:rsidRPr="008B0088">
        <w:rPr>
          <w:rFonts w:ascii="Tahoma" w:hAnsi="Tahoma" w:cs="Tahoma"/>
          <w:bCs/>
          <w:sz w:val="22"/>
          <w:szCs w:val="22"/>
        </w:rPr>
        <w:t>0</w:t>
      </w:r>
      <w:r w:rsidR="00DB0FB9">
        <w:rPr>
          <w:rFonts w:ascii="Tahoma" w:hAnsi="Tahoma" w:cs="Tahoma"/>
          <w:bCs/>
          <w:sz w:val="22"/>
          <w:szCs w:val="22"/>
        </w:rPr>
        <w:t>3</w:t>
      </w:r>
      <w:r w:rsidRPr="008B0088">
        <w:rPr>
          <w:rFonts w:ascii="Tahoma" w:hAnsi="Tahoma" w:cs="Tahoma"/>
          <w:bCs/>
          <w:sz w:val="22"/>
          <w:szCs w:val="22"/>
        </w:rPr>
        <w:t>.</w:t>
      </w:r>
      <w:r w:rsidR="00953BC6" w:rsidRPr="008B0088">
        <w:rPr>
          <w:rFonts w:ascii="Tahoma" w:hAnsi="Tahoma" w:cs="Tahoma"/>
          <w:bCs/>
          <w:sz w:val="22"/>
          <w:szCs w:val="22"/>
        </w:rPr>
        <w:t>0</w:t>
      </w:r>
      <w:r w:rsidR="00953BC6">
        <w:rPr>
          <w:rFonts w:ascii="Tahoma" w:hAnsi="Tahoma" w:cs="Tahoma"/>
          <w:bCs/>
          <w:sz w:val="22"/>
          <w:szCs w:val="22"/>
        </w:rPr>
        <w:t>1</w:t>
      </w:r>
      <w:r w:rsidR="00953BC6" w:rsidRPr="008B0088">
        <w:rPr>
          <w:rFonts w:ascii="Tahoma" w:hAnsi="Tahoma" w:cs="Tahoma"/>
          <w:bCs/>
          <w:sz w:val="22"/>
          <w:szCs w:val="22"/>
        </w:rPr>
        <w:t xml:space="preserve"> </w:t>
      </w:r>
      <w:r w:rsidRPr="008B0088">
        <w:rPr>
          <w:rFonts w:ascii="Tahoma" w:hAnsi="Tahoma" w:cs="Tahoma"/>
          <w:bCs/>
          <w:sz w:val="22"/>
          <w:szCs w:val="22"/>
        </w:rPr>
        <w:t xml:space="preserve">настоящих Правил допуска на срочном рынке, Биржа вправе не </w:t>
      </w:r>
      <w:r w:rsidRPr="00C77DE7">
        <w:rPr>
          <w:rFonts w:ascii="Tahoma" w:hAnsi="Tahoma" w:cs="Tahoma"/>
          <w:bCs/>
          <w:sz w:val="22"/>
          <w:szCs w:val="22"/>
        </w:rPr>
        <w:t>приостанавливат</w:t>
      </w:r>
      <w:r>
        <w:rPr>
          <w:rFonts w:ascii="Tahoma" w:hAnsi="Tahoma" w:cs="Tahoma"/>
          <w:bCs/>
          <w:sz w:val="22"/>
          <w:szCs w:val="22"/>
        </w:rPr>
        <w:t>ь</w:t>
      </w:r>
      <w:r w:rsidRPr="008B0088">
        <w:rPr>
          <w:rFonts w:ascii="Tahoma" w:hAnsi="Tahoma" w:cs="Tahoma"/>
          <w:bCs/>
          <w:sz w:val="22"/>
          <w:szCs w:val="22"/>
        </w:rPr>
        <w:t xml:space="preserve"> допуск такого Участника торгов </w:t>
      </w:r>
      <w:r w:rsidR="00DE35A1" w:rsidRPr="00545374">
        <w:rPr>
          <w:rFonts w:ascii="Tahoma" w:hAnsi="Tahoma" w:cs="Tahoma" w:hint="eastAsia"/>
          <w:bCs/>
          <w:sz w:val="22"/>
          <w:szCs w:val="22"/>
        </w:rPr>
        <w:t>к</w:t>
      </w:r>
      <w:r w:rsidR="00DE35A1" w:rsidRPr="00545374">
        <w:rPr>
          <w:rFonts w:ascii="Tahoma" w:hAnsi="Tahoma" w:cs="Tahoma"/>
          <w:bCs/>
          <w:sz w:val="22"/>
          <w:szCs w:val="22"/>
        </w:rPr>
        <w:t xml:space="preserve"> </w:t>
      </w:r>
      <w:r w:rsidR="00DE35A1" w:rsidRPr="00545374">
        <w:rPr>
          <w:rFonts w:ascii="Tahoma" w:hAnsi="Tahoma" w:cs="Tahoma" w:hint="eastAsia"/>
          <w:bCs/>
          <w:sz w:val="22"/>
          <w:szCs w:val="22"/>
        </w:rPr>
        <w:t>участию</w:t>
      </w:r>
      <w:r w:rsidR="00DE35A1" w:rsidRPr="00545374">
        <w:rPr>
          <w:rFonts w:ascii="Tahoma" w:hAnsi="Tahoma" w:cs="Tahoma"/>
          <w:bCs/>
          <w:sz w:val="22"/>
          <w:szCs w:val="22"/>
        </w:rPr>
        <w:t xml:space="preserve"> </w:t>
      </w:r>
      <w:r w:rsidR="00DE35A1" w:rsidRPr="00545374">
        <w:rPr>
          <w:rFonts w:ascii="Tahoma" w:hAnsi="Tahoma" w:cs="Tahoma" w:hint="eastAsia"/>
          <w:bCs/>
          <w:sz w:val="22"/>
          <w:szCs w:val="22"/>
        </w:rPr>
        <w:t>в</w:t>
      </w:r>
      <w:r w:rsidR="00DE35A1" w:rsidRPr="00545374">
        <w:rPr>
          <w:rFonts w:ascii="Tahoma" w:hAnsi="Tahoma" w:cs="Tahoma"/>
          <w:bCs/>
          <w:sz w:val="22"/>
          <w:szCs w:val="22"/>
        </w:rPr>
        <w:t xml:space="preserve"> </w:t>
      </w:r>
      <w:r w:rsidR="00DE35A1" w:rsidRPr="00545374">
        <w:rPr>
          <w:rFonts w:ascii="Tahoma" w:hAnsi="Tahoma" w:cs="Tahoma" w:hint="eastAsia"/>
          <w:bCs/>
          <w:sz w:val="22"/>
          <w:szCs w:val="22"/>
        </w:rPr>
        <w:t>торгах</w:t>
      </w:r>
      <w:r w:rsidR="00DE35A1" w:rsidRPr="00545374">
        <w:rPr>
          <w:rFonts w:ascii="Tahoma" w:hAnsi="Tahoma" w:cs="Tahoma"/>
          <w:bCs/>
          <w:sz w:val="22"/>
          <w:szCs w:val="22"/>
        </w:rPr>
        <w:t xml:space="preserve"> </w:t>
      </w:r>
      <w:r w:rsidR="004D4E9C" w:rsidRPr="00D3201C">
        <w:rPr>
          <w:rFonts w:ascii="Tahoma" w:hAnsi="Tahoma" w:cs="Tahoma" w:hint="eastAsia"/>
          <w:bCs/>
          <w:sz w:val="22"/>
          <w:szCs w:val="22"/>
        </w:rPr>
        <w:t>в</w:t>
      </w:r>
      <w:r w:rsidR="004D4E9C" w:rsidRPr="00D3201C">
        <w:rPr>
          <w:rFonts w:ascii="Tahoma" w:hAnsi="Tahoma" w:cs="Tahoma"/>
          <w:bCs/>
          <w:sz w:val="22"/>
          <w:szCs w:val="22"/>
        </w:rPr>
        <w:t xml:space="preserve"> </w:t>
      </w:r>
      <w:r w:rsidR="004D4E9C" w:rsidRPr="00D3201C">
        <w:rPr>
          <w:rFonts w:ascii="Tahoma" w:hAnsi="Tahoma" w:cs="Tahoma" w:hint="eastAsia"/>
          <w:bCs/>
          <w:sz w:val="22"/>
          <w:szCs w:val="22"/>
        </w:rPr>
        <w:t>Товарной</w:t>
      </w:r>
      <w:r w:rsidR="004D4E9C" w:rsidRPr="00D3201C">
        <w:rPr>
          <w:rFonts w:ascii="Tahoma" w:hAnsi="Tahoma" w:cs="Tahoma"/>
          <w:bCs/>
          <w:sz w:val="22"/>
          <w:szCs w:val="22"/>
        </w:rPr>
        <w:t xml:space="preserve"> </w:t>
      </w:r>
      <w:r w:rsidR="004D4E9C" w:rsidRPr="00D3201C">
        <w:rPr>
          <w:rFonts w:ascii="Tahoma" w:hAnsi="Tahoma" w:cs="Tahoma" w:hint="eastAsia"/>
          <w:bCs/>
          <w:sz w:val="22"/>
          <w:szCs w:val="22"/>
        </w:rPr>
        <w:t>секции</w:t>
      </w:r>
      <w:r w:rsidR="004D4E9C" w:rsidRPr="00D3201C">
        <w:rPr>
          <w:rFonts w:ascii="Tahoma" w:hAnsi="Tahoma" w:cs="Tahoma"/>
          <w:bCs/>
          <w:sz w:val="22"/>
          <w:szCs w:val="22"/>
        </w:rPr>
        <w:t xml:space="preserve"> </w:t>
      </w:r>
      <w:r w:rsidR="005D4717" w:rsidRPr="00D3201C">
        <w:rPr>
          <w:rFonts w:ascii="Tahoma" w:hAnsi="Tahoma" w:cs="Tahoma"/>
          <w:bCs/>
          <w:sz w:val="22"/>
          <w:szCs w:val="22"/>
        </w:rPr>
        <w:t>и установить ему категорию «Т2»</w:t>
      </w:r>
      <w:r w:rsidR="00F27184">
        <w:rPr>
          <w:rFonts w:ascii="Tahoma" w:hAnsi="Tahoma" w:cs="Tahoma"/>
          <w:bCs/>
          <w:sz w:val="22"/>
          <w:szCs w:val="22"/>
        </w:rPr>
        <w:t>.</w:t>
      </w:r>
    </w:p>
    <w:p w:rsidR="00EF7B40" w:rsidRDefault="00DE35A1" w:rsidP="001C5A6C">
      <w:pPr>
        <w:pStyle w:val="afd"/>
        <w:numPr>
          <w:ilvl w:val="1"/>
          <w:numId w:val="7"/>
        </w:numPr>
        <w:overflowPunct/>
        <w:autoSpaceDE/>
        <w:autoSpaceDN/>
        <w:adjustRightInd/>
        <w:spacing w:before="120"/>
        <w:ind w:left="1418"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DB0FB9">
        <w:rPr>
          <w:rFonts w:ascii="Tahoma" w:hAnsi="Tahoma" w:cs="Tahoma"/>
          <w:bCs/>
          <w:sz w:val="22"/>
          <w:szCs w:val="22"/>
        </w:rPr>
        <w:t>Участнику торгов</w:t>
      </w:r>
      <w:r w:rsidR="00D3201C">
        <w:rPr>
          <w:rFonts w:ascii="Tahoma" w:hAnsi="Tahoma" w:cs="Tahoma"/>
          <w:bCs/>
          <w:sz w:val="22"/>
          <w:szCs w:val="22"/>
        </w:rPr>
        <w:t xml:space="preserve"> категории «Т2»</w:t>
      </w:r>
      <w:r w:rsidRPr="00DB0FB9">
        <w:rPr>
          <w:rFonts w:ascii="Tahoma" w:hAnsi="Tahoma" w:cs="Tahoma"/>
          <w:bCs/>
          <w:sz w:val="22"/>
          <w:szCs w:val="22"/>
        </w:rPr>
        <w:t>, не являющемуся профессиональным участником рынка ценных бумаг, при</w:t>
      </w:r>
      <w:r w:rsidRPr="00D3201C">
        <w:rPr>
          <w:rFonts w:ascii="Tahoma" w:hAnsi="Tahoma" w:cs="Tahoma"/>
          <w:bCs/>
          <w:sz w:val="22"/>
          <w:szCs w:val="22"/>
        </w:rPr>
        <w:t xml:space="preserve"> </w:t>
      </w:r>
      <w:r w:rsidRPr="00DB0FB9">
        <w:rPr>
          <w:rFonts w:ascii="Tahoma" w:hAnsi="Tahoma" w:cs="Tahoma"/>
          <w:bCs/>
          <w:sz w:val="22"/>
          <w:szCs w:val="22"/>
        </w:rPr>
        <w:t>выявлении его</w:t>
      </w:r>
      <w:r w:rsidR="00EF7B40" w:rsidRPr="00263268">
        <w:rPr>
          <w:rFonts w:ascii="Tahoma" w:hAnsi="Tahoma" w:cs="Tahoma"/>
          <w:bCs/>
          <w:sz w:val="22"/>
          <w:szCs w:val="22"/>
        </w:rPr>
        <w:t xml:space="preserve"> несоответствия требованиям</w:t>
      </w:r>
      <w:r w:rsidR="00953BC6" w:rsidRPr="00953BC6">
        <w:rPr>
          <w:rFonts w:ascii="Tahoma" w:hAnsi="Tahoma" w:cs="Tahoma"/>
          <w:bCs/>
          <w:sz w:val="22"/>
          <w:szCs w:val="22"/>
        </w:rPr>
        <w:t xml:space="preserve"> </w:t>
      </w:r>
      <w:r w:rsidR="00953BC6">
        <w:rPr>
          <w:rFonts w:ascii="Tahoma" w:hAnsi="Tahoma" w:cs="Tahoma"/>
          <w:bCs/>
          <w:sz w:val="22"/>
          <w:szCs w:val="22"/>
        </w:rPr>
        <w:t>к величине собственных средств</w:t>
      </w:r>
      <w:r w:rsidR="00EF7B40" w:rsidRPr="00263268">
        <w:rPr>
          <w:rFonts w:ascii="Tahoma" w:hAnsi="Tahoma" w:cs="Tahoma"/>
          <w:bCs/>
          <w:sz w:val="22"/>
          <w:szCs w:val="22"/>
        </w:rPr>
        <w:t xml:space="preserve">, установленным </w:t>
      </w:r>
      <w:r w:rsidR="00BF58D7" w:rsidRPr="00C77DE7">
        <w:rPr>
          <w:rFonts w:ascii="Tahoma" w:hAnsi="Tahoma" w:cs="Tahoma"/>
          <w:bCs/>
          <w:sz w:val="22"/>
          <w:szCs w:val="22"/>
        </w:rPr>
        <w:t xml:space="preserve">пунктом </w:t>
      </w:r>
      <w:r w:rsidR="00DB0FB9">
        <w:rPr>
          <w:rFonts w:ascii="Tahoma" w:hAnsi="Tahoma" w:cs="Tahoma"/>
          <w:bCs/>
          <w:sz w:val="22"/>
          <w:szCs w:val="22"/>
        </w:rPr>
        <w:t>1.4</w:t>
      </w:r>
      <w:r w:rsidR="00BF58D7" w:rsidRPr="00D3201C">
        <w:rPr>
          <w:rFonts w:ascii="Tahoma" w:hAnsi="Tahoma" w:cs="Tahoma"/>
          <w:bCs/>
          <w:sz w:val="22"/>
          <w:szCs w:val="22"/>
        </w:rPr>
        <w:t xml:space="preserve"> статьи </w:t>
      </w:r>
      <w:r w:rsidR="00DB0FB9" w:rsidRPr="00D3201C">
        <w:rPr>
          <w:rFonts w:ascii="Tahoma" w:hAnsi="Tahoma" w:cs="Tahoma"/>
          <w:bCs/>
          <w:sz w:val="22"/>
          <w:szCs w:val="22"/>
        </w:rPr>
        <w:t>0</w:t>
      </w:r>
      <w:r w:rsidR="00DB0FB9">
        <w:rPr>
          <w:rFonts w:ascii="Tahoma" w:hAnsi="Tahoma" w:cs="Tahoma"/>
          <w:bCs/>
          <w:sz w:val="22"/>
          <w:szCs w:val="22"/>
        </w:rPr>
        <w:t>3</w:t>
      </w:r>
      <w:r w:rsidR="00BF58D7" w:rsidRPr="00D3201C">
        <w:rPr>
          <w:rFonts w:ascii="Tahoma" w:hAnsi="Tahoma" w:cs="Tahoma"/>
          <w:bCs/>
          <w:sz w:val="22"/>
          <w:szCs w:val="22"/>
        </w:rPr>
        <w:t>.0</w:t>
      </w:r>
      <w:r w:rsidR="00A2499E" w:rsidRPr="00D3201C">
        <w:rPr>
          <w:rFonts w:ascii="Tahoma" w:hAnsi="Tahoma" w:cs="Tahoma"/>
          <w:bCs/>
          <w:sz w:val="22"/>
          <w:szCs w:val="22"/>
        </w:rPr>
        <w:t>1</w:t>
      </w:r>
      <w:r w:rsidR="00EF7B40" w:rsidRPr="00D3201C">
        <w:rPr>
          <w:rFonts w:ascii="Tahoma" w:hAnsi="Tahoma" w:cs="Tahoma"/>
          <w:bCs/>
          <w:sz w:val="22"/>
          <w:szCs w:val="22"/>
        </w:rPr>
        <w:t xml:space="preserve"> настоящих</w:t>
      </w:r>
      <w:r w:rsidR="00EF7B40" w:rsidRPr="00263268">
        <w:rPr>
          <w:rFonts w:ascii="Tahoma" w:hAnsi="Tahoma" w:cs="Tahoma"/>
          <w:bCs/>
          <w:sz w:val="22"/>
          <w:szCs w:val="22"/>
        </w:rPr>
        <w:t xml:space="preserve"> Правил допуска</w:t>
      </w:r>
      <w:r w:rsidR="00221A87">
        <w:rPr>
          <w:rFonts w:ascii="Tahoma" w:hAnsi="Tahoma" w:cs="Tahoma"/>
          <w:bCs/>
          <w:sz w:val="22"/>
          <w:szCs w:val="22"/>
        </w:rPr>
        <w:t xml:space="preserve"> на срочном рынке</w:t>
      </w:r>
      <w:r w:rsidR="00EF7B40" w:rsidRPr="00263268">
        <w:rPr>
          <w:rFonts w:ascii="Tahoma" w:hAnsi="Tahoma" w:cs="Tahoma"/>
          <w:bCs/>
          <w:sz w:val="22"/>
          <w:szCs w:val="22"/>
        </w:rPr>
        <w:t>.</w:t>
      </w:r>
    </w:p>
    <w:p w:rsidR="00F047DF" w:rsidRPr="00DB0FB9" w:rsidRDefault="00F047DF" w:rsidP="001C5A6C">
      <w:pPr>
        <w:widowControl w:val="0"/>
        <w:numPr>
          <w:ilvl w:val="0"/>
          <w:numId w:val="7"/>
        </w:numPr>
        <w:tabs>
          <w:tab w:val="left" w:pos="0"/>
        </w:tabs>
        <w:overflowPunct/>
        <w:autoSpaceDE/>
        <w:autoSpaceDN/>
        <w:adjustRightInd/>
        <w:spacing w:beforeLines="60" w:before="144" w:afterLines="60" w:after="144"/>
        <w:ind w:left="709"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DB0FB9">
        <w:rPr>
          <w:rFonts w:ascii="Tahoma" w:hAnsi="Tahoma" w:cs="Tahoma"/>
          <w:sz w:val="22"/>
          <w:szCs w:val="22"/>
        </w:rPr>
        <w:t>Допуск Участника торгов к участию в торгах может быть приостановлен на срочном рынке в одной, нескольких или всех секциях срочного рынка</w:t>
      </w:r>
      <w:r w:rsidR="008B7FC3" w:rsidRPr="00DB0FB9">
        <w:rPr>
          <w:rFonts w:ascii="Tahoma" w:hAnsi="Tahoma" w:cs="Tahoma"/>
          <w:sz w:val="22"/>
          <w:szCs w:val="22"/>
        </w:rPr>
        <w:t xml:space="preserve"> </w:t>
      </w:r>
      <w:r w:rsidR="005B7D58" w:rsidRPr="005B7D58">
        <w:rPr>
          <w:rFonts w:ascii="Tahoma" w:hAnsi="Tahoma" w:cs="Tahoma"/>
          <w:bCs/>
          <w:sz w:val="22"/>
          <w:szCs w:val="22"/>
        </w:rPr>
        <w:t>в отношении</w:t>
      </w:r>
      <w:r w:rsidR="008B7FC3" w:rsidRPr="00DB0FB9">
        <w:rPr>
          <w:rFonts w:ascii="Tahoma" w:hAnsi="Tahoma" w:cs="Tahoma"/>
          <w:bCs/>
          <w:sz w:val="22"/>
          <w:szCs w:val="22"/>
        </w:rPr>
        <w:t xml:space="preserve"> одного, нескольких или всех разделов регистра учета позиций Участника торгов срочного рынка.</w:t>
      </w:r>
    </w:p>
    <w:p w:rsidR="00A762F4" w:rsidRPr="00263268" w:rsidRDefault="00A762F4" w:rsidP="009A17C4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</w:rPr>
      </w:pPr>
      <w:bookmarkStart w:id="53" w:name="_Toc427047954"/>
      <w:bookmarkStart w:id="54" w:name="_Toc280276981"/>
      <w:bookmarkStart w:id="55" w:name="_Toc280277146"/>
      <w:bookmarkStart w:id="56" w:name="_Toc280277321"/>
      <w:bookmarkStart w:id="57" w:name="_Toc420663001"/>
      <w:bookmarkStart w:id="58" w:name="_Toc526424875"/>
      <w:bookmarkStart w:id="59" w:name="_Toc469886226"/>
      <w:bookmarkStart w:id="60" w:name="_Toc495217337"/>
      <w:bookmarkStart w:id="61" w:name="_Toc495221210"/>
      <w:bookmarkStart w:id="62" w:name="_Toc32733544"/>
      <w:bookmarkStart w:id="63" w:name="_Toc117914911"/>
      <w:bookmarkStart w:id="64" w:name="_Toc202591993"/>
      <w:bookmarkStart w:id="65" w:name="_Toc230606679"/>
      <w:bookmarkStart w:id="66" w:name="_Toc280276989"/>
      <w:bookmarkEnd w:id="52"/>
      <w:bookmarkEnd w:id="53"/>
      <w:bookmarkEnd w:id="54"/>
      <w:bookmarkEnd w:id="55"/>
      <w:bookmarkEnd w:id="56"/>
      <w:r w:rsidRPr="00263268">
        <w:rPr>
          <w:rFonts w:ascii="Tahoma" w:hAnsi="Tahoma" w:cs="Tahoma"/>
          <w:i w:val="0"/>
          <w:sz w:val="22"/>
          <w:szCs w:val="22"/>
        </w:rPr>
        <w:t xml:space="preserve">Статья </w:t>
      </w:r>
      <w:r w:rsidR="005D2A30" w:rsidRPr="00263268">
        <w:rPr>
          <w:rFonts w:ascii="Tahoma" w:hAnsi="Tahoma" w:cs="Tahoma"/>
          <w:i w:val="0"/>
          <w:sz w:val="22"/>
          <w:szCs w:val="22"/>
        </w:rPr>
        <w:t>0</w:t>
      </w:r>
      <w:r w:rsidR="005D2A30">
        <w:rPr>
          <w:rFonts w:ascii="Tahoma" w:hAnsi="Tahoma" w:cs="Tahoma"/>
          <w:i w:val="0"/>
          <w:sz w:val="22"/>
          <w:szCs w:val="22"/>
        </w:rPr>
        <w:t>5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5972E6" w:rsidRPr="00263268">
        <w:rPr>
          <w:rFonts w:ascii="Tahoma" w:hAnsi="Tahoma" w:cs="Tahoma"/>
          <w:i w:val="0"/>
          <w:sz w:val="22"/>
          <w:szCs w:val="22"/>
        </w:rPr>
        <w:t>03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r w:rsidR="005968A8" w:rsidRPr="00DB0FB9">
        <w:rPr>
          <w:rFonts w:ascii="Tahoma" w:hAnsi="Tahoma" w:cs="Tahoma"/>
          <w:i w:val="0"/>
          <w:sz w:val="22"/>
          <w:szCs w:val="22"/>
        </w:rPr>
        <w:t xml:space="preserve">Дополнительные </w:t>
      </w:r>
      <w:r w:rsidR="00DB0FB9" w:rsidRPr="00DB0FB9">
        <w:rPr>
          <w:rFonts w:ascii="Tahoma" w:hAnsi="Tahoma" w:cs="Tahoma"/>
          <w:i w:val="0"/>
          <w:sz w:val="22"/>
          <w:szCs w:val="22"/>
        </w:rPr>
        <w:t>основания</w:t>
      </w:r>
      <w:r w:rsidR="005968A8" w:rsidRPr="00DB0FB9">
        <w:rPr>
          <w:rFonts w:ascii="Tahoma" w:hAnsi="Tahoma" w:cs="Tahoma"/>
          <w:i w:val="0"/>
          <w:sz w:val="22"/>
          <w:szCs w:val="22"/>
        </w:rPr>
        <w:t xml:space="preserve"> и особенности</w:t>
      </w:r>
      <w:r w:rsidR="005968A8" w:rsidRPr="000A3554">
        <w:rPr>
          <w:rFonts w:ascii="Tahoma" w:hAnsi="Tahoma" w:cs="Tahoma"/>
          <w:i w:val="0"/>
          <w:sz w:val="22"/>
          <w:szCs w:val="22"/>
        </w:rPr>
        <w:t xml:space="preserve"> </w:t>
      </w:r>
      <w:r w:rsidR="000A3554" w:rsidRPr="000A3554">
        <w:rPr>
          <w:rFonts w:ascii="Tahoma" w:hAnsi="Tahoma" w:cs="Tahoma"/>
          <w:i w:val="0"/>
          <w:sz w:val="22"/>
          <w:szCs w:val="22"/>
        </w:rPr>
        <w:t>п</w:t>
      </w:r>
      <w:r w:rsidRPr="00263268">
        <w:rPr>
          <w:rFonts w:ascii="Tahoma" w:hAnsi="Tahoma" w:cs="Tahoma"/>
          <w:i w:val="0"/>
          <w:sz w:val="22"/>
          <w:szCs w:val="22"/>
        </w:rPr>
        <w:t>рекращени</w:t>
      </w:r>
      <w:r w:rsidR="000A3554">
        <w:rPr>
          <w:rFonts w:ascii="Tahoma" w:hAnsi="Tahoma" w:cs="Tahoma"/>
          <w:i w:val="0"/>
          <w:sz w:val="22"/>
          <w:szCs w:val="22"/>
        </w:rPr>
        <w:t>я</w:t>
      </w:r>
      <w:r w:rsidRPr="00263268">
        <w:rPr>
          <w:rFonts w:ascii="Tahoma" w:hAnsi="Tahoma" w:cs="Tahoma"/>
          <w:i w:val="0"/>
          <w:sz w:val="22"/>
          <w:szCs w:val="22"/>
        </w:rPr>
        <w:t xml:space="preserve"> допуска Участника торгов к участию в торгах</w:t>
      </w:r>
      <w:bookmarkEnd w:id="57"/>
      <w:r w:rsidR="000A3554">
        <w:rPr>
          <w:rFonts w:ascii="Tahoma" w:hAnsi="Tahoma" w:cs="Tahoma"/>
          <w:i w:val="0"/>
          <w:sz w:val="22"/>
          <w:szCs w:val="22"/>
        </w:rPr>
        <w:t xml:space="preserve"> на срочном рынке</w:t>
      </w:r>
      <w:bookmarkEnd w:id="58"/>
    </w:p>
    <w:p w:rsidR="00186878" w:rsidRPr="00263268" w:rsidRDefault="00FA663A" w:rsidP="001C5A6C">
      <w:pPr>
        <w:pStyle w:val="afd"/>
        <w:numPr>
          <w:ilvl w:val="1"/>
          <w:numId w:val="18"/>
        </w:numPr>
        <w:overflowPunct/>
        <w:autoSpaceDE/>
        <w:autoSpaceDN/>
        <w:adjustRightInd/>
        <w:spacing w:before="120"/>
        <w:ind w:left="709"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bookmarkStart w:id="67" w:name="_Ref353981286"/>
      <w:r w:rsidRPr="00263268">
        <w:rPr>
          <w:rFonts w:ascii="Tahoma" w:hAnsi="Tahoma" w:cs="Tahoma"/>
          <w:bCs/>
          <w:sz w:val="22"/>
          <w:szCs w:val="22"/>
        </w:rPr>
        <w:t xml:space="preserve">Помимо случаев, предусмотренных </w:t>
      </w:r>
      <w:r w:rsidR="000A3554">
        <w:rPr>
          <w:rFonts w:ascii="Tahoma" w:hAnsi="Tahoma" w:cs="Tahoma"/>
          <w:bCs/>
          <w:sz w:val="22"/>
          <w:szCs w:val="22"/>
        </w:rPr>
        <w:t>Общей частью Правил допуска</w:t>
      </w:r>
      <w:r w:rsidRPr="00263268">
        <w:rPr>
          <w:rFonts w:ascii="Tahoma" w:hAnsi="Tahoma" w:cs="Tahoma"/>
          <w:bCs/>
          <w:sz w:val="22"/>
          <w:szCs w:val="22"/>
        </w:rPr>
        <w:t xml:space="preserve">, </w:t>
      </w:r>
      <w:r w:rsidR="00186878" w:rsidRPr="00263268">
        <w:rPr>
          <w:rFonts w:ascii="Tahoma" w:hAnsi="Tahoma" w:cs="Tahoma"/>
          <w:bCs/>
          <w:sz w:val="22"/>
          <w:szCs w:val="22"/>
        </w:rPr>
        <w:t>Биржа прекращает допуск к участию в торгах на срочном рынке Участнику торгов при наличии хотя бы одного из следующих оснований:</w:t>
      </w:r>
    </w:p>
    <w:p w:rsidR="000A3554" w:rsidRDefault="000A3554" w:rsidP="001C5A6C">
      <w:pPr>
        <w:pStyle w:val="afd"/>
        <w:numPr>
          <w:ilvl w:val="1"/>
          <w:numId w:val="4"/>
        </w:numPr>
        <w:overflowPunct/>
        <w:autoSpaceDE/>
        <w:autoSpaceDN/>
        <w:adjustRightInd/>
        <w:spacing w:before="120"/>
        <w:ind w:right="6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>Участнику торгов – профессиональному участнику рынка ценных бумаг</w:t>
      </w:r>
      <w:r>
        <w:rPr>
          <w:rFonts w:ascii="Tahoma" w:hAnsi="Tahoma" w:cs="Tahoma"/>
          <w:sz w:val="22"/>
          <w:szCs w:val="22"/>
        </w:rPr>
        <w:t>,</w:t>
      </w:r>
      <w:r w:rsidRPr="009F451C">
        <w:rPr>
          <w:rFonts w:ascii="Tahoma" w:hAnsi="Tahoma" w:cs="Tahoma"/>
          <w:sz w:val="22"/>
          <w:szCs w:val="22"/>
        </w:rPr>
        <w:t xml:space="preserve"> допущенно</w:t>
      </w:r>
      <w:r>
        <w:rPr>
          <w:rFonts w:ascii="Tahoma" w:hAnsi="Tahoma" w:cs="Tahoma"/>
          <w:sz w:val="22"/>
          <w:szCs w:val="22"/>
        </w:rPr>
        <w:t>му</w:t>
      </w:r>
      <w:r w:rsidRPr="009F451C">
        <w:rPr>
          <w:rFonts w:ascii="Tahoma" w:hAnsi="Tahoma" w:cs="Tahoma"/>
          <w:sz w:val="22"/>
          <w:szCs w:val="22"/>
        </w:rPr>
        <w:t xml:space="preserve"> к участию в торгах в Фондовой секции срочного рынка</w:t>
      </w:r>
      <w:r>
        <w:rPr>
          <w:rFonts w:ascii="Tahoma" w:hAnsi="Tahoma" w:cs="Tahoma"/>
          <w:sz w:val="22"/>
          <w:szCs w:val="22"/>
        </w:rPr>
        <w:t>:</w:t>
      </w:r>
    </w:p>
    <w:p w:rsidR="000A3554" w:rsidRPr="00820A77" w:rsidRDefault="000A3554" w:rsidP="001C5A6C">
      <w:pPr>
        <w:pStyle w:val="afd"/>
        <w:numPr>
          <w:ilvl w:val="2"/>
          <w:numId w:val="4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820A77">
        <w:rPr>
          <w:rFonts w:ascii="Tahoma" w:hAnsi="Tahoma" w:cs="Tahoma"/>
          <w:sz w:val="22"/>
          <w:szCs w:val="22"/>
        </w:rPr>
        <w:t xml:space="preserve">при аннулировании всех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в Фондовой секции прекращается по всем видам профессиональной деятельности Участника торгов; </w:t>
      </w:r>
    </w:p>
    <w:p w:rsidR="000A3554" w:rsidRPr="009F451C" w:rsidRDefault="000A3554" w:rsidP="001C5A6C">
      <w:pPr>
        <w:pStyle w:val="afd"/>
        <w:numPr>
          <w:ilvl w:val="2"/>
          <w:numId w:val="4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lastRenderedPageBreak/>
        <w:t xml:space="preserve">при </w:t>
      </w:r>
      <w:r w:rsidRPr="000A3554">
        <w:rPr>
          <w:rFonts w:ascii="Tahoma" w:hAnsi="Tahoma" w:cs="Tahoma"/>
          <w:bCs/>
          <w:sz w:val="22"/>
          <w:szCs w:val="22"/>
        </w:rPr>
        <w:t>аннулировании</w:t>
      </w:r>
      <w:r w:rsidRPr="009F451C">
        <w:rPr>
          <w:rFonts w:ascii="Tahoma" w:hAnsi="Tahoma" w:cs="Tahoma"/>
          <w:bCs/>
          <w:sz w:val="22"/>
          <w:szCs w:val="22"/>
        </w:rPr>
        <w:t xml:space="preserve"> хотя бы одной из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</w:t>
      </w:r>
      <w:r w:rsidRPr="00DE2284">
        <w:rPr>
          <w:rFonts w:ascii="Tahoma" w:hAnsi="Tahoma" w:cs="Tahoma"/>
          <w:bCs/>
          <w:sz w:val="22"/>
          <w:szCs w:val="22"/>
        </w:rPr>
        <w:t xml:space="preserve">в Фондовой секции </w:t>
      </w:r>
      <w:r w:rsidRPr="000A3554">
        <w:rPr>
          <w:rFonts w:ascii="Tahoma" w:hAnsi="Tahoma" w:cs="Tahoma"/>
          <w:bCs/>
          <w:sz w:val="22"/>
          <w:szCs w:val="22"/>
        </w:rPr>
        <w:t>прекращается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по виду деятельности, соответствующему аннулируемой лицензии Участника торгов;</w:t>
      </w:r>
    </w:p>
    <w:p w:rsidR="000A3554" w:rsidRDefault="000A3554" w:rsidP="001C5A6C">
      <w:pPr>
        <w:pStyle w:val="afd"/>
        <w:numPr>
          <w:ilvl w:val="1"/>
          <w:numId w:val="4"/>
        </w:numPr>
        <w:overflowPunct/>
        <w:autoSpaceDE/>
        <w:autoSpaceDN/>
        <w:adjustRightInd/>
        <w:spacing w:before="120"/>
        <w:ind w:right="6"/>
        <w:jc w:val="both"/>
        <w:textAlignment w:val="auto"/>
        <w:rPr>
          <w:rFonts w:ascii="Tahoma" w:hAnsi="Tahoma" w:cs="Tahoma"/>
          <w:sz w:val="22"/>
          <w:szCs w:val="22"/>
        </w:rPr>
      </w:pPr>
      <w:r w:rsidRPr="009F451C">
        <w:rPr>
          <w:rFonts w:ascii="Tahoma" w:hAnsi="Tahoma" w:cs="Tahoma"/>
          <w:sz w:val="22"/>
          <w:szCs w:val="22"/>
        </w:rPr>
        <w:t>Участнику торгов – профессиональному участнику рынка ценных бумаг</w:t>
      </w:r>
      <w:r>
        <w:rPr>
          <w:rFonts w:ascii="Tahoma" w:hAnsi="Tahoma" w:cs="Tahoma"/>
          <w:sz w:val="22"/>
          <w:szCs w:val="22"/>
        </w:rPr>
        <w:t>,</w:t>
      </w:r>
      <w:r w:rsidRPr="009F451C">
        <w:rPr>
          <w:rFonts w:ascii="Tahoma" w:hAnsi="Tahoma" w:cs="Tahoma"/>
          <w:sz w:val="22"/>
          <w:szCs w:val="22"/>
        </w:rPr>
        <w:t xml:space="preserve"> допущенно</w:t>
      </w:r>
      <w:r>
        <w:rPr>
          <w:rFonts w:ascii="Tahoma" w:hAnsi="Tahoma" w:cs="Tahoma"/>
          <w:sz w:val="22"/>
          <w:szCs w:val="22"/>
        </w:rPr>
        <w:t>му</w:t>
      </w:r>
      <w:r w:rsidRPr="009F451C">
        <w:rPr>
          <w:rFonts w:ascii="Tahoma" w:hAnsi="Tahoma" w:cs="Tahoma"/>
          <w:sz w:val="22"/>
          <w:szCs w:val="22"/>
        </w:rPr>
        <w:t xml:space="preserve"> к участию в торгах в Денежной секции срочного рынка</w:t>
      </w:r>
      <w:r>
        <w:rPr>
          <w:rFonts w:ascii="Tahoma" w:hAnsi="Tahoma" w:cs="Tahoma"/>
          <w:sz w:val="22"/>
          <w:szCs w:val="22"/>
        </w:rPr>
        <w:t>:</w:t>
      </w:r>
    </w:p>
    <w:p w:rsidR="000A3554" w:rsidRPr="00820A77" w:rsidRDefault="000A3554" w:rsidP="001C5A6C">
      <w:pPr>
        <w:pStyle w:val="afd"/>
        <w:numPr>
          <w:ilvl w:val="2"/>
          <w:numId w:val="4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sz w:val="22"/>
          <w:szCs w:val="22"/>
        </w:rPr>
      </w:pPr>
      <w:r w:rsidRPr="00820A77">
        <w:rPr>
          <w:rFonts w:ascii="Tahoma" w:hAnsi="Tahoma" w:cs="Tahoma"/>
          <w:sz w:val="22"/>
          <w:szCs w:val="22"/>
        </w:rPr>
        <w:t xml:space="preserve">при аннулировании всех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 допуск к участию в торгах в Денежной секции прекращается по всем видам профессиональной деятельности Участника торгов; </w:t>
      </w:r>
    </w:p>
    <w:p w:rsidR="000A3554" w:rsidRDefault="000A3554" w:rsidP="001C5A6C">
      <w:pPr>
        <w:pStyle w:val="afd"/>
        <w:numPr>
          <w:ilvl w:val="2"/>
          <w:numId w:val="4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8B7FC3">
        <w:rPr>
          <w:rFonts w:ascii="Tahoma" w:hAnsi="Tahoma" w:cs="Tahoma"/>
          <w:sz w:val="22"/>
          <w:szCs w:val="22"/>
        </w:rPr>
        <w:t>при аннулировании хотя бы одной из лицензий профессионального участника рынка ценных бумаг (на осуществление брокерской и/или</w:t>
      </w:r>
      <w:r w:rsidRPr="009F451C">
        <w:rPr>
          <w:rFonts w:ascii="Tahoma" w:hAnsi="Tahoma" w:cs="Tahoma"/>
          <w:bCs/>
          <w:sz w:val="22"/>
          <w:szCs w:val="22"/>
        </w:rPr>
        <w:t xml:space="preserve"> дилерской деятельности и/или деятельности по управлению ценными бумагами) допуск к участию в торгах </w:t>
      </w:r>
      <w:r w:rsidRPr="00DE2284">
        <w:rPr>
          <w:rFonts w:ascii="Tahoma" w:hAnsi="Tahoma" w:cs="Tahoma"/>
          <w:bCs/>
          <w:sz w:val="22"/>
          <w:szCs w:val="22"/>
        </w:rPr>
        <w:t xml:space="preserve">в Денежной секции </w:t>
      </w:r>
      <w:r w:rsidRPr="000A3554">
        <w:rPr>
          <w:rFonts w:ascii="Tahoma" w:hAnsi="Tahoma" w:cs="Tahoma"/>
          <w:bCs/>
          <w:sz w:val="22"/>
          <w:szCs w:val="22"/>
        </w:rPr>
        <w:t>прекращается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по виду деятельности, соответствующему аннулируемой лицензии Участника торгов</w:t>
      </w:r>
      <w:r>
        <w:rPr>
          <w:rFonts w:ascii="Tahoma" w:hAnsi="Tahoma" w:cs="Tahoma"/>
          <w:bCs/>
          <w:sz w:val="22"/>
          <w:szCs w:val="22"/>
        </w:rPr>
        <w:t>.</w:t>
      </w:r>
    </w:p>
    <w:p w:rsidR="000A3554" w:rsidRPr="008B0088" w:rsidRDefault="000A3554" w:rsidP="00F27184">
      <w:pPr>
        <w:overflowPunct/>
        <w:autoSpaceDE/>
        <w:autoSpaceDN/>
        <w:adjustRightInd/>
        <w:spacing w:before="120"/>
        <w:ind w:left="1418"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Е</w:t>
      </w:r>
      <w:r w:rsidRPr="008B0088">
        <w:rPr>
          <w:rFonts w:ascii="Tahoma" w:hAnsi="Tahoma" w:cs="Tahoma"/>
          <w:bCs/>
          <w:sz w:val="22"/>
          <w:szCs w:val="22"/>
        </w:rPr>
        <w:t>сли Участник торгов</w:t>
      </w:r>
      <w:r w:rsidR="002779C2">
        <w:rPr>
          <w:rFonts w:ascii="Tahoma" w:hAnsi="Tahoma" w:cs="Tahoma"/>
          <w:bCs/>
          <w:sz w:val="22"/>
          <w:szCs w:val="22"/>
        </w:rPr>
        <w:t xml:space="preserve"> </w:t>
      </w:r>
      <w:r w:rsidR="00F27184" w:rsidRPr="00DE5793">
        <w:rPr>
          <w:rFonts w:ascii="Tahoma" w:hAnsi="Tahoma" w:cs="Tahoma"/>
          <w:bCs/>
          <w:sz w:val="22"/>
          <w:szCs w:val="22"/>
        </w:rPr>
        <w:t>–</w:t>
      </w:r>
      <w:r w:rsidR="00DE35A1" w:rsidRPr="002779C2">
        <w:rPr>
          <w:rFonts w:ascii="Tahoma" w:hAnsi="Tahoma" w:cs="Tahoma"/>
          <w:bCs/>
          <w:sz w:val="22"/>
          <w:szCs w:val="22"/>
        </w:rPr>
        <w:t xml:space="preserve"> профессиональный участник рынка ценных бумаг</w:t>
      </w:r>
      <w:r w:rsidRPr="008B0088">
        <w:rPr>
          <w:rFonts w:ascii="Tahoma" w:hAnsi="Tahoma" w:cs="Tahoma"/>
          <w:bCs/>
          <w:sz w:val="22"/>
          <w:szCs w:val="22"/>
        </w:rPr>
        <w:t xml:space="preserve"> является кредитной организацией, соответствующей требованию, установленному пунктом 1.2 статьи </w:t>
      </w:r>
      <w:r w:rsidR="002779C2" w:rsidRPr="008B0088">
        <w:rPr>
          <w:rFonts w:ascii="Tahoma" w:hAnsi="Tahoma" w:cs="Tahoma"/>
          <w:bCs/>
          <w:sz w:val="22"/>
          <w:szCs w:val="22"/>
        </w:rPr>
        <w:t>0</w:t>
      </w:r>
      <w:r w:rsidR="002779C2">
        <w:rPr>
          <w:rFonts w:ascii="Tahoma" w:hAnsi="Tahoma" w:cs="Tahoma"/>
          <w:bCs/>
          <w:sz w:val="22"/>
          <w:szCs w:val="22"/>
        </w:rPr>
        <w:t>3</w:t>
      </w:r>
      <w:r w:rsidRPr="008B0088">
        <w:rPr>
          <w:rFonts w:ascii="Tahoma" w:hAnsi="Tahoma" w:cs="Tahoma"/>
          <w:bCs/>
          <w:sz w:val="22"/>
          <w:szCs w:val="22"/>
        </w:rPr>
        <w:t>.</w:t>
      </w:r>
      <w:r w:rsidR="00953BC6" w:rsidRPr="008B0088">
        <w:rPr>
          <w:rFonts w:ascii="Tahoma" w:hAnsi="Tahoma" w:cs="Tahoma"/>
          <w:bCs/>
          <w:sz w:val="22"/>
          <w:szCs w:val="22"/>
        </w:rPr>
        <w:t>0</w:t>
      </w:r>
      <w:r w:rsidR="00953BC6">
        <w:rPr>
          <w:rFonts w:ascii="Tahoma" w:hAnsi="Tahoma" w:cs="Tahoma"/>
          <w:bCs/>
          <w:sz w:val="22"/>
          <w:szCs w:val="22"/>
        </w:rPr>
        <w:t>1</w:t>
      </w:r>
      <w:r w:rsidR="00953BC6" w:rsidRPr="008B0088">
        <w:rPr>
          <w:rFonts w:ascii="Tahoma" w:hAnsi="Tahoma" w:cs="Tahoma"/>
          <w:bCs/>
          <w:sz w:val="22"/>
          <w:szCs w:val="22"/>
        </w:rPr>
        <w:t xml:space="preserve"> </w:t>
      </w:r>
      <w:r w:rsidRPr="008B0088">
        <w:rPr>
          <w:rFonts w:ascii="Tahoma" w:hAnsi="Tahoma" w:cs="Tahoma"/>
          <w:bCs/>
          <w:sz w:val="22"/>
          <w:szCs w:val="22"/>
        </w:rPr>
        <w:t xml:space="preserve">настоящих Правил допуска на срочном рынке, Биржа вправе </w:t>
      </w:r>
      <w:r w:rsidR="00F27184" w:rsidRPr="00DE5793">
        <w:rPr>
          <w:rFonts w:ascii="Tahoma" w:hAnsi="Tahoma" w:cs="Tahoma"/>
          <w:bCs/>
          <w:sz w:val="22"/>
          <w:szCs w:val="22"/>
        </w:rPr>
        <w:t>после аннулирования соответствующих лицензий профессионального участника рынка ценных бумаг</w:t>
      </w:r>
      <w:r w:rsidR="00F27184" w:rsidRPr="00F27184">
        <w:rPr>
          <w:rFonts w:ascii="Tahoma" w:hAnsi="Tahoma" w:cs="Tahoma"/>
          <w:bCs/>
          <w:sz w:val="22"/>
          <w:szCs w:val="22"/>
        </w:rPr>
        <w:t xml:space="preserve"> </w:t>
      </w:r>
      <w:r w:rsidRPr="008B0088">
        <w:rPr>
          <w:rFonts w:ascii="Tahoma" w:hAnsi="Tahoma" w:cs="Tahoma"/>
          <w:bCs/>
          <w:sz w:val="22"/>
          <w:szCs w:val="22"/>
        </w:rPr>
        <w:t xml:space="preserve">не </w:t>
      </w:r>
      <w:r w:rsidRPr="000A3554">
        <w:rPr>
          <w:rFonts w:ascii="Tahoma" w:hAnsi="Tahoma" w:cs="Tahoma"/>
          <w:bCs/>
          <w:sz w:val="22"/>
          <w:szCs w:val="22"/>
        </w:rPr>
        <w:t>прекраща</w:t>
      </w:r>
      <w:r w:rsidRPr="00C77DE7">
        <w:rPr>
          <w:rFonts w:ascii="Tahoma" w:hAnsi="Tahoma" w:cs="Tahoma"/>
          <w:bCs/>
          <w:sz w:val="22"/>
          <w:szCs w:val="22"/>
        </w:rPr>
        <w:t>т</w:t>
      </w:r>
      <w:r>
        <w:rPr>
          <w:rFonts w:ascii="Tahoma" w:hAnsi="Tahoma" w:cs="Tahoma"/>
          <w:bCs/>
          <w:sz w:val="22"/>
          <w:szCs w:val="22"/>
        </w:rPr>
        <w:t>ь</w:t>
      </w:r>
      <w:r w:rsidRPr="008B0088">
        <w:rPr>
          <w:rFonts w:ascii="Tahoma" w:hAnsi="Tahoma" w:cs="Tahoma"/>
          <w:bCs/>
          <w:sz w:val="22"/>
          <w:szCs w:val="22"/>
        </w:rPr>
        <w:t xml:space="preserve"> допуск такого Участника торгов </w:t>
      </w:r>
      <w:r w:rsidR="00DE35A1" w:rsidRPr="002779C2">
        <w:rPr>
          <w:rFonts w:ascii="Tahoma" w:hAnsi="Tahoma" w:cs="Tahoma"/>
          <w:bCs/>
          <w:sz w:val="22"/>
          <w:szCs w:val="22"/>
        </w:rPr>
        <w:t xml:space="preserve">к участию в торгах в Денежной секции </w:t>
      </w:r>
      <w:r w:rsidR="004D4E9C" w:rsidRPr="002779C2">
        <w:rPr>
          <w:rFonts w:ascii="Tahoma" w:hAnsi="Tahoma" w:cs="Tahoma"/>
          <w:bCs/>
          <w:sz w:val="22"/>
          <w:szCs w:val="22"/>
        </w:rPr>
        <w:t>и установить ему категорию «Д2»</w:t>
      </w:r>
      <w:r>
        <w:rPr>
          <w:rFonts w:ascii="Tahoma" w:hAnsi="Tahoma" w:cs="Tahoma"/>
          <w:bCs/>
          <w:sz w:val="22"/>
          <w:szCs w:val="22"/>
        </w:rPr>
        <w:t>.</w:t>
      </w:r>
    </w:p>
    <w:p w:rsidR="000A3554" w:rsidRDefault="000A3554" w:rsidP="001C5A6C">
      <w:pPr>
        <w:pStyle w:val="afd"/>
        <w:numPr>
          <w:ilvl w:val="1"/>
          <w:numId w:val="4"/>
        </w:numPr>
        <w:overflowPunct/>
        <w:autoSpaceDE/>
        <w:autoSpaceDN/>
        <w:adjustRightInd/>
        <w:spacing w:before="120"/>
        <w:ind w:left="1418"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72706E">
        <w:rPr>
          <w:rFonts w:ascii="Tahoma" w:hAnsi="Tahoma" w:cs="Tahoma"/>
          <w:bCs/>
          <w:sz w:val="22"/>
          <w:szCs w:val="22"/>
        </w:rPr>
        <w:t>Участнику торгов – профессиональному участнику рынка ценных бумаг,</w:t>
      </w:r>
      <w:r w:rsidRPr="0072706E">
        <w:rPr>
          <w:rFonts w:ascii="Tahoma" w:hAnsi="Tahoma" w:cs="Tahoma"/>
          <w:sz w:val="22"/>
          <w:szCs w:val="22"/>
        </w:rPr>
        <w:t xml:space="preserve"> </w:t>
      </w:r>
      <w:r w:rsidRPr="0072706E">
        <w:rPr>
          <w:rFonts w:ascii="Tahoma" w:hAnsi="Tahoma" w:cs="Tahoma"/>
          <w:bCs/>
          <w:sz w:val="22"/>
          <w:szCs w:val="22"/>
        </w:rPr>
        <w:t>допущенному к участию в торгах в Товарной секции срочного рынка</w:t>
      </w:r>
      <w:r>
        <w:rPr>
          <w:rFonts w:ascii="Tahoma" w:hAnsi="Tahoma" w:cs="Tahoma"/>
          <w:bCs/>
          <w:sz w:val="22"/>
          <w:szCs w:val="22"/>
        </w:rPr>
        <w:t>:</w:t>
      </w:r>
    </w:p>
    <w:p w:rsidR="000A3554" w:rsidRPr="008B7FC3" w:rsidRDefault="000A3554" w:rsidP="001C5A6C">
      <w:pPr>
        <w:pStyle w:val="afd"/>
        <w:numPr>
          <w:ilvl w:val="2"/>
          <w:numId w:val="4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8B7FC3">
        <w:rPr>
          <w:rFonts w:ascii="Tahoma" w:hAnsi="Tahoma" w:cs="Tahoma"/>
          <w:bCs/>
          <w:sz w:val="22"/>
          <w:szCs w:val="22"/>
        </w:rPr>
        <w:t xml:space="preserve">при аннулировании всех лицензий профессионального участника рынка ценных бумаг (на осуществление брокерской </w:t>
      </w:r>
      <w:r w:rsidR="00953BC6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="00953BC6" w:rsidRPr="008B7FC3">
        <w:rPr>
          <w:rFonts w:ascii="Tahoma" w:hAnsi="Tahoma" w:cs="Tahoma"/>
          <w:bCs/>
          <w:sz w:val="22"/>
          <w:szCs w:val="22"/>
        </w:rPr>
        <w:t xml:space="preserve">(в </w:t>
      </w:r>
      <w:r w:rsidR="00953BC6" w:rsidRPr="00DE5793">
        <w:rPr>
          <w:rFonts w:ascii="Tahoma" w:hAnsi="Tahoma" w:cs="Tahoma"/>
          <w:bCs/>
          <w:sz w:val="22"/>
          <w:szCs w:val="22"/>
        </w:rPr>
        <w:t>т</w:t>
      </w:r>
      <w:r w:rsidR="00F27184" w:rsidRPr="00DE5793">
        <w:rPr>
          <w:rFonts w:ascii="Tahoma" w:hAnsi="Tahoma" w:cs="Tahoma"/>
          <w:bCs/>
          <w:sz w:val="22"/>
          <w:szCs w:val="22"/>
        </w:rPr>
        <w:t xml:space="preserve">ом </w:t>
      </w:r>
      <w:r w:rsidR="00953BC6" w:rsidRPr="00DE5793">
        <w:rPr>
          <w:rFonts w:ascii="Tahoma" w:hAnsi="Tahoma" w:cs="Tahoma"/>
          <w:bCs/>
          <w:sz w:val="22"/>
          <w:szCs w:val="22"/>
        </w:rPr>
        <w:t>ч</w:t>
      </w:r>
      <w:r w:rsidR="00F27184" w:rsidRPr="00DE5793">
        <w:rPr>
          <w:rFonts w:ascii="Tahoma" w:hAnsi="Tahoma" w:cs="Tahoma"/>
          <w:bCs/>
          <w:sz w:val="22"/>
          <w:szCs w:val="22"/>
        </w:rPr>
        <w:t>исле</w:t>
      </w:r>
      <w:r w:rsidR="00953BC6" w:rsidRPr="008B7FC3">
        <w:rPr>
          <w:rFonts w:ascii="Tahoma" w:hAnsi="Tahoma" w:cs="Tahoma"/>
          <w:bCs/>
          <w:sz w:val="22"/>
          <w:szCs w:val="22"/>
        </w:rPr>
        <w:t xml:space="preserve"> лицензии на осуществление брокерской деятельности </w:t>
      </w:r>
      <w:r w:rsidR="00DE5793">
        <w:rPr>
          <w:rFonts w:ascii="Tahoma" w:hAnsi="Tahoma" w:cs="Tahoma"/>
          <w:bCs/>
          <w:sz w:val="22"/>
          <w:szCs w:val="22"/>
        </w:rPr>
        <w:t xml:space="preserve">только </w:t>
      </w:r>
      <w:r w:rsidR="00953BC6" w:rsidRPr="008B7FC3">
        <w:rPr>
          <w:rFonts w:ascii="Tahoma" w:hAnsi="Tahoma" w:cs="Tahoma"/>
          <w:bCs/>
          <w:sz w:val="22"/>
          <w:szCs w:val="22"/>
        </w:rPr>
        <w:t xml:space="preserve">по заключению договоров, являющихся производными финансовыми инструментами, базисным активом которых является товар) </w:t>
      </w:r>
      <w:r w:rsidRPr="008B7FC3">
        <w:rPr>
          <w:rFonts w:ascii="Tahoma" w:hAnsi="Tahoma" w:cs="Tahoma"/>
          <w:bCs/>
          <w:sz w:val="22"/>
          <w:szCs w:val="22"/>
        </w:rPr>
        <w:t xml:space="preserve">и/или дилерской деятельности и/или деятельности по управлению ценными бумагами) допуск к участию в торгах в Товарной секции прекращается по всем видам профессиональной деятельности Участника торгов; </w:t>
      </w:r>
    </w:p>
    <w:p w:rsidR="000A3554" w:rsidRDefault="000A3554" w:rsidP="001C5A6C">
      <w:pPr>
        <w:pStyle w:val="afd"/>
        <w:numPr>
          <w:ilvl w:val="2"/>
          <w:numId w:val="4"/>
        </w:numPr>
        <w:overflowPunct/>
        <w:autoSpaceDE/>
        <w:autoSpaceDN/>
        <w:adjustRightInd/>
        <w:spacing w:before="120"/>
        <w:ind w:left="2268" w:right="6" w:hanging="85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</w:t>
      </w:r>
      <w:r w:rsidRPr="000A3554">
        <w:rPr>
          <w:rFonts w:ascii="Tahoma" w:hAnsi="Tahoma" w:cs="Tahoma"/>
          <w:bCs/>
          <w:sz w:val="22"/>
          <w:szCs w:val="22"/>
        </w:rPr>
        <w:t>аннулировании</w:t>
      </w:r>
      <w:r w:rsidRPr="009F451C">
        <w:rPr>
          <w:rFonts w:ascii="Tahoma" w:hAnsi="Tahoma" w:cs="Tahoma"/>
          <w:bCs/>
          <w:sz w:val="22"/>
          <w:szCs w:val="22"/>
        </w:rPr>
        <w:t xml:space="preserve"> хотя бы одной из лицензий профессионального участника рынка ценных бумаг </w:t>
      </w:r>
      <w:r w:rsidR="004333E1" w:rsidRPr="004333E1">
        <w:rPr>
          <w:rFonts w:ascii="Tahoma" w:hAnsi="Tahoma" w:cs="Tahoma"/>
          <w:bCs/>
          <w:sz w:val="22"/>
          <w:szCs w:val="22"/>
        </w:rPr>
        <w:t xml:space="preserve">(на осуществление брокерской деятельности (в том числе лицензии на осуществление брокерской деятельности только по заключению договоров, являющихся производными финансовыми инструментами, базисным активом которых является товар) и/или дилерской деятельности и/или деятельности по управлению ценными бумагами) </w:t>
      </w:r>
      <w:r w:rsidRPr="009F451C">
        <w:rPr>
          <w:rFonts w:ascii="Tahoma" w:hAnsi="Tahoma" w:cs="Tahoma"/>
          <w:bCs/>
          <w:sz w:val="22"/>
          <w:szCs w:val="22"/>
        </w:rPr>
        <w:t xml:space="preserve">допуск к участию в торгах </w:t>
      </w:r>
      <w:r w:rsidRPr="00DE2284">
        <w:rPr>
          <w:rFonts w:ascii="Tahoma" w:hAnsi="Tahoma" w:cs="Tahoma"/>
          <w:bCs/>
          <w:sz w:val="22"/>
          <w:szCs w:val="22"/>
        </w:rPr>
        <w:t xml:space="preserve">в </w:t>
      </w:r>
      <w:r>
        <w:rPr>
          <w:rFonts w:ascii="Tahoma" w:hAnsi="Tahoma" w:cs="Tahoma"/>
          <w:bCs/>
          <w:sz w:val="22"/>
          <w:szCs w:val="22"/>
        </w:rPr>
        <w:t>Товарной</w:t>
      </w:r>
      <w:r w:rsidRPr="00DE2284">
        <w:rPr>
          <w:rFonts w:ascii="Tahoma" w:hAnsi="Tahoma" w:cs="Tahoma"/>
          <w:bCs/>
          <w:sz w:val="22"/>
          <w:szCs w:val="22"/>
        </w:rPr>
        <w:t xml:space="preserve"> секции </w:t>
      </w:r>
      <w:r w:rsidRPr="000A3554">
        <w:rPr>
          <w:rFonts w:ascii="Tahoma" w:hAnsi="Tahoma" w:cs="Tahoma"/>
          <w:bCs/>
          <w:sz w:val="22"/>
          <w:szCs w:val="22"/>
        </w:rPr>
        <w:t>прекращается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по виду деятельности, соответствующему аннулируемой лицензии Участника торгов</w:t>
      </w:r>
      <w:r>
        <w:rPr>
          <w:rFonts w:ascii="Tahoma" w:hAnsi="Tahoma" w:cs="Tahoma"/>
          <w:bCs/>
          <w:sz w:val="22"/>
          <w:szCs w:val="22"/>
        </w:rPr>
        <w:t xml:space="preserve">. </w:t>
      </w:r>
    </w:p>
    <w:p w:rsidR="000A3554" w:rsidRPr="00263268" w:rsidRDefault="000A3554" w:rsidP="00F13FF5">
      <w:pPr>
        <w:widowControl w:val="0"/>
        <w:overflowPunct/>
        <w:spacing w:before="120"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8B0088">
        <w:rPr>
          <w:rFonts w:ascii="Tahoma" w:hAnsi="Tahoma" w:cs="Tahoma"/>
          <w:bCs/>
          <w:sz w:val="22"/>
          <w:szCs w:val="22"/>
        </w:rPr>
        <w:t xml:space="preserve">Если Участник торгов после </w:t>
      </w:r>
      <w:r w:rsidRPr="000A3554">
        <w:rPr>
          <w:rFonts w:ascii="Tahoma" w:hAnsi="Tahoma" w:cs="Tahoma"/>
          <w:bCs/>
          <w:sz w:val="22"/>
          <w:szCs w:val="22"/>
        </w:rPr>
        <w:t>аннулировани</w:t>
      </w:r>
      <w:r>
        <w:rPr>
          <w:rFonts w:ascii="Tahoma" w:hAnsi="Tahoma" w:cs="Tahoma"/>
          <w:bCs/>
          <w:sz w:val="22"/>
          <w:szCs w:val="22"/>
        </w:rPr>
        <w:t>я</w:t>
      </w:r>
      <w:r w:rsidRPr="008B0088">
        <w:rPr>
          <w:rFonts w:ascii="Tahoma" w:hAnsi="Tahoma" w:cs="Tahoma"/>
          <w:bCs/>
          <w:sz w:val="22"/>
          <w:szCs w:val="22"/>
        </w:rPr>
        <w:t xml:space="preserve"> лицензии(ий) продолжает соответствовать требованию к величине собственных средств, установленному </w:t>
      </w:r>
      <w:r w:rsidRPr="008B0088">
        <w:rPr>
          <w:rFonts w:ascii="Tahoma" w:hAnsi="Tahoma" w:cs="Tahoma"/>
          <w:bCs/>
          <w:sz w:val="22"/>
          <w:szCs w:val="22"/>
        </w:rPr>
        <w:lastRenderedPageBreak/>
        <w:t xml:space="preserve">пунктом 1.4 статьи </w:t>
      </w:r>
      <w:r w:rsidR="002779C2" w:rsidRPr="008B0088">
        <w:rPr>
          <w:rFonts w:ascii="Tahoma" w:hAnsi="Tahoma" w:cs="Tahoma"/>
          <w:bCs/>
          <w:sz w:val="22"/>
          <w:szCs w:val="22"/>
        </w:rPr>
        <w:t>0</w:t>
      </w:r>
      <w:r w:rsidR="002779C2">
        <w:rPr>
          <w:rFonts w:ascii="Tahoma" w:hAnsi="Tahoma" w:cs="Tahoma"/>
          <w:bCs/>
          <w:sz w:val="22"/>
          <w:szCs w:val="22"/>
        </w:rPr>
        <w:t>3</w:t>
      </w:r>
      <w:r w:rsidRPr="008B0088">
        <w:rPr>
          <w:rFonts w:ascii="Tahoma" w:hAnsi="Tahoma" w:cs="Tahoma"/>
          <w:bCs/>
          <w:sz w:val="22"/>
          <w:szCs w:val="22"/>
        </w:rPr>
        <w:t>.</w:t>
      </w:r>
      <w:r w:rsidR="00953BC6" w:rsidRPr="008B0088">
        <w:rPr>
          <w:rFonts w:ascii="Tahoma" w:hAnsi="Tahoma" w:cs="Tahoma"/>
          <w:bCs/>
          <w:sz w:val="22"/>
          <w:szCs w:val="22"/>
        </w:rPr>
        <w:t>0</w:t>
      </w:r>
      <w:r w:rsidR="00953BC6">
        <w:rPr>
          <w:rFonts w:ascii="Tahoma" w:hAnsi="Tahoma" w:cs="Tahoma"/>
          <w:bCs/>
          <w:sz w:val="22"/>
          <w:szCs w:val="22"/>
        </w:rPr>
        <w:t>1</w:t>
      </w:r>
      <w:r w:rsidR="00953BC6" w:rsidRPr="008B0088">
        <w:rPr>
          <w:rFonts w:ascii="Tahoma" w:hAnsi="Tahoma" w:cs="Tahoma"/>
          <w:bCs/>
          <w:sz w:val="22"/>
          <w:szCs w:val="22"/>
        </w:rPr>
        <w:t xml:space="preserve"> </w:t>
      </w:r>
      <w:r w:rsidRPr="008B0088">
        <w:rPr>
          <w:rFonts w:ascii="Tahoma" w:hAnsi="Tahoma" w:cs="Tahoma"/>
          <w:bCs/>
          <w:sz w:val="22"/>
          <w:szCs w:val="22"/>
        </w:rPr>
        <w:t xml:space="preserve">настоящих Правил допуска на срочном рынке, Биржа вправе не </w:t>
      </w:r>
      <w:r w:rsidRPr="000A3554">
        <w:rPr>
          <w:rFonts w:ascii="Tahoma" w:hAnsi="Tahoma" w:cs="Tahoma"/>
          <w:bCs/>
          <w:sz w:val="22"/>
          <w:szCs w:val="22"/>
        </w:rPr>
        <w:t>п</w:t>
      </w:r>
      <w:r>
        <w:rPr>
          <w:rFonts w:ascii="Tahoma" w:hAnsi="Tahoma" w:cs="Tahoma"/>
          <w:bCs/>
          <w:sz w:val="22"/>
          <w:szCs w:val="22"/>
        </w:rPr>
        <w:t>рекраща</w:t>
      </w:r>
      <w:r w:rsidRPr="00C77DE7">
        <w:rPr>
          <w:rFonts w:ascii="Tahoma" w:hAnsi="Tahoma" w:cs="Tahoma"/>
          <w:bCs/>
          <w:sz w:val="22"/>
          <w:szCs w:val="22"/>
        </w:rPr>
        <w:t>т</w:t>
      </w:r>
      <w:r>
        <w:rPr>
          <w:rFonts w:ascii="Tahoma" w:hAnsi="Tahoma" w:cs="Tahoma"/>
          <w:bCs/>
          <w:sz w:val="22"/>
          <w:szCs w:val="22"/>
        </w:rPr>
        <w:t>ь</w:t>
      </w:r>
      <w:r w:rsidRPr="008B0088">
        <w:rPr>
          <w:rFonts w:ascii="Tahoma" w:hAnsi="Tahoma" w:cs="Tahoma"/>
          <w:bCs/>
          <w:sz w:val="22"/>
          <w:szCs w:val="22"/>
        </w:rPr>
        <w:t xml:space="preserve"> допуск такого Участника </w:t>
      </w:r>
      <w:r w:rsidR="0086015E" w:rsidRPr="002779C2">
        <w:rPr>
          <w:rFonts w:ascii="Tahoma" w:hAnsi="Tahoma" w:cs="Tahoma"/>
          <w:bCs/>
          <w:sz w:val="22"/>
          <w:szCs w:val="22"/>
        </w:rPr>
        <w:t>к участию в торгах в Товарной секции</w:t>
      </w:r>
      <w:r w:rsidR="004D4E9C" w:rsidRPr="002779C2">
        <w:rPr>
          <w:rFonts w:ascii="Tahoma" w:hAnsi="Tahoma" w:cs="Tahoma"/>
          <w:bCs/>
          <w:sz w:val="22"/>
          <w:szCs w:val="22"/>
        </w:rPr>
        <w:t xml:space="preserve"> и установить ему категорию «Т2»</w:t>
      </w:r>
      <w:r w:rsidRPr="008B0088">
        <w:rPr>
          <w:rFonts w:ascii="Tahoma" w:hAnsi="Tahoma" w:cs="Tahoma"/>
          <w:bCs/>
          <w:sz w:val="22"/>
          <w:szCs w:val="22"/>
        </w:rPr>
        <w:t>.</w:t>
      </w:r>
    </w:p>
    <w:p w:rsidR="004C58EA" w:rsidRDefault="004C58EA" w:rsidP="001C5A6C">
      <w:pPr>
        <w:pStyle w:val="afd"/>
        <w:numPr>
          <w:ilvl w:val="1"/>
          <w:numId w:val="4"/>
        </w:numPr>
        <w:overflowPunct/>
        <w:autoSpaceDE/>
        <w:autoSpaceDN/>
        <w:adjustRightInd/>
        <w:spacing w:before="120"/>
        <w:ind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Прекращение международного договора или внесение изменений в международный договор и/или учредительные документы международной организации, которые делают невозможным заключение данной международной организацией </w:t>
      </w:r>
      <w:r w:rsidR="00F13FF5" w:rsidRPr="00DE5793">
        <w:rPr>
          <w:rFonts w:ascii="Tahoma" w:hAnsi="Tahoma" w:cs="Tahoma"/>
          <w:bCs/>
          <w:sz w:val="22"/>
          <w:szCs w:val="22"/>
        </w:rPr>
        <w:t>–</w:t>
      </w:r>
      <w:r>
        <w:rPr>
          <w:rFonts w:ascii="Tahoma" w:hAnsi="Tahoma" w:cs="Tahoma"/>
          <w:bCs/>
          <w:sz w:val="22"/>
          <w:szCs w:val="22"/>
        </w:rPr>
        <w:t xml:space="preserve"> Участником торгов категории «Д2» Срочных контрактов</w:t>
      </w:r>
      <w:r w:rsidR="009F14E0">
        <w:rPr>
          <w:rFonts w:ascii="Tahoma" w:hAnsi="Tahoma" w:cs="Tahoma"/>
          <w:bCs/>
          <w:sz w:val="22"/>
          <w:szCs w:val="22"/>
        </w:rPr>
        <w:t>.</w:t>
      </w:r>
    </w:p>
    <w:p w:rsidR="008B7FC3" w:rsidRPr="002779C2" w:rsidRDefault="008B7FC3" w:rsidP="001C5A6C">
      <w:pPr>
        <w:pStyle w:val="afd"/>
        <w:numPr>
          <w:ilvl w:val="1"/>
          <w:numId w:val="18"/>
        </w:numPr>
        <w:overflowPunct/>
        <w:autoSpaceDE/>
        <w:autoSpaceDN/>
        <w:adjustRightInd/>
        <w:spacing w:before="120"/>
        <w:ind w:left="709"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779C2">
        <w:rPr>
          <w:rFonts w:ascii="Tahoma" w:hAnsi="Tahoma" w:cs="Tahoma"/>
          <w:sz w:val="22"/>
          <w:szCs w:val="22"/>
        </w:rPr>
        <w:t xml:space="preserve">Допуск Участника торгов к участию в торгах может быть прекращен на срочном рынке в одной или нескольких секциях срочного рынка </w:t>
      </w:r>
      <w:r w:rsidR="005B7D58" w:rsidRPr="005B7D58">
        <w:rPr>
          <w:rFonts w:ascii="Tahoma" w:hAnsi="Tahoma" w:cs="Tahoma"/>
          <w:bCs/>
          <w:sz w:val="22"/>
          <w:szCs w:val="22"/>
        </w:rPr>
        <w:t>в отношении</w:t>
      </w:r>
      <w:r w:rsidRPr="002779C2">
        <w:rPr>
          <w:rFonts w:ascii="Tahoma" w:hAnsi="Tahoma" w:cs="Tahoma"/>
          <w:sz w:val="22"/>
          <w:szCs w:val="22"/>
        </w:rPr>
        <w:t xml:space="preserve"> одного, нескольких или всех разделов регистра учета позиций Участника торгов срочного рынка.</w:t>
      </w:r>
    </w:p>
    <w:p w:rsidR="0086015E" w:rsidRPr="002779C2" w:rsidRDefault="0086015E" w:rsidP="001C5A6C">
      <w:pPr>
        <w:pStyle w:val="afd"/>
        <w:numPr>
          <w:ilvl w:val="1"/>
          <w:numId w:val="18"/>
        </w:numPr>
        <w:overflowPunct/>
        <w:autoSpaceDE/>
        <w:autoSpaceDN/>
        <w:adjustRightInd/>
        <w:spacing w:before="120"/>
        <w:ind w:left="709"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779C2">
        <w:rPr>
          <w:rFonts w:ascii="Tahoma" w:hAnsi="Tahoma" w:cs="Tahoma"/>
          <w:bCs/>
          <w:sz w:val="22"/>
          <w:szCs w:val="22"/>
        </w:rPr>
        <w:t>Прекращение допуска к участию в торгах Участнику торгов категории «О» в отдельной секции срочного рынка не влечет за собой изменение его категории.</w:t>
      </w:r>
    </w:p>
    <w:p w:rsidR="008B7FC3" w:rsidRPr="002779C2" w:rsidRDefault="008B7FC3" w:rsidP="008B7FC3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</w:rPr>
      </w:pPr>
      <w:bookmarkStart w:id="68" w:name="_Toc526424876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2779C2">
        <w:rPr>
          <w:rFonts w:ascii="Tahoma" w:hAnsi="Tahoma" w:cs="Tahoma"/>
          <w:i w:val="0"/>
          <w:sz w:val="22"/>
          <w:szCs w:val="22"/>
        </w:rPr>
        <w:t>Статья 0</w:t>
      </w:r>
      <w:r w:rsidR="005D2A30" w:rsidRPr="002779C2">
        <w:rPr>
          <w:rFonts w:ascii="Tahoma" w:hAnsi="Tahoma" w:cs="Tahoma"/>
          <w:i w:val="0"/>
          <w:sz w:val="22"/>
          <w:szCs w:val="22"/>
        </w:rPr>
        <w:t>5</w:t>
      </w:r>
      <w:r w:rsidRPr="002779C2">
        <w:rPr>
          <w:rFonts w:ascii="Tahoma" w:hAnsi="Tahoma" w:cs="Tahoma"/>
          <w:i w:val="0"/>
          <w:sz w:val="22"/>
          <w:szCs w:val="22"/>
        </w:rPr>
        <w:t>.04.</w:t>
      </w:r>
      <w:r w:rsidRPr="002779C2">
        <w:rPr>
          <w:rFonts w:ascii="Tahoma" w:hAnsi="Tahoma" w:cs="Tahoma"/>
          <w:i w:val="0"/>
          <w:sz w:val="22"/>
          <w:szCs w:val="22"/>
        </w:rPr>
        <w:tab/>
        <w:t>Особенности возобновления допуска Участника торгов к участию в торгах, допуск которого к участию в торгах был ранее ограничен/приостановлен на срочном рынке</w:t>
      </w:r>
      <w:bookmarkEnd w:id="68"/>
    </w:p>
    <w:p w:rsidR="0018310C" w:rsidRPr="002779C2" w:rsidRDefault="008B7FC3" w:rsidP="001C5A6C">
      <w:pPr>
        <w:pStyle w:val="ac"/>
        <w:widowControl w:val="0"/>
        <w:numPr>
          <w:ilvl w:val="3"/>
          <w:numId w:val="8"/>
        </w:numPr>
        <w:tabs>
          <w:tab w:val="left" w:pos="9498"/>
        </w:tabs>
        <w:overflowPunct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779C2">
        <w:rPr>
          <w:rFonts w:ascii="Tahoma" w:hAnsi="Tahoma" w:cs="Tahoma"/>
          <w:sz w:val="22"/>
          <w:szCs w:val="22"/>
        </w:rPr>
        <w:t>Возобновление допуска к участию в торгах возможно как полностью, так и</w:t>
      </w:r>
      <w:r w:rsidR="005B7D58">
        <w:rPr>
          <w:rFonts w:ascii="Tahoma" w:hAnsi="Tahoma" w:cs="Tahoma"/>
          <w:sz w:val="22"/>
          <w:szCs w:val="22"/>
        </w:rPr>
        <w:t xml:space="preserve"> </w:t>
      </w:r>
      <w:r w:rsidRPr="002779C2">
        <w:rPr>
          <w:rFonts w:ascii="Tahoma" w:hAnsi="Tahoma" w:cs="Tahoma"/>
          <w:sz w:val="22"/>
          <w:szCs w:val="22"/>
        </w:rPr>
        <w:t xml:space="preserve">в одной или нескольких секциях срочного рынка </w:t>
      </w:r>
      <w:r w:rsidR="005B7D58" w:rsidRPr="005B7D58">
        <w:rPr>
          <w:rFonts w:ascii="Tahoma" w:hAnsi="Tahoma" w:cs="Tahoma"/>
          <w:bCs/>
          <w:sz w:val="22"/>
          <w:szCs w:val="22"/>
        </w:rPr>
        <w:t>в отношении</w:t>
      </w:r>
      <w:r w:rsidRPr="002779C2">
        <w:rPr>
          <w:rFonts w:ascii="Tahoma" w:hAnsi="Tahoma" w:cs="Tahoma"/>
          <w:sz w:val="22"/>
          <w:szCs w:val="22"/>
        </w:rPr>
        <w:t xml:space="preserve"> одного, нескольких или всех разделов регистра учета позиций Участника торгов срочного рынка.</w:t>
      </w:r>
    </w:p>
    <w:p w:rsidR="00091ADF" w:rsidRPr="002779C2" w:rsidRDefault="00091ADF" w:rsidP="001C5A6C">
      <w:pPr>
        <w:pStyle w:val="ac"/>
        <w:widowControl w:val="0"/>
        <w:numPr>
          <w:ilvl w:val="3"/>
          <w:numId w:val="8"/>
        </w:numPr>
        <w:overflowPunct/>
        <w:ind w:left="709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779C2">
        <w:rPr>
          <w:rFonts w:ascii="Tahoma" w:hAnsi="Tahoma" w:cs="Tahoma"/>
          <w:bCs/>
          <w:sz w:val="22"/>
          <w:szCs w:val="22"/>
        </w:rPr>
        <w:t xml:space="preserve">В случае вступления в силу решения судебного органа о признании недействительным решения Банка России об аннулировании лицензии Участника торгов срочного рынка на осуществление соответствующего вида профессиональной деятельности на рынке ценных бумаг Биржа принимает решение о возобновлении допуска к участию в торгах такого Участника торгов  после предоставления всех документов, необходимых для принятия решения Биржи о предоставлении допуска к участию в торгах на соответствующих рынках срочного рынка. </w:t>
      </w:r>
    </w:p>
    <w:p w:rsidR="00091ADF" w:rsidRPr="002779C2" w:rsidRDefault="00091ADF" w:rsidP="002779C2">
      <w:pPr>
        <w:pStyle w:val="ac"/>
        <w:widowControl w:val="0"/>
        <w:overflowPunct/>
        <w:ind w:left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779C2">
        <w:rPr>
          <w:rFonts w:ascii="Tahoma" w:hAnsi="Tahoma" w:cs="Tahoma"/>
          <w:bCs/>
          <w:sz w:val="22"/>
          <w:szCs w:val="22"/>
        </w:rPr>
        <w:t>Решение о возобновлении допуска к участию в Участника торгов в случае, предусмотренном настоящим пунктом, принимается Биржей без проведения заседания Комитета по срочному рынку в течение 5 (пяти) Рабочих дней с даты получения всех необходимых документов.</w:t>
      </w:r>
    </w:p>
    <w:p w:rsidR="00091ADF" w:rsidRPr="00E007EB" w:rsidRDefault="00091ADF" w:rsidP="002779C2">
      <w:pPr>
        <w:pStyle w:val="ac"/>
        <w:widowControl w:val="0"/>
        <w:overflowPunct/>
        <w:ind w:left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2779C2">
        <w:rPr>
          <w:rFonts w:ascii="Tahoma" w:hAnsi="Tahoma" w:cs="Tahoma"/>
          <w:sz w:val="22"/>
          <w:szCs w:val="22"/>
        </w:rPr>
        <w:t>При возобновлении допуска Участника торгов срочного рынка данному Участнику торгов присваивается Идентификатор Участника торгов, действовавший до момента прекращения допуска к участию в торгах данного Участника торгов срочного рынка.</w:t>
      </w:r>
    </w:p>
    <w:sectPr w:rsidR="00091ADF" w:rsidRPr="00E007EB" w:rsidSect="00420B4E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</w:footnotePr>
      <w:pgSz w:w="11907" w:h="16840" w:code="9"/>
      <w:pgMar w:top="851" w:right="1275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D4" w:rsidRDefault="006E46D4">
      <w:r>
        <w:separator/>
      </w:r>
    </w:p>
  </w:endnote>
  <w:endnote w:type="continuationSeparator" w:id="0">
    <w:p w:rsidR="006E46D4" w:rsidRDefault="006E46D4">
      <w:r>
        <w:continuationSeparator/>
      </w:r>
    </w:p>
  </w:endnote>
  <w:endnote w:type="continuationNotice" w:id="1">
    <w:p w:rsidR="006E46D4" w:rsidRDefault="006E4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90364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637CB" w:rsidRPr="006B2263" w:rsidRDefault="005637CB">
        <w:pPr>
          <w:pStyle w:val="a9"/>
          <w:jc w:val="right"/>
          <w:rPr>
            <w:rFonts w:ascii="Tahoma" w:hAnsi="Tahoma" w:cs="Tahoma"/>
            <w:sz w:val="20"/>
          </w:rPr>
        </w:pPr>
        <w:r w:rsidRPr="006B2263">
          <w:rPr>
            <w:rFonts w:ascii="Tahoma" w:hAnsi="Tahoma" w:cs="Tahoma"/>
            <w:sz w:val="20"/>
          </w:rPr>
          <w:fldChar w:fldCharType="begin"/>
        </w:r>
        <w:r w:rsidRPr="006B2263">
          <w:rPr>
            <w:rFonts w:ascii="Tahoma" w:hAnsi="Tahoma" w:cs="Tahoma"/>
            <w:sz w:val="20"/>
          </w:rPr>
          <w:instrText>PAGE   \* MERGEFORMAT</w:instrText>
        </w:r>
        <w:r w:rsidRPr="006B2263">
          <w:rPr>
            <w:rFonts w:ascii="Tahoma" w:hAnsi="Tahoma" w:cs="Tahoma"/>
            <w:sz w:val="20"/>
          </w:rPr>
          <w:fldChar w:fldCharType="separate"/>
        </w:r>
        <w:r w:rsidR="00076CA2">
          <w:rPr>
            <w:rFonts w:ascii="Tahoma" w:hAnsi="Tahoma" w:cs="Tahoma"/>
            <w:noProof/>
            <w:sz w:val="20"/>
          </w:rPr>
          <w:t>11</w:t>
        </w:r>
        <w:r w:rsidRPr="006B2263">
          <w:rPr>
            <w:rFonts w:ascii="Tahoma" w:hAnsi="Tahoma" w:cs="Tahoma"/>
            <w:sz w:val="20"/>
          </w:rPr>
          <w:fldChar w:fldCharType="end"/>
        </w:r>
      </w:p>
    </w:sdtContent>
  </w:sdt>
  <w:p w:rsidR="005637CB" w:rsidRDefault="005637CB" w:rsidP="0062207A">
    <w:pPr>
      <w:pStyle w:val="a9"/>
      <w:spacing w:before="0" w:after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D4" w:rsidRDefault="006E46D4">
      <w:r>
        <w:separator/>
      </w:r>
    </w:p>
  </w:footnote>
  <w:footnote w:type="continuationSeparator" w:id="0">
    <w:p w:rsidR="006E46D4" w:rsidRDefault="006E46D4">
      <w:r>
        <w:continuationSeparator/>
      </w:r>
    </w:p>
  </w:footnote>
  <w:footnote w:type="continuationNotice" w:id="1">
    <w:p w:rsidR="006E46D4" w:rsidRDefault="006E4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CB" w:rsidRDefault="005637CB" w:rsidP="00DF37AD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18</w:t>
    </w:r>
    <w:r>
      <w:rPr>
        <w:rStyle w:val="ab"/>
      </w:rPr>
      <w:fldChar w:fldCharType="end"/>
    </w:r>
  </w:p>
  <w:p w:rsidR="005637CB" w:rsidRDefault="005637CB" w:rsidP="003F386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CB" w:rsidRPr="006B2263" w:rsidRDefault="005637CB" w:rsidP="003F3869">
    <w:pPr>
      <w:pStyle w:val="ad"/>
      <w:pBdr>
        <w:bottom w:val="single" w:sz="6" w:space="1" w:color="auto"/>
      </w:pBdr>
      <w:tabs>
        <w:tab w:val="clear" w:pos="8306"/>
        <w:tab w:val="right" w:pos="9072"/>
      </w:tabs>
      <w:ind w:right="360" w:firstLine="0"/>
      <w:rPr>
        <w:rFonts w:ascii="Tahoma" w:hAnsi="Tahoma" w:cs="Tahoma"/>
        <w:b/>
        <w:sz w:val="20"/>
      </w:rPr>
    </w:pPr>
    <w:r w:rsidRPr="00A835BF">
      <w:rPr>
        <w:rFonts w:ascii="Tahoma" w:hAnsi="Tahoma" w:cs="Tahoma"/>
        <w:b/>
        <w:sz w:val="20"/>
      </w:rPr>
      <w:t xml:space="preserve">Правила допуска к участию в организованных торгах </w:t>
    </w:r>
    <w:r>
      <w:rPr>
        <w:rFonts w:ascii="Tahoma" w:hAnsi="Tahoma" w:cs="Tahoma"/>
        <w:b/>
        <w:sz w:val="20"/>
      </w:rPr>
      <w:t>П</w:t>
    </w:r>
    <w:r w:rsidRPr="00A835BF">
      <w:rPr>
        <w:rFonts w:ascii="Tahoma" w:hAnsi="Tahoma" w:cs="Tahoma"/>
        <w:b/>
        <w:sz w:val="20"/>
      </w:rPr>
      <w:t>АО Московская Биржа</w:t>
    </w:r>
    <w:r w:rsidR="00545374">
      <w:rPr>
        <w:rFonts w:ascii="Tahoma" w:hAnsi="Tahoma" w:cs="Tahoma"/>
        <w:b/>
        <w:sz w:val="20"/>
      </w:rPr>
      <w:t>.</w:t>
    </w:r>
    <w:r>
      <w:rPr>
        <w:rFonts w:ascii="Tahoma" w:hAnsi="Tahoma" w:cs="Tahoma"/>
        <w:b/>
        <w:sz w:val="20"/>
      </w:rPr>
      <w:t xml:space="preserve"> Часть</w:t>
    </w:r>
    <w:r w:rsidR="00901ABA">
      <w:rPr>
        <w:rFonts w:ascii="Tahoma" w:hAnsi="Tahoma" w:cs="Tahoma"/>
        <w:b/>
        <w:sz w:val="20"/>
      </w:rPr>
      <w:t> </w:t>
    </w:r>
    <w:r w:rsidRPr="00705BCD">
      <w:rPr>
        <w:rFonts w:ascii="Tahoma" w:hAnsi="Tahoma" w:cs="Tahoma"/>
        <w:b/>
        <w:sz w:val="20"/>
        <w:lang w:val="en-US"/>
      </w:rPr>
      <w:t>I</w:t>
    </w:r>
    <w:r w:rsidRPr="00705BCD">
      <w:rPr>
        <w:rFonts w:ascii="Tahoma" w:hAnsi="Tahoma" w:cs="Tahoma"/>
        <w:b/>
        <w:sz w:val="20"/>
      </w:rPr>
      <w:t xml:space="preserve">II. </w:t>
    </w:r>
    <w:r>
      <w:rPr>
        <w:rFonts w:ascii="Tahoma" w:hAnsi="Tahoma" w:cs="Tahoma"/>
        <w:b/>
        <w:sz w:val="20"/>
      </w:rPr>
      <w:t>Срочный рынок</w:t>
    </w:r>
    <w:r w:rsidR="00545374">
      <w:rPr>
        <w:rFonts w:ascii="Tahoma" w:hAnsi="Tahoma" w:cs="Tahoma"/>
        <w:b/>
        <w:sz w:val="20"/>
      </w:rPr>
      <w:t>.</w:t>
    </w:r>
    <w:r w:rsidRPr="00A835BF">
      <w:rPr>
        <w:rFonts w:ascii="Tahoma" w:hAnsi="Tahoma" w:cs="Tahoma"/>
        <w:b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CB" w:rsidRDefault="005637CB" w:rsidP="00A22DB6">
    <w:pPr>
      <w:pStyle w:val="ad"/>
      <w:pBdr>
        <w:bottom w:val="single" w:sz="6" w:space="1" w:color="auto"/>
      </w:pBdr>
      <w:tabs>
        <w:tab w:val="clear" w:pos="8306"/>
        <w:tab w:val="right" w:pos="9072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23F7F"/>
    <w:multiLevelType w:val="multilevel"/>
    <w:tmpl w:val="7A9890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2160"/>
      </w:pPr>
      <w:rPr>
        <w:rFonts w:hint="default"/>
      </w:rPr>
    </w:lvl>
  </w:abstractNum>
  <w:abstractNum w:abstractNumId="2" w15:restartNumberingAfterBreak="0">
    <w:nsid w:val="0BBE1F52"/>
    <w:multiLevelType w:val="multilevel"/>
    <w:tmpl w:val="7E54C49A"/>
    <w:lvl w:ilvl="0">
      <w:start w:val="1"/>
      <w:numFmt w:val="decimalZero"/>
      <w:pStyle w:val="a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0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4" w15:restartNumberingAfterBreak="0">
    <w:nsid w:val="14A41C3D"/>
    <w:multiLevelType w:val="multilevel"/>
    <w:tmpl w:val="D54A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3C5938"/>
    <w:multiLevelType w:val="hybridMultilevel"/>
    <w:tmpl w:val="8638A1E2"/>
    <w:lvl w:ilvl="0" w:tplc="D2B881C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43F9"/>
    <w:multiLevelType w:val="hybridMultilevel"/>
    <w:tmpl w:val="7002646A"/>
    <w:lvl w:ilvl="0" w:tplc="FFFFFFFF">
      <w:start w:val="1"/>
      <w:numFmt w:val="bullet"/>
      <w:pStyle w:val="a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2F35E89"/>
    <w:multiLevelType w:val="multilevel"/>
    <w:tmpl w:val="400A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3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4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82404F8"/>
    <w:multiLevelType w:val="hybridMultilevel"/>
    <w:tmpl w:val="055E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9C5502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28E"/>
    <w:multiLevelType w:val="hybridMultilevel"/>
    <w:tmpl w:val="5456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A4A47"/>
    <w:multiLevelType w:val="multilevel"/>
    <w:tmpl w:val="D7EC1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B64252"/>
    <w:multiLevelType w:val="hybridMultilevel"/>
    <w:tmpl w:val="4A12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27CE"/>
    <w:multiLevelType w:val="hybridMultilevel"/>
    <w:tmpl w:val="726C080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1681322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944268"/>
    <w:multiLevelType w:val="multilevel"/>
    <w:tmpl w:val="7A3E1A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8" w15:restartNumberingAfterBreak="0">
    <w:nsid w:val="745F2350"/>
    <w:multiLevelType w:val="hybridMultilevel"/>
    <w:tmpl w:val="5456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5"/>
  </w:num>
  <w:num w:numId="6">
    <w:abstractNumId w:val="4"/>
  </w:num>
  <w:num w:numId="7">
    <w:abstractNumId w:val="0"/>
  </w:num>
  <w:num w:numId="8">
    <w:abstractNumId w:val="12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"/>
  </w:num>
  <w:num w:numId="17">
    <w:abstractNumId w:val="11"/>
  </w:num>
  <w:num w:numId="18">
    <w:abstractNumId w:val="13"/>
  </w:num>
  <w:num w:numId="19">
    <w:abstractNumId w:val="18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EF"/>
    <w:rsid w:val="00000D4D"/>
    <w:rsid w:val="000010E6"/>
    <w:rsid w:val="000014D2"/>
    <w:rsid w:val="00002226"/>
    <w:rsid w:val="0000287C"/>
    <w:rsid w:val="00002BED"/>
    <w:rsid w:val="00002D82"/>
    <w:rsid w:val="00004079"/>
    <w:rsid w:val="00004605"/>
    <w:rsid w:val="000049D2"/>
    <w:rsid w:val="00004C38"/>
    <w:rsid w:val="000051E1"/>
    <w:rsid w:val="00006122"/>
    <w:rsid w:val="00006446"/>
    <w:rsid w:val="00006C57"/>
    <w:rsid w:val="00006DB9"/>
    <w:rsid w:val="00006ECE"/>
    <w:rsid w:val="0000719D"/>
    <w:rsid w:val="000077DF"/>
    <w:rsid w:val="00007B62"/>
    <w:rsid w:val="000102DC"/>
    <w:rsid w:val="000108C0"/>
    <w:rsid w:val="00010CFE"/>
    <w:rsid w:val="00010FFA"/>
    <w:rsid w:val="00011207"/>
    <w:rsid w:val="000122B8"/>
    <w:rsid w:val="000129DA"/>
    <w:rsid w:val="00012C0D"/>
    <w:rsid w:val="00013F9B"/>
    <w:rsid w:val="00014327"/>
    <w:rsid w:val="00014506"/>
    <w:rsid w:val="00014DCA"/>
    <w:rsid w:val="00015116"/>
    <w:rsid w:val="00015222"/>
    <w:rsid w:val="0001544A"/>
    <w:rsid w:val="00015450"/>
    <w:rsid w:val="000154F9"/>
    <w:rsid w:val="000154FC"/>
    <w:rsid w:val="00015794"/>
    <w:rsid w:val="00015869"/>
    <w:rsid w:val="00015C2C"/>
    <w:rsid w:val="00015D42"/>
    <w:rsid w:val="00015E1E"/>
    <w:rsid w:val="00015F63"/>
    <w:rsid w:val="0001627F"/>
    <w:rsid w:val="000167FE"/>
    <w:rsid w:val="000172F6"/>
    <w:rsid w:val="00017989"/>
    <w:rsid w:val="00017CCB"/>
    <w:rsid w:val="00020208"/>
    <w:rsid w:val="000203B5"/>
    <w:rsid w:val="000205A3"/>
    <w:rsid w:val="000206F5"/>
    <w:rsid w:val="000207A2"/>
    <w:rsid w:val="00020952"/>
    <w:rsid w:val="00021CD7"/>
    <w:rsid w:val="00022C1E"/>
    <w:rsid w:val="00022D59"/>
    <w:rsid w:val="000233F0"/>
    <w:rsid w:val="0002356E"/>
    <w:rsid w:val="00024101"/>
    <w:rsid w:val="0002424F"/>
    <w:rsid w:val="00024CF8"/>
    <w:rsid w:val="00024FC4"/>
    <w:rsid w:val="00026879"/>
    <w:rsid w:val="000269FF"/>
    <w:rsid w:val="00026A19"/>
    <w:rsid w:val="00027317"/>
    <w:rsid w:val="00027693"/>
    <w:rsid w:val="00027771"/>
    <w:rsid w:val="000277E6"/>
    <w:rsid w:val="00027FAD"/>
    <w:rsid w:val="00027FAF"/>
    <w:rsid w:val="00031AF4"/>
    <w:rsid w:val="000320F9"/>
    <w:rsid w:val="0003218D"/>
    <w:rsid w:val="00032580"/>
    <w:rsid w:val="00033094"/>
    <w:rsid w:val="0003330A"/>
    <w:rsid w:val="00033674"/>
    <w:rsid w:val="00033B48"/>
    <w:rsid w:val="0003402E"/>
    <w:rsid w:val="000340A8"/>
    <w:rsid w:val="0003441D"/>
    <w:rsid w:val="000350EE"/>
    <w:rsid w:val="000353B3"/>
    <w:rsid w:val="00035DA0"/>
    <w:rsid w:val="00035E1B"/>
    <w:rsid w:val="000360AC"/>
    <w:rsid w:val="00036CDD"/>
    <w:rsid w:val="00037110"/>
    <w:rsid w:val="00040D34"/>
    <w:rsid w:val="00040EC2"/>
    <w:rsid w:val="00041231"/>
    <w:rsid w:val="000414EC"/>
    <w:rsid w:val="00044159"/>
    <w:rsid w:val="000441D7"/>
    <w:rsid w:val="000456E2"/>
    <w:rsid w:val="00045A8A"/>
    <w:rsid w:val="000466DC"/>
    <w:rsid w:val="00046824"/>
    <w:rsid w:val="00046957"/>
    <w:rsid w:val="00046F84"/>
    <w:rsid w:val="0004786D"/>
    <w:rsid w:val="00047FFE"/>
    <w:rsid w:val="0005032D"/>
    <w:rsid w:val="00050460"/>
    <w:rsid w:val="00050AEA"/>
    <w:rsid w:val="000513DE"/>
    <w:rsid w:val="00051A1D"/>
    <w:rsid w:val="00051FEE"/>
    <w:rsid w:val="0005271C"/>
    <w:rsid w:val="00052E67"/>
    <w:rsid w:val="000531BA"/>
    <w:rsid w:val="000534B4"/>
    <w:rsid w:val="00053969"/>
    <w:rsid w:val="000557F2"/>
    <w:rsid w:val="00055AFE"/>
    <w:rsid w:val="000566DD"/>
    <w:rsid w:val="00056833"/>
    <w:rsid w:val="00056D0A"/>
    <w:rsid w:val="000578F5"/>
    <w:rsid w:val="00057CD5"/>
    <w:rsid w:val="00060967"/>
    <w:rsid w:val="00060BE3"/>
    <w:rsid w:val="00060D02"/>
    <w:rsid w:val="00062738"/>
    <w:rsid w:val="000627F1"/>
    <w:rsid w:val="00063111"/>
    <w:rsid w:val="000635CB"/>
    <w:rsid w:val="000635FF"/>
    <w:rsid w:val="00063808"/>
    <w:rsid w:val="00063B46"/>
    <w:rsid w:val="000646CD"/>
    <w:rsid w:val="00064FDC"/>
    <w:rsid w:val="0006505C"/>
    <w:rsid w:val="000652C4"/>
    <w:rsid w:val="0006559E"/>
    <w:rsid w:val="00065703"/>
    <w:rsid w:val="00065CE0"/>
    <w:rsid w:val="00066364"/>
    <w:rsid w:val="00066502"/>
    <w:rsid w:val="0006683F"/>
    <w:rsid w:val="00066A38"/>
    <w:rsid w:val="00066D20"/>
    <w:rsid w:val="000679E3"/>
    <w:rsid w:val="00067B1B"/>
    <w:rsid w:val="00067F11"/>
    <w:rsid w:val="00070043"/>
    <w:rsid w:val="0007037A"/>
    <w:rsid w:val="000709FA"/>
    <w:rsid w:val="0007147C"/>
    <w:rsid w:val="00071C42"/>
    <w:rsid w:val="00073AA7"/>
    <w:rsid w:val="00073FDF"/>
    <w:rsid w:val="0007440D"/>
    <w:rsid w:val="00075AD9"/>
    <w:rsid w:val="00075D0C"/>
    <w:rsid w:val="00076070"/>
    <w:rsid w:val="00076148"/>
    <w:rsid w:val="0007626A"/>
    <w:rsid w:val="00076CA2"/>
    <w:rsid w:val="000771CC"/>
    <w:rsid w:val="00077521"/>
    <w:rsid w:val="00077620"/>
    <w:rsid w:val="000804D9"/>
    <w:rsid w:val="0008069C"/>
    <w:rsid w:val="0008081E"/>
    <w:rsid w:val="000812E3"/>
    <w:rsid w:val="00081B50"/>
    <w:rsid w:val="00081C76"/>
    <w:rsid w:val="00081DA1"/>
    <w:rsid w:val="00082023"/>
    <w:rsid w:val="0008210D"/>
    <w:rsid w:val="00082212"/>
    <w:rsid w:val="00082364"/>
    <w:rsid w:val="000830A2"/>
    <w:rsid w:val="000832D5"/>
    <w:rsid w:val="00083832"/>
    <w:rsid w:val="00083C96"/>
    <w:rsid w:val="00084D3E"/>
    <w:rsid w:val="00085729"/>
    <w:rsid w:val="00085CED"/>
    <w:rsid w:val="00085F0C"/>
    <w:rsid w:val="00086142"/>
    <w:rsid w:val="00086183"/>
    <w:rsid w:val="00086702"/>
    <w:rsid w:val="00086728"/>
    <w:rsid w:val="00086874"/>
    <w:rsid w:val="00086A7D"/>
    <w:rsid w:val="00086CA8"/>
    <w:rsid w:val="00086E83"/>
    <w:rsid w:val="00087222"/>
    <w:rsid w:val="000873FF"/>
    <w:rsid w:val="0008775B"/>
    <w:rsid w:val="00087F0A"/>
    <w:rsid w:val="00090162"/>
    <w:rsid w:val="0009086B"/>
    <w:rsid w:val="000913BD"/>
    <w:rsid w:val="00091ADF"/>
    <w:rsid w:val="00092064"/>
    <w:rsid w:val="000924F1"/>
    <w:rsid w:val="000926B9"/>
    <w:rsid w:val="000930CC"/>
    <w:rsid w:val="00093840"/>
    <w:rsid w:val="0009397E"/>
    <w:rsid w:val="00094741"/>
    <w:rsid w:val="00095D42"/>
    <w:rsid w:val="00095F60"/>
    <w:rsid w:val="00096CCD"/>
    <w:rsid w:val="00097800"/>
    <w:rsid w:val="00097C1A"/>
    <w:rsid w:val="00097E06"/>
    <w:rsid w:val="00097FBA"/>
    <w:rsid w:val="000A054B"/>
    <w:rsid w:val="000A0AB0"/>
    <w:rsid w:val="000A11A7"/>
    <w:rsid w:val="000A11CA"/>
    <w:rsid w:val="000A28CE"/>
    <w:rsid w:val="000A2AE6"/>
    <w:rsid w:val="000A2BC2"/>
    <w:rsid w:val="000A2CE8"/>
    <w:rsid w:val="000A3554"/>
    <w:rsid w:val="000A3C56"/>
    <w:rsid w:val="000A44E4"/>
    <w:rsid w:val="000A45C2"/>
    <w:rsid w:val="000A4CD2"/>
    <w:rsid w:val="000A5837"/>
    <w:rsid w:val="000A5CEA"/>
    <w:rsid w:val="000A6445"/>
    <w:rsid w:val="000A74CB"/>
    <w:rsid w:val="000A7CD2"/>
    <w:rsid w:val="000B0627"/>
    <w:rsid w:val="000B1229"/>
    <w:rsid w:val="000B2267"/>
    <w:rsid w:val="000B2B71"/>
    <w:rsid w:val="000B2DD3"/>
    <w:rsid w:val="000B3645"/>
    <w:rsid w:val="000B386C"/>
    <w:rsid w:val="000B3CAC"/>
    <w:rsid w:val="000B46B0"/>
    <w:rsid w:val="000B46B6"/>
    <w:rsid w:val="000B5D88"/>
    <w:rsid w:val="000B5E42"/>
    <w:rsid w:val="000B6821"/>
    <w:rsid w:val="000B6E99"/>
    <w:rsid w:val="000B70F8"/>
    <w:rsid w:val="000B79B5"/>
    <w:rsid w:val="000C0017"/>
    <w:rsid w:val="000C00E2"/>
    <w:rsid w:val="000C0A49"/>
    <w:rsid w:val="000C0BFC"/>
    <w:rsid w:val="000C0CC8"/>
    <w:rsid w:val="000C131C"/>
    <w:rsid w:val="000C1794"/>
    <w:rsid w:val="000C2C96"/>
    <w:rsid w:val="000C3898"/>
    <w:rsid w:val="000C3F7D"/>
    <w:rsid w:val="000C45EC"/>
    <w:rsid w:val="000C4F4C"/>
    <w:rsid w:val="000C58B5"/>
    <w:rsid w:val="000C7177"/>
    <w:rsid w:val="000C754C"/>
    <w:rsid w:val="000C7F2E"/>
    <w:rsid w:val="000D0794"/>
    <w:rsid w:val="000D12CB"/>
    <w:rsid w:val="000D140C"/>
    <w:rsid w:val="000D1D67"/>
    <w:rsid w:val="000D1E53"/>
    <w:rsid w:val="000D1E74"/>
    <w:rsid w:val="000D23AE"/>
    <w:rsid w:val="000D3081"/>
    <w:rsid w:val="000D3535"/>
    <w:rsid w:val="000D367B"/>
    <w:rsid w:val="000D3F5A"/>
    <w:rsid w:val="000D451C"/>
    <w:rsid w:val="000D4BA9"/>
    <w:rsid w:val="000D612E"/>
    <w:rsid w:val="000D63FF"/>
    <w:rsid w:val="000D75CF"/>
    <w:rsid w:val="000E06AA"/>
    <w:rsid w:val="000E0E4D"/>
    <w:rsid w:val="000E0F14"/>
    <w:rsid w:val="000E165B"/>
    <w:rsid w:val="000E1BCD"/>
    <w:rsid w:val="000E1DA4"/>
    <w:rsid w:val="000E2107"/>
    <w:rsid w:val="000E21ED"/>
    <w:rsid w:val="000E2B97"/>
    <w:rsid w:val="000E2D75"/>
    <w:rsid w:val="000E369E"/>
    <w:rsid w:val="000E4490"/>
    <w:rsid w:val="000E44A2"/>
    <w:rsid w:val="000E4EA8"/>
    <w:rsid w:val="000E5599"/>
    <w:rsid w:val="000E55DE"/>
    <w:rsid w:val="000E57BD"/>
    <w:rsid w:val="000E5B18"/>
    <w:rsid w:val="000E5C64"/>
    <w:rsid w:val="000E6382"/>
    <w:rsid w:val="000E69B7"/>
    <w:rsid w:val="000E6E97"/>
    <w:rsid w:val="000E70FF"/>
    <w:rsid w:val="000E72BA"/>
    <w:rsid w:val="000E77B7"/>
    <w:rsid w:val="000E7DCF"/>
    <w:rsid w:val="000F003D"/>
    <w:rsid w:val="000F1185"/>
    <w:rsid w:val="000F139E"/>
    <w:rsid w:val="000F1E11"/>
    <w:rsid w:val="000F1EAA"/>
    <w:rsid w:val="000F2A0E"/>
    <w:rsid w:val="000F3BA4"/>
    <w:rsid w:val="000F3C7B"/>
    <w:rsid w:val="000F3E96"/>
    <w:rsid w:val="000F41B3"/>
    <w:rsid w:val="000F47FF"/>
    <w:rsid w:val="000F5070"/>
    <w:rsid w:val="000F530B"/>
    <w:rsid w:val="000F5D9B"/>
    <w:rsid w:val="000F67F1"/>
    <w:rsid w:val="000F6C1D"/>
    <w:rsid w:val="000F6EF8"/>
    <w:rsid w:val="000F73D0"/>
    <w:rsid w:val="000F7DEA"/>
    <w:rsid w:val="00101818"/>
    <w:rsid w:val="00106438"/>
    <w:rsid w:val="00106491"/>
    <w:rsid w:val="00106560"/>
    <w:rsid w:val="001065A8"/>
    <w:rsid w:val="00107FFD"/>
    <w:rsid w:val="001100D7"/>
    <w:rsid w:val="00110473"/>
    <w:rsid w:val="001108F2"/>
    <w:rsid w:val="00110ABA"/>
    <w:rsid w:val="0011122E"/>
    <w:rsid w:val="00111643"/>
    <w:rsid w:val="00112622"/>
    <w:rsid w:val="00112A87"/>
    <w:rsid w:val="00112AAC"/>
    <w:rsid w:val="00112C1D"/>
    <w:rsid w:val="00112EFE"/>
    <w:rsid w:val="00113055"/>
    <w:rsid w:val="00113216"/>
    <w:rsid w:val="00113614"/>
    <w:rsid w:val="00113803"/>
    <w:rsid w:val="00113A40"/>
    <w:rsid w:val="00113C22"/>
    <w:rsid w:val="001145CE"/>
    <w:rsid w:val="00114965"/>
    <w:rsid w:val="00114AB7"/>
    <w:rsid w:val="00114F13"/>
    <w:rsid w:val="0011545C"/>
    <w:rsid w:val="001154A7"/>
    <w:rsid w:val="00115A61"/>
    <w:rsid w:val="00116091"/>
    <w:rsid w:val="00116DFC"/>
    <w:rsid w:val="00120754"/>
    <w:rsid w:val="00120BAA"/>
    <w:rsid w:val="00120F23"/>
    <w:rsid w:val="001211A3"/>
    <w:rsid w:val="00121F44"/>
    <w:rsid w:val="00122126"/>
    <w:rsid w:val="001233BC"/>
    <w:rsid w:val="001233E3"/>
    <w:rsid w:val="00123685"/>
    <w:rsid w:val="00123829"/>
    <w:rsid w:val="0012383E"/>
    <w:rsid w:val="00123EE3"/>
    <w:rsid w:val="0012419E"/>
    <w:rsid w:val="0012457F"/>
    <w:rsid w:val="001247A6"/>
    <w:rsid w:val="001254F4"/>
    <w:rsid w:val="001257F0"/>
    <w:rsid w:val="001265BF"/>
    <w:rsid w:val="001268C6"/>
    <w:rsid w:val="00126949"/>
    <w:rsid w:val="00127359"/>
    <w:rsid w:val="00127ADB"/>
    <w:rsid w:val="00127F30"/>
    <w:rsid w:val="00127F78"/>
    <w:rsid w:val="00130E49"/>
    <w:rsid w:val="001315CE"/>
    <w:rsid w:val="001317E8"/>
    <w:rsid w:val="00132298"/>
    <w:rsid w:val="001323A7"/>
    <w:rsid w:val="0013247F"/>
    <w:rsid w:val="00134142"/>
    <w:rsid w:val="00134225"/>
    <w:rsid w:val="0013476B"/>
    <w:rsid w:val="001347BE"/>
    <w:rsid w:val="001349D9"/>
    <w:rsid w:val="00134C05"/>
    <w:rsid w:val="00136A97"/>
    <w:rsid w:val="001374A8"/>
    <w:rsid w:val="00140188"/>
    <w:rsid w:val="00140282"/>
    <w:rsid w:val="0014028B"/>
    <w:rsid w:val="00140842"/>
    <w:rsid w:val="00140985"/>
    <w:rsid w:val="00141155"/>
    <w:rsid w:val="00141C29"/>
    <w:rsid w:val="00141C4E"/>
    <w:rsid w:val="00142237"/>
    <w:rsid w:val="00142A3C"/>
    <w:rsid w:val="00142AD5"/>
    <w:rsid w:val="0014328D"/>
    <w:rsid w:val="001435A0"/>
    <w:rsid w:val="00144151"/>
    <w:rsid w:val="00144B08"/>
    <w:rsid w:val="00144EE3"/>
    <w:rsid w:val="00145727"/>
    <w:rsid w:val="00145F82"/>
    <w:rsid w:val="00146C8B"/>
    <w:rsid w:val="001471C7"/>
    <w:rsid w:val="00147297"/>
    <w:rsid w:val="00147C2F"/>
    <w:rsid w:val="001501DA"/>
    <w:rsid w:val="00150962"/>
    <w:rsid w:val="00150B9C"/>
    <w:rsid w:val="001515B1"/>
    <w:rsid w:val="001518FA"/>
    <w:rsid w:val="001518FB"/>
    <w:rsid w:val="0015195A"/>
    <w:rsid w:val="00151B1F"/>
    <w:rsid w:val="00151F19"/>
    <w:rsid w:val="00152A07"/>
    <w:rsid w:val="00152AFE"/>
    <w:rsid w:val="00153663"/>
    <w:rsid w:val="001537AC"/>
    <w:rsid w:val="0015397C"/>
    <w:rsid w:val="00154A9B"/>
    <w:rsid w:val="00154B5A"/>
    <w:rsid w:val="00154C9A"/>
    <w:rsid w:val="00155562"/>
    <w:rsid w:val="00155E17"/>
    <w:rsid w:val="001564A2"/>
    <w:rsid w:val="001564AB"/>
    <w:rsid w:val="00156E17"/>
    <w:rsid w:val="001574E0"/>
    <w:rsid w:val="0015783B"/>
    <w:rsid w:val="00161A41"/>
    <w:rsid w:val="00161A71"/>
    <w:rsid w:val="00161AF3"/>
    <w:rsid w:val="001627E9"/>
    <w:rsid w:val="00163004"/>
    <w:rsid w:val="001631A8"/>
    <w:rsid w:val="001631FD"/>
    <w:rsid w:val="00163E20"/>
    <w:rsid w:val="00164010"/>
    <w:rsid w:val="001640B6"/>
    <w:rsid w:val="001642DB"/>
    <w:rsid w:val="00164BBE"/>
    <w:rsid w:val="00164C2D"/>
    <w:rsid w:val="00165F08"/>
    <w:rsid w:val="00166097"/>
    <w:rsid w:val="001661C6"/>
    <w:rsid w:val="00166850"/>
    <w:rsid w:val="00166882"/>
    <w:rsid w:val="00166E56"/>
    <w:rsid w:val="001674A3"/>
    <w:rsid w:val="00167DF2"/>
    <w:rsid w:val="00170213"/>
    <w:rsid w:val="00171BEE"/>
    <w:rsid w:val="0017214F"/>
    <w:rsid w:val="00172982"/>
    <w:rsid w:val="00172A45"/>
    <w:rsid w:val="00172C77"/>
    <w:rsid w:val="00172F31"/>
    <w:rsid w:val="00173363"/>
    <w:rsid w:val="001740D2"/>
    <w:rsid w:val="00174D54"/>
    <w:rsid w:val="00175BD8"/>
    <w:rsid w:val="0017667A"/>
    <w:rsid w:val="001766B5"/>
    <w:rsid w:val="001768EE"/>
    <w:rsid w:val="00177841"/>
    <w:rsid w:val="00177892"/>
    <w:rsid w:val="00180288"/>
    <w:rsid w:val="001804DD"/>
    <w:rsid w:val="00181370"/>
    <w:rsid w:val="001815B8"/>
    <w:rsid w:val="001819A6"/>
    <w:rsid w:val="0018310C"/>
    <w:rsid w:val="001833B2"/>
    <w:rsid w:val="00183843"/>
    <w:rsid w:val="00183F5F"/>
    <w:rsid w:val="001843DF"/>
    <w:rsid w:val="00184459"/>
    <w:rsid w:val="00184EFA"/>
    <w:rsid w:val="00184F4D"/>
    <w:rsid w:val="0018592E"/>
    <w:rsid w:val="00185E98"/>
    <w:rsid w:val="00186878"/>
    <w:rsid w:val="00186A41"/>
    <w:rsid w:val="00186D1E"/>
    <w:rsid w:val="00187929"/>
    <w:rsid w:val="00187D04"/>
    <w:rsid w:val="00190319"/>
    <w:rsid w:val="00190ADC"/>
    <w:rsid w:val="00191467"/>
    <w:rsid w:val="001918E4"/>
    <w:rsid w:val="00192862"/>
    <w:rsid w:val="00192A7D"/>
    <w:rsid w:val="00192D83"/>
    <w:rsid w:val="00192F30"/>
    <w:rsid w:val="001939CE"/>
    <w:rsid w:val="0019401F"/>
    <w:rsid w:val="00194043"/>
    <w:rsid w:val="00194770"/>
    <w:rsid w:val="00194811"/>
    <w:rsid w:val="00194E08"/>
    <w:rsid w:val="0019509A"/>
    <w:rsid w:val="00195BA6"/>
    <w:rsid w:val="00195D1E"/>
    <w:rsid w:val="0019640D"/>
    <w:rsid w:val="001965E8"/>
    <w:rsid w:val="001969EA"/>
    <w:rsid w:val="00196D25"/>
    <w:rsid w:val="00196DE3"/>
    <w:rsid w:val="0019739E"/>
    <w:rsid w:val="0019740D"/>
    <w:rsid w:val="001A06EA"/>
    <w:rsid w:val="001A0A29"/>
    <w:rsid w:val="001A15D2"/>
    <w:rsid w:val="001A1CBC"/>
    <w:rsid w:val="001A1F01"/>
    <w:rsid w:val="001A255D"/>
    <w:rsid w:val="001A291E"/>
    <w:rsid w:val="001A2986"/>
    <w:rsid w:val="001A3828"/>
    <w:rsid w:val="001A3AA8"/>
    <w:rsid w:val="001A4307"/>
    <w:rsid w:val="001A4314"/>
    <w:rsid w:val="001A4625"/>
    <w:rsid w:val="001A4879"/>
    <w:rsid w:val="001A4A24"/>
    <w:rsid w:val="001A4B79"/>
    <w:rsid w:val="001A4D1B"/>
    <w:rsid w:val="001A5125"/>
    <w:rsid w:val="001A5DBA"/>
    <w:rsid w:val="001A5EBB"/>
    <w:rsid w:val="001A6275"/>
    <w:rsid w:val="001A6899"/>
    <w:rsid w:val="001A6A43"/>
    <w:rsid w:val="001A6DBE"/>
    <w:rsid w:val="001B0560"/>
    <w:rsid w:val="001B2638"/>
    <w:rsid w:val="001B3B4C"/>
    <w:rsid w:val="001B3D9D"/>
    <w:rsid w:val="001B461D"/>
    <w:rsid w:val="001B4D99"/>
    <w:rsid w:val="001B5A96"/>
    <w:rsid w:val="001B6811"/>
    <w:rsid w:val="001B6E56"/>
    <w:rsid w:val="001B7210"/>
    <w:rsid w:val="001B7B9E"/>
    <w:rsid w:val="001B7DED"/>
    <w:rsid w:val="001B7F79"/>
    <w:rsid w:val="001C007B"/>
    <w:rsid w:val="001C0611"/>
    <w:rsid w:val="001C090B"/>
    <w:rsid w:val="001C1156"/>
    <w:rsid w:val="001C1161"/>
    <w:rsid w:val="001C1877"/>
    <w:rsid w:val="001C1ABE"/>
    <w:rsid w:val="001C1B46"/>
    <w:rsid w:val="001C257C"/>
    <w:rsid w:val="001C4D2F"/>
    <w:rsid w:val="001C5A68"/>
    <w:rsid w:val="001C5A6C"/>
    <w:rsid w:val="001C5C4B"/>
    <w:rsid w:val="001C5E23"/>
    <w:rsid w:val="001C5F29"/>
    <w:rsid w:val="001C5F3E"/>
    <w:rsid w:val="001C6E52"/>
    <w:rsid w:val="001C6F9B"/>
    <w:rsid w:val="001C72BE"/>
    <w:rsid w:val="001C7580"/>
    <w:rsid w:val="001C799E"/>
    <w:rsid w:val="001D0544"/>
    <w:rsid w:val="001D0B39"/>
    <w:rsid w:val="001D0F06"/>
    <w:rsid w:val="001D0F56"/>
    <w:rsid w:val="001D1A4A"/>
    <w:rsid w:val="001D1AA8"/>
    <w:rsid w:val="001D2441"/>
    <w:rsid w:val="001D2A15"/>
    <w:rsid w:val="001D3C14"/>
    <w:rsid w:val="001D3D9C"/>
    <w:rsid w:val="001D4C7C"/>
    <w:rsid w:val="001D4FF6"/>
    <w:rsid w:val="001D5785"/>
    <w:rsid w:val="001D5D2D"/>
    <w:rsid w:val="001D5DE4"/>
    <w:rsid w:val="001D6182"/>
    <w:rsid w:val="001D62EF"/>
    <w:rsid w:val="001D6D1F"/>
    <w:rsid w:val="001D6F9B"/>
    <w:rsid w:val="001D7186"/>
    <w:rsid w:val="001D71BD"/>
    <w:rsid w:val="001D758D"/>
    <w:rsid w:val="001D790F"/>
    <w:rsid w:val="001E04A0"/>
    <w:rsid w:val="001E057D"/>
    <w:rsid w:val="001E11D5"/>
    <w:rsid w:val="001E1466"/>
    <w:rsid w:val="001E1BD5"/>
    <w:rsid w:val="001E2228"/>
    <w:rsid w:val="001E3000"/>
    <w:rsid w:val="001E3305"/>
    <w:rsid w:val="001E46AF"/>
    <w:rsid w:val="001E541E"/>
    <w:rsid w:val="001E569D"/>
    <w:rsid w:val="001E6649"/>
    <w:rsid w:val="001E668A"/>
    <w:rsid w:val="001E67F8"/>
    <w:rsid w:val="001E69BC"/>
    <w:rsid w:val="001E7B54"/>
    <w:rsid w:val="001F025E"/>
    <w:rsid w:val="001F0525"/>
    <w:rsid w:val="001F086E"/>
    <w:rsid w:val="001F0B08"/>
    <w:rsid w:val="001F1689"/>
    <w:rsid w:val="001F1874"/>
    <w:rsid w:val="001F2163"/>
    <w:rsid w:val="001F2BF3"/>
    <w:rsid w:val="001F30DB"/>
    <w:rsid w:val="001F34FD"/>
    <w:rsid w:val="001F357F"/>
    <w:rsid w:val="001F46AF"/>
    <w:rsid w:val="001F471B"/>
    <w:rsid w:val="001F490E"/>
    <w:rsid w:val="001F53CB"/>
    <w:rsid w:val="001F544F"/>
    <w:rsid w:val="001F56CD"/>
    <w:rsid w:val="001F5A36"/>
    <w:rsid w:val="001F5E27"/>
    <w:rsid w:val="001F628B"/>
    <w:rsid w:val="001F62BF"/>
    <w:rsid w:val="001F63A6"/>
    <w:rsid w:val="001F6E23"/>
    <w:rsid w:val="001F6FA5"/>
    <w:rsid w:val="001F70B9"/>
    <w:rsid w:val="001F7132"/>
    <w:rsid w:val="001F7266"/>
    <w:rsid w:val="001F7BA2"/>
    <w:rsid w:val="00200B2D"/>
    <w:rsid w:val="00200BE0"/>
    <w:rsid w:val="0020108D"/>
    <w:rsid w:val="002011C2"/>
    <w:rsid w:val="00201347"/>
    <w:rsid w:val="00201563"/>
    <w:rsid w:val="0020172D"/>
    <w:rsid w:val="00201765"/>
    <w:rsid w:val="002020A4"/>
    <w:rsid w:val="002020FB"/>
    <w:rsid w:val="00203451"/>
    <w:rsid w:val="002034B5"/>
    <w:rsid w:val="00203AB9"/>
    <w:rsid w:val="00203B69"/>
    <w:rsid w:val="00203E88"/>
    <w:rsid w:val="00204952"/>
    <w:rsid w:val="00204A29"/>
    <w:rsid w:val="0020520E"/>
    <w:rsid w:val="00205452"/>
    <w:rsid w:val="0020587C"/>
    <w:rsid w:val="0020697A"/>
    <w:rsid w:val="0020726F"/>
    <w:rsid w:val="00207278"/>
    <w:rsid w:val="00207790"/>
    <w:rsid w:val="002079EB"/>
    <w:rsid w:val="00207B8C"/>
    <w:rsid w:val="00210234"/>
    <w:rsid w:val="0021047E"/>
    <w:rsid w:val="00210777"/>
    <w:rsid w:val="0021089F"/>
    <w:rsid w:val="00211697"/>
    <w:rsid w:val="002118BA"/>
    <w:rsid w:val="00212510"/>
    <w:rsid w:val="00212CB5"/>
    <w:rsid w:val="002135EA"/>
    <w:rsid w:val="00213668"/>
    <w:rsid w:val="00213712"/>
    <w:rsid w:val="00213866"/>
    <w:rsid w:val="002138DC"/>
    <w:rsid w:val="00213FAD"/>
    <w:rsid w:val="002140A6"/>
    <w:rsid w:val="00214BDA"/>
    <w:rsid w:val="00214DE5"/>
    <w:rsid w:val="002154EA"/>
    <w:rsid w:val="00215A24"/>
    <w:rsid w:val="00215A56"/>
    <w:rsid w:val="002163FE"/>
    <w:rsid w:val="00216AFD"/>
    <w:rsid w:val="00216B84"/>
    <w:rsid w:val="00220351"/>
    <w:rsid w:val="00221561"/>
    <w:rsid w:val="002215D7"/>
    <w:rsid w:val="00221A87"/>
    <w:rsid w:val="00223A2C"/>
    <w:rsid w:val="00223D33"/>
    <w:rsid w:val="002244E5"/>
    <w:rsid w:val="002248DA"/>
    <w:rsid w:val="00224FBE"/>
    <w:rsid w:val="00225E81"/>
    <w:rsid w:val="00226B3C"/>
    <w:rsid w:val="00226DBC"/>
    <w:rsid w:val="0022763D"/>
    <w:rsid w:val="0023195F"/>
    <w:rsid w:val="00232122"/>
    <w:rsid w:val="00232977"/>
    <w:rsid w:val="00232DCD"/>
    <w:rsid w:val="002340F8"/>
    <w:rsid w:val="00235BD4"/>
    <w:rsid w:val="002366AE"/>
    <w:rsid w:val="0023699B"/>
    <w:rsid w:val="00236E64"/>
    <w:rsid w:val="00237266"/>
    <w:rsid w:val="00237412"/>
    <w:rsid w:val="00237D0B"/>
    <w:rsid w:val="0024046B"/>
    <w:rsid w:val="00240B3D"/>
    <w:rsid w:val="00240DA4"/>
    <w:rsid w:val="00241332"/>
    <w:rsid w:val="00242B97"/>
    <w:rsid w:val="00242D7C"/>
    <w:rsid w:val="0024380E"/>
    <w:rsid w:val="00244102"/>
    <w:rsid w:val="0024424F"/>
    <w:rsid w:val="0024449C"/>
    <w:rsid w:val="002446CF"/>
    <w:rsid w:val="00245386"/>
    <w:rsid w:val="002457EE"/>
    <w:rsid w:val="00245C81"/>
    <w:rsid w:val="00246098"/>
    <w:rsid w:val="0024620E"/>
    <w:rsid w:val="0024685C"/>
    <w:rsid w:val="0024729B"/>
    <w:rsid w:val="00247D54"/>
    <w:rsid w:val="002504C8"/>
    <w:rsid w:val="002509EA"/>
    <w:rsid w:val="00250D22"/>
    <w:rsid w:val="002515B3"/>
    <w:rsid w:val="002519E4"/>
    <w:rsid w:val="00251B5E"/>
    <w:rsid w:val="00251F17"/>
    <w:rsid w:val="002527B7"/>
    <w:rsid w:val="00252882"/>
    <w:rsid w:val="00252A88"/>
    <w:rsid w:val="00252D38"/>
    <w:rsid w:val="00253988"/>
    <w:rsid w:val="002539EB"/>
    <w:rsid w:val="00253A9E"/>
    <w:rsid w:val="00254265"/>
    <w:rsid w:val="0025447A"/>
    <w:rsid w:val="002552F1"/>
    <w:rsid w:val="0025588B"/>
    <w:rsid w:val="00256009"/>
    <w:rsid w:val="00257AA7"/>
    <w:rsid w:val="00257D19"/>
    <w:rsid w:val="00257F8C"/>
    <w:rsid w:val="00261701"/>
    <w:rsid w:val="0026192F"/>
    <w:rsid w:val="00261D32"/>
    <w:rsid w:val="00261FBB"/>
    <w:rsid w:val="0026255C"/>
    <w:rsid w:val="00262627"/>
    <w:rsid w:val="00262DFB"/>
    <w:rsid w:val="00263268"/>
    <w:rsid w:val="002633A6"/>
    <w:rsid w:val="00263A95"/>
    <w:rsid w:val="00263AE1"/>
    <w:rsid w:val="00264113"/>
    <w:rsid w:val="0026411F"/>
    <w:rsid w:val="002642BB"/>
    <w:rsid w:val="002648CC"/>
    <w:rsid w:val="002649AF"/>
    <w:rsid w:val="00266823"/>
    <w:rsid w:val="00266868"/>
    <w:rsid w:val="00266BB8"/>
    <w:rsid w:val="00266C09"/>
    <w:rsid w:val="00266D56"/>
    <w:rsid w:val="00266F5E"/>
    <w:rsid w:val="002672CB"/>
    <w:rsid w:val="002674B2"/>
    <w:rsid w:val="0027037C"/>
    <w:rsid w:val="00270D86"/>
    <w:rsid w:val="0027177D"/>
    <w:rsid w:val="00271839"/>
    <w:rsid w:val="00271B1F"/>
    <w:rsid w:val="00271CBF"/>
    <w:rsid w:val="00271CFE"/>
    <w:rsid w:val="00272ECC"/>
    <w:rsid w:val="00272F66"/>
    <w:rsid w:val="0027353E"/>
    <w:rsid w:val="00273B43"/>
    <w:rsid w:val="002742FD"/>
    <w:rsid w:val="00274830"/>
    <w:rsid w:val="00274C60"/>
    <w:rsid w:val="00274D3F"/>
    <w:rsid w:val="00275DF5"/>
    <w:rsid w:val="002761DC"/>
    <w:rsid w:val="00276AA0"/>
    <w:rsid w:val="00276F3E"/>
    <w:rsid w:val="00277527"/>
    <w:rsid w:val="002779C2"/>
    <w:rsid w:val="00277A61"/>
    <w:rsid w:val="00277F4B"/>
    <w:rsid w:val="002800E0"/>
    <w:rsid w:val="00280107"/>
    <w:rsid w:val="002804CD"/>
    <w:rsid w:val="002804F4"/>
    <w:rsid w:val="0028058C"/>
    <w:rsid w:val="00281C04"/>
    <w:rsid w:val="00281F22"/>
    <w:rsid w:val="002826E4"/>
    <w:rsid w:val="00282738"/>
    <w:rsid w:val="0028332B"/>
    <w:rsid w:val="002838C2"/>
    <w:rsid w:val="00283CD8"/>
    <w:rsid w:val="00283E7A"/>
    <w:rsid w:val="0028481F"/>
    <w:rsid w:val="00285969"/>
    <w:rsid w:val="00285C6C"/>
    <w:rsid w:val="00285DFA"/>
    <w:rsid w:val="00286440"/>
    <w:rsid w:val="0028676A"/>
    <w:rsid w:val="002868A0"/>
    <w:rsid w:val="00287530"/>
    <w:rsid w:val="00287950"/>
    <w:rsid w:val="00290365"/>
    <w:rsid w:val="002904A0"/>
    <w:rsid w:val="00290599"/>
    <w:rsid w:val="00290633"/>
    <w:rsid w:val="00290A61"/>
    <w:rsid w:val="0029279B"/>
    <w:rsid w:val="00292943"/>
    <w:rsid w:val="00292D3C"/>
    <w:rsid w:val="002936F0"/>
    <w:rsid w:val="002941CC"/>
    <w:rsid w:val="00295542"/>
    <w:rsid w:val="0029586A"/>
    <w:rsid w:val="00295B42"/>
    <w:rsid w:val="00295C58"/>
    <w:rsid w:val="00295F0D"/>
    <w:rsid w:val="0029607E"/>
    <w:rsid w:val="0029645A"/>
    <w:rsid w:val="00297538"/>
    <w:rsid w:val="00297DA3"/>
    <w:rsid w:val="00297F38"/>
    <w:rsid w:val="002A008E"/>
    <w:rsid w:val="002A009F"/>
    <w:rsid w:val="002A065B"/>
    <w:rsid w:val="002A0871"/>
    <w:rsid w:val="002A24A3"/>
    <w:rsid w:val="002A2C0B"/>
    <w:rsid w:val="002A3AA1"/>
    <w:rsid w:val="002A3C86"/>
    <w:rsid w:val="002A42F9"/>
    <w:rsid w:val="002A48F7"/>
    <w:rsid w:val="002A4C35"/>
    <w:rsid w:val="002A518C"/>
    <w:rsid w:val="002A5424"/>
    <w:rsid w:val="002A54B3"/>
    <w:rsid w:val="002A5686"/>
    <w:rsid w:val="002A56B8"/>
    <w:rsid w:val="002A5753"/>
    <w:rsid w:val="002A612D"/>
    <w:rsid w:val="002A66DA"/>
    <w:rsid w:val="002A6DFE"/>
    <w:rsid w:val="002A6E3A"/>
    <w:rsid w:val="002A7536"/>
    <w:rsid w:val="002B043B"/>
    <w:rsid w:val="002B04EC"/>
    <w:rsid w:val="002B0514"/>
    <w:rsid w:val="002B06F5"/>
    <w:rsid w:val="002B09E4"/>
    <w:rsid w:val="002B117D"/>
    <w:rsid w:val="002B174B"/>
    <w:rsid w:val="002B1791"/>
    <w:rsid w:val="002B1A0A"/>
    <w:rsid w:val="002B1CD9"/>
    <w:rsid w:val="002B2620"/>
    <w:rsid w:val="002B351D"/>
    <w:rsid w:val="002B4266"/>
    <w:rsid w:val="002B5025"/>
    <w:rsid w:val="002B5353"/>
    <w:rsid w:val="002B5C67"/>
    <w:rsid w:val="002B5C94"/>
    <w:rsid w:val="002B5F8B"/>
    <w:rsid w:val="002B67BB"/>
    <w:rsid w:val="002B6A69"/>
    <w:rsid w:val="002B6CE5"/>
    <w:rsid w:val="002B712C"/>
    <w:rsid w:val="002B742E"/>
    <w:rsid w:val="002B743D"/>
    <w:rsid w:val="002B7BE1"/>
    <w:rsid w:val="002C1245"/>
    <w:rsid w:val="002C179A"/>
    <w:rsid w:val="002C1D45"/>
    <w:rsid w:val="002C1E39"/>
    <w:rsid w:val="002C22EE"/>
    <w:rsid w:val="002C2334"/>
    <w:rsid w:val="002C2BB0"/>
    <w:rsid w:val="002C4D90"/>
    <w:rsid w:val="002C529F"/>
    <w:rsid w:val="002C5356"/>
    <w:rsid w:val="002C53FD"/>
    <w:rsid w:val="002C5A96"/>
    <w:rsid w:val="002C5C6E"/>
    <w:rsid w:val="002C5D98"/>
    <w:rsid w:val="002C5FC5"/>
    <w:rsid w:val="002C6015"/>
    <w:rsid w:val="002C65B5"/>
    <w:rsid w:val="002C6B29"/>
    <w:rsid w:val="002C6F58"/>
    <w:rsid w:val="002C6F9C"/>
    <w:rsid w:val="002C76FF"/>
    <w:rsid w:val="002D0042"/>
    <w:rsid w:val="002D03FB"/>
    <w:rsid w:val="002D112C"/>
    <w:rsid w:val="002D12FE"/>
    <w:rsid w:val="002D136C"/>
    <w:rsid w:val="002D195C"/>
    <w:rsid w:val="002D1984"/>
    <w:rsid w:val="002D1E0E"/>
    <w:rsid w:val="002D2171"/>
    <w:rsid w:val="002D21F3"/>
    <w:rsid w:val="002D23DE"/>
    <w:rsid w:val="002D2759"/>
    <w:rsid w:val="002D2B35"/>
    <w:rsid w:val="002D2E0B"/>
    <w:rsid w:val="002D331E"/>
    <w:rsid w:val="002D3957"/>
    <w:rsid w:val="002D3C83"/>
    <w:rsid w:val="002D584C"/>
    <w:rsid w:val="002D5A12"/>
    <w:rsid w:val="002D6DA6"/>
    <w:rsid w:val="002D7749"/>
    <w:rsid w:val="002E01FA"/>
    <w:rsid w:val="002E0296"/>
    <w:rsid w:val="002E03D3"/>
    <w:rsid w:val="002E0CEA"/>
    <w:rsid w:val="002E12FF"/>
    <w:rsid w:val="002E1576"/>
    <w:rsid w:val="002E1B13"/>
    <w:rsid w:val="002E205E"/>
    <w:rsid w:val="002E20A2"/>
    <w:rsid w:val="002E26B6"/>
    <w:rsid w:val="002E2FE2"/>
    <w:rsid w:val="002E31C7"/>
    <w:rsid w:val="002E3DEF"/>
    <w:rsid w:val="002E401F"/>
    <w:rsid w:val="002E46B9"/>
    <w:rsid w:val="002E4785"/>
    <w:rsid w:val="002E4829"/>
    <w:rsid w:val="002E5184"/>
    <w:rsid w:val="002E547E"/>
    <w:rsid w:val="002E57B0"/>
    <w:rsid w:val="002E5840"/>
    <w:rsid w:val="002E65C3"/>
    <w:rsid w:val="002E68BA"/>
    <w:rsid w:val="002E6959"/>
    <w:rsid w:val="002E6D69"/>
    <w:rsid w:val="002F0150"/>
    <w:rsid w:val="002F0407"/>
    <w:rsid w:val="002F15E0"/>
    <w:rsid w:val="002F29C8"/>
    <w:rsid w:val="002F2F88"/>
    <w:rsid w:val="002F3064"/>
    <w:rsid w:val="002F30D9"/>
    <w:rsid w:val="002F3331"/>
    <w:rsid w:val="002F3800"/>
    <w:rsid w:val="002F3F4C"/>
    <w:rsid w:val="002F4420"/>
    <w:rsid w:val="002F4F2F"/>
    <w:rsid w:val="002F55BF"/>
    <w:rsid w:val="002F593F"/>
    <w:rsid w:val="002F59A3"/>
    <w:rsid w:val="002F5A56"/>
    <w:rsid w:val="002F5AAC"/>
    <w:rsid w:val="002F5AD6"/>
    <w:rsid w:val="002F5B27"/>
    <w:rsid w:val="002F65AB"/>
    <w:rsid w:val="002F69AB"/>
    <w:rsid w:val="002F69C9"/>
    <w:rsid w:val="002F72ED"/>
    <w:rsid w:val="00300010"/>
    <w:rsid w:val="003012A5"/>
    <w:rsid w:val="00301754"/>
    <w:rsid w:val="00302114"/>
    <w:rsid w:val="00302C60"/>
    <w:rsid w:val="00302CD9"/>
    <w:rsid w:val="00303D32"/>
    <w:rsid w:val="003049E9"/>
    <w:rsid w:val="00305214"/>
    <w:rsid w:val="00305B62"/>
    <w:rsid w:val="00305E09"/>
    <w:rsid w:val="003061A2"/>
    <w:rsid w:val="00306B5A"/>
    <w:rsid w:val="00306BC6"/>
    <w:rsid w:val="00307759"/>
    <w:rsid w:val="00307966"/>
    <w:rsid w:val="003079CA"/>
    <w:rsid w:val="00310359"/>
    <w:rsid w:val="00310A7A"/>
    <w:rsid w:val="00310FE3"/>
    <w:rsid w:val="00311213"/>
    <w:rsid w:val="0031185E"/>
    <w:rsid w:val="003127A9"/>
    <w:rsid w:val="003129AD"/>
    <w:rsid w:val="003131A2"/>
    <w:rsid w:val="003137C6"/>
    <w:rsid w:val="00314502"/>
    <w:rsid w:val="0031455B"/>
    <w:rsid w:val="00314B1B"/>
    <w:rsid w:val="00314B2A"/>
    <w:rsid w:val="003156B9"/>
    <w:rsid w:val="00315F5B"/>
    <w:rsid w:val="00315F64"/>
    <w:rsid w:val="003163C1"/>
    <w:rsid w:val="0031695A"/>
    <w:rsid w:val="0031735A"/>
    <w:rsid w:val="00320534"/>
    <w:rsid w:val="00320B7D"/>
    <w:rsid w:val="0032192A"/>
    <w:rsid w:val="0032253D"/>
    <w:rsid w:val="00322782"/>
    <w:rsid w:val="00322DB6"/>
    <w:rsid w:val="00322E6B"/>
    <w:rsid w:val="00322F51"/>
    <w:rsid w:val="003238D7"/>
    <w:rsid w:val="00323C2A"/>
    <w:rsid w:val="00324531"/>
    <w:rsid w:val="00324941"/>
    <w:rsid w:val="003257C9"/>
    <w:rsid w:val="00325D0A"/>
    <w:rsid w:val="003276E4"/>
    <w:rsid w:val="00330B57"/>
    <w:rsid w:val="003318FD"/>
    <w:rsid w:val="00331AE1"/>
    <w:rsid w:val="00332C80"/>
    <w:rsid w:val="00333681"/>
    <w:rsid w:val="00333E46"/>
    <w:rsid w:val="00334294"/>
    <w:rsid w:val="00335C78"/>
    <w:rsid w:val="00335D53"/>
    <w:rsid w:val="00335F52"/>
    <w:rsid w:val="00336EEE"/>
    <w:rsid w:val="0033756D"/>
    <w:rsid w:val="0033780F"/>
    <w:rsid w:val="00337A69"/>
    <w:rsid w:val="00340460"/>
    <w:rsid w:val="003408A1"/>
    <w:rsid w:val="003410AF"/>
    <w:rsid w:val="00341105"/>
    <w:rsid w:val="0034139D"/>
    <w:rsid w:val="003417B9"/>
    <w:rsid w:val="0034185D"/>
    <w:rsid w:val="00341CC8"/>
    <w:rsid w:val="00341EE5"/>
    <w:rsid w:val="00342369"/>
    <w:rsid w:val="00342C17"/>
    <w:rsid w:val="00342D49"/>
    <w:rsid w:val="00343165"/>
    <w:rsid w:val="003438C8"/>
    <w:rsid w:val="003451C1"/>
    <w:rsid w:val="00346822"/>
    <w:rsid w:val="00346912"/>
    <w:rsid w:val="00346A69"/>
    <w:rsid w:val="00346EA3"/>
    <w:rsid w:val="00347760"/>
    <w:rsid w:val="003504BB"/>
    <w:rsid w:val="00350566"/>
    <w:rsid w:val="0035057A"/>
    <w:rsid w:val="00350660"/>
    <w:rsid w:val="00350849"/>
    <w:rsid w:val="00351007"/>
    <w:rsid w:val="00351CBB"/>
    <w:rsid w:val="00353B35"/>
    <w:rsid w:val="00353F3F"/>
    <w:rsid w:val="00354B1C"/>
    <w:rsid w:val="00354DDE"/>
    <w:rsid w:val="00354E54"/>
    <w:rsid w:val="003552CC"/>
    <w:rsid w:val="00355CA5"/>
    <w:rsid w:val="003561E1"/>
    <w:rsid w:val="003564CC"/>
    <w:rsid w:val="00356A89"/>
    <w:rsid w:val="00356C5B"/>
    <w:rsid w:val="00356D5D"/>
    <w:rsid w:val="00356EBE"/>
    <w:rsid w:val="003574F9"/>
    <w:rsid w:val="003577AA"/>
    <w:rsid w:val="003604B0"/>
    <w:rsid w:val="0036073D"/>
    <w:rsid w:val="00360C8A"/>
    <w:rsid w:val="00360EAC"/>
    <w:rsid w:val="00360FC9"/>
    <w:rsid w:val="00360FD3"/>
    <w:rsid w:val="00361B09"/>
    <w:rsid w:val="00361BA2"/>
    <w:rsid w:val="00361F76"/>
    <w:rsid w:val="00362500"/>
    <w:rsid w:val="0036328F"/>
    <w:rsid w:val="003634C3"/>
    <w:rsid w:val="00363B98"/>
    <w:rsid w:val="00363EA2"/>
    <w:rsid w:val="00364210"/>
    <w:rsid w:val="00364364"/>
    <w:rsid w:val="003643A5"/>
    <w:rsid w:val="003648CF"/>
    <w:rsid w:val="00364F97"/>
    <w:rsid w:val="003656C0"/>
    <w:rsid w:val="0036585B"/>
    <w:rsid w:val="00366F07"/>
    <w:rsid w:val="00367433"/>
    <w:rsid w:val="00367B24"/>
    <w:rsid w:val="003701AD"/>
    <w:rsid w:val="003706CC"/>
    <w:rsid w:val="00370B2C"/>
    <w:rsid w:val="00371A53"/>
    <w:rsid w:val="00371B14"/>
    <w:rsid w:val="003741FE"/>
    <w:rsid w:val="003743CE"/>
    <w:rsid w:val="00374604"/>
    <w:rsid w:val="00374A20"/>
    <w:rsid w:val="00374BF9"/>
    <w:rsid w:val="00375414"/>
    <w:rsid w:val="00375992"/>
    <w:rsid w:val="003759EF"/>
    <w:rsid w:val="00375BE7"/>
    <w:rsid w:val="00375E6B"/>
    <w:rsid w:val="00376CF2"/>
    <w:rsid w:val="003775C6"/>
    <w:rsid w:val="00377F60"/>
    <w:rsid w:val="00380048"/>
    <w:rsid w:val="00380437"/>
    <w:rsid w:val="003808FD"/>
    <w:rsid w:val="00380BB4"/>
    <w:rsid w:val="003810FB"/>
    <w:rsid w:val="00381148"/>
    <w:rsid w:val="00381449"/>
    <w:rsid w:val="0038201E"/>
    <w:rsid w:val="00382128"/>
    <w:rsid w:val="00382226"/>
    <w:rsid w:val="0038248D"/>
    <w:rsid w:val="00382599"/>
    <w:rsid w:val="003825C9"/>
    <w:rsid w:val="003826DF"/>
    <w:rsid w:val="003826F4"/>
    <w:rsid w:val="00382E60"/>
    <w:rsid w:val="00383149"/>
    <w:rsid w:val="0038325B"/>
    <w:rsid w:val="00383282"/>
    <w:rsid w:val="003838C5"/>
    <w:rsid w:val="00383EF0"/>
    <w:rsid w:val="0038440C"/>
    <w:rsid w:val="00384D73"/>
    <w:rsid w:val="0038536F"/>
    <w:rsid w:val="00385A25"/>
    <w:rsid w:val="00385C75"/>
    <w:rsid w:val="003860BB"/>
    <w:rsid w:val="00386393"/>
    <w:rsid w:val="00386D9A"/>
    <w:rsid w:val="00386DDA"/>
    <w:rsid w:val="00386FAF"/>
    <w:rsid w:val="00387204"/>
    <w:rsid w:val="003873B2"/>
    <w:rsid w:val="003873CF"/>
    <w:rsid w:val="00387471"/>
    <w:rsid w:val="003876BC"/>
    <w:rsid w:val="00387C10"/>
    <w:rsid w:val="00390389"/>
    <w:rsid w:val="003906B8"/>
    <w:rsid w:val="00390B3F"/>
    <w:rsid w:val="00390C70"/>
    <w:rsid w:val="00390DB2"/>
    <w:rsid w:val="00391392"/>
    <w:rsid w:val="00391675"/>
    <w:rsid w:val="0039172C"/>
    <w:rsid w:val="00391D6D"/>
    <w:rsid w:val="00392465"/>
    <w:rsid w:val="003927E7"/>
    <w:rsid w:val="00393511"/>
    <w:rsid w:val="00393800"/>
    <w:rsid w:val="00394521"/>
    <w:rsid w:val="00394585"/>
    <w:rsid w:val="0039469C"/>
    <w:rsid w:val="00394A9B"/>
    <w:rsid w:val="003951A8"/>
    <w:rsid w:val="00395B0E"/>
    <w:rsid w:val="00395F91"/>
    <w:rsid w:val="003968D8"/>
    <w:rsid w:val="00397623"/>
    <w:rsid w:val="00397899"/>
    <w:rsid w:val="003A0388"/>
    <w:rsid w:val="003A0B55"/>
    <w:rsid w:val="003A0C7A"/>
    <w:rsid w:val="003A164A"/>
    <w:rsid w:val="003A19D6"/>
    <w:rsid w:val="003A1A9A"/>
    <w:rsid w:val="003A1A9E"/>
    <w:rsid w:val="003A317B"/>
    <w:rsid w:val="003A39DC"/>
    <w:rsid w:val="003A3A7D"/>
    <w:rsid w:val="003A47E1"/>
    <w:rsid w:val="003A5B9E"/>
    <w:rsid w:val="003A5F94"/>
    <w:rsid w:val="003A6197"/>
    <w:rsid w:val="003A61EF"/>
    <w:rsid w:val="003A635A"/>
    <w:rsid w:val="003A638C"/>
    <w:rsid w:val="003A6500"/>
    <w:rsid w:val="003A65F3"/>
    <w:rsid w:val="003A6D6B"/>
    <w:rsid w:val="003A782A"/>
    <w:rsid w:val="003A7AD5"/>
    <w:rsid w:val="003A7E96"/>
    <w:rsid w:val="003A7FBE"/>
    <w:rsid w:val="003B045C"/>
    <w:rsid w:val="003B0D2B"/>
    <w:rsid w:val="003B1048"/>
    <w:rsid w:val="003B1B25"/>
    <w:rsid w:val="003B1C3F"/>
    <w:rsid w:val="003B20E7"/>
    <w:rsid w:val="003B2C3B"/>
    <w:rsid w:val="003B2E8C"/>
    <w:rsid w:val="003B36E1"/>
    <w:rsid w:val="003B38D8"/>
    <w:rsid w:val="003B3996"/>
    <w:rsid w:val="003B4E0A"/>
    <w:rsid w:val="003B515F"/>
    <w:rsid w:val="003B5AA2"/>
    <w:rsid w:val="003B6304"/>
    <w:rsid w:val="003B6446"/>
    <w:rsid w:val="003B65E9"/>
    <w:rsid w:val="003B6D01"/>
    <w:rsid w:val="003B6D0C"/>
    <w:rsid w:val="003B7F43"/>
    <w:rsid w:val="003C04D8"/>
    <w:rsid w:val="003C0650"/>
    <w:rsid w:val="003C0691"/>
    <w:rsid w:val="003C09D5"/>
    <w:rsid w:val="003C236D"/>
    <w:rsid w:val="003C242F"/>
    <w:rsid w:val="003C29BD"/>
    <w:rsid w:val="003C2C91"/>
    <w:rsid w:val="003C2D1E"/>
    <w:rsid w:val="003C2E6A"/>
    <w:rsid w:val="003C3D7E"/>
    <w:rsid w:val="003C4842"/>
    <w:rsid w:val="003C605F"/>
    <w:rsid w:val="003C64F1"/>
    <w:rsid w:val="003C6956"/>
    <w:rsid w:val="003C6E25"/>
    <w:rsid w:val="003C725A"/>
    <w:rsid w:val="003C7FB8"/>
    <w:rsid w:val="003D02F0"/>
    <w:rsid w:val="003D09BE"/>
    <w:rsid w:val="003D1080"/>
    <w:rsid w:val="003D125E"/>
    <w:rsid w:val="003D1CE1"/>
    <w:rsid w:val="003D1EC0"/>
    <w:rsid w:val="003D2500"/>
    <w:rsid w:val="003D336A"/>
    <w:rsid w:val="003D3EEA"/>
    <w:rsid w:val="003D46ED"/>
    <w:rsid w:val="003D49C6"/>
    <w:rsid w:val="003D5E8B"/>
    <w:rsid w:val="003D6AE3"/>
    <w:rsid w:val="003D7769"/>
    <w:rsid w:val="003D7E8E"/>
    <w:rsid w:val="003E0292"/>
    <w:rsid w:val="003E04A8"/>
    <w:rsid w:val="003E05D7"/>
    <w:rsid w:val="003E0779"/>
    <w:rsid w:val="003E0828"/>
    <w:rsid w:val="003E0985"/>
    <w:rsid w:val="003E099C"/>
    <w:rsid w:val="003E105C"/>
    <w:rsid w:val="003E11A6"/>
    <w:rsid w:val="003E1298"/>
    <w:rsid w:val="003E221B"/>
    <w:rsid w:val="003E231E"/>
    <w:rsid w:val="003E2A93"/>
    <w:rsid w:val="003E31DF"/>
    <w:rsid w:val="003E334D"/>
    <w:rsid w:val="003E337E"/>
    <w:rsid w:val="003E3599"/>
    <w:rsid w:val="003E41D7"/>
    <w:rsid w:val="003E4299"/>
    <w:rsid w:val="003E4606"/>
    <w:rsid w:val="003E46FE"/>
    <w:rsid w:val="003E4D1F"/>
    <w:rsid w:val="003E530F"/>
    <w:rsid w:val="003E5641"/>
    <w:rsid w:val="003E5A4D"/>
    <w:rsid w:val="003E5B50"/>
    <w:rsid w:val="003E64B0"/>
    <w:rsid w:val="003E6895"/>
    <w:rsid w:val="003E7541"/>
    <w:rsid w:val="003E7F70"/>
    <w:rsid w:val="003F0154"/>
    <w:rsid w:val="003F0269"/>
    <w:rsid w:val="003F036F"/>
    <w:rsid w:val="003F041A"/>
    <w:rsid w:val="003F081D"/>
    <w:rsid w:val="003F0BED"/>
    <w:rsid w:val="003F1D1E"/>
    <w:rsid w:val="003F1F91"/>
    <w:rsid w:val="003F267C"/>
    <w:rsid w:val="003F2D13"/>
    <w:rsid w:val="003F32BD"/>
    <w:rsid w:val="003F3869"/>
    <w:rsid w:val="003F3976"/>
    <w:rsid w:val="003F42DA"/>
    <w:rsid w:val="003F4790"/>
    <w:rsid w:val="003F4A5D"/>
    <w:rsid w:val="003F4AE2"/>
    <w:rsid w:val="003F4D65"/>
    <w:rsid w:val="003F57EF"/>
    <w:rsid w:val="003F60BF"/>
    <w:rsid w:val="003F6979"/>
    <w:rsid w:val="003F76C8"/>
    <w:rsid w:val="003F76E9"/>
    <w:rsid w:val="003F7DB4"/>
    <w:rsid w:val="003F7DDA"/>
    <w:rsid w:val="003F7F80"/>
    <w:rsid w:val="0040020F"/>
    <w:rsid w:val="004006A3"/>
    <w:rsid w:val="00400788"/>
    <w:rsid w:val="00401794"/>
    <w:rsid w:val="004020E7"/>
    <w:rsid w:val="00402214"/>
    <w:rsid w:val="00402224"/>
    <w:rsid w:val="00403444"/>
    <w:rsid w:val="00403634"/>
    <w:rsid w:val="00403FC8"/>
    <w:rsid w:val="0040481A"/>
    <w:rsid w:val="00404AD8"/>
    <w:rsid w:val="00405395"/>
    <w:rsid w:val="0040597C"/>
    <w:rsid w:val="00405D70"/>
    <w:rsid w:val="004062C0"/>
    <w:rsid w:val="00406671"/>
    <w:rsid w:val="00406AFC"/>
    <w:rsid w:val="00406C3B"/>
    <w:rsid w:val="00406DD3"/>
    <w:rsid w:val="0040729E"/>
    <w:rsid w:val="00410268"/>
    <w:rsid w:val="004107C6"/>
    <w:rsid w:val="00411429"/>
    <w:rsid w:val="00411803"/>
    <w:rsid w:val="00411D8B"/>
    <w:rsid w:val="00411E92"/>
    <w:rsid w:val="0041241A"/>
    <w:rsid w:val="00414330"/>
    <w:rsid w:val="00414F63"/>
    <w:rsid w:val="00416164"/>
    <w:rsid w:val="00416BC5"/>
    <w:rsid w:val="00416E25"/>
    <w:rsid w:val="00420197"/>
    <w:rsid w:val="00420B4E"/>
    <w:rsid w:val="00420B82"/>
    <w:rsid w:val="004212A5"/>
    <w:rsid w:val="00421357"/>
    <w:rsid w:val="00424181"/>
    <w:rsid w:val="00424992"/>
    <w:rsid w:val="00424B1E"/>
    <w:rsid w:val="00424F21"/>
    <w:rsid w:val="00426849"/>
    <w:rsid w:val="004268A2"/>
    <w:rsid w:val="004269DB"/>
    <w:rsid w:val="00426BF4"/>
    <w:rsid w:val="004275CA"/>
    <w:rsid w:val="0042788C"/>
    <w:rsid w:val="0043086D"/>
    <w:rsid w:val="00430AF9"/>
    <w:rsid w:val="004310C2"/>
    <w:rsid w:val="00431239"/>
    <w:rsid w:val="0043132B"/>
    <w:rsid w:val="00431936"/>
    <w:rsid w:val="004324E8"/>
    <w:rsid w:val="00432512"/>
    <w:rsid w:val="004329E2"/>
    <w:rsid w:val="00432C27"/>
    <w:rsid w:val="004333E1"/>
    <w:rsid w:val="00433E95"/>
    <w:rsid w:val="00434126"/>
    <w:rsid w:val="00434442"/>
    <w:rsid w:val="00434565"/>
    <w:rsid w:val="00436278"/>
    <w:rsid w:val="004375A5"/>
    <w:rsid w:val="004375D4"/>
    <w:rsid w:val="004379C9"/>
    <w:rsid w:val="00437FC5"/>
    <w:rsid w:val="00440438"/>
    <w:rsid w:val="00441FB6"/>
    <w:rsid w:val="0044234A"/>
    <w:rsid w:val="004424F3"/>
    <w:rsid w:val="00442CE9"/>
    <w:rsid w:val="00443F29"/>
    <w:rsid w:val="004443DB"/>
    <w:rsid w:val="00444580"/>
    <w:rsid w:val="00444639"/>
    <w:rsid w:val="00444880"/>
    <w:rsid w:val="00444A16"/>
    <w:rsid w:val="00444A6B"/>
    <w:rsid w:val="00445BB3"/>
    <w:rsid w:val="00445BD1"/>
    <w:rsid w:val="00445C45"/>
    <w:rsid w:val="00446CDB"/>
    <w:rsid w:val="00446D48"/>
    <w:rsid w:val="00447132"/>
    <w:rsid w:val="00447142"/>
    <w:rsid w:val="00447326"/>
    <w:rsid w:val="0044738D"/>
    <w:rsid w:val="00447538"/>
    <w:rsid w:val="00450218"/>
    <w:rsid w:val="00450B07"/>
    <w:rsid w:val="0045203C"/>
    <w:rsid w:val="00452491"/>
    <w:rsid w:val="004525C6"/>
    <w:rsid w:val="00452A39"/>
    <w:rsid w:val="00452B8F"/>
    <w:rsid w:val="00452D67"/>
    <w:rsid w:val="0045380A"/>
    <w:rsid w:val="0045384B"/>
    <w:rsid w:val="00453B76"/>
    <w:rsid w:val="00454372"/>
    <w:rsid w:val="004544B2"/>
    <w:rsid w:val="00454882"/>
    <w:rsid w:val="00454DA4"/>
    <w:rsid w:val="004550F2"/>
    <w:rsid w:val="00455421"/>
    <w:rsid w:val="0045550B"/>
    <w:rsid w:val="0045560A"/>
    <w:rsid w:val="00455CCC"/>
    <w:rsid w:val="00456023"/>
    <w:rsid w:val="0045605A"/>
    <w:rsid w:val="00456531"/>
    <w:rsid w:val="00456652"/>
    <w:rsid w:val="00456663"/>
    <w:rsid w:val="00457D00"/>
    <w:rsid w:val="0046007B"/>
    <w:rsid w:val="004601CA"/>
    <w:rsid w:val="0046096F"/>
    <w:rsid w:val="00461F6C"/>
    <w:rsid w:val="004627DC"/>
    <w:rsid w:val="00462A4F"/>
    <w:rsid w:val="00462D66"/>
    <w:rsid w:val="00463BBF"/>
    <w:rsid w:val="004642F9"/>
    <w:rsid w:val="00464ED9"/>
    <w:rsid w:val="0046657D"/>
    <w:rsid w:val="00466906"/>
    <w:rsid w:val="0046696F"/>
    <w:rsid w:val="00466AE4"/>
    <w:rsid w:val="00466C21"/>
    <w:rsid w:val="00466E7B"/>
    <w:rsid w:val="00466EFC"/>
    <w:rsid w:val="00467313"/>
    <w:rsid w:val="00467332"/>
    <w:rsid w:val="004674E6"/>
    <w:rsid w:val="0047098E"/>
    <w:rsid w:val="00471710"/>
    <w:rsid w:val="00471A6A"/>
    <w:rsid w:val="004729B9"/>
    <w:rsid w:val="00472EEF"/>
    <w:rsid w:val="00473BCD"/>
    <w:rsid w:val="00473C64"/>
    <w:rsid w:val="0047417C"/>
    <w:rsid w:val="00474183"/>
    <w:rsid w:val="00474550"/>
    <w:rsid w:val="00474841"/>
    <w:rsid w:val="00475A35"/>
    <w:rsid w:val="00475BC0"/>
    <w:rsid w:val="00475BDC"/>
    <w:rsid w:val="004762C9"/>
    <w:rsid w:val="00476F2B"/>
    <w:rsid w:val="00477272"/>
    <w:rsid w:val="004773A1"/>
    <w:rsid w:val="004775FF"/>
    <w:rsid w:val="00477800"/>
    <w:rsid w:val="00477931"/>
    <w:rsid w:val="00477B76"/>
    <w:rsid w:val="00480333"/>
    <w:rsid w:val="00481F29"/>
    <w:rsid w:val="0048248E"/>
    <w:rsid w:val="004827EF"/>
    <w:rsid w:val="00482B8B"/>
    <w:rsid w:val="00482E56"/>
    <w:rsid w:val="00483ACF"/>
    <w:rsid w:val="004846C0"/>
    <w:rsid w:val="00484794"/>
    <w:rsid w:val="00484873"/>
    <w:rsid w:val="00484943"/>
    <w:rsid w:val="00484E13"/>
    <w:rsid w:val="00484E1E"/>
    <w:rsid w:val="0048508D"/>
    <w:rsid w:val="004861F0"/>
    <w:rsid w:val="004868F8"/>
    <w:rsid w:val="0048711A"/>
    <w:rsid w:val="00487488"/>
    <w:rsid w:val="00487DA1"/>
    <w:rsid w:val="00487ED6"/>
    <w:rsid w:val="00490039"/>
    <w:rsid w:val="0049047D"/>
    <w:rsid w:val="00490DEF"/>
    <w:rsid w:val="004916CD"/>
    <w:rsid w:val="004916F0"/>
    <w:rsid w:val="00491AA9"/>
    <w:rsid w:val="00492574"/>
    <w:rsid w:val="0049296F"/>
    <w:rsid w:val="004929D1"/>
    <w:rsid w:val="00493467"/>
    <w:rsid w:val="0049346F"/>
    <w:rsid w:val="004935CB"/>
    <w:rsid w:val="00493DA1"/>
    <w:rsid w:val="0049407E"/>
    <w:rsid w:val="0049469E"/>
    <w:rsid w:val="0049475D"/>
    <w:rsid w:val="00494C52"/>
    <w:rsid w:val="00494D54"/>
    <w:rsid w:val="00495E2E"/>
    <w:rsid w:val="0049607A"/>
    <w:rsid w:val="00496343"/>
    <w:rsid w:val="00496C31"/>
    <w:rsid w:val="0049735D"/>
    <w:rsid w:val="004973D4"/>
    <w:rsid w:val="004974A5"/>
    <w:rsid w:val="004A073E"/>
    <w:rsid w:val="004A0AE6"/>
    <w:rsid w:val="004A0F16"/>
    <w:rsid w:val="004A1242"/>
    <w:rsid w:val="004A12E1"/>
    <w:rsid w:val="004A1C17"/>
    <w:rsid w:val="004A26F5"/>
    <w:rsid w:val="004A2C72"/>
    <w:rsid w:val="004A389B"/>
    <w:rsid w:val="004A4036"/>
    <w:rsid w:val="004A41B4"/>
    <w:rsid w:val="004A45C5"/>
    <w:rsid w:val="004A47BF"/>
    <w:rsid w:val="004A4E40"/>
    <w:rsid w:val="004A5153"/>
    <w:rsid w:val="004A6173"/>
    <w:rsid w:val="004A62EC"/>
    <w:rsid w:val="004A66F0"/>
    <w:rsid w:val="004A77AE"/>
    <w:rsid w:val="004A7C28"/>
    <w:rsid w:val="004A7E7A"/>
    <w:rsid w:val="004B0161"/>
    <w:rsid w:val="004B0562"/>
    <w:rsid w:val="004B153A"/>
    <w:rsid w:val="004B1CB5"/>
    <w:rsid w:val="004B1FB2"/>
    <w:rsid w:val="004B31EB"/>
    <w:rsid w:val="004B36B1"/>
    <w:rsid w:val="004B42AF"/>
    <w:rsid w:val="004B4EA7"/>
    <w:rsid w:val="004B5A76"/>
    <w:rsid w:val="004B5DCB"/>
    <w:rsid w:val="004B71BE"/>
    <w:rsid w:val="004B7649"/>
    <w:rsid w:val="004B7BD6"/>
    <w:rsid w:val="004C0838"/>
    <w:rsid w:val="004C0A79"/>
    <w:rsid w:val="004C0BBC"/>
    <w:rsid w:val="004C0D2D"/>
    <w:rsid w:val="004C1B6F"/>
    <w:rsid w:val="004C27EA"/>
    <w:rsid w:val="004C30F2"/>
    <w:rsid w:val="004C330B"/>
    <w:rsid w:val="004C4143"/>
    <w:rsid w:val="004C4338"/>
    <w:rsid w:val="004C4CA0"/>
    <w:rsid w:val="004C5841"/>
    <w:rsid w:val="004C58EA"/>
    <w:rsid w:val="004C5B55"/>
    <w:rsid w:val="004C6A76"/>
    <w:rsid w:val="004C6ED5"/>
    <w:rsid w:val="004C7B3F"/>
    <w:rsid w:val="004C7F03"/>
    <w:rsid w:val="004D08BE"/>
    <w:rsid w:val="004D09F0"/>
    <w:rsid w:val="004D0D17"/>
    <w:rsid w:val="004D0F52"/>
    <w:rsid w:val="004D120F"/>
    <w:rsid w:val="004D1614"/>
    <w:rsid w:val="004D19A6"/>
    <w:rsid w:val="004D20E7"/>
    <w:rsid w:val="004D21E9"/>
    <w:rsid w:val="004D28C0"/>
    <w:rsid w:val="004D2CFF"/>
    <w:rsid w:val="004D2FDF"/>
    <w:rsid w:val="004D398B"/>
    <w:rsid w:val="004D3FC7"/>
    <w:rsid w:val="004D483B"/>
    <w:rsid w:val="004D4E9C"/>
    <w:rsid w:val="004D5A0D"/>
    <w:rsid w:val="004D5A4A"/>
    <w:rsid w:val="004D5A5F"/>
    <w:rsid w:val="004D5F83"/>
    <w:rsid w:val="004D60F9"/>
    <w:rsid w:val="004D6212"/>
    <w:rsid w:val="004D677B"/>
    <w:rsid w:val="004D6E82"/>
    <w:rsid w:val="004D79BF"/>
    <w:rsid w:val="004E0066"/>
    <w:rsid w:val="004E081C"/>
    <w:rsid w:val="004E19DB"/>
    <w:rsid w:val="004E1FF7"/>
    <w:rsid w:val="004E23B4"/>
    <w:rsid w:val="004E2EB0"/>
    <w:rsid w:val="004E2FD2"/>
    <w:rsid w:val="004E4A4C"/>
    <w:rsid w:val="004E505D"/>
    <w:rsid w:val="004E5478"/>
    <w:rsid w:val="004E5630"/>
    <w:rsid w:val="004E5AC3"/>
    <w:rsid w:val="004E5CBE"/>
    <w:rsid w:val="004E65B1"/>
    <w:rsid w:val="004E73D3"/>
    <w:rsid w:val="004E7445"/>
    <w:rsid w:val="004E7590"/>
    <w:rsid w:val="004E7CAC"/>
    <w:rsid w:val="004F042B"/>
    <w:rsid w:val="004F113C"/>
    <w:rsid w:val="004F1284"/>
    <w:rsid w:val="004F12CE"/>
    <w:rsid w:val="004F1649"/>
    <w:rsid w:val="004F1C58"/>
    <w:rsid w:val="004F2188"/>
    <w:rsid w:val="004F2539"/>
    <w:rsid w:val="004F2CD7"/>
    <w:rsid w:val="004F2EAC"/>
    <w:rsid w:val="004F352F"/>
    <w:rsid w:val="004F36C9"/>
    <w:rsid w:val="004F3B46"/>
    <w:rsid w:val="004F48B6"/>
    <w:rsid w:val="004F63BA"/>
    <w:rsid w:val="004F6BD5"/>
    <w:rsid w:val="004F6C12"/>
    <w:rsid w:val="004F6E6B"/>
    <w:rsid w:val="004F7FA7"/>
    <w:rsid w:val="005001EA"/>
    <w:rsid w:val="005004CE"/>
    <w:rsid w:val="005009A0"/>
    <w:rsid w:val="00500E47"/>
    <w:rsid w:val="00500E6F"/>
    <w:rsid w:val="00501394"/>
    <w:rsid w:val="00501C26"/>
    <w:rsid w:val="00501EEE"/>
    <w:rsid w:val="005024D4"/>
    <w:rsid w:val="005028BD"/>
    <w:rsid w:val="0050290B"/>
    <w:rsid w:val="00503187"/>
    <w:rsid w:val="00503267"/>
    <w:rsid w:val="00503D26"/>
    <w:rsid w:val="005041E0"/>
    <w:rsid w:val="0050483C"/>
    <w:rsid w:val="00504A87"/>
    <w:rsid w:val="00504E93"/>
    <w:rsid w:val="00504EC9"/>
    <w:rsid w:val="005056F0"/>
    <w:rsid w:val="005072A2"/>
    <w:rsid w:val="0050748F"/>
    <w:rsid w:val="005107C9"/>
    <w:rsid w:val="0051124D"/>
    <w:rsid w:val="00511E1E"/>
    <w:rsid w:val="0051253C"/>
    <w:rsid w:val="005126E8"/>
    <w:rsid w:val="00512BCD"/>
    <w:rsid w:val="00512CD6"/>
    <w:rsid w:val="00512DAB"/>
    <w:rsid w:val="005132CC"/>
    <w:rsid w:val="00513337"/>
    <w:rsid w:val="00513767"/>
    <w:rsid w:val="0051379B"/>
    <w:rsid w:val="00513AFE"/>
    <w:rsid w:val="005144D6"/>
    <w:rsid w:val="00515D22"/>
    <w:rsid w:val="0051610C"/>
    <w:rsid w:val="00516AD0"/>
    <w:rsid w:val="0051740F"/>
    <w:rsid w:val="0052095C"/>
    <w:rsid w:val="005213AC"/>
    <w:rsid w:val="0052254D"/>
    <w:rsid w:val="0052286E"/>
    <w:rsid w:val="00523475"/>
    <w:rsid w:val="0052448A"/>
    <w:rsid w:val="00524768"/>
    <w:rsid w:val="0052483A"/>
    <w:rsid w:val="0052499B"/>
    <w:rsid w:val="00525192"/>
    <w:rsid w:val="00526BF2"/>
    <w:rsid w:val="00527D08"/>
    <w:rsid w:val="00530624"/>
    <w:rsid w:val="00530BB5"/>
    <w:rsid w:val="00530BB8"/>
    <w:rsid w:val="00530F7F"/>
    <w:rsid w:val="0053149B"/>
    <w:rsid w:val="00531982"/>
    <w:rsid w:val="00531DBE"/>
    <w:rsid w:val="00531E82"/>
    <w:rsid w:val="0053245C"/>
    <w:rsid w:val="005325A1"/>
    <w:rsid w:val="0053295C"/>
    <w:rsid w:val="0053376C"/>
    <w:rsid w:val="00533CE8"/>
    <w:rsid w:val="00534D6A"/>
    <w:rsid w:val="00535337"/>
    <w:rsid w:val="005356FD"/>
    <w:rsid w:val="005358E7"/>
    <w:rsid w:val="00535F5E"/>
    <w:rsid w:val="00536546"/>
    <w:rsid w:val="00536593"/>
    <w:rsid w:val="00536630"/>
    <w:rsid w:val="00536A50"/>
    <w:rsid w:val="00537878"/>
    <w:rsid w:val="00537F49"/>
    <w:rsid w:val="0054058D"/>
    <w:rsid w:val="00540BA3"/>
    <w:rsid w:val="00540C42"/>
    <w:rsid w:val="00541B18"/>
    <w:rsid w:val="00542A0C"/>
    <w:rsid w:val="00542CA4"/>
    <w:rsid w:val="0054368E"/>
    <w:rsid w:val="005449F6"/>
    <w:rsid w:val="00545374"/>
    <w:rsid w:val="00545388"/>
    <w:rsid w:val="005453CA"/>
    <w:rsid w:val="005471E6"/>
    <w:rsid w:val="0055001E"/>
    <w:rsid w:val="00550770"/>
    <w:rsid w:val="00551B33"/>
    <w:rsid w:val="00552052"/>
    <w:rsid w:val="005520CA"/>
    <w:rsid w:val="00552409"/>
    <w:rsid w:val="00552426"/>
    <w:rsid w:val="005539C6"/>
    <w:rsid w:val="00553F61"/>
    <w:rsid w:val="00554B61"/>
    <w:rsid w:val="00554EBE"/>
    <w:rsid w:val="005550DB"/>
    <w:rsid w:val="00555130"/>
    <w:rsid w:val="005552F8"/>
    <w:rsid w:val="005553D4"/>
    <w:rsid w:val="0055541A"/>
    <w:rsid w:val="00555E0B"/>
    <w:rsid w:val="00556069"/>
    <w:rsid w:val="00557227"/>
    <w:rsid w:val="005579BB"/>
    <w:rsid w:val="00557C77"/>
    <w:rsid w:val="00560DD3"/>
    <w:rsid w:val="00560EB6"/>
    <w:rsid w:val="0056116E"/>
    <w:rsid w:val="005627D9"/>
    <w:rsid w:val="00562976"/>
    <w:rsid w:val="0056300D"/>
    <w:rsid w:val="005632DD"/>
    <w:rsid w:val="005637CB"/>
    <w:rsid w:val="00564419"/>
    <w:rsid w:val="0056453E"/>
    <w:rsid w:val="005645BE"/>
    <w:rsid w:val="00564E6E"/>
    <w:rsid w:val="00565D57"/>
    <w:rsid w:val="00567051"/>
    <w:rsid w:val="005703B3"/>
    <w:rsid w:val="00570A35"/>
    <w:rsid w:val="00570B27"/>
    <w:rsid w:val="00571084"/>
    <w:rsid w:val="005715D8"/>
    <w:rsid w:val="0057272C"/>
    <w:rsid w:val="005737E1"/>
    <w:rsid w:val="005741D9"/>
    <w:rsid w:val="00574B29"/>
    <w:rsid w:val="00575AA4"/>
    <w:rsid w:val="00576177"/>
    <w:rsid w:val="0057643B"/>
    <w:rsid w:val="00576803"/>
    <w:rsid w:val="00576A7F"/>
    <w:rsid w:val="00577283"/>
    <w:rsid w:val="005772B2"/>
    <w:rsid w:val="00577C19"/>
    <w:rsid w:val="00577CC3"/>
    <w:rsid w:val="00577EDD"/>
    <w:rsid w:val="0058018D"/>
    <w:rsid w:val="00580217"/>
    <w:rsid w:val="0058060A"/>
    <w:rsid w:val="005807D5"/>
    <w:rsid w:val="00580D45"/>
    <w:rsid w:val="005817CE"/>
    <w:rsid w:val="005818EF"/>
    <w:rsid w:val="00581B55"/>
    <w:rsid w:val="00582592"/>
    <w:rsid w:val="00582B0B"/>
    <w:rsid w:val="00582BB3"/>
    <w:rsid w:val="00582E03"/>
    <w:rsid w:val="00583639"/>
    <w:rsid w:val="00583A46"/>
    <w:rsid w:val="0058410F"/>
    <w:rsid w:val="00584118"/>
    <w:rsid w:val="00584E41"/>
    <w:rsid w:val="00584EEF"/>
    <w:rsid w:val="00585186"/>
    <w:rsid w:val="005853EF"/>
    <w:rsid w:val="00585BB7"/>
    <w:rsid w:val="00585C8C"/>
    <w:rsid w:val="005862E8"/>
    <w:rsid w:val="00586588"/>
    <w:rsid w:val="00587171"/>
    <w:rsid w:val="005873FA"/>
    <w:rsid w:val="005879F2"/>
    <w:rsid w:val="00587BA1"/>
    <w:rsid w:val="00587FCB"/>
    <w:rsid w:val="0059046D"/>
    <w:rsid w:val="00590A2B"/>
    <w:rsid w:val="00591794"/>
    <w:rsid w:val="00592549"/>
    <w:rsid w:val="00592CD0"/>
    <w:rsid w:val="0059419D"/>
    <w:rsid w:val="005946CC"/>
    <w:rsid w:val="0059478C"/>
    <w:rsid w:val="0059494A"/>
    <w:rsid w:val="0059494B"/>
    <w:rsid w:val="00595148"/>
    <w:rsid w:val="005955F9"/>
    <w:rsid w:val="00596169"/>
    <w:rsid w:val="005962D0"/>
    <w:rsid w:val="00596534"/>
    <w:rsid w:val="005968A8"/>
    <w:rsid w:val="00597156"/>
    <w:rsid w:val="005971B0"/>
    <w:rsid w:val="005972E6"/>
    <w:rsid w:val="00597502"/>
    <w:rsid w:val="00597DDB"/>
    <w:rsid w:val="005A0824"/>
    <w:rsid w:val="005A0EA3"/>
    <w:rsid w:val="005A0EB7"/>
    <w:rsid w:val="005A1257"/>
    <w:rsid w:val="005A198C"/>
    <w:rsid w:val="005A1FDD"/>
    <w:rsid w:val="005A2449"/>
    <w:rsid w:val="005A2883"/>
    <w:rsid w:val="005A2905"/>
    <w:rsid w:val="005A2AF9"/>
    <w:rsid w:val="005A304D"/>
    <w:rsid w:val="005A3288"/>
    <w:rsid w:val="005A415F"/>
    <w:rsid w:val="005A44BD"/>
    <w:rsid w:val="005A4B94"/>
    <w:rsid w:val="005A5177"/>
    <w:rsid w:val="005A57B7"/>
    <w:rsid w:val="005A58B1"/>
    <w:rsid w:val="005A5EF4"/>
    <w:rsid w:val="005A770A"/>
    <w:rsid w:val="005A7741"/>
    <w:rsid w:val="005A78E7"/>
    <w:rsid w:val="005B0C5C"/>
    <w:rsid w:val="005B0D84"/>
    <w:rsid w:val="005B161D"/>
    <w:rsid w:val="005B1FB2"/>
    <w:rsid w:val="005B2162"/>
    <w:rsid w:val="005B21D0"/>
    <w:rsid w:val="005B227C"/>
    <w:rsid w:val="005B24A7"/>
    <w:rsid w:val="005B2A06"/>
    <w:rsid w:val="005B2B83"/>
    <w:rsid w:val="005B2BC6"/>
    <w:rsid w:val="005B3364"/>
    <w:rsid w:val="005B3EEB"/>
    <w:rsid w:val="005B456D"/>
    <w:rsid w:val="005B48A8"/>
    <w:rsid w:val="005B4A00"/>
    <w:rsid w:val="005B526B"/>
    <w:rsid w:val="005B52C9"/>
    <w:rsid w:val="005B5315"/>
    <w:rsid w:val="005B625E"/>
    <w:rsid w:val="005B7D58"/>
    <w:rsid w:val="005C0D10"/>
    <w:rsid w:val="005C10C4"/>
    <w:rsid w:val="005C1EB5"/>
    <w:rsid w:val="005C2259"/>
    <w:rsid w:val="005C29C8"/>
    <w:rsid w:val="005C34DF"/>
    <w:rsid w:val="005C3526"/>
    <w:rsid w:val="005C4CBE"/>
    <w:rsid w:val="005C4FAF"/>
    <w:rsid w:val="005C5040"/>
    <w:rsid w:val="005C5EDC"/>
    <w:rsid w:val="005C605E"/>
    <w:rsid w:val="005C6078"/>
    <w:rsid w:val="005C6346"/>
    <w:rsid w:val="005C6D26"/>
    <w:rsid w:val="005C6F83"/>
    <w:rsid w:val="005C7CCA"/>
    <w:rsid w:val="005D089F"/>
    <w:rsid w:val="005D09AB"/>
    <w:rsid w:val="005D0B2A"/>
    <w:rsid w:val="005D244E"/>
    <w:rsid w:val="005D2A30"/>
    <w:rsid w:val="005D2EE4"/>
    <w:rsid w:val="005D3CD4"/>
    <w:rsid w:val="005D3CF1"/>
    <w:rsid w:val="005D3D15"/>
    <w:rsid w:val="005D46F1"/>
    <w:rsid w:val="005D4717"/>
    <w:rsid w:val="005D4C31"/>
    <w:rsid w:val="005D4F59"/>
    <w:rsid w:val="005D53BE"/>
    <w:rsid w:val="005D5C52"/>
    <w:rsid w:val="005D5D37"/>
    <w:rsid w:val="005D61DF"/>
    <w:rsid w:val="005D6247"/>
    <w:rsid w:val="005D6AE5"/>
    <w:rsid w:val="005D6E9D"/>
    <w:rsid w:val="005D7015"/>
    <w:rsid w:val="005D7059"/>
    <w:rsid w:val="005D7583"/>
    <w:rsid w:val="005D7679"/>
    <w:rsid w:val="005D7854"/>
    <w:rsid w:val="005D7B43"/>
    <w:rsid w:val="005D7B81"/>
    <w:rsid w:val="005E00DB"/>
    <w:rsid w:val="005E00F6"/>
    <w:rsid w:val="005E073D"/>
    <w:rsid w:val="005E0FE7"/>
    <w:rsid w:val="005E21DB"/>
    <w:rsid w:val="005E2930"/>
    <w:rsid w:val="005E2FA8"/>
    <w:rsid w:val="005E3F19"/>
    <w:rsid w:val="005E4140"/>
    <w:rsid w:val="005E420D"/>
    <w:rsid w:val="005E4BBE"/>
    <w:rsid w:val="005E5941"/>
    <w:rsid w:val="005E5A31"/>
    <w:rsid w:val="005E5AC4"/>
    <w:rsid w:val="005E62E6"/>
    <w:rsid w:val="005E7C32"/>
    <w:rsid w:val="005F0108"/>
    <w:rsid w:val="005F0A43"/>
    <w:rsid w:val="005F0CA3"/>
    <w:rsid w:val="005F15ED"/>
    <w:rsid w:val="005F1C0E"/>
    <w:rsid w:val="005F1FE3"/>
    <w:rsid w:val="005F2049"/>
    <w:rsid w:val="005F2101"/>
    <w:rsid w:val="005F283B"/>
    <w:rsid w:val="005F3621"/>
    <w:rsid w:val="005F3877"/>
    <w:rsid w:val="005F3FE0"/>
    <w:rsid w:val="005F4514"/>
    <w:rsid w:val="005F48B5"/>
    <w:rsid w:val="005F59E5"/>
    <w:rsid w:val="005F5DAB"/>
    <w:rsid w:val="005F69F5"/>
    <w:rsid w:val="005F6E55"/>
    <w:rsid w:val="005F79DF"/>
    <w:rsid w:val="005F7BC6"/>
    <w:rsid w:val="00600A5D"/>
    <w:rsid w:val="00600CBA"/>
    <w:rsid w:val="00600ED2"/>
    <w:rsid w:val="00601129"/>
    <w:rsid w:val="00601F21"/>
    <w:rsid w:val="00603AC4"/>
    <w:rsid w:val="00603DE6"/>
    <w:rsid w:val="006046C0"/>
    <w:rsid w:val="00604B01"/>
    <w:rsid w:val="00605845"/>
    <w:rsid w:val="0060635D"/>
    <w:rsid w:val="006069FC"/>
    <w:rsid w:val="00606A56"/>
    <w:rsid w:val="006071B9"/>
    <w:rsid w:val="006077BE"/>
    <w:rsid w:val="00607C19"/>
    <w:rsid w:val="00610422"/>
    <w:rsid w:val="00610EBE"/>
    <w:rsid w:val="00611129"/>
    <w:rsid w:val="00611392"/>
    <w:rsid w:val="00611C8B"/>
    <w:rsid w:val="00612036"/>
    <w:rsid w:val="00612163"/>
    <w:rsid w:val="00612CFB"/>
    <w:rsid w:val="00612DC1"/>
    <w:rsid w:val="00612EEC"/>
    <w:rsid w:val="0061327E"/>
    <w:rsid w:val="006133CA"/>
    <w:rsid w:val="00613701"/>
    <w:rsid w:val="00613D1E"/>
    <w:rsid w:val="00614BC0"/>
    <w:rsid w:val="00614D9F"/>
    <w:rsid w:val="00615DB0"/>
    <w:rsid w:val="0061784F"/>
    <w:rsid w:val="006204C9"/>
    <w:rsid w:val="006205AA"/>
    <w:rsid w:val="0062207A"/>
    <w:rsid w:val="00622759"/>
    <w:rsid w:val="00622F0D"/>
    <w:rsid w:val="00623280"/>
    <w:rsid w:val="0062346F"/>
    <w:rsid w:val="006234E1"/>
    <w:rsid w:val="00623733"/>
    <w:rsid w:val="00623940"/>
    <w:rsid w:val="00623CDE"/>
    <w:rsid w:val="00624B9F"/>
    <w:rsid w:val="00625116"/>
    <w:rsid w:val="00625541"/>
    <w:rsid w:val="00625B88"/>
    <w:rsid w:val="00626841"/>
    <w:rsid w:val="0062704A"/>
    <w:rsid w:val="00627462"/>
    <w:rsid w:val="00627BEC"/>
    <w:rsid w:val="00627CC1"/>
    <w:rsid w:val="006301A8"/>
    <w:rsid w:val="0063045F"/>
    <w:rsid w:val="006304F6"/>
    <w:rsid w:val="0063053C"/>
    <w:rsid w:val="00630B78"/>
    <w:rsid w:val="00630C98"/>
    <w:rsid w:val="00630CEA"/>
    <w:rsid w:val="006316A1"/>
    <w:rsid w:val="00632AF6"/>
    <w:rsid w:val="0063317A"/>
    <w:rsid w:val="00633FEF"/>
    <w:rsid w:val="006340D3"/>
    <w:rsid w:val="00634515"/>
    <w:rsid w:val="006346D9"/>
    <w:rsid w:val="00634A43"/>
    <w:rsid w:val="00634A72"/>
    <w:rsid w:val="00634ABD"/>
    <w:rsid w:val="00634B9D"/>
    <w:rsid w:val="006350E1"/>
    <w:rsid w:val="0063565E"/>
    <w:rsid w:val="0063674D"/>
    <w:rsid w:val="00637A07"/>
    <w:rsid w:val="00637D2B"/>
    <w:rsid w:val="0064009C"/>
    <w:rsid w:val="00640121"/>
    <w:rsid w:val="00640501"/>
    <w:rsid w:val="00641055"/>
    <w:rsid w:val="00641066"/>
    <w:rsid w:val="006416F9"/>
    <w:rsid w:val="00641C5D"/>
    <w:rsid w:val="00641F94"/>
    <w:rsid w:val="00642D73"/>
    <w:rsid w:val="00642DBA"/>
    <w:rsid w:val="006440B5"/>
    <w:rsid w:val="0064446B"/>
    <w:rsid w:val="006444A8"/>
    <w:rsid w:val="00644F23"/>
    <w:rsid w:val="006450DA"/>
    <w:rsid w:val="00645B85"/>
    <w:rsid w:val="00645C0F"/>
    <w:rsid w:val="00645DA4"/>
    <w:rsid w:val="00646855"/>
    <w:rsid w:val="0064695F"/>
    <w:rsid w:val="00646F24"/>
    <w:rsid w:val="006472ED"/>
    <w:rsid w:val="00647727"/>
    <w:rsid w:val="006478AD"/>
    <w:rsid w:val="00647927"/>
    <w:rsid w:val="0064794A"/>
    <w:rsid w:val="00647BBC"/>
    <w:rsid w:val="006505B2"/>
    <w:rsid w:val="00650C69"/>
    <w:rsid w:val="0065103E"/>
    <w:rsid w:val="00651114"/>
    <w:rsid w:val="006513C4"/>
    <w:rsid w:val="00651E66"/>
    <w:rsid w:val="00652428"/>
    <w:rsid w:val="006527F6"/>
    <w:rsid w:val="00652DB2"/>
    <w:rsid w:val="006532D8"/>
    <w:rsid w:val="0065395F"/>
    <w:rsid w:val="00653A44"/>
    <w:rsid w:val="00653D3D"/>
    <w:rsid w:val="00653DBE"/>
    <w:rsid w:val="006544C9"/>
    <w:rsid w:val="00654957"/>
    <w:rsid w:val="00654C97"/>
    <w:rsid w:val="0065528E"/>
    <w:rsid w:val="006552B5"/>
    <w:rsid w:val="006554E7"/>
    <w:rsid w:val="00655DF8"/>
    <w:rsid w:val="00656078"/>
    <w:rsid w:val="00656714"/>
    <w:rsid w:val="00656FE8"/>
    <w:rsid w:val="00657765"/>
    <w:rsid w:val="00657E5F"/>
    <w:rsid w:val="0066041C"/>
    <w:rsid w:val="0066042F"/>
    <w:rsid w:val="006606F8"/>
    <w:rsid w:val="00660E8A"/>
    <w:rsid w:val="00660F8F"/>
    <w:rsid w:val="00661762"/>
    <w:rsid w:val="00661D0F"/>
    <w:rsid w:val="00661EFB"/>
    <w:rsid w:val="00662056"/>
    <w:rsid w:val="0066209A"/>
    <w:rsid w:val="00662911"/>
    <w:rsid w:val="00662C38"/>
    <w:rsid w:val="00662DBB"/>
    <w:rsid w:val="006634E8"/>
    <w:rsid w:val="0066394B"/>
    <w:rsid w:val="00664847"/>
    <w:rsid w:val="0066512F"/>
    <w:rsid w:val="0066575F"/>
    <w:rsid w:val="00665786"/>
    <w:rsid w:val="00666BE8"/>
    <w:rsid w:val="00666CA9"/>
    <w:rsid w:val="0066709E"/>
    <w:rsid w:val="00667160"/>
    <w:rsid w:val="006679CD"/>
    <w:rsid w:val="006679DE"/>
    <w:rsid w:val="00667BE1"/>
    <w:rsid w:val="006702F2"/>
    <w:rsid w:val="0067056F"/>
    <w:rsid w:val="0067076C"/>
    <w:rsid w:val="00670D9E"/>
    <w:rsid w:val="00670E0A"/>
    <w:rsid w:val="006728D9"/>
    <w:rsid w:val="00672941"/>
    <w:rsid w:val="00672A96"/>
    <w:rsid w:val="006730C7"/>
    <w:rsid w:val="00673939"/>
    <w:rsid w:val="00673B41"/>
    <w:rsid w:val="00673E33"/>
    <w:rsid w:val="00674502"/>
    <w:rsid w:val="006747F4"/>
    <w:rsid w:val="00674958"/>
    <w:rsid w:val="00675E07"/>
    <w:rsid w:val="00675E1B"/>
    <w:rsid w:val="0067697C"/>
    <w:rsid w:val="00676AAF"/>
    <w:rsid w:val="00676AC4"/>
    <w:rsid w:val="00676C4E"/>
    <w:rsid w:val="00677502"/>
    <w:rsid w:val="006801A8"/>
    <w:rsid w:val="006802D5"/>
    <w:rsid w:val="006807C0"/>
    <w:rsid w:val="0068087B"/>
    <w:rsid w:val="00680B72"/>
    <w:rsid w:val="00681711"/>
    <w:rsid w:val="00681DA5"/>
    <w:rsid w:val="00682025"/>
    <w:rsid w:val="0068222E"/>
    <w:rsid w:val="00682E61"/>
    <w:rsid w:val="00683D5A"/>
    <w:rsid w:val="006848EF"/>
    <w:rsid w:val="00684E93"/>
    <w:rsid w:val="00684F69"/>
    <w:rsid w:val="006854E6"/>
    <w:rsid w:val="006861DB"/>
    <w:rsid w:val="00686890"/>
    <w:rsid w:val="00686E76"/>
    <w:rsid w:val="00687001"/>
    <w:rsid w:val="006872AE"/>
    <w:rsid w:val="00687601"/>
    <w:rsid w:val="00687DF9"/>
    <w:rsid w:val="00690DE8"/>
    <w:rsid w:val="00692105"/>
    <w:rsid w:val="00692190"/>
    <w:rsid w:val="00692DFA"/>
    <w:rsid w:val="0069381D"/>
    <w:rsid w:val="00694F8C"/>
    <w:rsid w:val="00695181"/>
    <w:rsid w:val="006959B6"/>
    <w:rsid w:val="00695B74"/>
    <w:rsid w:val="00695B98"/>
    <w:rsid w:val="00696686"/>
    <w:rsid w:val="00696727"/>
    <w:rsid w:val="0069698E"/>
    <w:rsid w:val="00696F84"/>
    <w:rsid w:val="00697813"/>
    <w:rsid w:val="00697E0D"/>
    <w:rsid w:val="00697EE3"/>
    <w:rsid w:val="006A000B"/>
    <w:rsid w:val="006A0976"/>
    <w:rsid w:val="006A0C22"/>
    <w:rsid w:val="006A0C6F"/>
    <w:rsid w:val="006A0D07"/>
    <w:rsid w:val="006A1A61"/>
    <w:rsid w:val="006A212F"/>
    <w:rsid w:val="006A2E19"/>
    <w:rsid w:val="006A32D3"/>
    <w:rsid w:val="006A34A1"/>
    <w:rsid w:val="006A34F3"/>
    <w:rsid w:val="006A377C"/>
    <w:rsid w:val="006A3905"/>
    <w:rsid w:val="006A3B98"/>
    <w:rsid w:val="006A3E9D"/>
    <w:rsid w:val="006A44A4"/>
    <w:rsid w:val="006A4833"/>
    <w:rsid w:val="006A48FC"/>
    <w:rsid w:val="006A4E74"/>
    <w:rsid w:val="006A4ED9"/>
    <w:rsid w:val="006A5692"/>
    <w:rsid w:val="006A573F"/>
    <w:rsid w:val="006A61BC"/>
    <w:rsid w:val="006A64E1"/>
    <w:rsid w:val="006A6920"/>
    <w:rsid w:val="006A6936"/>
    <w:rsid w:val="006B0E37"/>
    <w:rsid w:val="006B1460"/>
    <w:rsid w:val="006B2263"/>
    <w:rsid w:val="006B2C5D"/>
    <w:rsid w:val="006B2C96"/>
    <w:rsid w:val="006B3848"/>
    <w:rsid w:val="006B396C"/>
    <w:rsid w:val="006B3A35"/>
    <w:rsid w:val="006B3D6C"/>
    <w:rsid w:val="006B3DFD"/>
    <w:rsid w:val="006B3F64"/>
    <w:rsid w:val="006B3F7A"/>
    <w:rsid w:val="006B4158"/>
    <w:rsid w:val="006B41A5"/>
    <w:rsid w:val="006B4637"/>
    <w:rsid w:val="006B4B82"/>
    <w:rsid w:val="006B4E94"/>
    <w:rsid w:val="006B5D31"/>
    <w:rsid w:val="006B604E"/>
    <w:rsid w:val="006B611F"/>
    <w:rsid w:val="006B7E20"/>
    <w:rsid w:val="006C0681"/>
    <w:rsid w:val="006C1052"/>
    <w:rsid w:val="006C1E32"/>
    <w:rsid w:val="006C22E3"/>
    <w:rsid w:val="006C4095"/>
    <w:rsid w:val="006C4711"/>
    <w:rsid w:val="006C4760"/>
    <w:rsid w:val="006C48C8"/>
    <w:rsid w:val="006C48DA"/>
    <w:rsid w:val="006C533F"/>
    <w:rsid w:val="006C543E"/>
    <w:rsid w:val="006C5749"/>
    <w:rsid w:val="006C5CB6"/>
    <w:rsid w:val="006C67BF"/>
    <w:rsid w:val="006C6C01"/>
    <w:rsid w:val="006C6E5B"/>
    <w:rsid w:val="006C6EC4"/>
    <w:rsid w:val="006C734D"/>
    <w:rsid w:val="006C76FD"/>
    <w:rsid w:val="006C7872"/>
    <w:rsid w:val="006C7ED2"/>
    <w:rsid w:val="006D08ED"/>
    <w:rsid w:val="006D0C19"/>
    <w:rsid w:val="006D1C86"/>
    <w:rsid w:val="006D2360"/>
    <w:rsid w:val="006D4001"/>
    <w:rsid w:val="006D4B99"/>
    <w:rsid w:val="006D57D4"/>
    <w:rsid w:val="006D6D23"/>
    <w:rsid w:val="006D6DF3"/>
    <w:rsid w:val="006D6F06"/>
    <w:rsid w:val="006D7013"/>
    <w:rsid w:val="006D74C1"/>
    <w:rsid w:val="006D7763"/>
    <w:rsid w:val="006D7F17"/>
    <w:rsid w:val="006E048F"/>
    <w:rsid w:val="006E0BE2"/>
    <w:rsid w:val="006E1026"/>
    <w:rsid w:val="006E1AB1"/>
    <w:rsid w:val="006E1B20"/>
    <w:rsid w:val="006E1BE7"/>
    <w:rsid w:val="006E2798"/>
    <w:rsid w:val="006E2A7A"/>
    <w:rsid w:val="006E2D7F"/>
    <w:rsid w:val="006E3211"/>
    <w:rsid w:val="006E3BEA"/>
    <w:rsid w:val="006E3F9F"/>
    <w:rsid w:val="006E42AB"/>
    <w:rsid w:val="006E4638"/>
    <w:rsid w:val="006E46D4"/>
    <w:rsid w:val="006E47A5"/>
    <w:rsid w:val="006E4902"/>
    <w:rsid w:val="006E4A79"/>
    <w:rsid w:val="006E4B76"/>
    <w:rsid w:val="006E54DD"/>
    <w:rsid w:val="006E5593"/>
    <w:rsid w:val="006E6057"/>
    <w:rsid w:val="006E6C5E"/>
    <w:rsid w:val="006E6E66"/>
    <w:rsid w:val="006E6F0F"/>
    <w:rsid w:val="006E783F"/>
    <w:rsid w:val="006F0B01"/>
    <w:rsid w:val="006F0BA7"/>
    <w:rsid w:val="006F1107"/>
    <w:rsid w:val="006F1263"/>
    <w:rsid w:val="006F17BA"/>
    <w:rsid w:val="006F1822"/>
    <w:rsid w:val="006F2051"/>
    <w:rsid w:val="006F20BB"/>
    <w:rsid w:val="006F2209"/>
    <w:rsid w:val="006F2305"/>
    <w:rsid w:val="006F24A0"/>
    <w:rsid w:val="006F25E1"/>
    <w:rsid w:val="006F3304"/>
    <w:rsid w:val="006F36C1"/>
    <w:rsid w:val="006F446A"/>
    <w:rsid w:val="006F45DF"/>
    <w:rsid w:val="006F462C"/>
    <w:rsid w:val="006F46C1"/>
    <w:rsid w:val="006F4876"/>
    <w:rsid w:val="006F50B7"/>
    <w:rsid w:val="006F5672"/>
    <w:rsid w:val="006F584E"/>
    <w:rsid w:val="006F5D05"/>
    <w:rsid w:val="006F5D79"/>
    <w:rsid w:val="006F5EFE"/>
    <w:rsid w:val="006F6052"/>
    <w:rsid w:val="006F68D9"/>
    <w:rsid w:val="006F72FB"/>
    <w:rsid w:val="006F7418"/>
    <w:rsid w:val="006F772A"/>
    <w:rsid w:val="007001E3"/>
    <w:rsid w:val="00700302"/>
    <w:rsid w:val="0070044E"/>
    <w:rsid w:val="007011F7"/>
    <w:rsid w:val="007012E0"/>
    <w:rsid w:val="00701A35"/>
    <w:rsid w:val="0070220B"/>
    <w:rsid w:val="00702307"/>
    <w:rsid w:val="007024B8"/>
    <w:rsid w:val="00702E4B"/>
    <w:rsid w:val="007031AD"/>
    <w:rsid w:val="00703399"/>
    <w:rsid w:val="007039A5"/>
    <w:rsid w:val="007041CA"/>
    <w:rsid w:val="007043DE"/>
    <w:rsid w:val="00705164"/>
    <w:rsid w:val="0070591C"/>
    <w:rsid w:val="00705BCD"/>
    <w:rsid w:val="00706AF6"/>
    <w:rsid w:val="00707184"/>
    <w:rsid w:val="007071C5"/>
    <w:rsid w:val="007078B3"/>
    <w:rsid w:val="00707949"/>
    <w:rsid w:val="00707C6B"/>
    <w:rsid w:val="00707C82"/>
    <w:rsid w:val="00707F98"/>
    <w:rsid w:val="00710093"/>
    <w:rsid w:val="00710702"/>
    <w:rsid w:val="00710704"/>
    <w:rsid w:val="00710831"/>
    <w:rsid w:val="00711499"/>
    <w:rsid w:val="007119E2"/>
    <w:rsid w:val="00711EF9"/>
    <w:rsid w:val="00712264"/>
    <w:rsid w:val="007124F2"/>
    <w:rsid w:val="00712EA0"/>
    <w:rsid w:val="007130BC"/>
    <w:rsid w:val="00713775"/>
    <w:rsid w:val="007138F7"/>
    <w:rsid w:val="00713C54"/>
    <w:rsid w:val="007154C4"/>
    <w:rsid w:val="00715525"/>
    <w:rsid w:val="007156B7"/>
    <w:rsid w:val="00715A2D"/>
    <w:rsid w:val="00717253"/>
    <w:rsid w:val="00717895"/>
    <w:rsid w:val="00717B9D"/>
    <w:rsid w:val="00717D56"/>
    <w:rsid w:val="007201B0"/>
    <w:rsid w:val="007203D3"/>
    <w:rsid w:val="0072043C"/>
    <w:rsid w:val="00720B80"/>
    <w:rsid w:val="00720CBE"/>
    <w:rsid w:val="00720EF4"/>
    <w:rsid w:val="0072132A"/>
    <w:rsid w:val="00721DE6"/>
    <w:rsid w:val="007224FB"/>
    <w:rsid w:val="00722842"/>
    <w:rsid w:val="00722BE9"/>
    <w:rsid w:val="0072398F"/>
    <w:rsid w:val="007239ED"/>
    <w:rsid w:val="00723E13"/>
    <w:rsid w:val="00723E6C"/>
    <w:rsid w:val="00724764"/>
    <w:rsid w:val="00726C9F"/>
    <w:rsid w:val="00726E0B"/>
    <w:rsid w:val="00726E8E"/>
    <w:rsid w:val="0072706E"/>
    <w:rsid w:val="0072714D"/>
    <w:rsid w:val="00727639"/>
    <w:rsid w:val="00727771"/>
    <w:rsid w:val="00730AE4"/>
    <w:rsid w:val="00731041"/>
    <w:rsid w:val="00731886"/>
    <w:rsid w:val="00731AC3"/>
    <w:rsid w:val="00731CE8"/>
    <w:rsid w:val="00731D6C"/>
    <w:rsid w:val="007327A1"/>
    <w:rsid w:val="00732DF4"/>
    <w:rsid w:val="00733594"/>
    <w:rsid w:val="00734399"/>
    <w:rsid w:val="00734584"/>
    <w:rsid w:val="00734D81"/>
    <w:rsid w:val="00735456"/>
    <w:rsid w:val="0073697D"/>
    <w:rsid w:val="00736BB9"/>
    <w:rsid w:val="00737183"/>
    <w:rsid w:val="007379D7"/>
    <w:rsid w:val="00740027"/>
    <w:rsid w:val="00741048"/>
    <w:rsid w:val="0074143D"/>
    <w:rsid w:val="00741A1C"/>
    <w:rsid w:val="00742880"/>
    <w:rsid w:val="00744B24"/>
    <w:rsid w:val="00744E17"/>
    <w:rsid w:val="00744EA2"/>
    <w:rsid w:val="0074536E"/>
    <w:rsid w:val="0074545A"/>
    <w:rsid w:val="007457CA"/>
    <w:rsid w:val="00745CA6"/>
    <w:rsid w:val="00746E3B"/>
    <w:rsid w:val="00747876"/>
    <w:rsid w:val="0074789C"/>
    <w:rsid w:val="007479EA"/>
    <w:rsid w:val="0075068A"/>
    <w:rsid w:val="00750972"/>
    <w:rsid w:val="00750D31"/>
    <w:rsid w:val="00750F3D"/>
    <w:rsid w:val="007515F0"/>
    <w:rsid w:val="00751BAF"/>
    <w:rsid w:val="00751E1A"/>
    <w:rsid w:val="00751FEA"/>
    <w:rsid w:val="00752F47"/>
    <w:rsid w:val="0075369A"/>
    <w:rsid w:val="00753DB2"/>
    <w:rsid w:val="00753E36"/>
    <w:rsid w:val="00755684"/>
    <w:rsid w:val="00755D7A"/>
    <w:rsid w:val="00755F21"/>
    <w:rsid w:val="00756B62"/>
    <w:rsid w:val="00756F0C"/>
    <w:rsid w:val="00757082"/>
    <w:rsid w:val="007570C4"/>
    <w:rsid w:val="00757856"/>
    <w:rsid w:val="00757ED6"/>
    <w:rsid w:val="00757EE4"/>
    <w:rsid w:val="00760106"/>
    <w:rsid w:val="007601F0"/>
    <w:rsid w:val="007604B6"/>
    <w:rsid w:val="007605B3"/>
    <w:rsid w:val="00760B09"/>
    <w:rsid w:val="00760CEA"/>
    <w:rsid w:val="00760ED1"/>
    <w:rsid w:val="00761B01"/>
    <w:rsid w:val="00761D61"/>
    <w:rsid w:val="0076393E"/>
    <w:rsid w:val="00763F68"/>
    <w:rsid w:val="0076439A"/>
    <w:rsid w:val="00764734"/>
    <w:rsid w:val="00764CA7"/>
    <w:rsid w:val="00765177"/>
    <w:rsid w:val="00765D45"/>
    <w:rsid w:val="007661A6"/>
    <w:rsid w:val="007662F1"/>
    <w:rsid w:val="00766673"/>
    <w:rsid w:val="007670EE"/>
    <w:rsid w:val="00767934"/>
    <w:rsid w:val="00767B67"/>
    <w:rsid w:val="00770597"/>
    <w:rsid w:val="007710EA"/>
    <w:rsid w:val="0077144D"/>
    <w:rsid w:val="007714B3"/>
    <w:rsid w:val="0077159B"/>
    <w:rsid w:val="007718CF"/>
    <w:rsid w:val="007720C1"/>
    <w:rsid w:val="00772143"/>
    <w:rsid w:val="007724F3"/>
    <w:rsid w:val="00772CCE"/>
    <w:rsid w:val="007732D5"/>
    <w:rsid w:val="007743C2"/>
    <w:rsid w:val="0077519F"/>
    <w:rsid w:val="007751DB"/>
    <w:rsid w:val="00775C4B"/>
    <w:rsid w:val="00776115"/>
    <w:rsid w:val="00776AE5"/>
    <w:rsid w:val="00777124"/>
    <w:rsid w:val="00777186"/>
    <w:rsid w:val="00777999"/>
    <w:rsid w:val="00777C9B"/>
    <w:rsid w:val="007801F6"/>
    <w:rsid w:val="00780482"/>
    <w:rsid w:val="00780D95"/>
    <w:rsid w:val="00780E8E"/>
    <w:rsid w:val="00780FCA"/>
    <w:rsid w:val="007813A2"/>
    <w:rsid w:val="0078147D"/>
    <w:rsid w:val="00782470"/>
    <w:rsid w:val="00782A22"/>
    <w:rsid w:val="00782C67"/>
    <w:rsid w:val="00782CA2"/>
    <w:rsid w:val="00782D84"/>
    <w:rsid w:val="007835CC"/>
    <w:rsid w:val="00783E34"/>
    <w:rsid w:val="0078437C"/>
    <w:rsid w:val="007849F7"/>
    <w:rsid w:val="00784C1A"/>
    <w:rsid w:val="00785356"/>
    <w:rsid w:val="00785780"/>
    <w:rsid w:val="00785979"/>
    <w:rsid w:val="00785BE3"/>
    <w:rsid w:val="00785CF5"/>
    <w:rsid w:val="00785D55"/>
    <w:rsid w:val="00785DCB"/>
    <w:rsid w:val="00786AF3"/>
    <w:rsid w:val="007872F1"/>
    <w:rsid w:val="00787FA3"/>
    <w:rsid w:val="00790131"/>
    <w:rsid w:val="00790210"/>
    <w:rsid w:val="00790A38"/>
    <w:rsid w:val="00790D77"/>
    <w:rsid w:val="0079112B"/>
    <w:rsid w:val="007912FC"/>
    <w:rsid w:val="00791489"/>
    <w:rsid w:val="007924BC"/>
    <w:rsid w:val="00792AB8"/>
    <w:rsid w:val="00792D4F"/>
    <w:rsid w:val="0079322C"/>
    <w:rsid w:val="00793521"/>
    <w:rsid w:val="007935AD"/>
    <w:rsid w:val="00793860"/>
    <w:rsid w:val="00793E3F"/>
    <w:rsid w:val="00794506"/>
    <w:rsid w:val="00794629"/>
    <w:rsid w:val="007946BB"/>
    <w:rsid w:val="007948D7"/>
    <w:rsid w:val="0079522A"/>
    <w:rsid w:val="0079526F"/>
    <w:rsid w:val="00795282"/>
    <w:rsid w:val="00795F22"/>
    <w:rsid w:val="00795F94"/>
    <w:rsid w:val="007966F5"/>
    <w:rsid w:val="00796EBD"/>
    <w:rsid w:val="007970F7"/>
    <w:rsid w:val="0079718C"/>
    <w:rsid w:val="007972CB"/>
    <w:rsid w:val="00797671"/>
    <w:rsid w:val="007978C2"/>
    <w:rsid w:val="00797A59"/>
    <w:rsid w:val="00797B0D"/>
    <w:rsid w:val="00797DB8"/>
    <w:rsid w:val="007A13EE"/>
    <w:rsid w:val="007A1E5E"/>
    <w:rsid w:val="007A2776"/>
    <w:rsid w:val="007A2CEF"/>
    <w:rsid w:val="007A2EFF"/>
    <w:rsid w:val="007A3467"/>
    <w:rsid w:val="007A41E5"/>
    <w:rsid w:val="007A5DCA"/>
    <w:rsid w:val="007A5E50"/>
    <w:rsid w:val="007A714C"/>
    <w:rsid w:val="007A72E7"/>
    <w:rsid w:val="007A72E8"/>
    <w:rsid w:val="007A75BA"/>
    <w:rsid w:val="007B118F"/>
    <w:rsid w:val="007B1B76"/>
    <w:rsid w:val="007B1C50"/>
    <w:rsid w:val="007B1C65"/>
    <w:rsid w:val="007B1D88"/>
    <w:rsid w:val="007B257A"/>
    <w:rsid w:val="007B2DB6"/>
    <w:rsid w:val="007B3B7D"/>
    <w:rsid w:val="007B3E0E"/>
    <w:rsid w:val="007B4087"/>
    <w:rsid w:val="007B40E6"/>
    <w:rsid w:val="007B47C6"/>
    <w:rsid w:val="007B5EA8"/>
    <w:rsid w:val="007B6722"/>
    <w:rsid w:val="007B6EC1"/>
    <w:rsid w:val="007B7F60"/>
    <w:rsid w:val="007C0411"/>
    <w:rsid w:val="007C04EA"/>
    <w:rsid w:val="007C06D9"/>
    <w:rsid w:val="007C0883"/>
    <w:rsid w:val="007C08FB"/>
    <w:rsid w:val="007C1B74"/>
    <w:rsid w:val="007C1DDE"/>
    <w:rsid w:val="007C33F7"/>
    <w:rsid w:val="007C352B"/>
    <w:rsid w:val="007C38B8"/>
    <w:rsid w:val="007C3DAB"/>
    <w:rsid w:val="007C479A"/>
    <w:rsid w:val="007C4AA7"/>
    <w:rsid w:val="007C4C29"/>
    <w:rsid w:val="007C4E31"/>
    <w:rsid w:val="007C50B0"/>
    <w:rsid w:val="007C50E9"/>
    <w:rsid w:val="007C53A1"/>
    <w:rsid w:val="007C571F"/>
    <w:rsid w:val="007C578F"/>
    <w:rsid w:val="007C57E2"/>
    <w:rsid w:val="007C5DA6"/>
    <w:rsid w:val="007C6007"/>
    <w:rsid w:val="007C6651"/>
    <w:rsid w:val="007C68BE"/>
    <w:rsid w:val="007C6CC5"/>
    <w:rsid w:val="007C7927"/>
    <w:rsid w:val="007C7AD4"/>
    <w:rsid w:val="007D0045"/>
    <w:rsid w:val="007D0934"/>
    <w:rsid w:val="007D0E74"/>
    <w:rsid w:val="007D17E8"/>
    <w:rsid w:val="007D18EF"/>
    <w:rsid w:val="007D212B"/>
    <w:rsid w:val="007D25A4"/>
    <w:rsid w:val="007D4275"/>
    <w:rsid w:val="007D5163"/>
    <w:rsid w:val="007D526D"/>
    <w:rsid w:val="007D5657"/>
    <w:rsid w:val="007D5A48"/>
    <w:rsid w:val="007D6484"/>
    <w:rsid w:val="007D68D6"/>
    <w:rsid w:val="007D6A8C"/>
    <w:rsid w:val="007D6E41"/>
    <w:rsid w:val="007E11D4"/>
    <w:rsid w:val="007E1A03"/>
    <w:rsid w:val="007E233D"/>
    <w:rsid w:val="007E2B6A"/>
    <w:rsid w:val="007E2EAB"/>
    <w:rsid w:val="007E32BA"/>
    <w:rsid w:val="007E489C"/>
    <w:rsid w:val="007E4A23"/>
    <w:rsid w:val="007E551D"/>
    <w:rsid w:val="007E569D"/>
    <w:rsid w:val="007E5832"/>
    <w:rsid w:val="007E5C97"/>
    <w:rsid w:val="007E5CDE"/>
    <w:rsid w:val="007E61CD"/>
    <w:rsid w:val="007E77AF"/>
    <w:rsid w:val="007E7DB4"/>
    <w:rsid w:val="007F1454"/>
    <w:rsid w:val="007F1907"/>
    <w:rsid w:val="007F19FA"/>
    <w:rsid w:val="007F1BF0"/>
    <w:rsid w:val="007F1C5D"/>
    <w:rsid w:val="007F21F3"/>
    <w:rsid w:val="007F281A"/>
    <w:rsid w:val="007F4486"/>
    <w:rsid w:val="007F45C9"/>
    <w:rsid w:val="007F4866"/>
    <w:rsid w:val="007F4BD2"/>
    <w:rsid w:val="007F4F9E"/>
    <w:rsid w:val="007F50B2"/>
    <w:rsid w:val="007F5975"/>
    <w:rsid w:val="007F5C70"/>
    <w:rsid w:val="007F689E"/>
    <w:rsid w:val="007F6E8C"/>
    <w:rsid w:val="007F775D"/>
    <w:rsid w:val="007F7E5F"/>
    <w:rsid w:val="008026CD"/>
    <w:rsid w:val="00802CF7"/>
    <w:rsid w:val="00802F5F"/>
    <w:rsid w:val="00803A00"/>
    <w:rsid w:val="00803ECD"/>
    <w:rsid w:val="008045AA"/>
    <w:rsid w:val="0080486B"/>
    <w:rsid w:val="00804C94"/>
    <w:rsid w:val="00805CA7"/>
    <w:rsid w:val="0080627C"/>
    <w:rsid w:val="008062A9"/>
    <w:rsid w:val="0080650E"/>
    <w:rsid w:val="00806560"/>
    <w:rsid w:val="0080670E"/>
    <w:rsid w:val="008067B7"/>
    <w:rsid w:val="008079F8"/>
    <w:rsid w:val="008079FB"/>
    <w:rsid w:val="00807A2E"/>
    <w:rsid w:val="00807B51"/>
    <w:rsid w:val="00810121"/>
    <w:rsid w:val="00810540"/>
    <w:rsid w:val="0081069C"/>
    <w:rsid w:val="00810CF2"/>
    <w:rsid w:val="00811242"/>
    <w:rsid w:val="0081162E"/>
    <w:rsid w:val="00811A56"/>
    <w:rsid w:val="0081281B"/>
    <w:rsid w:val="00812833"/>
    <w:rsid w:val="00812AD3"/>
    <w:rsid w:val="00812FA8"/>
    <w:rsid w:val="0081400B"/>
    <w:rsid w:val="0081429C"/>
    <w:rsid w:val="008142C9"/>
    <w:rsid w:val="00814604"/>
    <w:rsid w:val="00814668"/>
    <w:rsid w:val="0081481B"/>
    <w:rsid w:val="00814BAE"/>
    <w:rsid w:val="00814CA8"/>
    <w:rsid w:val="00814DB7"/>
    <w:rsid w:val="00816431"/>
    <w:rsid w:val="0081656C"/>
    <w:rsid w:val="00816CA0"/>
    <w:rsid w:val="008172C4"/>
    <w:rsid w:val="00817C38"/>
    <w:rsid w:val="00817CA9"/>
    <w:rsid w:val="00820019"/>
    <w:rsid w:val="00820523"/>
    <w:rsid w:val="00820A77"/>
    <w:rsid w:val="00821131"/>
    <w:rsid w:val="0082188A"/>
    <w:rsid w:val="00821A63"/>
    <w:rsid w:val="00821C88"/>
    <w:rsid w:val="00821E3A"/>
    <w:rsid w:val="00821FC3"/>
    <w:rsid w:val="00822268"/>
    <w:rsid w:val="008222A2"/>
    <w:rsid w:val="008238AB"/>
    <w:rsid w:val="00823EDB"/>
    <w:rsid w:val="00823F42"/>
    <w:rsid w:val="008243A8"/>
    <w:rsid w:val="0082469A"/>
    <w:rsid w:val="008257FB"/>
    <w:rsid w:val="00825980"/>
    <w:rsid w:val="00826025"/>
    <w:rsid w:val="008263CB"/>
    <w:rsid w:val="0082690F"/>
    <w:rsid w:val="00827529"/>
    <w:rsid w:val="00827703"/>
    <w:rsid w:val="00827943"/>
    <w:rsid w:val="00827CE6"/>
    <w:rsid w:val="0083033C"/>
    <w:rsid w:val="0083051B"/>
    <w:rsid w:val="0083093C"/>
    <w:rsid w:val="00831C14"/>
    <w:rsid w:val="00831C54"/>
    <w:rsid w:val="00831E1C"/>
    <w:rsid w:val="00832F88"/>
    <w:rsid w:val="008332A2"/>
    <w:rsid w:val="00833AEF"/>
    <w:rsid w:val="0083403C"/>
    <w:rsid w:val="008347A2"/>
    <w:rsid w:val="0083562E"/>
    <w:rsid w:val="00836480"/>
    <w:rsid w:val="008369A0"/>
    <w:rsid w:val="00837378"/>
    <w:rsid w:val="00837D62"/>
    <w:rsid w:val="00840437"/>
    <w:rsid w:val="0084096B"/>
    <w:rsid w:val="00840A01"/>
    <w:rsid w:val="00840CDB"/>
    <w:rsid w:val="00840DB4"/>
    <w:rsid w:val="00840DE7"/>
    <w:rsid w:val="008415B7"/>
    <w:rsid w:val="0084168E"/>
    <w:rsid w:val="00841830"/>
    <w:rsid w:val="008420DE"/>
    <w:rsid w:val="00842685"/>
    <w:rsid w:val="00842A65"/>
    <w:rsid w:val="00842DDF"/>
    <w:rsid w:val="00842ED1"/>
    <w:rsid w:val="00843291"/>
    <w:rsid w:val="00844DF1"/>
    <w:rsid w:val="00844FF2"/>
    <w:rsid w:val="008459A1"/>
    <w:rsid w:val="008459E6"/>
    <w:rsid w:val="00845D84"/>
    <w:rsid w:val="00845F98"/>
    <w:rsid w:val="008462C5"/>
    <w:rsid w:val="00846B2D"/>
    <w:rsid w:val="00846DEA"/>
    <w:rsid w:val="00847F43"/>
    <w:rsid w:val="00850662"/>
    <w:rsid w:val="008521D5"/>
    <w:rsid w:val="008522A6"/>
    <w:rsid w:val="0085266A"/>
    <w:rsid w:val="008530AC"/>
    <w:rsid w:val="008534EB"/>
    <w:rsid w:val="008537AD"/>
    <w:rsid w:val="008553F5"/>
    <w:rsid w:val="00855929"/>
    <w:rsid w:val="0085610E"/>
    <w:rsid w:val="008567C9"/>
    <w:rsid w:val="00857308"/>
    <w:rsid w:val="008578E4"/>
    <w:rsid w:val="0086008F"/>
    <w:rsid w:val="0086015E"/>
    <w:rsid w:val="008601C8"/>
    <w:rsid w:val="008601E2"/>
    <w:rsid w:val="00861877"/>
    <w:rsid w:val="00861AEB"/>
    <w:rsid w:val="008626DB"/>
    <w:rsid w:val="0086344B"/>
    <w:rsid w:val="00863487"/>
    <w:rsid w:val="00863963"/>
    <w:rsid w:val="00863B4E"/>
    <w:rsid w:val="00863EFE"/>
    <w:rsid w:val="00864881"/>
    <w:rsid w:val="00864D97"/>
    <w:rsid w:val="008651A3"/>
    <w:rsid w:val="00865285"/>
    <w:rsid w:val="00865DD7"/>
    <w:rsid w:val="00865EAB"/>
    <w:rsid w:val="008664A7"/>
    <w:rsid w:val="008664CC"/>
    <w:rsid w:val="00866533"/>
    <w:rsid w:val="00866612"/>
    <w:rsid w:val="008666E7"/>
    <w:rsid w:val="008667AE"/>
    <w:rsid w:val="00867335"/>
    <w:rsid w:val="00867DF0"/>
    <w:rsid w:val="00870002"/>
    <w:rsid w:val="0087065E"/>
    <w:rsid w:val="00870895"/>
    <w:rsid w:val="00870C62"/>
    <w:rsid w:val="00870D0A"/>
    <w:rsid w:val="00870DB4"/>
    <w:rsid w:val="00870FF4"/>
    <w:rsid w:val="0087168C"/>
    <w:rsid w:val="00872189"/>
    <w:rsid w:val="00872511"/>
    <w:rsid w:val="008725F9"/>
    <w:rsid w:val="00872EB4"/>
    <w:rsid w:val="00872F8D"/>
    <w:rsid w:val="00873638"/>
    <w:rsid w:val="008749E2"/>
    <w:rsid w:val="00874C37"/>
    <w:rsid w:val="00874E72"/>
    <w:rsid w:val="00874E73"/>
    <w:rsid w:val="00874F3C"/>
    <w:rsid w:val="0087558D"/>
    <w:rsid w:val="008758E7"/>
    <w:rsid w:val="00875D27"/>
    <w:rsid w:val="0087614A"/>
    <w:rsid w:val="0087678F"/>
    <w:rsid w:val="00876DF1"/>
    <w:rsid w:val="00876E87"/>
    <w:rsid w:val="00877136"/>
    <w:rsid w:val="00877747"/>
    <w:rsid w:val="008800BC"/>
    <w:rsid w:val="008802AF"/>
    <w:rsid w:val="008802D0"/>
    <w:rsid w:val="00881A78"/>
    <w:rsid w:val="00881F8B"/>
    <w:rsid w:val="008826E9"/>
    <w:rsid w:val="00883ABA"/>
    <w:rsid w:val="008855E1"/>
    <w:rsid w:val="00885D20"/>
    <w:rsid w:val="0088617C"/>
    <w:rsid w:val="00886592"/>
    <w:rsid w:val="00886593"/>
    <w:rsid w:val="0088687F"/>
    <w:rsid w:val="00886A53"/>
    <w:rsid w:val="00886BC7"/>
    <w:rsid w:val="00886E4D"/>
    <w:rsid w:val="00887F1E"/>
    <w:rsid w:val="008900A7"/>
    <w:rsid w:val="008903DE"/>
    <w:rsid w:val="008904DC"/>
    <w:rsid w:val="00890CD9"/>
    <w:rsid w:val="00891462"/>
    <w:rsid w:val="008916D2"/>
    <w:rsid w:val="0089174D"/>
    <w:rsid w:val="00891CC5"/>
    <w:rsid w:val="00891DD2"/>
    <w:rsid w:val="00891ED2"/>
    <w:rsid w:val="008920F4"/>
    <w:rsid w:val="00892155"/>
    <w:rsid w:val="00893AE6"/>
    <w:rsid w:val="00893D84"/>
    <w:rsid w:val="00894368"/>
    <w:rsid w:val="008952BF"/>
    <w:rsid w:val="008956B6"/>
    <w:rsid w:val="0089574F"/>
    <w:rsid w:val="00895797"/>
    <w:rsid w:val="00895B0E"/>
    <w:rsid w:val="0089617F"/>
    <w:rsid w:val="00896DB0"/>
    <w:rsid w:val="008974ED"/>
    <w:rsid w:val="00897DBB"/>
    <w:rsid w:val="008A08B7"/>
    <w:rsid w:val="008A0DFA"/>
    <w:rsid w:val="008A1088"/>
    <w:rsid w:val="008A1165"/>
    <w:rsid w:val="008A1A87"/>
    <w:rsid w:val="008A255B"/>
    <w:rsid w:val="008A3686"/>
    <w:rsid w:val="008A38F2"/>
    <w:rsid w:val="008A3FC6"/>
    <w:rsid w:val="008A49A7"/>
    <w:rsid w:val="008A5A99"/>
    <w:rsid w:val="008A6D2F"/>
    <w:rsid w:val="008A6F2D"/>
    <w:rsid w:val="008A6FC4"/>
    <w:rsid w:val="008B0088"/>
    <w:rsid w:val="008B022C"/>
    <w:rsid w:val="008B0465"/>
    <w:rsid w:val="008B0527"/>
    <w:rsid w:val="008B0AB9"/>
    <w:rsid w:val="008B0E04"/>
    <w:rsid w:val="008B14BE"/>
    <w:rsid w:val="008B1C48"/>
    <w:rsid w:val="008B1D08"/>
    <w:rsid w:val="008B2018"/>
    <w:rsid w:val="008B202F"/>
    <w:rsid w:val="008B205D"/>
    <w:rsid w:val="008B25BC"/>
    <w:rsid w:val="008B26DD"/>
    <w:rsid w:val="008B2BAE"/>
    <w:rsid w:val="008B3EFB"/>
    <w:rsid w:val="008B4979"/>
    <w:rsid w:val="008B569A"/>
    <w:rsid w:val="008B5B64"/>
    <w:rsid w:val="008B6D0E"/>
    <w:rsid w:val="008B7038"/>
    <w:rsid w:val="008B750C"/>
    <w:rsid w:val="008B7FC3"/>
    <w:rsid w:val="008C0095"/>
    <w:rsid w:val="008C1249"/>
    <w:rsid w:val="008C1C7E"/>
    <w:rsid w:val="008C1DC5"/>
    <w:rsid w:val="008C2444"/>
    <w:rsid w:val="008C25A6"/>
    <w:rsid w:val="008C29D0"/>
    <w:rsid w:val="008C406C"/>
    <w:rsid w:val="008C442F"/>
    <w:rsid w:val="008C66D7"/>
    <w:rsid w:val="008C6EB8"/>
    <w:rsid w:val="008C733A"/>
    <w:rsid w:val="008C73C5"/>
    <w:rsid w:val="008C7CE3"/>
    <w:rsid w:val="008C7DC1"/>
    <w:rsid w:val="008C7E34"/>
    <w:rsid w:val="008D059F"/>
    <w:rsid w:val="008D0B3D"/>
    <w:rsid w:val="008D1D7A"/>
    <w:rsid w:val="008D1EE6"/>
    <w:rsid w:val="008D3AD4"/>
    <w:rsid w:val="008D3BCD"/>
    <w:rsid w:val="008D4BF2"/>
    <w:rsid w:val="008D4D8C"/>
    <w:rsid w:val="008D50BC"/>
    <w:rsid w:val="008D60EB"/>
    <w:rsid w:val="008D7751"/>
    <w:rsid w:val="008D78BA"/>
    <w:rsid w:val="008E0673"/>
    <w:rsid w:val="008E1338"/>
    <w:rsid w:val="008E1D2C"/>
    <w:rsid w:val="008E219D"/>
    <w:rsid w:val="008E2304"/>
    <w:rsid w:val="008E2BD2"/>
    <w:rsid w:val="008E2CF9"/>
    <w:rsid w:val="008E2E4E"/>
    <w:rsid w:val="008E340C"/>
    <w:rsid w:val="008E356C"/>
    <w:rsid w:val="008E3715"/>
    <w:rsid w:val="008E3D51"/>
    <w:rsid w:val="008E447B"/>
    <w:rsid w:val="008E48B1"/>
    <w:rsid w:val="008E4B20"/>
    <w:rsid w:val="008E4F56"/>
    <w:rsid w:val="008E5162"/>
    <w:rsid w:val="008E5722"/>
    <w:rsid w:val="008E5BCC"/>
    <w:rsid w:val="008E6FF9"/>
    <w:rsid w:val="008E7648"/>
    <w:rsid w:val="008F015A"/>
    <w:rsid w:val="008F05C0"/>
    <w:rsid w:val="008F090D"/>
    <w:rsid w:val="008F0E63"/>
    <w:rsid w:val="008F0E85"/>
    <w:rsid w:val="008F151E"/>
    <w:rsid w:val="008F19E7"/>
    <w:rsid w:val="008F2180"/>
    <w:rsid w:val="008F2439"/>
    <w:rsid w:val="008F2B64"/>
    <w:rsid w:val="008F3690"/>
    <w:rsid w:val="008F3747"/>
    <w:rsid w:val="008F3A6B"/>
    <w:rsid w:val="008F3BE6"/>
    <w:rsid w:val="008F46D7"/>
    <w:rsid w:val="008F4C05"/>
    <w:rsid w:val="008F5B1E"/>
    <w:rsid w:val="008F62A8"/>
    <w:rsid w:val="008F6389"/>
    <w:rsid w:val="008F7E36"/>
    <w:rsid w:val="008F7E5B"/>
    <w:rsid w:val="0090012C"/>
    <w:rsid w:val="00900223"/>
    <w:rsid w:val="00901779"/>
    <w:rsid w:val="00901ABA"/>
    <w:rsid w:val="00901BBC"/>
    <w:rsid w:val="00902481"/>
    <w:rsid w:val="00902A11"/>
    <w:rsid w:val="009032C1"/>
    <w:rsid w:val="0090365F"/>
    <w:rsid w:val="00903D73"/>
    <w:rsid w:val="00903DFB"/>
    <w:rsid w:val="00903E92"/>
    <w:rsid w:val="0090471C"/>
    <w:rsid w:val="00904CD6"/>
    <w:rsid w:val="00904EC2"/>
    <w:rsid w:val="00905287"/>
    <w:rsid w:val="009052C0"/>
    <w:rsid w:val="0090546E"/>
    <w:rsid w:val="0090556C"/>
    <w:rsid w:val="0090636C"/>
    <w:rsid w:val="009065CC"/>
    <w:rsid w:val="00906937"/>
    <w:rsid w:val="00906A67"/>
    <w:rsid w:val="00906E41"/>
    <w:rsid w:val="0090765E"/>
    <w:rsid w:val="00907805"/>
    <w:rsid w:val="00907A66"/>
    <w:rsid w:val="009109F2"/>
    <w:rsid w:val="00910B6E"/>
    <w:rsid w:val="00910C92"/>
    <w:rsid w:val="00911CAE"/>
    <w:rsid w:val="00913A50"/>
    <w:rsid w:val="00913EBC"/>
    <w:rsid w:val="00915A9F"/>
    <w:rsid w:val="00915AD5"/>
    <w:rsid w:val="009163EC"/>
    <w:rsid w:val="00916CA1"/>
    <w:rsid w:val="00916F7C"/>
    <w:rsid w:val="0091755D"/>
    <w:rsid w:val="009177DA"/>
    <w:rsid w:val="00920AA4"/>
    <w:rsid w:val="009212C3"/>
    <w:rsid w:val="009215C3"/>
    <w:rsid w:val="00921959"/>
    <w:rsid w:val="00921BF5"/>
    <w:rsid w:val="0092203D"/>
    <w:rsid w:val="00922236"/>
    <w:rsid w:val="0092292F"/>
    <w:rsid w:val="0092307C"/>
    <w:rsid w:val="009231F5"/>
    <w:rsid w:val="0092371B"/>
    <w:rsid w:val="00923A41"/>
    <w:rsid w:val="00923B73"/>
    <w:rsid w:val="0092405B"/>
    <w:rsid w:val="00924D44"/>
    <w:rsid w:val="00926063"/>
    <w:rsid w:val="00926A6C"/>
    <w:rsid w:val="0092754B"/>
    <w:rsid w:val="00927B8F"/>
    <w:rsid w:val="00927F51"/>
    <w:rsid w:val="0093110F"/>
    <w:rsid w:val="0093192E"/>
    <w:rsid w:val="009321C0"/>
    <w:rsid w:val="009322BB"/>
    <w:rsid w:val="00932A30"/>
    <w:rsid w:val="00933789"/>
    <w:rsid w:val="00933C29"/>
    <w:rsid w:val="00934444"/>
    <w:rsid w:val="00934465"/>
    <w:rsid w:val="00935060"/>
    <w:rsid w:val="009350EA"/>
    <w:rsid w:val="0093545D"/>
    <w:rsid w:val="009359F6"/>
    <w:rsid w:val="00937E16"/>
    <w:rsid w:val="00940CA0"/>
    <w:rsid w:val="0094132B"/>
    <w:rsid w:val="00941341"/>
    <w:rsid w:val="00941A37"/>
    <w:rsid w:val="00942186"/>
    <w:rsid w:val="00943827"/>
    <w:rsid w:val="00943871"/>
    <w:rsid w:val="00943B87"/>
    <w:rsid w:val="00944050"/>
    <w:rsid w:val="00944986"/>
    <w:rsid w:val="009449E4"/>
    <w:rsid w:val="00945456"/>
    <w:rsid w:val="00945CAF"/>
    <w:rsid w:val="00945E51"/>
    <w:rsid w:val="0094718D"/>
    <w:rsid w:val="009478AD"/>
    <w:rsid w:val="00947E66"/>
    <w:rsid w:val="00950584"/>
    <w:rsid w:val="00950B02"/>
    <w:rsid w:val="00950C8D"/>
    <w:rsid w:val="00951D98"/>
    <w:rsid w:val="00951E47"/>
    <w:rsid w:val="00952254"/>
    <w:rsid w:val="0095236D"/>
    <w:rsid w:val="009526CD"/>
    <w:rsid w:val="009539B2"/>
    <w:rsid w:val="00953BC6"/>
    <w:rsid w:val="0095470F"/>
    <w:rsid w:val="00954C6B"/>
    <w:rsid w:val="00955894"/>
    <w:rsid w:val="009560F0"/>
    <w:rsid w:val="00956E15"/>
    <w:rsid w:val="0096021D"/>
    <w:rsid w:val="009606E5"/>
    <w:rsid w:val="00960937"/>
    <w:rsid w:val="00961353"/>
    <w:rsid w:val="00961955"/>
    <w:rsid w:val="00961CBC"/>
    <w:rsid w:val="00961E9E"/>
    <w:rsid w:val="009624DC"/>
    <w:rsid w:val="00962F5E"/>
    <w:rsid w:val="0096343F"/>
    <w:rsid w:val="009635AD"/>
    <w:rsid w:val="00963E41"/>
    <w:rsid w:val="00964500"/>
    <w:rsid w:val="009645BE"/>
    <w:rsid w:val="00964D9F"/>
    <w:rsid w:val="0096545C"/>
    <w:rsid w:val="00965A64"/>
    <w:rsid w:val="00965BA7"/>
    <w:rsid w:val="00965C9B"/>
    <w:rsid w:val="009665B3"/>
    <w:rsid w:val="00966887"/>
    <w:rsid w:val="00966B71"/>
    <w:rsid w:val="00966CA1"/>
    <w:rsid w:val="00966FEB"/>
    <w:rsid w:val="009674BE"/>
    <w:rsid w:val="009675E8"/>
    <w:rsid w:val="009702FA"/>
    <w:rsid w:val="00970644"/>
    <w:rsid w:val="00970843"/>
    <w:rsid w:val="0097130A"/>
    <w:rsid w:val="00971415"/>
    <w:rsid w:val="00971F85"/>
    <w:rsid w:val="009722D6"/>
    <w:rsid w:val="00972519"/>
    <w:rsid w:val="00972AE5"/>
    <w:rsid w:val="00972B2D"/>
    <w:rsid w:val="00973E54"/>
    <w:rsid w:val="00974722"/>
    <w:rsid w:val="00974BCC"/>
    <w:rsid w:val="00974E0E"/>
    <w:rsid w:val="00974E83"/>
    <w:rsid w:val="00975556"/>
    <w:rsid w:val="00976799"/>
    <w:rsid w:val="0097711C"/>
    <w:rsid w:val="0098057D"/>
    <w:rsid w:val="00980993"/>
    <w:rsid w:val="00980AFB"/>
    <w:rsid w:val="00980BB8"/>
    <w:rsid w:val="00980C5D"/>
    <w:rsid w:val="00980F38"/>
    <w:rsid w:val="00980F66"/>
    <w:rsid w:val="009823C0"/>
    <w:rsid w:val="00982A30"/>
    <w:rsid w:val="00982D30"/>
    <w:rsid w:val="00983DD5"/>
    <w:rsid w:val="00984E05"/>
    <w:rsid w:val="009853D0"/>
    <w:rsid w:val="00985BDC"/>
    <w:rsid w:val="00985E36"/>
    <w:rsid w:val="00986030"/>
    <w:rsid w:val="009862C5"/>
    <w:rsid w:val="00987B34"/>
    <w:rsid w:val="009901ED"/>
    <w:rsid w:val="0099027F"/>
    <w:rsid w:val="009908E5"/>
    <w:rsid w:val="00991307"/>
    <w:rsid w:val="00992028"/>
    <w:rsid w:val="00992171"/>
    <w:rsid w:val="009922A1"/>
    <w:rsid w:val="009925BD"/>
    <w:rsid w:val="00992BF9"/>
    <w:rsid w:val="00992F52"/>
    <w:rsid w:val="009935A3"/>
    <w:rsid w:val="00993AD7"/>
    <w:rsid w:val="00994C38"/>
    <w:rsid w:val="00995046"/>
    <w:rsid w:val="00996E43"/>
    <w:rsid w:val="00997549"/>
    <w:rsid w:val="009A0AF3"/>
    <w:rsid w:val="009A0DB9"/>
    <w:rsid w:val="009A17C4"/>
    <w:rsid w:val="009A20D4"/>
    <w:rsid w:val="009A216E"/>
    <w:rsid w:val="009A223F"/>
    <w:rsid w:val="009A2322"/>
    <w:rsid w:val="009A2D02"/>
    <w:rsid w:val="009A2EEB"/>
    <w:rsid w:val="009A3381"/>
    <w:rsid w:val="009A3585"/>
    <w:rsid w:val="009A3AC7"/>
    <w:rsid w:val="009A4095"/>
    <w:rsid w:val="009A4662"/>
    <w:rsid w:val="009A4A10"/>
    <w:rsid w:val="009A4ED3"/>
    <w:rsid w:val="009A5AF5"/>
    <w:rsid w:val="009A66CA"/>
    <w:rsid w:val="009A704F"/>
    <w:rsid w:val="009A70F7"/>
    <w:rsid w:val="009B079F"/>
    <w:rsid w:val="009B09A0"/>
    <w:rsid w:val="009B0AA8"/>
    <w:rsid w:val="009B120B"/>
    <w:rsid w:val="009B1A43"/>
    <w:rsid w:val="009B1A62"/>
    <w:rsid w:val="009B1EFD"/>
    <w:rsid w:val="009B2154"/>
    <w:rsid w:val="009B2982"/>
    <w:rsid w:val="009B3E70"/>
    <w:rsid w:val="009B3F1C"/>
    <w:rsid w:val="009B3F53"/>
    <w:rsid w:val="009B3F7E"/>
    <w:rsid w:val="009B514F"/>
    <w:rsid w:val="009B55C8"/>
    <w:rsid w:val="009B570F"/>
    <w:rsid w:val="009B5EF0"/>
    <w:rsid w:val="009B62BB"/>
    <w:rsid w:val="009B66AA"/>
    <w:rsid w:val="009B68FD"/>
    <w:rsid w:val="009C0009"/>
    <w:rsid w:val="009C0D1E"/>
    <w:rsid w:val="009C1438"/>
    <w:rsid w:val="009C18ED"/>
    <w:rsid w:val="009C1935"/>
    <w:rsid w:val="009C1A6C"/>
    <w:rsid w:val="009C2446"/>
    <w:rsid w:val="009C254A"/>
    <w:rsid w:val="009C25AD"/>
    <w:rsid w:val="009C2A29"/>
    <w:rsid w:val="009C32B3"/>
    <w:rsid w:val="009C32BD"/>
    <w:rsid w:val="009C455E"/>
    <w:rsid w:val="009C466B"/>
    <w:rsid w:val="009C5B6A"/>
    <w:rsid w:val="009C5BA5"/>
    <w:rsid w:val="009C5F65"/>
    <w:rsid w:val="009C6080"/>
    <w:rsid w:val="009C69B9"/>
    <w:rsid w:val="009C6B98"/>
    <w:rsid w:val="009C7D62"/>
    <w:rsid w:val="009C7F6E"/>
    <w:rsid w:val="009D00F0"/>
    <w:rsid w:val="009D09F0"/>
    <w:rsid w:val="009D0FAE"/>
    <w:rsid w:val="009D1C3D"/>
    <w:rsid w:val="009D2205"/>
    <w:rsid w:val="009D2C18"/>
    <w:rsid w:val="009D3FD2"/>
    <w:rsid w:val="009D4645"/>
    <w:rsid w:val="009D4715"/>
    <w:rsid w:val="009D4A8F"/>
    <w:rsid w:val="009D4BC1"/>
    <w:rsid w:val="009D4DF8"/>
    <w:rsid w:val="009D5568"/>
    <w:rsid w:val="009D598E"/>
    <w:rsid w:val="009D611C"/>
    <w:rsid w:val="009D64F2"/>
    <w:rsid w:val="009D695B"/>
    <w:rsid w:val="009D7425"/>
    <w:rsid w:val="009D770A"/>
    <w:rsid w:val="009E0176"/>
    <w:rsid w:val="009E01F6"/>
    <w:rsid w:val="009E085E"/>
    <w:rsid w:val="009E0A85"/>
    <w:rsid w:val="009E0C80"/>
    <w:rsid w:val="009E0FF1"/>
    <w:rsid w:val="009E141A"/>
    <w:rsid w:val="009E147A"/>
    <w:rsid w:val="009E14B8"/>
    <w:rsid w:val="009E23F1"/>
    <w:rsid w:val="009E24CC"/>
    <w:rsid w:val="009E305D"/>
    <w:rsid w:val="009E38F4"/>
    <w:rsid w:val="009E39CB"/>
    <w:rsid w:val="009E5564"/>
    <w:rsid w:val="009E564A"/>
    <w:rsid w:val="009E5F95"/>
    <w:rsid w:val="009E5FAD"/>
    <w:rsid w:val="009E636F"/>
    <w:rsid w:val="009E645C"/>
    <w:rsid w:val="009E74FB"/>
    <w:rsid w:val="009E79A5"/>
    <w:rsid w:val="009E79C9"/>
    <w:rsid w:val="009F0A7D"/>
    <w:rsid w:val="009F1220"/>
    <w:rsid w:val="009F1306"/>
    <w:rsid w:val="009F1393"/>
    <w:rsid w:val="009F14E0"/>
    <w:rsid w:val="009F15EF"/>
    <w:rsid w:val="009F15FE"/>
    <w:rsid w:val="009F2352"/>
    <w:rsid w:val="009F276A"/>
    <w:rsid w:val="009F36F4"/>
    <w:rsid w:val="009F3A73"/>
    <w:rsid w:val="009F3D1E"/>
    <w:rsid w:val="009F451C"/>
    <w:rsid w:val="009F459E"/>
    <w:rsid w:val="009F4BC1"/>
    <w:rsid w:val="009F4EE1"/>
    <w:rsid w:val="009F532B"/>
    <w:rsid w:val="009F545B"/>
    <w:rsid w:val="009F62FB"/>
    <w:rsid w:val="009F673E"/>
    <w:rsid w:val="009F70E3"/>
    <w:rsid w:val="009F73EA"/>
    <w:rsid w:val="009F7950"/>
    <w:rsid w:val="00A00146"/>
    <w:rsid w:val="00A01997"/>
    <w:rsid w:val="00A01AD0"/>
    <w:rsid w:val="00A01E06"/>
    <w:rsid w:val="00A01E74"/>
    <w:rsid w:val="00A02688"/>
    <w:rsid w:val="00A02758"/>
    <w:rsid w:val="00A02978"/>
    <w:rsid w:val="00A030CD"/>
    <w:rsid w:val="00A030E7"/>
    <w:rsid w:val="00A04CB8"/>
    <w:rsid w:val="00A0513B"/>
    <w:rsid w:val="00A05471"/>
    <w:rsid w:val="00A0584C"/>
    <w:rsid w:val="00A05CAD"/>
    <w:rsid w:val="00A05F78"/>
    <w:rsid w:val="00A06207"/>
    <w:rsid w:val="00A064E5"/>
    <w:rsid w:val="00A06639"/>
    <w:rsid w:val="00A0673C"/>
    <w:rsid w:val="00A06875"/>
    <w:rsid w:val="00A0692A"/>
    <w:rsid w:val="00A074B9"/>
    <w:rsid w:val="00A07EA9"/>
    <w:rsid w:val="00A102F4"/>
    <w:rsid w:val="00A10733"/>
    <w:rsid w:val="00A11291"/>
    <w:rsid w:val="00A12097"/>
    <w:rsid w:val="00A1306B"/>
    <w:rsid w:val="00A13328"/>
    <w:rsid w:val="00A137F1"/>
    <w:rsid w:val="00A13905"/>
    <w:rsid w:val="00A13BD1"/>
    <w:rsid w:val="00A13CFB"/>
    <w:rsid w:val="00A148FC"/>
    <w:rsid w:val="00A1569E"/>
    <w:rsid w:val="00A1590C"/>
    <w:rsid w:val="00A15F38"/>
    <w:rsid w:val="00A16A4D"/>
    <w:rsid w:val="00A17119"/>
    <w:rsid w:val="00A1722F"/>
    <w:rsid w:val="00A176F0"/>
    <w:rsid w:val="00A17BE0"/>
    <w:rsid w:val="00A2042B"/>
    <w:rsid w:val="00A2064B"/>
    <w:rsid w:val="00A20F66"/>
    <w:rsid w:val="00A212EA"/>
    <w:rsid w:val="00A213E9"/>
    <w:rsid w:val="00A2147B"/>
    <w:rsid w:val="00A21685"/>
    <w:rsid w:val="00A21E9A"/>
    <w:rsid w:val="00A22031"/>
    <w:rsid w:val="00A221D8"/>
    <w:rsid w:val="00A22318"/>
    <w:rsid w:val="00A224C5"/>
    <w:rsid w:val="00A22599"/>
    <w:rsid w:val="00A22CBD"/>
    <w:rsid w:val="00A22DB6"/>
    <w:rsid w:val="00A231E0"/>
    <w:rsid w:val="00A23595"/>
    <w:rsid w:val="00A235EB"/>
    <w:rsid w:val="00A2499E"/>
    <w:rsid w:val="00A2528E"/>
    <w:rsid w:val="00A25BFA"/>
    <w:rsid w:val="00A2716E"/>
    <w:rsid w:val="00A274B2"/>
    <w:rsid w:val="00A27B64"/>
    <w:rsid w:val="00A27C09"/>
    <w:rsid w:val="00A27E66"/>
    <w:rsid w:val="00A310CD"/>
    <w:rsid w:val="00A31435"/>
    <w:rsid w:val="00A31E69"/>
    <w:rsid w:val="00A31F38"/>
    <w:rsid w:val="00A320C3"/>
    <w:rsid w:val="00A32181"/>
    <w:rsid w:val="00A32665"/>
    <w:rsid w:val="00A327EB"/>
    <w:rsid w:val="00A329C0"/>
    <w:rsid w:val="00A32CFE"/>
    <w:rsid w:val="00A32F69"/>
    <w:rsid w:val="00A334A0"/>
    <w:rsid w:val="00A33694"/>
    <w:rsid w:val="00A33D54"/>
    <w:rsid w:val="00A35069"/>
    <w:rsid w:val="00A35771"/>
    <w:rsid w:val="00A35E37"/>
    <w:rsid w:val="00A35EE6"/>
    <w:rsid w:val="00A36F50"/>
    <w:rsid w:val="00A36FD9"/>
    <w:rsid w:val="00A374F5"/>
    <w:rsid w:val="00A376B7"/>
    <w:rsid w:val="00A37A92"/>
    <w:rsid w:val="00A40600"/>
    <w:rsid w:val="00A40726"/>
    <w:rsid w:val="00A4073F"/>
    <w:rsid w:val="00A41834"/>
    <w:rsid w:val="00A418AE"/>
    <w:rsid w:val="00A426AE"/>
    <w:rsid w:val="00A426FC"/>
    <w:rsid w:val="00A42C5A"/>
    <w:rsid w:val="00A430EC"/>
    <w:rsid w:val="00A43139"/>
    <w:rsid w:val="00A43203"/>
    <w:rsid w:val="00A432CF"/>
    <w:rsid w:val="00A43650"/>
    <w:rsid w:val="00A43BF5"/>
    <w:rsid w:val="00A43E95"/>
    <w:rsid w:val="00A43F30"/>
    <w:rsid w:val="00A43FB1"/>
    <w:rsid w:val="00A442FE"/>
    <w:rsid w:val="00A451CD"/>
    <w:rsid w:val="00A4607F"/>
    <w:rsid w:val="00A475F6"/>
    <w:rsid w:val="00A47754"/>
    <w:rsid w:val="00A4795E"/>
    <w:rsid w:val="00A47B6C"/>
    <w:rsid w:val="00A5024D"/>
    <w:rsid w:val="00A50AE1"/>
    <w:rsid w:val="00A50CF7"/>
    <w:rsid w:val="00A51623"/>
    <w:rsid w:val="00A51C64"/>
    <w:rsid w:val="00A52569"/>
    <w:rsid w:val="00A526C2"/>
    <w:rsid w:val="00A52743"/>
    <w:rsid w:val="00A5274A"/>
    <w:rsid w:val="00A5349C"/>
    <w:rsid w:val="00A539D8"/>
    <w:rsid w:val="00A53F7B"/>
    <w:rsid w:val="00A54971"/>
    <w:rsid w:val="00A54EAF"/>
    <w:rsid w:val="00A550D1"/>
    <w:rsid w:val="00A55C66"/>
    <w:rsid w:val="00A56436"/>
    <w:rsid w:val="00A5681A"/>
    <w:rsid w:val="00A56A5B"/>
    <w:rsid w:val="00A57658"/>
    <w:rsid w:val="00A57D50"/>
    <w:rsid w:val="00A612FF"/>
    <w:rsid w:val="00A61A1C"/>
    <w:rsid w:val="00A637A6"/>
    <w:rsid w:val="00A63D9D"/>
    <w:rsid w:val="00A65438"/>
    <w:rsid w:val="00A65AA1"/>
    <w:rsid w:val="00A65D8F"/>
    <w:rsid w:val="00A65EEF"/>
    <w:rsid w:val="00A66495"/>
    <w:rsid w:val="00A6666D"/>
    <w:rsid w:val="00A67086"/>
    <w:rsid w:val="00A6725A"/>
    <w:rsid w:val="00A67A75"/>
    <w:rsid w:val="00A67BB4"/>
    <w:rsid w:val="00A70391"/>
    <w:rsid w:val="00A7140D"/>
    <w:rsid w:val="00A717A4"/>
    <w:rsid w:val="00A71B33"/>
    <w:rsid w:val="00A732A3"/>
    <w:rsid w:val="00A738C8"/>
    <w:rsid w:val="00A73CAD"/>
    <w:rsid w:val="00A73CAF"/>
    <w:rsid w:val="00A73D95"/>
    <w:rsid w:val="00A7478C"/>
    <w:rsid w:val="00A74AB5"/>
    <w:rsid w:val="00A76141"/>
    <w:rsid w:val="00A762F4"/>
    <w:rsid w:val="00A7649C"/>
    <w:rsid w:val="00A77258"/>
    <w:rsid w:val="00A7749A"/>
    <w:rsid w:val="00A7774D"/>
    <w:rsid w:val="00A80512"/>
    <w:rsid w:val="00A80891"/>
    <w:rsid w:val="00A80CB0"/>
    <w:rsid w:val="00A8205D"/>
    <w:rsid w:val="00A8299C"/>
    <w:rsid w:val="00A82CBB"/>
    <w:rsid w:val="00A82DD2"/>
    <w:rsid w:val="00A82EB8"/>
    <w:rsid w:val="00A835BF"/>
    <w:rsid w:val="00A837E1"/>
    <w:rsid w:val="00A840C4"/>
    <w:rsid w:val="00A853AA"/>
    <w:rsid w:val="00A85CDE"/>
    <w:rsid w:val="00A86489"/>
    <w:rsid w:val="00A86720"/>
    <w:rsid w:val="00A86BA0"/>
    <w:rsid w:val="00A86EF6"/>
    <w:rsid w:val="00A87413"/>
    <w:rsid w:val="00A877FC"/>
    <w:rsid w:val="00A8784D"/>
    <w:rsid w:val="00A879E3"/>
    <w:rsid w:val="00A87A1E"/>
    <w:rsid w:val="00A909A4"/>
    <w:rsid w:val="00A90A01"/>
    <w:rsid w:val="00A90B3C"/>
    <w:rsid w:val="00A90FE1"/>
    <w:rsid w:val="00A9157B"/>
    <w:rsid w:val="00A91603"/>
    <w:rsid w:val="00A91675"/>
    <w:rsid w:val="00A91993"/>
    <w:rsid w:val="00A919D6"/>
    <w:rsid w:val="00A91D3B"/>
    <w:rsid w:val="00A920A3"/>
    <w:rsid w:val="00A92325"/>
    <w:rsid w:val="00A9263D"/>
    <w:rsid w:val="00A928B1"/>
    <w:rsid w:val="00A93769"/>
    <w:rsid w:val="00A9422E"/>
    <w:rsid w:val="00A94E90"/>
    <w:rsid w:val="00A9706C"/>
    <w:rsid w:val="00A976A4"/>
    <w:rsid w:val="00A97F95"/>
    <w:rsid w:val="00AA0AF1"/>
    <w:rsid w:val="00AA1A48"/>
    <w:rsid w:val="00AA1DA3"/>
    <w:rsid w:val="00AA218A"/>
    <w:rsid w:val="00AA26AB"/>
    <w:rsid w:val="00AA2BEB"/>
    <w:rsid w:val="00AA3A79"/>
    <w:rsid w:val="00AA3EC8"/>
    <w:rsid w:val="00AA496E"/>
    <w:rsid w:val="00AA4C15"/>
    <w:rsid w:val="00AA4DBF"/>
    <w:rsid w:val="00AA541D"/>
    <w:rsid w:val="00AA5942"/>
    <w:rsid w:val="00AA5EC5"/>
    <w:rsid w:val="00AA5FC1"/>
    <w:rsid w:val="00AA617D"/>
    <w:rsid w:val="00AA6FFA"/>
    <w:rsid w:val="00AA782F"/>
    <w:rsid w:val="00AA7BB8"/>
    <w:rsid w:val="00AA7FEF"/>
    <w:rsid w:val="00AB00FA"/>
    <w:rsid w:val="00AB0131"/>
    <w:rsid w:val="00AB0740"/>
    <w:rsid w:val="00AB0F17"/>
    <w:rsid w:val="00AB0F69"/>
    <w:rsid w:val="00AB0F91"/>
    <w:rsid w:val="00AB13F3"/>
    <w:rsid w:val="00AB159F"/>
    <w:rsid w:val="00AB19D4"/>
    <w:rsid w:val="00AB1EC6"/>
    <w:rsid w:val="00AB2790"/>
    <w:rsid w:val="00AB28F2"/>
    <w:rsid w:val="00AB2C45"/>
    <w:rsid w:val="00AB3745"/>
    <w:rsid w:val="00AB38EA"/>
    <w:rsid w:val="00AB43DF"/>
    <w:rsid w:val="00AB48A7"/>
    <w:rsid w:val="00AB55BE"/>
    <w:rsid w:val="00AB634C"/>
    <w:rsid w:val="00AB6F30"/>
    <w:rsid w:val="00AB704A"/>
    <w:rsid w:val="00AB784D"/>
    <w:rsid w:val="00AC001C"/>
    <w:rsid w:val="00AC01D5"/>
    <w:rsid w:val="00AC03B3"/>
    <w:rsid w:val="00AC0431"/>
    <w:rsid w:val="00AC070D"/>
    <w:rsid w:val="00AC15D7"/>
    <w:rsid w:val="00AC1BB1"/>
    <w:rsid w:val="00AC1C94"/>
    <w:rsid w:val="00AC2377"/>
    <w:rsid w:val="00AC27F9"/>
    <w:rsid w:val="00AC2827"/>
    <w:rsid w:val="00AC3567"/>
    <w:rsid w:val="00AC35CD"/>
    <w:rsid w:val="00AC3E13"/>
    <w:rsid w:val="00AC4864"/>
    <w:rsid w:val="00AC6439"/>
    <w:rsid w:val="00AC6908"/>
    <w:rsid w:val="00AC7405"/>
    <w:rsid w:val="00AC7A77"/>
    <w:rsid w:val="00AC7DF6"/>
    <w:rsid w:val="00AC7F28"/>
    <w:rsid w:val="00AC7F64"/>
    <w:rsid w:val="00AD0421"/>
    <w:rsid w:val="00AD0FE7"/>
    <w:rsid w:val="00AD1715"/>
    <w:rsid w:val="00AD1D17"/>
    <w:rsid w:val="00AD210D"/>
    <w:rsid w:val="00AD243E"/>
    <w:rsid w:val="00AD2B07"/>
    <w:rsid w:val="00AD2DC8"/>
    <w:rsid w:val="00AD2F3F"/>
    <w:rsid w:val="00AD3ACF"/>
    <w:rsid w:val="00AD437B"/>
    <w:rsid w:val="00AD4823"/>
    <w:rsid w:val="00AD49CE"/>
    <w:rsid w:val="00AD52C7"/>
    <w:rsid w:val="00AD6413"/>
    <w:rsid w:val="00AD6958"/>
    <w:rsid w:val="00AD6C49"/>
    <w:rsid w:val="00AD731D"/>
    <w:rsid w:val="00AD7334"/>
    <w:rsid w:val="00AE0206"/>
    <w:rsid w:val="00AE10B3"/>
    <w:rsid w:val="00AE16A4"/>
    <w:rsid w:val="00AE16BC"/>
    <w:rsid w:val="00AE187C"/>
    <w:rsid w:val="00AE1B2B"/>
    <w:rsid w:val="00AE2108"/>
    <w:rsid w:val="00AE2563"/>
    <w:rsid w:val="00AE266E"/>
    <w:rsid w:val="00AE27CA"/>
    <w:rsid w:val="00AE2B30"/>
    <w:rsid w:val="00AE2E88"/>
    <w:rsid w:val="00AE2FB2"/>
    <w:rsid w:val="00AE330F"/>
    <w:rsid w:val="00AE38AA"/>
    <w:rsid w:val="00AE3951"/>
    <w:rsid w:val="00AE39FB"/>
    <w:rsid w:val="00AE3DC9"/>
    <w:rsid w:val="00AE4AA1"/>
    <w:rsid w:val="00AE5027"/>
    <w:rsid w:val="00AE50B0"/>
    <w:rsid w:val="00AE57D9"/>
    <w:rsid w:val="00AE5F17"/>
    <w:rsid w:val="00AE7D20"/>
    <w:rsid w:val="00AE7DFE"/>
    <w:rsid w:val="00AF000F"/>
    <w:rsid w:val="00AF0810"/>
    <w:rsid w:val="00AF0AFE"/>
    <w:rsid w:val="00AF17A5"/>
    <w:rsid w:val="00AF26B4"/>
    <w:rsid w:val="00AF2ED9"/>
    <w:rsid w:val="00AF3F2B"/>
    <w:rsid w:val="00AF4290"/>
    <w:rsid w:val="00AF433F"/>
    <w:rsid w:val="00AF4B56"/>
    <w:rsid w:val="00AF4B96"/>
    <w:rsid w:val="00AF5031"/>
    <w:rsid w:val="00AF5331"/>
    <w:rsid w:val="00AF645F"/>
    <w:rsid w:val="00AF650F"/>
    <w:rsid w:val="00AF6762"/>
    <w:rsid w:val="00AF7116"/>
    <w:rsid w:val="00B00165"/>
    <w:rsid w:val="00B00B3D"/>
    <w:rsid w:val="00B0158F"/>
    <w:rsid w:val="00B01701"/>
    <w:rsid w:val="00B01C73"/>
    <w:rsid w:val="00B02750"/>
    <w:rsid w:val="00B03180"/>
    <w:rsid w:val="00B03E14"/>
    <w:rsid w:val="00B04A71"/>
    <w:rsid w:val="00B050F5"/>
    <w:rsid w:val="00B05EFC"/>
    <w:rsid w:val="00B06056"/>
    <w:rsid w:val="00B064C3"/>
    <w:rsid w:val="00B0771F"/>
    <w:rsid w:val="00B0785D"/>
    <w:rsid w:val="00B106E9"/>
    <w:rsid w:val="00B10786"/>
    <w:rsid w:val="00B10839"/>
    <w:rsid w:val="00B109B0"/>
    <w:rsid w:val="00B1176A"/>
    <w:rsid w:val="00B1219D"/>
    <w:rsid w:val="00B12F20"/>
    <w:rsid w:val="00B13A21"/>
    <w:rsid w:val="00B13CBC"/>
    <w:rsid w:val="00B13E46"/>
    <w:rsid w:val="00B13F95"/>
    <w:rsid w:val="00B140A8"/>
    <w:rsid w:val="00B144A1"/>
    <w:rsid w:val="00B1454C"/>
    <w:rsid w:val="00B15FB7"/>
    <w:rsid w:val="00B166D2"/>
    <w:rsid w:val="00B16B01"/>
    <w:rsid w:val="00B1768B"/>
    <w:rsid w:val="00B17A15"/>
    <w:rsid w:val="00B17BEA"/>
    <w:rsid w:val="00B17D92"/>
    <w:rsid w:val="00B203AD"/>
    <w:rsid w:val="00B2078D"/>
    <w:rsid w:val="00B20AFB"/>
    <w:rsid w:val="00B2190D"/>
    <w:rsid w:val="00B21B0F"/>
    <w:rsid w:val="00B21C2B"/>
    <w:rsid w:val="00B2272B"/>
    <w:rsid w:val="00B236D9"/>
    <w:rsid w:val="00B2378B"/>
    <w:rsid w:val="00B23ABA"/>
    <w:rsid w:val="00B23B4B"/>
    <w:rsid w:val="00B24A67"/>
    <w:rsid w:val="00B24AF1"/>
    <w:rsid w:val="00B25026"/>
    <w:rsid w:val="00B257D1"/>
    <w:rsid w:val="00B2586E"/>
    <w:rsid w:val="00B26C84"/>
    <w:rsid w:val="00B27780"/>
    <w:rsid w:val="00B27978"/>
    <w:rsid w:val="00B27B57"/>
    <w:rsid w:val="00B3030D"/>
    <w:rsid w:val="00B309B7"/>
    <w:rsid w:val="00B30CF0"/>
    <w:rsid w:val="00B30D72"/>
    <w:rsid w:val="00B3134B"/>
    <w:rsid w:val="00B318BF"/>
    <w:rsid w:val="00B32E20"/>
    <w:rsid w:val="00B3357A"/>
    <w:rsid w:val="00B34240"/>
    <w:rsid w:val="00B3431D"/>
    <w:rsid w:val="00B354C6"/>
    <w:rsid w:val="00B3553F"/>
    <w:rsid w:val="00B35794"/>
    <w:rsid w:val="00B36843"/>
    <w:rsid w:val="00B369C1"/>
    <w:rsid w:val="00B36D41"/>
    <w:rsid w:val="00B37D22"/>
    <w:rsid w:val="00B37F8E"/>
    <w:rsid w:val="00B40319"/>
    <w:rsid w:val="00B411A2"/>
    <w:rsid w:val="00B427B1"/>
    <w:rsid w:val="00B4280E"/>
    <w:rsid w:val="00B42829"/>
    <w:rsid w:val="00B43AE3"/>
    <w:rsid w:val="00B43CDC"/>
    <w:rsid w:val="00B43E15"/>
    <w:rsid w:val="00B44BA7"/>
    <w:rsid w:val="00B44DBA"/>
    <w:rsid w:val="00B4507E"/>
    <w:rsid w:val="00B4518E"/>
    <w:rsid w:val="00B457B7"/>
    <w:rsid w:val="00B45FFA"/>
    <w:rsid w:val="00B461F7"/>
    <w:rsid w:val="00B4711A"/>
    <w:rsid w:val="00B47C16"/>
    <w:rsid w:val="00B47DD4"/>
    <w:rsid w:val="00B500D9"/>
    <w:rsid w:val="00B502B7"/>
    <w:rsid w:val="00B51257"/>
    <w:rsid w:val="00B51E1E"/>
    <w:rsid w:val="00B52000"/>
    <w:rsid w:val="00B52441"/>
    <w:rsid w:val="00B52AF3"/>
    <w:rsid w:val="00B52C0B"/>
    <w:rsid w:val="00B5306D"/>
    <w:rsid w:val="00B53A0C"/>
    <w:rsid w:val="00B53CBE"/>
    <w:rsid w:val="00B543D7"/>
    <w:rsid w:val="00B54640"/>
    <w:rsid w:val="00B550F0"/>
    <w:rsid w:val="00B5521C"/>
    <w:rsid w:val="00B55643"/>
    <w:rsid w:val="00B57E13"/>
    <w:rsid w:val="00B60066"/>
    <w:rsid w:val="00B61E7A"/>
    <w:rsid w:val="00B62222"/>
    <w:rsid w:val="00B62F06"/>
    <w:rsid w:val="00B63946"/>
    <w:rsid w:val="00B63C7F"/>
    <w:rsid w:val="00B63FD3"/>
    <w:rsid w:val="00B649EE"/>
    <w:rsid w:val="00B64AD6"/>
    <w:rsid w:val="00B6500D"/>
    <w:rsid w:val="00B65244"/>
    <w:rsid w:val="00B659B5"/>
    <w:rsid w:val="00B6600F"/>
    <w:rsid w:val="00B663EB"/>
    <w:rsid w:val="00B6648B"/>
    <w:rsid w:val="00B6649C"/>
    <w:rsid w:val="00B66830"/>
    <w:rsid w:val="00B66AB4"/>
    <w:rsid w:val="00B67815"/>
    <w:rsid w:val="00B67873"/>
    <w:rsid w:val="00B67929"/>
    <w:rsid w:val="00B67D3F"/>
    <w:rsid w:val="00B67DAE"/>
    <w:rsid w:val="00B7072E"/>
    <w:rsid w:val="00B71385"/>
    <w:rsid w:val="00B72126"/>
    <w:rsid w:val="00B721C3"/>
    <w:rsid w:val="00B749F8"/>
    <w:rsid w:val="00B7515C"/>
    <w:rsid w:val="00B7524C"/>
    <w:rsid w:val="00B75609"/>
    <w:rsid w:val="00B75AEE"/>
    <w:rsid w:val="00B75FAD"/>
    <w:rsid w:val="00B76806"/>
    <w:rsid w:val="00B7693D"/>
    <w:rsid w:val="00B76C53"/>
    <w:rsid w:val="00B77BA1"/>
    <w:rsid w:val="00B803E0"/>
    <w:rsid w:val="00B80BD7"/>
    <w:rsid w:val="00B813C3"/>
    <w:rsid w:val="00B828FC"/>
    <w:rsid w:val="00B8295C"/>
    <w:rsid w:val="00B82967"/>
    <w:rsid w:val="00B82D27"/>
    <w:rsid w:val="00B82E4B"/>
    <w:rsid w:val="00B82ED6"/>
    <w:rsid w:val="00B831C0"/>
    <w:rsid w:val="00B83C8A"/>
    <w:rsid w:val="00B83FFB"/>
    <w:rsid w:val="00B84EB8"/>
    <w:rsid w:val="00B84FCC"/>
    <w:rsid w:val="00B8554F"/>
    <w:rsid w:val="00B865DD"/>
    <w:rsid w:val="00B87ECA"/>
    <w:rsid w:val="00B90531"/>
    <w:rsid w:val="00B90994"/>
    <w:rsid w:val="00B91447"/>
    <w:rsid w:val="00B9172A"/>
    <w:rsid w:val="00B91A0F"/>
    <w:rsid w:val="00B91CA4"/>
    <w:rsid w:val="00B921B6"/>
    <w:rsid w:val="00B924E4"/>
    <w:rsid w:val="00B925A4"/>
    <w:rsid w:val="00B92B7E"/>
    <w:rsid w:val="00B93526"/>
    <w:rsid w:val="00B937C0"/>
    <w:rsid w:val="00B94389"/>
    <w:rsid w:val="00B94B29"/>
    <w:rsid w:val="00B94B47"/>
    <w:rsid w:val="00B94BB1"/>
    <w:rsid w:val="00B951ED"/>
    <w:rsid w:val="00B955BD"/>
    <w:rsid w:val="00B95A0E"/>
    <w:rsid w:val="00B95BE4"/>
    <w:rsid w:val="00B95D48"/>
    <w:rsid w:val="00B95E2B"/>
    <w:rsid w:val="00B970F6"/>
    <w:rsid w:val="00B9725E"/>
    <w:rsid w:val="00B97A1A"/>
    <w:rsid w:val="00B97F8F"/>
    <w:rsid w:val="00BA05DD"/>
    <w:rsid w:val="00BA0717"/>
    <w:rsid w:val="00BA13CA"/>
    <w:rsid w:val="00BA173B"/>
    <w:rsid w:val="00BA18D1"/>
    <w:rsid w:val="00BA255A"/>
    <w:rsid w:val="00BA28ED"/>
    <w:rsid w:val="00BA2ECA"/>
    <w:rsid w:val="00BA31E1"/>
    <w:rsid w:val="00BA3F7E"/>
    <w:rsid w:val="00BA4353"/>
    <w:rsid w:val="00BA4B93"/>
    <w:rsid w:val="00BA5096"/>
    <w:rsid w:val="00BA51DF"/>
    <w:rsid w:val="00BA5A0D"/>
    <w:rsid w:val="00BA5EC1"/>
    <w:rsid w:val="00BA6124"/>
    <w:rsid w:val="00BA698F"/>
    <w:rsid w:val="00BA6C1E"/>
    <w:rsid w:val="00BA6DB4"/>
    <w:rsid w:val="00BA7C16"/>
    <w:rsid w:val="00BA7F01"/>
    <w:rsid w:val="00BB0105"/>
    <w:rsid w:val="00BB09F5"/>
    <w:rsid w:val="00BB1111"/>
    <w:rsid w:val="00BB115A"/>
    <w:rsid w:val="00BB17F0"/>
    <w:rsid w:val="00BB24D9"/>
    <w:rsid w:val="00BB3651"/>
    <w:rsid w:val="00BB4310"/>
    <w:rsid w:val="00BB456A"/>
    <w:rsid w:val="00BB4802"/>
    <w:rsid w:val="00BB4986"/>
    <w:rsid w:val="00BB5203"/>
    <w:rsid w:val="00BB5BBF"/>
    <w:rsid w:val="00BB5DDA"/>
    <w:rsid w:val="00BB61BB"/>
    <w:rsid w:val="00BB7744"/>
    <w:rsid w:val="00BB7797"/>
    <w:rsid w:val="00BB7D02"/>
    <w:rsid w:val="00BB7E53"/>
    <w:rsid w:val="00BC0230"/>
    <w:rsid w:val="00BC0EF1"/>
    <w:rsid w:val="00BC1001"/>
    <w:rsid w:val="00BC15BC"/>
    <w:rsid w:val="00BC1715"/>
    <w:rsid w:val="00BC1D3F"/>
    <w:rsid w:val="00BC3D57"/>
    <w:rsid w:val="00BC3DE4"/>
    <w:rsid w:val="00BC3F37"/>
    <w:rsid w:val="00BC4669"/>
    <w:rsid w:val="00BC4697"/>
    <w:rsid w:val="00BC4EF8"/>
    <w:rsid w:val="00BC5E5C"/>
    <w:rsid w:val="00BC6595"/>
    <w:rsid w:val="00BC6988"/>
    <w:rsid w:val="00BC72C6"/>
    <w:rsid w:val="00BD01EE"/>
    <w:rsid w:val="00BD0F65"/>
    <w:rsid w:val="00BD12B1"/>
    <w:rsid w:val="00BD1A1B"/>
    <w:rsid w:val="00BD1A5B"/>
    <w:rsid w:val="00BD1F02"/>
    <w:rsid w:val="00BD215D"/>
    <w:rsid w:val="00BD2FD6"/>
    <w:rsid w:val="00BD3A0D"/>
    <w:rsid w:val="00BD50ED"/>
    <w:rsid w:val="00BD5D1C"/>
    <w:rsid w:val="00BD5DC1"/>
    <w:rsid w:val="00BD62DA"/>
    <w:rsid w:val="00BD776F"/>
    <w:rsid w:val="00BD7B25"/>
    <w:rsid w:val="00BD7D5D"/>
    <w:rsid w:val="00BE026B"/>
    <w:rsid w:val="00BE02C9"/>
    <w:rsid w:val="00BE02E2"/>
    <w:rsid w:val="00BE057C"/>
    <w:rsid w:val="00BE0DB2"/>
    <w:rsid w:val="00BE115D"/>
    <w:rsid w:val="00BE11FE"/>
    <w:rsid w:val="00BE15B0"/>
    <w:rsid w:val="00BE15BD"/>
    <w:rsid w:val="00BE160A"/>
    <w:rsid w:val="00BE2031"/>
    <w:rsid w:val="00BE2840"/>
    <w:rsid w:val="00BE2FB2"/>
    <w:rsid w:val="00BE377B"/>
    <w:rsid w:val="00BE3A7F"/>
    <w:rsid w:val="00BE3A96"/>
    <w:rsid w:val="00BE3BE1"/>
    <w:rsid w:val="00BE3F39"/>
    <w:rsid w:val="00BE3F6C"/>
    <w:rsid w:val="00BE44ED"/>
    <w:rsid w:val="00BE4926"/>
    <w:rsid w:val="00BE4A39"/>
    <w:rsid w:val="00BE4B80"/>
    <w:rsid w:val="00BE5393"/>
    <w:rsid w:val="00BE53A8"/>
    <w:rsid w:val="00BE5559"/>
    <w:rsid w:val="00BE5656"/>
    <w:rsid w:val="00BE6075"/>
    <w:rsid w:val="00BE629E"/>
    <w:rsid w:val="00BE6A4C"/>
    <w:rsid w:val="00BE6CD1"/>
    <w:rsid w:val="00BE6D3F"/>
    <w:rsid w:val="00BE6DC7"/>
    <w:rsid w:val="00BE6F1E"/>
    <w:rsid w:val="00BE6F88"/>
    <w:rsid w:val="00BE73A2"/>
    <w:rsid w:val="00BE7D45"/>
    <w:rsid w:val="00BF04E6"/>
    <w:rsid w:val="00BF0B62"/>
    <w:rsid w:val="00BF1661"/>
    <w:rsid w:val="00BF1D3E"/>
    <w:rsid w:val="00BF1DE1"/>
    <w:rsid w:val="00BF2064"/>
    <w:rsid w:val="00BF248F"/>
    <w:rsid w:val="00BF3CCC"/>
    <w:rsid w:val="00BF4DE9"/>
    <w:rsid w:val="00BF52D9"/>
    <w:rsid w:val="00BF533A"/>
    <w:rsid w:val="00BF56EE"/>
    <w:rsid w:val="00BF58D7"/>
    <w:rsid w:val="00BF61BD"/>
    <w:rsid w:val="00BF7041"/>
    <w:rsid w:val="00BF7CC2"/>
    <w:rsid w:val="00BF7F2C"/>
    <w:rsid w:val="00C00751"/>
    <w:rsid w:val="00C007D1"/>
    <w:rsid w:val="00C0080B"/>
    <w:rsid w:val="00C00B40"/>
    <w:rsid w:val="00C01B56"/>
    <w:rsid w:val="00C020A9"/>
    <w:rsid w:val="00C024DC"/>
    <w:rsid w:val="00C02B45"/>
    <w:rsid w:val="00C03239"/>
    <w:rsid w:val="00C03C01"/>
    <w:rsid w:val="00C03D91"/>
    <w:rsid w:val="00C047C6"/>
    <w:rsid w:val="00C04A35"/>
    <w:rsid w:val="00C05D1F"/>
    <w:rsid w:val="00C0657D"/>
    <w:rsid w:val="00C07B2E"/>
    <w:rsid w:val="00C07C26"/>
    <w:rsid w:val="00C104DA"/>
    <w:rsid w:val="00C10B74"/>
    <w:rsid w:val="00C11339"/>
    <w:rsid w:val="00C1136F"/>
    <w:rsid w:val="00C12968"/>
    <w:rsid w:val="00C12FEF"/>
    <w:rsid w:val="00C134EE"/>
    <w:rsid w:val="00C137BF"/>
    <w:rsid w:val="00C13A3D"/>
    <w:rsid w:val="00C13E73"/>
    <w:rsid w:val="00C14676"/>
    <w:rsid w:val="00C14D9A"/>
    <w:rsid w:val="00C14EA4"/>
    <w:rsid w:val="00C150A7"/>
    <w:rsid w:val="00C15134"/>
    <w:rsid w:val="00C15148"/>
    <w:rsid w:val="00C15AEB"/>
    <w:rsid w:val="00C1669A"/>
    <w:rsid w:val="00C16BFC"/>
    <w:rsid w:val="00C16C38"/>
    <w:rsid w:val="00C16E62"/>
    <w:rsid w:val="00C171AB"/>
    <w:rsid w:val="00C17CB2"/>
    <w:rsid w:val="00C2002F"/>
    <w:rsid w:val="00C201E6"/>
    <w:rsid w:val="00C20C7E"/>
    <w:rsid w:val="00C21C3B"/>
    <w:rsid w:val="00C21C85"/>
    <w:rsid w:val="00C23500"/>
    <w:rsid w:val="00C23ECA"/>
    <w:rsid w:val="00C23FCE"/>
    <w:rsid w:val="00C2433F"/>
    <w:rsid w:val="00C243FC"/>
    <w:rsid w:val="00C24498"/>
    <w:rsid w:val="00C248CE"/>
    <w:rsid w:val="00C2571E"/>
    <w:rsid w:val="00C259A1"/>
    <w:rsid w:val="00C26571"/>
    <w:rsid w:val="00C26C6E"/>
    <w:rsid w:val="00C26E37"/>
    <w:rsid w:val="00C273B3"/>
    <w:rsid w:val="00C274DB"/>
    <w:rsid w:val="00C275B4"/>
    <w:rsid w:val="00C32CB9"/>
    <w:rsid w:val="00C32FFA"/>
    <w:rsid w:val="00C333E2"/>
    <w:rsid w:val="00C33449"/>
    <w:rsid w:val="00C3363F"/>
    <w:rsid w:val="00C339EE"/>
    <w:rsid w:val="00C33F26"/>
    <w:rsid w:val="00C346C1"/>
    <w:rsid w:val="00C3659E"/>
    <w:rsid w:val="00C36865"/>
    <w:rsid w:val="00C36E76"/>
    <w:rsid w:val="00C3702A"/>
    <w:rsid w:val="00C37BC5"/>
    <w:rsid w:val="00C4020E"/>
    <w:rsid w:val="00C41686"/>
    <w:rsid w:val="00C41822"/>
    <w:rsid w:val="00C41B4D"/>
    <w:rsid w:val="00C41D42"/>
    <w:rsid w:val="00C41FDA"/>
    <w:rsid w:val="00C420C5"/>
    <w:rsid w:val="00C42139"/>
    <w:rsid w:val="00C42B6D"/>
    <w:rsid w:val="00C4355A"/>
    <w:rsid w:val="00C43E4F"/>
    <w:rsid w:val="00C4412F"/>
    <w:rsid w:val="00C4456B"/>
    <w:rsid w:val="00C45198"/>
    <w:rsid w:val="00C4555E"/>
    <w:rsid w:val="00C45CB1"/>
    <w:rsid w:val="00C45E1D"/>
    <w:rsid w:val="00C465F1"/>
    <w:rsid w:val="00C47DE6"/>
    <w:rsid w:val="00C502FE"/>
    <w:rsid w:val="00C507EE"/>
    <w:rsid w:val="00C51850"/>
    <w:rsid w:val="00C51C0B"/>
    <w:rsid w:val="00C52317"/>
    <w:rsid w:val="00C52C2F"/>
    <w:rsid w:val="00C53068"/>
    <w:rsid w:val="00C53625"/>
    <w:rsid w:val="00C538B6"/>
    <w:rsid w:val="00C538E2"/>
    <w:rsid w:val="00C53C47"/>
    <w:rsid w:val="00C558C0"/>
    <w:rsid w:val="00C5592F"/>
    <w:rsid w:val="00C5597D"/>
    <w:rsid w:val="00C5667F"/>
    <w:rsid w:val="00C56706"/>
    <w:rsid w:val="00C56801"/>
    <w:rsid w:val="00C56C74"/>
    <w:rsid w:val="00C57283"/>
    <w:rsid w:val="00C578A5"/>
    <w:rsid w:val="00C57DE1"/>
    <w:rsid w:val="00C57ECD"/>
    <w:rsid w:val="00C616E8"/>
    <w:rsid w:val="00C61BD3"/>
    <w:rsid w:val="00C61C16"/>
    <w:rsid w:val="00C61F29"/>
    <w:rsid w:val="00C62436"/>
    <w:rsid w:val="00C62A28"/>
    <w:rsid w:val="00C62A30"/>
    <w:rsid w:val="00C62AFD"/>
    <w:rsid w:val="00C62EBD"/>
    <w:rsid w:val="00C635C6"/>
    <w:rsid w:val="00C640AC"/>
    <w:rsid w:val="00C64513"/>
    <w:rsid w:val="00C64E84"/>
    <w:rsid w:val="00C66218"/>
    <w:rsid w:val="00C662CE"/>
    <w:rsid w:val="00C66761"/>
    <w:rsid w:val="00C66CA3"/>
    <w:rsid w:val="00C67413"/>
    <w:rsid w:val="00C67439"/>
    <w:rsid w:val="00C70597"/>
    <w:rsid w:val="00C7076B"/>
    <w:rsid w:val="00C7136F"/>
    <w:rsid w:val="00C719D4"/>
    <w:rsid w:val="00C71BF3"/>
    <w:rsid w:val="00C71FEA"/>
    <w:rsid w:val="00C727A8"/>
    <w:rsid w:val="00C74E07"/>
    <w:rsid w:val="00C752DE"/>
    <w:rsid w:val="00C75412"/>
    <w:rsid w:val="00C75736"/>
    <w:rsid w:val="00C75954"/>
    <w:rsid w:val="00C75EA6"/>
    <w:rsid w:val="00C76150"/>
    <w:rsid w:val="00C76F4C"/>
    <w:rsid w:val="00C77BDF"/>
    <w:rsid w:val="00C77DE7"/>
    <w:rsid w:val="00C80108"/>
    <w:rsid w:val="00C8120F"/>
    <w:rsid w:val="00C81760"/>
    <w:rsid w:val="00C817D9"/>
    <w:rsid w:val="00C81FBC"/>
    <w:rsid w:val="00C827EC"/>
    <w:rsid w:val="00C82B4C"/>
    <w:rsid w:val="00C82E57"/>
    <w:rsid w:val="00C82F28"/>
    <w:rsid w:val="00C83C13"/>
    <w:rsid w:val="00C8508E"/>
    <w:rsid w:val="00C85F0B"/>
    <w:rsid w:val="00C8629E"/>
    <w:rsid w:val="00C8652D"/>
    <w:rsid w:val="00C86814"/>
    <w:rsid w:val="00C86AA0"/>
    <w:rsid w:val="00C86BC8"/>
    <w:rsid w:val="00C86CD4"/>
    <w:rsid w:val="00C86D78"/>
    <w:rsid w:val="00C86D89"/>
    <w:rsid w:val="00C8733C"/>
    <w:rsid w:val="00C878BD"/>
    <w:rsid w:val="00C87945"/>
    <w:rsid w:val="00C901EE"/>
    <w:rsid w:val="00C9099E"/>
    <w:rsid w:val="00C90D2F"/>
    <w:rsid w:val="00C90D9E"/>
    <w:rsid w:val="00C90E77"/>
    <w:rsid w:val="00C91503"/>
    <w:rsid w:val="00C91507"/>
    <w:rsid w:val="00C91593"/>
    <w:rsid w:val="00C91728"/>
    <w:rsid w:val="00C9207B"/>
    <w:rsid w:val="00C92AD3"/>
    <w:rsid w:val="00C939BA"/>
    <w:rsid w:val="00C94B9F"/>
    <w:rsid w:val="00C94C3E"/>
    <w:rsid w:val="00C95633"/>
    <w:rsid w:val="00C95688"/>
    <w:rsid w:val="00C95740"/>
    <w:rsid w:val="00C958D7"/>
    <w:rsid w:val="00C95D3D"/>
    <w:rsid w:val="00C9666E"/>
    <w:rsid w:val="00C97AC1"/>
    <w:rsid w:val="00CA1C2C"/>
    <w:rsid w:val="00CA1D45"/>
    <w:rsid w:val="00CA269D"/>
    <w:rsid w:val="00CA2D01"/>
    <w:rsid w:val="00CA3832"/>
    <w:rsid w:val="00CA3AD7"/>
    <w:rsid w:val="00CA4031"/>
    <w:rsid w:val="00CA47BA"/>
    <w:rsid w:val="00CA4915"/>
    <w:rsid w:val="00CA4A59"/>
    <w:rsid w:val="00CA565B"/>
    <w:rsid w:val="00CA5E45"/>
    <w:rsid w:val="00CA64B0"/>
    <w:rsid w:val="00CA688D"/>
    <w:rsid w:val="00CA74DE"/>
    <w:rsid w:val="00CA7A4E"/>
    <w:rsid w:val="00CA7EBF"/>
    <w:rsid w:val="00CB09CA"/>
    <w:rsid w:val="00CB109B"/>
    <w:rsid w:val="00CB1457"/>
    <w:rsid w:val="00CB1774"/>
    <w:rsid w:val="00CB29E3"/>
    <w:rsid w:val="00CB2A0D"/>
    <w:rsid w:val="00CB2EE8"/>
    <w:rsid w:val="00CB3313"/>
    <w:rsid w:val="00CB38F2"/>
    <w:rsid w:val="00CB3CCD"/>
    <w:rsid w:val="00CB4277"/>
    <w:rsid w:val="00CB432D"/>
    <w:rsid w:val="00CB4975"/>
    <w:rsid w:val="00CB51BF"/>
    <w:rsid w:val="00CB51E0"/>
    <w:rsid w:val="00CB6203"/>
    <w:rsid w:val="00CB71D8"/>
    <w:rsid w:val="00CB74BA"/>
    <w:rsid w:val="00CB77A7"/>
    <w:rsid w:val="00CC0FFF"/>
    <w:rsid w:val="00CC1E5F"/>
    <w:rsid w:val="00CC2180"/>
    <w:rsid w:val="00CC279F"/>
    <w:rsid w:val="00CC2825"/>
    <w:rsid w:val="00CC311E"/>
    <w:rsid w:val="00CC3260"/>
    <w:rsid w:val="00CC3542"/>
    <w:rsid w:val="00CC3FC1"/>
    <w:rsid w:val="00CC456F"/>
    <w:rsid w:val="00CC47A4"/>
    <w:rsid w:val="00CC4AC4"/>
    <w:rsid w:val="00CC526B"/>
    <w:rsid w:val="00CC537C"/>
    <w:rsid w:val="00CC5697"/>
    <w:rsid w:val="00CC57B8"/>
    <w:rsid w:val="00CC6C96"/>
    <w:rsid w:val="00CC70AC"/>
    <w:rsid w:val="00CD0BAB"/>
    <w:rsid w:val="00CD1544"/>
    <w:rsid w:val="00CD1EF8"/>
    <w:rsid w:val="00CD2A66"/>
    <w:rsid w:val="00CD3067"/>
    <w:rsid w:val="00CD4CED"/>
    <w:rsid w:val="00CD4FA1"/>
    <w:rsid w:val="00CD55A7"/>
    <w:rsid w:val="00CD6B3D"/>
    <w:rsid w:val="00CD7CC7"/>
    <w:rsid w:val="00CE2235"/>
    <w:rsid w:val="00CE247B"/>
    <w:rsid w:val="00CE2525"/>
    <w:rsid w:val="00CE2D49"/>
    <w:rsid w:val="00CE30EA"/>
    <w:rsid w:val="00CE41AC"/>
    <w:rsid w:val="00CE42EA"/>
    <w:rsid w:val="00CE4AA4"/>
    <w:rsid w:val="00CE4E9A"/>
    <w:rsid w:val="00CE5025"/>
    <w:rsid w:val="00CE528D"/>
    <w:rsid w:val="00CE57EF"/>
    <w:rsid w:val="00CE5B95"/>
    <w:rsid w:val="00CE5BF4"/>
    <w:rsid w:val="00CE6052"/>
    <w:rsid w:val="00CE63D0"/>
    <w:rsid w:val="00CE64C9"/>
    <w:rsid w:val="00CE65DF"/>
    <w:rsid w:val="00CE65F0"/>
    <w:rsid w:val="00CE6D4B"/>
    <w:rsid w:val="00CE6D7F"/>
    <w:rsid w:val="00CE75D2"/>
    <w:rsid w:val="00CE775D"/>
    <w:rsid w:val="00CE781D"/>
    <w:rsid w:val="00CF07D6"/>
    <w:rsid w:val="00CF0E3B"/>
    <w:rsid w:val="00CF145B"/>
    <w:rsid w:val="00CF1BEB"/>
    <w:rsid w:val="00CF2156"/>
    <w:rsid w:val="00CF26B1"/>
    <w:rsid w:val="00CF2DE9"/>
    <w:rsid w:val="00CF30EF"/>
    <w:rsid w:val="00CF343D"/>
    <w:rsid w:val="00CF55C9"/>
    <w:rsid w:val="00CF574C"/>
    <w:rsid w:val="00CF6086"/>
    <w:rsid w:val="00CF6618"/>
    <w:rsid w:val="00CF7139"/>
    <w:rsid w:val="00CF7D69"/>
    <w:rsid w:val="00D0004D"/>
    <w:rsid w:val="00D00979"/>
    <w:rsid w:val="00D00E51"/>
    <w:rsid w:val="00D01196"/>
    <w:rsid w:val="00D011B0"/>
    <w:rsid w:val="00D01569"/>
    <w:rsid w:val="00D015BE"/>
    <w:rsid w:val="00D01837"/>
    <w:rsid w:val="00D022E5"/>
    <w:rsid w:val="00D02433"/>
    <w:rsid w:val="00D02581"/>
    <w:rsid w:val="00D02836"/>
    <w:rsid w:val="00D03201"/>
    <w:rsid w:val="00D035B1"/>
    <w:rsid w:val="00D035E8"/>
    <w:rsid w:val="00D036B3"/>
    <w:rsid w:val="00D03B0B"/>
    <w:rsid w:val="00D03F22"/>
    <w:rsid w:val="00D04082"/>
    <w:rsid w:val="00D0433A"/>
    <w:rsid w:val="00D045F7"/>
    <w:rsid w:val="00D0523B"/>
    <w:rsid w:val="00D05429"/>
    <w:rsid w:val="00D05E90"/>
    <w:rsid w:val="00D06759"/>
    <w:rsid w:val="00D07350"/>
    <w:rsid w:val="00D07811"/>
    <w:rsid w:val="00D07929"/>
    <w:rsid w:val="00D07933"/>
    <w:rsid w:val="00D10200"/>
    <w:rsid w:val="00D10AC6"/>
    <w:rsid w:val="00D123BF"/>
    <w:rsid w:val="00D12715"/>
    <w:rsid w:val="00D12E17"/>
    <w:rsid w:val="00D1300C"/>
    <w:rsid w:val="00D1390D"/>
    <w:rsid w:val="00D13DAE"/>
    <w:rsid w:val="00D14155"/>
    <w:rsid w:val="00D145E2"/>
    <w:rsid w:val="00D14FB1"/>
    <w:rsid w:val="00D1546F"/>
    <w:rsid w:val="00D15918"/>
    <w:rsid w:val="00D159F7"/>
    <w:rsid w:val="00D161CB"/>
    <w:rsid w:val="00D16ACF"/>
    <w:rsid w:val="00D16DAD"/>
    <w:rsid w:val="00D16F6F"/>
    <w:rsid w:val="00D177C0"/>
    <w:rsid w:val="00D17D04"/>
    <w:rsid w:val="00D17F2C"/>
    <w:rsid w:val="00D204A7"/>
    <w:rsid w:val="00D20A50"/>
    <w:rsid w:val="00D20AE8"/>
    <w:rsid w:val="00D20C41"/>
    <w:rsid w:val="00D20C51"/>
    <w:rsid w:val="00D20EB2"/>
    <w:rsid w:val="00D211D6"/>
    <w:rsid w:val="00D21B75"/>
    <w:rsid w:val="00D224B3"/>
    <w:rsid w:val="00D231F9"/>
    <w:rsid w:val="00D234E1"/>
    <w:rsid w:val="00D238F4"/>
    <w:rsid w:val="00D23994"/>
    <w:rsid w:val="00D23FDF"/>
    <w:rsid w:val="00D24327"/>
    <w:rsid w:val="00D2464F"/>
    <w:rsid w:val="00D24A33"/>
    <w:rsid w:val="00D24B91"/>
    <w:rsid w:val="00D24F39"/>
    <w:rsid w:val="00D24FFC"/>
    <w:rsid w:val="00D25090"/>
    <w:rsid w:val="00D2594F"/>
    <w:rsid w:val="00D25A2B"/>
    <w:rsid w:val="00D25FC5"/>
    <w:rsid w:val="00D27471"/>
    <w:rsid w:val="00D2769D"/>
    <w:rsid w:val="00D276CA"/>
    <w:rsid w:val="00D27711"/>
    <w:rsid w:val="00D279EE"/>
    <w:rsid w:val="00D27CD1"/>
    <w:rsid w:val="00D30FDF"/>
    <w:rsid w:val="00D31633"/>
    <w:rsid w:val="00D31A25"/>
    <w:rsid w:val="00D3201C"/>
    <w:rsid w:val="00D3264F"/>
    <w:rsid w:val="00D32869"/>
    <w:rsid w:val="00D329DE"/>
    <w:rsid w:val="00D32ADB"/>
    <w:rsid w:val="00D32BE6"/>
    <w:rsid w:val="00D32C20"/>
    <w:rsid w:val="00D32F2E"/>
    <w:rsid w:val="00D33B17"/>
    <w:rsid w:val="00D33EEF"/>
    <w:rsid w:val="00D340AC"/>
    <w:rsid w:val="00D356CB"/>
    <w:rsid w:val="00D35A0D"/>
    <w:rsid w:val="00D35AC5"/>
    <w:rsid w:val="00D36647"/>
    <w:rsid w:val="00D36809"/>
    <w:rsid w:val="00D36AC7"/>
    <w:rsid w:val="00D373C9"/>
    <w:rsid w:val="00D3786E"/>
    <w:rsid w:val="00D4026D"/>
    <w:rsid w:val="00D41B05"/>
    <w:rsid w:val="00D41C2D"/>
    <w:rsid w:val="00D42D76"/>
    <w:rsid w:val="00D42DE9"/>
    <w:rsid w:val="00D433D5"/>
    <w:rsid w:val="00D43800"/>
    <w:rsid w:val="00D439EC"/>
    <w:rsid w:val="00D4563D"/>
    <w:rsid w:val="00D45907"/>
    <w:rsid w:val="00D45921"/>
    <w:rsid w:val="00D45970"/>
    <w:rsid w:val="00D45AD3"/>
    <w:rsid w:val="00D46162"/>
    <w:rsid w:val="00D465E0"/>
    <w:rsid w:val="00D46EAE"/>
    <w:rsid w:val="00D46F3A"/>
    <w:rsid w:val="00D46F7E"/>
    <w:rsid w:val="00D47000"/>
    <w:rsid w:val="00D477EB"/>
    <w:rsid w:val="00D47A20"/>
    <w:rsid w:val="00D47CEC"/>
    <w:rsid w:val="00D47D40"/>
    <w:rsid w:val="00D5015C"/>
    <w:rsid w:val="00D501E2"/>
    <w:rsid w:val="00D5097E"/>
    <w:rsid w:val="00D5098D"/>
    <w:rsid w:val="00D50D06"/>
    <w:rsid w:val="00D50D4C"/>
    <w:rsid w:val="00D50E29"/>
    <w:rsid w:val="00D5162D"/>
    <w:rsid w:val="00D51CAE"/>
    <w:rsid w:val="00D52A26"/>
    <w:rsid w:val="00D52D0F"/>
    <w:rsid w:val="00D53FD3"/>
    <w:rsid w:val="00D547D6"/>
    <w:rsid w:val="00D54DAB"/>
    <w:rsid w:val="00D54EBD"/>
    <w:rsid w:val="00D5547E"/>
    <w:rsid w:val="00D55987"/>
    <w:rsid w:val="00D55C83"/>
    <w:rsid w:val="00D561F3"/>
    <w:rsid w:val="00D56804"/>
    <w:rsid w:val="00D56835"/>
    <w:rsid w:val="00D56A20"/>
    <w:rsid w:val="00D56A8F"/>
    <w:rsid w:val="00D56DA9"/>
    <w:rsid w:val="00D57862"/>
    <w:rsid w:val="00D57DD8"/>
    <w:rsid w:val="00D60109"/>
    <w:rsid w:val="00D6057B"/>
    <w:rsid w:val="00D61369"/>
    <w:rsid w:val="00D61B08"/>
    <w:rsid w:val="00D61E94"/>
    <w:rsid w:val="00D62334"/>
    <w:rsid w:val="00D6276F"/>
    <w:rsid w:val="00D629A5"/>
    <w:rsid w:val="00D62FF1"/>
    <w:rsid w:val="00D6313A"/>
    <w:rsid w:val="00D645E1"/>
    <w:rsid w:val="00D64678"/>
    <w:rsid w:val="00D64AB5"/>
    <w:rsid w:val="00D64F96"/>
    <w:rsid w:val="00D6574D"/>
    <w:rsid w:val="00D65BA5"/>
    <w:rsid w:val="00D67D62"/>
    <w:rsid w:val="00D70172"/>
    <w:rsid w:val="00D7052E"/>
    <w:rsid w:val="00D7072E"/>
    <w:rsid w:val="00D70744"/>
    <w:rsid w:val="00D71268"/>
    <w:rsid w:val="00D71547"/>
    <w:rsid w:val="00D72183"/>
    <w:rsid w:val="00D72F3A"/>
    <w:rsid w:val="00D74F9E"/>
    <w:rsid w:val="00D752F4"/>
    <w:rsid w:val="00D75499"/>
    <w:rsid w:val="00D756D8"/>
    <w:rsid w:val="00D7658C"/>
    <w:rsid w:val="00D7743F"/>
    <w:rsid w:val="00D777F9"/>
    <w:rsid w:val="00D77B57"/>
    <w:rsid w:val="00D8018E"/>
    <w:rsid w:val="00D806A6"/>
    <w:rsid w:val="00D80740"/>
    <w:rsid w:val="00D80B1C"/>
    <w:rsid w:val="00D81035"/>
    <w:rsid w:val="00D810D2"/>
    <w:rsid w:val="00D81486"/>
    <w:rsid w:val="00D822A2"/>
    <w:rsid w:val="00D8244E"/>
    <w:rsid w:val="00D824E5"/>
    <w:rsid w:val="00D8254B"/>
    <w:rsid w:val="00D82628"/>
    <w:rsid w:val="00D82CFF"/>
    <w:rsid w:val="00D83151"/>
    <w:rsid w:val="00D83AC2"/>
    <w:rsid w:val="00D83E8E"/>
    <w:rsid w:val="00D83EEA"/>
    <w:rsid w:val="00D83FBD"/>
    <w:rsid w:val="00D843C6"/>
    <w:rsid w:val="00D8476A"/>
    <w:rsid w:val="00D85DD3"/>
    <w:rsid w:val="00D86335"/>
    <w:rsid w:val="00D86C30"/>
    <w:rsid w:val="00D87A5D"/>
    <w:rsid w:val="00D9057E"/>
    <w:rsid w:val="00D91073"/>
    <w:rsid w:val="00D91C85"/>
    <w:rsid w:val="00D92B0A"/>
    <w:rsid w:val="00D92B35"/>
    <w:rsid w:val="00D92D19"/>
    <w:rsid w:val="00D92E4D"/>
    <w:rsid w:val="00D93013"/>
    <w:rsid w:val="00D9307D"/>
    <w:rsid w:val="00D9314F"/>
    <w:rsid w:val="00D93206"/>
    <w:rsid w:val="00D9359C"/>
    <w:rsid w:val="00D93987"/>
    <w:rsid w:val="00D93C79"/>
    <w:rsid w:val="00D941B5"/>
    <w:rsid w:val="00D948BC"/>
    <w:rsid w:val="00D9492D"/>
    <w:rsid w:val="00D94A93"/>
    <w:rsid w:val="00D9531C"/>
    <w:rsid w:val="00D9548C"/>
    <w:rsid w:val="00D962CC"/>
    <w:rsid w:val="00D96748"/>
    <w:rsid w:val="00D976E4"/>
    <w:rsid w:val="00DA02F6"/>
    <w:rsid w:val="00DA0ACB"/>
    <w:rsid w:val="00DA11F6"/>
    <w:rsid w:val="00DA1774"/>
    <w:rsid w:val="00DA20C5"/>
    <w:rsid w:val="00DA318D"/>
    <w:rsid w:val="00DA3713"/>
    <w:rsid w:val="00DA37B4"/>
    <w:rsid w:val="00DA3AC2"/>
    <w:rsid w:val="00DA4057"/>
    <w:rsid w:val="00DA4C00"/>
    <w:rsid w:val="00DA4E0F"/>
    <w:rsid w:val="00DA4FB7"/>
    <w:rsid w:val="00DA53DD"/>
    <w:rsid w:val="00DA679F"/>
    <w:rsid w:val="00DA6929"/>
    <w:rsid w:val="00DA6A6E"/>
    <w:rsid w:val="00DA716E"/>
    <w:rsid w:val="00DA7865"/>
    <w:rsid w:val="00DB0332"/>
    <w:rsid w:val="00DB07F8"/>
    <w:rsid w:val="00DB0FB9"/>
    <w:rsid w:val="00DB18DC"/>
    <w:rsid w:val="00DB1F59"/>
    <w:rsid w:val="00DB2422"/>
    <w:rsid w:val="00DB2C8B"/>
    <w:rsid w:val="00DB2D79"/>
    <w:rsid w:val="00DB427A"/>
    <w:rsid w:val="00DB4597"/>
    <w:rsid w:val="00DB54CE"/>
    <w:rsid w:val="00DB61FF"/>
    <w:rsid w:val="00DB6598"/>
    <w:rsid w:val="00DB7331"/>
    <w:rsid w:val="00DC0AA9"/>
    <w:rsid w:val="00DC1B8D"/>
    <w:rsid w:val="00DC1BEE"/>
    <w:rsid w:val="00DC21E1"/>
    <w:rsid w:val="00DC28FC"/>
    <w:rsid w:val="00DC3346"/>
    <w:rsid w:val="00DC3431"/>
    <w:rsid w:val="00DC3579"/>
    <w:rsid w:val="00DC39A6"/>
    <w:rsid w:val="00DC43E5"/>
    <w:rsid w:val="00DC52AA"/>
    <w:rsid w:val="00DC53F8"/>
    <w:rsid w:val="00DC6529"/>
    <w:rsid w:val="00DC6A65"/>
    <w:rsid w:val="00DC6C38"/>
    <w:rsid w:val="00DC7952"/>
    <w:rsid w:val="00DC7D26"/>
    <w:rsid w:val="00DC7D76"/>
    <w:rsid w:val="00DD066A"/>
    <w:rsid w:val="00DD0E77"/>
    <w:rsid w:val="00DD1182"/>
    <w:rsid w:val="00DD1801"/>
    <w:rsid w:val="00DD192A"/>
    <w:rsid w:val="00DD1B68"/>
    <w:rsid w:val="00DD232F"/>
    <w:rsid w:val="00DD27C7"/>
    <w:rsid w:val="00DD3346"/>
    <w:rsid w:val="00DD34AC"/>
    <w:rsid w:val="00DD4273"/>
    <w:rsid w:val="00DD44C5"/>
    <w:rsid w:val="00DD5F19"/>
    <w:rsid w:val="00DD60E0"/>
    <w:rsid w:val="00DD6156"/>
    <w:rsid w:val="00DD622F"/>
    <w:rsid w:val="00DD6354"/>
    <w:rsid w:val="00DD7DE6"/>
    <w:rsid w:val="00DE080D"/>
    <w:rsid w:val="00DE09A7"/>
    <w:rsid w:val="00DE0D54"/>
    <w:rsid w:val="00DE1416"/>
    <w:rsid w:val="00DE1463"/>
    <w:rsid w:val="00DE1F58"/>
    <w:rsid w:val="00DE1FE0"/>
    <w:rsid w:val="00DE221E"/>
    <w:rsid w:val="00DE2284"/>
    <w:rsid w:val="00DE2EBE"/>
    <w:rsid w:val="00DE32EF"/>
    <w:rsid w:val="00DE35A1"/>
    <w:rsid w:val="00DE39ED"/>
    <w:rsid w:val="00DE4745"/>
    <w:rsid w:val="00DE48EA"/>
    <w:rsid w:val="00DE4A36"/>
    <w:rsid w:val="00DE4D88"/>
    <w:rsid w:val="00DE5153"/>
    <w:rsid w:val="00DE5761"/>
    <w:rsid w:val="00DE5793"/>
    <w:rsid w:val="00DE5983"/>
    <w:rsid w:val="00DE5EE0"/>
    <w:rsid w:val="00DE6DC1"/>
    <w:rsid w:val="00DE74AF"/>
    <w:rsid w:val="00DE7685"/>
    <w:rsid w:val="00DE7734"/>
    <w:rsid w:val="00DE7881"/>
    <w:rsid w:val="00DE7B0A"/>
    <w:rsid w:val="00DF08B4"/>
    <w:rsid w:val="00DF0F32"/>
    <w:rsid w:val="00DF191B"/>
    <w:rsid w:val="00DF1A65"/>
    <w:rsid w:val="00DF24A1"/>
    <w:rsid w:val="00DF2DF6"/>
    <w:rsid w:val="00DF37AD"/>
    <w:rsid w:val="00DF395A"/>
    <w:rsid w:val="00DF3B27"/>
    <w:rsid w:val="00DF486A"/>
    <w:rsid w:val="00DF4DB4"/>
    <w:rsid w:val="00DF59B1"/>
    <w:rsid w:val="00DF5BA9"/>
    <w:rsid w:val="00DF607F"/>
    <w:rsid w:val="00DF6B5A"/>
    <w:rsid w:val="00DF6BF3"/>
    <w:rsid w:val="00DF6DB7"/>
    <w:rsid w:val="00DF75A3"/>
    <w:rsid w:val="00DF75BC"/>
    <w:rsid w:val="00DF773A"/>
    <w:rsid w:val="00DF7FF1"/>
    <w:rsid w:val="00E007EB"/>
    <w:rsid w:val="00E01017"/>
    <w:rsid w:val="00E014E8"/>
    <w:rsid w:val="00E0212F"/>
    <w:rsid w:val="00E024E0"/>
    <w:rsid w:val="00E02559"/>
    <w:rsid w:val="00E0285B"/>
    <w:rsid w:val="00E02C09"/>
    <w:rsid w:val="00E02D89"/>
    <w:rsid w:val="00E042A2"/>
    <w:rsid w:val="00E045A7"/>
    <w:rsid w:val="00E05040"/>
    <w:rsid w:val="00E05B3D"/>
    <w:rsid w:val="00E05BD9"/>
    <w:rsid w:val="00E05DC4"/>
    <w:rsid w:val="00E05FC0"/>
    <w:rsid w:val="00E06212"/>
    <w:rsid w:val="00E067FE"/>
    <w:rsid w:val="00E06E1E"/>
    <w:rsid w:val="00E0715B"/>
    <w:rsid w:val="00E075C3"/>
    <w:rsid w:val="00E07DFF"/>
    <w:rsid w:val="00E07E02"/>
    <w:rsid w:val="00E10858"/>
    <w:rsid w:val="00E10D66"/>
    <w:rsid w:val="00E11291"/>
    <w:rsid w:val="00E12003"/>
    <w:rsid w:val="00E12522"/>
    <w:rsid w:val="00E125E5"/>
    <w:rsid w:val="00E129E1"/>
    <w:rsid w:val="00E1303A"/>
    <w:rsid w:val="00E131D6"/>
    <w:rsid w:val="00E1330D"/>
    <w:rsid w:val="00E13457"/>
    <w:rsid w:val="00E138E4"/>
    <w:rsid w:val="00E13936"/>
    <w:rsid w:val="00E14014"/>
    <w:rsid w:val="00E1402F"/>
    <w:rsid w:val="00E14403"/>
    <w:rsid w:val="00E1502B"/>
    <w:rsid w:val="00E1561A"/>
    <w:rsid w:val="00E158AD"/>
    <w:rsid w:val="00E15A7D"/>
    <w:rsid w:val="00E16B1F"/>
    <w:rsid w:val="00E16BAA"/>
    <w:rsid w:val="00E174BF"/>
    <w:rsid w:val="00E1789F"/>
    <w:rsid w:val="00E200D1"/>
    <w:rsid w:val="00E20BED"/>
    <w:rsid w:val="00E21642"/>
    <w:rsid w:val="00E226A3"/>
    <w:rsid w:val="00E22C77"/>
    <w:rsid w:val="00E22D0C"/>
    <w:rsid w:val="00E25289"/>
    <w:rsid w:val="00E25DC7"/>
    <w:rsid w:val="00E26AFA"/>
    <w:rsid w:val="00E26CA6"/>
    <w:rsid w:val="00E270FD"/>
    <w:rsid w:val="00E2787F"/>
    <w:rsid w:val="00E27D4B"/>
    <w:rsid w:val="00E30365"/>
    <w:rsid w:val="00E30A5A"/>
    <w:rsid w:val="00E30F5E"/>
    <w:rsid w:val="00E321CF"/>
    <w:rsid w:val="00E329EA"/>
    <w:rsid w:val="00E33123"/>
    <w:rsid w:val="00E333F5"/>
    <w:rsid w:val="00E35418"/>
    <w:rsid w:val="00E355A7"/>
    <w:rsid w:val="00E35B55"/>
    <w:rsid w:val="00E35D14"/>
    <w:rsid w:val="00E36010"/>
    <w:rsid w:val="00E363C2"/>
    <w:rsid w:val="00E37F8E"/>
    <w:rsid w:val="00E40013"/>
    <w:rsid w:val="00E4021D"/>
    <w:rsid w:val="00E40289"/>
    <w:rsid w:val="00E403FF"/>
    <w:rsid w:val="00E40770"/>
    <w:rsid w:val="00E41312"/>
    <w:rsid w:val="00E41B4D"/>
    <w:rsid w:val="00E42407"/>
    <w:rsid w:val="00E43181"/>
    <w:rsid w:val="00E43E58"/>
    <w:rsid w:val="00E44485"/>
    <w:rsid w:val="00E44542"/>
    <w:rsid w:val="00E44694"/>
    <w:rsid w:val="00E44B0B"/>
    <w:rsid w:val="00E44B22"/>
    <w:rsid w:val="00E44D2B"/>
    <w:rsid w:val="00E45941"/>
    <w:rsid w:val="00E46AB1"/>
    <w:rsid w:val="00E4787B"/>
    <w:rsid w:val="00E478A2"/>
    <w:rsid w:val="00E504D2"/>
    <w:rsid w:val="00E50E66"/>
    <w:rsid w:val="00E52352"/>
    <w:rsid w:val="00E523AF"/>
    <w:rsid w:val="00E525CA"/>
    <w:rsid w:val="00E527BF"/>
    <w:rsid w:val="00E5334B"/>
    <w:rsid w:val="00E536C9"/>
    <w:rsid w:val="00E55057"/>
    <w:rsid w:val="00E55379"/>
    <w:rsid w:val="00E555F1"/>
    <w:rsid w:val="00E56347"/>
    <w:rsid w:val="00E56505"/>
    <w:rsid w:val="00E56995"/>
    <w:rsid w:val="00E570E8"/>
    <w:rsid w:val="00E608F3"/>
    <w:rsid w:val="00E60F07"/>
    <w:rsid w:val="00E614B5"/>
    <w:rsid w:val="00E61711"/>
    <w:rsid w:val="00E61857"/>
    <w:rsid w:val="00E61F3B"/>
    <w:rsid w:val="00E61FCD"/>
    <w:rsid w:val="00E6218D"/>
    <w:rsid w:val="00E62270"/>
    <w:rsid w:val="00E62901"/>
    <w:rsid w:val="00E6294D"/>
    <w:rsid w:val="00E62E39"/>
    <w:rsid w:val="00E62ED3"/>
    <w:rsid w:val="00E62FFD"/>
    <w:rsid w:val="00E63924"/>
    <w:rsid w:val="00E63A5B"/>
    <w:rsid w:val="00E643DA"/>
    <w:rsid w:val="00E647F7"/>
    <w:rsid w:val="00E64C9E"/>
    <w:rsid w:val="00E65A57"/>
    <w:rsid w:val="00E65B3D"/>
    <w:rsid w:val="00E6659C"/>
    <w:rsid w:val="00E66C42"/>
    <w:rsid w:val="00E674EB"/>
    <w:rsid w:val="00E67503"/>
    <w:rsid w:val="00E67657"/>
    <w:rsid w:val="00E677B9"/>
    <w:rsid w:val="00E677D8"/>
    <w:rsid w:val="00E705AC"/>
    <w:rsid w:val="00E70C9B"/>
    <w:rsid w:val="00E70E33"/>
    <w:rsid w:val="00E71BCE"/>
    <w:rsid w:val="00E71C40"/>
    <w:rsid w:val="00E72178"/>
    <w:rsid w:val="00E721B1"/>
    <w:rsid w:val="00E72785"/>
    <w:rsid w:val="00E7288F"/>
    <w:rsid w:val="00E730CF"/>
    <w:rsid w:val="00E737D0"/>
    <w:rsid w:val="00E743F7"/>
    <w:rsid w:val="00E7465A"/>
    <w:rsid w:val="00E746F9"/>
    <w:rsid w:val="00E74EB6"/>
    <w:rsid w:val="00E74EC1"/>
    <w:rsid w:val="00E74F20"/>
    <w:rsid w:val="00E752E0"/>
    <w:rsid w:val="00E755A8"/>
    <w:rsid w:val="00E75714"/>
    <w:rsid w:val="00E7573B"/>
    <w:rsid w:val="00E75B64"/>
    <w:rsid w:val="00E75FF4"/>
    <w:rsid w:val="00E764F7"/>
    <w:rsid w:val="00E76B0B"/>
    <w:rsid w:val="00E76C4A"/>
    <w:rsid w:val="00E77364"/>
    <w:rsid w:val="00E77676"/>
    <w:rsid w:val="00E779DF"/>
    <w:rsid w:val="00E800FA"/>
    <w:rsid w:val="00E803A8"/>
    <w:rsid w:val="00E80DAE"/>
    <w:rsid w:val="00E81030"/>
    <w:rsid w:val="00E8170A"/>
    <w:rsid w:val="00E81EC7"/>
    <w:rsid w:val="00E82671"/>
    <w:rsid w:val="00E82C5C"/>
    <w:rsid w:val="00E82F1A"/>
    <w:rsid w:val="00E837B3"/>
    <w:rsid w:val="00E83856"/>
    <w:rsid w:val="00E83CAD"/>
    <w:rsid w:val="00E84320"/>
    <w:rsid w:val="00E8436E"/>
    <w:rsid w:val="00E846D8"/>
    <w:rsid w:val="00E84AE5"/>
    <w:rsid w:val="00E84F6B"/>
    <w:rsid w:val="00E84F87"/>
    <w:rsid w:val="00E8530E"/>
    <w:rsid w:val="00E86166"/>
    <w:rsid w:val="00E863E5"/>
    <w:rsid w:val="00E86B38"/>
    <w:rsid w:val="00E8775A"/>
    <w:rsid w:val="00E87A05"/>
    <w:rsid w:val="00E87F64"/>
    <w:rsid w:val="00E9199F"/>
    <w:rsid w:val="00E91A1E"/>
    <w:rsid w:val="00E9253C"/>
    <w:rsid w:val="00E92D29"/>
    <w:rsid w:val="00E93394"/>
    <w:rsid w:val="00E9359E"/>
    <w:rsid w:val="00E9376E"/>
    <w:rsid w:val="00E93BCB"/>
    <w:rsid w:val="00E93C5D"/>
    <w:rsid w:val="00E946A3"/>
    <w:rsid w:val="00E952EA"/>
    <w:rsid w:val="00E9662B"/>
    <w:rsid w:val="00E96795"/>
    <w:rsid w:val="00E97500"/>
    <w:rsid w:val="00E97EAB"/>
    <w:rsid w:val="00EA0136"/>
    <w:rsid w:val="00EA0386"/>
    <w:rsid w:val="00EA0DE0"/>
    <w:rsid w:val="00EA1AA0"/>
    <w:rsid w:val="00EA1B73"/>
    <w:rsid w:val="00EA203A"/>
    <w:rsid w:val="00EA252B"/>
    <w:rsid w:val="00EA2753"/>
    <w:rsid w:val="00EA2959"/>
    <w:rsid w:val="00EA2965"/>
    <w:rsid w:val="00EA3048"/>
    <w:rsid w:val="00EA4073"/>
    <w:rsid w:val="00EA466F"/>
    <w:rsid w:val="00EA5227"/>
    <w:rsid w:val="00EA557C"/>
    <w:rsid w:val="00EA6E0D"/>
    <w:rsid w:val="00EA6E62"/>
    <w:rsid w:val="00EA72A5"/>
    <w:rsid w:val="00EA762A"/>
    <w:rsid w:val="00EA79BF"/>
    <w:rsid w:val="00EA7C4E"/>
    <w:rsid w:val="00EB069D"/>
    <w:rsid w:val="00EB0A15"/>
    <w:rsid w:val="00EB0C89"/>
    <w:rsid w:val="00EB1339"/>
    <w:rsid w:val="00EB20BD"/>
    <w:rsid w:val="00EB221B"/>
    <w:rsid w:val="00EB2679"/>
    <w:rsid w:val="00EB2698"/>
    <w:rsid w:val="00EB277F"/>
    <w:rsid w:val="00EB2CBD"/>
    <w:rsid w:val="00EB3E43"/>
    <w:rsid w:val="00EB4A2F"/>
    <w:rsid w:val="00EB4A55"/>
    <w:rsid w:val="00EB4C04"/>
    <w:rsid w:val="00EB4C6D"/>
    <w:rsid w:val="00EB5526"/>
    <w:rsid w:val="00EB58DD"/>
    <w:rsid w:val="00EB5F04"/>
    <w:rsid w:val="00EB6525"/>
    <w:rsid w:val="00EB6A4E"/>
    <w:rsid w:val="00EB6FDC"/>
    <w:rsid w:val="00EC02C7"/>
    <w:rsid w:val="00EC03A1"/>
    <w:rsid w:val="00EC1113"/>
    <w:rsid w:val="00EC11C5"/>
    <w:rsid w:val="00EC20D3"/>
    <w:rsid w:val="00EC22A4"/>
    <w:rsid w:val="00EC2726"/>
    <w:rsid w:val="00EC2AD1"/>
    <w:rsid w:val="00EC2AF4"/>
    <w:rsid w:val="00EC30C1"/>
    <w:rsid w:val="00EC346F"/>
    <w:rsid w:val="00EC3DF2"/>
    <w:rsid w:val="00EC4884"/>
    <w:rsid w:val="00EC4F71"/>
    <w:rsid w:val="00EC5323"/>
    <w:rsid w:val="00EC55EF"/>
    <w:rsid w:val="00EC62B7"/>
    <w:rsid w:val="00EC6455"/>
    <w:rsid w:val="00EC6A86"/>
    <w:rsid w:val="00EC7032"/>
    <w:rsid w:val="00EC73B7"/>
    <w:rsid w:val="00ED0930"/>
    <w:rsid w:val="00ED0948"/>
    <w:rsid w:val="00ED0B97"/>
    <w:rsid w:val="00ED2E3F"/>
    <w:rsid w:val="00ED2F98"/>
    <w:rsid w:val="00ED34D5"/>
    <w:rsid w:val="00ED38CE"/>
    <w:rsid w:val="00ED412D"/>
    <w:rsid w:val="00ED445F"/>
    <w:rsid w:val="00ED4762"/>
    <w:rsid w:val="00ED47B2"/>
    <w:rsid w:val="00ED4F8E"/>
    <w:rsid w:val="00ED6C67"/>
    <w:rsid w:val="00ED7024"/>
    <w:rsid w:val="00ED7783"/>
    <w:rsid w:val="00ED79CD"/>
    <w:rsid w:val="00ED7B14"/>
    <w:rsid w:val="00EE08C4"/>
    <w:rsid w:val="00EE0DE3"/>
    <w:rsid w:val="00EE1FFE"/>
    <w:rsid w:val="00EE360C"/>
    <w:rsid w:val="00EE3689"/>
    <w:rsid w:val="00EE3B24"/>
    <w:rsid w:val="00EE3E6E"/>
    <w:rsid w:val="00EE4778"/>
    <w:rsid w:val="00EE4BA7"/>
    <w:rsid w:val="00EE4E77"/>
    <w:rsid w:val="00EE518F"/>
    <w:rsid w:val="00EE51EB"/>
    <w:rsid w:val="00EE5A09"/>
    <w:rsid w:val="00EE5E58"/>
    <w:rsid w:val="00EE64F3"/>
    <w:rsid w:val="00EE6C98"/>
    <w:rsid w:val="00EE6DEB"/>
    <w:rsid w:val="00EE70EE"/>
    <w:rsid w:val="00EF03F1"/>
    <w:rsid w:val="00EF076D"/>
    <w:rsid w:val="00EF1202"/>
    <w:rsid w:val="00EF1D55"/>
    <w:rsid w:val="00EF21C8"/>
    <w:rsid w:val="00EF296B"/>
    <w:rsid w:val="00EF2B68"/>
    <w:rsid w:val="00EF30B6"/>
    <w:rsid w:val="00EF32D7"/>
    <w:rsid w:val="00EF3617"/>
    <w:rsid w:val="00EF37AE"/>
    <w:rsid w:val="00EF3CC3"/>
    <w:rsid w:val="00EF456B"/>
    <w:rsid w:val="00EF4928"/>
    <w:rsid w:val="00EF4AF6"/>
    <w:rsid w:val="00EF5776"/>
    <w:rsid w:val="00EF5988"/>
    <w:rsid w:val="00EF5AD6"/>
    <w:rsid w:val="00EF5BEA"/>
    <w:rsid w:val="00EF5CC1"/>
    <w:rsid w:val="00EF5F86"/>
    <w:rsid w:val="00EF605A"/>
    <w:rsid w:val="00EF6990"/>
    <w:rsid w:val="00EF738C"/>
    <w:rsid w:val="00EF749B"/>
    <w:rsid w:val="00EF7B40"/>
    <w:rsid w:val="00EF7EC4"/>
    <w:rsid w:val="00F00948"/>
    <w:rsid w:val="00F01DD4"/>
    <w:rsid w:val="00F027B3"/>
    <w:rsid w:val="00F02C4A"/>
    <w:rsid w:val="00F02DE8"/>
    <w:rsid w:val="00F02E2F"/>
    <w:rsid w:val="00F030DE"/>
    <w:rsid w:val="00F031C1"/>
    <w:rsid w:val="00F03524"/>
    <w:rsid w:val="00F03CF3"/>
    <w:rsid w:val="00F04716"/>
    <w:rsid w:val="00F047DF"/>
    <w:rsid w:val="00F04D49"/>
    <w:rsid w:val="00F05038"/>
    <w:rsid w:val="00F052F3"/>
    <w:rsid w:val="00F0555B"/>
    <w:rsid w:val="00F0559C"/>
    <w:rsid w:val="00F05B02"/>
    <w:rsid w:val="00F0612A"/>
    <w:rsid w:val="00F06F82"/>
    <w:rsid w:val="00F072BD"/>
    <w:rsid w:val="00F07527"/>
    <w:rsid w:val="00F105EB"/>
    <w:rsid w:val="00F1071F"/>
    <w:rsid w:val="00F10AFC"/>
    <w:rsid w:val="00F116A2"/>
    <w:rsid w:val="00F11DB0"/>
    <w:rsid w:val="00F11F99"/>
    <w:rsid w:val="00F1219A"/>
    <w:rsid w:val="00F1393B"/>
    <w:rsid w:val="00F13F7D"/>
    <w:rsid w:val="00F13FF5"/>
    <w:rsid w:val="00F14821"/>
    <w:rsid w:val="00F14E1E"/>
    <w:rsid w:val="00F154AF"/>
    <w:rsid w:val="00F154D6"/>
    <w:rsid w:val="00F15925"/>
    <w:rsid w:val="00F15C13"/>
    <w:rsid w:val="00F160C2"/>
    <w:rsid w:val="00F16402"/>
    <w:rsid w:val="00F1658C"/>
    <w:rsid w:val="00F168F5"/>
    <w:rsid w:val="00F17D34"/>
    <w:rsid w:val="00F20D21"/>
    <w:rsid w:val="00F20FE2"/>
    <w:rsid w:val="00F214BA"/>
    <w:rsid w:val="00F21888"/>
    <w:rsid w:val="00F21EE9"/>
    <w:rsid w:val="00F220EC"/>
    <w:rsid w:val="00F22488"/>
    <w:rsid w:val="00F22639"/>
    <w:rsid w:val="00F22A4A"/>
    <w:rsid w:val="00F22A6F"/>
    <w:rsid w:val="00F23D04"/>
    <w:rsid w:val="00F246C2"/>
    <w:rsid w:val="00F247B4"/>
    <w:rsid w:val="00F2498D"/>
    <w:rsid w:val="00F24F0B"/>
    <w:rsid w:val="00F257CD"/>
    <w:rsid w:val="00F25CF1"/>
    <w:rsid w:val="00F26D9F"/>
    <w:rsid w:val="00F26E57"/>
    <w:rsid w:val="00F27184"/>
    <w:rsid w:val="00F271B2"/>
    <w:rsid w:val="00F278EC"/>
    <w:rsid w:val="00F27E6D"/>
    <w:rsid w:val="00F301D6"/>
    <w:rsid w:val="00F3038B"/>
    <w:rsid w:val="00F306E1"/>
    <w:rsid w:val="00F30EF8"/>
    <w:rsid w:val="00F310DE"/>
    <w:rsid w:val="00F31686"/>
    <w:rsid w:val="00F32D9E"/>
    <w:rsid w:val="00F32F8B"/>
    <w:rsid w:val="00F33501"/>
    <w:rsid w:val="00F335D1"/>
    <w:rsid w:val="00F33BEE"/>
    <w:rsid w:val="00F34404"/>
    <w:rsid w:val="00F34428"/>
    <w:rsid w:val="00F34486"/>
    <w:rsid w:val="00F34772"/>
    <w:rsid w:val="00F351A1"/>
    <w:rsid w:val="00F35846"/>
    <w:rsid w:val="00F35BE2"/>
    <w:rsid w:val="00F35EBB"/>
    <w:rsid w:val="00F36FBA"/>
    <w:rsid w:val="00F36FDB"/>
    <w:rsid w:val="00F37557"/>
    <w:rsid w:val="00F37627"/>
    <w:rsid w:val="00F401A3"/>
    <w:rsid w:val="00F431BC"/>
    <w:rsid w:val="00F4327E"/>
    <w:rsid w:val="00F43A3C"/>
    <w:rsid w:val="00F43CE6"/>
    <w:rsid w:val="00F4428B"/>
    <w:rsid w:val="00F44348"/>
    <w:rsid w:val="00F44512"/>
    <w:rsid w:val="00F44ED2"/>
    <w:rsid w:val="00F45149"/>
    <w:rsid w:val="00F45DE1"/>
    <w:rsid w:val="00F46555"/>
    <w:rsid w:val="00F47019"/>
    <w:rsid w:val="00F473F5"/>
    <w:rsid w:val="00F478A5"/>
    <w:rsid w:val="00F5015D"/>
    <w:rsid w:val="00F506A9"/>
    <w:rsid w:val="00F50864"/>
    <w:rsid w:val="00F51253"/>
    <w:rsid w:val="00F51AAA"/>
    <w:rsid w:val="00F51E2E"/>
    <w:rsid w:val="00F5201E"/>
    <w:rsid w:val="00F52A25"/>
    <w:rsid w:val="00F52A66"/>
    <w:rsid w:val="00F531D7"/>
    <w:rsid w:val="00F53574"/>
    <w:rsid w:val="00F5384D"/>
    <w:rsid w:val="00F53A9C"/>
    <w:rsid w:val="00F53D13"/>
    <w:rsid w:val="00F54653"/>
    <w:rsid w:val="00F54B35"/>
    <w:rsid w:val="00F54E3D"/>
    <w:rsid w:val="00F561D4"/>
    <w:rsid w:val="00F5625A"/>
    <w:rsid w:val="00F56275"/>
    <w:rsid w:val="00F57218"/>
    <w:rsid w:val="00F576F8"/>
    <w:rsid w:val="00F57A04"/>
    <w:rsid w:val="00F57F68"/>
    <w:rsid w:val="00F61E0B"/>
    <w:rsid w:val="00F6236D"/>
    <w:rsid w:val="00F624DE"/>
    <w:rsid w:val="00F628D9"/>
    <w:rsid w:val="00F628E0"/>
    <w:rsid w:val="00F629E2"/>
    <w:rsid w:val="00F62AA2"/>
    <w:rsid w:val="00F636AC"/>
    <w:rsid w:val="00F64B41"/>
    <w:rsid w:val="00F64CF0"/>
    <w:rsid w:val="00F659FB"/>
    <w:rsid w:val="00F65B30"/>
    <w:rsid w:val="00F6628A"/>
    <w:rsid w:val="00F66D20"/>
    <w:rsid w:val="00F66EDF"/>
    <w:rsid w:val="00F6706F"/>
    <w:rsid w:val="00F674EA"/>
    <w:rsid w:val="00F7005A"/>
    <w:rsid w:val="00F70306"/>
    <w:rsid w:val="00F708DA"/>
    <w:rsid w:val="00F70B20"/>
    <w:rsid w:val="00F713E0"/>
    <w:rsid w:val="00F716F1"/>
    <w:rsid w:val="00F7184F"/>
    <w:rsid w:val="00F718E6"/>
    <w:rsid w:val="00F7192C"/>
    <w:rsid w:val="00F71A0E"/>
    <w:rsid w:val="00F7229A"/>
    <w:rsid w:val="00F7248C"/>
    <w:rsid w:val="00F736ED"/>
    <w:rsid w:val="00F74056"/>
    <w:rsid w:val="00F74246"/>
    <w:rsid w:val="00F74367"/>
    <w:rsid w:val="00F746DB"/>
    <w:rsid w:val="00F747B9"/>
    <w:rsid w:val="00F7514D"/>
    <w:rsid w:val="00F759BF"/>
    <w:rsid w:val="00F7607B"/>
    <w:rsid w:val="00F7615B"/>
    <w:rsid w:val="00F76C40"/>
    <w:rsid w:val="00F76C57"/>
    <w:rsid w:val="00F77215"/>
    <w:rsid w:val="00F77551"/>
    <w:rsid w:val="00F8036B"/>
    <w:rsid w:val="00F805DB"/>
    <w:rsid w:val="00F8066C"/>
    <w:rsid w:val="00F8099D"/>
    <w:rsid w:val="00F80A15"/>
    <w:rsid w:val="00F80C63"/>
    <w:rsid w:val="00F818EB"/>
    <w:rsid w:val="00F81DCC"/>
    <w:rsid w:val="00F8239C"/>
    <w:rsid w:val="00F82ABA"/>
    <w:rsid w:val="00F82BDB"/>
    <w:rsid w:val="00F83318"/>
    <w:rsid w:val="00F838DB"/>
    <w:rsid w:val="00F84224"/>
    <w:rsid w:val="00F84F15"/>
    <w:rsid w:val="00F85569"/>
    <w:rsid w:val="00F855A8"/>
    <w:rsid w:val="00F861F9"/>
    <w:rsid w:val="00F865F8"/>
    <w:rsid w:val="00F8667D"/>
    <w:rsid w:val="00F86AF6"/>
    <w:rsid w:val="00F8704B"/>
    <w:rsid w:val="00F8714B"/>
    <w:rsid w:val="00F87494"/>
    <w:rsid w:val="00F8762E"/>
    <w:rsid w:val="00F8794B"/>
    <w:rsid w:val="00F9039F"/>
    <w:rsid w:val="00F920FF"/>
    <w:rsid w:val="00F9234B"/>
    <w:rsid w:val="00F92D4B"/>
    <w:rsid w:val="00F9310C"/>
    <w:rsid w:val="00F93A4E"/>
    <w:rsid w:val="00F940C7"/>
    <w:rsid w:val="00F947BF"/>
    <w:rsid w:val="00F9480D"/>
    <w:rsid w:val="00F94D16"/>
    <w:rsid w:val="00F94D27"/>
    <w:rsid w:val="00F95F8D"/>
    <w:rsid w:val="00F974ED"/>
    <w:rsid w:val="00F977B7"/>
    <w:rsid w:val="00F97BDF"/>
    <w:rsid w:val="00FA02AB"/>
    <w:rsid w:val="00FA02E2"/>
    <w:rsid w:val="00FA0494"/>
    <w:rsid w:val="00FA0F9F"/>
    <w:rsid w:val="00FA153B"/>
    <w:rsid w:val="00FA1EB8"/>
    <w:rsid w:val="00FA2053"/>
    <w:rsid w:val="00FA2845"/>
    <w:rsid w:val="00FA3685"/>
    <w:rsid w:val="00FA37FC"/>
    <w:rsid w:val="00FA3827"/>
    <w:rsid w:val="00FA434A"/>
    <w:rsid w:val="00FA453F"/>
    <w:rsid w:val="00FA4672"/>
    <w:rsid w:val="00FA4B48"/>
    <w:rsid w:val="00FA4C1C"/>
    <w:rsid w:val="00FA555C"/>
    <w:rsid w:val="00FA5CC6"/>
    <w:rsid w:val="00FA6505"/>
    <w:rsid w:val="00FA663A"/>
    <w:rsid w:val="00FA69A2"/>
    <w:rsid w:val="00FA6EC6"/>
    <w:rsid w:val="00FA7287"/>
    <w:rsid w:val="00FB03E9"/>
    <w:rsid w:val="00FB04C8"/>
    <w:rsid w:val="00FB0A4B"/>
    <w:rsid w:val="00FB10C1"/>
    <w:rsid w:val="00FB1A9B"/>
    <w:rsid w:val="00FB1F80"/>
    <w:rsid w:val="00FB224B"/>
    <w:rsid w:val="00FB3089"/>
    <w:rsid w:val="00FB34B0"/>
    <w:rsid w:val="00FB386A"/>
    <w:rsid w:val="00FB3B16"/>
    <w:rsid w:val="00FB40BE"/>
    <w:rsid w:val="00FB46A2"/>
    <w:rsid w:val="00FB4770"/>
    <w:rsid w:val="00FB4943"/>
    <w:rsid w:val="00FB510E"/>
    <w:rsid w:val="00FB51C3"/>
    <w:rsid w:val="00FB59DF"/>
    <w:rsid w:val="00FB5FD8"/>
    <w:rsid w:val="00FB663D"/>
    <w:rsid w:val="00FB66BA"/>
    <w:rsid w:val="00FB6F14"/>
    <w:rsid w:val="00FB79D7"/>
    <w:rsid w:val="00FC107C"/>
    <w:rsid w:val="00FC14C5"/>
    <w:rsid w:val="00FC1A9D"/>
    <w:rsid w:val="00FC1B76"/>
    <w:rsid w:val="00FC1D7E"/>
    <w:rsid w:val="00FC20EE"/>
    <w:rsid w:val="00FC2240"/>
    <w:rsid w:val="00FC251D"/>
    <w:rsid w:val="00FC3EF8"/>
    <w:rsid w:val="00FC402B"/>
    <w:rsid w:val="00FC43B7"/>
    <w:rsid w:val="00FC483B"/>
    <w:rsid w:val="00FC4D28"/>
    <w:rsid w:val="00FC4ECF"/>
    <w:rsid w:val="00FC5460"/>
    <w:rsid w:val="00FC5D2B"/>
    <w:rsid w:val="00FC6B7A"/>
    <w:rsid w:val="00FC7009"/>
    <w:rsid w:val="00FC74E7"/>
    <w:rsid w:val="00FC793B"/>
    <w:rsid w:val="00FC7CC1"/>
    <w:rsid w:val="00FD019B"/>
    <w:rsid w:val="00FD03C7"/>
    <w:rsid w:val="00FD0F0F"/>
    <w:rsid w:val="00FD1098"/>
    <w:rsid w:val="00FD182D"/>
    <w:rsid w:val="00FD1A7B"/>
    <w:rsid w:val="00FD1B2C"/>
    <w:rsid w:val="00FD1E43"/>
    <w:rsid w:val="00FD2A77"/>
    <w:rsid w:val="00FD2EF9"/>
    <w:rsid w:val="00FD3CA2"/>
    <w:rsid w:val="00FD428E"/>
    <w:rsid w:val="00FD453E"/>
    <w:rsid w:val="00FD472B"/>
    <w:rsid w:val="00FD489C"/>
    <w:rsid w:val="00FD49F8"/>
    <w:rsid w:val="00FD5931"/>
    <w:rsid w:val="00FD5C9E"/>
    <w:rsid w:val="00FD648C"/>
    <w:rsid w:val="00FD6540"/>
    <w:rsid w:val="00FD65E7"/>
    <w:rsid w:val="00FD67AB"/>
    <w:rsid w:val="00FD6ACC"/>
    <w:rsid w:val="00FD6C15"/>
    <w:rsid w:val="00FD7A33"/>
    <w:rsid w:val="00FE02FF"/>
    <w:rsid w:val="00FE10C8"/>
    <w:rsid w:val="00FE1153"/>
    <w:rsid w:val="00FE22E1"/>
    <w:rsid w:val="00FE283C"/>
    <w:rsid w:val="00FE2BAD"/>
    <w:rsid w:val="00FE2BF1"/>
    <w:rsid w:val="00FE2DBC"/>
    <w:rsid w:val="00FE44E6"/>
    <w:rsid w:val="00FE54AC"/>
    <w:rsid w:val="00FE5CD3"/>
    <w:rsid w:val="00FE6C18"/>
    <w:rsid w:val="00FF1341"/>
    <w:rsid w:val="00FF144D"/>
    <w:rsid w:val="00FF3E44"/>
    <w:rsid w:val="00FF45EA"/>
    <w:rsid w:val="00FF4635"/>
    <w:rsid w:val="00FF4B51"/>
    <w:rsid w:val="00FF5158"/>
    <w:rsid w:val="00FF532C"/>
    <w:rsid w:val="00FF5EDB"/>
    <w:rsid w:val="00FF5F7F"/>
    <w:rsid w:val="00FF6131"/>
    <w:rsid w:val="00FF6780"/>
    <w:rsid w:val="00FF6EB3"/>
    <w:rsid w:val="00FF7518"/>
    <w:rsid w:val="00FF7547"/>
    <w:rsid w:val="00FF7B7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2FFA89"/>
  <w15:docId w15:val="{BA26CDCA-0044-4B1A-800A-47E1571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E5641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5"/>
    <w:next w:val="a5"/>
    <w:qFormat/>
    <w:rsid w:val="00403FC8"/>
    <w:pPr>
      <w:keepNext/>
      <w:numPr>
        <w:numId w:val="1"/>
      </w:numPr>
      <w:jc w:val="right"/>
      <w:outlineLvl w:val="0"/>
    </w:pPr>
    <w:rPr>
      <w:rFonts w:ascii="Times New Roman" w:hAnsi="Times New Roman"/>
      <w:b/>
      <w:sz w:val="28"/>
    </w:rPr>
  </w:style>
  <w:style w:type="paragraph" w:styleId="20">
    <w:name w:val="heading 2"/>
    <w:basedOn w:val="a5"/>
    <w:next w:val="a5"/>
    <w:link w:val="21"/>
    <w:qFormat/>
    <w:rsid w:val="007F145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5"/>
    <w:next w:val="a5"/>
    <w:qFormat/>
    <w:rsid w:val="00403FC8"/>
    <w:pPr>
      <w:keepNext/>
      <w:widowControl w:val="0"/>
      <w:jc w:val="both"/>
      <w:outlineLvl w:val="2"/>
    </w:pPr>
    <w:rPr>
      <w:rFonts w:ascii="Times New Roman" w:hAnsi="Times New Roman"/>
      <w:sz w:val="23"/>
      <w:u w:val="single"/>
    </w:rPr>
  </w:style>
  <w:style w:type="paragraph" w:styleId="4">
    <w:name w:val="heading 4"/>
    <w:basedOn w:val="a5"/>
    <w:next w:val="a5"/>
    <w:qFormat/>
    <w:rsid w:val="00403FC8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Times New Roman CYR" w:hAnsi="Times New Roman CYR"/>
      <w:b/>
      <w:i/>
    </w:rPr>
  </w:style>
  <w:style w:type="paragraph" w:styleId="5">
    <w:name w:val="heading 5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Arial" w:hAnsi="Arial"/>
      <w:sz w:val="22"/>
    </w:rPr>
  </w:style>
  <w:style w:type="paragraph" w:styleId="6">
    <w:name w:val="heading 6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rFonts w:ascii="Arial" w:hAnsi="Arial"/>
      <w:i/>
      <w:sz w:val="22"/>
    </w:rPr>
  </w:style>
  <w:style w:type="paragraph" w:styleId="7">
    <w:name w:val="heading 7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</w:rPr>
  </w:style>
  <w:style w:type="paragraph" w:styleId="8">
    <w:name w:val="heading 8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</w:rPr>
  </w:style>
  <w:style w:type="paragraph" w:styleId="9">
    <w:name w:val="heading 9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character" w:styleId="ab">
    <w:name w:val="page number"/>
    <w:basedOn w:val="a6"/>
    <w:rsid w:val="00403FC8"/>
  </w:style>
  <w:style w:type="paragraph" w:styleId="ac">
    <w:name w:val="Body Text"/>
    <w:basedOn w:val="a5"/>
    <w:rsid w:val="00403FC8"/>
    <w:pPr>
      <w:spacing w:after="120"/>
    </w:pPr>
  </w:style>
  <w:style w:type="paragraph" w:styleId="ad">
    <w:name w:val="header"/>
    <w:basedOn w:val="a5"/>
    <w:link w:val="ae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paragraph" w:styleId="af">
    <w:name w:val="footnote text"/>
    <w:basedOn w:val="a5"/>
    <w:semiHidden/>
    <w:rsid w:val="00403FC8"/>
    <w:rPr>
      <w:sz w:val="20"/>
    </w:rPr>
  </w:style>
  <w:style w:type="character" w:styleId="af0">
    <w:name w:val="footnote reference"/>
    <w:semiHidden/>
    <w:rsid w:val="00403FC8"/>
    <w:rPr>
      <w:vertAlign w:val="superscript"/>
    </w:rPr>
  </w:style>
  <w:style w:type="paragraph" w:customStyle="1" w:styleId="210">
    <w:name w:val="Основной текст 21"/>
    <w:basedOn w:val="a5"/>
    <w:rsid w:val="00403FC8"/>
    <w:pPr>
      <w:jc w:val="both"/>
    </w:pPr>
    <w:rPr>
      <w:rFonts w:ascii="Times New Roman" w:hAnsi="Times New Roman"/>
    </w:rPr>
  </w:style>
  <w:style w:type="paragraph" w:styleId="af1">
    <w:name w:val="Body Text Indent"/>
    <w:basedOn w:val="a5"/>
    <w:rsid w:val="00403FC8"/>
    <w:pPr>
      <w:ind w:firstLine="708"/>
      <w:jc w:val="both"/>
    </w:pPr>
    <w:rPr>
      <w:i/>
      <w:iCs/>
      <w:sz w:val="23"/>
    </w:rPr>
  </w:style>
  <w:style w:type="paragraph" w:styleId="af2">
    <w:name w:val="Balloon Text"/>
    <w:basedOn w:val="a5"/>
    <w:semiHidden/>
    <w:rsid w:val="00403FC8"/>
    <w:rPr>
      <w:rFonts w:ascii="Tahoma" w:hAnsi="Tahoma" w:cs="Tahoma"/>
      <w:sz w:val="16"/>
      <w:szCs w:val="16"/>
    </w:rPr>
  </w:style>
  <w:style w:type="paragraph" w:customStyle="1" w:styleId="af3">
    <w:name w:val="Статус"/>
    <w:basedOn w:val="a5"/>
    <w:rsid w:val="00403FC8"/>
    <w:pPr>
      <w:overflowPunct/>
      <w:autoSpaceDE/>
      <w:autoSpaceDN/>
      <w:adjustRightInd/>
      <w:spacing w:before="120" w:after="120"/>
      <w:jc w:val="right"/>
      <w:textAlignment w:val="auto"/>
    </w:pPr>
    <w:rPr>
      <w:rFonts w:ascii="Times New Roman" w:hAnsi="Times New Roman"/>
      <w:b/>
      <w:bCs/>
    </w:rPr>
  </w:style>
  <w:style w:type="paragraph" w:styleId="22">
    <w:name w:val="Body Text Indent 2"/>
    <w:basedOn w:val="a5"/>
    <w:rsid w:val="00403FC8"/>
    <w:pPr>
      <w:ind w:firstLine="720"/>
      <w:jc w:val="both"/>
    </w:pPr>
    <w:rPr>
      <w:rFonts w:ascii="Times New Roman" w:hAnsi="Times New Roman"/>
    </w:rPr>
  </w:style>
  <w:style w:type="paragraph" w:styleId="30">
    <w:name w:val="Body Text Indent 3"/>
    <w:basedOn w:val="a5"/>
    <w:rsid w:val="00403FC8"/>
    <w:pPr>
      <w:spacing w:before="120" w:after="120"/>
      <w:ind w:firstLine="709"/>
      <w:jc w:val="both"/>
    </w:pPr>
  </w:style>
  <w:style w:type="character" w:styleId="af4">
    <w:name w:val="annotation reference"/>
    <w:rsid w:val="0024380E"/>
    <w:rPr>
      <w:sz w:val="16"/>
      <w:szCs w:val="16"/>
    </w:rPr>
  </w:style>
  <w:style w:type="paragraph" w:styleId="af5">
    <w:name w:val="annotation text"/>
    <w:basedOn w:val="a5"/>
    <w:link w:val="af6"/>
    <w:uiPriority w:val="99"/>
    <w:semiHidden/>
    <w:rsid w:val="0024380E"/>
    <w:rPr>
      <w:sz w:val="20"/>
    </w:rPr>
  </w:style>
  <w:style w:type="paragraph" w:styleId="af7">
    <w:name w:val="annotation subject"/>
    <w:basedOn w:val="af5"/>
    <w:next w:val="af5"/>
    <w:semiHidden/>
    <w:rsid w:val="0024380E"/>
    <w:rPr>
      <w:b/>
      <w:bCs/>
    </w:rPr>
  </w:style>
  <w:style w:type="paragraph" w:styleId="11">
    <w:name w:val="toc 1"/>
    <w:basedOn w:val="a5"/>
    <w:next w:val="a5"/>
    <w:autoRedefine/>
    <w:uiPriority w:val="39"/>
    <w:rsid w:val="005B1FB2"/>
    <w:pPr>
      <w:tabs>
        <w:tab w:val="left" w:pos="709"/>
        <w:tab w:val="left" w:pos="2127"/>
      </w:tabs>
      <w:spacing w:before="120" w:after="120"/>
      <w:ind w:left="2127" w:hanging="2127"/>
      <w:jc w:val="both"/>
    </w:pPr>
    <w:rPr>
      <w:rFonts w:ascii="Tahoma" w:hAnsi="Tahoma" w:cs="Tahoma"/>
      <w:noProof/>
      <w:kern w:val="28"/>
      <w:sz w:val="22"/>
      <w:szCs w:val="22"/>
    </w:rPr>
  </w:style>
  <w:style w:type="character" w:styleId="af8">
    <w:name w:val="Hyperlink"/>
    <w:uiPriority w:val="99"/>
    <w:rsid w:val="003C236D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4F1284"/>
    <w:pPr>
      <w:numPr>
        <w:numId w:val="2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styleId="af9">
    <w:name w:val="Revision"/>
    <w:hidden/>
    <w:uiPriority w:val="99"/>
    <w:semiHidden/>
    <w:rsid w:val="00B3030D"/>
    <w:rPr>
      <w:rFonts w:ascii="Baltica" w:hAnsi="Baltica"/>
      <w:sz w:val="24"/>
    </w:rPr>
  </w:style>
  <w:style w:type="paragraph" w:customStyle="1" w:styleId="afa">
    <w:name w:val="Текст пункта без номера"/>
    <w:basedOn w:val="a5"/>
    <w:rsid w:val="000A45C2"/>
    <w:pPr>
      <w:overflowPunct/>
      <w:autoSpaceDE/>
      <w:autoSpaceDN/>
      <w:adjustRightInd/>
      <w:spacing w:before="120" w:after="120"/>
      <w:ind w:firstLine="709"/>
      <w:jc w:val="both"/>
      <w:textAlignment w:val="auto"/>
    </w:pPr>
    <w:rPr>
      <w:rFonts w:ascii="Times New Roman" w:hAnsi="Times New Roman"/>
    </w:rPr>
  </w:style>
  <w:style w:type="character" w:styleId="afb">
    <w:name w:val="Strong"/>
    <w:uiPriority w:val="22"/>
    <w:qFormat/>
    <w:rsid w:val="00C16C38"/>
    <w:rPr>
      <w:b/>
      <w:bCs/>
    </w:rPr>
  </w:style>
  <w:style w:type="paragraph" w:styleId="afc">
    <w:name w:val="Document Map"/>
    <w:basedOn w:val="a5"/>
    <w:semiHidden/>
    <w:rsid w:val="00B05EFC"/>
    <w:pPr>
      <w:shd w:val="clear" w:color="auto" w:fill="000080"/>
    </w:pPr>
    <w:rPr>
      <w:rFonts w:ascii="Tahoma" w:hAnsi="Tahoma" w:cs="Tahoma"/>
      <w:sz w:val="20"/>
    </w:rPr>
  </w:style>
  <w:style w:type="paragraph" w:customStyle="1" w:styleId="a3">
    <w:name w:val="Правила"/>
    <w:basedOn w:val="a5"/>
    <w:rsid w:val="00166E56"/>
    <w:pPr>
      <w:numPr>
        <w:ilvl w:val="1"/>
        <w:numId w:val="3"/>
      </w:numPr>
    </w:pPr>
  </w:style>
  <w:style w:type="paragraph" w:customStyle="1" w:styleId="a4">
    <w:name w:val="многоуровневый"/>
    <w:basedOn w:val="a5"/>
    <w:rsid w:val="00166E56"/>
    <w:pPr>
      <w:numPr>
        <w:ilvl w:val="2"/>
        <w:numId w:val="3"/>
      </w:numPr>
    </w:pPr>
  </w:style>
  <w:style w:type="paragraph" w:customStyle="1" w:styleId="114">
    <w:name w:val="Стиль Заголовок 1 + 14 пт полужирный Синий все прописные Перед:..."/>
    <w:basedOn w:val="1"/>
    <w:rsid w:val="00B9172A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styleId="afd">
    <w:name w:val="List Paragraph"/>
    <w:basedOn w:val="a5"/>
    <w:uiPriority w:val="34"/>
    <w:qFormat/>
    <w:rsid w:val="00CA74DE"/>
    <w:pPr>
      <w:ind w:left="708"/>
    </w:pPr>
  </w:style>
  <w:style w:type="paragraph" w:customStyle="1" w:styleId="Glossary">
    <w:name w:val="Glossary"/>
    <w:basedOn w:val="a5"/>
    <w:rsid w:val="005A2AF9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</w:rPr>
  </w:style>
  <w:style w:type="character" w:customStyle="1" w:styleId="Document">
    <w:name w:val="Document"/>
    <w:rsid w:val="003E64B0"/>
    <w:rPr>
      <w:rFonts w:ascii="Times New Roman" w:hAnsi="Times New Roman"/>
      <w:color w:val="auto"/>
    </w:rPr>
  </w:style>
  <w:style w:type="paragraph" w:styleId="23">
    <w:name w:val="Body Text 2"/>
    <w:basedOn w:val="a5"/>
    <w:link w:val="24"/>
    <w:rsid w:val="006634E8"/>
    <w:pPr>
      <w:widowControl w:val="0"/>
      <w:overflowPunct/>
      <w:spacing w:after="120" w:line="480" w:lineRule="auto"/>
      <w:textAlignment w:val="auto"/>
    </w:pPr>
    <w:rPr>
      <w:rFonts w:ascii="Times New Roman CYR" w:hAnsi="Times New Roman CYR"/>
      <w:szCs w:val="24"/>
    </w:rPr>
  </w:style>
  <w:style w:type="character" w:customStyle="1" w:styleId="24">
    <w:name w:val="Основной текст 2 Знак"/>
    <w:link w:val="23"/>
    <w:rsid w:val="006634E8"/>
    <w:rPr>
      <w:rFonts w:ascii="Times New Roman CYR" w:hAnsi="Times New Roman CYR" w:cs="Times New Roman CYR"/>
      <w:sz w:val="24"/>
      <w:szCs w:val="24"/>
    </w:rPr>
  </w:style>
  <w:style w:type="paragraph" w:customStyle="1" w:styleId="Iauiue3">
    <w:name w:val="Iau?iue3"/>
    <w:link w:val="Iauiue30"/>
    <w:rsid w:val="00C82F28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BodyText21">
    <w:name w:val="Body Text 21"/>
    <w:basedOn w:val="a5"/>
    <w:rsid w:val="00C82F28"/>
    <w:pPr>
      <w:overflowPunct/>
      <w:autoSpaceDE/>
      <w:autoSpaceDN/>
      <w:adjustRightInd/>
      <w:ind w:left="1440" w:hanging="720"/>
      <w:jc w:val="both"/>
      <w:textAlignment w:val="auto"/>
    </w:pPr>
    <w:rPr>
      <w:rFonts w:ascii="Times New Roman" w:hAnsi="Times New Roman"/>
    </w:rPr>
  </w:style>
  <w:style w:type="paragraph" w:customStyle="1" w:styleId="iauiue31">
    <w:name w:val="iauiue3"/>
    <w:basedOn w:val="a5"/>
    <w:rsid w:val="00C82F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character" w:customStyle="1" w:styleId="Organ">
    <w:name w:val="Organ"/>
    <w:rsid w:val="00AC35CD"/>
    <w:rPr>
      <w:rFonts w:ascii="Times New Roman" w:hAnsi="Times New Roman"/>
      <w:color w:val="auto"/>
      <w:u w:val="none"/>
    </w:rPr>
  </w:style>
  <w:style w:type="paragraph" w:styleId="afe">
    <w:name w:val="TOC Heading"/>
    <w:basedOn w:val="1"/>
    <w:next w:val="a5"/>
    <w:uiPriority w:val="39"/>
    <w:qFormat/>
    <w:rsid w:val="00BE6CD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5">
    <w:name w:val="toc 2"/>
    <w:basedOn w:val="a5"/>
    <w:next w:val="a5"/>
    <w:autoRedefine/>
    <w:uiPriority w:val="39"/>
    <w:rsid w:val="00163004"/>
    <w:pPr>
      <w:tabs>
        <w:tab w:val="right" w:leader="dot" w:pos="9488"/>
      </w:tabs>
      <w:ind w:left="2127" w:hanging="1843"/>
    </w:pPr>
  </w:style>
  <w:style w:type="paragraph" w:styleId="31">
    <w:name w:val="toc 3"/>
    <w:basedOn w:val="a5"/>
    <w:next w:val="a5"/>
    <w:autoRedefine/>
    <w:uiPriority w:val="39"/>
    <w:rsid w:val="00BE6CD1"/>
    <w:pPr>
      <w:ind w:left="480"/>
    </w:pPr>
  </w:style>
  <w:style w:type="paragraph" w:customStyle="1" w:styleId="12">
    <w:name w:val="Обычный1"/>
    <w:rsid w:val="006A000B"/>
    <w:pPr>
      <w:spacing w:before="100" w:after="100"/>
    </w:pPr>
    <w:rPr>
      <w:snapToGrid w:val="0"/>
      <w:sz w:val="24"/>
    </w:rPr>
  </w:style>
  <w:style w:type="paragraph" w:customStyle="1" w:styleId="Iauiue6">
    <w:name w:val="Iau?iue6"/>
    <w:rsid w:val="006A000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2">
    <w:name w:val="Стиль Заголовок 2 + полужирный Черный"/>
    <w:basedOn w:val="20"/>
    <w:rsid w:val="00CD1EF8"/>
    <w:pPr>
      <w:numPr>
        <w:ilvl w:val="1"/>
        <w:numId w:val="9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C04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211"/>
    <w:basedOn w:val="a5"/>
    <w:rsid w:val="00D1390D"/>
    <w:pPr>
      <w:jc w:val="both"/>
    </w:pPr>
    <w:rPr>
      <w:rFonts w:ascii="Arial" w:hAnsi="Arial"/>
      <w:sz w:val="20"/>
    </w:rPr>
  </w:style>
  <w:style w:type="paragraph" w:customStyle="1" w:styleId="caaieiaie6">
    <w:name w:val="caaieiaie 6"/>
    <w:basedOn w:val="a5"/>
    <w:next w:val="a5"/>
    <w:rsid w:val="00D1390D"/>
    <w:pPr>
      <w:keepNext/>
      <w:overflowPunct/>
      <w:autoSpaceDE/>
      <w:autoSpaceDN/>
      <w:adjustRightInd/>
      <w:textAlignment w:val="auto"/>
    </w:pPr>
    <w:rPr>
      <w:rFonts w:ascii="AvantGardeC" w:hAnsi="AvantGardeC"/>
    </w:rPr>
  </w:style>
  <w:style w:type="paragraph" w:customStyle="1" w:styleId="ConsPlusNormal">
    <w:name w:val="ConsPlusNormal"/>
    <w:rsid w:val="00D1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Текст примечания Знак"/>
    <w:link w:val="af5"/>
    <w:uiPriority w:val="99"/>
    <w:semiHidden/>
    <w:rsid w:val="00D1390D"/>
    <w:rPr>
      <w:rFonts w:ascii="Baltica" w:hAnsi="Baltica"/>
    </w:rPr>
  </w:style>
  <w:style w:type="paragraph" w:customStyle="1" w:styleId="40">
    <w:name w:val="заголовок 4"/>
    <w:basedOn w:val="a5"/>
    <w:next w:val="a5"/>
    <w:rsid w:val="00927B8F"/>
    <w:pPr>
      <w:keepNext/>
      <w:jc w:val="center"/>
    </w:pPr>
    <w:rPr>
      <w:rFonts w:ascii="Times New Roman CYR" w:hAnsi="Times New Roman CYR" w:cs="Times New Roman CYR"/>
      <w:szCs w:val="24"/>
    </w:rPr>
  </w:style>
  <w:style w:type="character" w:customStyle="1" w:styleId="ae">
    <w:name w:val="Верхний колонтитул Знак"/>
    <w:link w:val="ad"/>
    <w:uiPriority w:val="99"/>
    <w:rsid w:val="00420B4E"/>
    <w:rPr>
      <w:sz w:val="24"/>
    </w:rPr>
  </w:style>
  <w:style w:type="character" w:customStyle="1" w:styleId="Iauiue30">
    <w:name w:val="Iau?iue3 Знак"/>
    <w:link w:val="Iauiue3"/>
    <w:rsid w:val="00DD1801"/>
    <w:rPr>
      <w:rFonts w:ascii="Baltica" w:hAnsi="Baltica"/>
      <w:sz w:val="24"/>
      <w:lang w:bidi="ar-SA"/>
    </w:rPr>
  </w:style>
  <w:style w:type="paragraph" w:customStyle="1" w:styleId="Default">
    <w:name w:val="Default"/>
    <w:rsid w:val="005D2E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2">
    <w:name w:val="Пункт с точкой"/>
    <w:basedOn w:val="af1"/>
    <w:qFormat/>
    <w:rsid w:val="00FC483B"/>
    <w:pPr>
      <w:widowControl w:val="0"/>
      <w:numPr>
        <w:numId w:val="10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">
    <w:name w:val="Пункт приложения"/>
    <w:basedOn w:val="a5"/>
    <w:qFormat/>
    <w:rsid w:val="00FC483B"/>
    <w:pPr>
      <w:widowControl w:val="0"/>
      <w:tabs>
        <w:tab w:val="num" w:pos="851"/>
      </w:tabs>
      <w:overflowPunct/>
      <w:autoSpaceDE/>
      <w:autoSpaceDN/>
      <w:spacing w:before="240"/>
      <w:ind w:left="851" w:hanging="851"/>
      <w:jc w:val="both"/>
    </w:pPr>
    <w:rPr>
      <w:rFonts w:ascii="Times New Roman" w:hAnsi="Times New Roman"/>
      <w:bCs/>
      <w:szCs w:val="24"/>
      <w:lang w:eastAsia="en-US"/>
    </w:rPr>
  </w:style>
  <w:style w:type="paragraph" w:customStyle="1" w:styleId="Pointmark">
    <w:name w:val="Point (mark)"/>
    <w:qFormat/>
    <w:rsid w:val="00410268"/>
    <w:pPr>
      <w:widowControl w:val="0"/>
      <w:tabs>
        <w:tab w:val="num" w:pos="1637"/>
      </w:tabs>
      <w:adjustRightInd w:val="0"/>
      <w:spacing w:before="60"/>
      <w:ind w:left="1637" w:hanging="360"/>
      <w:jc w:val="both"/>
      <w:textAlignment w:val="baseline"/>
    </w:pPr>
    <w:rPr>
      <w:rFonts w:cs="Arial"/>
      <w:sz w:val="24"/>
      <w:lang w:eastAsia="en-US"/>
    </w:rPr>
  </w:style>
  <w:style w:type="paragraph" w:styleId="41">
    <w:name w:val="toc 4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0">
    <w:name w:val="toc 5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0">
    <w:name w:val="toc 6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0">
    <w:name w:val="toc 7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0">
    <w:name w:val="toc 8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0">
    <w:name w:val="toc 9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styleId="aff0">
    <w:name w:val="Title"/>
    <w:basedOn w:val="a5"/>
    <w:next w:val="a5"/>
    <w:link w:val="aff1"/>
    <w:qFormat/>
    <w:rsid w:val="006B2C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6B2C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e3">
    <w:name w:val="Title 3"/>
    <w:basedOn w:val="a5"/>
    <w:qFormat/>
    <w:rsid w:val="00AE2E88"/>
    <w:pPr>
      <w:keepNext/>
      <w:widowControl w:val="0"/>
      <w:numPr>
        <w:numId w:val="11"/>
      </w:numPr>
      <w:tabs>
        <w:tab w:val="left" w:pos="851"/>
      </w:tabs>
      <w:overflowPunct/>
      <w:autoSpaceDE/>
      <w:autoSpaceDN/>
      <w:spacing w:before="360"/>
      <w:jc w:val="both"/>
    </w:pPr>
    <w:rPr>
      <w:rFonts w:ascii="Times New Roman" w:hAnsi="Times New Roman"/>
      <w:b/>
      <w:szCs w:val="24"/>
      <w:lang w:eastAsia="en-US"/>
    </w:rPr>
  </w:style>
  <w:style w:type="paragraph" w:customStyle="1" w:styleId="Point">
    <w:name w:val="Point"/>
    <w:basedOn w:val="Title3"/>
    <w:qFormat/>
    <w:rsid w:val="00AE2E88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AE2E88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5"/>
    <w:qFormat/>
    <w:rsid w:val="00AE2E88"/>
    <w:pPr>
      <w:widowControl w:val="0"/>
      <w:numPr>
        <w:ilvl w:val="3"/>
        <w:numId w:val="11"/>
      </w:numPr>
      <w:tabs>
        <w:tab w:val="left" w:pos="993"/>
        <w:tab w:val="left" w:pos="1418"/>
      </w:tabs>
      <w:overflowPunct/>
      <w:autoSpaceDE/>
      <w:autoSpaceDN/>
      <w:spacing w:before="60"/>
      <w:jc w:val="both"/>
    </w:pPr>
    <w:rPr>
      <w:rFonts w:ascii="Times New Roman" w:hAnsi="Times New Roman" w:cs="Arial"/>
      <w:lang w:eastAsia="en-US"/>
    </w:rPr>
  </w:style>
  <w:style w:type="paragraph" w:customStyle="1" w:styleId="a">
    <w:name w:val="Раздел"/>
    <w:rsid w:val="00760ED1"/>
    <w:pPr>
      <w:numPr>
        <w:numId w:val="12"/>
      </w:numPr>
      <w:spacing w:before="120" w:after="120"/>
    </w:pPr>
    <w:rPr>
      <w:b/>
      <w:bCs/>
      <w:caps/>
      <w:color w:val="0000FF"/>
      <w:kern w:val="28"/>
      <w:sz w:val="24"/>
      <w:szCs w:val="24"/>
    </w:rPr>
  </w:style>
  <w:style w:type="paragraph" w:customStyle="1" w:styleId="a0">
    <w:name w:val="Статья пд"/>
    <w:rsid w:val="00760ED1"/>
    <w:pPr>
      <w:numPr>
        <w:ilvl w:val="1"/>
        <w:numId w:val="12"/>
      </w:numPr>
      <w:spacing w:before="240" w:after="120"/>
    </w:pPr>
    <w:rPr>
      <w:b/>
      <w:bCs/>
      <w:iCs/>
      <w:sz w:val="24"/>
      <w:szCs w:val="24"/>
    </w:rPr>
  </w:style>
  <w:style w:type="paragraph" w:customStyle="1" w:styleId="a1">
    <w:name w:val="Пункт пд"/>
    <w:rsid w:val="00760ED1"/>
    <w:pPr>
      <w:widowControl w:val="0"/>
      <w:numPr>
        <w:ilvl w:val="2"/>
        <w:numId w:val="12"/>
      </w:numPr>
      <w:spacing w:after="120"/>
      <w:jc w:val="both"/>
    </w:pPr>
    <w:rPr>
      <w:sz w:val="24"/>
    </w:rPr>
  </w:style>
  <w:style w:type="character" w:customStyle="1" w:styleId="21">
    <w:name w:val="Заголовок 2 Знак"/>
    <w:link w:val="20"/>
    <w:rsid w:val="00B21C2B"/>
    <w:rPr>
      <w:rFonts w:ascii="Arial" w:hAnsi="Arial" w:cs="Arial"/>
      <w:b/>
      <w:bCs/>
      <w:i/>
      <w:iCs/>
      <w:sz w:val="28"/>
      <w:szCs w:val="28"/>
    </w:rPr>
  </w:style>
  <w:style w:type="paragraph" w:customStyle="1" w:styleId="212">
    <w:name w:val="Основной текст с отступом 21"/>
    <w:basedOn w:val="a5"/>
    <w:rsid w:val="008238AB"/>
    <w:pPr>
      <w:ind w:firstLine="567"/>
    </w:pPr>
    <w:rPr>
      <w:rFonts w:ascii="Arial" w:hAnsi="Arial"/>
      <w:sz w:val="28"/>
    </w:rPr>
  </w:style>
  <w:style w:type="character" w:customStyle="1" w:styleId="aa">
    <w:name w:val="Нижний колонтитул Знак"/>
    <w:basedOn w:val="a6"/>
    <w:link w:val="a9"/>
    <w:uiPriority w:val="99"/>
    <w:rsid w:val="006B2263"/>
    <w:rPr>
      <w:sz w:val="24"/>
    </w:rPr>
  </w:style>
  <w:style w:type="paragraph" w:customStyle="1" w:styleId="13">
    <w:name w:val="Основной текст1"/>
    <w:basedOn w:val="a5"/>
    <w:qFormat/>
    <w:rsid w:val="00EF5988"/>
    <w:pPr>
      <w:widowControl w:val="0"/>
      <w:tabs>
        <w:tab w:val="left" w:pos="-142"/>
      </w:tabs>
      <w:overflowPunct/>
      <w:adjustRightInd/>
      <w:spacing w:before="120" w:after="120"/>
      <w:jc w:val="both"/>
      <w:textAlignment w:val="auto"/>
    </w:pPr>
    <w:rPr>
      <w:rFonts w:ascii="Arial" w:hAnsi="Arial"/>
      <w:bCs/>
    </w:rPr>
  </w:style>
  <w:style w:type="character" w:styleId="aff2">
    <w:name w:val="Emphasis"/>
    <w:basedOn w:val="a6"/>
    <w:uiPriority w:val="20"/>
    <w:qFormat/>
    <w:rsid w:val="00F81DCC"/>
    <w:rPr>
      <w:i/>
      <w:iCs/>
    </w:rPr>
  </w:style>
  <w:style w:type="paragraph" w:styleId="aff3">
    <w:name w:val="Plain Text"/>
    <w:basedOn w:val="a5"/>
    <w:link w:val="aff4"/>
    <w:unhideWhenUsed/>
    <w:rsid w:val="00DE35A1"/>
    <w:rPr>
      <w:rFonts w:ascii="Consolas" w:hAnsi="Consolas" w:cs="Consolas"/>
      <w:sz w:val="21"/>
      <w:szCs w:val="21"/>
    </w:rPr>
  </w:style>
  <w:style w:type="character" w:customStyle="1" w:styleId="aff4">
    <w:name w:val="Текст Знак"/>
    <w:basedOn w:val="a6"/>
    <w:link w:val="aff3"/>
    <w:rsid w:val="00DE35A1"/>
    <w:rPr>
      <w:rFonts w:ascii="Consolas" w:hAnsi="Consolas" w:cs="Consolas"/>
      <w:sz w:val="21"/>
      <w:szCs w:val="21"/>
    </w:rPr>
  </w:style>
  <w:style w:type="paragraph" w:styleId="aff5">
    <w:name w:val="table of authorities"/>
    <w:basedOn w:val="a5"/>
    <w:next w:val="a5"/>
    <w:unhideWhenUsed/>
    <w:rsid w:val="00F220EC"/>
    <w:pPr>
      <w:ind w:left="240" w:hanging="240"/>
    </w:pPr>
    <w:rPr>
      <w:rFonts w:asciiTheme="minorHAnsi" w:hAnsiTheme="minorHAnsi" w:cstheme="minorHAnsi"/>
      <w:sz w:val="20"/>
    </w:rPr>
  </w:style>
  <w:style w:type="paragraph" w:styleId="aff6">
    <w:name w:val="toa heading"/>
    <w:basedOn w:val="a5"/>
    <w:next w:val="a5"/>
    <w:unhideWhenUsed/>
    <w:rsid w:val="00F220EC"/>
    <w:pPr>
      <w:spacing w:before="240" w:after="120"/>
    </w:pPr>
    <w:rPr>
      <w:rFonts w:asciiTheme="minorHAnsi" w:hAnsiTheme="minorHAnsi" w:cstheme="minorHAnsi"/>
      <w:b/>
      <w:bCs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86D1336-9740-4212-B4F0-C276BE31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3298</Words>
  <Characters>23274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членства</vt:lpstr>
    </vt:vector>
  </TitlesOfParts>
  <Company>Hewlett-Packard Company</Company>
  <LinksUpToDate>false</LinksUpToDate>
  <CharactersWithSpaces>26519</CharactersWithSpaces>
  <SharedDoc>false</SharedDoc>
  <HLinks>
    <vt:vector size="246" baseType="variant"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_Toc383704240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_Toc383704239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_Toc383704238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_Toc383704237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_Toc383704236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_Toc383704235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_Toc383704234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_Toc383704233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_Toc383704232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_Toc383704231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_Toc383704230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_Toc383704229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_Toc383704228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_Toc383704227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_Toc383704226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_Toc383704225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_Toc383704224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_Toc383704223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_Toc383704222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_Toc383704221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_Toc383704220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_Toc383704219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_Toc383704218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_Toc383704217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_Toc383704216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_Toc383704215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_Toc383704214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_Toc383704213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_Toc383704212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_Toc383704211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_Toc383704210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_Toc383704209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_Toc383704208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_Toc383704207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_Toc383704206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_Toc383704205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_Toc383704204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_Toc383704203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_Toc383704202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_Toc383704201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_Toc383704200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членства</dc:title>
  <dc:subject/>
  <dc:creator>ОБТ УВР</dc:creator>
  <cp:keywords/>
  <dc:description/>
  <cp:lastModifiedBy>Салтыкова Галина Петровна</cp:lastModifiedBy>
  <cp:revision>2</cp:revision>
  <cp:lastPrinted>2018-05-24T06:29:00Z</cp:lastPrinted>
  <dcterms:created xsi:type="dcterms:W3CDTF">2018-11-22T14:36:00Z</dcterms:created>
  <dcterms:modified xsi:type="dcterms:W3CDTF">2018-11-22T14:36:00Z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