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05" w:rsidRDefault="00182205" w:rsidP="00280B9A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left="-142" w:firstLine="4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Участнику клиринга </w:t>
      </w:r>
      <w:r w:rsidR="00B13145">
        <w:rPr>
          <w:rFonts w:ascii="Times New Roman" w:hAnsi="Times New Roman"/>
          <w:b/>
          <w:sz w:val="24"/>
          <w:szCs w:val="24"/>
        </w:rPr>
        <w:t>валютного рынка</w:t>
      </w:r>
    </w:p>
    <w:p w:rsidR="00D40C35" w:rsidRPr="00D11F35" w:rsidRDefault="00D11F35" w:rsidP="00280B9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F35">
        <w:rPr>
          <w:rFonts w:ascii="Times New Roman" w:hAnsi="Times New Roman" w:cs="Times New Roman"/>
          <w:sz w:val="24"/>
          <w:szCs w:val="24"/>
        </w:rPr>
        <w:t>Уважаемый Участник клиринга!</w:t>
      </w:r>
    </w:p>
    <w:p w:rsidR="00012173" w:rsidRPr="00797D8C" w:rsidRDefault="00940233" w:rsidP="00280B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 </w:t>
      </w:r>
      <w:r w:rsidRPr="00797D8C">
        <w:rPr>
          <w:rFonts w:ascii="Times New Roman" w:hAnsi="Times New Roman" w:cs="Times New Roman"/>
          <w:b/>
          <w:sz w:val="24"/>
          <w:szCs w:val="24"/>
        </w:rPr>
        <w:t>о</w:t>
      </w:r>
      <w:r w:rsidR="00803A5A" w:rsidRPr="00797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D8C" w:rsidRPr="00797D8C">
        <w:rPr>
          <w:rFonts w:ascii="Times New Roman" w:hAnsi="Times New Roman" w:cs="Times New Roman"/>
          <w:b/>
          <w:sz w:val="24"/>
          <w:szCs w:val="24"/>
        </w:rPr>
        <w:t>необходимости обновления с 0</w:t>
      </w:r>
      <w:r w:rsidR="00B13145">
        <w:rPr>
          <w:rFonts w:ascii="Times New Roman" w:hAnsi="Times New Roman" w:cs="Times New Roman"/>
          <w:b/>
          <w:sz w:val="24"/>
          <w:szCs w:val="24"/>
        </w:rPr>
        <w:t>3</w:t>
      </w:r>
      <w:r w:rsidR="00797D8C" w:rsidRPr="00797D8C">
        <w:rPr>
          <w:rFonts w:ascii="Times New Roman" w:hAnsi="Times New Roman" w:cs="Times New Roman"/>
          <w:b/>
          <w:sz w:val="24"/>
          <w:szCs w:val="24"/>
        </w:rPr>
        <w:t>.1</w:t>
      </w:r>
      <w:r w:rsidR="00B13145">
        <w:rPr>
          <w:rFonts w:ascii="Times New Roman" w:hAnsi="Times New Roman" w:cs="Times New Roman"/>
          <w:b/>
          <w:sz w:val="24"/>
          <w:szCs w:val="24"/>
        </w:rPr>
        <w:t>2</w:t>
      </w:r>
      <w:r w:rsidR="00797D8C" w:rsidRPr="00797D8C">
        <w:rPr>
          <w:rFonts w:ascii="Times New Roman" w:hAnsi="Times New Roman" w:cs="Times New Roman"/>
          <w:b/>
          <w:sz w:val="24"/>
          <w:szCs w:val="24"/>
        </w:rPr>
        <w:t>.2018</w:t>
      </w:r>
      <w:r w:rsidR="00797D8C" w:rsidRPr="00797D8C">
        <w:rPr>
          <w:rFonts w:ascii="Times New Roman" w:hAnsi="Times New Roman" w:cs="Times New Roman"/>
          <w:sz w:val="24"/>
          <w:szCs w:val="24"/>
        </w:rPr>
        <w:t xml:space="preserve"> </w:t>
      </w:r>
      <w:r w:rsidR="00797D8C" w:rsidRPr="00797D8C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797D8C" w:rsidRPr="00797D8C">
        <w:rPr>
          <w:rFonts w:ascii="Times New Roman" w:hAnsi="Times New Roman" w:cs="Times New Roman"/>
          <w:b/>
          <w:sz w:val="24"/>
          <w:szCs w:val="24"/>
        </w:rPr>
        <w:t xml:space="preserve">-схем и </w:t>
      </w:r>
      <w:r w:rsidR="00797D8C" w:rsidRPr="00797D8C">
        <w:rPr>
          <w:rFonts w:ascii="Times New Roman" w:hAnsi="Times New Roman" w:cs="Times New Roman"/>
          <w:b/>
          <w:sz w:val="24"/>
          <w:szCs w:val="24"/>
          <w:lang w:val="en-US"/>
        </w:rPr>
        <w:t>XSLT</w:t>
      </w:r>
      <w:r w:rsidR="00797D8C" w:rsidRPr="00797D8C">
        <w:rPr>
          <w:rFonts w:ascii="Times New Roman" w:hAnsi="Times New Roman" w:cs="Times New Roman"/>
          <w:b/>
          <w:sz w:val="24"/>
          <w:szCs w:val="24"/>
        </w:rPr>
        <w:t>-стил</w:t>
      </w:r>
      <w:r w:rsidR="00797D8C">
        <w:rPr>
          <w:rFonts w:ascii="Times New Roman" w:hAnsi="Times New Roman" w:cs="Times New Roman"/>
          <w:b/>
          <w:sz w:val="24"/>
          <w:szCs w:val="24"/>
        </w:rPr>
        <w:t>ей</w:t>
      </w:r>
      <w:r w:rsidR="00797D8C" w:rsidRPr="00797D8C">
        <w:rPr>
          <w:rFonts w:ascii="Times New Roman" w:hAnsi="Times New Roman" w:cs="Times New Roman"/>
          <w:sz w:val="24"/>
          <w:szCs w:val="24"/>
        </w:rPr>
        <w:t xml:space="preserve"> приведенных ниже отчетов:</w:t>
      </w:r>
    </w:p>
    <w:p w:rsidR="009C3199" w:rsidRPr="009C3199" w:rsidRDefault="009C3199" w:rsidP="00280B9A">
      <w:pPr>
        <w:pStyle w:val="a3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3199">
        <w:rPr>
          <w:rFonts w:ascii="Times New Roman" w:hAnsi="Times New Roman" w:cs="Times New Roman"/>
          <w:b/>
          <w:sz w:val="24"/>
          <w:szCs w:val="24"/>
        </w:rPr>
        <w:t>CCX</w:t>
      </w:r>
      <w:r w:rsidR="00B13145">
        <w:rPr>
          <w:rFonts w:ascii="Times New Roman" w:hAnsi="Times New Roman" w:cs="Times New Roman"/>
          <w:b/>
          <w:sz w:val="24"/>
          <w:szCs w:val="24"/>
        </w:rPr>
        <w:t>03</w:t>
      </w:r>
      <w:r w:rsidRPr="009C3199">
        <w:rPr>
          <w:rFonts w:ascii="Times New Roman" w:hAnsi="Times New Roman" w:cs="Times New Roman"/>
          <w:sz w:val="24"/>
          <w:szCs w:val="24"/>
        </w:rPr>
        <w:t xml:space="preserve"> </w:t>
      </w:r>
      <w:r w:rsidR="00B13145" w:rsidRPr="00B13145">
        <w:rPr>
          <w:rFonts w:ascii="Times New Roman" w:hAnsi="Times New Roman" w:cs="Times New Roman"/>
          <w:sz w:val="24"/>
          <w:szCs w:val="24"/>
        </w:rPr>
        <w:t>Клиринговый отчет</w:t>
      </w:r>
    </w:p>
    <w:p w:rsidR="009C3199" w:rsidRDefault="009C3199" w:rsidP="00280B9A">
      <w:pPr>
        <w:pStyle w:val="a3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3199">
        <w:rPr>
          <w:rFonts w:ascii="Times New Roman" w:hAnsi="Times New Roman" w:cs="Times New Roman"/>
          <w:b/>
          <w:sz w:val="24"/>
          <w:szCs w:val="24"/>
        </w:rPr>
        <w:t>CCX</w:t>
      </w:r>
      <w:r w:rsidR="00B13145">
        <w:rPr>
          <w:rFonts w:ascii="Times New Roman" w:hAnsi="Times New Roman" w:cs="Times New Roman"/>
          <w:b/>
          <w:sz w:val="24"/>
          <w:szCs w:val="24"/>
        </w:rPr>
        <w:t>43</w:t>
      </w:r>
      <w:r w:rsidRPr="009C3199">
        <w:rPr>
          <w:rFonts w:ascii="Times New Roman" w:hAnsi="Times New Roman" w:cs="Times New Roman"/>
          <w:sz w:val="24"/>
          <w:szCs w:val="24"/>
        </w:rPr>
        <w:t xml:space="preserve"> </w:t>
      </w:r>
      <w:r w:rsidR="00B13145" w:rsidRPr="00B13145">
        <w:rPr>
          <w:rFonts w:ascii="Times New Roman" w:hAnsi="Times New Roman" w:cs="Times New Roman"/>
          <w:sz w:val="24"/>
          <w:szCs w:val="24"/>
        </w:rPr>
        <w:t>Выписка из реестра сделок, принятых в клиринг</w:t>
      </w:r>
    </w:p>
    <w:p w:rsidR="00B13145" w:rsidRPr="009C3199" w:rsidRDefault="00B13145" w:rsidP="00280B9A">
      <w:pPr>
        <w:pStyle w:val="a3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3199">
        <w:rPr>
          <w:rFonts w:ascii="Times New Roman" w:hAnsi="Times New Roman" w:cs="Times New Roman"/>
          <w:b/>
          <w:sz w:val="24"/>
          <w:szCs w:val="24"/>
        </w:rPr>
        <w:t>CCX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3199">
        <w:rPr>
          <w:rFonts w:ascii="Times New Roman" w:hAnsi="Times New Roman" w:cs="Times New Roman"/>
          <w:b/>
          <w:sz w:val="24"/>
          <w:szCs w:val="24"/>
        </w:rPr>
        <w:t>9</w:t>
      </w:r>
      <w:r w:rsidRPr="009C3199">
        <w:rPr>
          <w:rFonts w:ascii="Times New Roman" w:hAnsi="Times New Roman" w:cs="Times New Roman"/>
          <w:sz w:val="24"/>
          <w:szCs w:val="24"/>
        </w:rPr>
        <w:t xml:space="preserve"> </w:t>
      </w:r>
      <w:r w:rsidRPr="00B13145">
        <w:rPr>
          <w:rFonts w:ascii="Times New Roman" w:hAnsi="Times New Roman" w:cs="Times New Roman"/>
          <w:sz w:val="24"/>
          <w:szCs w:val="24"/>
        </w:rPr>
        <w:t>Отчет о Клиринговых идентификаторах (ССХ19)</w:t>
      </w:r>
    </w:p>
    <w:p w:rsidR="00B13145" w:rsidRPr="009C3199" w:rsidRDefault="00B13145" w:rsidP="00280B9A">
      <w:pPr>
        <w:pStyle w:val="a3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ССХ14 </w:t>
      </w:r>
      <w:r w:rsidRPr="00B13145">
        <w:rPr>
          <w:rFonts w:ascii="Times New Roman" w:hAnsi="Times New Roman" w:cs="Times New Roman"/>
          <w:sz w:val="24"/>
          <w:szCs w:val="24"/>
        </w:rPr>
        <w:t>Отчет о сделках, Дата исполнения которых перенесена</w:t>
      </w:r>
    </w:p>
    <w:p w:rsidR="00B13145" w:rsidRDefault="00B13145" w:rsidP="0028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Ссылка на н</w:t>
      </w:r>
      <w:r w:rsidRPr="00B13145">
        <w:rPr>
          <w:rFonts w:ascii="Times New Roman" w:eastAsia="Times New Roman" w:hAnsi="Times New Roman" w:cs="Times New Roman"/>
          <w:sz w:val="24"/>
          <w:szCs w:val="24"/>
        </w:rPr>
        <w:t xml:space="preserve">овые XSD-схемы и XSLT-стили: </w:t>
      </w:r>
      <w:hyperlink r:id="rId5" w:history="1">
        <w:r w:rsidRPr="00B1314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ftp://ftp.moex.com/pub/Reports/Currency/</w:t>
        </w:r>
      </w:hyperlink>
      <w:r w:rsidRPr="00B1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DEA">
        <w:rPr>
          <w:rFonts w:ascii="Times New Roman" w:hAnsi="Times New Roman" w:cs="Times New Roman"/>
          <w:sz w:val="24"/>
          <w:szCs w:val="24"/>
        </w:rPr>
        <w:t>(с тегом «01112018»)</w:t>
      </w:r>
    </w:p>
    <w:p w:rsidR="00B13145" w:rsidRDefault="00B13145" w:rsidP="00280B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145">
        <w:rPr>
          <w:rFonts w:ascii="Times New Roman" w:eastAsia="Times New Roman" w:hAnsi="Times New Roman" w:cs="Times New Roman"/>
          <w:sz w:val="24"/>
          <w:szCs w:val="24"/>
        </w:rPr>
        <w:t xml:space="preserve">Обновлённые спецификации отчётов доступны на странице </w:t>
      </w:r>
      <w:hyperlink r:id="rId6" w:history="1">
        <w:r w:rsidRPr="00B1314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https://www.moex.com/s263</w:t>
        </w:r>
      </w:hyperlink>
    </w:p>
    <w:p w:rsidR="00B13145" w:rsidRPr="00B13145" w:rsidRDefault="00B13145" w:rsidP="00280B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отчеты связаны с планируемым запуском в декабре 2018 </w:t>
      </w:r>
      <w:r w:rsidRPr="00B13145">
        <w:rPr>
          <w:rFonts w:ascii="Times New Roman" w:eastAsia="Times New Roman" w:hAnsi="Times New Roman" w:cs="Times New Roman"/>
          <w:sz w:val="24"/>
          <w:szCs w:val="24"/>
        </w:rPr>
        <w:t>нового режима торгов OTCT для заключения внебиржевых сделок с провайдерами ликвидности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A5A" w:rsidRDefault="00803A5A" w:rsidP="00280B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изменений</w:t>
      </w:r>
      <w:r w:rsidR="001D383E">
        <w:rPr>
          <w:rFonts w:ascii="Times New Roman" w:hAnsi="Times New Roman" w:cs="Times New Roman"/>
          <w:sz w:val="24"/>
          <w:szCs w:val="24"/>
        </w:rPr>
        <w:t xml:space="preserve"> в отчеты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54AD" w:rsidRDefault="008D54AD" w:rsidP="00280B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AD">
        <w:rPr>
          <w:rFonts w:ascii="Times New Roman" w:hAnsi="Times New Roman" w:cs="Times New Roman"/>
          <w:b/>
          <w:sz w:val="24"/>
          <w:szCs w:val="24"/>
        </w:rPr>
        <w:t xml:space="preserve">ССХ03 (ССХ3А), </w:t>
      </w:r>
      <w:r>
        <w:rPr>
          <w:rFonts w:ascii="Times New Roman" w:hAnsi="Times New Roman" w:cs="Times New Roman"/>
          <w:b/>
          <w:sz w:val="24"/>
          <w:szCs w:val="24"/>
        </w:rPr>
        <w:t xml:space="preserve">ССХ43, </w:t>
      </w:r>
      <w:r w:rsidRPr="008D54AD">
        <w:rPr>
          <w:rFonts w:ascii="Times New Roman" w:hAnsi="Times New Roman" w:cs="Times New Roman"/>
          <w:b/>
          <w:sz w:val="24"/>
          <w:szCs w:val="24"/>
        </w:rPr>
        <w:t>ССХ14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79A" w:rsidRDefault="008D54AD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4AD"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z w:val="24"/>
          <w:szCs w:val="24"/>
        </w:rPr>
        <w:t xml:space="preserve"> добавлено поле </w:t>
      </w:r>
      <w:proofErr w:type="spellStart"/>
      <w:r w:rsidRPr="008D54AD">
        <w:rPr>
          <w:rFonts w:ascii="Times New Roman" w:hAnsi="Times New Roman" w:cs="Times New Roman"/>
          <w:sz w:val="24"/>
          <w:szCs w:val="24"/>
        </w:rPr>
        <w:t>OrderNo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54AD">
        <w:rPr>
          <w:rFonts w:ascii="Times New Roman" w:hAnsi="Times New Roman" w:cs="Times New Roman"/>
          <w:sz w:val="24"/>
          <w:szCs w:val="24"/>
        </w:rPr>
        <w:t>Номер Предложения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D54AD" w:rsidRPr="008D54AD" w:rsidRDefault="008D54AD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поле </w:t>
      </w:r>
      <w:proofErr w:type="spellStart"/>
      <w:r w:rsidRPr="008D54AD">
        <w:rPr>
          <w:rFonts w:ascii="Times New Roman" w:hAnsi="Times New Roman" w:cs="Times New Roman"/>
          <w:sz w:val="24"/>
          <w:szCs w:val="24"/>
        </w:rPr>
        <w:t>TradeGroup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добавлен вид сделки: </w:t>
      </w:r>
      <w:r w:rsidRPr="008D54AD">
        <w:rPr>
          <w:rFonts w:ascii="Times New Roman" w:hAnsi="Times New Roman" w:cs="Times New Roman"/>
          <w:sz w:val="24"/>
          <w:szCs w:val="24"/>
        </w:rPr>
        <w:t>N - внебиржевая сделка с иностранной валютой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4AD" w:rsidRDefault="008D54AD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4AD" w:rsidRDefault="008D54AD" w:rsidP="00280B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BC">
        <w:rPr>
          <w:rFonts w:ascii="Times New Roman" w:hAnsi="Times New Roman" w:cs="Times New Roman"/>
          <w:b/>
          <w:sz w:val="24"/>
          <w:szCs w:val="24"/>
        </w:rPr>
        <w:t>ССХ19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54AD" w:rsidRDefault="008D54AD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4AD"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z w:val="24"/>
          <w:szCs w:val="24"/>
        </w:rPr>
        <w:t xml:space="preserve"> добавлено 2 поля: </w:t>
      </w:r>
    </w:p>
    <w:p w:rsidR="008D54AD" w:rsidRDefault="008D54AD" w:rsidP="00280B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4AD">
        <w:rPr>
          <w:rFonts w:ascii="Times New Roman" w:hAnsi="Times New Roman" w:cs="Times New Roman"/>
          <w:sz w:val="24"/>
          <w:szCs w:val="24"/>
        </w:rPr>
        <w:t>OTCTr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54AD">
        <w:rPr>
          <w:rFonts w:ascii="Times New Roman" w:hAnsi="Times New Roman" w:cs="Times New Roman"/>
          <w:sz w:val="24"/>
          <w:szCs w:val="24"/>
        </w:rPr>
        <w:t>Внебиржевые сделки с иностранной валютой («Y» - да, «N» - нет)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4AD" w:rsidRDefault="008D54AD" w:rsidP="00280B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4AD">
        <w:rPr>
          <w:rFonts w:ascii="Times New Roman" w:hAnsi="Times New Roman" w:cs="Times New Roman"/>
          <w:sz w:val="24"/>
          <w:szCs w:val="24"/>
        </w:rPr>
        <w:t>OTCTrId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Доступ к внебиржевым сделкам (указывается инструмент). </w:t>
      </w:r>
      <w:r w:rsidRPr="008D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AD" w:rsidRPr="008D54AD" w:rsidRDefault="008D54AD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EBC" w:rsidRPr="005F6EBC" w:rsidRDefault="005F6EBC" w:rsidP="00280B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участникам клиринга в случае заключения Внебиржевых сделок </w:t>
      </w:r>
      <w:r w:rsidRPr="005F6EBC">
        <w:rPr>
          <w:rFonts w:ascii="Times New Roman" w:hAnsi="Times New Roman" w:cs="Times New Roman"/>
          <w:sz w:val="24"/>
          <w:szCs w:val="24"/>
        </w:rPr>
        <w:t>с иностранной валютой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предоставляться новые отчеты:</w:t>
      </w:r>
    </w:p>
    <w:p w:rsidR="005F6EBC" w:rsidRDefault="005F6EBC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EBC">
        <w:rPr>
          <w:rFonts w:ascii="Times New Roman" w:hAnsi="Times New Roman" w:cs="Times New Roman"/>
          <w:b/>
          <w:sz w:val="24"/>
          <w:szCs w:val="24"/>
        </w:rPr>
        <w:t>CCX122</w:t>
      </w:r>
      <w:r>
        <w:rPr>
          <w:rFonts w:ascii="Times New Roman" w:hAnsi="Times New Roman" w:cs="Times New Roman"/>
          <w:sz w:val="24"/>
          <w:szCs w:val="24"/>
        </w:rPr>
        <w:t xml:space="preserve"> Выписка из реестра Предложений;</w:t>
      </w:r>
    </w:p>
    <w:p w:rsidR="005F6EBC" w:rsidRPr="005F6EBC" w:rsidRDefault="005F6EBC" w:rsidP="0028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EBC">
        <w:rPr>
          <w:rFonts w:ascii="Times New Roman" w:hAnsi="Times New Roman" w:cs="Times New Roman"/>
          <w:b/>
          <w:sz w:val="24"/>
          <w:szCs w:val="24"/>
        </w:rPr>
        <w:t>ССХ123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EBC">
        <w:rPr>
          <w:rFonts w:ascii="Times New Roman" w:hAnsi="Times New Roman" w:cs="Times New Roman"/>
          <w:sz w:val="24"/>
          <w:szCs w:val="24"/>
        </w:rPr>
        <w:t>Выписка из реестра Внебиржевых сделок с иностранной валютой</w:t>
      </w:r>
    </w:p>
    <w:p w:rsidR="005F6EBC" w:rsidRDefault="005F6EBC" w:rsidP="0028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EBC" w:rsidRPr="005F6EBC" w:rsidRDefault="005F6EBC" w:rsidP="0028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изменениях в указанные отчеты была разослана 14.11.2018 в Новости Московской Биржи для разработчиков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108.</w:t>
      </w:r>
    </w:p>
    <w:p w:rsidR="005F6EBC" w:rsidRDefault="005F6EBC" w:rsidP="0028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9A" w:rsidRDefault="001F179A" w:rsidP="0028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вопросами по загрузке стилей и схем просьба обращаться в Службу технической поддержки по т. (495) 363-32-32 или по адресу </w:t>
      </w:r>
      <w:hyperlink r:id="rId7" w:history="1">
        <w:r w:rsidRPr="00B51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B00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B51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moex</w:t>
        </w:r>
        <w:proofErr w:type="spellEnd"/>
        <w:r w:rsidRPr="00B00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51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B0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C" w:rsidRDefault="005F6EBC" w:rsidP="00280B9A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вопросами о проекте «В</w:t>
      </w:r>
      <w:r w:rsidRPr="005F6EBC">
        <w:rPr>
          <w:rFonts w:ascii="Times New Roman" w:hAnsi="Times New Roman" w:cs="Times New Roman"/>
          <w:sz w:val="24"/>
          <w:szCs w:val="24"/>
        </w:rPr>
        <w:t>небиржевы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EBC">
        <w:rPr>
          <w:rFonts w:ascii="Times New Roman" w:hAnsi="Times New Roman" w:cs="Times New Roman"/>
          <w:sz w:val="24"/>
          <w:szCs w:val="24"/>
        </w:rPr>
        <w:t xml:space="preserve"> сдел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5F6EBC">
        <w:rPr>
          <w:rFonts w:ascii="Times New Roman" w:hAnsi="Times New Roman" w:cs="Times New Roman"/>
          <w:sz w:val="24"/>
          <w:szCs w:val="24"/>
        </w:rPr>
        <w:t xml:space="preserve"> с провайдерами ликвидности</w:t>
      </w:r>
      <w:r>
        <w:rPr>
          <w:rFonts w:ascii="Times New Roman" w:hAnsi="Times New Roman" w:cs="Times New Roman"/>
          <w:sz w:val="24"/>
          <w:szCs w:val="24"/>
        </w:rPr>
        <w:t xml:space="preserve">» просьба обращаться к Дмитрию Фролову </w:t>
      </w:r>
      <w:r w:rsidRPr="00126D2C">
        <w:rPr>
          <w:rFonts w:ascii="Times New Roman" w:hAnsi="Times New Roman" w:cs="Times New Roman"/>
          <w:sz w:val="24"/>
          <w:szCs w:val="24"/>
        </w:rPr>
        <w:t>+7 (495) 363-32-32</w:t>
      </w:r>
    </w:p>
    <w:p w:rsidR="00126D2C" w:rsidRDefault="00126D2C" w:rsidP="00280B9A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С </w:t>
      </w:r>
      <w:r w:rsidR="005A303D">
        <w:rPr>
          <w:rFonts w:ascii="Times New Roman" w:hAnsi="Times New Roman" w:cs="Times New Roman"/>
          <w:sz w:val="24"/>
          <w:szCs w:val="24"/>
        </w:rPr>
        <w:t xml:space="preserve">общими </w:t>
      </w:r>
      <w:r w:rsidRPr="00126D2C">
        <w:rPr>
          <w:rFonts w:ascii="Times New Roman" w:hAnsi="Times New Roman" w:cs="Times New Roman"/>
          <w:sz w:val="24"/>
          <w:szCs w:val="24"/>
        </w:rPr>
        <w:t xml:space="preserve">вопросами </w:t>
      </w:r>
      <w:r w:rsidR="005A303D">
        <w:rPr>
          <w:rFonts w:ascii="Times New Roman" w:hAnsi="Times New Roman" w:cs="Times New Roman"/>
          <w:sz w:val="24"/>
          <w:szCs w:val="24"/>
        </w:rPr>
        <w:t xml:space="preserve">просьба обращаться </w:t>
      </w:r>
      <w:r>
        <w:rPr>
          <w:rFonts w:ascii="Times New Roman" w:hAnsi="Times New Roman" w:cs="Times New Roman"/>
          <w:sz w:val="24"/>
          <w:szCs w:val="24"/>
        </w:rPr>
        <w:t xml:space="preserve">к вашему персональному менеджеру по тел. </w:t>
      </w:r>
      <w:r w:rsidRPr="00126D2C">
        <w:rPr>
          <w:rFonts w:ascii="Times New Roman" w:hAnsi="Times New Roman" w:cs="Times New Roman"/>
          <w:sz w:val="24"/>
          <w:szCs w:val="24"/>
        </w:rPr>
        <w:t>+7 (495) 363-32-32</w:t>
      </w:r>
      <w:bookmarkStart w:id="0" w:name="_GoBack"/>
      <w:bookmarkEnd w:id="0"/>
    </w:p>
    <w:p w:rsidR="001557D5" w:rsidRDefault="001557D5" w:rsidP="001557D5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1557D5" w:rsidRPr="00DD0256" w:rsidRDefault="00280B9A" w:rsidP="001557D5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52705</wp:posOffset>
            </wp:positionV>
            <wp:extent cx="2419350" cy="571500"/>
            <wp:effectExtent l="0" t="0" r="0" b="0"/>
            <wp:wrapSquare wrapText="bothSides"/>
            <wp:docPr id="1" name="Рисунок 1" descr="logon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nk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7D5" w:rsidRPr="00DD0256">
        <w:rPr>
          <w:rFonts w:ascii="Times New Roman" w:hAnsi="Times New Roman"/>
          <w:sz w:val="24"/>
          <w:szCs w:val="24"/>
        </w:rPr>
        <w:t>С уважением,</w:t>
      </w:r>
    </w:p>
    <w:p w:rsidR="001557D5" w:rsidRPr="00DD0256" w:rsidRDefault="001557D5" w:rsidP="001557D5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 w:rsidRPr="00DD0256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 xml:space="preserve"> клиринга</w:t>
      </w:r>
    </w:p>
    <w:p w:rsidR="001557D5" w:rsidRDefault="001557D5" w:rsidP="001557D5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НКО</w:t>
      </w:r>
      <w:r w:rsidRPr="00DD0256">
        <w:rPr>
          <w:rFonts w:ascii="Times New Roman" w:hAnsi="Times New Roman"/>
          <w:sz w:val="24"/>
          <w:szCs w:val="24"/>
        </w:rPr>
        <w:t xml:space="preserve"> НКЦ (АО). </w:t>
      </w:r>
    </w:p>
    <w:p w:rsidR="001557D5" w:rsidRPr="000152FE" w:rsidRDefault="00280B9A" w:rsidP="001557D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1557D5" w:rsidRPr="000152FE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nkcbank</w:t>
        </w:r>
        <w:proofErr w:type="spellEnd"/>
        <w:r w:rsidR="001557D5" w:rsidRPr="000152FE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557D5" w:rsidRPr="000152FE" w:rsidRDefault="00280B9A" w:rsidP="001557D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1557D5" w:rsidRPr="000152FE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moex</w:t>
        </w:r>
        <w:proofErr w:type="spellEnd"/>
        <w:r w:rsidR="001557D5" w:rsidRPr="000152FE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1557D5" w:rsidRPr="000152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:rsidR="0033078A" w:rsidRPr="001557D5" w:rsidRDefault="0033078A" w:rsidP="001557D5">
      <w:pPr>
        <w:rPr>
          <w:rFonts w:ascii="Times New Roman" w:hAnsi="Times New Roman"/>
          <w:sz w:val="24"/>
          <w:szCs w:val="24"/>
        </w:rPr>
      </w:pPr>
    </w:p>
    <w:sectPr w:rsidR="0033078A" w:rsidRPr="001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26F"/>
    <w:multiLevelType w:val="multilevel"/>
    <w:tmpl w:val="FD7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F03CF"/>
    <w:multiLevelType w:val="hybridMultilevel"/>
    <w:tmpl w:val="941E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946"/>
    <w:multiLevelType w:val="hybridMultilevel"/>
    <w:tmpl w:val="818C4392"/>
    <w:lvl w:ilvl="0" w:tplc="BE14A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6D7E"/>
    <w:multiLevelType w:val="hybridMultilevel"/>
    <w:tmpl w:val="1910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72B"/>
    <w:multiLevelType w:val="multilevel"/>
    <w:tmpl w:val="18DE5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DC3A51"/>
    <w:multiLevelType w:val="hybridMultilevel"/>
    <w:tmpl w:val="DBECA0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A7B1D"/>
    <w:multiLevelType w:val="hybridMultilevel"/>
    <w:tmpl w:val="CC6C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3170"/>
    <w:multiLevelType w:val="hybridMultilevel"/>
    <w:tmpl w:val="F210F9DA"/>
    <w:lvl w:ilvl="0" w:tplc="FE70BD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44359"/>
    <w:multiLevelType w:val="hybridMultilevel"/>
    <w:tmpl w:val="9B82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F1FBE"/>
    <w:multiLevelType w:val="multilevel"/>
    <w:tmpl w:val="FD7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EBB4F85"/>
    <w:multiLevelType w:val="hybridMultilevel"/>
    <w:tmpl w:val="1290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41321"/>
    <w:multiLevelType w:val="hybridMultilevel"/>
    <w:tmpl w:val="1CF43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F5730"/>
    <w:multiLevelType w:val="hybridMultilevel"/>
    <w:tmpl w:val="128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B6557"/>
    <w:multiLevelType w:val="hybridMultilevel"/>
    <w:tmpl w:val="C40ED0AE"/>
    <w:lvl w:ilvl="0" w:tplc="44444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12C7"/>
    <w:multiLevelType w:val="hybridMultilevel"/>
    <w:tmpl w:val="331AC9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EC02EE6"/>
    <w:multiLevelType w:val="hybridMultilevel"/>
    <w:tmpl w:val="D3142E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D05317D"/>
    <w:multiLevelType w:val="hybridMultilevel"/>
    <w:tmpl w:val="8EC8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83530"/>
    <w:multiLevelType w:val="hybridMultilevel"/>
    <w:tmpl w:val="3CB8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4B72"/>
    <w:multiLevelType w:val="hybridMultilevel"/>
    <w:tmpl w:val="4B8CA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7561"/>
    <w:multiLevelType w:val="hybridMultilevel"/>
    <w:tmpl w:val="BC5819CA"/>
    <w:lvl w:ilvl="0" w:tplc="DE12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35B71"/>
    <w:multiLevelType w:val="hybridMultilevel"/>
    <w:tmpl w:val="62FC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66240"/>
    <w:multiLevelType w:val="hybridMultilevel"/>
    <w:tmpl w:val="E4C0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4"/>
  </w:num>
  <w:num w:numId="5">
    <w:abstractNumId w:val="4"/>
  </w:num>
  <w:num w:numId="6">
    <w:abstractNumId w:val="18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20"/>
  </w:num>
  <w:num w:numId="17">
    <w:abstractNumId w:val="16"/>
  </w:num>
  <w:num w:numId="18">
    <w:abstractNumId w:val="21"/>
  </w:num>
  <w:num w:numId="19">
    <w:abstractNumId w:val="3"/>
  </w:num>
  <w:num w:numId="20">
    <w:abstractNumId w:val="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5"/>
    <w:rsid w:val="00000F17"/>
    <w:rsid w:val="00012173"/>
    <w:rsid w:val="000218AC"/>
    <w:rsid w:val="00032AD1"/>
    <w:rsid w:val="00046B87"/>
    <w:rsid w:val="00055DFB"/>
    <w:rsid w:val="00126D2C"/>
    <w:rsid w:val="001316B7"/>
    <w:rsid w:val="00131DEA"/>
    <w:rsid w:val="001434BD"/>
    <w:rsid w:val="001557D5"/>
    <w:rsid w:val="00182205"/>
    <w:rsid w:val="001D383E"/>
    <w:rsid w:val="001E717E"/>
    <w:rsid w:val="001F179A"/>
    <w:rsid w:val="00202F61"/>
    <w:rsid w:val="00220D37"/>
    <w:rsid w:val="002256A4"/>
    <w:rsid w:val="002543E8"/>
    <w:rsid w:val="00274100"/>
    <w:rsid w:val="00280B9A"/>
    <w:rsid w:val="00283EFF"/>
    <w:rsid w:val="002B24E2"/>
    <w:rsid w:val="002B36C9"/>
    <w:rsid w:val="002D3293"/>
    <w:rsid w:val="002D5836"/>
    <w:rsid w:val="002F1B2F"/>
    <w:rsid w:val="0033078A"/>
    <w:rsid w:val="00334002"/>
    <w:rsid w:val="003519FC"/>
    <w:rsid w:val="00354888"/>
    <w:rsid w:val="003554F1"/>
    <w:rsid w:val="003D7F8E"/>
    <w:rsid w:val="003E4FC6"/>
    <w:rsid w:val="00405052"/>
    <w:rsid w:val="00411D3E"/>
    <w:rsid w:val="00442A91"/>
    <w:rsid w:val="00442F9D"/>
    <w:rsid w:val="0045486D"/>
    <w:rsid w:val="00492290"/>
    <w:rsid w:val="004E7374"/>
    <w:rsid w:val="005213FD"/>
    <w:rsid w:val="0059626C"/>
    <w:rsid w:val="005A303D"/>
    <w:rsid w:val="005D6F38"/>
    <w:rsid w:val="005E0DF6"/>
    <w:rsid w:val="005F6EBC"/>
    <w:rsid w:val="00612873"/>
    <w:rsid w:val="0064494A"/>
    <w:rsid w:val="00647BB1"/>
    <w:rsid w:val="006814A5"/>
    <w:rsid w:val="0070064F"/>
    <w:rsid w:val="00734E9A"/>
    <w:rsid w:val="00752D7E"/>
    <w:rsid w:val="00770B90"/>
    <w:rsid w:val="007736DC"/>
    <w:rsid w:val="00780A54"/>
    <w:rsid w:val="00797D8C"/>
    <w:rsid w:val="007A0C66"/>
    <w:rsid w:val="007B142C"/>
    <w:rsid w:val="007F751F"/>
    <w:rsid w:val="00803A5A"/>
    <w:rsid w:val="008045DB"/>
    <w:rsid w:val="00824C1E"/>
    <w:rsid w:val="00862DB3"/>
    <w:rsid w:val="00897015"/>
    <w:rsid w:val="008D54AD"/>
    <w:rsid w:val="00930224"/>
    <w:rsid w:val="00940233"/>
    <w:rsid w:val="00955DFB"/>
    <w:rsid w:val="009C3199"/>
    <w:rsid w:val="009D7B2D"/>
    <w:rsid w:val="00A05794"/>
    <w:rsid w:val="00A4013A"/>
    <w:rsid w:val="00A42732"/>
    <w:rsid w:val="00A8419D"/>
    <w:rsid w:val="00AC391C"/>
    <w:rsid w:val="00AD0D73"/>
    <w:rsid w:val="00AE3B3A"/>
    <w:rsid w:val="00B13145"/>
    <w:rsid w:val="00B61F31"/>
    <w:rsid w:val="00B74774"/>
    <w:rsid w:val="00B84079"/>
    <w:rsid w:val="00BD5026"/>
    <w:rsid w:val="00BF36C3"/>
    <w:rsid w:val="00BF5553"/>
    <w:rsid w:val="00C34D2F"/>
    <w:rsid w:val="00CA0B1F"/>
    <w:rsid w:val="00CD2C51"/>
    <w:rsid w:val="00D11F35"/>
    <w:rsid w:val="00D132B2"/>
    <w:rsid w:val="00D33AC5"/>
    <w:rsid w:val="00D40C35"/>
    <w:rsid w:val="00E11447"/>
    <w:rsid w:val="00E90EA3"/>
    <w:rsid w:val="00F00912"/>
    <w:rsid w:val="00F14FE4"/>
    <w:rsid w:val="00F2399A"/>
    <w:rsid w:val="00F3478D"/>
    <w:rsid w:val="00F546EE"/>
    <w:rsid w:val="00F611B8"/>
    <w:rsid w:val="00F90330"/>
    <w:rsid w:val="00FA5EB2"/>
    <w:rsid w:val="00FB3859"/>
    <w:rsid w:val="00FC0CD9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C6AC-A78E-49AF-B1A7-3783EC6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35"/>
    <w:pPr>
      <w:ind w:left="720"/>
      <w:contextualSpacing/>
    </w:pPr>
  </w:style>
  <w:style w:type="character" w:styleId="a4">
    <w:name w:val="Hyperlink"/>
    <w:uiPriority w:val="99"/>
    <w:unhideWhenUsed/>
    <w:rsid w:val="0033078A"/>
    <w:rPr>
      <w:color w:val="0000FF"/>
      <w:u w:val="single"/>
    </w:rPr>
  </w:style>
  <w:style w:type="table" w:styleId="a5">
    <w:name w:val="Table Grid"/>
    <w:basedOn w:val="a1"/>
    <w:uiPriority w:val="59"/>
    <w:rsid w:val="00D1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A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@mo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s263" TargetMode="External"/><Relationship Id="rId11" Type="http://schemas.openxmlformats.org/officeDocument/2006/relationships/hyperlink" Target="http://www.moex.com/" TargetMode="External"/><Relationship Id="rId5" Type="http://schemas.openxmlformats.org/officeDocument/2006/relationships/hyperlink" Target="ftp://ftp.moex.com/pub/Reports/Currency/" TargetMode="External"/><Relationship Id="rId10" Type="http://schemas.openxmlformats.org/officeDocument/2006/relationships/hyperlink" Target="http://www.nkcban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gif@01D30167.4EEEAB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Чаптыкова Ирина Витальевна</dc:creator>
  <cp:keywords/>
  <dc:description/>
  <cp:lastModifiedBy>Плешкова Яна Михайловна</cp:lastModifiedBy>
  <cp:revision>2</cp:revision>
  <dcterms:created xsi:type="dcterms:W3CDTF">2018-12-17T12:26:00Z</dcterms:created>
  <dcterms:modified xsi:type="dcterms:W3CDTF">2018-12-17T12:26:00Z</dcterms:modified>
</cp:coreProperties>
</file>