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07C19CD4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6F0F402A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917622" w:rsidRPr="0011566A">
        <w:rPr>
          <w:rFonts w:ascii="Tahoma" w:hAnsi="Tahoma" w:cs="Tahoma"/>
          <w:sz w:val="24"/>
          <w:szCs w:val="24"/>
        </w:rPr>
        <w:t>20</w:t>
      </w:r>
      <w:r w:rsidR="00917622">
        <w:rPr>
          <w:rFonts w:ascii="Tahoma" w:hAnsi="Tahoma" w:cs="Tahoma"/>
          <w:sz w:val="24"/>
          <w:szCs w:val="24"/>
        </w:rPr>
        <w:t>21</w:t>
      </w:r>
      <w:r w:rsidRPr="0011566A">
        <w:rPr>
          <w:rFonts w:ascii="Tahoma" w:hAnsi="Tahoma" w:cs="Tahoma"/>
          <w:sz w:val="24"/>
          <w:szCs w:val="24"/>
        </w:rPr>
        <w:t>-</w:t>
      </w:r>
      <w:r w:rsidR="00A27928" w:rsidRPr="00A27928">
        <w:rPr>
          <w:rFonts w:ascii="Tahoma" w:hAnsi="Tahoma" w:cs="Tahoma"/>
          <w:sz w:val="24"/>
          <w:szCs w:val="24"/>
        </w:rPr>
        <w:t>2383</w:t>
      </w:r>
      <w:r w:rsidRPr="0011566A">
        <w:rPr>
          <w:rFonts w:ascii="Arial" w:hAnsi="Arial" w:cs="Arial"/>
          <w:sz w:val="24"/>
          <w:szCs w:val="24"/>
        </w:rPr>
        <w:t xml:space="preserve"> от</w:t>
      </w:r>
      <w:r w:rsidR="00917622">
        <w:rPr>
          <w:rFonts w:ascii="Arial" w:hAnsi="Arial" w:cs="Arial"/>
          <w:sz w:val="24"/>
          <w:szCs w:val="24"/>
        </w:rPr>
        <w:t xml:space="preserve"> </w:t>
      </w:r>
      <w:r w:rsidR="00A27928">
        <w:rPr>
          <w:rFonts w:ascii="Arial" w:hAnsi="Arial" w:cs="Arial"/>
          <w:sz w:val="24"/>
          <w:szCs w:val="24"/>
        </w:rPr>
        <w:t>31</w:t>
      </w:r>
      <w:r w:rsidR="00D67952">
        <w:rPr>
          <w:rFonts w:ascii="Arial" w:hAnsi="Arial" w:cs="Arial"/>
          <w:sz w:val="24"/>
          <w:szCs w:val="24"/>
        </w:rPr>
        <w:t>.</w:t>
      </w:r>
      <w:r w:rsidR="00CB1BBB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C740D7">
        <w:rPr>
          <w:rFonts w:ascii="Arial" w:hAnsi="Arial" w:cs="Arial"/>
          <w:sz w:val="24"/>
          <w:szCs w:val="24"/>
        </w:rPr>
        <w:t>8</w:t>
      </w:r>
      <w:r w:rsidR="00BD323B">
        <w:rPr>
          <w:rFonts w:ascii="Arial" w:hAnsi="Arial" w:cs="Arial"/>
          <w:sz w:val="24"/>
          <w:szCs w:val="24"/>
        </w:rPr>
        <w:t>.</w:t>
      </w:r>
      <w:r w:rsidR="00917622" w:rsidRPr="0011566A">
        <w:rPr>
          <w:rFonts w:ascii="Arial" w:hAnsi="Arial" w:cs="Arial"/>
          <w:sz w:val="24"/>
          <w:szCs w:val="24"/>
        </w:rPr>
        <w:t>20</w:t>
      </w:r>
      <w:r w:rsidR="00917622">
        <w:rPr>
          <w:rFonts w:ascii="Arial" w:hAnsi="Arial" w:cs="Arial"/>
          <w:sz w:val="24"/>
          <w:szCs w:val="24"/>
        </w:rPr>
        <w:t>21</w:t>
      </w:r>
      <w:r w:rsidR="00917622"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37611FF8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 </w:t>
      </w:r>
      <w:r w:rsidR="00CB1BBB">
        <w:rPr>
          <w:rFonts w:ascii="Tahoma" w:hAnsi="Tahoma" w:cs="Tahoma"/>
          <w:sz w:val="24"/>
          <w:szCs w:val="24"/>
        </w:rPr>
        <w:t xml:space="preserve">и </w:t>
      </w:r>
      <w:r w:rsidRPr="005C5A27">
        <w:rPr>
          <w:rFonts w:ascii="Tahoma" w:hAnsi="Tahoma" w:cs="Tahoma"/>
          <w:sz w:val="24"/>
          <w:szCs w:val="24"/>
        </w:rPr>
        <w:t xml:space="preserve">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116"/>
      <w:r w:rsidR="00CB1BBB">
        <w:rPr>
          <w:rFonts w:ascii="Tahoma" w:hAnsi="Tahoma" w:cs="Tahoma"/>
          <w:sz w:val="24"/>
          <w:szCs w:val="24"/>
        </w:rPr>
        <w:t>25</w:t>
      </w:r>
      <w:r w:rsidR="00CB1BBB" w:rsidRPr="00655956">
        <w:rPr>
          <w:rFonts w:ascii="Tahoma" w:hAnsi="Tahoma" w:cs="Tahoma"/>
          <w:sz w:val="24"/>
          <w:szCs w:val="24"/>
        </w:rPr>
        <w:t xml:space="preserve"> </w:t>
      </w:r>
      <w:r w:rsidR="00CB1BBB">
        <w:rPr>
          <w:rFonts w:ascii="Tahoma" w:hAnsi="Tahoma" w:cs="Tahoma"/>
          <w:sz w:val="24"/>
          <w:szCs w:val="24"/>
        </w:rPr>
        <w:t>мая</w:t>
      </w:r>
      <w:r w:rsidR="00CB1BBB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892172">
        <w:rPr>
          <w:rFonts w:ascii="Tahoma" w:hAnsi="Tahoma" w:cs="Tahoma"/>
          <w:sz w:val="24"/>
          <w:szCs w:val="24"/>
        </w:rPr>
        <w:t>2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0665A9" w:rsidRPr="005C5A27">
        <w:rPr>
          <w:rFonts w:ascii="Tahoma" w:hAnsi="Tahoma" w:cs="Tahoma"/>
          <w:sz w:val="24"/>
          <w:szCs w:val="24"/>
        </w:rPr>
        <w:t>, Части II и Части III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D4C960F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(1.1.1.19</w:t>
      </w:r>
      <w:r w:rsidR="00985E93" w:rsidRPr="005C5A27">
        <w:rPr>
          <w:rFonts w:ascii="Tahoma" w:hAnsi="Tahoma" w:cs="Tahoma"/>
          <w:sz w:val="24"/>
          <w:szCs w:val="24"/>
        </w:rPr>
        <w:t>, 1.1.1.53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2D5EA1">
        <w:rPr>
          <w:rFonts w:ascii="Tahoma" w:hAnsi="Tahoma" w:cs="Tahoma"/>
          <w:sz w:val="24"/>
          <w:szCs w:val="24"/>
        </w:rPr>
        <w:t xml:space="preserve"> и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433ACB50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</w:t>
      </w:r>
      <w:r w:rsidRPr="005C5A27">
        <w:rPr>
          <w:rFonts w:ascii="Tahoma" w:hAnsi="Tahoma" w:cs="Tahoma"/>
          <w:sz w:val="24"/>
          <w:szCs w:val="24"/>
        </w:rPr>
        <w:lastRenderedPageBreak/>
        <w:t>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012B5BDA" w14:textId="55FD73F1" w:rsidR="00AA53BC" w:rsidRPr="00C740D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ценных бумаг</w:t>
      </w:r>
      <w:r w:rsidR="00000531">
        <w:rPr>
          <w:rFonts w:ascii="Tahoma" w:hAnsi="Tahoma" w:cs="Tahoma"/>
          <w:sz w:val="24"/>
          <w:szCs w:val="24"/>
        </w:rPr>
        <w:t xml:space="preserve">, указанных в </w:t>
      </w:r>
      <w:r w:rsidR="00167853">
        <w:rPr>
          <w:rFonts w:ascii="Tahoma" w:hAnsi="Tahoma" w:cs="Tahoma"/>
          <w:sz w:val="24"/>
          <w:szCs w:val="24"/>
        </w:rPr>
        <w:t xml:space="preserve">Таблице </w:t>
      </w:r>
      <w:r w:rsidR="00000531">
        <w:rPr>
          <w:rFonts w:ascii="Tahoma" w:hAnsi="Tahoma" w:cs="Tahoma"/>
          <w:sz w:val="24"/>
          <w:szCs w:val="24"/>
        </w:rPr>
        <w:t>8-О</w:t>
      </w:r>
      <w:r w:rsidR="00BA4817">
        <w:rPr>
          <w:rFonts w:ascii="Tahoma" w:hAnsi="Tahoma" w:cs="Tahoma"/>
          <w:sz w:val="24"/>
          <w:szCs w:val="24"/>
        </w:rPr>
        <w:t>,</w:t>
      </w:r>
      <w:r w:rsidR="00167853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>
        <w:rPr>
          <w:rFonts w:ascii="Tahoma" w:hAnsi="Tahoma" w:cs="Tahoma"/>
          <w:sz w:val="24"/>
          <w:szCs w:val="24"/>
        </w:rPr>
        <w:t xml:space="preserve"> </w:t>
      </w:r>
      <w:r w:rsidR="00CB1BBB" w:rsidRPr="00C740D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C740D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C740D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C740D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C740D7">
        <w:rPr>
          <w:rFonts w:ascii="Tahoma" w:hAnsi="Tahoma" w:cs="Tahoma"/>
          <w:sz w:val="24"/>
          <w:szCs w:val="24"/>
        </w:rPr>
        <w:t xml:space="preserve"> (m = 0;1</w:t>
      </w:r>
      <w:r w:rsidR="00DD3973" w:rsidRPr="00C740D7">
        <w:rPr>
          <w:rFonts w:ascii="Tahoma" w:hAnsi="Tahoma" w:cs="Tahoma"/>
          <w:sz w:val="24"/>
          <w:szCs w:val="24"/>
        </w:rPr>
        <w:t>;2</w:t>
      </w:r>
      <w:r w:rsidR="00CB1BBB" w:rsidRPr="00C740D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740D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740D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740D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740D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740D7">
        <w:rPr>
          <w:rFonts w:ascii="Tahoma" w:hAnsi="Tahoma" w:cs="Tahoma"/>
          <w:sz w:val="24"/>
          <w:szCs w:val="24"/>
        </w:rPr>
        <w:t xml:space="preserve">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22754EBB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</w:t>
      </w:r>
      <w:r w:rsidR="006113DA" w:rsidRPr="0044725F">
        <w:rPr>
          <w:rFonts w:ascii="Tahoma" w:hAnsi="Tahoma" w:cs="Tahoma"/>
          <w:sz w:val="24"/>
          <w:szCs w:val="24"/>
        </w:rPr>
        <w:lastRenderedPageBreak/>
        <w:t xml:space="preserve">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013A9B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44725F">
        <w:rPr>
          <w:rFonts w:ascii="Tahoma" w:hAnsi="Tahoma" w:cs="Tahoma"/>
          <w:sz w:val="24"/>
          <w:szCs w:val="24"/>
        </w:rPr>
        <w:t>О-</w:t>
      </w:r>
      <w:r w:rsidRPr="0044725F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14:paraId="0BE031B9" w14:textId="067A5E44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44725F">
        <w:rPr>
          <w:rFonts w:ascii="Tahoma" w:hAnsi="Tahoma" w:cs="Tahoma"/>
          <w:sz w:val="24"/>
          <w:szCs w:val="24"/>
        </w:rPr>
        <w:t xml:space="preserve">Биржа </w:t>
      </w:r>
      <w:r w:rsidRPr="0044725F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  <w:r w:rsidR="00976592" w:rsidRPr="0044725F">
        <w:rPr>
          <w:rFonts w:ascii="Tahoma" w:hAnsi="Tahoma" w:cs="Tahoma"/>
          <w:sz w:val="24"/>
          <w:szCs w:val="24"/>
        </w:rPr>
        <w:t>При этом в Режиме переговорных сделок (РПС) и в Режимах торгов «Облигации Д – РПС», «Сектор ПИР – РПС»</w:t>
      </w:r>
      <w:r w:rsidR="00F414A2" w:rsidRPr="0044725F">
        <w:rPr>
          <w:rFonts w:ascii="Tahoma" w:hAnsi="Tahoma" w:cs="Tahoma"/>
          <w:sz w:val="24"/>
          <w:szCs w:val="24"/>
        </w:rPr>
        <w:t xml:space="preserve"> и </w:t>
      </w:r>
      <w:r w:rsidR="00976592"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97659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976592" w:rsidRPr="0044725F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2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2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lastRenderedPageBreak/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09737A1E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BC2AC21" w14:textId="308EBCBA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7F816520" w14:textId="0AA6D814" w:rsidR="00AA53BC" w:rsidRPr="0044725F" w:rsidRDefault="00CF2BA4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</w:t>
      </w:r>
      <w:r w:rsidR="00AA53BC" w:rsidRPr="0044725F">
        <w:rPr>
          <w:rFonts w:ascii="Tahoma" w:hAnsi="Tahoma" w:cs="Tahoma"/>
          <w:sz w:val="24"/>
          <w:szCs w:val="24"/>
        </w:rPr>
        <w:lastRenderedPageBreak/>
        <w:t>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6ABE21BA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4725F">
        <w:rPr>
          <w:rFonts w:ascii="Tahoma" w:hAnsi="Tahoma" w:cs="Tahoma"/>
          <w:szCs w:val="24"/>
        </w:rPr>
        <w:t>фикс.ставка</w:t>
      </w:r>
      <w:proofErr w:type="spell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646A810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64E527C9" w14:textId="2C34CC14" w:rsidR="00AB4238" w:rsidRPr="0044725F" w:rsidRDefault="00AB4238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проведении торгов по ОФЗ с переменным купонным доходом, привязанным к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 xml:space="preserve">, допускается заключение сделок РЕПО с датой исполнения второй части РЕПО в даты с неизвестным значением НКД в Режимах торгов </w:t>
      </w:r>
      <w:r w:rsidRPr="00AB4238">
        <w:rPr>
          <w:rFonts w:ascii="Tahoma" w:hAnsi="Tahoma" w:cs="Tahoma"/>
          <w:sz w:val="24"/>
          <w:szCs w:val="24"/>
        </w:rPr>
        <w:t>«РЕПО с ЦК - Адресные заявки»</w:t>
      </w:r>
      <w:r>
        <w:rPr>
          <w:rFonts w:ascii="Tahoma" w:hAnsi="Tahoma" w:cs="Tahoma"/>
          <w:sz w:val="24"/>
          <w:szCs w:val="24"/>
        </w:rPr>
        <w:t>,</w:t>
      </w:r>
      <w:r w:rsidRPr="00AB4238">
        <w:rPr>
          <w:rFonts w:ascii="Tahoma" w:hAnsi="Tahoma" w:cs="Tahoma"/>
          <w:sz w:val="24"/>
          <w:szCs w:val="24"/>
        </w:rPr>
        <w:t xml:space="preserve"> «РЕПО с ЦК - Безадресные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AB4238">
        <w:rPr>
          <w:rFonts w:ascii="Tahoma" w:hAnsi="Tahoma" w:cs="Tahoma"/>
          <w:sz w:val="24"/>
          <w:szCs w:val="24"/>
        </w:rPr>
        <w:t>«</w:t>
      </w:r>
      <w:proofErr w:type="spellStart"/>
      <w:r w:rsidRPr="00AB4238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 w:val="24"/>
          <w:szCs w:val="24"/>
        </w:rPr>
        <w:t xml:space="preserve"> РЕПО»</w:t>
      </w:r>
      <w:r>
        <w:rPr>
          <w:rFonts w:ascii="Tahoma" w:hAnsi="Tahoma" w:cs="Tahoma"/>
          <w:sz w:val="24"/>
          <w:szCs w:val="24"/>
        </w:rPr>
        <w:t xml:space="preserve"> в случаях, если дата </w:t>
      </w:r>
      <w:r>
        <w:rPr>
          <w:rFonts w:ascii="Tahoma" w:hAnsi="Tahoma" w:cs="Tahoma"/>
          <w:sz w:val="24"/>
          <w:szCs w:val="24"/>
        </w:rPr>
        <w:lastRenderedPageBreak/>
        <w:t>исполнения второй части РЕПО в соответствии с условиями сделки находится не позднее, чем через 5 рабочих расчетных дней и/или 1 календарную неделю от даты заключения сделки.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424AFFAE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7DCB6E95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0BACBDBE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7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44725F">
        <w:rPr>
          <w:rFonts w:ascii="Tahoma" w:hAnsi="Tahoma" w:cs="Tahoma"/>
          <w:sz w:val="24"/>
          <w:szCs w:val="24"/>
        </w:rPr>
        <w:t>6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Pr="0044725F">
        <w:rPr>
          <w:rFonts w:ascii="Tahoma" w:hAnsi="Tahoma" w:cs="Tahoma"/>
          <w:sz w:val="24"/>
          <w:szCs w:val="24"/>
        </w:rPr>
        <w:t>7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A27928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A27928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lastRenderedPageBreak/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A27928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 w:rsidRPr="0044725F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6CF581D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5ABC7379" w:rsidR="006A7649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торгов РЕПО – следующие режимы торгов Секции рынка РЕПО, </w:t>
      </w:r>
      <w:r w:rsidRPr="0044725F">
        <w:rPr>
          <w:rFonts w:ascii="Tahoma" w:hAnsi="Tahoma" w:cs="Tahoma"/>
          <w:sz w:val="24"/>
          <w:szCs w:val="24"/>
        </w:rPr>
        <w:lastRenderedPageBreak/>
        <w:t>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2F68E78A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876602" w14:textId="3DF8F2F5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128D666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59DC572" w14:textId="53E30CF8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705A878A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BC38BBF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</w:t>
      </w:r>
      <w:r w:rsidRPr="0044725F">
        <w:rPr>
          <w:rFonts w:ascii="Tahoma" w:hAnsi="Tahoma" w:cs="Tahoma"/>
          <w:sz w:val="24"/>
          <w:szCs w:val="24"/>
        </w:rPr>
        <w:lastRenderedPageBreak/>
        <w:t>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1B20CFE3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79CF9DB9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</w:t>
      </w:r>
      <w:r w:rsidRPr="0044725F">
        <w:rPr>
          <w:rFonts w:ascii="Tahoma" w:hAnsi="Tahoma" w:cs="Tahoma"/>
          <w:sz w:val="24"/>
          <w:szCs w:val="24"/>
        </w:rPr>
        <w:lastRenderedPageBreak/>
        <w:t>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41DB6BE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4D73F024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3D0671F" w14:textId="3EC28159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w:lastRenderedPageBreak/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A27928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A2792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C60FD7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2FE7E0D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6DAA988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44ABA614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080F181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461D2258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66BB75F0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40A86E93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18A6D6F2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5390B7B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1E4AAF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6C809EF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1D609CD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1E6DB5D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1E64C8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2B13ADB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2CFB2B8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3AC0C34A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1010B60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6C24746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8BFD" w14:textId="77777777" w:rsidR="00000531" w:rsidRDefault="00000531">
      <w:r>
        <w:separator/>
      </w:r>
    </w:p>
  </w:endnote>
  <w:endnote w:type="continuationSeparator" w:id="0">
    <w:p w14:paraId="7CC85ACA" w14:textId="77777777" w:rsidR="00000531" w:rsidRDefault="00000531">
      <w:r>
        <w:continuationSeparator/>
      </w:r>
    </w:p>
  </w:endnote>
  <w:endnote w:type="continuationNotice" w:id="1">
    <w:p w14:paraId="71699556" w14:textId="77777777" w:rsidR="00000531" w:rsidRDefault="00000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000531" w:rsidRDefault="000005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000531" w:rsidRDefault="000005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D6AF" w14:textId="77777777" w:rsidR="00000531" w:rsidRDefault="00000531">
      <w:r>
        <w:separator/>
      </w:r>
    </w:p>
  </w:footnote>
  <w:footnote w:type="continuationSeparator" w:id="0">
    <w:p w14:paraId="58AAB0E7" w14:textId="77777777" w:rsidR="00000531" w:rsidRDefault="00000531">
      <w:r>
        <w:continuationSeparator/>
      </w:r>
    </w:p>
  </w:footnote>
  <w:footnote w:type="continuationNotice" w:id="1">
    <w:p w14:paraId="7D19C033" w14:textId="77777777" w:rsidR="00000531" w:rsidRDefault="00000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000531" w:rsidRDefault="00000531">
    <w:pPr>
      <w:pStyle w:val="a5"/>
    </w:pPr>
  </w:p>
  <w:p w14:paraId="63A3795E" w14:textId="77777777" w:rsidR="00000531" w:rsidRDefault="00000531">
    <w:pPr>
      <w:pStyle w:val="a5"/>
    </w:pPr>
  </w:p>
  <w:p w14:paraId="1173EE35" w14:textId="77777777" w:rsidR="00000531" w:rsidRDefault="00000531">
    <w:pPr>
      <w:pStyle w:val="a5"/>
    </w:pPr>
  </w:p>
  <w:p w14:paraId="27861FAD" w14:textId="77777777" w:rsidR="00000531" w:rsidRDefault="00000531">
    <w:pPr>
      <w:pStyle w:val="a5"/>
    </w:pPr>
  </w:p>
  <w:p w14:paraId="5F7A0111" w14:textId="77777777" w:rsidR="00000531" w:rsidRDefault="000005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7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8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3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5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6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23"/>
  </w:num>
  <w:num w:numId="5">
    <w:abstractNumId w:val="22"/>
  </w:num>
  <w:num w:numId="6">
    <w:abstractNumId w:val="27"/>
  </w:num>
  <w:num w:numId="7">
    <w:abstractNumId w:val="21"/>
  </w:num>
  <w:num w:numId="8">
    <w:abstractNumId w:val="19"/>
  </w:num>
  <w:num w:numId="9">
    <w:abstractNumId w:val="13"/>
  </w:num>
  <w:num w:numId="10">
    <w:abstractNumId w:val="8"/>
  </w:num>
  <w:num w:numId="11">
    <w:abstractNumId w:val="17"/>
  </w:num>
  <w:num w:numId="12">
    <w:abstractNumId w:val="26"/>
  </w:num>
  <w:num w:numId="13">
    <w:abstractNumId w:val="20"/>
  </w:num>
  <w:num w:numId="14">
    <w:abstractNumId w:val="7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18"/>
  </w:num>
  <w:num w:numId="20">
    <w:abstractNumId w:val="1"/>
  </w:num>
  <w:num w:numId="21">
    <w:abstractNumId w:val="16"/>
  </w:num>
  <w:num w:numId="22">
    <w:abstractNumId w:val="24"/>
  </w:num>
  <w:num w:numId="23">
    <w:abstractNumId w:val="3"/>
  </w:num>
  <w:num w:numId="24">
    <w:abstractNumId w:val="0"/>
  </w:num>
  <w:num w:numId="25">
    <w:abstractNumId w:val="14"/>
  </w:num>
  <w:num w:numId="26">
    <w:abstractNumId w:val="5"/>
  </w:num>
  <w:num w:numId="27">
    <w:abstractNumId w:val="6"/>
  </w:num>
  <w:num w:numId="2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148EB"/>
    <w:rsid w:val="000368B4"/>
    <w:rsid w:val="000368E3"/>
    <w:rsid w:val="00037C07"/>
    <w:rsid w:val="00042127"/>
    <w:rsid w:val="00042E93"/>
    <w:rsid w:val="00053C92"/>
    <w:rsid w:val="000541BA"/>
    <w:rsid w:val="00057421"/>
    <w:rsid w:val="000665A9"/>
    <w:rsid w:val="00067205"/>
    <w:rsid w:val="00074671"/>
    <w:rsid w:val="00087950"/>
    <w:rsid w:val="000907E7"/>
    <w:rsid w:val="000974D5"/>
    <w:rsid w:val="000A4E9C"/>
    <w:rsid w:val="000C04B0"/>
    <w:rsid w:val="000E372D"/>
    <w:rsid w:val="000E4AF1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67853"/>
    <w:rsid w:val="001708AD"/>
    <w:rsid w:val="00172072"/>
    <w:rsid w:val="001778A0"/>
    <w:rsid w:val="001A2E0E"/>
    <w:rsid w:val="001A50A6"/>
    <w:rsid w:val="001A68F5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27094"/>
    <w:rsid w:val="00231782"/>
    <w:rsid w:val="002317F7"/>
    <w:rsid w:val="002426FE"/>
    <w:rsid w:val="0024339B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75D0"/>
    <w:rsid w:val="003055A5"/>
    <w:rsid w:val="003105FF"/>
    <w:rsid w:val="0031623C"/>
    <w:rsid w:val="00323260"/>
    <w:rsid w:val="00333A57"/>
    <w:rsid w:val="0033570E"/>
    <w:rsid w:val="00341535"/>
    <w:rsid w:val="00346F6C"/>
    <w:rsid w:val="00355B6C"/>
    <w:rsid w:val="00357753"/>
    <w:rsid w:val="00362959"/>
    <w:rsid w:val="00366030"/>
    <w:rsid w:val="00366794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A343B"/>
    <w:rsid w:val="004A5A6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603CAB"/>
    <w:rsid w:val="006113DA"/>
    <w:rsid w:val="00613ADE"/>
    <w:rsid w:val="00616F16"/>
    <w:rsid w:val="00617BA1"/>
    <w:rsid w:val="00624CFA"/>
    <w:rsid w:val="00625547"/>
    <w:rsid w:val="00636442"/>
    <w:rsid w:val="00640A0C"/>
    <w:rsid w:val="00640C8E"/>
    <w:rsid w:val="006470E9"/>
    <w:rsid w:val="00651046"/>
    <w:rsid w:val="00655026"/>
    <w:rsid w:val="00655125"/>
    <w:rsid w:val="00666F98"/>
    <w:rsid w:val="0067095E"/>
    <w:rsid w:val="00671E7E"/>
    <w:rsid w:val="006908F4"/>
    <w:rsid w:val="006A7649"/>
    <w:rsid w:val="006C3018"/>
    <w:rsid w:val="006C44F4"/>
    <w:rsid w:val="006C7799"/>
    <w:rsid w:val="006D59F6"/>
    <w:rsid w:val="006D6C0E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A4371"/>
    <w:rsid w:val="007C5C17"/>
    <w:rsid w:val="007C63C0"/>
    <w:rsid w:val="007C70BE"/>
    <w:rsid w:val="007D4375"/>
    <w:rsid w:val="007F5034"/>
    <w:rsid w:val="00804E11"/>
    <w:rsid w:val="00806036"/>
    <w:rsid w:val="00807782"/>
    <w:rsid w:val="00811E90"/>
    <w:rsid w:val="00815AE4"/>
    <w:rsid w:val="00817C42"/>
    <w:rsid w:val="008212AB"/>
    <w:rsid w:val="00827B82"/>
    <w:rsid w:val="0084113A"/>
    <w:rsid w:val="00846C6B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3CC2"/>
    <w:rsid w:val="00A25ADB"/>
    <w:rsid w:val="00A27928"/>
    <w:rsid w:val="00A334BA"/>
    <w:rsid w:val="00A36E68"/>
    <w:rsid w:val="00A40BA4"/>
    <w:rsid w:val="00A410C7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2A1"/>
    <w:rsid w:val="00A874FB"/>
    <w:rsid w:val="00A92A58"/>
    <w:rsid w:val="00A97366"/>
    <w:rsid w:val="00AA19AF"/>
    <w:rsid w:val="00AA2775"/>
    <w:rsid w:val="00AA53BC"/>
    <w:rsid w:val="00AA5FEE"/>
    <w:rsid w:val="00AA615C"/>
    <w:rsid w:val="00AB4238"/>
    <w:rsid w:val="00AC0677"/>
    <w:rsid w:val="00AD4B51"/>
    <w:rsid w:val="00AD4C1E"/>
    <w:rsid w:val="00AE158A"/>
    <w:rsid w:val="00AE3F3C"/>
    <w:rsid w:val="00AE4079"/>
    <w:rsid w:val="00AF1F3B"/>
    <w:rsid w:val="00B02B9F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C06EE"/>
    <w:rsid w:val="00BC1593"/>
    <w:rsid w:val="00BC6D60"/>
    <w:rsid w:val="00BD323B"/>
    <w:rsid w:val="00BD47FF"/>
    <w:rsid w:val="00BE04DE"/>
    <w:rsid w:val="00BF327B"/>
    <w:rsid w:val="00C1415D"/>
    <w:rsid w:val="00C17353"/>
    <w:rsid w:val="00C21280"/>
    <w:rsid w:val="00C23686"/>
    <w:rsid w:val="00C263D3"/>
    <w:rsid w:val="00C336F3"/>
    <w:rsid w:val="00C519A3"/>
    <w:rsid w:val="00C51A76"/>
    <w:rsid w:val="00C62EB8"/>
    <w:rsid w:val="00C65DEB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2676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3419C"/>
    <w:rsid w:val="00D469AF"/>
    <w:rsid w:val="00D565ED"/>
    <w:rsid w:val="00D67952"/>
    <w:rsid w:val="00D7054C"/>
    <w:rsid w:val="00D83660"/>
    <w:rsid w:val="00D93C7D"/>
    <w:rsid w:val="00D97BB3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E0165A"/>
    <w:rsid w:val="00E01CE3"/>
    <w:rsid w:val="00E02B68"/>
    <w:rsid w:val="00E02D6D"/>
    <w:rsid w:val="00E23970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361D"/>
    <w:rsid w:val="00F35E62"/>
    <w:rsid w:val="00F37596"/>
    <w:rsid w:val="00F414A2"/>
    <w:rsid w:val="00F45095"/>
    <w:rsid w:val="00F46A43"/>
    <w:rsid w:val="00F47084"/>
    <w:rsid w:val="00F60D59"/>
    <w:rsid w:val="00F65770"/>
    <w:rsid w:val="00F663B3"/>
    <w:rsid w:val="00F71DD2"/>
    <w:rsid w:val="00FA09A3"/>
    <w:rsid w:val="00FA4067"/>
    <w:rsid w:val="00FA4517"/>
    <w:rsid w:val="00FB4993"/>
    <w:rsid w:val="00FB6550"/>
    <w:rsid w:val="00FC3A83"/>
    <w:rsid w:val="00FC3AB6"/>
    <w:rsid w:val="00FC4793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55254E5E-169A-4CC5-8C97-8928301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E0E6-4A3F-405B-988D-F993018C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7195</Words>
  <Characters>41018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2021-08-31T13:11:00Z</dcterms:created>
  <dcterms:modified xsi:type="dcterms:W3CDTF">2021-08-31T13:11:00Z</dcterms:modified>
</cp:coreProperties>
</file>