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07C19CD4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76A5EFEF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BB538C" w:rsidRPr="002F5048">
        <w:rPr>
          <w:rFonts w:ascii="Tahoma" w:hAnsi="Tahoma" w:cs="Tahoma"/>
          <w:sz w:val="24"/>
          <w:szCs w:val="24"/>
        </w:rPr>
        <w:t>202</w:t>
      </w:r>
      <w:r w:rsidR="00BB538C">
        <w:rPr>
          <w:rFonts w:ascii="Tahoma" w:hAnsi="Tahoma" w:cs="Tahoma"/>
          <w:sz w:val="24"/>
          <w:szCs w:val="24"/>
        </w:rPr>
        <w:t>2</w:t>
      </w:r>
      <w:r w:rsidRPr="002F5048">
        <w:rPr>
          <w:rFonts w:ascii="Tahoma" w:hAnsi="Tahoma" w:cs="Tahoma"/>
          <w:sz w:val="24"/>
          <w:szCs w:val="24"/>
        </w:rPr>
        <w:t>-</w:t>
      </w:r>
      <w:r w:rsidR="00BB538C">
        <w:rPr>
          <w:rFonts w:ascii="Tahoma" w:hAnsi="Tahoma" w:cs="Tahoma"/>
          <w:sz w:val="24"/>
          <w:szCs w:val="24"/>
        </w:rPr>
        <w:t>199</w:t>
      </w:r>
      <w:r w:rsidR="00BB538C" w:rsidRPr="002F5048">
        <w:rPr>
          <w:rFonts w:ascii="Tahoma" w:hAnsi="Tahoma" w:cs="Tahoma"/>
          <w:sz w:val="24"/>
          <w:szCs w:val="24"/>
        </w:rPr>
        <w:t xml:space="preserve"> </w:t>
      </w:r>
      <w:r w:rsidRPr="002F5048">
        <w:rPr>
          <w:rFonts w:ascii="Tahoma" w:hAnsi="Tahoma" w:cs="Tahoma"/>
          <w:sz w:val="24"/>
          <w:szCs w:val="24"/>
        </w:rPr>
        <w:t>от</w:t>
      </w:r>
      <w:r w:rsidR="007926AA" w:rsidRPr="002F5048">
        <w:rPr>
          <w:rFonts w:ascii="Tahoma" w:hAnsi="Tahoma" w:cs="Tahoma"/>
          <w:sz w:val="24"/>
          <w:szCs w:val="24"/>
        </w:rPr>
        <w:t xml:space="preserve"> </w:t>
      </w:r>
      <w:r w:rsidR="00BB538C">
        <w:rPr>
          <w:rFonts w:ascii="Tahoma" w:hAnsi="Tahoma" w:cs="Tahoma"/>
          <w:sz w:val="24"/>
          <w:szCs w:val="24"/>
        </w:rPr>
        <w:t>01</w:t>
      </w:r>
      <w:r w:rsidR="00D67952" w:rsidRPr="002F5048">
        <w:rPr>
          <w:rFonts w:ascii="Tahoma" w:hAnsi="Tahoma" w:cs="Tahoma"/>
          <w:sz w:val="24"/>
          <w:szCs w:val="24"/>
        </w:rPr>
        <w:t>.</w:t>
      </w:r>
      <w:r w:rsidR="00BB538C">
        <w:rPr>
          <w:rFonts w:ascii="Tahoma" w:hAnsi="Tahoma" w:cs="Tahoma"/>
          <w:sz w:val="24"/>
          <w:szCs w:val="24"/>
        </w:rPr>
        <w:t>02</w:t>
      </w:r>
      <w:r w:rsidR="00BD323B" w:rsidRPr="002F5048">
        <w:rPr>
          <w:rFonts w:ascii="Tahoma" w:hAnsi="Tahoma" w:cs="Tahoma"/>
          <w:sz w:val="24"/>
          <w:szCs w:val="24"/>
        </w:rPr>
        <w:t>.</w:t>
      </w:r>
      <w:r w:rsidR="00BB538C" w:rsidRPr="002F5048">
        <w:rPr>
          <w:rFonts w:ascii="Tahoma" w:hAnsi="Tahoma" w:cs="Tahoma"/>
          <w:sz w:val="24"/>
          <w:szCs w:val="24"/>
        </w:rPr>
        <w:t>202</w:t>
      </w:r>
      <w:r w:rsidR="00BB538C">
        <w:rPr>
          <w:rFonts w:ascii="Tahoma" w:hAnsi="Tahoma" w:cs="Tahoma"/>
          <w:sz w:val="24"/>
          <w:szCs w:val="24"/>
        </w:rPr>
        <w:t>2</w:t>
      </w:r>
      <w:bookmarkStart w:id="0" w:name="_GoBack"/>
      <w:bookmarkEnd w:id="0"/>
      <w:r w:rsidR="00BB538C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03CA2C6B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1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1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D2721B">
        <w:rPr>
          <w:rFonts w:ascii="Tahoma" w:hAnsi="Tahoma" w:cs="Tahoma"/>
          <w:sz w:val="24"/>
          <w:szCs w:val="24"/>
        </w:rPr>
        <w:t xml:space="preserve"> и</w:t>
      </w:r>
      <w:r w:rsidR="000536E7">
        <w:rPr>
          <w:rFonts w:ascii="Tahoma" w:hAnsi="Tahoma" w:cs="Tahoma"/>
          <w:sz w:val="24"/>
          <w:szCs w:val="24"/>
        </w:rPr>
        <w:t xml:space="preserve"> </w:t>
      </w:r>
      <w:r w:rsidR="000536E7" w:rsidRPr="00D2721B">
        <w:rPr>
          <w:rFonts w:ascii="Tahoma" w:hAnsi="Tahoma" w:cs="Tahoma"/>
          <w:sz w:val="24"/>
          <w:szCs w:val="24"/>
        </w:rPr>
        <w:t xml:space="preserve">Части IV </w:t>
      </w:r>
      <w:r w:rsidRPr="005C5A27">
        <w:rPr>
          <w:rFonts w:ascii="Tahoma" w:hAnsi="Tahoma" w:cs="Tahoma"/>
          <w:sz w:val="24"/>
          <w:szCs w:val="24"/>
        </w:rPr>
        <w:t>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91D5AD1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B67CACD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22AE8C96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433ACB50" w14:textId="7FBA21C5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</w:t>
      </w:r>
      <w:proofErr w:type="spellStart"/>
      <w:r w:rsidRPr="005C5A27">
        <w:rPr>
          <w:rFonts w:ascii="Tahoma" w:hAnsi="Tahoma" w:cs="Tahoma"/>
          <w:sz w:val="24"/>
          <w:szCs w:val="24"/>
        </w:rPr>
        <w:t>агенто</w:t>
      </w:r>
      <w:r w:rsidR="0018038B">
        <w:rPr>
          <w:rFonts w:ascii="Tahoma" w:hAnsi="Tahoma" w:cs="Tahoma"/>
          <w:sz w:val="24"/>
          <w:szCs w:val="24"/>
        </w:rPr>
        <w:t>н</w:t>
      </w:r>
      <w:r w:rsidRPr="005C5A27">
        <w:rPr>
          <w:rFonts w:ascii="Tahoma" w:hAnsi="Tahoma" w:cs="Tahoma"/>
          <w:sz w:val="24"/>
          <w:szCs w:val="24"/>
        </w:rPr>
        <w:t>м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012B5BDA" w14:textId="54391B6E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 xml:space="preserve"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7F892F9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1FC55485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2B15D571" w14:textId="1B8B26A9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102832FF" w14:textId="638F2459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</w:t>
      </w:r>
      <w:proofErr w:type="gramStart"/>
      <w:r w:rsidR="004927F9" w:rsidRPr="004927F9">
        <w:rPr>
          <w:rFonts w:ascii="Tahoma" w:hAnsi="Tahoma" w:cs="Tahoma"/>
          <w:sz w:val="24"/>
          <w:szCs w:val="24"/>
        </w:rPr>
        <w:t>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 проводятся</w:t>
      </w:r>
      <w:proofErr w:type="gramEnd"/>
      <w:r w:rsidRPr="00220B39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713908CC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 xml:space="preserve">известной ПАО Московская Биржа на начало торгового дня даты </w:t>
      </w:r>
      <w:r w:rsidRPr="00B45749">
        <w:rPr>
          <w:rFonts w:ascii="Tahoma" w:hAnsi="Tahoma" w:cs="Tahoma"/>
          <w:sz w:val="24"/>
          <w:szCs w:val="24"/>
        </w:rPr>
        <w:lastRenderedPageBreak/>
        <w:t>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341361BC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6994B3A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1E7D96C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17320F20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B66E069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3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</w:t>
      </w:r>
      <w:r w:rsidRPr="0044725F">
        <w:rPr>
          <w:rFonts w:ascii="Tahoma" w:hAnsi="Tahoma" w:cs="Tahoma"/>
          <w:szCs w:val="24"/>
        </w:rPr>
        <w:lastRenderedPageBreak/>
        <w:t xml:space="preserve">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5C015D68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B693FAA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Pr="00220B39">
        <w:rPr>
          <w:rFonts w:ascii="Tahoma" w:hAnsi="Tahoma" w:cs="Tahoma"/>
          <w:sz w:val="24"/>
          <w:szCs w:val="24"/>
        </w:rPr>
        <w:t>облигации, номинированные в иностранной валюте,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 xml:space="preserve">Приложения к </w:t>
      </w:r>
      <w:r w:rsidRPr="0044725F">
        <w:rPr>
          <w:rFonts w:ascii="Tahoma" w:hAnsi="Tahoma" w:cs="Tahoma"/>
          <w:sz w:val="24"/>
          <w:szCs w:val="24"/>
        </w:rPr>
        <w:lastRenderedPageBreak/>
        <w:t>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FBC3147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01BB4671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для облигаций федерального займа, Y2 для остальных облигаций.  </w:t>
      </w:r>
    </w:p>
    <w:p w14:paraId="088A01C5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1729632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счёта), Y1-Y7</w:t>
      </w:r>
    </w:p>
    <w:p w14:paraId="7F816520" w14:textId="0AA6D814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0749D17C" w14:textId="0E296114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проведении торгов ОФЗ с переменным купонным </w:t>
      </w:r>
      <w:proofErr w:type="gramStart"/>
      <w:r>
        <w:rPr>
          <w:rFonts w:ascii="Tahoma" w:hAnsi="Tahoma" w:cs="Tahoma"/>
          <w:sz w:val="24"/>
          <w:szCs w:val="24"/>
        </w:rPr>
        <w:t xml:space="preserve">доходом, 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</w:t>
      </w:r>
      <w:proofErr w:type="gramEnd"/>
      <w:r w:rsidR="004927F9" w:rsidRPr="004927F9">
        <w:rPr>
          <w:rFonts w:ascii="Tahoma" w:hAnsi="Tahoma" w:cs="Tahoma"/>
          <w:sz w:val="24"/>
          <w:szCs w:val="24"/>
        </w:rPr>
        <w:t xml:space="preserve">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35F62830" w14:textId="4FD02D45" w:rsidR="00370447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сделки;</w:t>
      </w:r>
    </w:p>
    <w:p w14:paraId="3F707E5F" w14:textId="472552AE" w:rsidR="00370447" w:rsidRPr="0044725F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E25319">
        <w:rPr>
          <w:rFonts w:ascii="Tahoma" w:hAnsi="Tahoma" w:cs="Tahoma"/>
          <w:sz w:val="24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 xml:space="preserve"> и </w:t>
      </w:r>
      <w:r w:rsidRPr="00E25319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E2531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</w:t>
      </w:r>
      <w:r w:rsidRPr="0044725F">
        <w:rPr>
          <w:rFonts w:ascii="Tahoma" w:hAnsi="Tahoma" w:cs="Tahoma"/>
          <w:sz w:val="24"/>
          <w:szCs w:val="24"/>
        </w:rPr>
        <w:lastRenderedPageBreak/>
        <w:t>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424AFFAE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</w:t>
      </w:r>
      <w:r w:rsidR="00917622" w:rsidRPr="0044725F">
        <w:rPr>
          <w:rFonts w:ascii="Tahoma" w:hAnsi="Tahoma" w:cs="Tahoma"/>
          <w:sz w:val="24"/>
          <w:szCs w:val="24"/>
        </w:rPr>
        <w:lastRenderedPageBreak/>
        <w:t>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7DCB6E95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lastRenderedPageBreak/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66416419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1714BBD1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BB538C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BB538C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25A41AF2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BB538C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1898F42C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lastRenderedPageBreak/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1A9D4414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1E497C66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16A3F7AF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0E27991" w14:textId="14BEC7DB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2B61C580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</w:t>
      </w:r>
      <w:r w:rsidRPr="0044725F">
        <w:rPr>
          <w:rFonts w:ascii="Tahoma" w:hAnsi="Tahoma" w:cs="Tahoma"/>
          <w:sz w:val="24"/>
          <w:szCs w:val="24"/>
        </w:rPr>
        <w:lastRenderedPageBreak/>
        <w:t>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554DC875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BB538C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BB538C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4BF6" w14:textId="77777777" w:rsidR="00C67160" w:rsidRDefault="00C67160">
      <w:r>
        <w:separator/>
      </w:r>
    </w:p>
  </w:endnote>
  <w:endnote w:type="continuationSeparator" w:id="0">
    <w:p w14:paraId="33A135AD" w14:textId="77777777" w:rsidR="00C67160" w:rsidRDefault="00C67160">
      <w:r>
        <w:continuationSeparator/>
      </w:r>
    </w:p>
  </w:endnote>
  <w:endnote w:type="continuationNotice" w:id="1">
    <w:p w14:paraId="5046B446" w14:textId="77777777" w:rsidR="00C67160" w:rsidRDefault="00C67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0536E7" w:rsidRDefault="000536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0536E7" w:rsidRDefault="00053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C90F" w14:textId="77777777" w:rsidR="00C67160" w:rsidRDefault="00C67160">
      <w:r>
        <w:separator/>
      </w:r>
    </w:p>
  </w:footnote>
  <w:footnote w:type="continuationSeparator" w:id="0">
    <w:p w14:paraId="3B094F13" w14:textId="77777777" w:rsidR="00C67160" w:rsidRDefault="00C67160">
      <w:r>
        <w:continuationSeparator/>
      </w:r>
    </w:p>
  </w:footnote>
  <w:footnote w:type="continuationNotice" w:id="1">
    <w:p w14:paraId="6B92623B" w14:textId="77777777" w:rsidR="00C67160" w:rsidRDefault="00C67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0536E7" w:rsidRDefault="000536E7">
    <w:pPr>
      <w:pStyle w:val="a5"/>
    </w:pPr>
  </w:p>
  <w:p w14:paraId="63A3795E" w14:textId="77777777" w:rsidR="000536E7" w:rsidRDefault="000536E7">
    <w:pPr>
      <w:pStyle w:val="a5"/>
    </w:pPr>
  </w:p>
  <w:p w14:paraId="1173EE35" w14:textId="77777777" w:rsidR="000536E7" w:rsidRDefault="000536E7">
    <w:pPr>
      <w:pStyle w:val="a5"/>
    </w:pPr>
  </w:p>
  <w:p w14:paraId="27861FAD" w14:textId="77777777" w:rsidR="000536E7" w:rsidRDefault="000536E7">
    <w:pPr>
      <w:pStyle w:val="a5"/>
    </w:pPr>
  </w:p>
  <w:p w14:paraId="5F7A0111" w14:textId="77777777" w:rsidR="000536E7" w:rsidRDefault="000536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4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7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9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0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3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7"/>
  </w:num>
  <w:num w:numId="5">
    <w:abstractNumId w:val="25"/>
  </w:num>
  <w:num w:numId="6">
    <w:abstractNumId w:val="33"/>
  </w:num>
  <w:num w:numId="7">
    <w:abstractNumId w:val="24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0"/>
  </w:num>
  <w:num w:numId="13">
    <w:abstractNumId w:val="23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28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29"/>
  </w:num>
  <w:num w:numId="29">
    <w:abstractNumId w:val="4"/>
  </w:num>
  <w:num w:numId="30">
    <w:abstractNumId w:val="1"/>
  </w:num>
  <w:num w:numId="31">
    <w:abstractNumId w:val="32"/>
  </w:num>
  <w:num w:numId="32">
    <w:abstractNumId w:val="18"/>
  </w:num>
  <w:num w:numId="33">
    <w:abstractNumId w:val="31"/>
  </w:num>
  <w:num w:numId="3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148EB"/>
    <w:rsid w:val="000368B4"/>
    <w:rsid w:val="000368E3"/>
    <w:rsid w:val="00037C07"/>
    <w:rsid w:val="00042127"/>
    <w:rsid w:val="00042E93"/>
    <w:rsid w:val="000536E7"/>
    <w:rsid w:val="00053C92"/>
    <w:rsid w:val="000541BA"/>
    <w:rsid w:val="00057421"/>
    <w:rsid w:val="00057BA9"/>
    <w:rsid w:val="000665A9"/>
    <w:rsid w:val="00067205"/>
    <w:rsid w:val="00074671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67853"/>
    <w:rsid w:val="001708AD"/>
    <w:rsid w:val="00172072"/>
    <w:rsid w:val="001778A0"/>
    <w:rsid w:val="0018038B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55A5"/>
    <w:rsid w:val="003105FF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927F9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40A0C"/>
    <w:rsid w:val="00640C8E"/>
    <w:rsid w:val="006470E9"/>
    <w:rsid w:val="00651046"/>
    <w:rsid w:val="00655026"/>
    <w:rsid w:val="00655125"/>
    <w:rsid w:val="00666F98"/>
    <w:rsid w:val="0067095E"/>
    <w:rsid w:val="00671E7E"/>
    <w:rsid w:val="006908F4"/>
    <w:rsid w:val="006A7649"/>
    <w:rsid w:val="006C3018"/>
    <w:rsid w:val="006C44F4"/>
    <w:rsid w:val="006C7799"/>
    <w:rsid w:val="006D59F6"/>
    <w:rsid w:val="006D6C0E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3CC2"/>
    <w:rsid w:val="00A25ADB"/>
    <w:rsid w:val="00A27928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775"/>
    <w:rsid w:val="00AA53BC"/>
    <w:rsid w:val="00AA5FEE"/>
    <w:rsid w:val="00AA615C"/>
    <w:rsid w:val="00AB4238"/>
    <w:rsid w:val="00AC0677"/>
    <w:rsid w:val="00AD4B51"/>
    <w:rsid w:val="00AD4C1E"/>
    <w:rsid w:val="00AE158A"/>
    <w:rsid w:val="00AE3F3C"/>
    <w:rsid w:val="00AE4079"/>
    <w:rsid w:val="00AF1F3B"/>
    <w:rsid w:val="00B02B9F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6D60"/>
    <w:rsid w:val="00BD1A6D"/>
    <w:rsid w:val="00BD323B"/>
    <w:rsid w:val="00BD47FF"/>
    <w:rsid w:val="00BE04DE"/>
    <w:rsid w:val="00BE1C3F"/>
    <w:rsid w:val="00BF327B"/>
    <w:rsid w:val="00C1415D"/>
    <w:rsid w:val="00C17353"/>
    <w:rsid w:val="00C21280"/>
    <w:rsid w:val="00C23686"/>
    <w:rsid w:val="00C263D3"/>
    <w:rsid w:val="00C336F3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E0165A"/>
    <w:rsid w:val="00E01CE3"/>
    <w:rsid w:val="00E02B68"/>
    <w:rsid w:val="00E02D6D"/>
    <w:rsid w:val="00E23970"/>
    <w:rsid w:val="00E2469D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361D"/>
    <w:rsid w:val="00F35E62"/>
    <w:rsid w:val="00F37596"/>
    <w:rsid w:val="00F414A2"/>
    <w:rsid w:val="00F45095"/>
    <w:rsid w:val="00F46A43"/>
    <w:rsid w:val="00F47084"/>
    <w:rsid w:val="00F60D59"/>
    <w:rsid w:val="00F65770"/>
    <w:rsid w:val="00F663B3"/>
    <w:rsid w:val="00F71DD2"/>
    <w:rsid w:val="00FA09A3"/>
    <w:rsid w:val="00FA4067"/>
    <w:rsid w:val="00FA4517"/>
    <w:rsid w:val="00FB4993"/>
    <w:rsid w:val="00FB6550"/>
    <w:rsid w:val="00FC3A83"/>
    <w:rsid w:val="00FC3AB6"/>
    <w:rsid w:val="00FC4793"/>
    <w:rsid w:val="00FC5796"/>
    <w:rsid w:val="00FD0538"/>
    <w:rsid w:val="00FD3B23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897E-D1AC-4A89-AAA3-526A2909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7889</Words>
  <Characters>44969</Characters>
  <Application>Microsoft Office Word</Application>
  <DocSecurity>4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2022-02-01T10:39:00Z</dcterms:created>
  <dcterms:modified xsi:type="dcterms:W3CDTF">2022-02-01T10:39:00Z</dcterms:modified>
</cp:coreProperties>
</file>