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4749" w14:textId="77777777" w:rsidR="006D422C" w:rsidRPr="006829BA" w:rsidRDefault="006D422C" w:rsidP="006D422C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УТВЕРЖДЕНЫ</w:t>
      </w:r>
    </w:p>
    <w:p w14:paraId="38C8A6AB" w14:textId="77777777" w:rsidR="006D422C" w:rsidRPr="006829BA" w:rsidRDefault="006D422C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</w:t>
      </w:r>
      <w:r w:rsidRPr="006829BA">
        <w:rPr>
          <w:rFonts w:ascii="Tahoma" w:hAnsi="Tahoma" w:cs="Tahoma"/>
          <w:sz w:val="24"/>
          <w:szCs w:val="24"/>
        </w:rPr>
        <w:t>Приказом ПАО Московская Биржа</w:t>
      </w:r>
    </w:p>
    <w:p w14:paraId="04AEBE60" w14:textId="6E7D5CC5" w:rsidR="006D422C" w:rsidRPr="006829BA" w:rsidRDefault="006D422C" w:rsidP="006D422C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№ МБ-П-2022-</w:t>
      </w:r>
      <w:r w:rsidR="001026C7">
        <w:rPr>
          <w:rFonts w:ascii="Tahoma" w:hAnsi="Tahoma" w:cs="Tahoma"/>
          <w:sz w:val="24"/>
          <w:szCs w:val="24"/>
        </w:rPr>
        <w:t>1981</w:t>
      </w:r>
      <w:r w:rsidR="001026C7">
        <w:rPr>
          <w:rFonts w:ascii="Tahoma" w:hAnsi="Tahoma" w:cs="Tahoma"/>
          <w:sz w:val="24"/>
          <w:szCs w:val="24"/>
        </w:rPr>
        <w:t xml:space="preserve"> </w:t>
      </w:r>
      <w:r w:rsidRPr="006829BA">
        <w:rPr>
          <w:rFonts w:ascii="Tahoma" w:hAnsi="Tahoma" w:cs="Tahoma"/>
          <w:sz w:val="24"/>
          <w:szCs w:val="24"/>
        </w:rPr>
        <w:t xml:space="preserve">от </w:t>
      </w:r>
      <w:r w:rsidR="001026C7">
        <w:rPr>
          <w:rFonts w:ascii="Tahoma" w:hAnsi="Tahoma" w:cs="Tahoma"/>
          <w:sz w:val="24"/>
          <w:szCs w:val="24"/>
        </w:rPr>
        <w:t>23</w:t>
      </w:r>
      <w:r w:rsidR="0024486A" w:rsidRPr="006829BA">
        <w:rPr>
          <w:rFonts w:ascii="Tahoma" w:hAnsi="Tahoma" w:cs="Tahoma"/>
          <w:sz w:val="24"/>
          <w:szCs w:val="24"/>
        </w:rPr>
        <w:t>.</w:t>
      </w:r>
      <w:r w:rsidR="00063397" w:rsidRPr="006829BA">
        <w:rPr>
          <w:rFonts w:ascii="Tahoma" w:hAnsi="Tahoma" w:cs="Tahoma"/>
          <w:sz w:val="24"/>
          <w:szCs w:val="24"/>
        </w:rPr>
        <w:t>0</w:t>
      </w:r>
      <w:r w:rsidR="00063397">
        <w:rPr>
          <w:rFonts w:ascii="Tahoma" w:hAnsi="Tahoma" w:cs="Tahoma"/>
          <w:sz w:val="24"/>
          <w:szCs w:val="24"/>
        </w:rPr>
        <w:t>9</w:t>
      </w:r>
      <w:r w:rsidRPr="006829BA">
        <w:rPr>
          <w:rFonts w:ascii="Tahoma" w:hAnsi="Tahoma" w:cs="Tahoma"/>
          <w:sz w:val="24"/>
          <w:szCs w:val="24"/>
        </w:rPr>
        <w:t>.2022</w:t>
      </w:r>
    </w:p>
    <w:p w14:paraId="3ECA0A98" w14:textId="77777777" w:rsidR="00651046" w:rsidRPr="008E66BD" w:rsidRDefault="00651046" w:rsidP="00651046">
      <w:pPr>
        <w:ind w:left="4536"/>
        <w:jc w:val="right"/>
        <w:rPr>
          <w:rFonts w:ascii="Tahoma" w:hAnsi="Tahoma" w:cs="Tahoma"/>
          <w:sz w:val="24"/>
          <w:szCs w:val="24"/>
          <w:lang w:eastAsia="en-US"/>
        </w:rPr>
      </w:pPr>
    </w:p>
    <w:p w14:paraId="68053904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</w:p>
    <w:p w14:paraId="2B693974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ECDD94C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A1647B9" w14:textId="77777777" w:rsidR="00C263D3" w:rsidRPr="008E66BD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4"/>
          <w:szCs w:val="24"/>
        </w:rPr>
      </w:pPr>
      <w:r w:rsidRPr="008E66BD">
        <w:rPr>
          <w:rFonts w:ascii="Tahoma" w:hAnsi="Tahoma" w:cs="Tahoma"/>
          <w:caps/>
          <w:sz w:val="24"/>
          <w:szCs w:val="24"/>
        </w:rPr>
        <w:t xml:space="preserve">Дополнительные условия проведения торгов </w:t>
      </w:r>
      <w:r w:rsidR="003F4752" w:rsidRPr="008E66BD">
        <w:rPr>
          <w:rFonts w:ascii="Tahoma" w:hAnsi="Tahoma" w:cs="Tahoma"/>
          <w:caps/>
          <w:sz w:val="24"/>
          <w:szCs w:val="24"/>
        </w:rPr>
        <w:t>НА РЫНКЕ</w:t>
      </w:r>
      <w:r w:rsidRPr="008E66BD">
        <w:rPr>
          <w:rFonts w:ascii="Tahoma" w:hAnsi="Tahoma" w:cs="Tahoma"/>
          <w:caps/>
          <w:sz w:val="24"/>
          <w:szCs w:val="24"/>
        </w:rPr>
        <w:t xml:space="preserve"> </w:t>
      </w:r>
      <w:r w:rsidR="00EA6831" w:rsidRPr="008E66BD">
        <w:rPr>
          <w:rFonts w:ascii="Tahoma" w:hAnsi="Tahoma" w:cs="Tahoma"/>
          <w:caps/>
          <w:sz w:val="24"/>
          <w:szCs w:val="24"/>
        </w:rPr>
        <w:t>ОБЛИГАЦИЙ</w:t>
      </w:r>
      <w:r w:rsidRPr="008E66BD">
        <w:rPr>
          <w:rFonts w:ascii="Tahoma" w:hAnsi="Tahoma" w:cs="Tahoma"/>
          <w:caps/>
          <w:sz w:val="24"/>
          <w:szCs w:val="24"/>
        </w:rPr>
        <w:t xml:space="preserve"> ПАО Московская Биржа</w:t>
      </w:r>
    </w:p>
    <w:p w14:paraId="03CA5BA7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052AC82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554E03CB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CF46B59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37C6FEB0" w14:textId="03F5B412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1B2824">
        <w:rPr>
          <w:rFonts w:ascii="Tahoma" w:hAnsi="Tahoma" w:cs="Tahoma"/>
          <w:sz w:val="24"/>
          <w:szCs w:val="24"/>
        </w:rPr>
        <w:t>20</w:t>
      </w:r>
      <w:r w:rsidR="001B2824" w:rsidRPr="00655956">
        <w:rPr>
          <w:rFonts w:ascii="Tahoma" w:hAnsi="Tahoma" w:cs="Tahoma"/>
          <w:sz w:val="24"/>
          <w:szCs w:val="24"/>
        </w:rPr>
        <w:t xml:space="preserve"> </w:t>
      </w:r>
      <w:r w:rsidR="001B2824">
        <w:rPr>
          <w:rFonts w:ascii="Tahoma" w:hAnsi="Tahoma" w:cs="Tahoma"/>
          <w:sz w:val="24"/>
          <w:szCs w:val="24"/>
        </w:rPr>
        <w:t>июня</w:t>
      </w:r>
      <w:r w:rsidR="001B2824" w:rsidRPr="00655956">
        <w:rPr>
          <w:rFonts w:ascii="Tahoma" w:hAnsi="Tahoma" w:cs="Tahoma"/>
          <w:sz w:val="24"/>
          <w:szCs w:val="24"/>
        </w:rPr>
        <w:t xml:space="preserve"> 202</w:t>
      </w:r>
      <w:r w:rsidR="001B2824">
        <w:rPr>
          <w:rFonts w:ascii="Tahoma" w:hAnsi="Tahoma" w:cs="Tahoma"/>
          <w:sz w:val="24"/>
          <w:szCs w:val="24"/>
        </w:rPr>
        <w:t>2</w:t>
      </w:r>
      <w:r w:rsidR="001B2824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1B2824">
        <w:rPr>
          <w:rFonts w:ascii="Tahoma" w:hAnsi="Tahoma" w:cs="Tahoma"/>
          <w:sz w:val="24"/>
          <w:szCs w:val="24"/>
        </w:rPr>
        <w:t>2</w:t>
      </w:r>
      <w:r w:rsidR="001B2824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27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октября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11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27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октября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11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0" w:name="_Hlk89073252"/>
      <w:r w:rsidR="000536E7" w:rsidRPr="00D2721B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22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декабря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14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="00D2721B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D2721B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0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1" w:name="_Hlk51833116"/>
      <w:r w:rsidR="000536E7">
        <w:rPr>
          <w:rFonts w:ascii="Tahoma" w:hAnsi="Tahoma" w:cs="Tahoma"/>
          <w:sz w:val="24"/>
          <w:szCs w:val="24"/>
        </w:rPr>
        <w:t>27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>октября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917622" w:rsidRPr="00655956">
        <w:rPr>
          <w:rFonts w:ascii="Tahoma" w:hAnsi="Tahoma" w:cs="Tahoma"/>
          <w:sz w:val="24"/>
          <w:szCs w:val="24"/>
        </w:rPr>
        <w:t>202</w:t>
      </w:r>
      <w:r w:rsidR="00917622">
        <w:rPr>
          <w:rFonts w:ascii="Tahoma" w:hAnsi="Tahoma" w:cs="Tahoma"/>
          <w:sz w:val="24"/>
          <w:szCs w:val="24"/>
        </w:rPr>
        <w:t>1</w:t>
      </w:r>
      <w:r w:rsidR="00917622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0536E7">
        <w:rPr>
          <w:rFonts w:ascii="Tahoma" w:hAnsi="Tahoma" w:cs="Tahoma"/>
          <w:sz w:val="24"/>
          <w:szCs w:val="24"/>
        </w:rPr>
        <w:t>11</w:t>
      </w:r>
      <w:r w:rsidR="00917622" w:rsidRPr="00655956">
        <w:rPr>
          <w:rFonts w:ascii="Tahoma" w:hAnsi="Tahoma" w:cs="Tahoma"/>
          <w:sz w:val="24"/>
          <w:szCs w:val="24"/>
        </w:rPr>
        <w:t>)</w:t>
      </w:r>
      <w:bookmarkEnd w:id="1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 xml:space="preserve">далее – Правила торгов) с </w:t>
      </w:r>
      <w:r w:rsidR="00303829">
        <w:rPr>
          <w:rFonts w:ascii="Tahoma" w:hAnsi="Tahoma" w:cs="Tahoma"/>
          <w:sz w:val="24"/>
          <w:szCs w:val="24"/>
        </w:rPr>
        <w:t>12 сентября 2022 года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на рынке облигаций ПАО Московская Биржа (далее – Условия).</w:t>
      </w:r>
    </w:p>
    <w:p w14:paraId="6825791B" w14:textId="77777777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A205B7" w:rsidRPr="005C5A27">
        <w:rPr>
          <w:rFonts w:ascii="Tahoma" w:hAnsi="Tahoma" w:cs="Tahoma"/>
          <w:sz w:val="24"/>
          <w:szCs w:val="24"/>
        </w:rPr>
        <w:t xml:space="preserve">), </w:t>
      </w:r>
      <w:r w:rsidR="001B2824">
        <w:rPr>
          <w:rFonts w:ascii="Tahoma" w:hAnsi="Tahoma" w:cs="Tahoma"/>
          <w:sz w:val="24"/>
          <w:szCs w:val="24"/>
        </w:rPr>
        <w:t xml:space="preserve">п. 1.2.1, </w:t>
      </w:r>
      <w:r w:rsidR="00A205B7" w:rsidRPr="005C5A27">
        <w:rPr>
          <w:rFonts w:ascii="Tahoma" w:hAnsi="Tahoma" w:cs="Tahoma"/>
          <w:sz w:val="24"/>
          <w:szCs w:val="24"/>
        </w:rPr>
        <w:t xml:space="preserve">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1B2824">
        <w:rPr>
          <w:rFonts w:ascii="Tahoma" w:hAnsi="Tahoma" w:cs="Tahoma"/>
          <w:sz w:val="24"/>
          <w:szCs w:val="24"/>
        </w:rPr>
        <w:t xml:space="preserve">п. 1.15.3,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r w:rsidR="00A25ADB" w:rsidRPr="005C5A27">
        <w:rPr>
          <w:rFonts w:ascii="Tahoma" w:hAnsi="Tahoma" w:cs="Tahoma"/>
          <w:sz w:val="24"/>
          <w:szCs w:val="24"/>
        </w:rPr>
        <w:t>пп. 1.6.3.1 (1.6.3.1.6) и пп.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00A3F27B" w14:textId="77777777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2C99FADA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lastRenderedPageBreak/>
        <w:t xml:space="preserve"> </w:t>
      </w:r>
      <w:r w:rsidRPr="005C5A27">
        <w:rPr>
          <w:rFonts w:ascii="Tahoma" w:hAnsi="Tahoma" w:cs="Tahoma"/>
        </w:rPr>
        <w:t>«</w:t>
      </w:r>
      <w:r w:rsidR="008A78D6" w:rsidRPr="005C5A27">
        <w:rPr>
          <w:rFonts w:ascii="Tahoma" w:hAnsi="Tahoma" w:cs="Tahoma"/>
        </w:rPr>
        <w:t xml:space="preserve">Междилерское </w:t>
      </w:r>
      <w:r w:rsidRPr="005C5A27">
        <w:rPr>
          <w:rFonts w:ascii="Tahoma" w:hAnsi="Tahoma" w:cs="Tahoma"/>
        </w:rPr>
        <w:t xml:space="preserve">РЕПО», </w:t>
      </w:r>
    </w:p>
    <w:p w14:paraId="2A395072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73CFDCD2" w14:textId="77777777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08575DB7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фикс.ставка»,</w:t>
      </w:r>
    </w:p>
    <w:p w14:paraId="1AB2E344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5BC55A81" w14:textId="77777777"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14:paraId="3D2DE68C" w14:textId="5A5CE1BC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соответственно в дату получения Биржей  от  НКО АО НРД в соответствии с соглашением с Платежным агентом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24F260FA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017F21AE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053BAEEF" w14:textId="77777777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r w:rsidR="008A78D6" w:rsidRPr="005C5A27">
        <w:rPr>
          <w:rFonts w:ascii="Tahoma" w:hAnsi="Tahoma" w:cs="Tahoma"/>
          <w:sz w:val="24"/>
          <w:szCs w:val="24"/>
        </w:rPr>
        <w:t xml:space="preserve">Междилерское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DB2CC6F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2F5999D9" w14:textId="77777777" w:rsidR="00AA53BC" w:rsidRPr="00CC0857" w:rsidRDefault="00AA53BC" w:rsidP="00C740D7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CC0857">
        <w:rPr>
          <w:rFonts w:ascii="Tahoma" w:hAnsi="Tahoma" w:cs="Tahoma"/>
          <w:sz w:val="24"/>
          <w:szCs w:val="24"/>
        </w:rPr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Ym/Yn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Т+m, где Т - дата заключения сделки </w:t>
      </w:r>
      <w:r w:rsidR="00CB1BBB" w:rsidRPr="00CC0857">
        <w:rPr>
          <w:rFonts w:ascii="Tahoma" w:hAnsi="Tahoma" w:cs="Tahoma"/>
          <w:sz w:val="24"/>
          <w:szCs w:val="24"/>
        </w:rPr>
        <w:lastRenderedPageBreak/>
        <w:t>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Т+n,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Pr="00CC0857">
        <w:rPr>
          <w:rFonts w:ascii="Tahoma" w:hAnsi="Tahoma" w:cs="Tahoma"/>
          <w:sz w:val="24"/>
          <w:szCs w:val="24"/>
        </w:rPr>
        <w:t xml:space="preserve">. </w:t>
      </w:r>
    </w:p>
    <w:p w14:paraId="1B6FD40E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2C26D5BC" w14:textId="77777777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Анонимный РПС,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68E24D0F" w14:textId="77777777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>
        <w:rPr>
          <w:rFonts w:ascii="Tahoma" w:hAnsi="Tahoma" w:cs="Tahoma"/>
          <w:sz w:val="24"/>
          <w:szCs w:val="24"/>
        </w:rPr>
        <w:t>1-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</w:p>
    <w:p w14:paraId="4CB32864" w14:textId="77777777" w:rsidR="0005279C" w:rsidRDefault="001B2824" w:rsidP="0005279C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2" w:name="_Hlk106921184"/>
      <w:r w:rsidRPr="00222BDA">
        <w:rPr>
          <w:rFonts w:ascii="Tahoma" w:hAnsi="Tahoma" w:cs="Tahoma"/>
          <w:sz w:val="24"/>
          <w:szCs w:val="24"/>
        </w:rPr>
        <w:t xml:space="preserve">В Режиме торгов «РПС с ЦК» </w:t>
      </w:r>
      <w:r w:rsidR="00146E9C">
        <w:rPr>
          <w:rFonts w:ascii="Tahoma" w:hAnsi="Tahoma" w:cs="Tahoma"/>
          <w:sz w:val="24"/>
          <w:szCs w:val="24"/>
        </w:rPr>
        <w:t>с расчетами в рублях</w:t>
      </w:r>
      <w:r w:rsidR="007B6A5C">
        <w:rPr>
          <w:rFonts w:ascii="Tahoma" w:hAnsi="Tahoma" w:cs="Tahoma"/>
          <w:sz w:val="24"/>
          <w:szCs w:val="24"/>
        </w:rPr>
        <w:t xml:space="preserve"> </w:t>
      </w:r>
      <w:r w:rsidRPr="007B6A5C">
        <w:rPr>
          <w:rFonts w:ascii="Tahoma" w:hAnsi="Tahoma" w:cs="Tahoma"/>
          <w:sz w:val="24"/>
          <w:szCs w:val="24"/>
        </w:rPr>
        <w:t xml:space="preserve">принимают участие адресные заявки РПС и </w:t>
      </w:r>
      <w:r w:rsidR="00160D9E" w:rsidRPr="007B6A5C">
        <w:rPr>
          <w:rFonts w:ascii="Tahoma" w:hAnsi="Tahoma" w:cs="Tahoma"/>
          <w:sz w:val="24"/>
          <w:szCs w:val="24"/>
        </w:rPr>
        <w:t>«</w:t>
      </w:r>
      <w:r w:rsidRPr="007B6A5C">
        <w:rPr>
          <w:rFonts w:ascii="Tahoma" w:hAnsi="Tahoma" w:cs="Tahoma"/>
          <w:sz w:val="24"/>
          <w:szCs w:val="24"/>
        </w:rPr>
        <w:t>безадресные заявки на заключение сделок в Режиме торгов «Выкуп: Адресные заявки»</w:t>
      </w:r>
      <w:r w:rsidR="00160D9E" w:rsidRPr="007B6A5C">
        <w:rPr>
          <w:rFonts w:ascii="Tahoma" w:hAnsi="Tahoma" w:cs="Tahoma"/>
          <w:sz w:val="24"/>
          <w:szCs w:val="24"/>
        </w:rPr>
        <w:t>»</w:t>
      </w:r>
      <w:r w:rsidRPr="007B6A5C">
        <w:rPr>
          <w:rFonts w:ascii="Tahoma" w:hAnsi="Tahoma" w:cs="Tahoma"/>
          <w:sz w:val="24"/>
          <w:szCs w:val="24"/>
        </w:rPr>
        <w:t>, поданные Участниками торгов в ходе торгов текущего торгового дня.</w:t>
      </w:r>
    </w:p>
    <w:p w14:paraId="10216C68" w14:textId="77777777" w:rsidR="0005279C" w:rsidRPr="002B6F70" w:rsidRDefault="0005279C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2B6F70">
        <w:rPr>
          <w:rFonts w:ascii="Tahoma" w:hAnsi="Tahoma" w:cs="Tahoma"/>
          <w:sz w:val="24"/>
          <w:szCs w:val="24"/>
        </w:rPr>
        <w:t>При этом запрещается подача безадресных заявок, в ответ на которые могут быть поданы адресные заявки РПС с указанием Торгово-клирингового счета нерезидента (в т.ч. 2 и 3 уровня), как они определены Правилами клиринга.</w:t>
      </w:r>
    </w:p>
    <w:p w14:paraId="6D4890B8" w14:textId="77777777" w:rsidR="0005279C" w:rsidRPr="007B6A5C" w:rsidRDefault="0005279C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bookmarkEnd w:id="2"/>
    <w:p w14:paraId="13E4D2DD" w14:textId="77777777" w:rsidR="00D62F81" w:rsidRDefault="00D62F81" w:rsidP="00D62F81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45749">
        <w:rPr>
          <w:rFonts w:ascii="Tahoma" w:hAnsi="Tahoma" w:cs="Tahoma"/>
          <w:sz w:val="24"/>
          <w:szCs w:val="24"/>
        </w:rPr>
        <w:t xml:space="preserve">Для </w:t>
      </w:r>
      <w:r w:rsidRPr="00913558">
        <w:rPr>
          <w:rFonts w:ascii="Tahoma" w:hAnsi="Tahoma" w:cs="Tahoma"/>
          <w:sz w:val="24"/>
          <w:szCs w:val="24"/>
        </w:rPr>
        <w:t>облигаций (кроме облигаций с индексируемым номиналом</w:t>
      </w:r>
      <w:r w:rsidR="00EE4BDD">
        <w:rPr>
          <w:rFonts w:ascii="Tahoma" w:hAnsi="Tahoma" w:cs="Tahoma"/>
          <w:sz w:val="24"/>
          <w:szCs w:val="24"/>
        </w:rPr>
        <w:t>, а также кроме облигаций,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EE4BDD">
        <w:rPr>
          <w:rFonts w:ascii="Tahoma" w:hAnsi="Tahoma" w:cs="Tahoma"/>
          <w:sz w:val="24"/>
          <w:szCs w:val="24"/>
        </w:rPr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погашен</w:t>
      </w:r>
      <w:r w:rsidR="004927F9">
        <w:rPr>
          <w:rFonts w:ascii="Tahoma" w:hAnsi="Tahoma" w:cs="Tahoma"/>
          <w:sz w:val="24"/>
          <w:szCs w:val="24"/>
        </w:rPr>
        <w:t>ие</w:t>
      </w:r>
      <w:r w:rsidR="004927F9" w:rsidRPr="004927F9">
        <w:rPr>
          <w:rFonts w:ascii="Tahoma" w:hAnsi="Tahoma" w:cs="Tahoma"/>
          <w:sz w:val="24"/>
          <w:szCs w:val="24"/>
        </w:rPr>
        <w:t xml:space="preserve"> части основного долга (амортизационн</w:t>
      </w:r>
      <w:r w:rsidR="004927F9">
        <w:rPr>
          <w:rFonts w:ascii="Tahoma" w:hAnsi="Tahoma" w:cs="Tahoma"/>
          <w:sz w:val="24"/>
          <w:szCs w:val="24"/>
        </w:rPr>
        <w:t>ая</w:t>
      </w:r>
      <w:r w:rsidR="004927F9" w:rsidRPr="004927F9">
        <w:rPr>
          <w:rFonts w:ascii="Tahoma" w:hAnsi="Tahoma" w:cs="Tahoma"/>
          <w:sz w:val="24"/>
          <w:szCs w:val="24"/>
        </w:rPr>
        <w:t xml:space="preserve"> выплат</w:t>
      </w:r>
      <w:r w:rsidR="004927F9">
        <w:rPr>
          <w:rFonts w:ascii="Tahoma" w:hAnsi="Tahoma" w:cs="Tahoma"/>
          <w:sz w:val="24"/>
          <w:szCs w:val="24"/>
        </w:rPr>
        <w:t>а)</w:t>
      </w:r>
      <w:r w:rsidRPr="00913558">
        <w:rPr>
          <w:rFonts w:ascii="Tahoma" w:hAnsi="Tahoma" w:cs="Tahoma"/>
          <w:sz w:val="24"/>
          <w:szCs w:val="24"/>
        </w:rPr>
        <w:t>) объем</w:t>
      </w:r>
      <w:r w:rsidRPr="00B45749">
        <w:rPr>
          <w:rFonts w:ascii="Tahoma" w:hAnsi="Tahoma" w:cs="Tahoma"/>
          <w:sz w:val="24"/>
          <w:szCs w:val="24"/>
        </w:rPr>
        <w:t xml:space="preserve">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переговорных сделок (РПС) и в Режимах торгов «Облигации Д – РПС», «Сектор ПИР – РПС</w:t>
      </w:r>
      <w:r w:rsidRPr="00913558">
        <w:rPr>
          <w:rFonts w:ascii="Tahoma" w:hAnsi="Tahoma" w:cs="Tahoma"/>
          <w:sz w:val="24"/>
          <w:szCs w:val="24"/>
        </w:rPr>
        <w:t>», «Размещение: Адресные заявки», «Выкуп: Адресные заявки» и</w:t>
      </w:r>
      <w:r w:rsidRPr="00B45749">
        <w:rPr>
          <w:rFonts w:ascii="Tahoma" w:hAnsi="Tahoma" w:cs="Tahoma"/>
          <w:sz w:val="24"/>
          <w:szCs w:val="24"/>
        </w:rPr>
        <w:t xml:space="preserve"> «Междилерское РЕПО» параметры сделки пересчитываются ежедневно до наступления даты исполнения сделки, </w:t>
      </w:r>
      <w:r w:rsidRPr="00B45749">
        <w:rPr>
          <w:rFonts w:ascii="Tahoma" w:hAnsi="Tahoma" w:cs="Tahoma"/>
          <w:sz w:val="24"/>
          <w:szCs w:val="24"/>
        </w:rPr>
        <w:lastRenderedPageBreak/>
        <w:t>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</w:p>
    <w:p w14:paraId="4C7A310A" w14:textId="77777777" w:rsidR="00D62F81" w:rsidRPr="00A817CA" w:rsidRDefault="00D62F81" w:rsidP="0085702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20B39">
        <w:rPr>
          <w:rFonts w:ascii="Tahoma" w:hAnsi="Tahoma" w:cs="Tahoma"/>
          <w:sz w:val="24"/>
          <w:szCs w:val="24"/>
        </w:rPr>
        <w:t xml:space="preserve">Торги </w:t>
      </w:r>
      <w:r w:rsidRPr="00A817CA">
        <w:rPr>
          <w:rFonts w:ascii="Tahoma" w:hAnsi="Tahoma" w:cs="Tahoma"/>
          <w:sz w:val="24"/>
          <w:szCs w:val="24"/>
        </w:rPr>
        <w:t>облигациями с индексируемым номиналом</w:t>
      </w:r>
      <w:r w:rsidR="00E2469D">
        <w:rPr>
          <w:rFonts w:ascii="Tahoma" w:hAnsi="Tahoma" w:cs="Tahoma"/>
          <w:sz w:val="24"/>
          <w:szCs w:val="24"/>
        </w:rPr>
        <w:t>, а также облигациями,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4927F9" w:rsidRPr="004927F9">
        <w:rPr>
          <w:rFonts w:ascii="Tahoma" w:hAnsi="Tahoma" w:cs="Tahoma"/>
          <w:sz w:val="24"/>
          <w:szCs w:val="24"/>
        </w:rPr>
        <w:t xml:space="preserve"> погашение части основного долга (амортизационная выплата)</w:t>
      </w:r>
      <w:r w:rsidR="00BD1A6D">
        <w:rPr>
          <w:rFonts w:ascii="Tahoma" w:hAnsi="Tahoma" w:cs="Tahoma"/>
          <w:sz w:val="24"/>
          <w:szCs w:val="24"/>
        </w:rPr>
        <w:t>,</w:t>
      </w:r>
      <w:r w:rsidR="00E2469D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проводятся </w:t>
      </w:r>
      <w:r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>
        <w:rPr>
          <w:rFonts w:ascii="Tahoma" w:hAnsi="Tahoma" w:cs="Tahoma"/>
          <w:sz w:val="24"/>
          <w:szCs w:val="24"/>
        </w:rPr>
        <w:t>:</w:t>
      </w:r>
    </w:p>
    <w:p w14:paraId="06B834C9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</w:t>
      </w:r>
      <w:r w:rsidRPr="00B45749">
        <w:rPr>
          <w:rFonts w:ascii="Tahoma" w:hAnsi="Tahoma" w:cs="Tahoma"/>
          <w:sz w:val="24"/>
          <w:szCs w:val="24"/>
        </w:rPr>
        <w:t>известной ПАО Московская Биржа на начало торгового дня даты заключения сделки</w:t>
      </w:r>
      <w:r>
        <w:rPr>
          <w:rFonts w:ascii="Tahoma" w:hAnsi="Tahoma" w:cs="Tahoma"/>
          <w:sz w:val="24"/>
          <w:szCs w:val="24"/>
        </w:rPr>
        <w:t xml:space="preserve">.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в </w:t>
      </w:r>
      <w:r w:rsidRPr="00B45749">
        <w:rPr>
          <w:rFonts w:ascii="Tahoma" w:hAnsi="Tahoma" w:cs="Tahoma"/>
          <w:sz w:val="24"/>
          <w:szCs w:val="24"/>
        </w:rPr>
        <w:t>Режиме переговорных сделок (РПС)</w:t>
      </w:r>
      <w:r w:rsidRPr="008A234C">
        <w:rPr>
          <w:rFonts w:ascii="Tahoma" w:hAnsi="Tahoma" w:cs="Tahoma"/>
          <w:sz w:val="24"/>
          <w:szCs w:val="24"/>
        </w:rPr>
        <w:t xml:space="preserve"> </w:t>
      </w:r>
      <w:r w:rsidRPr="00B45749">
        <w:rPr>
          <w:rFonts w:ascii="Tahoma" w:hAnsi="Tahoma" w:cs="Tahoma"/>
          <w:sz w:val="24"/>
          <w:szCs w:val="24"/>
        </w:rPr>
        <w:t>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 и Анонимный РПС </w:t>
      </w:r>
      <w:r w:rsidRPr="00A817CA">
        <w:rPr>
          <w:rFonts w:ascii="Tahoma" w:hAnsi="Tahoma" w:cs="Tahoma"/>
          <w:sz w:val="24"/>
          <w:szCs w:val="24"/>
        </w:rPr>
        <w:t xml:space="preserve">используются значения номинала на дату заключения сделки и НКД на дату исполнения сделки, известные </w:t>
      </w:r>
      <w:r w:rsidRPr="00B45749">
        <w:rPr>
          <w:rFonts w:ascii="Tahoma" w:hAnsi="Tahoma" w:cs="Tahoma"/>
          <w:sz w:val="24"/>
          <w:szCs w:val="24"/>
        </w:rPr>
        <w:t>ПАО Московская Биржа на начало торгового дня даты заключения сделки</w:t>
      </w:r>
      <w:r w:rsidRPr="00A817CA">
        <w:rPr>
          <w:rFonts w:ascii="Tahoma" w:hAnsi="Tahoma" w:cs="Tahoma"/>
          <w:sz w:val="24"/>
          <w:szCs w:val="24"/>
        </w:rPr>
        <w:t>. В</w:t>
      </w:r>
      <w:r w:rsidRPr="00B45749">
        <w:rPr>
          <w:rFonts w:ascii="Tahoma" w:hAnsi="Tahoma" w:cs="Tahoma"/>
          <w:sz w:val="24"/>
          <w:szCs w:val="24"/>
        </w:rPr>
        <w:t xml:space="preserve"> Режиме переговорных сделок (РПС) 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, Анонимный РПС </w:t>
      </w:r>
      <w:r w:rsidRPr="00A817CA">
        <w:rPr>
          <w:rFonts w:ascii="Tahoma" w:hAnsi="Tahoma" w:cs="Tahoma"/>
          <w:sz w:val="24"/>
          <w:szCs w:val="24"/>
        </w:rPr>
        <w:t>и «Междилерское РЕПО»</w:t>
      </w:r>
      <w:r w:rsidRPr="00B45749">
        <w:rPr>
          <w:rFonts w:ascii="Tahoma" w:hAnsi="Tahoma" w:cs="Tahoma"/>
          <w:sz w:val="24"/>
          <w:szCs w:val="24"/>
        </w:rPr>
        <w:t xml:space="preserve">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A817CA">
        <w:rPr>
          <w:rFonts w:ascii="Tahoma" w:hAnsi="Tahoma" w:cs="Tahoma"/>
          <w:sz w:val="24"/>
          <w:szCs w:val="24"/>
        </w:rPr>
        <w:t>При заключении сделок междилерского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14:paraId="63CDC8ED" w14:textId="77777777"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14:paraId="68A217FE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14:paraId="2D7F5AB1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14:paraId="09C715F7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14:paraId="35A25A28" w14:textId="77777777"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14:paraId="30697791" w14:textId="77777777" w:rsidR="00AA53BC" w:rsidRDefault="000515A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облигациями с расчетами в рублях и иностранной валюте указаны в Таблице 1-О Приложения к настоящим Условиям. Для сделок в Режиме торгов «РЕПО с ЦК – Адресные заявки» с расчетами в иностранной валюте допустимыми кодами расчетов являются только Y0/Y1 и </w:t>
      </w:r>
      <w:r w:rsidRPr="000830A5">
        <w:rPr>
          <w:rFonts w:ascii="Tahoma" w:hAnsi="Tahoma" w:cs="Tahoma"/>
          <w:sz w:val="24"/>
          <w:szCs w:val="24"/>
        </w:rPr>
        <w:t>T</w:t>
      </w:r>
      <w:r w:rsidRPr="004F3640">
        <w:rPr>
          <w:rFonts w:ascii="Tahoma" w:hAnsi="Tahoma" w:cs="Tahoma"/>
          <w:sz w:val="24"/>
          <w:szCs w:val="24"/>
        </w:rPr>
        <w:t>0/</w:t>
      </w:r>
      <w:r w:rsidRPr="000830A5">
        <w:rPr>
          <w:rFonts w:ascii="Tahoma" w:hAnsi="Tahoma" w:cs="Tahoma"/>
          <w:sz w:val="24"/>
          <w:szCs w:val="24"/>
        </w:rPr>
        <w:t>Y</w:t>
      </w:r>
      <w:r w:rsidRPr="004F3640">
        <w:rPr>
          <w:rFonts w:ascii="Tahoma" w:hAnsi="Tahoma" w:cs="Tahoma"/>
          <w:sz w:val="24"/>
          <w:szCs w:val="24"/>
        </w:rPr>
        <w:t>1.</w:t>
      </w:r>
    </w:p>
    <w:p w14:paraId="591CB0A5" w14:textId="77777777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3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осуществляется только среди встречных заявок, стоящих в очереди, начиная с минимальной цены продажи (для </w:t>
      </w:r>
      <w:r>
        <w:rPr>
          <w:rFonts w:ascii="Tahoma" w:hAnsi="Tahoma" w:cs="Tahoma"/>
          <w:sz w:val="24"/>
          <w:szCs w:val="24"/>
        </w:rPr>
        <w:lastRenderedPageBreak/>
        <w:t>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3CB181E8" w14:textId="77777777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00D18491" w14:textId="7777777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3"/>
    <w:p w14:paraId="00D755A5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FFD3970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10916042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42671AF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41E418C5" w14:textId="77777777"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6697215E" w14:textId="77777777"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</w:t>
      </w:r>
      <w:r w:rsidRPr="003A2F41">
        <w:rPr>
          <w:rFonts w:ascii="Tahoma" w:hAnsi="Tahoma" w:cs="Tahoma"/>
          <w:sz w:val="24"/>
          <w:szCs w:val="24"/>
        </w:rPr>
        <w:lastRenderedPageBreak/>
        <w:t>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14:paraId="4EE81141" w14:textId="77777777" w:rsidR="007926AA" w:rsidRDefault="00CF2BA4" w:rsidP="0085702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14:paraId="37EAB8FD" w14:textId="0409D063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займа, за исключением ОФЗ-н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и </w:t>
      </w:r>
      <w:r w:rsidR="00B11A7D">
        <w:rPr>
          <w:rFonts w:ascii="Tahoma" w:hAnsi="Tahoma" w:cs="Tahoma"/>
          <w:sz w:val="24"/>
          <w:szCs w:val="24"/>
        </w:rPr>
        <w:t>ГОВОЗ</w:t>
      </w:r>
      <w:r w:rsidRPr="00220B39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2C79B99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14:paraId="7EA926AD" w14:textId="260646B9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trike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 xml:space="preserve">торгов», Режим торгов «Облигации Д - Режим основных торгов» - Y1 </w:t>
      </w:r>
      <w:r w:rsidR="00B11A7D" w:rsidRPr="00B11A7D">
        <w:rPr>
          <w:rFonts w:ascii="Tahoma" w:hAnsi="Tahoma" w:cs="Tahoma"/>
          <w:szCs w:val="24"/>
        </w:rPr>
        <w:t>с расчетами в рублях</w:t>
      </w:r>
      <w:r w:rsidRPr="00913558">
        <w:rPr>
          <w:rFonts w:ascii="Tahoma" w:hAnsi="Tahoma" w:cs="Tahoma"/>
          <w:sz w:val="24"/>
          <w:szCs w:val="24"/>
        </w:rPr>
        <w:t xml:space="preserve">, Y2 </w:t>
      </w:r>
      <w:r w:rsidR="00B11A7D">
        <w:rPr>
          <w:rFonts w:ascii="Tahoma" w:hAnsi="Tahoma" w:cs="Tahoma"/>
          <w:sz w:val="24"/>
          <w:szCs w:val="24"/>
        </w:rPr>
        <w:t>с расчетами в долларах США и евро</w:t>
      </w:r>
      <w:r w:rsidRPr="00913558">
        <w:rPr>
          <w:rFonts w:ascii="Tahoma" w:hAnsi="Tahoma" w:cs="Tahoma"/>
          <w:sz w:val="24"/>
          <w:szCs w:val="24"/>
        </w:rPr>
        <w:t xml:space="preserve">.  </w:t>
      </w:r>
    </w:p>
    <w:p w14:paraId="3A3DC2D8" w14:textId="77777777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</w:p>
    <w:p w14:paraId="337498C2" w14:textId="59D3EEEA" w:rsidR="00B11A7D" w:rsidRPr="00B11A7D" w:rsidRDefault="007926AA" w:rsidP="00B11A7D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Cs w:val="24"/>
        </w:rPr>
      </w:pPr>
      <w:r w:rsidRPr="00B11A7D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</w:t>
      </w:r>
      <w:r w:rsidR="00DF3AE0" w:rsidRPr="00B11A7D">
        <w:rPr>
          <w:rFonts w:ascii="Tahoma" w:hAnsi="Tahoma" w:cs="Tahoma"/>
          <w:sz w:val="24"/>
          <w:szCs w:val="24"/>
        </w:rPr>
        <w:t xml:space="preserve">, </w:t>
      </w:r>
      <w:r w:rsidR="00671BC3" w:rsidRPr="00B11A7D">
        <w:rPr>
          <w:rFonts w:ascii="Tahoma" w:hAnsi="Tahoma" w:cs="Tahoma"/>
          <w:sz w:val="24"/>
          <w:szCs w:val="24"/>
        </w:rPr>
        <w:t xml:space="preserve">Y0 </w:t>
      </w:r>
      <w:r w:rsidR="00DF3AE0" w:rsidRPr="00B11A7D">
        <w:rPr>
          <w:rFonts w:ascii="Tahoma" w:hAnsi="Tahoma" w:cs="Tahoma"/>
          <w:sz w:val="24"/>
          <w:szCs w:val="24"/>
        </w:rPr>
        <w:t>(для облигаций, номинированных в валюте, отличной от валюты расчетов)</w:t>
      </w:r>
      <w:r w:rsidRPr="00B11A7D">
        <w:rPr>
          <w:rFonts w:ascii="Tahoma" w:hAnsi="Tahoma" w:cs="Tahoma"/>
          <w:sz w:val="24"/>
          <w:szCs w:val="24"/>
        </w:rPr>
        <w:t>, Y1-Y7</w:t>
      </w:r>
      <w:r w:rsidR="00B11A7D" w:rsidRPr="00B11A7D">
        <w:rPr>
          <w:rFonts w:ascii="Tahoma" w:hAnsi="Tahoma" w:cs="Tahoma"/>
          <w:sz w:val="24"/>
          <w:szCs w:val="24"/>
        </w:rPr>
        <w:t xml:space="preserve"> </w:t>
      </w:r>
      <w:r w:rsidR="00B11A7D" w:rsidRPr="001026C7">
        <w:rPr>
          <w:rFonts w:ascii="Tahoma" w:hAnsi="Tahoma" w:cs="Tahoma"/>
          <w:sz w:val="24"/>
          <w:szCs w:val="24"/>
        </w:rPr>
        <w:t>с расчетами в рублях, Y1 – с расчетами в долларах США и евро;</w:t>
      </w:r>
    </w:p>
    <w:p w14:paraId="3FB5E795" w14:textId="77777777" w:rsidR="00671BC3" w:rsidRPr="00913558" w:rsidRDefault="00671BC3" w:rsidP="00671BC3">
      <w:pPr>
        <w:pStyle w:val="a"/>
        <w:numPr>
          <w:ilvl w:val="0"/>
          <w:numId w:val="0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</w:p>
    <w:p w14:paraId="408209FC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57C5CDA1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r w:rsidR="00740FA2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Rb, Sn,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5A6E8575" w14:textId="77777777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r w:rsidR="005E0010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5D02CFE4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</w:t>
      </w:r>
      <w:r w:rsidR="00AE3F3C" w:rsidRPr="0044725F">
        <w:rPr>
          <w:rFonts w:ascii="Tahoma" w:hAnsi="Tahoma" w:cs="Tahoma"/>
          <w:sz w:val="24"/>
          <w:szCs w:val="24"/>
        </w:rPr>
        <w:lastRenderedPageBreak/>
        <w:t>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фикс.ставка»,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«Междилерское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14:paraId="4FEE375E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5A11A921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EED50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2D993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6A0F55A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23C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42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30276D6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4DBA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76A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28F4274A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C652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679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B856E5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4044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25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3B8BAD8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73EC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0D3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C50552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E1CF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A1D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1840DE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DE95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BB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4B0EE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53BA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DB2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E42BD9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7D80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BD2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5EF58A2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FDD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6F2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2AD03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7EA8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5FA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9D9D9F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202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72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B39F4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BAE9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039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AE3A44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F32DB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3F5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7B04F5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2100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E83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91C2F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18F8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373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C0BBD05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09D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6E4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5AF49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F270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486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A499A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52E1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4E2B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5E5451B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81D4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7C88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3B637A0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074B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A34A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F11BD7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E678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70E0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59184EE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D79E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A9B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9B97AD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8EE8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03AAB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85F2B0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93DD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6A8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441F4436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2937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03A0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3747B2CA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889664" w14:textId="77777777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E852B" w14:textId="77777777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54A2C600" w14:textId="77777777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r w:rsidR="00B556DA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r w:rsidR="00F20E66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392C6F2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4" w:name="_Hlk106920556"/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30E6D655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торгов «Сектор ПИР – Режим основных торгов Т+», «Облигации Д – Режим основных торгов» –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1;</w:t>
      </w:r>
    </w:p>
    <w:p w14:paraId="22B938FF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и Режиме торгов «Облигации Д – РПС», «Сектор ПИР – РПС» – T0, B0-B30, Z0;</w:t>
      </w:r>
    </w:p>
    <w:p w14:paraId="36CC585E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146E9C">
        <w:rPr>
          <w:rFonts w:ascii="Tahoma" w:hAnsi="Tahoma" w:cs="Tahoma"/>
          <w:szCs w:val="24"/>
        </w:rPr>
        <w:t>0-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F3784A">
        <w:rPr>
          <w:rFonts w:ascii="Tahoma" w:hAnsi="Tahoma" w:cs="Tahoma"/>
          <w:szCs w:val="24"/>
        </w:rPr>
        <w:t>7</w:t>
      </w:r>
      <w:r w:rsidR="00B60221">
        <w:rPr>
          <w:rFonts w:ascii="Tahoma" w:hAnsi="Tahoma" w:cs="Tahoma"/>
          <w:szCs w:val="24"/>
        </w:rPr>
        <w:t xml:space="preserve"> с расчетами в рублях,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146E9C">
        <w:rPr>
          <w:rFonts w:ascii="Tahoma" w:hAnsi="Tahoma" w:cs="Tahoma"/>
          <w:szCs w:val="24"/>
        </w:rPr>
        <w:t>0</w:t>
      </w:r>
      <w:r w:rsidR="00B60221">
        <w:rPr>
          <w:rFonts w:ascii="Tahoma" w:hAnsi="Tahoma" w:cs="Tahoma"/>
          <w:szCs w:val="24"/>
        </w:rPr>
        <w:t xml:space="preserve">,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>
        <w:rPr>
          <w:rFonts w:ascii="Tahoma" w:hAnsi="Tahoma" w:cs="Tahoma"/>
          <w:szCs w:val="24"/>
        </w:rPr>
        <w:t>1 – с расчетами в долларах США и евро</w:t>
      </w:r>
      <w:r w:rsidRPr="004F3640">
        <w:rPr>
          <w:rFonts w:ascii="Tahoma" w:hAnsi="Tahoma" w:cs="Tahoma"/>
          <w:szCs w:val="24"/>
        </w:rPr>
        <w:t xml:space="preserve">; для облигаций, номинированных в валюте, отличной от валюты расчетов, -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0</w:t>
      </w:r>
      <w:r w:rsidR="00F76073">
        <w:rPr>
          <w:rFonts w:ascii="Tahoma" w:hAnsi="Tahoma" w:cs="Tahoma"/>
          <w:szCs w:val="24"/>
        </w:rPr>
        <w:t>;</w:t>
      </w:r>
    </w:p>
    <w:p w14:paraId="5866DDCC" w14:textId="77777777" w:rsidR="00AA53BC" w:rsidRDefault="000515A0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Режимах торгов «Междилерское РЕПО» «РЕПО с Банком России: Аукцион РЕПО», «Аукцион РЕПО с Банком России: плавающая ставка» и «РЕПО с Банком России: фикс.ставка» – Rb, Sn,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7D57B82B" w14:textId="77777777" w:rsidR="00671BC3" w:rsidRDefault="00671BC3" w:rsidP="00AA2215">
      <w:pPr>
        <w:pStyle w:val="Iauiue3"/>
        <w:keepLines w:val="0"/>
        <w:adjustRightInd w:val="0"/>
        <w:ind w:left="1440" w:firstLine="0"/>
        <w:textAlignment w:val="baseline"/>
        <w:rPr>
          <w:rFonts w:ascii="Tahoma" w:hAnsi="Tahoma" w:cs="Tahoma"/>
          <w:szCs w:val="24"/>
        </w:rPr>
      </w:pPr>
    </w:p>
    <w:bookmarkEnd w:id="4"/>
    <w:p w14:paraId="29413A64" w14:textId="77777777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r w:rsidR="00666F98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Sn, Rb)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4669D00A" w14:textId="77777777" w:rsidR="00370447" w:rsidRDefault="00370447" w:rsidP="00370447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проведении торгов ОФЗ с переменным купонным доходом,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>, допускается заключение сделок РЕПО с датой исполнения второй части РЕПО в даты с неизвестным значением НКД:</w:t>
      </w:r>
    </w:p>
    <w:p w14:paraId="645EF4EF" w14:textId="77777777" w:rsidR="00370447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«РЕПО с ЦК - Адресные заявки»</w:t>
      </w:r>
      <w:r>
        <w:rPr>
          <w:rFonts w:ascii="Tahoma" w:hAnsi="Tahoma" w:cs="Tahoma"/>
          <w:szCs w:val="24"/>
        </w:rPr>
        <w:t>,</w:t>
      </w:r>
      <w:r w:rsidRPr="00AB4238">
        <w:rPr>
          <w:rFonts w:ascii="Tahoma" w:hAnsi="Tahoma" w:cs="Tahoma"/>
          <w:szCs w:val="24"/>
        </w:rPr>
        <w:t xml:space="preserve"> «РЕПО с ЦК - Безадресные заявки»</w:t>
      </w:r>
      <w:r>
        <w:rPr>
          <w:rFonts w:ascii="Tahoma" w:hAnsi="Tahoma" w:cs="Tahoma"/>
          <w:szCs w:val="24"/>
        </w:rPr>
        <w:t xml:space="preserve">,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5 рабочих расчетных дней и/или 1 календарную неделю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сделки;</w:t>
      </w:r>
    </w:p>
    <w:p w14:paraId="29E764D8" w14:textId="77777777" w:rsidR="00370447" w:rsidRPr="0044725F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«Междилерское РЕПО»</w:t>
      </w:r>
      <w:r>
        <w:rPr>
          <w:rFonts w:ascii="Tahoma" w:hAnsi="Tahoma" w:cs="Tahoma"/>
          <w:szCs w:val="24"/>
        </w:rPr>
        <w:t xml:space="preserve">, </w:t>
      </w:r>
      <w:r w:rsidRPr="00E25319">
        <w:rPr>
          <w:rFonts w:ascii="Tahoma" w:hAnsi="Tahoma" w:cs="Tahoma"/>
          <w:szCs w:val="24"/>
        </w:rPr>
        <w:t xml:space="preserve">«РЕПО с Банком России: Аукцион РЕПО», </w:t>
      </w:r>
      <w:r w:rsidRPr="00E25319">
        <w:rPr>
          <w:rFonts w:ascii="Tahoma" w:hAnsi="Tahoma" w:cs="Tahoma"/>
          <w:szCs w:val="24"/>
        </w:rPr>
        <w:lastRenderedPageBreak/>
        <w:t>«Аукцион РЕПО с Банком России: плавающая ставка»</w:t>
      </w:r>
      <w:r>
        <w:rPr>
          <w:rFonts w:ascii="Tahoma" w:hAnsi="Tahoma" w:cs="Tahoma"/>
          <w:szCs w:val="24"/>
        </w:rPr>
        <w:t xml:space="preserve"> и </w:t>
      </w:r>
      <w:r w:rsidRPr="00E25319">
        <w:rPr>
          <w:rFonts w:ascii="Tahoma" w:hAnsi="Tahoma" w:cs="Tahoma"/>
          <w:szCs w:val="24"/>
        </w:rPr>
        <w:t>«РЕПО с Банком России: фикс.ставка»</w:t>
      </w:r>
      <w:r>
        <w:rPr>
          <w:rFonts w:ascii="Tahoma" w:hAnsi="Tahoma" w:cs="Tahoma"/>
          <w:szCs w:val="24"/>
        </w:rPr>
        <w:t xml:space="preserve">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1 календарный год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сделки.</w:t>
      </w:r>
    </w:p>
    <w:p w14:paraId="2D147B27" w14:textId="77777777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05C541FE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7B8150F0" w14:textId="37135F92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 xml:space="preserve">,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="002426FE" w:rsidRPr="0044725F">
        <w:rPr>
          <w:rFonts w:ascii="Tahoma" w:hAnsi="Tahoma" w:cs="Tahoma"/>
          <w:sz w:val="24"/>
          <w:szCs w:val="24"/>
        </w:rPr>
        <w:t>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="002426FE" w:rsidRPr="0044725F">
        <w:rPr>
          <w:rFonts w:ascii="Tahoma" w:hAnsi="Tahoma" w:cs="Tahoma"/>
          <w:sz w:val="24"/>
          <w:szCs w:val="24"/>
        </w:rPr>
        <w:t xml:space="preserve">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B0AF2B6" w14:textId="384CBFFD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Pr="0044725F">
        <w:rPr>
          <w:rFonts w:ascii="Tahoma" w:hAnsi="Tahoma" w:cs="Tahoma"/>
          <w:sz w:val="24"/>
          <w:szCs w:val="24"/>
        </w:rPr>
        <w:t>долларах США и евро устанавливается равным 100 000 (ста тысячам) ценных бумаг.</w:t>
      </w:r>
    </w:p>
    <w:p w14:paraId="5E0DFCC4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59A6E470" w14:textId="45391DE3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Pr="0044725F">
        <w:rPr>
          <w:rFonts w:ascii="Tahoma" w:hAnsi="Tahoma" w:cs="Tahoma"/>
          <w:sz w:val="24"/>
          <w:szCs w:val="24"/>
        </w:rPr>
        <w:t xml:space="preserve"> долларах США и евро с указанием дополнительного реквизита «видимая часть заявки» (айсберг-заявок).</w:t>
      </w:r>
    </w:p>
    <w:p w14:paraId="7296727A" w14:textId="77777777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0B2B1B4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3257F1C6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72E31949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0D4DF5FE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02E2B71E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4E97A2F5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2A537F87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60502573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7DB98A96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с указанием дополнительного реквизита «Заявка маркет-мейкера» не допускается.</w:t>
      </w:r>
    </w:p>
    <w:p w14:paraId="52068637" w14:textId="77777777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44725F">
        <w:rPr>
          <w:rFonts w:ascii="Tahoma" w:hAnsi="Tahoma" w:cs="Tahoma"/>
          <w:sz w:val="24"/>
          <w:szCs w:val="24"/>
        </w:rPr>
        <w:t>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и </w:t>
      </w:r>
      <w:r w:rsidR="00FA09A3" w:rsidRPr="0044725F">
        <w:rPr>
          <w:rFonts w:ascii="Tahoma" w:hAnsi="Tahoma" w:cs="Tahoma"/>
          <w:sz w:val="24"/>
          <w:szCs w:val="24"/>
        </w:rPr>
        <w:t>4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5F57D135" w14:textId="7777777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r w:rsidR="00666F98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="00AA53BC" w:rsidRPr="0044725F">
        <w:rPr>
          <w:rFonts w:ascii="Tahoma" w:hAnsi="Tahoma" w:cs="Tahoma"/>
          <w:sz w:val="24"/>
          <w:szCs w:val="24"/>
        </w:rPr>
        <w:t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Rb, Sn (Таблица </w:t>
      </w:r>
      <w:r w:rsidR="00951967" w:rsidRPr="0044725F">
        <w:rPr>
          <w:rFonts w:ascii="Tahoma" w:hAnsi="Tahoma" w:cs="Tahoma"/>
          <w:sz w:val="24"/>
          <w:szCs w:val="24"/>
        </w:rPr>
        <w:t>3-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4701C74E" w14:textId="7777777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2A47C824" w14:textId="77777777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1ED5C786" w14:textId="77777777"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r w:rsidR="00666F98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="00AA53BC" w:rsidRPr="0044725F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«Междилерское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</w:t>
      </w:r>
      <w:r w:rsidR="00624CFA" w:rsidRPr="00624CFA">
        <w:rPr>
          <w:rFonts w:ascii="Tahoma" w:hAnsi="Tahoma" w:cs="Tahoma"/>
          <w:sz w:val="24"/>
          <w:szCs w:val="24"/>
        </w:rPr>
        <w:lastRenderedPageBreak/>
        <w:t xml:space="preserve">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0A542D3C" w14:textId="77777777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14:paraId="5A580A32" w14:textId="77777777" w:rsidR="000515A0" w:rsidRPr="004F3640" w:rsidRDefault="000515A0" w:rsidP="000515A0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основных торгов Т+, Облигации Д – Режим основных торгов, Сектор ПИР – Режим основных торгов - Y2;</w:t>
      </w:r>
    </w:p>
    <w:p w14:paraId="7E8C113A" w14:textId="77777777" w:rsidR="000515A0" w:rsidRPr="004F3640" w:rsidRDefault="00B60221" w:rsidP="007F2185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0-</w:t>
      </w:r>
      <w:r w:rsidRPr="00146E9C">
        <w:rPr>
          <w:rFonts w:ascii="Tahoma" w:hAnsi="Tahoma" w:cs="Tahoma"/>
          <w:szCs w:val="24"/>
          <w:lang w:val="en-US"/>
        </w:rPr>
        <w:t>Y</w:t>
      </w:r>
      <w:r w:rsidRPr="00F3784A">
        <w:rPr>
          <w:rFonts w:ascii="Tahoma" w:hAnsi="Tahoma" w:cs="Tahoma"/>
          <w:szCs w:val="24"/>
        </w:rPr>
        <w:t>7</w:t>
      </w:r>
      <w:r>
        <w:rPr>
          <w:rFonts w:ascii="Tahoma" w:hAnsi="Tahoma" w:cs="Tahoma"/>
          <w:szCs w:val="24"/>
        </w:rPr>
        <w:t xml:space="preserve"> с расчетами в рублях,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</w:t>
      </w:r>
      <w:r>
        <w:rPr>
          <w:rFonts w:ascii="Tahoma" w:hAnsi="Tahoma" w:cs="Tahoma"/>
          <w:szCs w:val="24"/>
        </w:rPr>
        <w:t xml:space="preserve">, </w:t>
      </w:r>
      <w:r w:rsidRPr="00146E9C">
        <w:rPr>
          <w:rFonts w:ascii="Tahoma" w:hAnsi="Tahoma" w:cs="Tahoma"/>
          <w:szCs w:val="24"/>
          <w:lang w:val="en-US"/>
        </w:rPr>
        <w:t>Y</w:t>
      </w:r>
      <w:r>
        <w:rPr>
          <w:rFonts w:ascii="Tahoma" w:hAnsi="Tahoma" w:cs="Tahoma"/>
          <w:szCs w:val="24"/>
        </w:rPr>
        <w:t>1 – с расчетами в долларах США и евро</w:t>
      </w:r>
      <w:r w:rsidR="000515A0" w:rsidRPr="004F3640">
        <w:rPr>
          <w:rFonts w:ascii="Tahoma" w:hAnsi="Tahoma" w:cs="Tahoma"/>
          <w:szCs w:val="24"/>
        </w:rPr>
        <w:t>; для облигаций, номинированных в валюте, отличной от валюты расчетов - Y0,</w:t>
      </w:r>
    </w:p>
    <w:p w14:paraId="5E7DE1F1" w14:textId="77777777" w:rsidR="000515A0" w:rsidRPr="004F3640" w:rsidRDefault="000515A0" w:rsidP="0005279C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– T0, B0-B30, Z0;</w:t>
      </w:r>
    </w:p>
    <w:p w14:paraId="1E51CEC4" w14:textId="77777777" w:rsidR="000515A0" w:rsidRPr="004F3640" w:rsidRDefault="000515A0" w:rsidP="00134DE4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торгов «Междилерское РЕПО» - Rb, S0, S1, S2, Z0;</w:t>
      </w:r>
    </w:p>
    <w:p w14:paraId="4376047A" w14:textId="77777777" w:rsidR="00AA53BC" w:rsidRPr="0044725F" w:rsidRDefault="000515A0" w:rsidP="00F76073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Режимах торгов «РЕПО с Банком России: Аукцион РЕПО», «Аукцион РЕПО с Банком России: плавающая ставка», «РЕПО с Банком России: фикс.ставка» - Rb, Sn,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21969CE8" w14:textId="77777777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2A0E28EE" w14:textId="77777777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8E25A5B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F239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D64A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1C8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40911272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43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FB4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F54B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1930F62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7AD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E19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6D9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49BBAE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F1E9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4F1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DCB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401B8F6D" w14:textId="77777777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7C5A2A4D" w14:textId="77777777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2A15C6C8" w14:textId="77777777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2077B568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B772CF3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17C9C06E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C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D812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0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38584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ED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A303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223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39818549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257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1FC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E6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CEA9A6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1A4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2B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592229A3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0EA441A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C18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0044E240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14246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32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4B0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6DA86639" w14:textId="77777777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706682A8" w14:textId="77777777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27AF491D" w14:textId="77777777" w:rsidR="00346F6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1.12.</w:t>
      </w:r>
      <w:r w:rsidR="00976592" w:rsidRPr="0044725F">
        <w:rPr>
          <w:rFonts w:ascii="Tahoma" w:hAnsi="Tahoma" w:cs="Tahoma"/>
          <w:sz w:val="24"/>
          <w:szCs w:val="24"/>
        </w:rPr>
        <w:t xml:space="preserve"> </w:t>
      </w:r>
      <w:r w:rsidR="00346F6C" w:rsidRPr="0044725F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44725F">
        <w:rPr>
          <w:rFonts w:ascii="Tahoma" w:hAnsi="Tahoma" w:cs="Tahoma"/>
          <w:sz w:val="24"/>
          <w:szCs w:val="24"/>
        </w:rPr>
        <w:t>и</w:t>
      </w:r>
      <w:r w:rsidR="00346F6C" w:rsidRPr="0044725F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0A94AE89" w14:textId="77777777" w:rsidR="00346F6C" w:rsidRPr="0044725F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1.12.1. </w:t>
      </w:r>
      <w:r w:rsidR="006470E9" w:rsidRPr="0044725F">
        <w:rPr>
          <w:rFonts w:ascii="Tahoma" w:hAnsi="Tahoma" w:cs="Tahoma"/>
          <w:sz w:val="24"/>
          <w:szCs w:val="24"/>
        </w:rPr>
        <w:t xml:space="preserve"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), Перечень облигаций, с которыми допускается совершение сделок в Режиме торгов крупными пакетами ценных бумаг с расчетами в долларах США</w:t>
      </w:r>
      <w:r w:rsidR="00F414A2" w:rsidRPr="0044725F">
        <w:rPr>
          <w:rFonts w:ascii="Tahoma" w:hAnsi="Tahoma" w:cs="Tahoma"/>
          <w:sz w:val="24"/>
          <w:szCs w:val="24"/>
        </w:rPr>
        <w:t>,</w:t>
      </w:r>
      <w:r w:rsidR="006470E9" w:rsidRPr="0044725F">
        <w:rPr>
          <w:rFonts w:ascii="Tahoma" w:hAnsi="Tahoma" w:cs="Tahoma"/>
          <w:sz w:val="24"/>
          <w:szCs w:val="24"/>
        </w:rPr>
        <w:t xml:space="preserve"> представлен в Таблице </w:t>
      </w:r>
      <w:r w:rsidR="00CC0857">
        <w:rPr>
          <w:rFonts w:ascii="Tahoma" w:hAnsi="Tahoma" w:cs="Tahoma"/>
          <w:sz w:val="24"/>
          <w:szCs w:val="24"/>
        </w:rPr>
        <w:t>6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).</w:t>
      </w:r>
    </w:p>
    <w:p w14:paraId="04F87ED0" w14:textId="77777777" w:rsidR="00CD5674" w:rsidRPr="0044725F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14:paraId="4C259826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Pr="0044725F">
        <w:rPr>
          <w:rFonts w:ascii="Tahoma" w:hAnsi="Tahoma" w:cs="Tahoma"/>
          <w:sz w:val="24"/>
          <w:szCs w:val="24"/>
        </w:rPr>
        <w:t xml:space="preserve">.2. </w:t>
      </w:r>
      <w:r w:rsidR="00346F6C" w:rsidRPr="0044725F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44725F" w14:paraId="1380235C" w14:textId="7777777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D88C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5E88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61E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65E66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44725F" w14:paraId="212CACE2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2BA8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9E7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9A7D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78CA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</w:tr>
      <w:tr w:rsidR="00346F6C" w:rsidRPr="0044725F" w14:paraId="64ED5FAF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1293A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68B7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91BB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BA4F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11:45:00</w:t>
            </w:r>
          </w:p>
        </w:tc>
      </w:tr>
      <w:tr w:rsidR="00346F6C" w:rsidRPr="0044725F" w14:paraId="52C8CD8E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CA780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94B2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372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7568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</w:tr>
      <w:tr w:rsidR="00346F6C" w:rsidRPr="0044725F" w14:paraId="107D95E2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291F4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47E2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087E3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E0B0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16:45:00</w:t>
            </w:r>
          </w:p>
        </w:tc>
      </w:tr>
    </w:tbl>
    <w:p w14:paraId="3CEBBFB1" w14:textId="77777777" w:rsidR="00346F6C" w:rsidRPr="0044725F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14:paraId="3B25B2CE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14:paraId="304969F2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Y1;</w:t>
      </w:r>
    </w:p>
    <w:p w14:paraId="0B722BFA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ГОВОЗ – Y2.</w:t>
      </w:r>
    </w:p>
    <w:p w14:paraId="360DDF1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44725F">
        <w:rPr>
          <w:rFonts w:ascii="Tahoma" w:hAnsi="Tahoma" w:cs="Tahoma"/>
          <w:sz w:val="24"/>
          <w:szCs w:val="24"/>
        </w:rPr>
        <w:t xml:space="preserve"> ценных бумаг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="00346F6C" w:rsidRPr="0044725F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14:paraId="4D34B4A6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.5. Подача заявок с условием «Заявка маркет-мейкера» в Режиме торгов крупными пакетами ценных бумаг не допускается. </w:t>
      </w:r>
    </w:p>
    <w:p w14:paraId="7A0313B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14:paraId="6318B516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="00CC0857">
        <w:rPr>
          <w:rFonts w:ascii="Tahoma" w:hAnsi="Tahoma" w:cs="Tahoma"/>
          <w:sz w:val="24"/>
          <w:szCs w:val="24"/>
        </w:rPr>
        <w:t>5-О</w:t>
      </w:r>
      <w:r w:rsidR="00346F6C" w:rsidRPr="0044725F">
        <w:rPr>
          <w:rFonts w:ascii="Tahoma" w:hAnsi="Tahoma" w:cs="Tahoma"/>
          <w:sz w:val="24"/>
          <w:szCs w:val="24"/>
        </w:rPr>
        <w:t xml:space="preserve"> и </w:t>
      </w:r>
      <w:r w:rsidR="00CC0857">
        <w:rPr>
          <w:rFonts w:ascii="Tahoma" w:hAnsi="Tahoma" w:cs="Tahoma"/>
          <w:sz w:val="24"/>
          <w:szCs w:val="24"/>
        </w:rPr>
        <w:t>6-О</w:t>
      </w:r>
      <w:r w:rsidR="00346F6C" w:rsidRPr="0044725F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14:paraId="45E80A33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4725F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.6.3 и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.6.4</w:t>
      </w:r>
      <w:r w:rsidR="00346F6C" w:rsidRPr="0044725F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1.11</w:t>
      </w:r>
      <w:r w:rsidR="00346F6C" w:rsidRPr="0044725F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14:paraId="71DC0E02" w14:textId="77777777" w:rsidR="00346F6C" w:rsidRPr="0044725F" w:rsidRDefault="001026C7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44725F">
        <w:rPr>
          <w:rFonts w:ascii="Tahoma" w:hAnsi="Tahoma" w:cs="Tahoma"/>
        </w:rPr>
        <w:t>  , где</w:t>
      </w:r>
    </w:p>
    <w:p w14:paraId="22124782" w14:textId="77777777" w:rsidR="00346F6C" w:rsidRPr="0044725F" w:rsidRDefault="001026C7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324E058B" w14:textId="77777777" w:rsidR="00346F6C" w:rsidRPr="0044725F" w:rsidRDefault="00346F6C" w:rsidP="00346F6C">
      <w:pPr>
        <w:pStyle w:val="Iauiue3"/>
        <w:ind w:left="1146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спрос</w:t>
      </w:r>
      <w:r w:rsidRPr="0044725F">
        <w:rPr>
          <w:rFonts w:ascii="Tahoma" w:hAnsi="Tahoma" w:cs="Tahoma"/>
        </w:rPr>
        <w:t xml:space="preserve"> – средневзвешенная цена спроса</w:t>
      </w:r>
    </w:p>
    <w:p w14:paraId="76376BA0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lastRenderedPageBreak/>
        <w:t>n</w:t>
      </w:r>
      <w:r w:rsidRPr="0044725F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CC0857">
        <w:rPr>
          <w:rFonts w:ascii="Tahoma" w:hAnsi="Tahoma" w:cs="Tahoma"/>
        </w:rPr>
        <w:t>5</w:t>
      </w:r>
      <w:r w:rsidR="00FD3B23">
        <w:rPr>
          <w:rFonts w:ascii="Tahoma" w:hAnsi="Tahoma" w:cs="Tahoma"/>
        </w:rPr>
        <w:t>-О</w:t>
      </w:r>
      <w:r w:rsidR="00FD3B23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</w:t>
      </w:r>
      <w:r w:rsidR="00FD3B23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).</w:t>
      </w:r>
    </w:p>
    <w:p w14:paraId="4728D9ED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i</w:t>
      </w:r>
      <w:r w:rsidRPr="0044725F">
        <w:rPr>
          <w:rFonts w:ascii="Tahoma" w:hAnsi="Tahoma" w:cs="Tahoma"/>
        </w:rPr>
        <w:t xml:space="preserve"> – объем отдельной заявки на покупку, шт.</w:t>
      </w:r>
    </w:p>
    <w:p w14:paraId="053D3C3B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i</w:t>
      </w:r>
      <w:r w:rsidRPr="0044725F">
        <w:rPr>
          <w:rFonts w:ascii="Tahoma" w:hAnsi="Tahoma" w:cs="Tahoma"/>
        </w:rPr>
        <w:t xml:space="preserve"> – цена отдельной заявки на покупку в валюте расчетов</w:t>
      </w:r>
    </w:p>
    <w:p w14:paraId="193C62D3" w14:textId="77777777" w:rsidR="00346F6C" w:rsidRPr="0044725F" w:rsidRDefault="001026C7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3CA805C1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предложение</w:t>
      </w:r>
      <w:r w:rsidRPr="0044725F">
        <w:rPr>
          <w:rFonts w:ascii="Tahoma" w:hAnsi="Tahoma" w:cs="Tahoma"/>
          <w:i/>
          <w:iCs/>
        </w:rPr>
        <w:t xml:space="preserve"> </w:t>
      </w:r>
      <w:r w:rsidRPr="0044725F">
        <w:rPr>
          <w:rFonts w:ascii="Tahoma" w:hAnsi="Tahoma" w:cs="Tahoma"/>
        </w:rPr>
        <w:t>– средневзвешенная цена предложения</w:t>
      </w:r>
    </w:p>
    <w:p w14:paraId="14F1936F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 xml:space="preserve">n </w:t>
      </w:r>
      <w:r w:rsidRPr="0044725F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CC0857">
        <w:rPr>
          <w:rFonts w:ascii="Tahoma" w:hAnsi="Tahoma" w:cs="Tahoma"/>
        </w:rPr>
        <w:t>5-О</w:t>
      </w:r>
      <w:r w:rsidR="00CC0857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6-О</w:t>
      </w:r>
      <w:r w:rsidRPr="0044725F">
        <w:rPr>
          <w:rFonts w:ascii="Tahoma" w:hAnsi="Tahoma" w:cs="Tahoma"/>
        </w:rPr>
        <w:t>).</w:t>
      </w:r>
    </w:p>
    <w:p w14:paraId="12B1C665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j</w:t>
      </w:r>
      <w:r w:rsidRPr="0044725F">
        <w:rPr>
          <w:rFonts w:ascii="Tahoma" w:hAnsi="Tahoma" w:cs="Tahoma"/>
        </w:rPr>
        <w:t xml:space="preserve"> – объем отдельной заявки на продажу, шт.</w:t>
      </w:r>
    </w:p>
    <w:p w14:paraId="4914C597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j</w:t>
      </w:r>
      <w:r w:rsidRPr="0044725F">
        <w:rPr>
          <w:rFonts w:ascii="Tahoma" w:hAnsi="Tahoma" w:cs="Tahoma"/>
        </w:rPr>
        <w:t xml:space="preserve"> – цена отдельной заявки на продажу в валюте расчетов</w:t>
      </w:r>
    </w:p>
    <w:p w14:paraId="3CED14D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14:paraId="6E452D8E" w14:textId="77777777" w:rsidR="00346F6C" w:rsidRPr="0044725F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44725F">
        <w:rPr>
          <w:rFonts w:ascii="Tahoma" w:hAnsi="Tahoma" w:cs="Tahoma"/>
        </w:rPr>
        <w:t>1.11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6EF19C4A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CC0857">
        <w:rPr>
          <w:rFonts w:ascii="Tahoma" w:hAnsi="Tahoma" w:cs="Tahoma"/>
        </w:rPr>
        <w:t>5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 xml:space="preserve"> и </w:t>
      </w:r>
      <w:r w:rsidR="00CC0857">
        <w:rPr>
          <w:rFonts w:ascii="Tahoma" w:hAnsi="Tahoma" w:cs="Tahoma"/>
        </w:rPr>
        <w:t>6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;</w:t>
      </w:r>
    </w:p>
    <w:p w14:paraId="4605BEE4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14:paraId="6578FBFB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6D67AD23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3D6A1991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по конкретной ценной бумаге отсутствует текущая цена;        и/или</w:t>
      </w:r>
    </w:p>
    <w:p w14:paraId="2A63A146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14:paraId="4B2ECCDA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5D75998A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14:paraId="039034E1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4E4944E0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.6.6. Заключение Сделок по цене Аукциона осуществл</w:t>
      </w:r>
      <w:r w:rsidR="009E73ED" w:rsidRPr="0044725F">
        <w:rPr>
          <w:rFonts w:ascii="Tahoma" w:hAnsi="Tahoma" w:cs="Tahoma"/>
        </w:rPr>
        <w:t>яется</w:t>
      </w:r>
      <w:r w:rsidR="00346F6C" w:rsidRPr="0044725F">
        <w:rPr>
          <w:rFonts w:ascii="Tahoma" w:hAnsi="Tahoma" w:cs="Tahoma"/>
        </w:rPr>
        <w:t xml:space="preserve"> в следующем порядке:</w:t>
      </w:r>
    </w:p>
    <w:p w14:paraId="6BE4147F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.6.2. настоящих Условий;</w:t>
      </w:r>
    </w:p>
    <w:p w14:paraId="27F34526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44725F">
        <w:rPr>
          <w:rFonts w:ascii="Tahoma" w:hAnsi="Tahoma" w:cs="Tahoma"/>
        </w:rPr>
        <w:t xml:space="preserve">, поданная ранее остальных. </w:t>
      </w:r>
      <w:r w:rsidRPr="0044725F">
        <w:rPr>
          <w:rFonts w:ascii="Tahoma" w:hAnsi="Tahoma" w:cs="Tahoma"/>
        </w:rPr>
        <w:t xml:space="preserve"> </w:t>
      </w:r>
    </w:p>
    <w:p w14:paraId="3AB083C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</w:t>
      </w:r>
      <w:r w:rsidR="00AD4B51" w:rsidRPr="0044725F">
        <w:rPr>
          <w:rFonts w:ascii="Tahoma" w:hAnsi="Tahoma" w:cs="Tahoma"/>
        </w:rPr>
        <w:t>1</w:t>
      </w:r>
      <w:r w:rsidRPr="0044725F">
        <w:rPr>
          <w:rFonts w:ascii="Tahoma" w:hAnsi="Tahoma" w:cs="Tahoma"/>
        </w:rPr>
        <w:t xml:space="preserve"> настоящих Условий</w:t>
      </w:r>
      <w:r w:rsidRPr="0044725F">
        <w:rPr>
          <w:rFonts w:ascii="Tahoma" w:hAnsi="Tahoma" w:cs="Tahoma"/>
          <w:strike/>
          <w:lang w:eastAsia="en-US"/>
        </w:rPr>
        <w:t xml:space="preserve">, </w:t>
      </w:r>
    </w:p>
    <w:p w14:paraId="20BBE28D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2EF07B9" w14:textId="7777777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>.1. Части II Правил торгов:</w:t>
      </w:r>
    </w:p>
    <w:p w14:paraId="07082F82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601345E6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5E6D60D2" w14:textId="7777777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25283115" w14:textId="77777777" w:rsidR="000C04B0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1.15. </w:t>
      </w:r>
      <w:r w:rsidR="000C04B0" w:rsidRPr="0044725F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14:paraId="11EFAF79" w14:textId="77777777" w:rsidR="000C04B0" w:rsidRPr="0044725F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14:paraId="332B7B51" w14:textId="77777777" w:rsidR="000C04B0" w:rsidRPr="0044725F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«Анонимный РПС» допускается подача заявок с кодом расчетов T0.</w:t>
      </w:r>
    </w:p>
    <w:p w14:paraId="26269B68" w14:textId="77777777" w:rsidR="00AA5FEE" w:rsidRPr="0044725F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заявок и заключение сделок в Режиме торгов «Анонимный РПС» допускается со всеми облигациями, допущенными к Режиму переговорных сделок (РПС) и к Режиму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>- РПС», в соответствующей валюте.</w:t>
      </w:r>
    </w:p>
    <w:p w14:paraId="3224BB79" w14:textId="77777777"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1.16.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Bn)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4638F0DD" w14:textId="77777777"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1.17.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Yn,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Yn</w:t>
      </w:r>
      <w:r w:rsidR="0082303E">
        <w:rPr>
          <w:rFonts w:ascii="Tahoma" w:hAnsi="Tahoma" w:cs="Tahoma"/>
          <w:sz w:val="24"/>
          <w:szCs w:val="24"/>
        </w:rPr>
        <w:t xml:space="preserve">. </w:t>
      </w:r>
    </w:p>
    <w:p w14:paraId="117D3B4F" w14:textId="77777777" w:rsidR="00FD3B23" w:rsidRPr="0044725F" w:rsidRDefault="00FD3B2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</w:p>
    <w:p w14:paraId="0C590431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4E029202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53A8382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77E4F4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43B482A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7F061B0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</w:t>
      </w:r>
      <w:r w:rsidR="000665A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»;</w:t>
      </w:r>
    </w:p>
    <w:p w14:paraId="28490417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142EA0BA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5BD8C627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2636A40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1940776B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5931FE8A" w14:textId="77777777"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14:paraId="6DFED6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47B2C4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645DAB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7897B0A6" w14:textId="77777777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6E60CF4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12FDDF0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30627EA4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4DA124A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«Междилерское РЕПО»;</w:t>
      </w:r>
    </w:p>
    <w:p w14:paraId="3A081B0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64016E6C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25F61CBF" w14:textId="77777777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6DB99A5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фикс.ставка»;</w:t>
      </w:r>
    </w:p>
    <w:p w14:paraId="0463A68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7DF71F57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0C7A3835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47CAF66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505CEE7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18354BE3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4FACF23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38D5355F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666D4DFC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0A5599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0EFE03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5D791703" w14:textId="77777777" w:rsidR="008276E6" w:rsidRPr="009F59E8" w:rsidRDefault="00C674CB" w:rsidP="009F59E8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5" w:name="_Hlk103338022"/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</w:t>
      </w:r>
      <w:r w:rsidR="008276E6" w:rsidRPr="009F59E8">
        <w:rPr>
          <w:rFonts w:ascii="Tahoma" w:hAnsi="Tahoma" w:cs="Tahoma"/>
          <w:sz w:val="24"/>
          <w:szCs w:val="24"/>
        </w:rPr>
        <w:t>:</w:t>
      </w:r>
      <w:r w:rsidRPr="009F59E8">
        <w:rPr>
          <w:rFonts w:ascii="Tahoma" w:hAnsi="Tahoma" w:cs="Tahoma"/>
          <w:sz w:val="24"/>
          <w:szCs w:val="24"/>
        </w:rPr>
        <w:t xml:space="preserve"> </w:t>
      </w:r>
    </w:p>
    <w:p w14:paraId="0974AC0E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государственных облигаций внешних облигационных займов Российской Федерации (далее – ГОВОЗ РФ),</w:t>
      </w:r>
    </w:p>
    <w:p w14:paraId="5BF94005" w14:textId="77777777" w:rsidR="008276E6" w:rsidRPr="009F59E8" w:rsidRDefault="008276E6" w:rsidP="008276E6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облигаций, номинированны</w:t>
      </w:r>
      <w:r w:rsidR="000143B9" w:rsidRPr="009F59E8">
        <w:rPr>
          <w:rFonts w:ascii="Tahoma" w:hAnsi="Tahoma" w:cs="Tahoma"/>
          <w:sz w:val="24"/>
          <w:szCs w:val="24"/>
        </w:rPr>
        <w:t>х</w:t>
      </w:r>
      <w:r w:rsidRPr="009F59E8">
        <w:rPr>
          <w:rFonts w:ascii="Tahoma" w:hAnsi="Tahoma" w:cs="Tahoma"/>
          <w:sz w:val="24"/>
          <w:szCs w:val="24"/>
        </w:rPr>
        <w:t xml:space="preserve"> в иностранной валюте, </w:t>
      </w:r>
    </w:p>
    <w:p w14:paraId="0419DCBB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 облигаций федерального займа Министерства финансов Российской Федерации (далее – ОФЗ) </w:t>
      </w:r>
    </w:p>
    <w:p w14:paraId="6F35AE66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купонных облигаций Банка России (далее – КОБР), </w:t>
      </w:r>
    </w:p>
    <w:p w14:paraId="79706F4B" w14:textId="77777777" w:rsidR="00C674CB" w:rsidRPr="009F59E8" w:rsidRDefault="00C674CB" w:rsidP="009F59E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696A9458" w14:textId="77777777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6" w:name="_Hlk104800008"/>
      <w:r w:rsidRPr="009F59E8">
        <w:rPr>
          <w:rFonts w:ascii="Tahoma" w:hAnsi="Tahoma" w:cs="Tahoma"/>
          <w:sz w:val="24"/>
          <w:szCs w:val="24"/>
        </w:rPr>
        <w:t xml:space="preserve">При торгах </w:t>
      </w:r>
      <w:r w:rsidR="008276E6" w:rsidRPr="009F59E8">
        <w:rPr>
          <w:rFonts w:ascii="Tahoma" w:hAnsi="Tahoma" w:cs="Tahoma"/>
          <w:sz w:val="24"/>
          <w:szCs w:val="24"/>
        </w:rPr>
        <w:t xml:space="preserve">ГОВОЗ РФ  и </w:t>
      </w:r>
      <w:r w:rsidRPr="009F59E8">
        <w:rPr>
          <w:rFonts w:ascii="Tahoma" w:hAnsi="Tahoma" w:cs="Tahoma"/>
          <w:sz w:val="24"/>
          <w:szCs w:val="24"/>
        </w:rPr>
        <w:t xml:space="preserve">облигациями, номинированными в иностранной валюте, </w:t>
      </w:r>
      <w:r w:rsidR="00FC4FFB" w:rsidRPr="009F59E8">
        <w:rPr>
          <w:rFonts w:ascii="Tahoma" w:hAnsi="Tahoma" w:cs="Tahoma"/>
          <w:sz w:val="24"/>
          <w:szCs w:val="24"/>
        </w:rPr>
        <w:t xml:space="preserve">за исключением ОФЗ и КОБР, </w:t>
      </w:r>
      <w:r w:rsidRPr="009F59E8">
        <w:rPr>
          <w:rFonts w:ascii="Tahoma" w:hAnsi="Tahoma" w:cs="Tahoma"/>
          <w:sz w:val="24"/>
          <w:szCs w:val="24"/>
        </w:rPr>
        <w:t>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bookmarkEnd w:id="5"/>
    <w:bookmarkEnd w:id="6"/>
    <w:p w14:paraId="38C9D6CD" w14:textId="77777777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</w:t>
      </w:r>
      <w:r w:rsidRPr="009F59E8">
        <w:rPr>
          <w:rFonts w:ascii="Tahoma" w:hAnsi="Tahoma" w:cs="Tahoma"/>
          <w:sz w:val="24"/>
          <w:szCs w:val="24"/>
        </w:rPr>
        <w:lastRenderedPageBreak/>
        <w:t xml:space="preserve">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3242405A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2AB9A48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7C4A90F9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53A891F9" w14:textId="77777777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04F4DE7E" w14:textId="77777777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410843D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«Междилерское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520690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776AE38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фикс.ставка» указывается с точностью до 4-х знаков после запятой.</w:t>
      </w:r>
    </w:p>
    <w:p w14:paraId="5AA86B2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пп.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0A242D76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28F0BD5E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указанных в пп. 3.2 настоящего пункта и пп.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369D8D26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553CC804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целях предотвращения манипулирования ценами, а также в целях снижения рисков на рынке ценных бумаг в соответствии с пп.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17D219CC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72346080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E6713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33751816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2E29D06C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152D7D34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0D28EFB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767FE47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Режимы торгов РЕПО – следующие режимы торгов Секции рынка РЕПО, установленные Частью III Правил торгов:</w:t>
      </w:r>
    </w:p>
    <w:p w14:paraId="236C858B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«Междилерское РЕПО»;</w:t>
      </w:r>
    </w:p>
    <w:p w14:paraId="154BF6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1E4D6667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1A5E31A5" w14:textId="77777777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2AA3519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фикс.ставка»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67D2495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19F13A1A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564EC658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и </w:t>
      </w:r>
      <w:r w:rsidR="00917622" w:rsidRPr="0044725F">
        <w:rPr>
          <w:rFonts w:ascii="Tahoma" w:hAnsi="Tahoma" w:cs="Tahoma"/>
          <w:sz w:val="24"/>
          <w:szCs w:val="24"/>
        </w:rPr>
        <w:t>«Анонимный РПС»</w:t>
      </w:r>
      <w:r w:rsidR="0036295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271C0213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78886026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 отклонения цены облигаций: </w:t>
      </w:r>
    </w:p>
    <w:p w14:paraId="22DD9C6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2AC6B693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2456E8FD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3535059B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4E24E107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фикс.ставка», лимит отклонения цены облигаций:</w:t>
      </w:r>
    </w:p>
    <w:p w14:paraId="77D99B96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7232C5B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20D82A58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1FDD273F" w14:textId="77777777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023754FC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1FC40AC3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В режимах торгов:</w:t>
      </w:r>
    </w:p>
    <w:p w14:paraId="3EDD8BB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44506A0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771C1598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0B7550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2E9ED22A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1DF1528D" w14:textId="77777777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4DF8B50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945A429" w14:textId="77777777"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5FB791D5" w14:textId="77777777"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06289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7F4297CB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38C636D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2732A5C2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5D0DBA2C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72AC1AC0" w14:textId="77777777" w:rsidR="005D0EB2" w:rsidRPr="0044725F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F8B1FC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74DE716" w14:textId="77777777" w:rsidR="00153ECE" w:rsidRPr="00153ECE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72A704C4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0C6EC1E0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10106CCB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12A66FC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2BDB713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3253277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350DBB8C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AE0CC2A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4D054D16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6B192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2AB02CE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43B6936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E426E59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w:lastRenderedPageBreak/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65903D8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69960F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3CD60F4F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7B1619B8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19E5A7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1A6126A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1C13929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5EC0CEA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3BB84739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279123DC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061973B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1978B6DB" w14:textId="77777777" w:rsidR="000C04B0" w:rsidRPr="0044725F" w:rsidRDefault="001026C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470BA9B4" w14:textId="77777777" w:rsidR="000C04B0" w:rsidRPr="0044725F" w:rsidRDefault="001026C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257A366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5C87043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42B954D3" w14:textId="77777777" w:rsidR="000C04B0" w:rsidRPr="0044725F" w:rsidRDefault="001026C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AF7E7E3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387C30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A5111D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53277273" w14:textId="77777777" w:rsidR="000C04B0" w:rsidRPr="0044725F" w:rsidRDefault="000C04B0" w:rsidP="000C04B0">
      <w:pPr>
        <w:rPr>
          <w:rFonts w:ascii="Tahoma" w:hAnsi="Tahoma" w:cs="Tahoma"/>
        </w:rPr>
      </w:pPr>
    </w:p>
    <w:p w14:paraId="2B5E88D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64B43229" w14:textId="77777777" w:rsidR="000C04B0" w:rsidRPr="0044725F" w:rsidRDefault="001026C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FF5467A" w14:textId="77777777" w:rsidR="000C04B0" w:rsidRPr="0044725F" w:rsidRDefault="001026C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F9DB2A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FDA8B2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E1927A5" w14:textId="77777777" w:rsidR="000C04B0" w:rsidRPr="0044725F" w:rsidRDefault="001026C7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6129B9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2E6CD1D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2B57974C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5A53F634" w14:textId="77777777" w:rsidR="000C04B0" w:rsidRPr="0044725F" w:rsidRDefault="001026C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6219208D" w14:textId="77777777" w:rsidR="000C04B0" w:rsidRPr="0044725F" w:rsidRDefault="001026C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79029E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479612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6F9212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51CA7B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E41EB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4D7B93F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18E7849B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4C2D4322" wp14:editId="7F75582C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6F20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451071A1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22E3FAF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1F1FA88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1C9111DF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04674ECA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A46466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5074E3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445025F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51CD3EF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49F6239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02C0FE41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0E6AA4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6C1F352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0446A4A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2526AC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14:paraId="57BE09A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086407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2962D59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FA7DD1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5D984C8" w14:textId="77777777" w:rsidR="000C04B0" w:rsidRPr="0044725F" w:rsidRDefault="001026C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34C7ED29" w14:textId="77777777" w:rsidR="000C04B0" w:rsidRPr="0044725F" w:rsidRDefault="001026C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74E2052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EC790B" w14:textId="77777777" w:rsidR="000C04B0" w:rsidRPr="0044725F" w:rsidRDefault="001026C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13EC66C0" w14:textId="77777777" w:rsidR="000C04B0" w:rsidRPr="0044725F" w:rsidRDefault="001026C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6F2E9FBA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6AB2837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D69CDB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14:paraId="3F0681E9" w14:textId="77777777" w:rsidR="00C263D3" w:rsidRPr="0044725F" w:rsidRDefault="00C263D3" w:rsidP="00C263D3">
      <w:pPr>
        <w:rPr>
          <w:rFonts w:ascii="Tahoma" w:hAnsi="Tahoma" w:cs="Tahoma"/>
        </w:rPr>
      </w:pPr>
    </w:p>
    <w:p w14:paraId="77B28E99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18158450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0C81A6F0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10763EA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4EE0FAA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BDBDBBB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8948C8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BA152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CAFDC6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FB5E63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34EE04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3FE68B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ВЭБ Файнэнс пиэлси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2052B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B59E5A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2CB63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B2CAD8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04CCFD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CDA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Роснефть Интернэйшинал Файнэнс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65871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Rosneft International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F4C5A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E50572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C28F48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C0970D5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3A40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Новатэк Файнэнс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CDD1C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Novatek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CF68E9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C9575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37CF4C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A39E145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983E2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Газ Кэпитал Эс.Эй.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38483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Gaz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DB1454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4BCA11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9EE784C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BC84991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DBB2B7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Газ Кэпитал Эс.Эй.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0808FA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Gaz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F142F2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46175B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C595C4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C89F4FD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38898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Альянс Оил Кампани Элтиди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A3C2F3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Alliance Oil Company Ltd.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1EC04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6656ED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35F36E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3628DF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7CAD05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ТКС Файнэнс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AA8B2C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TCS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4DFC6F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7E125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17E7B7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6CA4BA2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9C4482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ДжиПиЭн Кэпитал Эс.Эй.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A11439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GPN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35A7A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10E02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6B024B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C543710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5D133A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B8965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56D6D2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201B6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0A188C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7D9750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322A43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СиБиОуЭм Файнэнс Пи.Эл.Си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301B4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36D14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AAED8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6658AA4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00877FB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FEFBB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AFA7C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69616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6D9387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01345D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288B589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1A949E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683C8A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8B583F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69368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4D0E5B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E6AA30A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BFDAC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DC993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92D303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59F216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53BBDC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D0ACA38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FCAD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9A5B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277A5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30DD8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FE97E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FEB49DD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07D785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87E0E9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701F2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0ADA0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70FF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9B91B1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A31165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8337FD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ABC52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5BD26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9469E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05B4D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BF6E3C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8C72E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C20D13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065DB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88CE4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538D77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0AE296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477FB7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9F7A96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D2B8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8C9D5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D5DE842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6A418D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05A13C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AB47B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E7343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5EA5CA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1FF35BC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6BD10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E3DB9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0EFDC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CEB9CC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036DE6C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AF05A4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71C3AB0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7A84508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41114A8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F657CB4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2A3BFF0C" w14:textId="77777777" w:rsidR="00C263D3" w:rsidRPr="00A874FB" w:rsidRDefault="00C263D3" w:rsidP="00C263D3">
      <w:pPr>
        <w:rPr>
          <w:rFonts w:ascii="Tahoma" w:hAnsi="Tahoma" w:cs="Tahoma"/>
        </w:rPr>
      </w:pPr>
    </w:p>
    <w:p w14:paraId="5AB42827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4C75543B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52AF" w14:textId="77777777" w:rsidR="009809CE" w:rsidRDefault="009809CE">
      <w:r>
        <w:separator/>
      </w:r>
    </w:p>
  </w:endnote>
  <w:endnote w:type="continuationSeparator" w:id="0">
    <w:p w14:paraId="484B8914" w14:textId="77777777" w:rsidR="009809CE" w:rsidRDefault="009809CE">
      <w:r>
        <w:continuationSeparator/>
      </w:r>
    </w:p>
  </w:endnote>
  <w:endnote w:type="continuationNotice" w:id="1">
    <w:p w14:paraId="07BE8C05" w14:textId="77777777" w:rsidR="009809CE" w:rsidRDefault="009809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911115"/>
      <w:docPartObj>
        <w:docPartGallery w:val="Page Numbers (Bottom of Page)"/>
        <w:docPartUnique/>
      </w:docPartObj>
    </w:sdtPr>
    <w:sdtEndPr/>
    <w:sdtContent>
      <w:p w14:paraId="319060C1" w14:textId="77777777" w:rsidR="00B60221" w:rsidRDefault="00B6022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0ADCA9C8" w14:textId="77777777" w:rsidR="00B60221" w:rsidRDefault="00B602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6CF45" w14:textId="77777777" w:rsidR="009809CE" w:rsidRDefault="009809CE">
      <w:r>
        <w:separator/>
      </w:r>
    </w:p>
  </w:footnote>
  <w:footnote w:type="continuationSeparator" w:id="0">
    <w:p w14:paraId="01C07309" w14:textId="77777777" w:rsidR="009809CE" w:rsidRDefault="009809CE">
      <w:r>
        <w:continuationSeparator/>
      </w:r>
    </w:p>
  </w:footnote>
  <w:footnote w:type="continuationNotice" w:id="1">
    <w:p w14:paraId="47469579" w14:textId="77777777" w:rsidR="009809CE" w:rsidRDefault="009809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1955" w14:textId="77777777" w:rsidR="00063397" w:rsidRDefault="00063397">
    <w:pPr>
      <w:pStyle w:val="a5"/>
    </w:pPr>
  </w:p>
  <w:p w14:paraId="620BB1B6" w14:textId="77777777" w:rsidR="00063397" w:rsidRDefault="00063397">
    <w:pPr>
      <w:pStyle w:val="a5"/>
    </w:pPr>
  </w:p>
  <w:p w14:paraId="75AD792B" w14:textId="77777777" w:rsidR="00063397" w:rsidRDefault="00063397">
    <w:pPr>
      <w:pStyle w:val="a5"/>
    </w:pPr>
  </w:p>
  <w:p w14:paraId="1B0E4F99" w14:textId="77777777" w:rsidR="00063397" w:rsidRDefault="00063397">
    <w:pPr>
      <w:pStyle w:val="a5"/>
    </w:pPr>
  </w:p>
  <w:p w14:paraId="0F10667E" w14:textId="77777777" w:rsidR="00063397" w:rsidRDefault="000633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637AC"/>
    <w:multiLevelType w:val="hybridMultilevel"/>
    <w:tmpl w:val="96A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832824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5" w15:restartNumberingAfterBreak="0">
    <w:nsid w:val="54260215"/>
    <w:multiLevelType w:val="hybridMultilevel"/>
    <w:tmpl w:val="3226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E384D"/>
    <w:multiLevelType w:val="hybridMultilevel"/>
    <w:tmpl w:val="3CD8872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0" w15:restartNumberingAfterBreak="0">
    <w:nsid w:val="69AC2852"/>
    <w:multiLevelType w:val="hybridMultilevel"/>
    <w:tmpl w:val="2B56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3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4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5" w15:restartNumberingAfterBreak="0">
    <w:nsid w:val="751F6968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31"/>
  </w:num>
  <w:num w:numId="5">
    <w:abstractNumId w:val="28"/>
  </w:num>
  <w:num w:numId="6">
    <w:abstractNumId w:val="38"/>
  </w:num>
  <w:num w:numId="7">
    <w:abstractNumId w:val="27"/>
  </w:num>
  <w:num w:numId="8">
    <w:abstractNumId w:val="22"/>
  </w:num>
  <w:num w:numId="9">
    <w:abstractNumId w:val="15"/>
  </w:num>
  <w:num w:numId="10">
    <w:abstractNumId w:val="10"/>
  </w:num>
  <w:num w:numId="11">
    <w:abstractNumId w:val="20"/>
  </w:num>
  <w:num w:numId="12">
    <w:abstractNumId w:val="35"/>
  </w:num>
  <w:num w:numId="13">
    <w:abstractNumId w:val="24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3"/>
  </w:num>
  <w:num w:numId="19">
    <w:abstractNumId w:val="21"/>
  </w:num>
  <w:num w:numId="20">
    <w:abstractNumId w:val="2"/>
  </w:num>
  <w:num w:numId="21">
    <w:abstractNumId w:val="19"/>
  </w:num>
  <w:num w:numId="22">
    <w:abstractNumId w:val="32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33"/>
  </w:num>
  <w:num w:numId="29">
    <w:abstractNumId w:val="4"/>
  </w:num>
  <w:num w:numId="30">
    <w:abstractNumId w:val="1"/>
  </w:num>
  <w:num w:numId="31">
    <w:abstractNumId w:val="37"/>
  </w:num>
  <w:num w:numId="32">
    <w:abstractNumId w:val="18"/>
  </w:num>
  <w:num w:numId="33">
    <w:abstractNumId w:val="36"/>
  </w:num>
  <w:num w:numId="34">
    <w:abstractNumId w:val="29"/>
  </w:num>
  <w:num w:numId="35">
    <w:abstractNumId w:val="25"/>
  </w:num>
  <w:num w:numId="36">
    <w:abstractNumId w:val="31"/>
  </w:num>
  <w:num w:numId="37">
    <w:abstractNumId w:val="34"/>
  </w:num>
  <w:num w:numId="38">
    <w:abstractNumId w:val="26"/>
  </w:num>
  <w:num w:numId="39">
    <w:abstractNumId w:val="23"/>
  </w:num>
  <w:num w:numId="4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02412"/>
    <w:rsid w:val="000143B9"/>
    <w:rsid w:val="000148EB"/>
    <w:rsid w:val="000368B4"/>
    <w:rsid w:val="000368E3"/>
    <w:rsid w:val="00037C07"/>
    <w:rsid w:val="00042127"/>
    <w:rsid w:val="00042E93"/>
    <w:rsid w:val="000515A0"/>
    <w:rsid w:val="0005279C"/>
    <w:rsid w:val="000536E7"/>
    <w:rsid w:val="00053C92"/>
    <w:rsid w:val="000541BA"/>
    <w:rsid w:val="00057421"/>
    <w:rsid w:val="00057BA9"/>
    <w:rsid w:val="00063397"/>
    <w:rsid w:val="000665A9"/>
    <w:rsid w:val="00067205"/>
    <w:rsid w:val="00074671"/>
    <w:rsid w:val="0007657A"/>
    <w:rsid w:val="00087950"/>
    <w:rsid w:val="000907E7"/>
    <w:rsid w:val="000974D5"/>
    <w:rsid w:val="000A4E9C"/>
    <w:rsid w:val="000C04B0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026C7"/>
    <w:rsid w:val="00110F3A"/>
    <w:rsid w:val="0011566A"/>
    <w:rsid w:val="00115C3E"/>
    <w:rsid w:val="00116DC3"/>
    <w:rsid w:val="001174C2"/>
    <w:rsid w:val="00132679"/>
    <w:rsid w:val="00134DE4"/>
    <w:rsid w:val="00134EB0"/>
    <w:rsid w:val="001358C1"/>
    <w:rsid w:val="00136F6C"/>
    <w:rsid w:val="00146A4B"/>
    <w:rsid w:val="00146AE4"/>
    <w:rsid w:val="00146E9C"/>
    <w:rsid w:val="00153ECE"/>
    <w:rsid w:val="0015628E"/>
    <w:rsid w:val="00157DA5"/>
    <w:rsid w:val="00157F18"/>
    <w:rsid w:val="00160D9E"/>
    <w:rsid w:val="001627AB"/>
    <w:rsid w:val="001641AA"/>
    <w:rsid w:val="00164613"/>
    <w:rsid w:val="00167853"/>
    <w:rsid w:val="001708AD"/>
    <w:rsid w:val="00172072"/>
    <w:rsid w:val="00175CEF"/>
    <w:rsid w:val="001778A0"/>
    <w:rsid w:val="0018038B"/>
    <w:rsid w:val="001A2E0E"/>
    <w:rsid w:val="001A50A6"/>
    <w:rsid w:val="001A68F5"/>
    <w:rsid w:val="001B2824"/>
    <w:rsid w:val="001B5B93"/>
    <w:rsid w:val="001B6128"/>
    <w:rsid w:val="001B6549"/>
    <w:rsid w:val="001C12A4"/>
    <w:rsid w:val="001D4404"/>
    <w:rsid w:val="001D4FE7"/>
    <w:rsid w:val="001E0816"/>
    <w:rsid w:val="001E1268"/>
    <w:rsid w:val="001E5475"/>
    <w:rsid w:val="001E5877"/>
    <w:rsid w:val="001E7C9C"/>
    <w:rsid w:val="001F392D"/>
    <w:rsid w:val="001F5184"/>
    <w:rsid w:val="001F59E0"/>
    <w:rsid w:val="00203AC2"/>
    <w:rsid w:val="00204C7A"/>
    <w:rsid w:val="002065C6"/>
    <w:rsid w:val="002155DA"/>
    <w:rsid w:val="002210FF"/>
    <w:rsid w:val="00221830"/>
    <w:rsid w:val="00222BDA"/>
    <w:rsid w:val="00227094"/>
    <w:rsid w:val="00231782"/>
    <w:rsid w:val="002317F7"/>
    <w:rsid w:val="002426FE"/>
    <w:rsid w:val="0024339B"/>
    <w:rsid w:val="0024486A"/>
    <w:rsid w:val="00250197"/>
    <w:rsid w:val="00253D3F"/>
    <w:rsid w:val="00265412"/>
    <w:rsid w:val="00277F5B"/>
    <w:rsid w:val="00280555"/>
    <w:rsid w:val="00280936"/>
    <w:rsid w:val="0028278B"/>
    <w:rsid w:val="00284BF0"/>
    <w:rsid w:val="00297E45"/>
    <w:rsid w:val="002A3C03"/>
    <w:rsid w:val="002A3CE0"/>
    <w:rsid w:val="002A4F37"/>
    <w:rsid w:val="002B164E"/>
    <w:rsid w:val="002B53E1"/>
    <w:rsid w:val="002B5AC3"/>
    <w:rsid w:val="002B6F70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5048"/>
    <w:rsid w:val="002F75D0"/>
    <w:rsid w:val="00301B08"/>
    <w:rsid w:val="00303829"/>
    <w:rsid w:val="003055A5"/>
    <w:rsid w:val="003105FF"/>
    <w:rsid w:val="0031623C"/>
    <w:rsid w:val="00323260"/>
    <w:rsid w:val="00333A57"/>
    <w:rsid w:val="0033570E"/>
    <w:rsid w:val="00341535"/>
    <w:rsid w:val="0034328F"/>
    <w:rsid w:val="00346F6C"/>
    <w:rsid w:val="00355B6C"/>
    <w:rsid w:val="00357753"/>
    <w:rsid w:val="00362959"/>
    <w:rsid w:val="0036298F"/>
    <w:rsid w:val="00366030"/>
    <w:rsid w:val="00366794"/>
    <w:rsid w:val="00370447"/>
    <w:rsid w:val="00394B5E"/>
    <w:rsid w:val="00394CCF"/>
    <w:rsid w:val="003965F4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3F03"/>
    <w:rsid w:val="003E2D68"/>
    <w:rsid w:val="003E49FA"/>
    <w:rsid w:val="003E6DD0"/>
    <w:rsid w:val="003E7DC4"/>
    <w:rsid w:val="003F4752"/>
    <w:rsid w:val="00410BC8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5035"/>
    <w:rsid w:val="00475460"/>
    <w:rsid w:val="00477CC2"/>
    <w:rsid w:val="00482CB6"/>
    <w:rsid w:val="004913FB"/>
    <w:rsid w:val="004924B7"/>
    <w:rsid w:val="004927F9"/>
    <w:rsid w:val="00496DDB"/>
    <w:rsid w:val="004A343B"/>
    <w:rsid w:val="004A5A6B"/>
    <w:rsid w:val="004B7D9C"/>
    <w:rsid w:val="004C0695"/>
    <w:rsid w:val="004C0848"/>
    <w:rsid w:val="004C62BC"/>
    <w:rsid w:val="004C70A0"/>
    <w:rsid w:val="004D2A54"/>
    <w:rsid w:val="004D323F"/>
    <w:rsid w:val="004F2836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348D4"/>
    <w:rsid w:val="0054447E"/>
    <w:rsid w:val="00546C46"/>
    <w:rsid w:val="00563237"/>
    <w:rsid w:val="005651C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929B1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5E7F69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64AB"/>
    <w:rsid w:val="00636442"/>
    <w:rsid w:val="00637873"/>
    <w:rsid w:val="00640A0C"/>
    <w:rsid w:val="00640C8E"/>
    <w:rsid w:val="006470E9"/>
    <w:rsid w:val="00651046"/>
    <w:rsid w:val="00655026"/>
    <w:rsid w:val="00655125"/>
    <w:rsid w:val="00666F98"/>
    <w:rsid w:val="0067095E"/>
    <w:rsid w:val="00671BC3"/>
    <w:rsid w:val="00671E7E"/>
    <w:rsid w:val="006908F4"/>
    <w:rsid w:val="006A7649"/>
    <w:rsid w:val="006C3018"/>
    <w:rsid w:val="006C44F4"/>
    <w:rsid w:val="006C778A"/>
    <w:rsid w:val="006C7799"/>
    <w:rsid w:val="006D422C"/>
    <w:rsid w:val="006D59F6"/>
    <w:rsid w:val="006D6C0E"/>
    <w:rsid w:val="006F1CFB"/>
    <w:rsid w:val="006F4873"/>
    <w:rsid w:val="0071044F"/>
    <w:rsid w:val="00710E50"/>
    <w:rsid w:val="007176BB"/>
    <w:rsid w:val="007210FB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508E1"/>
    <w:rsid w:val="007550EA"/>
    <w:rsid w:val="007563AC"/>
    <w:rsid w:val="0076685F"/>
    <w:rsid w:val="00771FC2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B6A5C"/>
    <w:rsid w:val="007C5C17"/>
    <w:rsid w:val="007C63C0"/>
    <w:rsid w:val="007C70BE"/>
    <w:rsid w:val="007D4375"/>
    <w:rsid w:val="007F2185"/>
    <w:rsid w:val="007F272E"/>
    <w:rsid w:val="007F39DB"/>
    <w:rsid w:val="007F5034"/>
    <w:rsid w:val="00804E11"/>
    <w:rsid w:val="00806036"/>
    <w:rsid w:val="00807782"/>
    <w:rsid w:val="00811E90"/>
    <w:rsid w:val="00815AE4"/>
    <w:rsid w:val="00817C42"/>
    <w:rsid w:val="008212AB"/>
    <w:rsid w:val="008221B9"/>
    <w:rsid w:val="0082303E"/>
    <w:rsid w:val="008276E6"/>
    <w:rsid w:val="00827B82"/>
    <w:rsid w:val="0084113A"/>
    <w:rsid w:val="00846C6B"/>
    <w:rsid w:val="0085702F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6970"/>
    <w:rsid w:val="008A78D6"/>
    <w:rsid w:val="008B0A0D"/>
    <w:rsid w:val="008C4F5A"/>
    <w:rsid w:val="008D2D7D"/>
    <w:rsid w:val="008E6078"/>
    <w:rsid w:val="008E66BD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42F86"/>
    <w:rsid w:val="00951967"/>
    <w:rsid w:val="00952C5E"/>
    <w:rsid w:val="009631C0"/>
    <w:rsid w:val="00963A5C"/>
    <w:rsid w:val="0096779A"/>
    <w:rsid w:val="00976592"/>
    <w:rsid w:val="00976D60"/>
    <w:rsid w:val="009809CE"/>
    <w:rsid w:val="00985E93"/>
    <w:rsid w:val="00986742"/>
    <w:rsid w:val="00990E08"/>
    <w:rsid w:val="00992CD8"/>
    <w:rsid w:val="00994DBA"/>
    <w:rsid w:val="00994F7A"/>
    <w:rsid w:val="00997200"/>
    <w:rsid w:val="009A026B"/>
    <w:rsid w:val="009A128D"/>
    <w:rsid w:val="009A307B"/>
    <w:rsid w:val="009A7552"/>
    <w:rsid w:val="009A79B9"/>
    <w:rsid w:val="009B5904"/>
    <w:rsid w:val="009B7D10"/>
    <w:rsid w:val="009D4890"/>
    <w:rsid w:val="009E35E3"/>
    <w:rsid w:val="009E5921"/>
    <w:rsid w:val="009E73ED"/>
    <w:rsid w:val="009F5223"/>
    <w:rsid w:val="009F59E8"/>
    <w:rsid w:val="009F5EC4"/>
    <w:rsid w:val="00A0608E"/>
    <w:rsid w:val="00A205B7"/>
    <w:rsid w:val="00A22AA2"/>
    <w:rsid w:val="00A23CC2"/>
    <w:rsid w:val="00A25ADB"/>
    <w:rsid w:val="00A27928"/>
    <w:rsid w:val="00A334BA"/>
    <w:rsid w:val="00A33A76"/>
    <w:rsid w:val="00A36E68"/>
    <w:rsid w:val="00A40BA4"/>
    <w:rsid w:val="00A410C7"/>
    <w:rsid w:val="00A42314"/>
    <w:rsid w:val="00A433F3"/>
    <w:rsid w:val="00A51FCC"/>
    <w:rsid w:val="00A52E6F"/>
    <w:rsid w:val="00A53956"/>
    <w:rsid w:val="00A5679C"/>
    <w:rsid w:val="00A61B17"/>
    <w:rsid w:val="00A64A4A"/>
    <w:rsid w:val="00A77BE5"/>
    <w:rsid w:val="00A77C5A"/>
    <w:rsid w:val="00A8024F"/>
    <w:rsid w:val="00A84AAF"/>
    <w:rsid w:val="00A872A1"/>
    <w:rsid w:val="00A874FB"/>
    <w:rsid w:val="00A92A58"/>
    <w:rsid w:val="00A931F4"/>
    <w:rsid w:val="00A97366"/>
    <w:rsid w:val="00AA19AF"/>
    <w:rsid w:val="00AA2215"/>
    <w:rsid w:val="00AA2775"/>
    <w:rsid w:val="00AA4F1A"/>
    <w:rsid w:val="00AA53BC"/>
    <w:rsid w:val="00AA5FEE"/>
    <w:rsid w:val="00AA615C"/>
    <w:rsid w:val="00AA7992"/>
    <w:rsid w:val="00AB4238"/>
    <w:rsid w:val="00AB4977"/>
    <w:rsid w:val="00AB76D7"/>
    <w:rsid w:val="00AC0677"/>
    <w:rsid w:val="00AD4B51"/>
    <w:rsid w:val="00AD4C1E"/>
    <w:rsid w:val="00AE158A"/>
    <w:rsid w:val="00AE3F3C"/>
    <w:rsid w:val="00AE4079"/>
    <w:rsid w:val="00AF1F3B"/>
    <w:rsid w:val="00AF253D"/>
    <w:rsid w:val="00B02B9F"/>
    <w:rsid w:val="00B07CFB"/>
    <w:rsid w:val="00B11A7D"/>
    <w:rsid w:val="00B13366"/>
    <w:rsid w:val="00B1486F"/>
    <w:rsid w:val="00B31573"/>
    <w:rsid w:val="00B328F6"/>
    <w:rsid w:val="00B35886"/>
    <w:rsid w:val="00B36E69"/>
    <w:rsid w:val="00B37200"/>
    <w:rsid w:val="00B54F52"/>
    <w:rsid w:val="00B556DA"/>
    <w:rsid w:val="00B55D81"/>
    <w:rsid w:val="00B6022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3432"/>
    <w:rsid w:val="00BA4817"/>
    <w:rsid w:val="00BA6E69"/>
    <w:rsid w:val="00BB14C1"/>
    <w:rsid w:val="00BB1DA1"/>
    <w:rsid w:val="00BB4FAF"/>
    <w:rsid w:val="00BB538C"/>
    <w:rsid w:val="00BC06EE"/>
    <w:rsid w:val="00BC1593"/>
    <w:rsid w:val="00BC4D99"/>
    <w:rsid w:val="00BC6D60"/>
    <w:rsid w:val="00BD1A6D"/>
    <w:rsid w:val="00BD323B"/>
    <w:rsid w:val="00BD47FF"/>
    <w:rsid w:val="00BD60BB"/>
    <w:rsid w:val="00BE04DE"/>
    <w:rsid w:val="00BE1C3F"/>
    <w:rsid w:val="00BF327B"/>
    <w:rsid w:val="00C001E0"/>
    <w:rsid w:val="00C1415D"/>
    <w:rsid w:val="00C17353"/>
    <w:rsid w:val="00C21280"/>
    <w:rsid w:val="00C23686"/>
    <w:rsid w:val="00C263D3"/>
    <w:rsid w:val="00C268E2"/>
    <w:rsid w:val="00C336F3"/>
    <w:rsid w:val="00C371B0"/>
    <w:rsid w:val="00C456E4"/>
    <w:rsid w:val="00C519A3"/>
    <w:rsid w:val="00C51A76"/>
    <w:rsid w:val="00C62EB8"/>
    <w:rsid w:val="00C65DEB"/>
    <w:rsid w:val="00C67160"/>
    <w:rsid w:val="00C674CB"/>
    <w:rsid w:val="00C740D7"/>
    <w:rsid w:val="00C7689A"/>
    <w:rsid w:val="00C852FF"/>
    <w:rsid w:val="00C87A09"/>
    <w:rsid w:val="00CA3CF6"/>
    <w:rsid w:val="00CA4B7C"/>
    <w:rsid w:val="00CA65A5"/>
    <w:rsid w:val="00CA7A38"/>
    <w:rsid w:val="00CB1BBB"/>
    <w:rsid w:val="00CB260C"/>
    <w:rsid w:val="00CB2815"/>
    <w:rsid w:val="00CB61AC"/>
    <w:rsid w:val="00CC0857"/>
    <w:rsid w:val="00CC2676"/>
    <w:rsid w:val="00CC6C5D"/>
    <w:rsid w:val="00CD2768"/>
    <w:rsid w:val="00CD5674"/>
    <w:rsid w:val="00CE4A04"/>
    <w:rsid w:val="00CF0975"/>
    <w:rsid w:val="00CF2778"/>
    <w:rsid w:val="00CF2BA4"/>
    <w:rsid w:val="00CF791E"/>
    <w:rsid w:val="00D16468"/>
    <w:rsid w:val="00D21DE1"/>
    <w:rsid w:val="00D2353C"/>
    <w:rsid w:val="00D2721B"/>
    <w:rsid w:val="00D3419C"/>
    <w:rsid w:val="00D469AF"/>
    <w:rsid w:val="00D565ED"/>
    <w:rsid w:val="00D62F81"/>
    <w:rsid w:val="00D67952"/>
    <w:rsid w:val="00D7054C"/>
    <w:rsid w:val="00D83660"/>
    <w:rsid w:val="00D93C7D"/>
    <w:rsid w:val="00D9557F"/>
    <w:rsid w:val="00D97BB3"/>
    <w:rsid w:val="00D97C6C"/>
    <w:rsid w:val="00DA1810"/>
    <w:rsid w:val="00DA6D46"/>
    <w:rsid w:val="00DB18CD"/>
    <w:rsid w:val="00DB43C1"/>
    <w:rsid w:val="00DB6A90"/>
    <w:rsid w:val="00DC0C62"/>
    <w:rsid w:val="00DC2AAC"/>
    <w:rsid w:val="00DC43BB"/>
    <w:rsid w:val="00DC46B1"/>
    <w:rsid w:val="00DC4E63"/>
    <w:rsid w:val="00DC7C0B"/>
    <w:rsid w:val="00DD3973"/>
    <w:rsid w:val="00DD3BAD"/>
    <w:rsid w:val="00DD534A"/>
    <w:rsid w:val="00DF3AE0"/>
    <w:rsid w:val="00E0165A"/>
    <w:rsid w:val="00E01CE3"/>
    <w:rsid w:val="00E02B68"/>
    <w:rsid w:val="00E02D6D"/>
    <w:rsid w:val="00E23970"/>
    <w:rsid w:val="00E2469D"/>
    <w:rsid w:val="00E273FE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7F9E"/>
    <w:rsid w:val="00EE0FBE"/>
    <w:rsid w:val="00EE4BDD"/>
    <w:rsid w:val="00EE65FF"/>
    <w:rsid w:val="00EE6A5E"/>
    <w:rsid w:val="00EF056A"/>
    <w:rsid w:val="00EF3E78"/>
    <w:rsid w:val="00EF51C3"/>
    <w:rsid w:val="00F0337D"/>
    <w:rsid w:val="00F10F50"/>
    <w:rsid w:val="00F13E82"/>
    <w:rsid w:val="00F176B9"/>
    <w:rsid w:val="00F20E66"/>
    <w:rsid w:val="00F2511B"/>
    <w:rsid w:val="00F307AA"/>
    <w:rsid w:val="00F3361D"/>
    <w:rsid w:val="00F35E62"/>
    <w:rsid w:val="00F37596"/>
    <w:rsid w:val="00F3784A"/>
    <w:rsid w:val="00F414A2"/>
    <w:rsid w:val="00F45095"/>
    <w:rsid w:val="00F46A43"/>
    <w:rsid w:val="00F47084"/>
    <w:rsid w:val="00F60D59"/>
    <w:rsid w:val="00F64B6C"/>
    <w:rsid w:val="00F65770"/>
    <w:rsid w:val="00F663B3"/>
    <w:rsid w:val="00F71DD2"/>
    <w:rsid w:val="00F76073"/>
    <w:rsid w:val="00FA09A3"/>
    <w:rsid w:val="00FA4067"/>
    <w:rsid w:val="00FA4517"/>
    <w:rsid w:val="00FB4993"/>
    <w:rsid w:val="00FB6550"/>
    <w:rsid w:val="00FC3A83"/>
    <w:rsid w:val="00FC3AB6"/>
    <w:rsid w:val="00FC4793"/>
    <w:rsid w:val="00FC4FFB"/>
    <w:rsid w:val="00FC5796"/>
    <w:rsid w:val="00FD0538"/>
    <w:rsid w:val="00FD3B23"/>
    <w:rsid w:val="00FE0DD1"/>
    <w:rsid w:val="00FE3723"/>
    <w:rsid w:val="00FE49F6"/>
    <w:rsid w:val="00FF455D"/>
    <w:rsid w:val="00FF5C0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0CF9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F34C-7239-44DB-B086-E3A2ADA7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8035</Words>
  <Characters>45801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Николаева Олеся Витальевна</cp:lastModifiedBy>
  <cp:revision>3</cp:revision>
  <cp:lastPrinted>2022-06-27T10:50:00Z</cp:lastPrinted>
  <dcterms:created xsi:type="dcterms:W3CDTF">2022-09-23T11:49:00Z</dcterms:created>
  <dcterms:modified xsi:type="dcterms:W3CDTF">2022-09-23T13:52:00Z</dcterms:modified>
</cp:coreProperties>
</file>