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EE59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754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59AF">
        <w:rPr>
          <w:rFonts w:ascii="Arial" w:hAnsi="Arial" w:cs="Arial"/>
          <w:sz w:val="24"/>
          <w:szCs w:val="24"/>
        </w:rPr>
        <w:t xml:space="preserve">          </w:t>
      </w:r>
      <w:r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59D97B6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9D1F09D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0608AC8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15CF6354" w14:textId="02982C80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3C0462" w:rsidRPr="0011566A">
        <w:rPr>
          <w:rFonts w:ascii="Tahoma" w:hAnsi="Tahoma" w:cs="Tahoma"/>
          <w:sz w:val="24"/>
          <w:szCs w:val="24"/>
        </w:rPr>
        <w:t>20</w:t>
      </w:r>
      <w:r w:rsidR="003C0462">
        <w:rPr>
          <w:rFonts w:ascii="Tahoma" w:hAnsi="Tahoma" w:cs="Tahoma"/>
          <w:sz w:val="24"/>
          <w:szCs w:val="24"/>
        </w:rPr>
        <w:t>20</w:t>
      </w:r>
      <w:r w:rsidR="00493D8E" w:rsidRPr="0011566A">
        <w:rPr>
          <w:rFonts w:ascii="Tahoma" w:hAnsi="Tahoma" w:cs="Tahoma"/>
          <w:sz w:val="24"/>
          <w:szCs w:val="24"/>
        </w:rPr>
        <w:t>-</w:t>
      </w:r>
      <w:r w:rsidR="00493D8E">
        <w:rPr>
          <w:rFonts w:ascii="Tahoma" w:hAnsi="Tahoma" w:cs="Tahoma"/>
          <w:sz w:val="24"/>
          <w:szCs w:val="24"/>
        </w:rPr>
        <w:t>2040</w:t>
      </w:r>
      <w:r w:rsidR="00493D8E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 xml:space="preserve">от </w:t>
      </w:r>
      <w:r w:rsidR="00493D8E">
        <w:rPr>
          <w:rFonts w:ascii="Arial" w:hAnsi="Arial" w:cs="Arial"/>
          <w:sz w:val="24"/>
          <w:szCs w:val="24"/>
        </w:rPr>
        <w:t>19</w:t>
      </w:r>
      <w:r w:rsidR="00493D8E" w:rsidRPr="0011566A">
        <w:rPr>
          <w:rFonts w:ascii="Arial" w:hAnsi="Arial" w:cs="Arial"/>
          <w:sz w:val="24"/>
          <w:szCs w:val="24"/>
        </w:rPr>
        <w:t>.</w:t>
      </w:r>
      <w:r w:rsidR="00493D8E">
        <w:rPr>
          <w:rFonts w:ascii="Arial" w:hAnsi="Arial" w:cs="Arial"/>
          <w:sz w:val="24"/>
          <w:szCs w:val="24"/>
        </w:rPr>
        <w:t>08</w:t>
      </w:r>
      <w:r w:rsidR="00493D8E" w:rsidRPr="0011566A">
        <w:rPr>
          <w:rFonts w:ascii="Arial" w:hAnsi="Arial" w:cs="Arial"/>
          <w:sz w:val="24"/>
          <w:szCs w:val="24"/>
        </w:rPr>
        <w:t>.</w:t>
      </w:r>
      <w:r w:rsidR="003C0462" w:rsidRPr="0011566A">
        <w:rPr>
          <w:rFonts w:ascii="Arial" w:hAnsi="Arial" w:cs="Arial"/>
          <w:sz w:val="24"/>
          <w:szCs w:val="24"/>
        </w:rPr>
        <w:t>20</w:t>
      </w:r>
      <w:r w:rsidR="003C0462">
        <w:rPr>
          <w:rFonts w:ascii="Arial" w:hAnsi="Arial" w:cs="Arial"/>
          <w:sz w:val="24"/>
          <w:szCs w:val="24"/>
        </w:rPr>
        <w:t>20</w:t>
      </w:r>
      <w:r w:rsidR="003C0462" w:rsidRPr="0011566A">
        <w:rPr>
          <w:rFonts w:ascii="Arial" w:hAnsi="Arial" w:cs="Arial"/>
          <w:sz w:val="24"/>
          <w:szCs w:val="24"/>
        </w:rPr>
        <w:t xml:space="preserve"> </w:t>
      </w:r>
    </w:p>
    <w:p w14:paraId="50224E67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4F26AAC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197324B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715504DB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на фондовом рынке </w:t>
      </w:r>
      <w:r>
        <w:rPr>
          <w:rFonts w:ascii="Tahoma" w:hAnsi="Tahoma" w:cs="Tahoma"/>
          <w:caps/>
          <w:sz w:val="22"/>
          <w:szCs w:val="22"/>
        </w:rPr>
        <w:t xml:space="preserve">и РЫНКЕ ДЕПОЗИТОВ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5A8271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EF1708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F77DC71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450A16A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4D0220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9575C51" w14:textId="6465A2E7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2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93D8E">
        <w:rPr>
          <w:rFonts w:ascii="Tahoma" w:hAnsi="Tahoma" w:cs="Tahoma"/>
          <w:sz w:val="24"/>
          <w:szCs w:val="24"/>
        </w:rPr>
        <w:t xml:space="preserve">12 августа </w:t>
      </w:r>
      <w:r w:rsidR="003A2092">
        <w:rPr>
          <w:rFonts w:ascii="Tahoma" w:hAnsi="Tahoma" w:cs="Tahoma"/>
          <w:sz w:val="24"/>
          <w:szCs w:val="24"/>
        </w:rPr>
        <w:t>2020 года</w:t>
      </w:r>
      <w:r w:rsidR="003A2092" w:rsidRPr="00A874FB">
        <w:rPr>
          <w:rFonts w:ascii="Tahoma" w:hAnsi="Tahoma" w:cs="Tahoma"/>
          <w:sz w:val="24"/>
          <w:szCs w:val="24"/>
        </w:rPr>
        <w:t xml:space="preserve"> (Протокол № </w:t>
      </w:r>
      <w:r w:rsidR="00493D8E">
        <w:rPr>
          <w:rFonts w:ascii="Tahoma" w:hAnsi="Tahoma" w:cs="Tahoma"/>
          <w:sz w:val="24"/>
          <w:szCs w:val="24"/>
        </w:rPr>
        <w:t>7</w:t>
      </w:r>
      <w:r w:rsidR="003A2092" w:rsidRPr="00A874FB">
        <w:rPr>
          <w:rFonts w:ascii="Tahoma" w:hAnsi="Tahoma" w:cs="Tahoma"/>
          <w:sz w:val="24"/>
          <w:szCs w:val="24"/>
        </w:rPr>
        <w:t>),</w:t>
      </w:r>
      <w:bookmarkEnd w:id="2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B7529D">
        <w:rPr>
          <w:rFonts w:ascii="Tahoma" w:hAnsi="Tahoma" w:cs="Tahoma"/>
          <w:sz w:val="24"/>
          <w:szCs w:val="24"/>
        </w:rPr>
        <w:t xml:space="preserve"> и п. 1.9.3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93D8E">
        <w:rPr>
          <w:rFonts w:ascii="Tahoma" w:hAnsi="Tahoma" w:cs="Tahoma"/>
          <w:sz w:val="24"/>
          <w:szCs w:val="24"/>
        </w:rPr>
        <w:t xml:space="preserve">30 июля </w:t>
      </w:r>
      <w:r w:rsidR="003A2092">
        <w:rPr>
          <w:rFonts w:ascii="Tahoma" w:hAnsi="Tahoma" w:cs="Tahoma"/>
          <w:sz w:val="24"/>
          <w:szCs w:val="24"/>
        </w:rPr>
        <w:t>2020 года</w:t>
      </w:r>
      <w:r w:rsidR="003A2092" w:rsidRPr="00A874FB">
        <w:rPr>
          <w:rFonts w:ascii="Tahoma" w:hAnsi="Tahoma" w:cs="Tahoma"/>
          <w:sz w:val="24"/>
          <w:szCs w:val="24"/>
        </w:rPr>
        <w:t xml:space="preserve"> (Протокол № </w:t>
      </w:r>
      <w:r w:rsidR="00493D8E">
        <w:rPr>
          <w:rFonts w:ascii="Tahoma" w:hAnsi="Tahoma" w:cs="Tahoma"/>
          <w:sz w:val="24"/>
          <w:szCs w:val="24"/>
        </w:rPr>
        <w:t>6</w:t>
      </w:r>
      <w:r w:rsidR="003A2092" w:rsidRPr="00A874FB">
        <w:rPr>
          <w:rFonts w:ascii="Tahoma" w:hAnsi="Tahoma" w:cs="Tahoma"/>
          <w:sz w:val="24"/>
          <w:szCs w:val="24"/>
        </w:rPr>
        <w:t xml:space="preserve">),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а </w:t>
      </w:r>
      <w:r w:rsidR="003A2092">
        <w:rPr>
          <w:rFonts w:ascii="Tahoma" w:hAnsi="Tahoma" w:cs="Tahoma"/>
          <w:sz w:val="24"/>
          <w:szCs w:val="24"/>
        </w:rPr>
        <w:t>20 апреля 2020 года</w:t>
      </w:r>
      <w:r w:rsidR="003A2092" w:rsidRPr="00A874FB">
        <w:rPr>
          <w:rFonts w:ascii="Tahoma" w:hAnsi="Tahoma" w:cs="Tahoma"/>
          <w:sz w:val="24"/>
          <w:szCs w:val="24"/>
        </w:rPr>
        <w:t xml:space="preserve"> (Протокол № </w:t>
      </w:r>
      <w:r w:rsidR="003A2092">
        <w:rPr>
          <w:rFonts w:ascii="Tahoma" w:hAnsi="Tahoma" w:cs="Tahoma"/>
          <w:sz w:val="24"/>
          <w:szCs w:val="24"/>
        </w:rPr>
        <w:t>24</w:t>
      </w:r>
      <w:r w:rsidR="003A2092" w:rsidRPr="00A874FB">
        <w:rPr>
          <w:rFonts w:ascii="Tahoma" w:hAnsi="Tahoma" w:cs="Tahoma"/>
          <w:sz w:val="24"/>
          <w:szCs w:val="24"/>
        </w:rPr>
        <w:t xml:space="preserve">),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911760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 xml:space="preserve">и Частью IV. Секция рынка депозитов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A77C5A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A77C5A" w:rsidRPr="00F5645E">
        <w:rPr>
          <w:rFonts w:ascii="Tahoma" w:hAnsi="Tahoma" w:cs="Tahoma"/>
          <w:sz w:val="24"/>
          <w:szCs w:val="24"/>
        </w:rPr>
        <w:t xml:space="preserve">),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 и Часть IV 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 xml:space="preserve">даты вступления в силу Части I и </w:t>
      </w:r>
      <w:r w:rsidR="0017063E">
        <w:rPr>
          <w:rFonts w:ascii="Tahoma" w:hAnsi="Tahoma" w:cs="Tahoma"/>
          <w:sz w:val="24"/>
          <w:szCs w:val="24"/>
        </w:rPr>
        <w:t xml:space="preserve">Части </w:t>
      </w:r>
      <w:r w:rsidR="0017063E">
        <w:rPr>
          <w:rFonts w:ascii="Tahoma" w:hAnsi="Tahoma" w:cs="Tahoma"/>
          <w:sz w:val="24"/>
          <w:szCs w:val="24"/>
          <w:lang w:val="en-US"/>
        </w:rPr>
        <w:t>II</w:t>
      </w:r>
      <w:r w:rsidR="00A77C5A" w:rsidRPr="00F5645E">
        <w:rPr>
          <w:rFonts w:ascii="Tahoma" w:hAnsi="Tahoma" w:cs="Tahoma"/>
          <w:sz w:val="24"/>
          <w:szCs w:val="24"/>
        </w:rPr>
        <w:t xml:space="preserve">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 </w:t>
      </w:r>
      <w:r w:rsidR="00A77C5A" w:rsidRPr="00F5645E">
        <w:rPr>
          <w:rFonts w:ascii="Tahoma" w:hAnsi="Tahoma" w:cs="Tahoma"/>
          <w:sz w:val="24"/>
          <w:szCs w:val="24"/>
        </w:rPr>
        <w:t xml:space="preserve">и рынке депозитов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677D6F55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224FCE6" w14:textId="10235E83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7006E868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14:paraId="540ECA5A" w14:textId="2D4C24B4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675C02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7E5A643F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6CC4C649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53F7D308" w14:textId="0DB0ED95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6567C520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9025A0E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4A45A77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6D36A55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473143D" w14:textId="66A383A5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2DDC4333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60AC99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6E4FD21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69CF88EB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367A76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1A8DCCE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CFB3D8B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D74E618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68AC166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2CE599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7F4C5839" w14:textId="7A396FF4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EE1719A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19CFF431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D7CE1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доллар США.</w:t>
      </w:r>
    </w:p>
    <w:p w14:paraId="4709735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509997AF" w14:textId="63D2374E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2F5CE35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89BD53" w14:textId="76C2DB02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5430C848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6E8055A9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4C6316A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067D7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AB2399B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2258E360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47179B4A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6FAD2F4F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61FCEA33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3EB19426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3D8D45AE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6FB6EFD0" w14:textId="03065465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581AE2F7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A8206DC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094DD35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09B11A3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6A470AD0" w14:textId="4F3A866C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4276CA2B" w14:textId="0FFCB519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670DF50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1D7D56B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6C73C60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307FD7F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338C5920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2A43DDEB" w14:textId="081018FC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08A54A2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481B76F7" w14:textId="6C9B32FE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60AFBAAB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5099234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1DEAA5D2" w14:textId="136790EF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4DE83305" w14:textId="072FDD12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5FFA167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BC40542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</w:t>
      </w:r>
      <w:r w:rsidRPr="002B0694">
        <w:rPr>
          <w:rFonts w:ascii="Tahoma" w:hAnsi="Tahoma" w:cs="Tahoma"/>
          <w:sz w:val="24"/>
          <w:szCs w:val="24"/>
        </w:rPr>
        <w:lastRenderedPageBreak/>
        <w:t>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3A0AA3A5" w14:textId="04CB4B83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4534D5A5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16F4F994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F17660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B2DEE8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1C1E507C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52027598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3662C2C" w14:textId="77777777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14:paraId="41B979AA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 xml:space="preserve">ов по наступлению времени </w:t>
      </w:r>
      <w:r w:rsidR="001174C2">
        <w:rPr>
          <w:rFonts w:ascii="Tahoma" w:hAnsi="Tahoma" w:cs="Tahoma"/>
          <w:sz w:val="24"/>
          <w:szCs w:val="24"/>
        </w:rPr>
        <w:lastRenderedPageBreak/>
        <w:t>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037D34E5" w14:textId="4DC411BA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7562E943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6E9BB8C1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670BC96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4A3AA061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46277DE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741610DC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D91B120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2944CD0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F79519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7C3AF5F9" w14:textId="4EA0A22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3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</w:t>
      </w:r>
      <w:r w:rsidRPr="002B0694">
        <w:rPr>
          <w:rFonts w:ascii="Tahoma" w:hAnsi="Tahoma" w:cs="Tahoma"/>
          <w:sz w:val="24"/>
          <w:szCs w:val="24"/>
        </w:rPr>
        <w:lastRenderedPageBreak/>
        <w:t>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3"/>
    <w:p w14:paraId="7CFB4A8A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4F677E5A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5067240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1FDDF883" w14:textId="4AFD12BC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B42A5A7" w14:textId="0182F25C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DD3A6CF" w14:textId="603614C9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D6C54C6" w14:textId="7EF713F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67C6CEB6" w14:textId="0E186BC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59EC4C4C" w14:textId="4F5C601B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2FC5269D" w14:textId="2A57BC58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872C47" w14:textId="14A3E115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EC192D" w14:textId="3B5E6DFE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30AE7FBE" w14:textId="15313F16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1D4DF4AE" w14:textId="73E4A788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1937682" w14:textId="274E5C89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3136268E" w14:textId="77777777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14:paraId="0571DA73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14:paraId="7BD61E7A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605C3112" w14:textId="77777777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4BD35807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05E4F23E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</w:t>
      </w:r>
      <w:r w:rsidRPr="002B0694">
        <w:rPr>
          <w:rFonts w:ascii="Tahoma" w:hAnsi="Tahoma" w:cs="Tahoma"/>
          <w:sz w:val="24"/>
          <w:szCs w:val="24"/>
        </w:rPr>
        <w:lastRenderedPageBreak/>
        <w:t>то Датой исполнения является ближайший расчетный день, предшествующий начальной Дате исполнения.</w:t>
      </w:r>
    </w:p>
    <w:p w14:paraId="3B2DE501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AB71ED8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0E27294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0F663B7E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60050FF0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3D4148B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0C90AA12" w14:textId="261BF81F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4D9307C" w14:textId="061C87A2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3B25C483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32F0A9A9" w14:textId="7AF06645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55A98A97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6436A6A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FA47923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3C8021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2B05060C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AC5BE1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0F1A805B" w14:textId="0783C778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65880B4D" w14:textId="13F17AC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77449B6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06BACA40" w14:textId="58F12DBB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46EDACA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27054D6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14271003" w14:textId="1FBABAE9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B2BCB" w14:textId="77777777" w:rsidR="00055072" w:rsidRDefault="00055072">
      <w:r>
        <w:separator/>
      </w:r>
    </w:p>
  </w:endnote>
  <w:endnote w:type="continuationSeparator" w:id="0">
    <w:p w14:paraId="0BBEA5DC" w14:textId="77777777" w:rsidR="00055072" w:rsidRDefault="0005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64DB493" w14:textId="7407B661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E15629E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45373" w14:textId="77777777" w:rsidR="00055072" w:rsidRDefault="00055072">
      <w:r>
        <w:separator/>
      </w:r>
    </w:p>
  </w:footnote>
  <w:footnote w:type="continuationSeparator" w:id="0">
    <w:p w14:paraId="69FA1756" w14:textId="77777777" w:rsidR="00055072" w:rsidRDefault="0005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748B" w14:textId="77777777" w:rsidR="00F61996" w:rsidRDefault="00F61996">
    <w:pPr>
      <w:pStyle w:val="a5"/>
    </w:pPr>
  </w:p>
  <w:p w14:paraId="66A1B63C" w14:textId="77777777" w:rsidR="00F61996" w:rsidRDefault="00F61996">
    <w:pPr>
      <w:pStyle w:val="a5"/>
    </w:pPr>
  </w:p>
  <w:p w14:paraId="64D90F69" w14:textId="77777777" w:rsidR="00F61996" w:rsidRDefault="00F61996">
    <w:pPr>
      <w:pStyle w:val="a5"/>
    </w:pPr>
  </w:p>
  <w:p w14:paraId="76311365" w14:textId="77777777" w:rsidR="00F61996" w:rsidRDefault="00F61996">
    <w:pPr>
      <w:pStyle w:val="a5"/>
    </w:pPr>
  </w:p>
  <w:p w14:paraId="53C20B3E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CB"/>
    <w:rsid w:val="000148EB"/>
    <w:rsid w:val="0001799C"/>
    <w:rsid w:val="00037C07"/>
    <w:rsid w:val="00042127"/>
    <w:rsid w:val="00042B87"/>
    <w:rsid w:val="000524B6"/>
    <w:rsid w:val="00052B62"/>
    <w:rsid w:val="00055072"/>
    <w:rsid w:val="00067205"/>
    <w:rsid w:val="000722B9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2679"/>
    <w:rsid w:val="0013576B"/>
    <w:rsid w:val="00151EE1"/>
    <w:rsid w:val="00156598"/>
    <w:rsid w:val="00157F18"/>
    <w:rsid w:val="001627AB"/>
    <w:rsid w:val="00164613"/>
    <w:rsid w:val="0017063E"/>
    <w:rsid w:val="001708AD"/>
    <w:rsid w:val="00172072"/>
    <w:rsid w:val="00191A2E"/>
    <w:rsid w:val="0019389D"/>
    <w:rsid w:val="00197759"/>
    <w:rsid w:val="001A2E0E"/>
    <w:rsid w:val="001A68F5"/>
    <w:rsid w:val="001B2FA4"/>
    <w:rsid w:val="001B4B46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830"/>
    <w:rsid w:val="00231782"/>
    <w:rsid w:val="00231C5E"/>
    <w:rsid w:val="00245B22"/>
    <w:rsid w:val="00250197"/>
    <w:rsid w:val="00252753"/>
    <w:rsid w:val="00253D3F"/>
    <w:rsid w:val="00256A6F"/>
    <w:rsid w:val="00265F10"/>
    <w:rsid w:val="00275B98"/>
    <w:rsid w:val="0028278B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F1879"/>
    <w:rsid w:val="002F1EA9"/>
    <w:rsid w:val="002F26F4"/>
    <w:rsid w:val="00320F18"/>
    <w:rsid w:val="00323260"/>
    <w:rsid w:val="003330C2"/>
    <w:rsid w:val="0035383B"/>
    <w:rsid w:val="003706C1"/>
    <w:rsid w:val="003747F7"/>
    <w:rsid w:val="0039398C"/>
    <w:rsid w:val="00394B5E"/>
    <w:rsid w:val="00394CCF"/>
    <w:rsid w:val="003965F4"/>
    <w:rsid w:val="003A2092"/>
    <w:rsid w:val="003A3314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924B7"/>
    <w:rsid w:val="00493D8E"/>
    <w:rsid w:val="004A1E4C"/>
    <w:rsid w:val="004B7D9C"/>
    <w:rsid w:val="004C0C1B"/>
    <w:rsid w:val="004C3C97"/>
    <w:rsid w:val="004C70A0"/>
    <w:rsid w:val="004D3BFB"/>
    <w:rsid w:val="004D3DC5"/>
    <w:rsid w:val="004F797A"/>
    <w:rsid w:val="00506B7D"/>
    <w:rsid w:val="00516635"/>
    <w:rsid w:val="005651C0"/>
    <w:rsid w:val="005666D1"/>
    <w:rsid w:val="0057157D"/>
    <w:rsid w:val="005716F3"/>
    <w:rsid w:val="00572BF7"/>
    <w:rsid w:val="00583EFE"/>
    <w:rsid w:val="00584FEF"/>
    <w:rsid w:val="005876D1"/>
    <w:rsid w:val="00590C85"/>
    <w:rsid w:val="005A5C04"/>
    <w:rsid w:val="005B17FE"/>
    <w:rsid w:val="005B6600"/>
    <w:rsid w:val="005E0010"/>
    <w:rsid w:val="005F228A"/>
    <w:rsid w:val="0060284B"/>
    <w:rsid w:val="006132F1"/>
    <w:rsid w:val="00613ADE"/>
    <w:rsid w:val="00626913"/>
    <w:rsid w:val="00627D69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701BB9"/>
    <w:rsid w:val="0071044F"/>
    <w:rsid w:val="00727188"/>
    <w:rsid w:val="00740FA2"/>
    <w:rsid w:val="007446BE"/>
    <w:rsid w:val="007550EA"/>
    <w:rsid w:val="007563AC"/>
    <w:rsid w:val="00764EBE"/>
    <w:rsid w:val="00784E10"/>
    <w:rsid w:val="00794422"/>
    <w:rsid w:val="007A3FAB"/>
    <w:rsid w:val="007B269F"/>
    <w:rsid w:val="007B4391"/>
    <w:rsid w:val="007C55C1"/>
    <w:rsid w:val="007C5C17"/>
    <w:rsid w:val="007D3840"/>
    <w:rsid w:val="007F02B9"/>
    <w:rsid w:val="007F368C"/>
    <w:rsid w:val="007F3F3A"/>
    <w:rsid w:val="007F5034"/>
    <w:rsid w:val="007F78C3"/>
    <w:rsid w:val="00815AE4"/>
    <w:rsid w:val="008212AB"/>
    <w:rsid w:val="008362AA"/>
    <w:rsid w:val="0084113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5904"/>
    <w:rsid w:val="009C10E1"/>
    <w:rsid w:val="009C55B4"/>
    <w:rsid w:val="009C5788"/>
    <w:rsid w:val="009C71F1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3956"/>
    <w:rsid w:val="00A64A4E"/>
    <w:rsid w:val="00A66078"/>
    <w:rsid w:val="00A77C5A"/>
    <w:rsid w:val="00A863C7"/>
    <w:rsid w:val="00A95683"/>
    <w:rsid w:val="00AA08F9"/>
    <w:rsid w:val="00AA4762"/>
    <w:rsid w:val="00AA53BC"/>
    <w:rsid w:val="00AA615C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4FC9"/>
    <w:rsid w:val="00B7529D"/>
    <w:rsid w:val="00B77E63"/>
    <w:rsid w:val="00B77EEA"/>
    <w:rsid w:val="00B80543"/>
    <w:rsid w:val="00B84942"/>
    <w:rsid w:val="00BA0B58"/>
    <w:rsid w:val="00BA1C45"/>
    <w:rsid w:val="00BA2F54"/>
    <w:rsid w:val="00BB45C3"/>
    <w:rsid w:val="00BB4FAF"/>
    <w:rsid w:val="00BC2077"/>
    <w:rsid w:val="00BD6513"/>
    <w:rsid w:val="00BD6F8C"/>
    <w:rsid w:val="00BE530D"/>
    <w:rsid w:val="00BE59BC"/>
    <w:rsid w:val="00C22683"/>
    <w:rsid w:val="00C263D3"/>
    <w:rsid w:val="00C2754A"/>
    <w:rsid w:val="00C320F6"/>
    <w:rsid w:val="00C3330B"/>
    <w:rsid w:val="00C336F3"/>
    <w:rsid w:val="00C42667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E4A04"/>
    <w:rsid w:val="00CF669E"/>
    <w:rsid w:val="00CF791E"/>
    <w:rsid w:val="00D1184C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1DBE"/>
    <w:rsid w:val="00E02B68"/>
    <w:rsid w:val="00E0557A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E0C21"/>
    <w:rsid w:val="00EE6A5E"/>
    <w:rsid w:val="00EF1B98"/>
    <w:rsid w:val="00EF51C3"/>
    <w:rsid w:val="00EF7827"/>
    <w:rsid w:val="00F003C3"/>
    <w:rsid w:val="00F018C4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3E129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7093-C949-49FF-BF50-28DDFE88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4483</Words>
  <Characters>25556</Characters>
  <Application>Microsoft Office Word</Application>
  <DocSecurity>4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2020-08-19T08:48:00Z</dcterms:created>
  <dcterms:modified xsi:type="dcterms:W3CDTF">2020-08-19T08:48:00Z</dcterms:modified>
</cp:coreProperties>
</file>