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9DD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245F286F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719EF04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7975D333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83436E7" w14:textId="50137187" w:rsidR="00C263D3" w:rsidRPr="0011566A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="00C009D4" w:rsidRPr="0011566A">
        <w:rPr>
          <w:rFonts w:ascii="Tahoma" w:hAnsi="Tahoma" w:cs="Tahoma"/>
          <w:sz w:val="24"/>
          <w:szCs w:val="24"/>
        </w:rPr>
        <w:t>МБ-П-20</w:t>
      </w:r>
      <w:r w:rsidR="00C009D4">
        <w:rPr>
          <w:rFonts w:ascii="Tahoma" w:hAnsi="Tahoma" w:cs="Tahoma"/>
          <w:sz w:val="24"/>
          <w:szCs w:val="24"/>
        </w:rPr>
        <w:t>21</w:t>
      </w:r>
      <w:r w:rsidR="00C009D4" w:rsidRPr="0011566A">
        <w:rPr>
          <w:rFonts w:ascii="Tahoma" w:hAnsi="Tahoma" w:cs="Tahoma"/>
          <w:sz w:val="24"/>
          <w:szCs w:val="24"/>
        </w:rPr>
        <w:t>-</w:t>
      </w:r>
      <w:r w:rsidR="00C009D4" w:rsidRPr="00AF0927">
        <w:rPr>
          <w:rFonts w:ascii="Tahoma" w:hAnsi="Tahoma" w:cs="Tahoma"/>
          <w:sz w:val="24"/>
          <w:szCs w:val="24"/>
        </w:rPr>
        <w:t>1662</w:t>
      </w:r>
      <w:r w:rsidR="00C009D4" w:rsidRPr="0011566A">
        <w:rPr>
          <w:rFonts w:ascii="Arial" w:hAnsi="Arial" w:cs="Arial"/>
          <w:sz w:val="24"/>
          <w:szCs w:val="24"/>
        </w:rPr>
        <w:t xml:space="preserve"> от</w:t>
      </w:r>
      <w:r w:rsidR="00C009D4">
        <w:rPr>
          <w:rFonts w:ascii="Arial" w:hAnsi="Arial" w:cs="Arial"/>
          <w:sz w:val="24"/>
          <w:szCs w:val="24"/>
        </w:rPr>
        <w:t xml:space="preserve">  </w:t>
      </w:r>
      <w:r w:rsidR="00C009D4" w:rsidRPr="00725F8B">
        <w:rPr>
          <w:rFonts w:ascii="Arial" w:hAnsi="Arial" w:cs="Arial"/>
          <w:sz w:val="24"/>
          <w:szCs w:val="24"/>
        </w:rPr>
        <w:t>2</w:t>
      </w:r>
      <w:r w:rsidR="00C009D4">
        <w:rPr>
          <w:rFonts w:ascii="Arial" w:hAnsi="Arial" w:cs="Arial"/>
          <w:sz w:val="24"/>
          <w:szCs w:val="24"/>
        </w:rPr>
        <w:t>4.06.</w:t>
      </w:r>
      <w:r w:rsidR="00C009D4" w:rsidRPr="0011566A">
        <w:rPr>
          <w:rFonts w:ascii="Arial" w:hAnsi="Arial" w:cs="Arial"/>
          <w:sz w:val="24"/>
          <w:szCs w:val="24"/>
        </w:rPr>
        <w:t>20</w:t>
      </w:r>
      <w:r w:rsidR="00C009D4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</w:p>
    <w:p w14:paraId="462AFAA2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79DDF3F6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52E51FC6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3B00CF10" w14:textId="12C46BDA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29147460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0C15F5E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6574607A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CA62587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4CFA7386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F2EC075" w14:textId="0929D873" w:rsidR="00C263D3" w:rsidRPr="00F5645E" w:rsidRDefault="00C263D3" w:rsidP="00A01106">
      <w:pPr>
        <w:pStyle w:val="Iauiue"/>
        <w:numPr>
          <w:ilvl w:val="0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2" w:name="_Hlk51833611"/>
      <w:r w:rsidRPr="00F5645E">
        <w:rPr>
          <w:rFonts w:ascii="Tahoma" w:hAnsi="Tahoma" w:cs="Tahoma"/>
          <w:sz w:val="24"/>
          <w:szCs w:val="24"/>
        </w:rPr>
        <w:t xml:space="preserve">В соответствии с </w:t>
      </w:r>
      <w:bookmarkStart w:id="3" w:name="_Hlk38977846"/>
      <w:r w:rsidRPr="00F5645E">
        <w:rPr>
          <w:rFonts w:ascii="Tahoma" w:hAnsi="Tahoma" w:cs="Tahoma"/>
          <w:sz w:val="24"/>
          <w:szCs w:val="24"/>
        </w:rPr>
        <w:t>Частью I. Общая часть</w:t>
      </w:r>
      <w:r w:rsidR="003A2092" w:rsidRPr="00A874FB">
        <w:rPr>
          <w:rFonts w:ascii="Tahoma" w:hAnsi="Tahoma" w:cs="Tahoma"/>
          <w:sz w:val="24"/>
          <w:szCs w:val="24"/>
        </w:rPr>
        <w:t>,</w:t>
      </w:r>
      <w:bookmarkEnd w:id="3"/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6F4292">
        <w:rPr>
          <w:rFonts w:ascii="Tahoma" w:hAnsi="Tahoma" w:cs="Tahoma"/>
          <w:sz w:val="24"/>
          <w:szCs w:val="24"/>
        </w:rPr>
        <w:t>,</w:t>
      </w:r>
      <w:r w:rsidR="00B7529D">
        <w:rPr>
          <w:rFonts w:ascii="Tahoma" w:hAnsi="Tahoma" w:cs="Tahoma"/>
          <w:sz w:val="24"/>
          <w:szCs w:val="24"/>
        </w:rPr>
        <w:t xml:space="preserve"> п. 1.9.3</w:t>
      </w:r>
      <w:r w:rsidR="006F4292">
        <w:rPr>
          <w:rFonts w:ascii="Tahoma" w:hAnsi="Tahoma" w:cs="Tahoma"/>
          <w:sz w:val="24"/>
          <w:szCs w:val="24"/>
        </w:rPr>
        <w:t xml:space="preserve"> и </w:t>
      </w:r>
      <w:r w:rsidR="006F4292" w:rsidRPr="00072952">
        <w:rPr>
          <w:rFonts w:ascii="Tahoma" w:hAnsi="Tahoma" w:cs="Tahoma"/>
          <w:sz w:val="24"/>
          <w:szCs w:val="24"/>
        </w:rPr>
        <w:t>п. 1.25.5. (1.25)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Частью II. Секция фондового рынка</w:t>
      </w:r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="00A77C5A" w:rsidRPr="00F5645E">
        <w:rPr>
          <w:rFonts w:ascii="Tahoma" w:hAnsi="Tahoma" w:cs="Tahoma"/>
          <w:sz w:val="24"/>
          <w:szCs w:val="24"/>
        </w:rPr>
        <w:t xml:space="preserve">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п.1.13.1 (1.13.1.4),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</w:t>
      </w:r>
      <w:r w:rsidR="00D0039B">
        <w:rPr>
          <w:rFonts w:ascii="Tahoma" w:hAnsi="Tahoma" w:cs="Tahoma"/>
          <w:sz w:val="24"/>
          <w:szCs w:val="24"/>
        </w:rPr>
        <w:t>25</w:t>
      </w:r>
      <w:r w:rsidR="00D0039B" w:rsidRPr="00655956">
        <w:rPr>
          <w:rFonts w:ascii="Tahoma" w:hAnsi="Tahoma" w:cs="Tahoma"/>
          <w:sz w:val="24"/>
          <w:szCs w:val="24"/>
        </w:rPr>
        <w:t xml:space="preserve"> </w:t>
      </w:r>
      <w:r w:rsidR="00D0039B">
        <w:rPr>
          <w:rFonts w:ascii="Tahoma" w:hAnsi="Tahoma" w:cs="Tahoma"/>
          <w:sz w:val="24"/>
          <w:szCs w:val="24"/>
        </w:rPr>
        <w:t>мая</w:t>
      </w:r>
      <w:r w:rsidR="00D0039B" w:rsidRPr="00655956">
        <w:rPr>
          <w:rFonts w:ascii="Tahoma" w:hAnsi="Tahoma" w:cs="Tahoma"/>
          <w:sz w:val="24"/>
          <w:szCs w:val="24"/>
        </w:rPr>
        <w:t xml:space="preserve"> </w:t>
      </w:r>
      <w:r w:rsidR="00573A14" w:rsidRPr="00655956">
        <w:rPr>
          <w:rFonts w:ascii="Tahoma" w:hAnsi="Tahoma" w:cs="Tahoma"/>
          <w:sz w:val="24"/>
          <w:szCs w:val="24"/>
        </w:rPr>
        <w:t>202</w:t>
      </w:r>
      <w:r w:rsidR="00573A14">
        <w:rPr>
          <w:rFonts w:ascii="Tahoma" w:hAnsi="Tahoma" w:cs="Tahoma"/>
          <w:sz w:val="24"/>
          <w:szCs w:val="24"/>
        </w:rPr>
        <w:t>1</w:t>
      </w:r>
      <w:r w:rsidR="00573A1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575E24">
        <w:rPr>
          <w:rFonts w:ascii="Tahoma" w:hAnsi="Tahoma" w:cs="Tahoma"/>
          <w:sz w:val="24"/>
          <w:szCs w:val="24"/>
        </w:rPr>
        <w:t>2</w:t>
      </w:r>
      <w:r w:rsidR="00573A14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394B5E" w:rsidRPr="00F5645E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573A14">
        <w:rPr>
          <w:rFonts w:ascii="Tahoma" w:hAnsi="Tahoma" w:cs="Tahoma"/>
          <w:sz w:val="24"/>
          <w:szCs w:val="24"/>
        </w:rPr>
        <w:t>29</w:t>
      </w:r>
      <w:r w:rsidR="00573A14" w:rsidRPr="00655956">
        <w:rPr>
          <w:rFonts w:ascii="Tahoma" w:hAnsi="Tahoma" w:cs="Tahoma"/>
          <w:sz w:val="24"/>
          <w:szCs w:val="24"/>
        </w:rPr>
        <w:t xml:space="preserve"> </w:t>
      </w:r>
      <w:r w:rsidR="00573A14">
        <w:rPr>
          <w:rFonts w:ascii="Tahoma" w:hAnsi="Tahoma" w:cs="Tahoma"/>
          <w:sz w:val="24"/>
          <w:szCs w:val="24"/>
        </w:rPr>
        <w:t>января</w:t>
      </w:r>
      <w:r w:rsidR="00573A14" w:rsidRPr="00655956">
        <w:rPr>
          <w:rFonts w:ascii="Tahoma" w:hAnsi="Tahoma" w:cs="Tahoma"/>
          <w:sz w:val="24"/>
          <w:szCs w:val="24"/>
        </w:rPr>
        <w:t xml:space="preserve"> 202</w:t>
      </w:r>
      <w:r w:rsidR="00573A14">
        <w:rPr>
          <w:rFonts w:ascii="Tahoma" w:hAnsi="Tahoma" w:cs="Tahoma"/>
          <w:sz w:val="24"/>
          <w:szCs w:val="24"/>
        </w:rPr>
        <w:t>1</w:t>
      </w:r>
      <w:r w:rsidR="00573A1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573A14">
        <w:rPr>
          <w:rFonts w:ascii="Tahoma" w:hAnsi="Tahoma" w:cs="Tahoma"/>
          <w:sz w:val="24"/>
          <w:szCs w:val="24"/>
        </w:rPr>
        <w:t xml:space="preserve"> 18</w:t>
      </w:r>
      <w:r w:rsidR="00573A14" w:rsidRPr="00655956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,</w:t>
      </w:r>
      <w:bookmarkEnd w:id="2"/>
      <w:r w:rsidR="00E20B23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E20B23">
        <w:rPr>
          <w:rFonts w:ascii="Tahoma" w:hAnsi="Tahoma" w:cs="Tahoma"/>
          <w:sz w:val="24"/>
          <w:szCs w:val="24"/>
        </w:rPr>
        <w:t xml:space="preserve"> и 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Частью V. Секция рынка </w:t>
      </w:r>
      <w:r w:rsidR="00E20B23">
        <w:rPr>
          <w:rFonts w:ascii="Tahoma" w:hAnsi="Tahoma" w:cs="Tahoma"/>
          <w:sz w:val="24"/>
          <w:szCs w:val="24"/>
        </w:rPr>
        <w:t>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F5645E" w:rsidDel="00E20B23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2020 г.</w:t>
      </w:r>
      <w:r w:rsidR="00E20B23" w:rsidRPr="00F5645E">
        <w:rPr>
          <w:rFonts w:ascii="Tahoma" w:hAnsi="Tahoma" w:cs="Tahoma"/>
          <w:sz w:val="24"/>
          <w:szCs w:val="24"/>
        </w:rPr>
        <w:t>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E20B23" w:rsidRPr="00F5645E">
        <w:rPr>
          <w:rFonts w:ascii="Tahoma" w:hAnsi="Tahoma" w:cs="Tahoma"/>
          <w:sz w:val="24"/>
          <w:szCs w:val="24"/>
        </w:rPr>
        <w:t xml:space="preserve">), </w:t>
      </w:r>
      <w:r w:rsidR="00E20B23">
        <w:rPr>
          <w:rFonts w:ascii="Tahoma" w:hAnsi="Tahoma" w:cs="Tahoma"/>
          <w:sz w:val="24"/>
          <w:szCs w:val="24"/>
        </w:rPr>
        <w:t xml:space="preserve"> (п. 1.4.5)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</w:t>
      </w:r>
      <w:r w:rsidR="00E20B23">
        <w:rPr>
          <w:rFonts w:ascii="Tahoma" w:hAnsi="Tahoma" w:cs="Tahoma"/>
          <w:sz w:val="24"/>
          <w:szCs w:val="24"/>
        </w:rPr>
        <w:t>,</w:t>
      </w:r>
      <w:r w:rsidR="00911760" w:rsidRPr="00F5645E">
        <w:rPr>
          <w:rFonts w:ascii="Tahoma" w:hAnsi="Tahoma" w:cs="Tahoma"/>
          <w:sz w:val="24"/>
          <w:szCs w:val="24"/>
        </w:rPr>
        <w:t xml:space="preserve"> Часть IV </w:t>
      </w:r>
      <w:r w:rsidR="00E20B23">
        <w:rPr>
          <w:rFonts w:ascii="Tahoma" w:hAnsi="Tahoma" w:cs="Tahoma"/>
          <w:sz w:val="24"/>
          <w:szCs w:val="24"/>
        </w:rPr>
        <w:t xml:space="preserve">и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 V. </w:t>
      </w:r>
      <w:r w:rsidR="00911760" w:rsidRPr="00F5645E">
        <w:rPr>
          <w:rFonts w:ascii="Tahoma" w:hAnsi="Tahoma" w:cs="Tahoma"/>
          <w:sz w:val="24"/>
          <w:szCs w:val="24"/>
        </w:rPr>
        <w:t>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Правил торгов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="00247342">
        <w:rPr>
          <w:rFonts w:ascii="Tahoma" w:hAnsi="Tahoma" w:cs="Tahoma"/>
          <w:sz w:val="24"/>
          <w:szCs w:val="24"/>
        </w:rPr>
        <w:t xml:space="preserve">устанавливаются </w:t>
      </w:r>
      <w:r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14:paraId="7F9A2E1A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58E7A756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100%);</w:t>
      </w:r>
    </w:p>
    <w:p w14:paraId="4A0B6CE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Сумма РЕПО может принимать только положительные значения;</w:t>
      </w:r>
    </w:p>
    <w:p w14:paraId="335CB706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06E63F5E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4A19B8FD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57DA9275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77317675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3F9A4C2F" w14:textId="77777777"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1D696D49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7092448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365D273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2EB77B1F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4FFB28EE" w14:textId="77777777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715E160A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18066D5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75F5D41D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72D75B76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4ADCB2AE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0FBF9DF2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451B137F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3AC7CD06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E112983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13724143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213E636F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7966B9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5966B966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lastRenderedPageBreak/>
        <w:t>минимальное значение суммы РЕПО: 1 доллар США.</w:t>
      </w:r>
    </w:p>
    <w:p w14:paraId="54E3510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2FA749C3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3FC592BC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199B086C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6B9ECDB4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4646749E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17F49F8D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1E99A902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07F581D4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0825C28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541668EF" w14:textId="256175CB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на привлечение денежных средств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7AC48325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5FE818FA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66131672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0550F546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0DDE3A73" w14:textId="241139CE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2175143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1B6E1E48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2CB52C40" w14:textId="46E6B302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3D6F4D2C" w14:textId="2BE7D958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3C956015" w14:textId="761A5D3D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1F0541E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2BD7F983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178BDEC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6BED1C2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025DEB0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680EEDF8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1FCC2F4B" w14:textId="52437A0A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01ADA03D" w14:textId="107A69B2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773F25D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4C9A870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F3B427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7F71425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370AFA84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27A2F2D5" w14:textId="446AE762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314A976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159EB22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424EE9E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17E2C738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</w:t>
      </w:r>
      <w:r w:rsidRPr="002B0694">
        <w:rPr>
          <w:rFonts w:ascii="Tahoma" w:hAnsi="Tahoma" w:cs="Tahoma"/>
          <w:sz w:val="24"/>
          <w:szCs w:val="24"/>
        </w:rPr>
        <w:lastRenderedPageBreak/>
        <w:t>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72015C13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39362F9A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6ECCF398" w14:textId="5136A00F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47AA0774" w14:textId="293F44DC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60ECC315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227DC1A1" w14:textId="7B41629E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7604E394" w14:textId="1632AD19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49B94A2" w14:textId="3712EDE3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4FA1EC08" w14:textId="52E909C0" w:rsidR="005B17FE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lastRenderedPageBreak/>
        <w:t>При подаче безадресных заявок на заключение сделок в Режиме торгов</w:t>
      </w:r>
      <w:r w:rsidR="009E5921">
        <w:rPr>
          <w:rFonts w:ascii="Tahoma" w:hAnsi="Tahoma" w:cs="Tahoma"/>
          <w:sz w:val="24"/>
          <w:szCs w:val="24"/>
        </w:rPr>
        <w:t xml:space="preserve"> «РЕПО с ЦК – Аукцион» установить возможным минимальным предельным значением</w:t>
      </w:r>
      <w:r w:rsidR="005651C0">
        <w:rPr>
          <w:rFonts w:ascii="Tahoma" w:hAnsi="Tahoma" w:cs="Tahoma"/>
          <w:sz w:val="24"/>
          <w:szCs w:val="24"/>
        </w:rPr>
        <w:t xml:space="preserve">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="005651C0"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 w:rsidR="0015430B">
        <w:rPr>
          <w:rFonts w:ascii="Tahoma" w:hAnsi="Tahoma" w:cs="Tahoma"/>
          <w:sz w:val="24"/>
          <w:szCs w:val="24"/>
        </w:rPr>
        <w:t xml:space="preserve"> для Корзин «</w:t>
      </w:r>
      <w:proofErr w:type="spellStart"/>
      <w:r w:rsidR="0015430B">
        <w:rPr>
          <w:rFonts w:ascii="Tahoma" w:hAnsi="Tahoma" w:cs="Tahoma"/>
          <w:sz w:val="24"/>
          <w:szCs w:val="24"/>
        </w:rPr>
        <w:t>КорзФК</w:t>
      </w:r>
      <w:proofErr w:type="spellEnd"/>
      <w:r w:rsidR="0015430B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15430B">
        <w:rPr>
          <w:rFonts w:ascii="Tahoma" w:hAnsi="Tahoma" w:cs="Tahoma"/>
          <w:sz w:val="24"/>
          <w:szCs w:val="24"/>
        </w:rPr>
        <w:t>КорзФК</w:t>
      </w:r>
      <w:proofErr w:type="spellEnd"/>
      <w:r w:rsidR="0015430B">
        <w:rPr>
          <w:rFonts w:ascii="Tahoma" w:hAnsi="Tahoma" w:cs="Tahoma"/>
          <w:sz w:val="24"/>
          <w:szCs w:val="24"/>
        </w:rPr>
        <w:t xml:space="preserve"> ЕКС» и 100 000 000 рублей РФ для Корзины «Корзина СП»</w:t>
      </w:r>
      <w:r w:rsidRPr="003638B6">
        <w:rPr>
          <w:rFonts w:ascii="Tahoma" w:hAnsi="Tahoma" w:cs="Tahoma"/>
          <w:sz w:val="24"/>
          <w:szCs w:val="24"/>
        </w:rPr>
        <w:t>.</w:t>
      </w:r>
    </w:p>
    <w:p w14:paraId="11E8DF4D" w14:textId="22E4D19F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на привлечение денежных средств,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>ов по наступлению времени активации встречной заявки на размещение денежных средств.</w:t>
      </w:r>
    </w:p>
    <w:p w14:paraId="2DCB5222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6C1AAEED" w14:textId="01F78991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59C2F04B" w14:textId="3F04F15F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10651FC0" w14:textId="44E39909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 только ОФЗ и ГОВОЗ</w:t>
      </w:r>
      <w:r w:rsidRPr="002B0694">
        <w:rPr>
          <w:rFonts w:ascii="Tahoma" w:hAnsi="Tahoma" w:cs="Tahoma"/>
          <w:sz w:val="24"/>
          <w:szCs w:val="24"/>
        </w:rPr>
        <w:t xml:space="preserve">. </w:t>
      </w:r>
    </w:p>
    <w:p w14:paraId="47CE84BD" w14:textId="6A72BCB8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7EF0E760" w14:textId="77777777" w:rsidR="00830670" w:rsidRPr="009879D4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7F947F9F" w14:textId="77777777"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14:paraId="56B5AC5D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12A245C7" w14:textId="143E0991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65B9C89" w14:textId="40680482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</w:t>
      </w:r>
      <w:r w:rsidRPr="002B0694">
        <w:rPr>
          <w:rFonts w:ascii="Tahoma" w:hAnsi="Tahoma" w:cs="Tahoma"/>
          <w:sz w:val="24"/>
          <w:szCs w:val="24"/>
        </w:rPr>
        <w:lastRenderedPageBreak/>
        <w:t>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33912B48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63363834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321714EF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3A8AD9D5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7BD3A56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017C74C0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4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4"/>
    <w:p w14:paraId="1E979CA1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39608CC7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48058DCA" w14:textId="785E6EB9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»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4D79F39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181D584D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38D13440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4CCE5085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1F3CCEB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21091B9B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7574C0AD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1B10B5F8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B21AE27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0622FDD1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076FE0EB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6A144E5E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280F526D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6ED9F71D" w14:textId="75FC78DA" w:rsidR="000F3D38" w:rsidRDefault="000F3D38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 w:rsidR="00DC2AAC"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минимальная сумма депозита (объем денежных средств, указанный в заявке Депозиты (ЦК)) </w:t>
      </w:r>
      <w:r w:rsidRPr="003638B6">
        <w:rPr>
          <w:rFonts w:ascii="Tahoma" w:hAnsi="Tahoma" w:cs="Tahoma"/>
          <w:sz w:val="24"/>
          <w:szCs w:val="24"/>
        </w:rPr>
        <w:lastRenderedPageBreak/>
        <w:t>составляет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Pr="003638B6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 000 </w:t>
      </w:r>
      <w:r w:rsidRPr="003638B6">
        <w:rPr>
          <w:rFonts w:ascii="Tahoma" w:hAnsi="Tahoma" w:cs="Tahoma"/>
          <w:sz w:val="24"/>
          <w:szCs w:val="24"/>
        </w:rPr>
        <w:t>000 рублей</w:t>
      </w:r>
      <w:r w:rsidR="0015430B">
        <w:rPr>
          <w:rFonts w:ascii="Tahoma" w:hAnsi="Tahoma" w:cs="Tahoma"/>
          <w:sz w:val="24"/>
          <w:szCs w:val="24"/>
        </w:rPr>
        <w:t xml:space="preserve"> для Корзин «</w:t>
      </w:r>
      <w:proofErr w:type="spellStart"/>
      <w:r w:rsidR="0015430B">
        <w:rPr>
          <w:rFonts w:ascii="Tahoma" w:hAnsi="Tahoma" w:cs="Tahoma"/>
          <w:sz w:val="24"/>
          <w:szCs w:val="24"/>
        </w:rPr>
        <w:t>КорзФК</w:t>
      </w:r>
      <w:proofErr w:type="spellEnd"/>
      <w:r w:rsidR="0015430B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15430B">
        <w:rPr>
          <w:rFonts w:ascii="Tahoma" w:hAnsi="Tahoma" w:cs="Tahoma"/>
          <w:sz w:val="24"/>
          <w:szCs w:val="24"/>
        </w:rPr>
        <w:t>КорзФК</w:t>
      </w:r>
      <w:proofErr w:type="spellEnd"/>
      <w:r w:rsidR="0015430B">
        <w:rPr>
          <w:rFonts w:ascii="Tahoma" w:hAnsi="Tahoma" w:cs="Tahoma"/>
          <w:sz w:val="24"/>
          <w:szCs w:val="24"/>
        </w:rPr>
        <w:t xml:space="preserve"> ЕКС» и 100 000 000 рублей РФ для Корзины «Корзина СП»</w:t>
      </w:r>
      <w:r>
        <w:rPr>
          <w:rFonts w:ascii="Tahoma" w:hAnsi="Tahoma" w:cs="Tahoma"/>
          <w:sz w:val="24"/>
          <w:szCs w:val="24"/>
        </w:rPr>
        <w:t>;</w:t>
      </w:r>
    </w:p>
    <w:p w14:paraId="3AE9F35E" w14:textId="4E08F44A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53FE6835" w14:textId="1511A800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3C63C460" w14:textId="219B0AEA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A715896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96057CC" w14:textId="0B5E99DA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4740FA0A" w14:textId="53136F2F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1014F6C4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</w:t>
      </w:r>
      <w:r w:rsidR="00DC67DC">
        <w:rPr>
          <w:rFonts w:ascii="Tahoma" w:hAnsi="Tahoma" w:cs="Tahoma"/>
          <w:sz w:val="24"/>
          <w:szCs w:val="24"/>
        </w:rPr>
        <w:lastRenderedPageBreak/>
        <w:t xml:space="preserve">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0F4B85E3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5F5C1048" w14:textId="77777777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14:paraId="69E98A8C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3F750862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07CF642F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3A43049D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3814D4F3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123A46EC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0BF7AA3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2CD0B42E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5D9D10F1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6D9FCB49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6469247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7C6670DA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01044AD8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CB7E676" w14:textId="77777777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5610F3DD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3685710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34E0E704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330B5501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54C8C4F4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3538AA52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59EAD1EC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084252D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0892EC0B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07761A6C" w14:textId="5D2C5886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94CE88C" w14:textId="5026E702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58E04C18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2FD40AAA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74A9DC58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3770BD6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790DF1EC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2706DB21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4D114626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2ABCEC62" w14:textId="77777777"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lastRenderedPageBreak/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2CC53781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24EF29C7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06228FF0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76F89917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A94A" w14:textId="77777777" w:rsidR="0033449E" w:rsidRDefault="0033449E">
      <w:r>
        <w:separator/>
      </w:r>
    </w:p>
  </w:endnote>
  <w:endnote w:type="continuationSeparator" w:id="0">
    <w:p w14:paraId="42876B08" w14:textId="77777777" w:rsidR="0033449E" w:rsidRDefault="0033449E">
      <w:r>
        <w:continuationSeparator/>
      </w:r>
    </w:p>
  </w:endnote>
  <w:endnote w:type="continuationNotice" w:id="1">
    <w:p w14:paraId="11C51FE5" w14:textId="77777777" w:rsidR="0033449E" w:rsidRDefault="00334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49A6A0F3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18795AD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D59F" w14:textId="77777777" w:rsidR="0033449E" w:rsidRDefault="0033449E">
      <w:r>
        <w:separator/>
      </w:r>
    </w:p>
  </w:footnote>
  <w:footnote w:type="continuationSeparator" w:id="0">
    <w:p w14:paraId="19681159" w14:textId="77777777" w:rsidR="0033449E" w:rsidRDefault="0033449E">
      <w:r>
        <w:continuationSeparator/>
      </w:r>
    </w:p>
  </w:footnote>
  <w:footnote w:type="continuationNotice" w:id="1">
    <w:p w14:paraId="476D328B" w14:textId="77777777" w:rsidR="0033449E" w:rsidRDefault="003344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FC52" w14:textId="77777777" w:rsidR="00F61996" w:rsidRDefault="00F61996">
    <w:pPr>
      <w:pStyle w:val="a5"/>
    </w:pPr>
  </w:p>
  <w:p w14:paraId="787D9E17" w14:textId="77777777" w:rsidR="00F61996" w:rsidRDefault="00F61996">
    <w:pPr>
      <w:pStyle w:val="a5"/>
    </w:pPr>
  </w:p>
  <w:p w14:paraId="0626E36D" w14:textId="77777777" w:rsidR="00F61996" w:rsidRDefault="00F61996">
    <w:pPr>
      <w:pStyle w:val="a5"/>
    </w:pPr>
  </w:p>
  <w:p w14:paraId="1CEF84DF" w14:textId="77777777" w:rsidR="00F61996" w:rsidRDefault="00F61996">
    <w:pPr>
      <w:pStyle w:val="a5"/>
    </w:pPr>
  </w:p>
  <w:p w14:paraId="2BC9224D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5184"/>
    <w:rsid w:val="001F70F3"/>
    <w:rsid w:val="00203AC2"/>
    <w:rsid w:val="00204B30"/>
    <w:rsid w:val="00204BAE"/>
    <w:rsid w:val="00205BAF"/>
    <w:rsid w:val="002065C6"/>
    <w:rsid w:val="00211C7B"/>
    <w:rsid w:val="00212AA9"/>
    <w:rsid w:val="00213C65"/>
    <w:rsid w:val="002155DA"/>
    <w:rsid w:val="002211CB"/>
    <w:rsid w:val="00221830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D06B7"/>
    <w:rsid w:val="003D59E9"/>
    <w:rsid w:val="003E643A"/>
    <w:rsid w:val="003E6DD0"/>
    <w:rsid w:val="0041205B"/>
    <w:rsid w:val="00417147"/>
    <w:rsid w:val="0042070A"/>
    <w:rsid w:val="00422769"/>
    <w:rsid w:val="00426634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D3BFB"/>
    <w:rsid w:val="004D3DC5"/>
    <w:rsid w:val="004F1198"/>
    <w:rsid w:val="004F797A"/>
    <w:rsid w:val="00506B7D"/>
    <w:rsid w:val="00516635"/>
    <w:rsid w:val="00544737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82A1B"/>
    <w:rsid w:val="00583EFE"/>
    <w:rsid w:val="00584FEF"/>
    <w:rsid w:val="005876D1"/>
    <w:rsid w:val="00590C85"/>
    <w:rsid w:val="005A5C04"/>
    <w:rsid w:val="005B17FE"/>
    <w:rsid w:val="005B6600"/>
    <w:rsid w:val="005D0173"/>
    <w:rsid w:val="005E0010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55026"/>
    <w:rsid w:val="006557C9"/>
    <w:rsid w:val="00666F98"/>
    <w:rsid w:val="00671E7E"/>
    <w:rsid w:val="006757A8"/>
    <w:rsid w:val="006A12F0"/>
    <w:rsid w:val="006A4509"/>
    <w:rsid w:val="006A62CE"/>
    <w:rsid w:val="006A691B"/>
    <w:rsid w:val="006C3A65"/>
    <w:rsid w:val="006C40F7"/>
    <w:rsid w:val="006C6182"/>
    <w:rsid w:val="006D6C0E"/>
    <w:rsid w:val="006E15D1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55C1"/>
    <w:rsid w:val="007C5C17"/>
    <w:rsid w:val="007C7239"/>
    <w:rsid w:val="007D3840"/>
    <w:rsid w:val="007F02B9"/>
    <w:rsid w:val="007F368C"/>
    <w:rsid w:val="007F3F3A"/>
    <w:rsid w:val="007F5034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C4F5A"/>
    <w:rsid w:val="008D2D7D"/>
    <w:rsid w:val="008D6C36"/>
    <w:rsid w:val="008E00E2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D62F4"/>
    <w:rsid w:val="009E5921"/>
    <w:rsid w:val="009F4B81"/>
    <w:rsid w:val="00A01106"/>
    <w:rsid w:val="00A05426"/>
    <w:rsid w:val="00A06C38"/>
    <w:rsid w:val="00A11F1F"/>
    <w:rsid w:val="00A20047"/>
    <w:rsid w:val="00A425A0"/>
    <w:rsid w:val="00A433F3"/>
    <w:rsid w:val="00A46203"/>
    <w:rsid w:val="00A515D5"/>
    <w:rsid w:val="00A53956"/>
    <w:rsid w:val="00A64A4E"/>
    <w:rsid w:val="00A66078"/>
    <w:rsid w:val="00A77C5A"/>
    <w:rsid w:val="00A83FB3"/>
    <w:rsid w:val="00A863C7"/>
    <w:rsid w:val="00A95424"/>
    <w:rsid w:val="00A95683"/>
    <w:rsid w:val="00AA08F9"/>
    <w:rsid w:val="00AA4762"/>
    <w:rsid w:val="00AA53BC"/>
    <w:rsid w:val="00AA615C"/>
    <w:rsid w:val="00AB125B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25ED3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B45C3"/>
    <w:rsid w:val="00BB4FAF"/>
    <w:rsid w:val="00BC2077"/>
    <w:rsid w:val="00BD6513"/>
    <w:rsid w:val="00BD6F8C"/>
    <w:rsid w:val="00BE0BF3"/>
    <w:rsid w:val="00BE530D"/>
    <w:rsid w:val="00BE59BC"/>
    <w:rsid w:val="00C009D4"/>
    <w:rsid w:val="00C22683"/>
    <w:rsid w:val="00C263D3"/>
    <w:rsid w:val="00C2754A"/>
    <w:rsid w:val="00C320F6"/>
    <w:rsid w:val="00C3330B"/>
    <w:rsid w:val="00C336F3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669E"/>
    <w:rsid w:val="00CF791E"/>
    <w:rsid w:val="00D0039B"/>
    <w:rsid w:val="00D1184C"/>
    <w:rsid w:val="00D1473F"/>
    <w:rsid w:val="00D41734"/>
    <w:rsid w:val="00D46D9C"/>
    <w:rsid w:val="00D505D7"/>
    <w:rsid w:val="00D54385"/>
    <w:rsid w:val="00D7054C"/>
    <w:rsid w:val="00D72375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46B1"/>
    <w:rsid w:val="00DC67DC"/>
    <w:rsid w:val="00DC7C0B"/>
    <w:rsid w:val="00DD3BAD"/>
    <w:rsid w:val="00DD7058"/>
    <w:rsid w:val="00DE1E94"/>
    <w:rsid w:val="00DE67C3"/>
    <w:rsid w:val="00DF1626"/>
    <w:rsid w:val="00DF656A"/>
    <w:rsid w:val="00E01DBE"/>
    <w:rsid w:val="00E02B68"/>
    <w:rsid w:val="00E055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96A51"/>
    <w:rsid w:val="00EA0F0B"/>
    <w:rsid w:val="00EA1888"/>
    <w:rsid w:val="00EA7B4F"/>
    <w:rsid w:val="00EB23CA"/>
    <w:rsid w:val="00EB4C6A"/>
    <w:rsid w:val="00EB6FC4"/>
    <w:rsid w:val="00EB7618"/>
    <w:rsid w:val="00EE0C21"/>
    <w:rsid w:val="00EE3FA7"/>
    <w:rsid w:val="00EE6A5E"/>
    <w:rsid w:val="00EF1B98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6EB1"/>
    <w:rsid w:val="00FB1AE1"/>
    <w:rsid w:val="00FB2513"/>
    <w:rsid w:val="00FB6550"/>
    <w:rsid w:val="00FC3A83"/>
    <w:rsid w:val="00FC5A21"/>
    <w:rsid w:val="00FC6E5B"/>
    <w:rsid w:val="00FD0B6B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DC016C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1B31-3EAE-42E0-B6A3-7BBDDB6F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3</cp:revision>
  <cp:lastPrinted>2020-02-13T12:41:00Z</cp:lastPrinted>
  <dcterms:created xsi:type="dcterms:W3CDTF">2021-06-23T09:47:00Z</dcterms:created>
  <dcterms:modified xsi:type="dcterms:W3CDTF">2021-06-24T14:15:00Z</dcterms:modified>
</cp:coreProperties>
</file>