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79DD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245F286F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719EF04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7975D333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83436E7" w14:textId="50137187" w:rsidR="00C263D3" w:rsidRPr="0011566A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  <w:r w:rsidRPr="0011566A">
        <w:rPr>
          <w:rFonts w:ascii="Arial" w:hAnsi="Arial" w:cs="Arial"/>
          <w:sz w:val="24"/>
          <w:szCs w:val="24"/>
        </w:rPr>
        <w:t xml:space="preserve">№ </w:t>
      </w:r>
      <w:r w:rsidR="00C009D4" w:rsidRPr="0011566A">
        <w:rPr>
          <w:rFonts w:ascii="Tahoma" w:hAnsi="Tahoma" w:cs="Tahoma"/>
          <w:sz w:val="24"/>
          <w:szCs w:val="24"/>
        </w:rPr>
        <w:t>МБ-П-20</w:t>
      </w:r>
      <w:r w:rsidR="00C009D4">
        <w:rPr>
          <w:rFonts w:ascii="Tahoma" w:hAnsi="Tahoma" w:cs="Tahoma"/>
          <w:sz w:val="24"/>
          <w:szCs w:val="24"/>
        </w:rPr>
        <w:t>21</w:t>
      </w:r>
      <w:r w:rsidR="00C009D4" w:rsidRPr="0011566A">
        <w:rPr>
          <w:rFonts w:ascii="Tahoma" w:hAnsi="Tahoma" w:cs="Tahoma"/>
          <w:sz w:val="24"/>
          <w:szCs w:val="24"/>
        </w:rPr>
        <w:t>-</w:t>
      </w:r>
      <w:r w:rsidR="00C009D4" w:rsidRPr="00AF0927">
        <w:rPr>
          <w:rFonts w:ascii="Tahoma" w:hAnsi="Tahoma" w:cs="Tahoma"/>
          <w:sz w:val="24"/>
          <w:szCs w:val="24"/>
        </w:rPr>
        <w:t>1662</w:t>
      </w:r>
      <w:r w:rsidR="00C009D4" w:rsidRPr="0011566A">
        <w:rPr>
          <w:rFonts w:ascii="Arial" w:hAnsi="Arial" w:cs="Arial"/>
          <w:sz w:val="24"/>
          <w:szCs w:val="24"/>
        </w:rPr>
        <w:t xml:space="preserve"> от</w:t>
      </w:r>
      <w:r w:rsidR="00C009D4">
        <w:rPr>
          <w:rFonts w:ascii="Arial" w:hAnsi="Arial" w:cs="Arial"/>
          <w:sz w:val="24"/>
          <w:szCs w:val="24"/>
        </w:rPr>
        <w:t xml:space="preserve">  </w:t>
      </w:r>
      <w:r w:rsidR="00C009D4" w:rsidRPr="00725F8B">
        <w:rPr>
          <w:rFonts w:ascii="Arial" w:hAnsi="Arial" w:cs="Arial"/>
          <w:sz w:val="24"/>
          <w:szCs w:val="24"/>
        </w:rPr>
        <w:t>2</w:t>
      </w:r>
      <w:r w:rsidR="00C009D4">
        <w:rPr>
          <w:rFonts w:ascii="Arial" w:hAnsi="Arial" w:cs="Arial"/>
          <w:sz w:val="24"/>
          <w:szCs w:val="24"/>
        </w:rPr>
        <w:t>4.06.</w:t>
      </w:r>
      <w:r w:rsidR="00C009D4" w:rsidRPr="0011566A">
        <w:rPr>
          <w:rFonts w:ascii="Arial" w:hAnsi="Arial" w:cs="Arial"/>
          <w:sz w:val="24"/>
          <w:szCs w:val="24"/>
        </w:rPr>
        <w:t>20</w:t>
      </w:r>
      <w:r w:rsidR="00C009D4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</w:p>
    <w:p w14:paraId="462AFAA2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79DDF3F6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52E51FC6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3B00CF10" w14:textId="12C46BDA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29147460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0C15F5E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6574607A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CA62587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4CFA7386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3F2EC075" w14:textId="0929D873" w:rsidR="00C263D3" w:rsidRPr="00F5645E" w:rsidRDefault="00C263D3" w:rsidP="00A01106">
      <w:pPr>
        <w:pStyle w:val="Iauiue"/>
        <w:numPr>
          <w:ilvl w:val="0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2" w:name="_Hlk51833611"/>
      <w:r w:rsidRPr="00F5645E">
        <w:rPr>
          <w:rFonts w:ascii="Tahoma" w:hAnsi="Tahoma" w:cs="Tahoma"/>
          <w:sz w:val="24"/>
          <w:szCs w:val="24"/>
        </w:rPr>
        <w:t xml:space="preserve">В соответствии с </w:t>
      </w:r>
      <w:bookmarkStart w:id="3" w:name="_Hlk38977846"/>
      <w:r w:rsidRPr="00F5645E">
        <w:rPr>
          <w:rFonts w:ascii="Tahoma" w:hAnsi="Tahoma" w:cs="Tahoma"/>
          <w:sz w:val="24"/>
          <w:szCs w:val="24"/>
        </w:rPr>
        <w:t>Частью I. Общая часть</w:t>
      </w:r>
      <w:r w:rsidR="003A2092" w:rsidRPr="00A874FB">
        <w:rPr>
          <w:rFonts w:ascii="Tahoma" w:hAnsi="Tahoma" w:cs="Tahoma"/>
          <w:sz w:val="24"/>
          <w:szCs w:val="24"/>
        </w:rPr>
        <w:t>,</w:t>
      </w:r>
      <w:bookmarkEnd w:id="3"/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="00B7529D">
        <w:rPr>
          <w:rFonts w:ascii="Tahoma" w:hAnsi="Tahoma" w:cs="Tahoma"/>
          <w:sz w:val="24"/>
          <w:szCs w:val="24"/>
        </w:rPr>
        <w:t xml:space="preserve">, п. 1.4.3, </w:t>
      </w:r>
      <w:r w:rsidR="00B7529D" w:rsidRPr="00F5645E">
        <w:rPr>
          <w:rFonts w:ascii="Tahoma" w:hAnsi="Tahoma" w:cs="Tahoma"/>
          <w:sz w:val="24"/>
          <w:szCs w:val="24"/>
        </w:rPr>
        <w:t>п. 1.7.6</w:t>
      </w:r>
      <w:r w:rsidR="006F4292">
        <w:rPr>
          <w:rFonts w:ascii="Tahoma" w:hAnsi="Tahoma" w:cs="Tahoma"/>
          <w:sz w:val="24"/>
          <w:szCs w:val="24"/>
        </w:rPr>
        <w:t>,</w:t>
      </w:r>
      <w:r w:rsidR="00B7529D">
        <w:rPr>
          <w:rFonts w:ascii="Tahoma" w:hAnsi="Tahoma" w:cs="Tahoma"/>
          <w:sz w:val="24"/>
          <w:szCs w:val="24"/>
        </w:rPr>
        <w:t xml:space="preserve"> п. 1.9.3</w:t>
      </w:r>
      <w:r w:rsidR="006F4292">
        <w:rPr>
          <w:rFonts w:ascii="Tahoma" w:hAnsi="Tahoma" w:cs="Tahoma"/>
          <w:sz w:val="24"/>
          <w:szCs w:val="24"/>
        </w:rPr>
        <w:t xml:space="preserve"> и </w:t>
      </w:r>
      <w:r w:rsidR="006F4292" w:rsidRPr="00072952">
        <w:rPr>
          <w:rFonts w:ascii="Tahoma" w:hAnsi="Tahoma" w:cs="Tahoma"/>
          <w:sz w:val="24"/>
          <w:szCs w:val="24"/>
        </w:rPr>
        <w:t>п. 1.25.5. (1.25)</w:t>
      </w:r>
      <w:r w:rsidR="004924B7" w:rsidRPr="00F5645E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;</w:t>
      </w:r>
      <w:r w:rsidR="00067205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Частью II. Секция фондового рынка</w:t>
      </w:r>
      <w:r w:rsidR="003A2092" w:rsidRPr="00A874FB">
        <w:rPr>
          <w:rFonts w:ascii="Tahoma" w:hAnsi="Tahoma" w:cs="Tahoma"/>
          <w:sz w:val="24"/>
          <w:szCs w:val="24"/>
        </w:rPr>
        <w:t xml:space="preserve"> </w:t>
      </w:r>
      <w:r w:rsidR="00A77C5A" w:rsidRPr="00F5645E">
        <w:rPr>
          <w:rFonts w:ascii="Tahoma" w:hAnsi="Tahoma" w:cs="Tahoma"/>
          <w:sz w:val="24"/>
          <w:szCs w:val="24"/>
        </w:rPr>
        <w:t xml:space="preserve"> (</w:t>
      </w:r>
      <w:r w:rsidRPr="00F5645E">
        <w:rPr>
          <w:rFonts w:ascii="Tahoma" w:hAnsi="Tahoma" w:cs="Tahoma"/>
          <w:sz w:val="24"/>
          <w:szCs w:val="24"/>
        </w:rPr>
        <w:t>п. 1.2.6, п. 1.4.3 (1.4.3.2</w:t>
      </w:r>
      <w:r w:rsidR="00590C85" w:rsidRPr="00F5645E">
        <w:rPr>
          <w:rFonts w:ascii="Tahoma" w:hAnsi="Tahoma" w:cs="Tahoma"/>
          <w:sz w:val="24"/>
          <w:szCs w:val="24"/>
        </w:rPr>
        <w:t>, 1.4.3.3</w:t>
      </w:r>
      <w:r w:rsidRPr="00F5645E">
        <w:rPr>
          <w:rFonts w:ascii="Tahoma" w:hAnsi="Tahoma" w:cs="Tahoma"/>
          <w:sz w:val="24"/>
          <w:szCs w:val="24"/>
        </w:rPr>
        <w:t xml:space="preserve">), п. 1.4.4 (1.4.4.1), п. 1.4.5 (1.4.5.8), п. 1.5.4, п. 1.6.3, п. 1.9.10, п. 1.12.2 (1.12.2.4),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п.1.13.1 (1.13.1.4), п.1.13.2 (1.13.2.2), п. 1.14.2 (1.14.2.1), п. 1.15.2 (1.15.2.5), п.1.15.3 (1.15.3.2),  </w:t>
      </w:r>
      <w:r w:rsidR="009A1FA8"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 w:rsidR="00A77C5A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; Частью III.  Секция рынка РЕПО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</w:t>
      </w:r>
      <w:r w:rsidR="00D0039B">
        <w:rPr>
          <w:rFonts w:ascii="Tahoma" w:hAnsi="Tahoma" w:cs="Tahoma"/>
          <w:sz w:val="24"/>
          <w:szCs w:val="24"/>
        </w:rPr>
        <w:t>25</w:t>
      </w:r>
      <w:r w:rsidR="00D0039B" w:rsidRPr="00655956">
        <w:rPr>
          <w:rFonts w:ascii="Tahoma" w:hAnsi="Tahoma" w:cs="Tahoma"/>
          <w:sz w:val="24"/>
          <w:szCs w:val="24"/>
        </w:rPr>
        <w:t xml:space="preserve"> </w:t>
      </w:r>
      <w:r w:rsidR="00D0039B">
        <w:rPr>
          <w:rFonts w:ascii="Tahoma" w:hAnsi="Tahoma" w:cs="Tahoma"/>
          <w:sz w:val="24"/>
          <w:szCs w:val="24"/>
        </w:rPr>
        <w:t>мая</w:t>
      </w:r>
      <w:r w:rsidR="00D0039B" w:rsidRPr="00655956">
        <w:rPr>
          <w:rFonts w:ascii="Tahoma" w:hAnsi="Tahoma" w:cs="Tahoma"/>
          <w:sz w:val="24"/>
          <w:szCs w:val="24"/>
        </w:rPr>
        <w:t xml:space="preserve"> </w:t>
      </w:r>
      <w:r w:rsidR="00573A14" w:rsidRPr="00655956">
        <w:rPr>
          <w:rFonts w:ascii="Tahoma" w:hAnsi="Tahoma" w:cs="Tahoma"/>
          <w:sz w:val="24"/>
          <w:szCs w:val="24"/>
        </w:rPr>
        <w:t>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575E24">
        <w:rPr>
          <w:rFonts w:ascii="Tahoma" w:hAnsi="Tahoma" w:cs="Tahoma"/>
          <w:sz w:val="24"/>
          <w:szCs w:val="24"/>
        </w:rPr>
        <w:t>2</w:t>
      </w:r>
      <w:r w:rsidR="00573A14" w:rsidRPr="00655956">
        <w:rPr>
          <w:rFonts w:ascii="Tahoma" w:hAnsi="Tahoma" w:cs="Tahoma"/>
          <w:sz w:val="24"/>
          <w:szCs w:val="24"/>
        </w:rPr>
        <w:t>)</w:t>
      </w:r>
      <w:r w:rsidR="003A2092" w:rsidRPr="00A874FB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 xml:space="preserve">(п. 1.5.2 – 1.5.4, </w:t>
      </w:r>
      <w:proofErr w:type="spellStart"/>
      <w:r w:rsidR="00B7529D">
        <w:rPr>
          <w:rFonts w:ascii="Tahoma" w:hAnsi="Tahoma" w:cs="Tahoma"/>
          <w:sz w:val="24"/>
          <w:szCs w:val="24"/>
        </w:rPr>
        <w:t>пп</w:t>
      </w:r>
      <w:proofErr w:type="spellEnd"/>
      <w:r w:rsidR="00B7529D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 w:rsidR="004D3BFB"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 (1.6.</w:t>
      </w:r>
      <w:r w:rsidR="00E0557A" w:rsidRPr="00F5645E"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.2.</w:t>
      </w:r>
      <w:r w:rsidR="00E0557A" w:rsidRPr="00F5645E">
        <w:rPr>
          <w:rFonts w:ascii="Tahoma" w:hAnsi="Tahoma" w:cs="Tahoma"/>
          <w:sz w:val="24"/>
          <w:szCs w:val="24"/>
        </w:rPr>
        <w:t>5</w:t>
      </w:r>
      <w:r w:rsidRPr="00F5645E">
        <w:rPr>
          <w:rFonts w:ascii="Tahoma" w:hAnsi="Tahoma" w:cs="Tahoma"/>
          <w:sz w:val="24"/>
          <w:szCs w:val="24"/>
        </w:rPr>
        <w:t>)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394B5E" w:rsidRPr="00F5645E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573A14">
        <w:rPr>
          <w:rFonts w:ascii="Tahoma" w:hAnsi="Tahoma" w:cs="Tahoma"/>
          <w:sz w:val="24"/>
          <w:szCs w:val="24"/>
        </w:rPr>
        <w:t>29</w:t>
      </w:r>
      <w:r w:rsidR="00573A14" w:rsidRPr="00655956">
        <w:rPr>
          <w:rFonts w:ascii="Tahoma" w:hAnsi="Tahoma" w:cs="Tahoma"/>
          <w:sz w:val="24"/>
          <w:szCs w:val="24"/>
        </w:rPr>
        <w:t xml:space="preserve"> </w:t>
      </w:r>
      <w:r w:rsidR="00573A14">
        <w:rPr>
          <w:rFonts w:ascii="Tahoma" w:hAnsi="Tahoma" w:cs="Tahoma"/>
          <w:sz w:val="24"/>
          <w:szCs w:val="24"/>
        </w:rPr>
        <w:t>января</w:t>
      </w:r>
      <w:r w:rsidR="00573A14" w:rsidRPr="00655956">
        <w:rPr>
          <w:rFonts w:ascii="Tahoma" w:hAnsi="Tahoma" w:cs="Tahoma"/>
          <w:sz w:val="24"/>
          <w:szCs w:val="24"/>
        </w:rPr>
        <w:t xml:space="preserve"> 202</w:t>
      </w:r>
      <w:r w:rsidR="00573A14">
        <w:rPr>
          <w:rFonts w:ascii="Tahoma" w:hAnsi="Tahoma" w:cs="Tahoma"/>
          <w:sz w:val="24"/>
          <w:szCs w:val="24"/>
        </w:rPr>
        <w:t>1</w:t>
      </w:r>
      <w:r w:rsidR="00573A14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573A14">
        <w:rPr>
          <w:rFonts w:ascii="Tahoma" w:hAnsi="Tahoma" w:cs="Tahoma"/>
          <w:sz w:val="24"/>
          <w:szCs w:val="24"/>
        </w:rPr>
        <w:t xml:space="preserve"> 18</w:t>
      </w:r>
      <w:r w:rsidR="00573A14" w:rsidRPr="00655956">
        <w:rPr>
          <w:rFonts w:ascii="Tahoma" w:hAnsi="Tahoma" w:cs="Tahoma"/>
          <w:sz w:val="24"/>
          <w:szCs w:val="24"/>
        </w:rPr>
        <w:t>)</w:t>
      </w:r>
      <w:r w:rsidR="00A77C5A" w:rsidRPr="00F5645E">
        <w:rPr>
          <w:rFonts w:ascii="Tahoma" w:hAnsi="Tahoma" w:cs="Tahoma"/>
          <w:sz w:val="24"/>
          <w:szCs w:val="24"/>
        </w:rPr>
        <w:t>,</w:t>
      </w:r>
      <w:bookmarkEnd w:id="2"/>
      <w:r w:rsidR="00E20B23">
        <w:rPr>
          <w:rFonts w:ascii="Tahoma" w:hAnsi="Tahoma" w:cs="Tahoma"/>
          <w:sz w:val="24"/>
          <w:szCs w:val="24"/>
        </w:rPr>
        <w:t xml:space="preserve"> </w:t>
      </w:r>
      <w:r w:rsidR="00394B5E" w:rsidRPr="00F5645E">
        <w:rPr>
          <w:rFonts w:ascii="Tahoma" w:hAnsi="Tahoma" w:cs="Tahoma"/>
          <w:sz w:val="24"/>
          <w:szCs w:val="24"/>
        </w:rPr>
        <w:t>(</w:t>
      </w:r>
      <w:proofErr w:type="spellStart"/>
      <w:r w:rsidR="00A77C5A" w:rsidRPr="00F5645E">
        <w:rPr>
          <w:rFonts w:ascii="Tahoma" w:hAnsi="Tahoma" w:cs="Tahoma"/>
          <w:sz w:val="24"/>
          <w:szCs w:val="24"/>
        </w:rPr>
        <w:t>пп</w:t>
      </w:r>
      <w:proofErr w:type="spellEnd"/>
      <w:r w:rsidR="00A77C5A" w:rsidRPr="00F5645E">
        <w:rPr>
          <w:rFonts w:ascii="Tahoma" w:hAnsi="Tahoma" w:cs="Tahoma"/>
          <w:sz w:val="24"/>
          <w:szCs w:val="24"/>
        </w:rPr>
        <w:t xml:space="preserve">. </w:t>
      </w:r>
      <w:r w:rsidR="00394B5E" w:rsidRPr="00F5645E">
        <w:rPr>
          <w:rFonts w:ascii="Tahoma" w:hAnsi="Tahoma" w:cs="Tahoma"/>
          <w:sz w:val="24"/>
          <w:szCs w:val="24"/>
        </w:rPr>
        <w:t>1.2.4.1)</w:t>
      </w:r>
      <w:r w:rsidR="00E20B23">
        <w:rPr>
          <w:rFonts w:ascii="Tahoma" w:hAnsi="Tahoma" w:cs="Tahoma"/>
          <w:sz w:val="24"/>
          <w:szCs w:val="24"/>
        </w:rPr>
        <w:t xml:space="preserve"> и </w:t>
      </w:r>
      <w:r w:rsidR="00655026" w:rsidRPr="00F5645E">
        <w:rPr>
          <w:rFonts w:ascii="Tahoma" w:hAnsi="Tahoma" w:cs="Tahoma"/>
          <w:sz w:val="24"/>
          <w:szCs w:val="24"/>
        </w:rPr>
        <w:t xml:space="preserve">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Частью V. Секция рынка </w:t>
      </w:r>
      <w:r w:rsidR="00E20B23">
        <w:rPr>
          <w:rFonts w:ascii="Tahoma" w:hAnsi="Tahoma" w:cs="Tahoma"/>
          <w:sz w:val="24"/>
          <w:szCs w:val="24"/>
        </w:rPr>
        <w:t>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</w:t>
      </w:r>
      <w:r w:rsidR="00001CD4" w:rsidRPr="00F5645E">
        <w:rPr>
          <w:rFonts w:ascii="Tahoma" w:hAnsi="Tahoma" w:cs="Tahoma"/>
          <w:sz w:val="24"/>
          <w:szCs w:val="24"/>
        </w:rPr>
        <w:t>Правил проведения торгов на фондовом рынке</w:t>
      </w:r>
      <w:r w:rsidR="00001CD4">
        <w:rPr>
          <w:rFonts w:ascii="Tahoma" w:hAnsi="Tahoma" w:cs="Tahoma"/>
          <w:sz w:val="24"/>
          <w:szCs w:val="24"/>
        </w:rPr>
        <w:t>,</w:t>
      </w:r>
      <w:r w:rsidR="00001CD4" w:rsidRPr="00F5645E">
        <w:rPr>
          <w:rFonts w:ascii="Tahoma" w:hAnsi="Tahoma" w:cs="Tahoma"/>
          <w:sz w:val="24"/>
          <w:szCs w:val="24"/>
        </w:rPr>
        <w:t xml:space="preserve"> рынке депозитов </w:t>
      </w:r>
      <w:r w:rsidR="00001CD4">
        <w:rPr>
          <w:rFonts w:ascii="Tahoma" w:hAnsi="Tahoma" w:cs="Tahoma"/>
          <w:sz w:val="24"/>
          <w:szCs w:val="24"/>
        </w:rPr>
        <w:t>и рынке кредитов</w:t>
      </w:r>
      <w:r w:rsidR="00E20B23" w:rsidRPr="00F5645E">
        <w:rPr>
          <w:rFonts w:ascii="Tahoma" w:hAnsi="Tahoma" w:cs="Tahoma"/>
          <w:sz w:val="24"/>
          <w:szCs w:val="24"/>
        </w:rPr>
        <w:t xml:space="preserve"> Публичного акционерного общества «Московская Биржа ММВБ-РТС», утвержденных решением Наблюдательного совета ПАО Московская Биржа </w:t>
      </w:r>
      <w:r w:rsidR="00E20B23">
        <w:rPr>
          <w:rFonts w:ascii="Tahoma" w:hAnsi="Tahoma" w:cs="Tahoma"/>
          <w:sz w:val="24"/>
          <w:szCs w:val="24"/>
        </w:rPr>
        <w:t>29</w:t>
      </w:r>
      <w:r w:rsidR="00E20B23" w:rsidRPr="00655956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октября</w:t>
      </w:r>
      <w:r w:rsidR="00E20B23" w:rsidRPr="00F5645E" w:rsidDel="00E20B23">
        <w:rPr>
          <w:rFonts w:ascii="Tahoma" w:hAnsi="Tahoma" w:cs="Tahoma"/>
          <w:sz w:val="24"/>
          <w:szCs w:val="24"/>
        </w:rPr>
        <w:t xml:space="preserve"> </w:t>
      </w:r>
      <w:r w:rsidR="00E20B23">
        <w:rPr>
          <w:rFonts w:ascii="Tahoma" w:hAnsi="Tahoma" w:cs="Tahoma"/>
          <w:sz w:val="24"/>
          <w:szCs w:val="24"/>
        </w:rPr>
        <w:t>2020 г.</w:t>
      </w:r>
      <w:r w:rsidR="00E20B23" w:rsidRPr="00F5645E">
        <w:rPr>
          <w:rFonts w:ascii="Tahoma" w:hAnsi="Tahoma" w:cs="Tahoma"/>
          <w:sz w:val="24"/>
          <w:szCs w:val="24"/>
        </w:rPr>
        <w:t>(Протокол №</w:t>
      </w:r>
      <w:r w:rsidR="00951C29">
        <w:rPr>
          <w:rFonts w:ascii="Tahoma" w:hAnsi="Tahoma" w:cs="Tahoma"/>
          <w:sz w:val="24"/>
          <w:szCs w:val="24"/>
        </w:rPr>
        <w:t xml:space="preserve"> 11</w:t>
      </w:r>
      <w:r w:rsidR="00E20B23" w:rsidRPr="00F5645E">
        <w:rPr>
          <w:rFonts w:ascii="Tahoma" w:hAnsi="Tahoma" w:cs="Tahoma"/>
          <w:sz w:val="24"/>
          <w:szCs w:val="24"/>
        </w:rPr>
        <w:t xml:space="preserve">), </w:t>
      </w:r>
      <w:r w:rsidR="00E20B23">
        <w:rPr>
          <w:rFonts w:ascii="Tahoma" w:hAnsi="Tahoma" w:cs="Tahoma"/>
          <w:sz w:val="24"/>
          <w:szCs w:val="24"/>
        </w:rPr>
        <w:t xml:space="preserve"> (п. 1.4.5) </w:t>
      </w:r>
      <w:r w:rsidR="00911760" w:rsidRPr="00F5645E">
        <w:rPr>
          <w:rFonts w:ascii="Tahoma" w:hAnsi="Tahoma" w:cs="Tahoma"/>
          <w:sz w:val="24"/>
          <w:szCs w:val="24"/>
        </w:rPr>
        <w:t>(далее совместно – Правила торгов, по отдельности – Часть I, Часть II, Часть III</w:t>
      </w:r>
      <w:r w:rsidR="00E20B23">
        <w:rPr>
          <w:rFonts w:ascii="Tahoma" w:hAnsi="Tahoma" w:cs="Tahoma"/>
          <w:sz w:val="24"/>
          <w:szCs w:val="24"/>
        </w:rPr>
        <w:t>,</w:t>
      </w:r>
      <w:r w:rsidR="00911760" w:rsidRPr="00F5645E">
        <w:rPr>
          <w:rFonts w:ascii="Tahoma" w:hAnsi="Tahoma" w:cs="Tahoma"/>
          <w:sz w:val="24"/>
          <w:szCs w:val="24"/>
        </w:rPr>
        <w:t xml:space="preserve"> Часть IV </w:t>
      </w:r>
      <w:r w:rsidR="00E20B23">
        <w:rPr>
          <w:rFonts w:ascii="Tahoma" w:hAnsi="Tahoma" w:cs="Tahoma"/>
          <w:sz w:val="24"/>
          <w:szCs w:val="24"/>
        </w:rPr>
        <w:t xml:space="preserve">и </w:t>
      </w:r>
      <w:r w:rsidR="00E20B23" w:rsidRPr="00F5645E">
        <w:rPr>
          <w:rFonts w:ascii="Tahoma" w:hAnsi="Tahoma" w:cs="Tahoma"/>
          <w:sz w:val="24"/>
          <w:szCs w:val="24"/>
        </w:rPr>
        <w:t xml:space="preserve">Часть V. </w:t>
      </w:r>
      <w:r w:rsidR="00911760" w:rsidRPr="00F5645E">
        <w:rPr>
          <w:rFonts w:ascii="Tahoma" w:hAnsi="Tahoma" w:cs="Tahoma"/>
          <w:sz w:val="24"/>
          <w:szCs w:val="24"/>
        </w:rPr>
        <w:t>Правил торгов соответственно)</w:t>
      </w:r>
      <w:r w:rsidRPr="00F5645E">
        <w:rPr>
          <w:rFonts w:ascii="Tahoma" w:hAnsi="Tahoma" w:cs="Tahoma"/>
          <w:sz w:val="24"/>
          <w:szCs w:val="24"/>
        </w:rPr>
        <w:t xml:space="preserve">, с </w:t>
      </w:r>
      <w:r w:rsidR="00A77C5A" w:rsidRPr="00F5645E">
        <w:rPr>
          <w:rFonts w:ascii="Tahoma" w:hAnsi="Tahoma" w:cs="Tahoma"/>
          <w:sz w:val="24"/>
          <w:szCs w:val="24"/>
        </w:rPr>
        <w:t>даты вступления в силу Правил торгов</w:t>
      </w:r>
      <w:r w:rsidRPr="00F5645E">
        <w:rPr>
          <w:rFonts w:ascii="Tahoma" w:hAnsi="Tahoma" w:cs="Tahoma"/>
          <w:sz w:val="24"/>
          <w:szCs w:val="24"/>
        </w:rPr>
        <w:t xml:space="preserve"> </w:t>
      </w:r>
      <w:r w:rsidR="00247342">
        <w:rPr>
          <w:rFonts w:ascii="Tahoma" w:hAnsi="Tahoma" w:cs="Tahoma"/>
          <w:sz w:val="24"/>
          <w:szCs w:val="24"/>
        </w:rPr>
        <w:t xml:space="preserve">устанавливаются </w:t>
      </w:r>
      <w:r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 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ПАО Московская Биржа (далее – Условия):</w:t>
      </w:r>
    </w:p>
    <w:p w14:paraId="7F9A2E1A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58E7A756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100%);</w:t>
      </w:r>
    </w:p>
    <w:p w14:paraId="4A0B6CE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Сумма РЕПО может принимать только положительные значения;</w:t>
      </w:r>
    </w:p>
    <w:p w14:paraId="335CB706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06E63F5E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4A19B8FD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57DA9275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77317675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3F9A4C2F" w14:textId="77777777" w:rsidR="00B06855" w:rsidRPr="006C6182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>Для облигаций внутренних облигационных займов Российской Федерации (далее – ОФЗ)</w:t>
      </w:r>
      <w:r w:rsidR="00D72375" w:rsidRPr="00D72375">
        <w:rPr>
          <w:rFonts w:ascii="Tahoma" w:hAnsi="Tahoma" w:cs="Tahoma"/>
          <w:sz w:val="24"/>
          <w:szCs w:val="24"/>
        </w:rPr>
        <w:t xml:space="preserve"> </w:t>
      </w:r>
      <w:r w:rsidR="00D72375">
        <w:rPr>
          <w:rFonts w:ascii="Tahoma" w:hAnsi="Tahoma" w:cs="Tahoma"/>
          <w:sz w:val="24"/>
          <w:szCs w:val="24"/>
        </w:rPr>
        <w:t xml:space="preserve">и </w:t>
      </w:r>
      <w:r w:rsidR="00D72375" w:rsidRPr="00B41C2F">
        <w:rPr>
          <w:rFonts w:ascii="Tahoma" w:hAnsi="Tahoma" w:cs="Tahoma"/>
          <w:sz w:val="24"/>
          <w:szCs w:val="24"/>
        </w:rPr>
        <w:t>купонных облигаций Банка России (далее – КОБР)</w:t>
      </w:r>
      <w:r w:rsidRPr="006C6182">
        <w:rPr>
          <w:rFonts w:ascii="Tahoma" w:hAnsi="Tahoma" w:cs="Tahoma"/>
          <w:sz w:val="24"/>
          <w:szCs w:val="24"/>
        </w:rPr>
        <w:t xml:space="preserve">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1D696D49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7092448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</w:t>
      </w:r>
      <w:r w:rsidRPr="002B0694">
        <w:rPr>
          <w:rFonts w:ascii="Tahoma" w:hAnsi="Tahoma" w:cs="Tahoma"/>
          <w:sz w:val="24"/>
          <w:szCs w:val="24"/>
        </w:rPr>
        <w:lastRenderedPageBreak/>
        <w:t xml:space="preserve">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365D273F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2EB77B1F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4FFB28EE" w14:textId="77777777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и КОБР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715E160A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18066D5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75F5D41D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72D75B76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4ADCB2AE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0FBF9DF2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451B137F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3AC7CD06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E112983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13724143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213E636F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7966B9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5966B966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lastRenderedPageBreak/>
        <w:t>минимальное значение суммы РЕПО: 1 доллар США.</w:t>
      </w:r>
    </w:p>
    <w:p w14:paraId="54E3510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2FA749C3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3FC592BC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199B086C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6B9ECDB4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4646749E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17F49F8D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1E99A902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07F581D4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0825C28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541668EF" w14:textId="256175CB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на привлечение денежных средств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7AC48325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5FE818FA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66131672" w14:textId="77777777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  <w:r w:rsidR="00EE3FA7">
        <w:rPr>
          <w:rFonts w:ascii="Tahoma" w:hAnsi="Tahoma" w:cs="Tahoma"/>
          <w:sz w:val="24"/>
          <w:szCs w:val="24"/>
        </w:rPr>
        <w:t>»</w:t>
      </w:r>
    </w:p>
    <w:p w14:paraId="0550F546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0DDE3A73" w14:textId="241139CE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2175143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1B6E1E48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2CB52C40" w14:textId="46E6B302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3D6F4D2C" w14:textId="2BE7D958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3C956015" w14:textId="761A5D3D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1F0541E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2BD7F983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178BDEC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6BED1C2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025DEB0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680EEDF8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1FCC2F4B" w14:textId="52437A0A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01ADA03D" w14:textId="107A69B2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773F25D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4C9A870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F3B427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7F714257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370AFA84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27A2F2D5" w14:textId="446AE762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314A976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159EB22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424EE9E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17E2C738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</w:t>
      </w:r>
      <w:r w:rsidRPr="002B0694">
        <w:rPr>
          <w:rFonts w:ascii="Tahoma" w:hAnsi="Tahoma" w:cs="Tahoma"/>
          <w:sz w:val="24"/>
          <w:szCs w:val="24"/>
        </w:rPr>
        <w:lastRenderedPageBreak/>
        <w:t>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72015C13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39362F9A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6ECCF398" w14:textId="5136A00F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47AA0774" w14:textId="293F44DC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 w:rsidR="005B17FE"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 w:rsidR="005B17FE"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а для сделок, заключаемых с ОФЗ, дополнительно –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  <w:r w:rsidRPr="00E060E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Допустимым </w:t>
      </w:r>
      <w:r w:rsidRPr="002B0694">
        <w:rPr>
          <w:rFonts w:ascii="Tahoma" w:hAnsi="Tahoma" w:cs="Tahoma"/>
          <w:sz w:val="24"/>
          <w:szCs w:val="24"/>
        </w:rPr>
        <w:t>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п</w:t>
      </w:r>
      <w:r>
        <w:rPr>
          <w:rFonts w:ascii="Tahoma" w:hAnsi="Tahoma" w:cs="Tahoma"/>
          <w:sz w:val="24"/>
          <w:szCs w:val="24"/>
        </w:rPr>
        <w:t>ри заключении сделок РЕПО с ЦК с расчетами в юанях</w:t>
      </w:r>
      <w:r w:rsidRPr="002B0694">
        <w:rPr>
          <w:rFonts w:ascii="Tahoma" w:hAnsi="Tahoma" w:cs="Tahoma"/>
          <w:sz w:val="24"/>
          <w:szCs w:val="24"/>
        </w:rPr>
        <w:t xml:space="preserve"> явля</w:t>
      </w:r>
      <w:r>
        <w:rPr>
          <w:rFonts w:ascii="Tahoma" w:hAnsi="Tahoma" w:cs="Tahoma"/>
          <w:sz w:val="24"/>
          <w:szCs w:val="24"/>
        </w:rPr>
        <w:t>е</w:t>
      </w:r>
      <w:r w:rsidRPr="002B0694">
        <w:rPr>
          <w:rFonts w:ascii="Tahoma" w:hAnsi="Tahoma" w:cs="Tahoma"/>
          <w:sz w:val="24"/>
          <w:szCs w:val="24"/>
        </w:rPr>
        <w:t xml:space="preserve">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1</w:t>
      </w:r>
      <w:r w:rsidR="003E6DD0" w:rsidRPr="00852086">
        <w:rPr>
          <w:rFonts w:ascii="Tahoma" w:hAnsi="Tahoma" w:cs="Tahoma"/>
          <w:sz w:val="24"/>
          <w:szCs w:val="24"/>
        </w:rPr>
        <w:t>Dt</w:t>
      </w:r>
      <w:r w:rsidRPr="002B0694">
        <w:rPr>
          <w:rFonts w:ascii="Tahoma" w:hAnsi="Tahoma" w:cs="Tahoma"/>
          <w:sz w:val="24"/>
          <w:szCs w:val="24"/>
        </w:rPr>
        <w:t xml:space="preserve">. При заключении сделок РЕПО с ЦК с </w:t>
      </w:r>
      <w:r w:rsidR="008E6E84" w:rsidRPr="002B0694">
        <w:rPr>
          <w:rFonts w:ascii="Tahoma" w:hAnsi="Tahoma" w:cs="Tahoma"/>
          <w:sz w:val="24"/>
          <w:szCs w:val="24"/>
        </w:rPr>
        <w:t xml:space="preserve">клиринговыми сертификатами участия </w:t>
      </w:r>
      <w:r w:rsidR="008E6E84">
        <w:rPr>
          <w:rFonts w:ascii="Tahoma" w:hAnsi="Tahoma" w:cs="Tahoma"/>
          <w:sz w:val="24"/>
          <w:szCs w:val="24"/>
        </w:rPr>
        <w:t xml:space="preserve">(далее – </w:t>
      </w:r>
      <w:r w:rsidRPr="002B0694">
        <w:rPr>
          <w:rFonts w:ascii="Tahoma" w:hAnsi="Tahoma" w:cs="Tahoma"/>
          <w:sz w:val="24"/>
          <w:szCs w:val="24"/>
        </w:rPr>
        <w:t>КСУ</w:t>
      </w:r>
      <w:r w:rsidR="008E6E84"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 и евро</w:t>
      </w:r>
      <w:r w:rsidRPr="002B0694">
        <w:rPr>
          <w:rFonts w:ascii="Tahoma" w:hAnsi="Tahoma" w:cs="Tahoma"/>
          <w:sz w:val="24"/>
          <w:szCs w:val="24"/>
        </w:rPr>
        <w:t xml:space="preserve"> допустимыми кодами расчетов являются Y0/Y1</w:t>
      </w:r>
      <w:r w:rsidR="00BA0B58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; Y0/Y1W; Y0/Y2W; Y0/Y1M; Y0/Y2M; Y0/Y3M; Y0/Y6M;</w:t>
      </w:r>
      <w:r w:rsidR="00F47084">
        <w:rPr>
          <w:rFonts w:ascii="Tahoma" w:hAnsi="Tahoma" w:cs="Tahoma"/>
          <w:sz w:val="24"/>
          <w:szCs w:val="24"/>
        </w:rPr>
        <w:t xml:space="preserve"> 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0/</w:t>
      </w:r>
      <w:r w:rsidR="00F47084" w:rsidRPr="00852086">
        <w:rPr>
          <w:rFonts w:ascii="Tahoma" w:hAnsi="Tahoma" w:cs="Tahoma"/>
          <w:sz w:val="24"/>
          <w:szCs w:val="24"/>
        </w:rPr>
        <w:t>Y</w:t>
      </w:r>
      <w:r w:rsidR="00F47084" w:rsidRPr="00613ADE">
        <w:rPr>
          <w:rFonts w:ascii="Tahoma" w:hAnsi="Tahoma" w:cs="Tahoma"/>
          <w:sz w:val="24"/>
          <w:szCs w:val="24"/>
        </w:rPr>
        <w:t>9</w:t>
      </w:r>
      <w:r w:rsidR="00F47084" w:rsidRPr="00852086">
        <w:rPr>
          <w:rFonts w:ascii="Tahoma" w:hAnsi="Tahoma" w:cs="Tahoma"/>
          <w:sz w:val="24"/>
          <w:szCs w:val="24"/>
        </w:rPr>
        <w:t>M</w:t>
      </w:r>
      <w:r w:rsidR="00F47084" w:rsidRPr="00F4708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Y0/Y12M.</w:t>
      </w:r>
    </w:p>
    <w:p w14:paraId="60ECC315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227DC1A1" w14:textId="7B41629E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7604E394" w14:textId="1632AD19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49B94A2" w14:textId="3712EDE3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4FA1EC08" w14:textId="52E909C0" w:rsidR="005B17FE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lastRenderedPageBreak/>
        <w:t>При подаче безадресных заявок на заключение сделок в Режиме торгов</w:t>
      </w:r>
      <w:r w:rsidR="009E5921">
        <w:rPr>
          <w:rFonts w:ascii="Tahoma" w:hAnsi="Tahoma" w:cs="Tahoma"/>
          <w:sz w:val="24"/>
          <w:szCs w:val="24"/>
        </w:rPr>
        <w:t xml:space="preserve"> «РЕПО с ЦК – Аукцион» установить возможным минимальным предельным значением</w:t>
      </w:r>
      <w:r w:rsidR="005651C0">
        <w:rPr>
          <w:rFonts w:ascii="Tahoma" w:hAnsi="Tahoma" w:cs="Tahoma"/>
          <w:sz w:val="24"/>
          <w:szCs w:val="24"/>
        </w:rPr>
        <w:t xml:space="preserve">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="005651C0"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 w:rsidR="0015430B">
        <w:rPr>
          <w:rFonts w:ascii="Tahoma" w:hAnsi="Tahoma" w:cs="Tahoma"/>
          <w:sz w:val="24"/>
          <w:szCs w:val="24"/>
        </w:rPr>
        <w:t xml:space="preserve"> для Корзин «</w:t>
      </w:r>
      <w:proofErr w:type="spellStart"/>
      <w:r w:rsidR="0015430B">
        <w:rPr>
          <w:rFonts w:ascii="Tahoma" w:hAnsi="Tahoma" w:cs="Tahoma"/>
          <w:sz w:val="24"/>
          <w:szCs w:val="24"/>
        </w:rPr>
        <w:t>КорзФК</w:t>
      </w:r>
      <w:proofErr w:type="spellEnd"/>
      <w:r w:rsidR="0015430B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15430B">
        <w:rPr>
          <w:rFonts w:ascii="Tahoma" w:hAnsi="Tahoma" w:cs="Tahoma"/>
          <w:sz w:val="24"/>
          <w:szCs w:val="24"/>
        </w:rPr>
        <w:t>КорзФК</w:t>
      </w:r>
      <w:proofErr w:type="spellEnd"/>
      <w:r w:rsidR="0015430B">
        <w:rPr>
          <w:rFonts w:ascii="Tahoma" w:hAnsi="Tahoma" w:cs="Tahoma"/>
          <w:sz w:val="24"/>
          <w:szCs w:val="24"/>
        </w:rPr>
        <w:t xml:space="preserve"> ЕКС» и 100 000 000 рублей РФ для Корзины «Корзина СП»</w:t>
      </w:r>
      <w:r w:rsidRPr="003638B6">
        <w:rPr>
          <w:rFonts w:ascii="Tahoma" w:hAnsi="Tahoma" w:cs="Tahoma"/>
          <w:sz w:val="24"/>
          <w:szCs w:val="24"/>
        </w:rPr>
        <w:t>.</w:t>
      </w:r>
    </w:p>
    <w:p w14:paraId="11E8DF4D" w14:textId="22E4D19F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на привлечение денежных средств,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>ов по наступлению времени активации встречной заявки на размещение денежных средств.</w:t>
      </w:r>
    </w:p>
    <w:p w14:paraId="2DCB5222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6C1AAEED" w14:textId="01F78991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59C2F04B" w14:textId="3F04F15F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10651FC0" w14:textId="44E39909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 только ОФЗ и ГОВОЗ</w:t>
      </w:r>
      <w:r w:rsidRPr="002B0694">
        <w:rPr>
          <w:rFonts w:ascii="Tahoma" w:hAnsi="Tahoma" w:cs="Tahoma"/>
          <w:sz w:val="24"/>
          <w:szCs w:val="24"/>
        </w:rPr>
        <w:t xml:space="preserve">. </w:t>
      </w:r>
    </w:p>
    <w:p w14:paraId="47CE84BD" w14:textId="6A72BCB8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7EF0E760" w14:textId="77777777" w:rsidR="00830670" w:rsidRPr="009879D4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7F947F9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6B5AC5D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12A245C7" w14:textId="143E0991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65B9C89" w14:textId="40680482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</w:t>
      </w:r>
      <w:r w:rsidRPr="002B0694">
        <w:rPr>
          <w:rFonts w:ascii="Tahoma" w:hAnsi="Tahoma" w:cs="Tahoma"/>
          <w:sz w:val="24"/>
          <w:szCs w:val="24"/>
        </w:rPr>
        <w:lastRenderedPageBreak/>
        <w:t>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33912B48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63363834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321714EF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3A8AD9D5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Сделки в Режимах торгов «Депозиты с ЦК – Безадресные заявки» и «Депозиты с ЦК – Адресные заявки» заключаются в рублях РФ</w:t>
      </w:r>
      <w:r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164613">
        <w:rPr>
          <w:rFonts w:ascii="Tahoma" w:hAnsi="Tahoma" w:cs="Tahoma"/>
          <w:sz w:val="24"/>
          <w:szCs w:val="24"/>
        </w:rPr>
        <w:t xml:space="preserve">. Сделки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64613">
        <w:rPr>
          <w:rFonts w:ascii="Tahoma" w:hAnsi="Tahoma" w:cs="Tahoma"/>
          <w:sz w:val="24"/>
          <w:szCs w:val="24"/>
        </w:rPr>
        <w:t xml:space="preserve"> заключаются</w:t>
      </w:r>
      <w:r w:rsidR="00CE4A04">
        <w:rPr>
          <w:rFonts w:ascii="Tahoma" w:hAnsi="Tahoma" w:cs="Tahoma"/>
          <w:sz w:val="24"/>
          <w:szCs w:val="24"/>
        </w:rPr>
        <w:t xml:space="preserve"> только</w:t>
      </w:r>
      <w:r w:rsidR="00164613">
        <w:rPr>
          <w:rFonts w:ascii="Tahoma" w:hAnsi="Tahoma" w:cs="Tahoma"/>
          <w:sz w:val="24"/>
          <w:szCs w:val="24"/>
        </w:rPr>
        <w:t xml:space="preserve"> в рублях РФ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7BD3A56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017C74C0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4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4"/>
    <w:p w14:paraId="1E979CA1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>(для депозитов в 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39608CC7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Допустимым кодом расчетов для сделок в долларах США и евро</w:t>
      </w:r>
      <w:r w:rsidR="001708AD">
        <w:rPr>
          <w:rFonts w:ascii="Tahoma" w:hAnsi="Tahoma" w:cs="Tahoma"/>
          <w:sz w:val="24"/>
          <w:szCs w:val="24"/>
        </w:rPr>
        <w:t xml:space="preserve"> в Режимах торгов </w:t>
      </w:r>
      <w:r w:rsidR="001708AD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708AD">
        <w:rPr>
          <w:rFonts w:ascii="Tahoma" w:hAnsi="Tahoma" w:cs="Tahoma"/>
          <w:sz w:val="24"/>
          <w:szCs w:val="24"/>
        </w:rPr>
        <w:t xml:space="preserve"> и </w:t>
      </w:r>
      <w:r w:rsidR="001708AD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708AD">
        <w:rPr>
          <w:rFonts w:ascii="Tahoma" w:hAnsi="Tahoma" w:cs="Tahoma"/>
          <w:sz w:val="24"/>
          <w:szCs w:val="24"/>
        </w:rPr>
        <w:t>А</w:t>
      </w:r>
      <w:r w:rsidR="001708AD" w:rsidRPr="002B0694">
        <w:rPr>
          <w:rFonts w:ascii="Tahoma" w:hAnsi="Tahoma" w:cs="Tahoma"/>
          <w:sz w:val="24"/>
          <w:szCs w:val="24"/>
        </w:rPr>
        <w:t>дресные заявки»</w:t>
      </w:r>
      <w:r>
        <w:rPr>
          <w:rFonts w:ascii="Tahoma" w:hAnsi="Tahoma" w:cs="Tahoma"/>
          <w:sz w:val="24"/>
          <w:szCs w:val="24"/>
        </w:rPr>
        <w:t xml:space="preserve"> может быть только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;</w:t>
      </w:r>
    </w:p>
    <w:p w14:paraId="48058DCA" w14:textId="785E6EB9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 xml:space="preserve">»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 w:rsidR="00164613">
        <w:rPr>
          <w:rFonts w:ascii="Tahoma" w:hAnsi="Tahoma" w:cs="Tahoma"/>
          <w:sz w:val="24"/>
          <w:szCs w:val="24"/>
        </w:rPr>
        <w:t xml:space="preserve"> рублях РФ 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4D79F39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181D584D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38D13440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4CCE5085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1F3CCEB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21091B9B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7574C0AD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1B10B5F8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B21AE27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0622FDD1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076FE0EB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6A144E5E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280F526D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1 000 долларов США и евро (для депозитов в долларах США и евро)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6ED9F71D" w14:textId="75FC78DA" w:rsidR="000F3D38" w:rsidRDefault="000F3D38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 w:rsidR="00DC2AAC"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минимальная сумма депозита (объем денежных средств, указанный в заявке Депозиты (ЦК)) </w:t>
      </w:r>
      <w:r w:rsidRPr="003638B6">
        <w:rPr>
          <w:rFonts w:ascii="Tahoma" w:hAnsi="Tahoma" w:cs="Tahoma"/>
          <w:sz w:val="24"/>
          <w:szCs w:val="24"/>
        </w:rPr>
        <w:lastRenderedPageBreak/>
        <w:t>составляет 1</w:t>
      </w:r>
      <w:r w:rsidR="00C320F6">
        <w:rPr>
          <w:rFonts w:ascii="Tahoma" w:hAnsi="Tahoma" w:cs="Tahoma"/>
          <w:sz w:val="24"/>
          <w:szCs w:val="24"/>
        </w:rPr>
        <w:t xml:space="preserve"> 0</w:t>
      </w:r>
      <w:r w:rsidRPr="003638B6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 000 </w:t>
      </w:r>
      <w:r w:rsidRPr="003638B6">
        <w:rPr>
          <w:rFonts w:ascii="Tahoma" w:hAnsi="Tahoma" w:cs="Tahoma"/>
          <w:sz w:val="24"/>
          <w:szCs w:val="24"/>
        </w:rPr>
        <w:t>000 рублей</w:t>
      </w:r>
      <w:r w:rsidR="0015430B">
        <w:rPr>
          <w:rFonts w:ascii="Tahoma" w:hAnsi="Tahoma" w:cs="Tahoma"/>
          <w:sz w:val="24"/>
          <w:szCs w:val="24"/>
        </w:rPr>
        <w:t xml:space="preserve"> для Корзин «</w:t>
      </w:r>
      <w:proofErr w:type="spellStart"/>
      <w:r w:rsidR="0015430B">
        <w:rPr>
          <w:rFonts w:ascii="Tahoma" w:hAnsi="Tahoma" w:cs="Tahoma"/>
          <w:sz w:val="24"/>
          <w:szCs w:val="24"/>
        </w:rPr>
        <w:t>КорзФК</w:t>
      </w:r>
      <w:proofErr w:type="spellEnd"/>
      <w:r w:rsidR="0015430B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15430B">
        <w:rPr>
          <w:rFonts w:ascii="Tahoma" w:hAnsi="Tahoma" w:cs="Tahoma"/>
          <w:sz w:val="24"/>
          <w:szCs w:val="24"/>
        </w:rPr>
        <w:t>КорзФК</w:t>
      </w:r>
      <w:proofErr w:type="spellEnd"/>
      <w:r w:rsidR="0015430B">
        <w:rPr>
          <w:rFonts w:ascii="Tahoma" w:hAnsi="Tahoma" w:cs="Tahoma"/>
          <w:sz w:val="24"/>
          <w:szCs w:val="24"/>
        </w:rPr>
        <w:t xml:space="preserve"> ЕКС» и 100 000 000 рублей РФ для Корзины «Корзина СП»</w:t>
      </w:r>
      <w:r>
        <w:rPr>
          <w:rFonts w:ascii="Tahoma" w:hAnsi="Tahoma" w:cs="Tahoma"/>
          <w:sz w:val="24"/>
          <w:szCs w:val="24"/>
        </w:rPr>
        <w:t>;</w:t>
      </w:r>
    </w:p>
    <w:p w14:paraId="3AE9F35E" w14:textId="4E08F44A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53FE6835" w14:textId="1511A800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3C63C460" w14:textId="219B0AEA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A715896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96057CC" w14:textId="0B5E99DA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4740FA0A" w14:textId="53136F2F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1014F6C4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</w:t>
      </w:r>
      <w:r w:rsidR="00DC67DC">
        <w:rPr>
          <w:rFonts w:ascii="Tahoma" w:hAnsi="Tahoma" w:cs="Tahoma"/>
          <w:sz w:val="24"/>
          <w:szCs w:val="24"/>
        </w:rPr>
        <w:lastRenderedPageBreak/>
        <w:t xml:space="preserve">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0F4B85E3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5F5C1048" w14:textId="77777777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 долларах США и евро;</w:t>
      </w:r>
    </w:p>
    <w:p w14:paraId="69E98A8C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3F750862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07CF642F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3A43049D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3814D4F3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123A46EC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0BF7AA3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2CD0B42E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5D9D10F1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6D9FCB49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6469247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7C6670DA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01044AD8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CB7E676" w14:textId="77777777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 xml:space="preserve">4-х знаков после запятой для кредитов в рублях РФ,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5610F3DD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3685710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34E0E704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</w:t>
      </w:r>
      <w:proofErr w:type="spellStart"/>
      <w:r w:rsidRPr="002B0694">
        <w:rPr>
          <w:rFonts w:ascii="Tahoma" w:hAnsi="Tahoma" w:cs="Tahoma"/>
          <w:sz w:val="24"/>
          <w:szCs w:val="24"/>
        </w:rPr>
        <w:t>Gateway</w:t>
      </w:r>
      <w:proofErr w:type="spellEnd"/>
      <w:r w:rsidRPr="002B0694">
        <w:rPr>
          <w:rFonts w:ascii="Tahoma" w:hAnsi="Tahoma" w:cs="Tahoma"/>
          <w:sz w:val="24"/>
          <w:szCs w:val="24"/>
        </w:rPr>
        <w:t>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330B5501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54C8C4F4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3538AA52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59EAD1EC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084252D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0892EC0B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07761A6C" w14:textId="5D2C5886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94CE88C" w14:textId="5026E702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58E04C18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2FD40AAA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74A9DC58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3770BD6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790DF1EC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2706DB21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4D114626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2ABCEC62" w14:textId="77777777" w:rsidR="007C55C1" w:rsidRPr="00A01106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lastRenderedPageBreak/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2CC53781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24EF29C7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06228FF0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76F89917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0A94A" w14:textId="77777777" w:rsidR="0033449E" w:rsidRDefault="0033449E">
      <w:r>
        <w:separator/>
      </w:r>
    </w:p>
  </w:endnote>
  <w:endnote w:type="continuationSeparator" w:id="0">
    <w:p w14:paraId="42876B08" w14:textId="77777777" w:rsidR="0033449E" w:rsidRDefault="0033449E">
      <w:r>
        <w:continuationSeparator/>
      </w:r>
    </w:p>
  </w:endnote>
  <w:endnote w:type="continuationNotice" w:id="1">
    <w:p w14:paraId="11C51FE5" w14:textId="77777777" w:rsidR="0033449E" w:rsidRDefault="003344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49A6A0F3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18795AD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ED59F" w14:textId="77777777" w:rsidR="0033449E" w:rsidRDefault="0033449E">
      <w:r>
        <w:separator/>
      </w:r>
    </w:p>
  </w:footnote>
  <w:footnote w:type="continuationSeparator" w:id="0">
    <w:p w14:paraId="19681159" w14:textId="77777777" w:rsidR="0033449E" w:rsidRDefault="0033449E">
      <w:r>
        <w:continuationSeparator/>
      </w:r>
    </w:p>
  </w:footnote>
  <w:footnote w:type="continuationNotice" w:id="1">
    <w:p w14:paraId="476D328B" w14:textId="77777777" w:rsidR="0033449E" w:rsidRDefault="003344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5FC52" w14:textId="77777777" w:rsidR="00F61996" w:rsidRDefault="00F61996">
    <w:pPr>
      <w:pStyle w:val="a5"/>
    </w:pPr>
  </w:p>
  <w:p w14:paraId="787D9E17" w14:textId="77777777" w:rsidR="00F61996" w:rsidRDefault="00F61996">
    <w:pPr>
      <w:pStyle w:val="a5"/>
    </w:pPr>
  </w:p>
  <w:p w14:paraId="0626E36D" w14:textId="77777777" w:rsidR="00F61996" w:rsidRDefault="00F61996">
    <w:pPr>
      <w:pStyle w:val="a5"/>
    </w:pPr>
  </w:p>
  <w:p w14:paraId="1CEF84DF" w14:textId="77777777" w:rsidR="00F61996" w:rsidRDefault="00F61996">
    <w:pPr>
      <w:pStyle w:val="a5"/>
    </w:pPr>
  </w:p>
  <w:p w14:paraId="2BC9224D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3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FA4"/>
    <w:rsid w:val="001B4B46"/>
    <w:rsid w:val="001C0BBB"/>
    <w:rsid w:val="001F09AD"/>
    <w:rsid w:val="001F5184"/>
    <w:rsid w:val="001F70F3"/>
    <w:rsid w:val="00203AC2"/>
    <w:rsid w:val="00204B30"/>
    <w:rsid w:val="00204BAE"/>
    <w:rsid w:val="00205BAF"/>
    <w:rsid w:val="002065C6"/>
    <w:rsid w:val="00211C7B"/>
    <w:rsid w:val="00212AA9"/>
    <w:rsid w:val="00213C65"/>
    <w:rsid w:val="002155DA"/>
    <w:rsid w:val="002211CB"/>
    <w:rsid w:val="00221830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D06B7"/>
    <w:rsid w:val="003D59E9"/>
    <w:rsid w:val="003E643A"/>
    <w:rsid w:val="003E6DD0"/>
    <w:rsid w:val="0041205B"/>
    <w:rsid w:val="00417147"/>
    <w:rsid w:val="0042070A"/>
    <w:rsid w:val="00422769"/>
    <w:rsid w:val="00426634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D3BFB"/>
    <w:rsid w:val="004D3DC5"/>
    <w:rsid w:val="004F1198"/>
    <w:rsid w:val="004F797A"/>
    <w:rsid w:val="00506B7D"/>
    <w:rsid w:val="00516635"/>
    <w:rsid w:val="00544737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82A1B"/>
    <w:rsid w:val="00583EFE"/>
    <w:rsid w:val="00584FEF"/>
    <w:rsid w:val="005876D1"/>
    <w:rsid w:val="00590C85"/>
    <w:rsid w:val="005A5C04"/>
    <w:rsid w:val="005B17FE"/>
    <w:rsid w:val="005B6600"/>
    <w:rsid w:val="005D0173"/>
    <w:rsid w:val="005E0010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55026"/>
    <w:rsid w:val="006557C9"/>
    <w:rsid w:val="00666F98"/>
    <w:rsid w:val="00671E7E"/>
    <w:rsid w:val="006757A8"/>
    <w:rsid w:val="006A12F0"/>
    <w:rsid w:val="006A4509"/>
    <w:rsid w:val="006A62CE"/>
    <w:rsid w:val="006A691B"/>
    <w:rsid w:val="006C3A65"/>
    <w:rsid w:val="006C40F7"/>
    <w:rsid w:val="006C6182"/>
    <w:rsid w:val="006D6C0E"/>
    <w:rsid w:val="006E15D1"/>
    <w:rsid w:val="006F4292"/>
    <w:rsid w:val="00701BB9"/>
    <w:rsid w:val="0071044F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6BB6"/>
    <w:rsid w:val="007B269F"/>
    <w:rsid w:val="007B4391"/>
    <w:rsid w:val="007C55C1"/>
    <w:rsid w:val="007C5C17"/>
    <w:rsid w:val="007C7239"/>
    <w:rsid w:val="007D3840"/>
    <w:rsid w:val="007F02B9"/>
    <w:rsid w:val="007F368C"/>
    <w:rsid w:val="007F3F3A"/>
    <w:rsid w:val="007F5034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C4F5A"/>
    <w:rsid w:val="008D2D7D"/>
    <w:rsid w:val="008D6C36"/>
    <w:rsid w:val="008E00E2"/>
    <w:rsid w:val="008E0E50"/>
    <w:rsid w:val="008E0FAC"/>
    <w:rsid w:val="008E6E84"/>
    <w:rsid w:val="008F6434"/>
    <w:rsid w:val="00906C09"/>
    <w:rsid w:val="00911760"/>
    <w:rsid w:val="0091405B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55B4"/>
    <w:rsid w:val="009C5788"/>
    <w:rsid w:val="009C71F1"/>
    <w:rsid w:val="009D62F4"/>
    <w:rsid w:val="009E5921"/>
    <w:rsid w:val="009F4B81"/>
    <w:rsid w:val="00A01106"/>
    <w:rsid w:val="00A05426"/>
    <w:rsid w:val="00A06C38"/>
    <w:rsid w:val="00A11F1F"/>
    <w:rsid w:val="00A20047"/>
    <w:rsid w:val="00A425A0"/>
    <w:rsid w:val="00A433F3"/>
    <w:rsid w:val="00A46203"/>
    <w:rsid w:val="00A515D5"/>
    <w:rsid w:val="00A53956"/>
    <w:rsid w:val="00A64A4E"/>
    <w:rsid w:val="00A66078"/>
    <w:rsid w:val="00A77C5A"/>
    <w:rsid w:val="00A83FB3"/>
    <w:rsid w:val="00A863C7"/>
    <w:rsid w:val="00A95424"/>
    <w:rsid w:val="00A95683"/>
    <w:rsid w:val="00AA08F9"/>
    <w:rsid w:val="00AA4762"/>
    <w:rsid w:val="00AA53BC"/>
    <w:rsid w:val="00AA615C"/>
    <w:rsid w:val="00AB125B"/>
    <w:rsid w:val="00AC0677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25ED3"/>
    <w:rsid w:val="00B31573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C45"/>
    <w:rsid w:val="00BA29BE"/>
    <w:rsid w:val="00BA2F54"/>
    <w:rsid w:val="00BB45C3"/>
    <w:rsid w:val="00BB4FAF"/>
    <w:rsid w:val="00BC2077"/>
    <w:rsid w:val="00BD6513"/>
    <w:rsid w:val="00BD6F8C"/>
    <w:rsid w:val="00BE0BF3"/>
    <w:rsid w:val="00BE530D"/>
    <w:rsid w:val="00BE59BC"/>
    <w:rsid w:val="00C009D4"/>
    <w:rsid w:val="00C22683"/>
    <w:rsid w:val="00C263D3"/>
    <w:rsid w:val="00C2754A"/>
    <w:rsid w:val="00C320F6"/>
    <w:rsid w:val="00C3330B"/>
    <w:rsid w:val="00C336F3"/>
    <w:rsid w:val="00C445D2"/>
    <w:rsid w:val="00C6218B"/>
    <w:rsid w:val="00C62EBA"/>
    <w:rsid w:val="00C71141"/>
    <w:rsid w:val="00C72A73"/>
    <w:rsid w:val="00C87A09"/>
    <w:rsid w:val="00CA3CF6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669E"/>
    <w:rsid w:val="00CF791E"/>
    <w:rsid w:val="00D0039B"/>
    <w:rsid w:val="00D1184C"/>
    <w:rsid w:val="00D1473F"/>
    <w:rsid w:val="00D41734"/>
    <w:rsid w:val="00D46D9C"/>
    <w:rsid w:val="00D505D7"/>
    <w:rsid w:val="00D54385"/>
    <w:rsid w:val="00D7054C"/>
    <w:rsid w:val="00D72375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46B1"/>
    <w:rsid w:val="00DC67DC"/>
    <w:rsid w:val="00DC7C0B"/>
    <w:rsid w:val="00DD3BAD"/>
    <w:rsid w:val="00DD7058"/>
    <w:rsid w:val="00DE1E94"/>
    <w:rsid w:val="00DE67C3"/>
    <w:rsid w:val="00DF1626"/>
    <w:rsid w:val="00DF656A"/>
    <w:rsid w:val="00E01DBE"/>
    <w:rsid w:val="00E02B68"/>
    <w:rsid w:val="00E0557A"/>
    <w:rsid w:val="00E20B23"/>
    <w:rsid w:val="00E23970"/>
    <w:rsid w:val="00E241B5"/>
    <w:rsid w:val="00E27C87"/>
    <w:rsid w:val="00E304A8"/>
    <w:rsid w:val="00E359A5"/>
    <w:rsid w:val="00E52CC3"/>
    <w:rsid w:val="00E636A2"/>
    <w:rsid w:val="00E810D6"/>
    <w:rsid w:val="00E96A51"/>
    <w:rsid w:val="00EA0F0B"/>
    <w:rsid w:val="00EA1888"/>
    <w:rsid w:val="00EA7B4F"/>
    <w:rsid w:val="00EB23CA"/>
    <w:rsid w:val="00EB4C6A"/>
    <w:rsid w:val="00EB6FC4"/>
    <w:rsid w:val="00EB7618"/>
    <w:rsid w:val="00EE0C21"/>
    <w:rsid w:val="00EE3FA7"/>
    <w:rsid w:val="00EE6A5E"/>
    <w:rsid w:val="00EF1B98"/>
    <w:rsid w:val="00EF51C3"/>
    <w:rsid w:val="00EF7827"/>
    <w:rsid w:val="00F003C3"/>
    <w:rsid w:val="00F018C4"/>
    <w:rsid w:val="00F1449F"/>
    <w:rsid w:val="00F15D9A"/>
    <w:rsid w:val="00F176B9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6EB1"/>
    <w:rsid w:val="00FB1AE1"/>
    <w:rsid w:val="00FB2513"/>
    <w:rsid w:val="00FB6550"/>
    <w:rsid w:val="00FC3A83"/>
    <w:rsid w:val="00FC5A21"/>
    <w:rsid w:val="00FC6E5B"/>
    <w:rsid w:val="00FD0B6B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DC016C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1B31-3EAE-42E0-B6A3-7BBDDB6F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5016</Words>
  <Characters>28592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3</cp:revision>
  <cp:lastPrinted>2020-02-13T12:41:00Z</cp:lastPrinted>
  <dcterms:created xsi:type="dcterms:W3CDTF">2021-06-23T09:47:00Z</dcterms:created>
  <dcterms:modified xsi:type="dcterms:W3CDTF">2021-06-24T14:15:00Z</dcterms:modified>
</cp:coreProperties>
</file>