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160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AE0F40B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62FF1A3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F9EAAF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511BBE5" w14:textId="2D895511" w:rsidR="00C263D3" w:rsidRPr="006C3D86" w:rsidRDefault="00545173" w:rsidP="00C263D3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C3D86">
        <w:rPr>
          <w:rFonts w:ascii="Tahoma" w:hAnsi="Tahoma" w:cs="Tahoma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170753" w:rsidRPr="0011566A">
        <w:rPr>
          <w:rFonts w:ascii="Tahoma" w:hAnsi="Tahoma" w:cs="Tahoma"/>
          <w:sz w:val="24"/>
          <w:szCs w:val="24"/>
        </w:rPr>
        <w:t>20</w:t>
      </w:r>
      <w:r w:rsidR="00170753">
        <w:rPr>
          <w:rFonts w:ascii="Tahoma" w:hAnsi="Tahoma" w:cs="Tahoma"/>
          <w:sz w:val="24"/>
          <w:szCs w:val="24"/>
        </w:rPr>
        <w:t>22</w:t>
      </w:r>
      <w:r w:rsidR="008C7625" w:rsidRPr="0011566A">
        <w:rPr>
          <w:rFonts w:ascii="Tahoma" w:hAnsi="Tahoma" w:cs="Tahoma"/>
          <w:sz w:val="24"/>
          <w:szCs w:val="24"/>
        </w:rPr>
        <w:t>-</w:t>
      </w:r>
      <w:r w:rsidR="008C7625">
        <w:rPr>
          <w:rFonts w:ascii="Tahoma" w:hAnsi="Tahoma" w:cs="Tahoma"/>
          <w:sz w:val="24"/>
          <w:szCs w:val="24"/>
        </w:rPr>
        <w:t>1070</w:t>
      </w:r>
      <w:r w:rsidR="008C7625" w:rsidRPr="006C3D86">
        <w:rPr>
          <w:rFonts w:ascii="Tahoma" w:hAnsi="Tahoma" w:cs="Tahoma"/>
          <w:sz w:val="24"/>
          <w:szCs w:val="24"/>
        </w:rPr>
        <w:t xml:space="preserve"> </w:t>
      </w:r>
      <w:r w:rsidRPr="006C3D86">
        <w:rPr>
          <w:rFonts w:ascii="Tahoma" w:hAnsi="Tahoma" w:cs="Tahoma"/>
          <w:sz w:val="24"/>
          <w:szCs w:val="24"/>
        </w:rPr>
        <w:t xml:space="preserve">от </w:t>
      </w:r>
      <w:r w:rsidR="008C7625">
        <w:rPr>
          <w:rFonts w:ascii="Tahoma" w:hAnsi="Tahoma" w:cs="Tahoma"/>
          <w:sz w:val="24"/>
          <w:szCs w:val="24"/>
        </w:rPr>
        <w:t>3</w:t>
      </w:r>
      <w:r w:rsidR="008C7625">
        <w:rPr>
          <w:rFonts w:ascii="Tahoma" w:hAnsi="Tahoma" w:cs="Tahoma"/>
          <w:sz w:val="24"/>
          <w:szCs w:val="24"/>
        </w:rPr>
        <w:t>1</w:t>
      </w:r>
      <w:bookmarkStart w:id="0" w:name="_GoBack"/>
      <w:bookmarkEnd w:id="0"/>
      <w:r w:rsidRPr="006C3D86">
        <w:rPr>
          <w:rFonts w:ascii="Tahoma" w:hAnsi="Tahoma" w:cs="Tahoma"/>
          <w:sz w:val="24"/>
          <w:szCs w:val="24"/>
        </w:rPr>
        <w:t>.</w:t>
      </w:r>
      <w:r w:rsidR="00B175AA">
        <w:rPr>
          <w:rFonts w:ascii="Tahoma" w:hAnsi="Tahoma" w:cs="Tahoma"/>
          <w:sz w:val="24"/>
          <w:szCs w:val="24"/>
        </w:rPr>
        <w:t>05</w:t>
      </w:r>
      <w:r w:rsidRPr="006C3D86">
        <w:rPr>
          <w:rFonts w:ascii="Tahoma" w:hAnsi="Tahoma" w:cs="Tahoma"/>
          <w:sz w:val="24"/>
          <w:szCs w:val="24"/>
        </w:rPr>
        <w:t>.</w:t>
      </w:r>
      <w:r w:rsidR="00170753" w:rsidRPr="006C3D86">
        <w:rPr>
          <w:rFonts w:ascii="Tahoma" w:hAnsi="Tahoma" w:cs="Tahoma"/>
          <w:sz w:val="24"/>
          <w:szCs w:val="24"/>
        </w:rPr>
        <w:t>202</w:t>
      </w:r>
      <w:r w:rsidR="00170753">
        <w:rPr>
          <w:rFonts w:ascii="Tahoma" w:hAnsi="Tahoma" w:cs="Tahoma"/>
          <w:sz w:val="24"/>
          <w:szCs w:val="24"/>
        </w:rPr>
        <w:t>2</w:t>
      </w:r>
    </w:p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3F4141A2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2" w:name="_Hlk89339226"/>
      <w:bookmarkStart w:id="3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22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декабря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14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торгов), Частью II. Секция фондового рынка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27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октября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11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27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октября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11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bookmarkStart w:id="4" w:name="_Hlk89073252"/>
      <w:r w:rsidRPr="00BA6108">
        <w:rPr>
          <w:rFonts w:ascii="Tahoma" w:hAnsi="Tahoma" w:cs="Tahoma"/>
          <w:sz w:val="24"/>
          <w:szCs w:val="24"/>
        </w:rPr>
        <w:t>Частью IV. Секция рынка депозитов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22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декабря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14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BA6108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IV</w:t>
      </w:r>
      <w:r w:rsidRPr="005C5A27">
        <w:rPr>
          <w:rFonts w:ascii="Tahoma" w:hAnsi="Tahoma" w:cs="Tahoma"/>
          <w:sz w:val="24"/>
          <w:szCs w:val="24"/>
        </w:rPr>
        <w:t xml:space="preserve"> Правил торгов) </w:t>
      </w:r>
      <w:r>
        <w:rPr>
          <w:rFonts w:ascii="Tahoma" w:hAnsi="Tahoma" w:cs="Tahoma"/>
          <w:sz w:val="24"/>
          <w:szCs w:val="24"/>
        </w:rPr>
        <w:t xml:space="preserve">и </w:t>
      </w:r>
      <w:r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4"/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V</w:t>
      </w:r>
      <w:r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5" w:name="_Hlk51833116"/>
      <w:r>
        <w:rPr>
          <w:rFonts w:ascii="Tahoma" w:hAnsi="Tahoma" w:cs="Tahoma"/>
          <w:sz w:val="24"/>
          <w:szCs w:val="24"/>
        </w:rPr>
        <w:t>27</w:t>
      </w:r>
      <w:r w:rsidRPr="006559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октября</w:t>
      </w:r>
      <w:r w:rsidRPr="00655956">
        <w:rPr>
          <w:rFonts w:ascii="Tahoma" w:hAnsi="Tahoma" w:cs="Tahoma"/>
          <w:sz w:val="24"/>
          <w:szCs w:val="24"/>
        </w:rPr>
        <w:t xml:space="preserve"> 202</w:t>
      </w:r>
      <w:r>
        <w:rPr>
          <w:rFonts w:ascii="Tahoma" w:hAnsi="Tahoma" w:cs="Tahoma"/>
          <w:sz w:val="24"/>
          <w:szCs w:val="24"/>
        </w:rPr>
        <w:t>1</w:t>
      </w:r>
      <w:r w:rsidRPr="00655956">
        <w:rPr>
          <w:rFonts w:ascii="Tahoma" w:hAnsi="Tahoma" w:cs="Tahoma"/>
          <w:sz w:val="24"/>
          <w:szCs w:val="24"/>
        </w:rPr>
        <w:t xml:space="preserve"> г. (Протокол №</w:t>
      </w:r>
      <w:r>
        <w:rPr>
          <w:rFonts w:ascii="Tahoma" w:hAnsi="Tahoma" w:cs="Tahoma"/>
          <w:sz w:val="24"/>
          <w:szCs w:val="24"/>
        </w:rPr>
        <w:t>11</w:t>
      </w:r>
      <w:r w:rsidRPr="00655956">
        <w:rPr>
          <w:rFonts w:ascii="Tahoma" w:hAnsi="Tahoma" w:cs="Tahoma"/>
          <w:sz w:val="24"/>
          <w:szCs w:val="24"/>
        </w:rPr>
        <w:t>)</w:t>
      </w:r>
      <w:bookmarkEnd w:id="5"/>
      <w:r w:rsidRPr="005C5A27">
        <w:rPr>
          <w:rFonts w:ascii="Tahoma" w:hAnsi="Tahoma" w:cs="Tahoma"/>
          <w:sz w:val="24"/>
          <w:szCs w:val="24"/>
        </w:rPr>
        <w:t xml:space="preserve">, (далее – Правила торгов) с даты вступления в силу Части I, </w:t>
      </w:r>
      <w:r w:rsidRPr="0020742F">
        <w:rPr>
          <w:rFonts w:ascii="Tahoma" w:hAnsi="Tahoma" w:cs="Tahoma"/>
          <w:sz w:val="24"/>
          <w:szCs w:val="24"/>
        </w:rPr>
        <w:t>и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20742F">
        <w:rPr>
          <w:rFonts w:ascii="Tahoma" w:hAnsi="Tahoma" w:cs="Tahoma"/>
          <w:sz w:val="24"/>
          <w:szCs w:val="24"/>
        </w:rPr>
        <w:t xml:space="preserve">Части </w:t>
      </w:r>
      <w:r w:rsidR="0020742F" w:rsidRPr="005C5A27">
        <w:rPr>
          <w:rFonts w:ascii="Tahoma" w:hAnsi="Tahoma" w:cs="Tahoma"/>
          <w:sz w:val="24"/>
          <w:szCs w:val="24"/>
        </w:rPr>
        <w:t>I</w:t>
      </w:r>
      <w:r w:rsidRPr="0020742F">
        <w:rPr>
          <w:rFonts w:ascii="Tahoma" w:hAnsi="Tahoma" w:cs="Tahoma"/>
          <w:sz w:val="24"/>
          <w:szCs w:val="24"/>
        </w:rPr>
        <w:t>V</w:t>
      </w:r>
      <w:r w:rsidRPr="005C5A27">
        <w:rPr>
          <w:rFonts w:ascii="Tahoma" w:hAnsi="Tahoma" w:cs="Tahoma"/>
          <w:sz w:val="24"/>
          <w:szCs w:val="24"/>
        </w:rPr>
        <w:t xml:space="preserve"> Правил торгов устанавливаются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>ценными бумагами на 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ПАО Московская Биржа </w:t>
      </w:r>
      <w:r w:rsidRPr="005C5A27">
        <w:rPr>
          <w:rFonts w:ascii="Tahoma" w:hAnsi="Tahoma" w:cs="Tahoma"/>
          <w:sz w:val="24"/>
          <w:szCs w:val="24"/>
        </w:rPr>
        <w:t>ПАО Московская Биржа (далее – Условия).</w:t>
      </w:r>
    </w:p>
    <w:p w14:paraId="5F2FF400" w14:textId="2D087512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</w:t>
      </w:r>
      <w:r w:rsidR="00AD3C0D" w:rsidRPr="00F5645E">
        <w:rPr>
          <w:rFonts w:ascii="Tahoma" w:hAnsi="Tahoma" w:cs="Tahoma"/>
          <w:sz w:val="24"/>
          <w:szCs w:val="24"/>
        </w:rPr>
        <w:t>п.1.13.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 xml:space="preserve"> (</w:t>
      </w:r>
      <w:r w:rsidR="00AD3C0D">
        <w:rPr>
          <w:rFonts w:ascii="Tahoma" w:hAnsi="Tahoma" w:cs="Tahoma"/>
          <w:sz w:val="24"/>
          <w:szCs w:val="24"/>
        </w:rPr>
        <w:t xml:space="preserve">1.13.1.2, </w:t>
      </w:r>
      <w:r w:rsidR="00AD3C0D" w:rsidRPr="00F5645E">
        <w:rPr>
          <w:rFonts w:ascii="Tahoma" w:hAnsi="Tahoma" w:cs="Tahoma"/>
          <w:sz w:val="24"/>
          <w:szCs w:val="24"/>
        </w:rPr>
        <w:t>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>.</w:t>
      </w:r>
      <w:r w:rsidR="00AD3C0D">
        <w:rPr>
          <w:rFonts w:ascii="Tahoma" w:hAnsi="Tahoma" w:cs="Tahoma"/>
          <w:sz w:val="24"/>
          <w:szCs w:val="24"/>
        </w:rPr>
        <w:t>5</w:t>
      </w:r>
      <w:r w:rsidR="00AD3C0D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proofErr w:type="spellStart"/>
      <w:r>
        <w:rPr>
          <w:rFonts w:ascii="Tahoma" w:hAnsi="Tahoma" w:cs="Tahoma"/>
          <w:sz w:val="24"/>
          <w:szCs w:val="24"/>
        </w:rPr>
        <w:t>пп</w:t>
      </w:r>
      <w:proofErr w:type="spellEnd"/>
      <w:r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5645E">
        <w:rPr>
          <w:rFonts w:ascii="Tahoma" w:hAnsi="Tahoma" w:cs="Tahoma"/>
          <w:sz w:val="24"/>
          <w:szCs w:val="24"/>
        </w:rPr>
        <w:t>пп</w:t>
      </w:r>
      <w:proofErr w:type="spellEnd"/>
      <w:r w:rsidRPr="00F5645E">
        <w:rPr>
          <w:rFonts w:ascii="Tahoma" w:hAnsi="Tahoma" w:cs="Tahoma"/>
          <w:sz w:val="24"/>
          <w:szCs w:val="24"/>
        </w:rPr>
        <w:t>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 xml:space="preserve">на фондовом </w:t>
      </w:r>
      <w:r w:rsidRPr="00F5645E">
        <w:rPr>
          <w:rFonts w:ascii="Tahoma" w:hAnsi="Tahoma" w:cs="Tahoma"/>
          <w:sz w:val="24"/>
          <w:szCs w:val="24"/>
        </w:rPr>
        <w:lastRenderedPageBreak/>
        <w:t>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>рынке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следующие особенности: </w:t>
      </w:r>
    </w:p>
    <w:bookmarkEnd w:id="2"/>
    <w:bookmarkEnd w:id="3"/>
    <w:p w14:paraId="6BF8F668" w14:textId="544D83FD" w:rsidR="00C263D3" w:rsidRPr="00F5645E" w:rsidRDefault="00247342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устанавливаются </w:t>
      </w:r>
      <w:r w:rsidR="00C263D3"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C263D3" w:rsidRPr="00F5645E">
        <w:rPr>
          <w:rFonts w:ascii="Tahoma" w:hAnsi="Tahoma" w:cs="Tahoma"/>
          <w:sz w:val="24"/>
          <w:szCs w:val="24"/>
        </w:rPr>
        <w:t xml:space="preserve">ПАО Московская Биржа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6" w:name="_Hlk89270460"/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>; в Режиме торгов «</w:t>
      </w:r>
      <w:proofErr w:type="spellStart"/>
      <w:r w:rsidR="00A12BD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A12BD5">
        <w:rPr>
          <w:rFonts w:ascii="Tahoma" w:hAnsi="Tahoma" w:cs="Tahoma"/>
          <w:sz w:val="24"/>
          <w:szCs w:val="24"/>
        </w:rPr>
        <w:t xml:space="preserve">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6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05629024" w14:textId="4801F40E" w:rsidR="00B06855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 xml:space="preserve">Для облигаций внутренних облигационных займов Российской Федерации (далее – ОФЗ)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</w:t>
      </w:r>
      <w:r w:rsidRPr="006C6182">
        <w:rPr>
          <w:rFonts w:ascii="Tahoma" w:hAnsi="Tahoma" w:cs="Tahoma"/>
          <w:sz w:val="24"/>
          <w:szCs w:val="24"/>
        </w:rPr>
        <w:lastRenderedPageBreak/>
        <w:t xml:space="preserve">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C9EC075" w14:textId="269FD543" w:rsidR="00B3189A" w:rsidRPr="006C6182" w:rsidRDefault="00B3189A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7" w:name="_Hlk104471123"/>
      <w:r>
        <w:rPr>
          <w:rFonts w:ascii="Tahoma" w:hAnsi="Tahoma" w:cs="Tahoma"/>
          <w:sz w:val="24"/>
          <w:szCs w:val="24"/>
        </w:rPr>
        <w:t xml:space="preserve">Для купонных облигаций Банка России (далее – КОБР)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 xml:space="preserve">Рыночная цена. </w:t>
      </w:r>
      <w:r w:rsidRPr="006C6182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>С</w:t>
      </w:r>
      <w:r w:rsidRPr="00B3189A">
        <w:rPr>
          <w:rFonts w:ascii="Tahoma" w:hAnsi="Tahoma" w:cs="Tahoma"/>
          <w:sz w:val="24"/>
          <w:szCs w:val="24"/>
        </w:rPr>
        <w:t>редневзвешенная цена, сформированная по итогам последнего из состоявшихся аукционов по размещению облигаций Банка России</w:t>
      </w:r>
      <w:r>
        <w:rPr>
          <w:rFonts w:ascii="Tahoma" w:hAnsi="Tahoma" w:cs="Tahoma"/>
          <w:sz w:val="24"/>
          <w:szCs w:val="24"/>
        </w:rPr>
        <w:t>.</w:t>
      </w:r>
    </w:p>
    <w:bookmarkEnd w:id="7"/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24A9D09C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40962E26" w14:textId="2AA301E7" w:rsidR="00B3189A" w:rsidRPr="00B3189A" w:rsidRDefault="00B3189A" w:rsidP="00B3189A">
      <w:pPr>
        <w:pStyle w:val="a"/>
        <w:numPr>
          <w:ilvl w:val="2"/>
          <w:numId w:val="9"/>
        </w:numPr>
        <w:rPr>
          <w:rFonts w:ascii="Tahoma" w:eastAsia="Times New Roman" w:hAnsi="Tahoma" w:cs="Tahoma"/>
          <w:sz w:val="24"/>
          <w:szCs w:val="24"/>
          <w:lang w:eastAsia="ru-RU"/>
        </w:rPr>
      </w:pPr>
      <w:r w:rsidRPr="00B3189A">
        <w:rPr>
          <w:rFonts w:ascii="Tahoma" w:eastAsia="Times New Roman" w:hAnsi="Tahoma" w:cs="Tahoma"/>
          <w:sz w:val="24"/>
          <w:szCs w:val="24"/>
          <w:lang w:eastAsia="ru-RU"/>
        </w:rPr>
        <w:t>Для КОБР расчетной ценой ценной бумаги является Рыночная цена. В случае отсутствия Рыночной цены расчетной ценой ценной бумаги является Средневзвешенная цена, сформированная по итогам последнего из состоявшихся аукционов по размещению облигаций Банка России.</w:t>
      </w:r>
    </w:p>
    <w:p w14:paraId="31D14E6E" w14:textId="77777777" w:rsidR="00B3189A" w:rsidRDefault="00B3189A" w:rsidP="007F5A15">
      <w:pPr>
        <w:pStyle w:val="Iauiue"/>
        <w:spacing w:after="120"/>
        <w:ind w:left="1134" w:right="284"/>
        <w:jc w:val="both"/>
        <w:rPr>
          <w:rFonts w:ascii="Tahoma" w:hAnsi="Tahoma" w:cs="Tahoma"/>
          <w:sz w:val="24"/>
          <w:szCs w:val="24"/>
        </w:rPr>
      </w:pP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lastRenderedPageBreak/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7777777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на привлечение денежных средств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77777777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  <w:r w:rsidR="00EE3FA7">
        <w:rPr>
          <w:rFonts w:ascii="Tahoma" w:hAnsi="Tahoma" w:cs="Tahoma"/>
          <w:sz w:val="24"/>
          <w:szCs w:val="24"/>
        </w:rPr>
        <w:t>»</w:t>
      </w:r>
    </w:p>
    <w:p w14:paraId="5899F8C5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Допустимыми кодами расчетов при заключении сделок</w:t>
      </w:r>
      <w:r w:rsidR="005B17FE"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 w:rsidR="005B17FE"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, а для сделок, заключаемых с ОФЗ, дополнительно –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  <w:r w:rsidRPr="00E060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Допустимым </w:t>
      </w:r>
      <w:r w:rsidRPr="002B0694">
        <w:rPr>
          <w:rFonts w:ascii="Tahoma" w:hAnsi="Tahoma" w:cs="Tahoma"/>
          <w:sz w:val="24"/>
          <w:szCs w:val="24"/>
        </w:rPr>
        <w:t>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п</w:t>
      </w:r>
      <w:r>
        <w:rPr>
          <w:rFonts w:ascii="Tahoma" w:hAnsi="Tahoma" w:cs="Tahoma"/>
          <w:sz w:val="24"/>
          <w:szCs w:val="24"/>
        </w:rPr>
        <w:t>ри заключении сделок РЕПО с ЦК с расчетами в юанях</w:t>
      </w:r>
      <w:r w:rsidRPr="002B0694">
        <w:rPr>
          <w:rFonts w:ascii="Tahoma" w:hAnsi="Tahoma" w:cs="Tahoma"/>
          <w:sz w:val="24"/>
          <w:szCs w:val="24"/>
        </w:rPr>
        <w:t xml:space="preserve"> явля</w:t>
      </w:r>
      <w:r>
        <w:rPr>
          <w:rFonts w:ascii="Tahoma" w:hAnsi="Tahoma" w:cs="Tahoma"/>
          <w:sz w:val="24"/>
          <w:szCs w:val="24"/>
        </w:rPr>
        <w:t>е</w:t>
      </w:r>
      <w:r w:rsidRPr="002B0694">
        <w:rPr>
          <w:rFonts w:ascii="Tahoma" w:hAnsi="Tahoma" w:cs="Tahoma"/>
          <w:sz w:val="24"/>
          <w:szCs w:val="24"/>
        </w:rPr>
        <w:t xml:space="preserve">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. При заключении сделок РЕПО с ЦК с </w:t>
      </w:r>
      <w:r w:rsidR="008E6E84" w:rsidRPr="002B0694">
        <w:rPr>
          <w:rFonts w:ascii="Tahoma" w:hAnsi="Tahoma" w:cs="Tahoma"/>
          <w:sz w:val="24"/>
          <w:szCs w:val="24"/>
        </w:rPr>
        <w:t xml:space="preserve">клиринговыми сертификатами участия </w:t>
      </w:r>
      <w:r w:rsidR="008E6E84">
        <w:rPr>
          <w:rFonts w:ascii="Tahoma" w:hAnsi="Tahoma" w:cs="Tahoma"/>
          <w:sz w:val="24"/>
          <w:szCs w:val="24"/>
        </w:rPr>
        <w:t xml:space="preserve">(далее – </w:t>
      </w:r>
      <w:r w:rsidRPr="002B0694">
        <w:rPr>
          <w:rFonts w:ascii="Tahoma" w:hAnsi="Tahoma" w:cs="Tahoma"/>
          <w:sz w:val="24"/>
          <w:szCs w:val="24"/>
        </w:rPr>
        <w:t>КСУ</w:t>
      </w:r>
      <w:r w:rsidR="008E6E84"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допустимыми кодами расчетов являются Y0/Y1</w:t>
      </w:r>
      <w:r w:rsidR="00BA0B58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; Y0/Y1W; Y0/Y2W; Y0/Y1M; Y0/Y2M; Y0/Y3M; Y0/Y6M;</w:t>
      </w:r>
      <w:r w:rsidR="00F47084">
        <w:rPr>
          <w:rFonts w:ascii="Tahoma" w:hAnsi="Tahoma" w:cs="Tahoma"/>
          <w:sz w:val="24"/>
          <w:szCs w:val="24"/>
        </w:rPr>
        <w:t xml:space="preserve"> 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0/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9</w:t>
      </w:r>
      <w:r w:rsidR="00F47084" w:rsidRPr="00852086">
        <w:rPr>
          <w:rFonts w:ascii="Tahoma" w:hAnsi="Tahoma" w:cs="Tahoma"/>
          <w:sz w:val="24"/>
          <w:szCs w:val="24"/>
        </w:rPr>
        <w:t>M</w:t>
      </w:r>
      <w:r w:rsidR="00F47084" w:rsidRPr="00F4708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Y0/Y12M.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7777777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</w:p>
    <w:p w14:paraId="0F20D537" w14:textId="77777777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на привлечение денежных средств,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>ов по наступлению времени активации встречной заявки на размещение денежных средств.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1D0A08C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 только ОФЗ и ГОВОЗ</w:t>
      </w:r>
      <w:r w:rsidRPr="002B0694">
        <w:rPr>
          <w:rFonts w:ascii="Tahoma" w:hAnsi="Tahoma" w:cs="Tahoma"/>
          <w:sz w:val="24"/>
          <w:szCs w:val="24"/>
        </w:rPr>
        <w:t xml:space="preserve">. 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59D29167" w14:textId="77777777" w:rsidR="007D743E" w:rsidRPr="009879D4" w:rsidRDefault="007D743E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 xml:space="preserve">подавать заявки на </w:t>
      </w:r>
      <w:r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Pr="007D743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с ЦК – </w:t>
      </w:r>
      <w:r>
        <w:rPr>
          <w:rFonts w:ascii="Tahoma" w:hAnsi="Tahoma" w:cs="Tahoma"/>
          <w:sz w:val="24"/>
          <w:szCs w:val="24"/>
        </w:rPr>
        <w:t>Симметричный а</w:t>
      </w:r>
      <w:r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Pr="00240EB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>
        <w:rPr>
          <w:rFonts w:ascii="Tahoma" w:hAnsi="Tahoma" w:cs="Tahoma"/>
          <w:sz w:val="24"/>
          <w:szCs w:val="24"/>
        </w:rPr>
        <w:t>.</w:t>
      </w:r>
    </w:p>
    <w:p w14:paraId="7E20EF6F" w14:textId="77777777" w:rsidR="00830670" w:rsidRPr="009879D4" w:rsidRDefault="00830670" w:rsidP="00A11F1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Сделки в Режимах торгов «Депозиты с ЦК – Безадресные заявки» и «Депозиты с ЦК – Адресные заявки» заключаются в рублях РФ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164613">
        <w:rPr>
          <w:rFonts w:ascii="Tahoma" w:hAnsi="Tahoma" w:cs="Tahoma"/>
          <w:sz w:val="24"/>
          <w:szCs w:val="24"/>
        </w:rPr>
        <w:t xml:space="preserve">. Сделки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64613">
        <w:rPr>
          <w:rFonts w:ascii="Tahoma" w:hAnsi="Tahoma" w:cs="Tahoma"/>
          <w:sz w:val="24"/>
          <w:szCs w:val="24"/>
        </w:rPr>
        <w:t xml:space="preserve"> заключаются</w:t>
      </w:r>
      <w:r w:rsidR="00CE4A04">
        <w:rPr>
          <w:rFonts w:ascii="Tahoma" w:hAnsi="Tahoma" w:cs="Tahoma"/>
          <w:sz w:val="24"/>
          <w:szCs w:val="24"/>
        </w:rPr>
        <w:t xml:space="preserve"> только</w:t>
      </w:r>
      <w:r w:rsidR="00164613">
        <w:rPr>
          <w:rFonts w:ascii="Tahoma" w:hAnsi="Tahoma" w:cs="Tahoma"/>
          <w:sz w:val="24"/>
          <w:szCs w:val="24"/>
        </w:rPr>
        <w:t xml:space="preserve"> в рублях РФ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8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8"/>
    <w:p w14:paraId="389B770E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3F33211D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Допустимым кодом расчетов для сделок в долларах США и евро</w:t>
      </w:r>
      <w:r w:rsidR="001708AD">
        <w:rPr>
          <w:rFonts w:ascii="Tahoma" w:hAnsi="Tahoma" w:cs="Tahoma"/>
          <w:sz w:val="24"/>
          <w:szCs w:val="24"/>
        </w:rPr>
        <w:t xml:space="preserve"> в Режимах торгов </w:t>
      </w:r>
      <w:r w:rsidR="001708AD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708AD">
        <w:rPr>
          <w:rFonts w:ascii="Tahoma" w:hAnsi="Tahoma" w:cs="Tahoma"/>
          <w:sz w:val="24"/>
          <w:szCs w:val="24"/>
        </w:rPr>
        <w:t xml:space="preserve"> и </w:t>
      </w:r>
      <w:r w:rsidR="001708AD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708AD">
        <w:rPr>
          <w:rFonts w:ascii="Tahoma" w:hAnsi="Tahoma" w:cs="Tahoma"/>
          <w:sz w:val="24"/>
          <w:szCs w:val="24"/>
        </w:rPr>
        <w:t>А</w:t>
      </w:r>
      <w:r w:rsidR="001708AD" w:rsidRPr="002B0694">
        <w:rPr>
          <w:rFonts w:ascii="Tahoma" w:hAnsi="Tahoma" w:cs="Tahoma"/>
          <w:sz w:val="24"/>
          <w:szCs w:val="24"/>
        </w:rPr>
        <w:t>дресные заявки»</w:t>
      </w:r>
      <w:r>
        <w:rPr>
          <w:rFonts w:ascii="Tahoma" w:hAnsi="Tahoma" w:cs="Tahoma"/>
          <w:sz w:val="24"/>
          <w:szCs w:val="24"/>
        </w:rPr>
        <w:t xml:space="preserve"> может быть только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;</w:t>
      </w:r>
    </w:p>
    <w:p w14:paraId="278A24E3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77777777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68F18D82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В Режиме торгов «Депозиты с ЦК – Аукцион» минимальная сумма депозита (объем денежных средств, указанный в заявке Депозиты (ЦК)) 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lastRenderedPageBreak/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77777777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734CC988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0E7453E6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14:paraId="1FC3443F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77777777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 xml:space="preserve">4-х знаков после запятой для кредитов в рублях РФ,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 торгов, использующий программный компонент Gateway,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 xml:space="preserve">идентификатора Участника </w:t>
      </w:r>
      <w:r w:rsidRPr="002B0694">
        <w:rPr>
          <w:rFonts w:ascii="Tahoma" w:hAnsi="Tahoma" w:cs="Tahoma"/>
          <w:sz w:val="24"/>
          <w:szCs w:val="24"/>
        </w:rPr>
        <w:lastRenderedPageBreak/>
        <w:t>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7777777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32DE58EA" w14:textId="77777777" w:rsidR="007C55C1" w:rsidRPr="00A01106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1705E672" w14:textId="77777777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е сведения о соответствующих ценных бумагах. Данные изменения </w:t>
      </w:r>
      <w:r w:rsidRPr="00752237">
        <w:rPr>
          <w:rFonts w:ascii="Arial" w:hAnsi="Arial" w:cs="Arial"/>
          <w:sz w:val="24"/>
          <w:szCs w:val="24"/>
        </w:rPr>
        <w:lastRenderedPageBreak/>
        <w:t>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77777777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B003B" w14:textId="77777777" w:rsidR="00B22DCD" w:rsidRDefault="00B22DCD">
      <w:r>
        <w:separator/>
      </w:r>
    </w:p>
  </w:endnote>
  <w:endnote w:type="continuationSeparator" w:id="0">
    <w:p w14:paraId="718005DB" w14:textId="77777777" w:rsidR="00B22DCD" w:rsidRDefault="00B22DCD">
      <w:r>
        <w:continuationSeparator/>
      </w:r>
    </w:p>
  </w:endnote>
  <w:endnote w:type="continuationNotice" w:id="1">
    <w:p w14:paraId="213B44EC" w14:textId="77777777" w:rsidR="00B22DCD" w:rsidRDefault="00B22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ABFE1" w14:textId="77777777" w:rsidR="00B22DCD" w:rsidRDefault="00B22DCD">
      <w:r>
        <w:separator/>
      </w:r>
    </w:p>
  </w:footnote>
  <w:footnote w:type="continuationSeparator" w:id="0">
    <w:p w14:paraId="0D20D325" w14:textId="77777777" w:rsidR="00B22DCD" w:rsidRDefault="00B22DCD">
      <w:r>
        <w:continuationSeparator/>
      </w:r>
    </w:p>
  </w:footnote>
  <w:footnote w:type="continuationNotice" w:id="1">
    <w:p w14:paraId="202C1C0B" w14:textId="77777777" w:rsidR="00B22DCD" w:rsidRDefault="00B22D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2AA7" w14:textId="77777777" w:rsidR="00F61996" w:rsidRDefault="00F61996">
    <w:pPr>
      <w:pStyle w:val="a5"/>
    </w:pPr>
  </w:p>
  <w:p w14:paraId="79E13024" w14:textId="77777777" w:rsidR="00F61996" w:rsidRDefault="00F61996">
    <w:pPr>
      <w:pStyle w:val="a5"/>
    </w:pPr>
  </w:p>
  <w:p w14:paraId="4F00CF5C" w14:textId="77777777" w:rsidR="00F61996" w:rsidRDefault="00F61996">
    <w:pPr>
      <w:pStyle w:val="a5"/>
    </w:pPr>
  </w:p>
  <w:p w14:paraId="6D1FE70B" w14:textId="77777777" w:rsidR="00F61996" w:rsidRDefault="00F61996">
    <w:pPr>
      <w:pStyle w:val="a5"/>
    </w:pPr>
  </w:p>
  <w:p w14:paraId="7BEF7D0A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14"/>
  </w:num>
  <w:num w:numId="7">
    <w:abstractNumId w:val="16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 w:numId="12">
    <w:abstractNumId w:val="13"/>
  </w:num>
  <w:num w:numId="13">
    <w:abstractNumId w:val="12"/>
  </w:num>
  <w:num w:numId="14">
    <w:abstractNumId w:val="15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1CD4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A5443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753"/>
    <w:rsid w:val="001708AD"/>
    <w:rsid w:val="00172072"/>
    <w:rsid w:val="00191A2E"/>
    <w:rsid w:val="0019389D"/>
    <w:rsid w:val="00197759"/>
    <w:rsid w:val="001A2E0E"/>
    <w:rsid w:val="001A30E1"/>
    <w:rsid w:val="001A68F5"/>
    <w:rsid w:val="001A70D2"/>
    <w:rsid w:val="001B2FA4"/>
    <w:rsid w:val="001B4B46"/>
    <w:rsid w:val="001C0BBB"/>
    <w:rsid w:val="001F09AD"/>
    <w:rsid w:val="001F49F0"/>
    <w:rsid w:val="001F5184"/>
    <w:rsid w:val="001F70F3"/>
    <w:rsid w:val="00203AC2"/>
    <w:rsid w:val="00204B30"/>
    <w:rsid w:val="00204BAE"/>
    <w:rsid w:val="00205BAF"/>
    <w:rsid w:val="002065C6"/>
    <w:rsid w:val="0020742F"/>
    <w:rsid w:val="00211C7B"/>
    <w:rsid w:val="00212AA9"/>
    <w:rsid w:val="00213C65"/>
    <w:rsid w:val="002155DA"/>
    <w:rsid w:val="002211CB"/>
    <w:rsid w:val="00221830"/>
    <w:rsid w:val="00222BC9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330C2"/>
    <w:rsid w:val="0033449E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B2A7F"/>
    <w:rsid w:val="003C0462"/>
    <w:rsid w:val="003C1BCC"/>
    <w:rsid w:val="003D06B7"/>
    <w:rsid w:val="003D59E9"/>
    <w:rsid w:val="003E643A"/>
    <w:rsid w:val="003E6DD0"/>
    <w:rsid w:val="0041205B"/>
    <w:rsid w:val="00417147"/>
    <w:rsid w:val="0042070A"/>
    <w:rsid w:val="00422769"/>
    <w:rsid w:val="00422ED6"/>
    <w:rsid w:val="00426634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D3BFB"/>
    <w:rsid w:val="004D3DC5"/>
    <w:rsid w:val="004F1198"/>
    <w:rsid w:val="004F797A"/>
    <w:rsid w:val="00506B7D"/>
    <w:rsid w:val="00516635"/>
    <w:rsid w:val="005370F4"/>
    <w:rsid w:val="00544737"/>
    <w:rsid w:val="00545173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5E24"/>
    <w:rsid w:val="00582A1B"/>
    <w:rsid w:val="00583EFE"/>
    <w:rsid w:val="00584FEF"/>
    <w:rsid w:val="005876D1"/>
    <w:rsid w:val="00590C85"/>
    <w:rsid w:val="005A5C04"/>
    <w:rsid w:val="005B17FE"/>
    <w:rsid w:val="005B6600"/>
    <w:rsid w:val="005D0173"/>
    <w:rsid w:val="005E0010"/>
    <w:rsid w:val="005E3FDC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55026"/>
    <w:rsid w:val="006557C9"/>
    <w:rsid w:val="006562E9"/>
    <w:rsid w:val="00666F98"/>
    <w:rsid w:val="00671E7E"/>
    <w:rsid w:val="006757A8"/>
    <w:rsid w:val="006A12F0"/>
    <w:rsid w:val="006A4509"/>
    <w:rsid w:val="006A62CE"/>
    <w:rsid w:val="006A691B"/>
    <w:rsid w:val="006C3A65"/>
    <w:rsid w:val="006C3D86"/>
    <w:rsid w:val="006C40F7"/>
    <w:rsid w:val="006C6182"/>
    <w:rsid w:val="006D6C0E"/>
    <w:rsid w:val="006E15D1"/>
    <w:rsid w:val="006E18A7"/>
    <w:rsid w:val="006F4292"/>
    <w:rsid w:val="00701BB9"/>
    <w:rsid w:val="0071044F"/>
    <w:rsid w:val="00727188"/>
    <w:rsid w:val="00740FA2"/>
    <w:rsid w:val="007446BE"/>
    <w:rsid w:val="007550EA"/>
    <w:rsid w:val="007563AC"/>
    <w:rsid w:val="00763662"/>
    <w:rsid w:val="00764EBE"/>
    <w:rsid w:val="00782A5D"/>
    <w:rsid w:val="00784E10"/>
    <w:rsid w:val="00794422"/>
    <w:rsid w:val="007A3FAB"/>
    <w:rsid w:val="007A6BB6"/>
    <w:rsid w:val="007B269F"/>
    <w:rsid w:val="007B4391"/>
    <w:rsid w:val="007C4C5C"/>
    <w:rsid w:val="007C55C1"/>
    <w:rsid w:val="007C5C17"/>
    <w:rsid w:val="007C7239"/>
    <w:rsid w:val="007D3840"/>
    <w:rsid w:val="007D743E"/>
    <w:rsid w:val="007F02B9"/>
    <w:rsid w:val="007F368C"/>
    <w:rsid w:val="007F3F3A"/>
    <w:rsid w:val="007F5034"/>
    <w:rsid w:val="007F5A15"/>
    <w:rsid w:val="007F78C3"/>
    <w:rsid w:val="00815AE4"/>
    <w:rsid w:val="00820E74"/>
    <w:rsid w:val="008212AB"/>
    <w:rsid w:val="00830670"/>
    <w:rsid w:val="0083197C"/>
    <w:rsid w:val="00834668"/>
    <w:rsid w:val="008362AA"/>
    <w:rsid w:val="00840B72"/>
    <w:rsid w:val="0084113A"/>
    <w:rsid w:val="00843853"/>
    <w:rsid w:val="00843B2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B349A"/>
    <w:rsid w:val="008C4F5A"/>
    <w:rsid w:val="008C7625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51C29"/>
    <w:rsid w:val="009629B8"/>
    <w:rsid w:val="009631C0"/>
    <w:rsid w:val="0096779A"/>
    <w:rsid w:val="00980CC1"/>
    <w:rsid w:val="00986742"/>
    <w:rsid w:val="009879D4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55B4"/>
    <w:rsid w:val="009C5788"/>
    <w:rsid w:val="009C71F1"/>
    <w:rsid w:val="009D31FA"/>
    <w:rsid w:val="009D62F4"/>
    <w:rsid w:val="009E5921"/>
    <w:rsid w:val="009F4B81"/>
    <w:rsid w:val="00A01106"/>
    <w:rsid w:val="00A05426"/>
    <w:rsid w:val="00A06C38"/>
    <w:rsid w:val="00A11F1F"/>
    <w:rsid w:val="00A12BD5"/>
    <w:rsid w:val="00A20047"/>
    <w:rsid w:val="00A425A0"/>
    <w:rsid w:val="00A433F3"/>
    <w:rsid w:val="00A46203"/>
    <w:rsid w:val="00A515D5"/>
    <w:rsid w:val="00A53956"/>
    <w:rsid w:val="00A61994"/>
    <w:rsid w:val="00A64A4E"/>
    <w:rsid w:val="00A66078"/>
    <w:rsid w:val="00A77C5A"/>
    <w:rsid w:val="00A83FB3"/>
    <w:rsid w:val="00A863C7"/>
    <w:rsid w:val="00A95424"/>
    <w:rsid w:val="00A95683"/>
    <w:rsid w:val="00AA08F9"/>
    <w:rsid w:val="00AA4762"/>
    <w:rsid w:val="00AA53BC"/>
    <w:rsid w:val="00AA615C"/>
    <w:rsid w:val="00AB125B"/>
    <w:rsid w:val="00AC0677"/>
    <w:rsid w:val="00AD3C0D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175AA"/>
    <w:rsid w:val="00B22DCD"/>
    <w:rsid w:val="00B25ED3"/>
    <w:rsid w:val="00B31573"/>
    <w:rsid w:val="00B3189A"/>
    <w:rsid w:val="00B343BF"/>
    <w:rsid w:val="00B34D6E"/>
    <w:rsid w:val="00B34FBB"/>
    <w:rsid w:val="00B36E69"/>
    <w:rsid w:val="00B41C2F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A0B58"/>
    <w:rsid w:val="00BA1C45"/>
    <w:rsid w:val="00BA29BE"/>
    <w:rsid w:val="00BA2F54"/>
    <w:rsid w:val="00BA6108"/>
    <w:rsid w:val="00BB45C3"/>
    <w:rsid w:val="00BB4FAF"/>
    <w:rsid w:val="00BC2077"/>
    <w:rsid w:val="00BD6513"/>
    <w:rsid w:val="00BD6830"/>
    <w:rsid w:val="00BD6F8C"/>
    <w:rsid w:val="00BE0BF3"/>
    <w:rsid w:val="00BE530D"/>
    <w:rsid w:val="00BE59BC"/>
    <w:rsid w:val="00C009D4"/>
    <w:rsid w:val="00C22683"/>
    <w:rsid w:val="00C263D3"/>
    <w:rsid w:val="00C2754A"/>
    <w:rsid w:val="00C320F6"/>
    <w:rsid w:val="00C3330B"/>
    <w:rsid w:val="00C336F3"/>
    <w:rsid w:val="00C352D0"/>
    <w:rsid w:val="00C445D2"/>
    <w:rsid w:val="00C6218B"/>
    <w:rsid w:val="00C62EBA"/>
    <w:rsid w:val="00C71141"/>
    <w:rsid w:val="00C72A73"/>
    <w:rsid w:val="00C87A09"/>
    <w:rsid w:val="00CA3CF6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419E"/>
    <w:rsid w:val="00CF669E"/>
    <w:rsid w:val="00CF791E"/>
    <w:rsid w:val="00D0039B"/>
    <w:rsid w:val="00D04F69"/>
    <w:rsid w:val="00D1123B"/>
    <w:rsid w:val="00D1184C"/>
    <w:rsid w:val="00D1473F"/>
    <w:rsid w:val="00D41734"/>
    <w:rsid w:val="00D46D9C"/>
    <w:rsid w:val="00D505D7"/>
    <w:rsid w:val="00D54385"/>
    <w:rsid w:val="00D7054C"/>
    <w:rsid w:val="00D72375"/>
    <w:rsid w:val="00D77BE1"/>
    <w:rsid w:val="00D87F7C"/>
    <w:rsid w:val="00D931CC"/>
    <w:rsid w:val="00DA0C6A"/>
    <w:rsid w:val="00DA1810"/>
    <w:rsid w:val="00DA4334"/>
    <w:rsid w:val="00DA6D46"/>
    <w:rsid w:val="00DA775F"/>
    <w:rsid w:val="00DB4DC8"/>
    <w:rsid w:val="00DB68F6"/>
    <w:rsid w:val="00DC2AAC"/>
    <w:rsid w:val="00DC2CD6"/>
    <w:rsid w:val="00DC46B1"/>
    <w:rsid w:val="00DC67DC"/>
    <w:rsid w:val="00DC7C0B"/>
    <w:rsid w:val="00DD3BAD"/>
    <w:rsid w:val="00DD7058"/>
    <w:rsid w:val="00DE1E94"/>
    <w:rsid w:val="00DE67C3"/>
    <w:rsid w:val="00DF1626"/>
    <w:rsid w:val="00DF656A"/>
    <w:rsid w:val="00E01DBE"/>
    <w:rsid w:val="00E02B68"/>
    <w:rsid w:val="00E0557A"/>
    <w:rsid w:val="00E1637A"/>
    <w:rsid w:val="00E20B23"/>
    <w:rsid w:val="00E23970"/>
    <w:rsid w:val="00E241B5"/>
    <w:rsid w:val="00E27C87"/>
    <w:rsid w:val="00E304A8"/>
    <w:rsid w:val="00E359A5"/>
    <w:rsid w:val="00E52CC3"/>
    <w:rsid w:val="00E636A2"/>
    <w:rsid w:val="00E810D6"/>
    <w:rsid w:val="00E96A51"/>
    <w:rsid w:val="00EA0F0B"/>
    <w:rsid w:val="00EA1888"/>
    <w:rsid w:val="00EA7B4F"/>
    <w:rsid w:val="00EB23CA"/>
    <w:rsid w:val="00EB4C6A"/>
    <w:rsid w:val="00EB6FC4"/>
    <w:rsid w:val="00EB7618"/>
    <w:rsid w:val="00ED5B6B"/>
    <w:rsid w:val="00EE0C21"/>
    <w:rsid w:val="00EE3FA7"/>
    <w:rsid w:val="00EE6A5E"/>
    <w:rsid w:val="00EF1B98"/>
    <w:rsid w:val="00EF320D"/>
    <w:rsid w:val="00EF51C3"/>
    <w:rsid w:val="00EF7827"/>
    <w:rsid w:val="00F003C3"/>
    <w:rsid w:val="00F018C4"/>
    <w:rsid w:val="00F1449F"/>
    <w:rsid w:val="00F15D9A"/>
    <w:rsid w:val="00F176B9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6550"/>
    <w:rsid w:val="00FC3A83"/>
    <w:rsid w:val="00FC5A21"/>
    <w:rsid w:val="00FC6E5B"/>
    <w:rsid w:val="00FD0B6B"/>
    <w:rsid w:val="00FD247A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9582E6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BAD5-008D-44CE-ADB2-1D2F277C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5277</Words>
  <Characters>30083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Николаева Олеся Витальевна</cp:lastModifiedBy>
  <cp:revision>4</cp:revision>
  <cp:lastPrinted>2020-02-13T12:41:00Z</cp:lastPrinted>
  <dcterms:created xsi:type="dcterms:W3CDTF">2022-05-30T07:51:00Z</dcterms:created>
  <dcterms:modified xsi:type="dcterms:W3CDTF">2022-05-31T13:48:00Z</dcterms:modified>
</cp:coreProperties>
</file>