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6848A602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9A3316">
        <w:rPr>
          <w:rFonts w:ascii="Tahoma" w:hAnsi="Tahoma" w:cs="Tahoma"/>
          <w:sz w:val="24"/>
          <w:szCs w:val="24"/>
        </w:rPr>
        <w:t>2657</w:t>
      </w:r>
      <w:r w:rsidR="007E1E2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9A3316">
        <w:rPr>
          <w:rFonts w:ascii="Tahoma" w:hAnsi="Tahoma" w:cs="Tahoma"/>
          <w:sz w:val="24"/>
          <w:szCs w:val="24"/>
        </w:rPr>
        <w:t>02</w:t>
      </w:r>
      <w:r w:rsidR="009A3316" w:rsidRPr="006C3D86">
        <w:rPr>
          <w:rFonts w:ascii="Tahoma" w:hAnsi="Tahoma" w:cs="Tahoma"/>
          <w:sz w:val="24"/>
          <w:szCs w:val="24"/>
        </w:rPr>
        <w:t>.</w:t>
      </w:r>
      <w:r w:rsidR="00E01C43">
        <w:rPr>
          <w:rFonts w:ascii="Tahoma" w:hAnsi="Tahoma" w:cs="Tahoma"/>
          <w:sz w:val="24"/>
          <w:szCs w:val="24"/>
        </w:rPr>
        <w:t>12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2E81E500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1" w:name="_Hlk89339226"/>
      <w:bookmarkStart w:id="2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507422" w:rsidRPr="00A30603">
        <w:rPr>
          <w:rFonts w:ascii="Tahoma" w:hAnsi="Tahoma" w:cs="Tahoma"/>
          <w:sz w:val="24"/>
          <w:szCs w:val="24"/>
        </w:rPr>
        <w:t>2</w:t>
      </w:r>
      <w:r w:rsidR="00507422">
        <w:rPr>
          <w:rFonts w:ascii="Tahoma" w:hAnsi="Tahoma" w:cs="Tahoma"/>
          <w:sz w:val="24"/>
          <w:szCs w:val="24"/>
        </w:rPr>
        <w:t>1</w:t>
      </w:r>
      <w:r w:rsidR="00507422" w:rsidRPr="00A30603">
        <w:rPr>
          <w:rFonts w:ascii="Tahoma" w:hAnsi="Tahoma" w:cs="Tahoma"/>
          <w:sz w:val="24"/>
          <w:szCs w:val="24"/>
        </w:rPr>
        <w:t xml:space="preserve"> </w:t>
      </w:r>
      <w:r w:rsidR="00507422">
        <w:rPr>
          <w:rFonts w:ascii="Tahoma" w:hAnsi="Tahoma" w:cs="Tahoma"/>
          <w:sz w:val="24"/>
          <w:szCs w:val="24"/>
        </w:rPr>
        <w:t>октября</w:t>
      </w:r>
      <w:r w:rsidR="00507422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507422">
        <w:rPr>
          <w:rFonts w:ascii="Tahoma" w:hAnsi="Tahoma" w:cs="Tahoma"/>
          <w:sz w:val="24"/>
          <w:szCs w:val="24"/>
        </w:rPr>
        <w:t>8</w:t>
      </w:r>
      <w:r w:rsidR="00507422" w:rsidRPr="00A30603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507422" w:rsidRPr="00A30603">
        <w:rPr>
          <w:rFonts w:ascii="Tahoma" w:hAnsi="Tahoma" w:cs="Tahoma"/>
          <w:sz w:val="24"/>
          <w:szCs w:val="24"/>
        </w:rPr>
        <w:t>2</w:t>
      </w:r>
      <w:r w:rsidR="00507422">
        <w:rPr>
          <w:rFonts w:ascii="Tahoma" w:hAnsi="Tahoma" w:cs="Tahoma"/>
          <w:sz w:val="24"/>
          <w:szCs w:val="24"/>
        </w:rPr>
        <w:t>1</w:t>
      </w:r>
      <w:r w:rsidR="00507422" w:rsidRPr="00A30603">
        <w:rPr>
          <w:rFonts w:ascii="Tahoma" w:hAnsi="Tahoma" w:cs="Tahoma"/>
          <w:sz w:val="24"/>
          <w:szCs w:val="24"/>
        </w:rPr>
        <w:t xml:space="preserve"> </w:t>
      </w:r>
      <w:r w:rsidR="00507422">
        <w:rPr>
          <w:rFonts w:ascii="Tahoma" w:hAnsi="Tahoma" w:cs="Tahoma"/>
          <w:sz w:val="24"/>
          <w:szCs w:val="24"/>
        </w:rPr>
        <w:t>октября</w:t>
      </w:r>
      <w:r w:rsidR="00507422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507422">
        <w:rPr>
          <w:rFonts w:ascii="Tahoma" w:hAnsi="Tahoma" w:cs="Tahoma"/>
          <w:sz w:val="24"/>
          <w:szCs w:val="24"/>
        </w:rPr>
        <w:t>8</w:t>
      </w:r>
      <w:r w:rsidR="00507422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A94AB2">
        <w:rPr>
          <w:rFonts w:ascii="Tahoma" w:hAnsi="Tahoma" w:cs="Tahoma"/>
          <w:sz w:val="24"/>
          <w:szCs w:val="24"/>
        </w:rPr>
        <w:t>22</w:t>
      </w:r>
      <w:r w:rsidR="00A94AB2" w:rsidRPr="00655956">
        <w:rPr>
          <w:rFonts w:ascii="Tahoma" w:hAnsi="Tahoma" w:cs="Tahoma"/>
          <w:sz w:val="24"/>
          <w:szCs w:val="24"/>
        </w:rPr>
        <w:t xml:space="preserve"> </w:t>
      </w:r>
      <w:r w:rsidR="00A94AB2">
        <w:rPr>
          <w:rFonts w:ascii="Tahoma" w:hAnsi="Tahoma" w:cs="Tahoma"/>
          <w:sz w:val="24"/>
          <w:szCs w:val="24"/>
        </w:rPr>
        <w:t>июля</w:t>
      </w:r>
      <w:r w:rsidR="00A94AB2" w:rsidRPr="00655956">
        <w:rPr>
          <w:rFonts w:ascii="Tahoma" w:hAnsi="Tahoma" w:cs="Tahoma"/>
          <w:sz w:val="24"/>
          <w:szCs w:val="24"/>
        </w:rPr>
        <w:t xml:space="preserve"> 202</w:t>
      </w:r>
      <w:r w:rsidR="00A94AB2">
        <w:rPr>
          <w:rFonts w:ascii="Tahoma" w:hAnsi="Tahoma" w:cs="Tahoma"/>
          <w:sz w:val="24"/>
          <w:szCs w:val="24"/>
        </w:rPr>
        <w:t>2</w:t>
      </w:r>
      <w:r w:rsidR="00A94AB2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A94AB2">
        <w:rPr>
          <w:rFonts w:ascii="Tahoma" w:hAnsi="Tahoma" w:cs="Tahoma"/>
          <w:sz w:val="24"/>
          <w:szCs w:val="24"/>
        </w:rPr>
        <w:t>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</w:t>
      </w:r>
      <w:r w:rsidR="00981B1C" w:rsidRPr="00981B1C">
        <w:rPr>
          <w:rFonts w:ascii="Tahoma" w:hAnsi="Tahoma" w:cs="Tahoma"/>
          <w:sz w:val="24"/>
          <w:szCs w:val="24"/>
        </w:rPr>
        <w:t>05</w:t>
      </w:r>
      <w:r w:rsidR="00981B1C">
        <w:rPr>
          <w:rFonts w:ascii="Tahoma" w:hAnsi="Tahoma" w:cs="Tahoma"/>
          <w:sz w:val="24"/>
          <w:szCs w:val="24"/>
        </w:rPr>
        <w:t xml:space="preserve"> </w:t>
      </w:r>
      <w:r w:rsidR="00981B1C">
        <w:rPr>
          <w:rFonts w:ascii="Tahoma" w:hAnsi="Tahoma" w:cs="Tahoma"/>
          <w:sz w:val="24"/>
          <w:szCs w:val="24"/>
        </w:rPr>
        <w:t>декабря</w:t>
      </w:r>
      <w:r w:rsidR="00981B1C">
        <w:rPr>
          <w:rFonts w:ascii="Tahoma" w:hAnsi="Tahoma" w:cs="Tahoma"/>
          <w:sz w:val="24"/>
          <w:szCs w:val="24"/>
        </w:rPr>
        <w:t xml:space="preserve"> </w:t>
      </w:r>
      <w:r w:rsidR="003E402A">
        <w:rPr>
          <w:rFonts w:ascii="Tahoma" w:hAnsi="Tahoma" w:cs="Tahoma"/>
          <w:sz w:val="24"/>
          <w:szCs w:val="24"/>
        </w:rPr>
        <w:t>2022 года</w:t>
      </w:r>
      <w:bookmarkStart w:id="5" w:name="_GoBack"/>
      <w:bookmarkEnd w:id="5"/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1"/>
    <w:bookmarkEnd w:id="2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6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6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7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7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</w:t>
      </w:r>
      <w:r w:rsidRPr="003C65A8">
        <w:rPr>
          <w:rFonts w:ascii="Tahoma" w:hAnsi="Tahoma" w:cs="Tahoma"/>
          <w:sz w:val="24"/>
          <w:szCs w:val="24"/>
        </w:rPr>
        <w:lastRenderedPageBreak/>
        <w:t>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8" w:name="_Hlk120647597"/>
      <w:r w:rsidRPr="002B0694">
        <w:rPr>
          <w:rFonts w:ascii="Tahoma" w:hAnsi="Tahoma" w:cs="Tahoma"/>
          <w:szCs w:val="24"/>
        </w:rPr>
        <w:t>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</w:t>
      </w:r>
      <w:bookmarkEnd w:id="8"/>
      <w:r w:rsidRPr="002B0694">
        <w:rPr>
          <w:rFonts w:ascii="Tahoma" w:hAnsi="Tahoma" w:cs="Tahoma"/>
          <w:szCs w:val="24"/>
        </w:rPr>
        <w:t xml:space="preserve">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9" w:name="_Hlk120641665"/>
      <w:r w:rsidRPr="002B0694">
        <w:rPr>
          <w:rFonts w:ascii="Tahoma" w:hAnsi="Tahoma" w:cs="Tahoma"/>
          <w:szCs w:val="24"/>
        </w:rPr>
        <w:t>«Неполные лоты»</w:t>
      </w:r>
      <w:bookmarkEnd w:id="9"/>
      <w:r w:rsidRPr="002B0694">
        <w:rPr>
          <w:rFonts w:ascii="Tahoma" w:hAnsi="Tahoma" w:cs="Tahoma"/>
          <w:szCs w:val="24"/>
        </w:rPr>
        <w:t>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bookmarkStart w:id="10" w:name="_Hlk120646360"/>
      <w:r w:rsidRPr="002B0694">
        <w:rPr>
          <w:rFonts w:ascii="Tahoma" w:hAnsi="Tahoma" w:cs="Tahoma"/>
          <w:szCs w:val="24"/>
        </w:rPr>
        <w:t>Режим торгов крупными пакетами ценных бумаг</w:t>
      </w:r>
      <w:bookmarkEnd w:id="10"/>
      <w:r w:rsidRPr="002B0694">
        <w:rPr>
          <w:rFonts w:ascii="Tahoma" w:hAnsi="Tahoma" w:cs="Tahoma"/>
          <w:szCs w:val="24"/>
        </w:rPr>
        <w:t>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1" w:name="_Hlk12064761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</w:t>
      </w:r>
      <w:bookmarkEnd w:id="11"/>
      <w:r w:rsidRPr="002B0694">
        <w:rPr>
          <w:rFonts w:ascii="Tahoma" w:hAnsi="Tahoma" w:cs="Tahoma"/>
          <w:szCs w:val="24"/>
        </w:rPr>
        <w:t>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2" w:name="_Hlk12064763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</w:t>
      </w:r>
      <w:bookmarkEnd w:id="12"/>
      <w:r w:rsidRPr="002B0694">
        <w:rPr>
          <w:rFonts w:ascii="Tahoma" w:hAnsi="Tahoma" w:cs="Tahoma"/>
          <w:szCs w:val="24"/>
        </w:rPr>
        <w:t>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4CCC2F39" w14:textId="77777777" w:rsidR="0088356F" w:rsidRDefault="007D743E" w:rsidP="008012B5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>подавать</w:t>
      </w:r>
      <w:r w:rsidR="0088356F">
        <w:rPr>
          <w:rFonts w:ascii="Tahoma" w:hAnsi="Tahoma" w:cs="Tahoma"/>
          <w:sz w:val="24"/>
          <w:szCs w:val="24"/>
        </w:rPr>
        <w:t>:</w:t>
      </w:r>
    </w:p>
    <w:p w14:paraId="09922EC4" w14:textId="05AA10BE" w:rsidR="0088356F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1.8.14.1.</w:t>
      </w:r>
      <w:r w:rsidR="00DC2CD6">
        <w:rPr>
          <w:rFonts w:ascii="Tahoma" w:hAnsi="Tahoma" w:cs="Tahoma"/>
          <w:sz w:val="24"/>
          <w:szCs w:val="24"/>
        </w:rPr>
        <w:t xml:space="preserve"> заявки на </w:t>
      </w:r>
      <w:r w:rsidR="007D743E"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="007D743E"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="007D743E" w:rsidRPr="007D743E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с ЦК – </w:t>
      </w:r>
      <w:r w:rsidR="007D743E">
        <w:rPr>
          <w:rFonts w:ascii="Tahoma" w:hAnsi="Tahoma" w:cs="Tahoma"/>
          <w:sz w:val="24"/>
          <w:szCs w:val="24"/>
        </w:rPr>
        <w:t>Симметричный а</w:t>
      </w:r>
      <w:r w:rsidR="007D743E"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D</w:t>
      </w:r>
      <w:r w:rsidR="007D743E" w:rsidRPr="002B0694">
        <w:rPr>
          <w:rFonts w:ascii="Tahoma" w:hAnsi="Tahoma" w:cs="Tahoma"/>
          <w:sz w:val="24"/>
          <w:szCs w:val="24"/>
        </w:rPr>
        <w:t xml:space="preserve">,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W</w:t>
      </w:r>
      <w:r w:rsidR="007D743E">
        <w:rPr>
          <w:rFonts w:ascii="Tahoma" w:hAnsi="Tahoma" w:cs="Tahoma"/>
          <w:sz w:val="24"/>
          <w:szCs w:val="24"/>
        </w:rPr>
        <w:t>,</w:t>
      </w:r>
      <w:r w:rsidR="007D743E" w:rsidRPr="00240EB4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>,</w:t>
      </w:r>
      <w:r w:rsidR="007D743E">
        <w:rPr>
          <w:rFonts w:ascii="Tahoma" w:hAnsi="Tahoma" w:cs="Tahoma"/>
          <w:sz w:val="24"/>
          <w:szCs w:val="24"/>
        </w:rPr>
        <w:t xml:space="preserve"> </w:t>
      </w:r>
      <w:r w:rsidR="007D743E" w:rsidRPr="002B0694">
        <w:rPr>
          <w:rFonts w:ascii="Tahoma" w:hAnsi="Tahoma" w:cs="Tahoma"/>
          <w:sz w:val="24"/>
          <w:szCs w:val="24"/>
        </w:rPr>
        <w:t>Y0/Y1M</w:t>
      </w:r>
      <w:r w:rsidR="007D743E">
        <w:rPr>
          <w:rFonts w:ascii="Tahoma" w:hAnsi="Tahoma" w:cs="Tahoma"/>
          <w:sz w:val="24"/>
          <w:szCs w:val="24"/>
        </w:rPr>
        <w:t xml:space="preserve">, </w:t>
      </w:r>
      <w:r w:rsidR="007D743E" w:rsidRPr="002B0694">
        <w:rPr>
          <w:rFonts w:ascii="Tahoma" w:hAnsi="Tahoma" w:cs="Tahoma"/>
          <w:sz w:val="24"/>
          <w:szCs w:val="24"/>
        </w:rPr>
        <w:t>Y0/Y3M</w:t>
      </w:r>
      <w:r w:rsidR="007D743E">
        <w:rPr>
          <w:rFonts w:ascii="Tahoma" w:hAnsi="Tahoma" w:cs="Tahoma"/>
          <w:sz w:val="24"/>
          <w:szCs w:val="24"/>
        </w:rPr>
        <w:t>.</w:t>
      </w:r>
      <w:r w:rsidR="00EA21DB">
        <w:rPr>
          <w:rFonts w:ascii="Tahoma" w:hAnsi="Tahoma" w:cs="Tahoma"/>
          <w:sz w:val="24"/>
          <w:szCs w:val="24"/>
        </w:rPr>
        <w:t xml:space="preserve"> </w:t>
      </w:r>
    </w:p>
    <w:p w14:paraId="7E20EF6F" w14:textId="12513A81" w:rsidR="00830670" w:rsidRPr="008012B5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1.8.14.2. в</w:t>
      </w:r>
      <w:r w:rsidR="00EA21DB">
        <w:rPr>
          <w:rFonts w:ascii="Tahoma" w:hAnsi="Tahoma" w:cs="Tahoma"/>
          <w:sz w:val="24"/>
          <w:szCs w:val="24"/>
        </w:rPr>
        <w:t xml:space="preserve"> </w:t>
      </w:r>
      <w:r w:rsidR="005B6D1D">
        <w:rPr>
          <w:rFonts w:ascii="Tahoma" w:hAnsi="Tahoma" w:cs="Tahoma"/>
          <w:sz w:val="24"/>
          <w:szCs w:val="24"/>
        </w:rPr>
        <w:t>режиме торгов «</w:t>
      </w:r>
      <w:r w:rsidR="00EA21DB">
        <w:rPr>
          <w:rFonts w:ascii="Tahoma" w:hAnsi="Tahoma" w:cs="Tahoma"/>
          <w:sz w:val="24"/>
          <w:szCs w:val="24"/>
        </w:rPr>
        <w:t xml:space="preserve">Режим </w:t>
      </w:r>
      <w:r w:rsidR="00EA21DB" w:rsidRPr="00EA21DB">
        <w:rPr>
          <w:rFonts w:ascii="Tahoma" w:hAnsi="Tahoma" w:cs="Tahoma"/>
          <w:sz w:val="24"/>
          <w:szCs w:val="24"/>
        </w:rPr>
        <w:t>основных торгов Т+</w:t>
      </w:r>
      <w:r w:rsidR="005B6D1D">
        <w:rPr>
          <w:rFonts w:ascii="Tahoma" w:hAnsi="Tahoma" w:cs="Tahoma"/>
          <w:sz w:val="24"/>
          <w:szCs w:val="24"/>
        </w:rPr>
        <w:t>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EA21DB" w:rsidRPr="00EA21DB">
        <w:rPr>
          <w:rFonts w:ascii="Tahoma" w:hAnsi="Tahoma" w:cs="Tahoma"/>
          <w:sz w:val="24"/>
          <w:szCs w:val="24"/>
        </w:rPr>
        <w:t>Режим</w:t>
      </w:r>
      <w:r w:rsidR="00BC117C">
        <w:rPr>
          <w:rFonts w:ascii="Tahoma" w:hAnsi="Tahoma" w:cs="Tahoma"/>
          <w:sz w:val="24"/>
          <w:szCs w:val="24"/>
        </w:rPr>
        <w:t>е</w:t>
      </w:r>
      <w:r w:rsidR="00EA21DB" w:rsidRPr="00EA21DB">
        <w:rPr>
          <w:rFonts w:ascii="Tahoma" w:hAnsi="Tahoma" w:cs="Tahoma"/>
          <w:sz w:val="24"/>
          <w:szCs w:val="24"/>
        </w:rPr>
        <w:t xml:space="preserve"> переговорных сделок (РПС)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5B6D1D">
        <w:rPr>
          <w:rFonts w:ascii="Tahoma" w:hAnsi="Tahoma" w:cs="Tahoma"/>
          <w:sz w:val="24"/>
          <w:szCs w:val="24"/>
        </w:rPr>
        <w:t>в р</w:t>
      </w:r>
      <w:r w:rsidR="00EA21DB">
        <w:rPr>
          <w:rFonts w:ascii="Tahoma" w:hAnsi="Tahoma" w:cs="Tahoma"/>
          <w:sz w:val="24"/>
          <w:szCs w:val="24"/>
        </w:rPr>
        <w:t>ежим</w:t>
      </w:r>
      <w:r w:rsidR="005B6D1D">
        <w:rPr>
          <w:rFonts w:ascii="Tahoma" w:hAnsi="Tahoma" w:cs="Tahoma"/>
          <w:sz w:val="24"/>
          <w:szCs w:val="24"/>
        </w:rPr>
        <w:t>ах</w:t>
      </w:r>
      <w:r w:rsidR="00EA21DB">
        <w:rPr>
          <w:rFonts w:ascii="Tahoma" w:hAnsi="Tahoma" w:cs="Tahoma"/>
          <w:sz w:val="24"/>
          <w:szCs w:val="24"/>
        </w:rPr>
        <w:t xml:space="preserve"> торгов </w:t>
      </w:r>
      <w:r w:rsidR="00EA21DB" w:rsidRPr="00EA21DB">
        <w:rPr>
          <w:rFonts w:ascii="Tahoma" w:hAnsi="Tahoma" w:cs="Tahoma"/>
          <w:sz w:val="24"/>
          <w:szCs w:val="24"/>
        </w:rPr>
        <w:t>«РПС с ЦК»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РПС»</w:t>
      </w:r>
      <w:r w:rsidR="00757558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 xml:space="preserve">«Облигации </w:t>
      </w:r>
      <w:r w:rsidR="00757558" w:rsidRPr="00757558">
        <w:rPr>
          <w:rFonts w:ascii="Tahoma" w:hAnsi="Tahoma" w:cs="Tahoma"/>
          <w:sz w:val="24"/>
          <w:szCs w:val="24"/>
        </w:rPr>
        <w:lastRenderedPageBreak/>
        <w:t>Д – РПС с ЦК»</w:t>
      </w:r>
      <w:r w:rsidR="00334BE4">
        <w:rPr>
          <w:rFonts w:ascii="Tahoma" w:hAnsi="Tahoma" w:cs="Tahoma"/>
          <w:sz w:val="24"/>
          <w:szCs w:val="24"/>
        </w:rPr>
        <w:t>,</w:t>
      </w:r>
      <w:r w:rsidR="00334BE4" w:rsidRPr="00334BE4"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 Режим основных торгов»</w:t>
      </w:r>
      <w:r w:rsidR="00334BE4">
        <w:rPr>
          <w:rFonts w:ascii="Tahoma" w:hAnsi="Tahoma" w:cs="Tahoma"/>
          <w:sz w:val="24"/>
          <w:szCs w:val="24"/>
        </w:rPr>
        <w:t xml:space="preserve">,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РПС»</w:t>
      </w:r>
      <w:r w:rsidR="00CF57C5">
        <w:rPr>
          <w:rFonts w:ascii="Tahoma" w:hAnsi="Tahoma" w:cs="Tahoma"/>
          <w:sz w:val="24"/>
          <w:szCs w:val="24"/>
        </w:rPr>
        <w:t xml:space="preserve">, </w:t>
      </w:r>
      <w:r w:rsidR="00757558">
        <w:rPr>
          <w:rFonts w:ascii="Tahoma" w:hAnsi="Tahoma" w:cs="Tahoma"/>
          <w:sz w:val="24"/>
          <w:szCs w:val="24"/>
        </w:rPr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 с ЦК»</w:t>
      </w:r>
      <w:r w:rsidR="00672C85">
        <w:rPr>
          <w:rFonts w:ascii="Tahoma" w:hAnsi="Tahoma" w:cs="Tahoma"/>
          <w:sz w:val="24"/>
          <w:szCs w:val="24"/>
        </w:rPr>
        <w:t xml:space="preserve"> </w:t>
      </w:r>
      <w:r w:rsidR="00CF57C5">
        <w:rPr>
          <w:rFonts w:ascii="Tahoma" w:hAnsi="Tahoma" w:cs="Tahoma"/>
          <w:sz w:val="24"/>
          <w:szCs w:val="24"/>
        </w:rPr>
        <w:t xml:space="preserve">и «Выкуп: Адресные заявки» </w:t>
      </w:r>
      <w:r w:rsidR="00672C85">
        <w:rPr>
          <w:rFonts w:ascii="Tahoma" w:hAnsi="Tahoma" w:cs="Tahoma"/>
          <w:sz w:val="24"/>
          <w:szCs w:val="24"/>
        </w:rPr>
        <w:t>Участник торгов категории «К» может подавать заявки только на продажу ценных бумаг, подача заявок на покупку ценных бумаг не допускается.</w:t>
      </w: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3B84E569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3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</w:t>
      </w:r>
      <w:r w:rsidR="00A20047" w:rsidRPr="002B0694">
        <w:rPr>
          <w:rFonts w:ascii="Tahoma" w:hAnsi="Tahoma" w:cs="Tahoma"/>
          <w:sz w:val="24"/>
          <w:szCs w:val="24"/>
        </w:rPr>
        <w:lastRenderedPageBreak/>
        <w:t>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3"/>
    <w:p w14:paraId="389B770E" w14:textId="3074B92B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</w:t>
      </w:r>
      <w:r w:rsidR="007A5DF5">
        <w:rPr>
          <w:rFonts w:ascii="Tahoma" w:hAnsi="Tahoma" w:cs="Tahoma"/>
          <w:sz w:val="24"/>
          <w:szCs w:val="24"/>
        </w:rPr>
        <w:t xml:space="preserve">юаней, </w:t>
      </w:r>
      <w:r w:rsidRPr="002B0694">
        <w:rPr>
          <w:rFonts w:ascii="Tahoma" w:hAnsi="Tahoma" w:cs="Tahoma"/>
          <w:sz w:val="24"/>
          <w:szCs w:val="24"/>
        </w:rPr>
        <w:t xml:space="preserve">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ADF9A82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</w:t>
      </w:r>
      <w:proofErr w:type="gramStart"/>
      <w:r w:rsidR="00EB3848">
        <w:rPr>
          <w:rFonts w:ascii="Tahoma" w:hAnsi="Tahoma" w:cs="Tahoma"/>
          <w:sz w:val="24"/>
          <w:szCs w:val="24"/>
        </w:rPr>
        <w:t>);</w:t>
      </w:r>
      <w:r w:rsidR="000F3D38">
        <w:rPr>
          <w:rFonts w:ascii="Tahoma" w:hAnsi="Tahoma" w:cs="Tahoma"/>
          <w:sz w:val="24"/>
          <w:szCs w:val="24"/>
        </w:rPr>
        <w:t>;</w:t>
      </w:r>
      <w:proofErr w:type="gramEnd"/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0C91F746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47A84D7F" w:rsidR="007A5DF5" w:rsidRPr="00260C28" w:rsidRDefault="00426665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350.000.000 юаней;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1EB1D7C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24E8D020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1.000 юаней;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 xml:space="preserve">Небанковской кредитной организации-центрального </w:t>
      </w:r>
      <w:r w:rsidR="00516635" w:rsidRPr="00516635">
        <w:rPr>
          <w:rFonts w:ascii="Tahoma" w:hAnsi="Tahoma" w:cs="Tahoma"/>
          <w:sz w:val="24"/>
          <w:szCs w:val="24"/>
        </w:rPr>
        <w:lastRenderedPageBreak/>
        <w:t>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37EE5FE5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</w:t>
      </w: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>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460E" w14:textId="77777777" w:rsidR="009E594F" w:rsidRDefault="009E594F">
      <w:r>
        <w:separator/>
      </w:r>
    </w:p>
  </w:endnote>
  <w:endnote w:type="continuationSeparator" w:id="0">
    <w:p w14:paraId="5F7AFCB2" w14:textId="77777777" w:rsidR="009E594F" w:rsidRDefault="009E594F">
      <w:r>
        <w:continuationSeparator/>
      </w:r>
    </w:p>
  </w:endnote>
  <w:endnote w:type="continuationNotice" w:id="1">
    <w:p w14:paraId="1FD5FB33" w14:textId="77777777" w:rsidR="009E594F" w:rsidRDefault="009E5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0FE41" w14:textId="77777777" w:rsidR="009E594F" w:rsidRDefault="009E594F">
      <w:r>
        <w:separator/>
      </w:r>
    </w:p>
  </w:footnote>
  <w:footnote w:type="continuationSeparator" w:id="0">
    <w:p w14:paraId="52796305" w14:textId="77777777" w:rsidR="009E594F" w:rsidRDefault="009E594F">
      <w:r>
        <w:continuationSeparator/>
      </w:r>
    </w:p>
  </w:footnote>
  <w:footnote w:type="continuationNotice" w:id="1">
    <w:p w14:paraId="34234150" w14:textId="77777777" w:rsidR="009E594F" w:rsidRDefault="009E5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2F6F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21E"/>
    <w:rsid w:val="001B2FA4"/>
    <w:rsid w:val="001B4B46"/>
    <w:rsid w:val="001B56E7"/>
    <w:rsid w:val="001C0BBB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34BE4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A6E1D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41205B"/>
    <w:rsid w:val="00417147"/>
    <w:rsid w:val="0042070A"/>
    <w:rsid w:val="00422769"/>
    <w:rsid w:val="00422C90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F1198"/>
    <w:rsid w:val="004F797A"/>
    <w:rsid w:val="00506B7D"/>
    <w:rsid w:val="00507422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B6D1D"/>
    <w:rsid w:val="005C4CA4"/>
    <w:rsid w:val="005D0173"/>
    <w:rsid w:val="005D7CA7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5026"/>
    <w:rsid w:val="006557C9"/>
    <w:rsid w:val="006562E9"/>
    <w:rsid w:val="00666F98"/>
    <w:rsid w:val="00671E7E"/>
    <w:rsid w:val="00672C85"/>
    <w:rsid w:val="006757A8"/>
    <w:rsid w:val="00675DB3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14E2"/>
    <w:rsid w:val="00727188"/>
    <w:rsid w:val="00740FA2"/>
    <w:rsid w:val="007446BE"/>
    <w:rsid w:val="007550EA"/>
    <w:rsid w:val="007563AC"/>
    <w:rsid w:val="00757558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C4C5C"/>
    <w:rsid w:val="007C55C1"/>
    <w:rsid w:val="007C5C17"/>
    <w:rsid w:val="007C7239"/>
    <w:rsid w:val="007D36CD"/>
    <w:rsid w:val="007D3840"/>
    <w:rsid w:val="007D743E"/>
    <w:rsid w:val="007E1E2F"/>
    <w:rsid w:val="007F02B9"/>
    <w:rsid w:val="007F368C"/>
    <w:rsid w:val="007F3F3A"/>
    <w:rsid w:val="007F5034"/>
    <w:rsid w:val="007F5A15"/>
    <w:rsid w:val="007F78C3"/>
    <w:rsid w:val="008012B5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8356F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123A"/>
    <w:rsid w:val="00942449"/>
    <w:rsid w:val="00951C29"/>
    <w:rsid w:val="009629B8"/>
    <w:rsid w:val="009631C0"/>
    <w:rsid w:val="0096779A"/>
    <w:rsid w:val="00980127"/>
    <w:rsid w:val="00980CC1"/>
    <w:rsid w:val="00981B1C"/>
    <w:rsid w:val="00986742"/>
    <w:rsid w:val="009879D4"/>
    <w:rsid w:val="00990E08"/>
    <w:rsid w:val="009A1FA8"/>
    <w:rsid w:val="009A3316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D31FA"/>
    <w:rsid w:val="009D62F4"/>
    <w:rsid w:val="009E5921"/>
    <w:rsid w:val="009E594F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117C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57C5"/>
    <w:rsid w:val="00CF669E"/>
    <w:rsid w:val="00CF791E"/>
    <w:rsid w:val="00D0039B"/>
    <w:rsid w:val="00D04F69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B7D2D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C43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21DB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32"/>
    <w:rsid w:val="00F20E66"/>
    <w:rsid w:val="00F23743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C1E8-51B6-4F23-B6CE-19EE3CB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6</cp:revision>
  <cp:lastPrinted>2020-02-13T12:41:00Z</cp:lastPrinted>
  <dcterms:created xsi:type="dcterms:W3CDTF">2022-12-01T06:58:00Z</dcterms:created>
  <dcterms:modified xsi:type="dcterms:W3CDTF">2022-12-02T11:45:00Z</dcterms:modified>
</cp:coreProperties>
</file>