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7C0B6" w14:textId="420459EB" w:rsidR="007A498A" w:rsidRDefault="00371DF8" w:rsidP="00BB32AC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</w:p>
    <w:p w14:paraId="4F0B8287" w14:textId="77777777" w:rsidR="00AD0483" w:rsidRPr="003042DA" w:rsidRDefault="00AD0483" w:rsidP="00AD0483">
      <w:pPr>
        <w:ind w:left="9639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3042DA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079B4BD0" w14:textId="77777777" w:rsidR="00AD0483" w:rsidRPr="003E634C" w:rsidRDefault="00AD0483" w:rsidP="00AD0483">
      <w:pPr>
        <w:pStyle w:val="afc"/>
        <w:tabs>
          <w:tab w:val="left" w:pos="5387"/>
          <w:tab w:val="left" w:pos="5670"/>
        </w:tabs>
        <w:spacing w:after="0"/>
        <w:ind w:left="9639" w:right="-7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Приказом</w:t>
      </w:r>
      <w:r w:rsidRPr="003E634C">
        <w:rPr>
          <w:rFonts w:ascii="Tahoma" w:hAnsi="Tahoma" w:cs="Tahoma"/>
          <w:sz w:val="20"/>
          <w:szCs w:val="20"/>
        </w:rPr>
        <w:t xml:space="preserve"> Публичного акционерного общества «Московская Биржа ММВБ-РТС»</w:t>
      </w:r>
    </w:p>
    <w:p w14:paraId="6BB82B13" w14:textId="77777777" w:rsidR="00AD0483" w:rsidRPr="002E491A" w:rsidRDefault="00AD0483" w:rsidP="00AD0483">
      <w:pPr>
        <w:pStyle w:val="afc"/>
        <w:tabs>
          <w:tab w:val="left" w:pos="4962"/>
        </w:tabs>
        <w:spacing w:after="0"/>
        <w:ind w:left="9639" w:right="27"/>
        <w:rPr>
          <w:rFonts w:ascii="Tahoma" w:hAnsi="Tahoma" w:cs="Tahoma"/>
          <w:sz w:val="20"/>
          <w:szCs w:val="20"/>
        </w:rPr>
      </w:pPr>
      <w:r w:rsidRPr="003E634C">
        <w:rPr>
          <w:rFonts w:ascii="Tahoma" w:hAnsi="Tahoma" w:cs="Tahoma"/>
          <w:sz w:val="20"/>
          <w:szCs w:val="20"/>
        </w:rPr>
        <w:t>(Пр</w:t>
      </w:r>
      <w:r>
        <w:rPr>
          <w:rFonts w:ascii="Tahoma" w:hAnsi="Tahoma" w:cs="Tahoma"/>
          <w:sz w:val="20"/>
          <w:szCs w:val="20"/>
        </w:rPr>
        <w:t>иказ</w:t>
      </w:r>
      <w:r w:rsidRPr="003E634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№ </w:t>
      </w:r>
      <w:proofErr w:type="gramStart"/>
      <w:r>
        <w:rPr>
          <w:rFonts w:ascii="Tahoma" w:hAnsi="Tahoma" w:cs="Tahoma"/>
          <w:sz w:val="20"/>
          <w:szCs w:val="20"/>
        </w:rPr>
        <w:t>МБ-П</w:t>
      </w:r>
      <w:proofErr w:type="gramEnd"/>
      <w:r>
        <w:rPr>
          <w:rFonts w:ascii="Tahoma" w:hAnsi="Tahoma" w:cs="Tahoma"/>
          <w:sz w:val="20"/>
          <w:szCs w:val="20"/>
        </w:rPr>
        <w:t xml:space="preserve">-2020-389 от 25 февраля </w:t>
      </w:r>
      <w:r w:rsidRPr="002E491A">
        <w:rPr>
          <w:rFonts w:ascii="Tahoma" w:hAnsi="Tahoma" w:cs="Tahoma"/>
          <w:sz w:val="20"/>
          <w:szCs w:val="20"/>
        </w:rPr>
        <w:t>20</w:t>
      </w:r>
      <w:r>
        <w:rPr>
          <w:rFonts w:ascii="Tahoma" w:hAnsi="Tahoma" w:cs="Tahoma"/>
          <w:sz w:val="20"/>
          <w:szCs w:val="20"/>
        </w:rPr>
        <w:t>20</w:t>
      </w:r>
      <w:r w:rsidRPr="002E491A">
        <w:rPr>
          <w:rFonts w:ascii="Tahoma" w:hAnsi="Tahoma" w:cs="Tahoma"/>
          <w:sz w:val="20"/>
          <w:szCs w:val="20"/>
        </w:rPr>
        <w:t>г.)</w:t>
      </w:r>
    </w:p>
    <w:p w14:paraId="43057571" w14:textId="77777777" w:rsidR="001A33F2" w:rsidRDefault="001A33F2" w:rsidP="001A33F2">
      <w:pPr>
        <w:pStyle w:val="a5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</w:p>
    <w:p w14:paraId="12F9FD41" w14:textId="35A88C0C" w:rsidR="001A33F2" w:rsidRPr="00FC0245" w:rsidRDefault="001A33F2" w:rsidP="005C7AC8">
      <w:pPr>
        <w:pStyle w:val="a5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550FEF">
        <w:rPr>
          <w:rFonts w:ascii="Tahoma" w:hAnsi="Tahoma" w:cs="Tahoma"/>
          <w:b/>
          <w:bCs/>
        </w:rPr>
        <w:t xml:space="preserve">СПИСОК ПАРАМЕТРОВ </w:t>
      </w:r>
      <w:r w:rsidR="00672B66">
        <w:rPr>
          <w:rFonts w:ascii="Tahoma" w:hAnsi="Tahoma" w:cs="Tahoma"/>
          <w:b/>
          <w:bCs/>
        </w:rPr>
        <w:t xml:space="preserve">ПОСТАВОЧНЫХ </w:t>
      </w:r>
      <w:r w:rsidRPr="00550FEF">
        <w:rPr>
          <w:rFonts w:ascii="Tahoma" w:hAnsi="Tahoma" w:cs="Tahoma"/>
          <w:b/>
          <w:bCs/>
        </w:rPr>
        <w:t xml:space="preserve">ФЬЮЧЕРСНЫХ КОНТРАКТОВ </w:t>
      </w:r>
      <w:r w:rsidR="00672B66">
        <w:rPr>
          <w:rFonts w:ascii="Tahoma" w:hAnsi="Tahoma" w:cs="Tahoma"/>
          <w:b/>
          <w:bCs/>
        </w:rPr>
        <w:t xml:space="preserve">НА </w:t>
      </w:r>
      <w:r w:rsidR="001F1B85">
        <w:rPr>
          <w:rFonts w:ascii="Tahoma" w:hAnsi="Tahoma" w:cs="Tahoma"/>
          <w:b/>
          <w:bCs/>
        </w:rPr>
        <w:t>ГЛОБА</w:t>
      </w:r>
      <w:bookmarkStart w:id="0" w:name="_GoBack"/>
      <w:bookmarkEnd w:id="0"/>
      <w:r w:rsidR="001F1B85">
        <w:rPr>
          <w:rFonts w:ascii="Tahoma" w:hAnsi="Tahoma" w:cs="Tahoma"/>
          <w:b/>
          <w:bCs/>
        </w:rPr>
        <w:t xml:space="preserve">ЛЬНЫЕ </w:t>
      </w:r>
      <w:r w:rsidR="00672B66">
        <w:rPr>
          <w:rFonts w:ascii="Tahoma" w:hAnsi="Tahoma" w:cs="Tahoma"/>
          <w:b/>
          <w:bCs/>
        </w:rPr>
        <w:t>ДЕПОЗИТАРНЫЕ РАСПИСКИ ИНОСТРАННЫХ ЭМИТЕНТОВ НА АКЦИИ</w:t>
      </w:r>
    </w:p>
    <w:tbl>
      <w:tblPr>
        <w:tblStyle w:val="af"/>
        <w:tblW w:w="148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25"/>
        <w:gridCol w:w="2481"/>
        <w:gridCol w:w="1511"/>
        <w:gridCol w:w="1511"/>
        <w:gridCol w:w="1847"/>
        <w:gridCol w:w="1847"/>
        <w:gridCol w:w="1508"/>
        <w:gridCol w:w="1809"/>
        <w:gridCol w:w="1537"/>
      </w:tblGrid>
      <w:tr w:rsidR="00A97350" w:rsidRPr="00B44DB1" w14:paraId="1BECAAC8" w14:textId="77777777" w:rsidTr="00CE5B14">
        <w:trPr>
          <w:trHeight w:val="666"/>
        </w:trPr>
        <w:tc>
          <w:tcPr>
            <w:tcW w:w="825" w:type="dxa"/>
            <w:vAlign w:val="center"/>
          </w:tcPr>
          <w:p w14:paraId="1B755FDC" w14:textId="77777777" w:rsidR="00A97350" w:rsidRPr="00B44DB1" w:rsidRDefault="00A97350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№</w:t>
            </w:r>
          </w:p>
        </w:tc>
        <w:tc>
          <w:tcPr>
            <w:tcW w:w="2481" w:type="dxa"/>
            <w:vAlign w:val="center"/>
          </w:tcPr>
          <w:p w14:paraId="00EB4C13" w14:textId="77777777" w:rsidR="00A97350" w:rsidRPr="00B44DB1" w:rsidRDefault="00A97350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Наименование контракта</w:t>
            </w:r>
          </w:p>
        </w:tc>
        <w:tc>
          <w:tcPr>
            <w:tcW w:w="1511" w:type="dxa"/>
          </w:tcPr>
          <w:p w14:paraId="499BBC3F" w14:textId="608E4FA2" w:rsidR="00A97350" w:rsidRDefault="00A9735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 xml:space="preserve">Наименование эмитента депозитарных расписок </w:t>
            </w:r>
          </w:p>
        </w:tc>
        <w:tc>
          <w:tcPr>
            <w:tcW w:w="1511" w:type="dxa"/>
            <w:vAlign w:val="center"/>
          </w:tcPr>
          <w:p w14:paraId="5DD21D83" w14:textId="483EB2FC" w:rsidR="00A97350" w:rsidRPr="00B44DB1" w:rsidRDefault="00A97350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Основной к</w:t>
            </w:r>
            <w:r w:rsidRPr="00B44DB1">
              <w:rPr>
                <w:rFonts w:ascii="Tahoma" w:hAnsi="Tahoma" w:cs="Tahoma"/>
                <w:b/>
                <w:sz w:val="16"/>
                <w:szCs w:val="20"/>
              </w:rPr>
              <w:t>од базового актива</w:t>
            </w:r>
            <w:r w:rsidRPr="00B44DB1">
              <w:rPr>
                <w:rFonts w:ascii="Tahoma" w:hAnsi="Tahoma" w:cs="Tahoma"/>
                <w:b/>
                <w:sz w:val="16"/>
                <w:szCs w:val="20"/>
                <w:lang w:val="en-US"/>
              </w:rPr>
              <w:t>*</w:t>
            </w:r>
          </w:p>
        </w:tc>
        <w:tc>
          <w:tcPr>
            <w:tcW w:w="1847" w:type="dxa"/>
          </w:tcPr>
          <w:p w14:paraId="614877D4" w14:textId="06A8AFC1" w:rsidR="00A97350" w:rsidRDefault="00A97350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Дополнительный код базового актива</w:t>
            </w:r>
          </w:p>
        </w:tc>
        <w:tc>
          <w:tcPr>
            <w:tcW w:w="1847" w:type="dxa"/>
            <w:vAlign w:val="center"/>
          </w:tcPr>
          <w:p w14:paraId="60C315A9" w14:textId="16233F84" w:rsidR="00A97350" w:rsidRPr="00B44DB1" w:rsidRDefault="00A97350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Базовый актив</w:t>
            </w:r>
          </w:p>
        </w:tc>
        <w:tc>
          <w:tcPr>
            <w:tcW w:w="1508" w:type="dxa"/>
            <w:vAlign w:val="center"/>
          </w:tcPr>
          <w:p w14:paraId="52452C4E" w14:textId="55877FAE" w:rsidR="00A97350" w:rsidRPr="00B44DB1" w:rsidRDefault="00A97350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Лот контракта (в расписках)</w:t>
            </w:r>
          </w:p>
        </w:tc>
        <w:tc>
          <w:tcPr>
            <w:tcW w:w="1809" w:type="dxa"/>
            <w:vAlign w:val="center"/>
          </w:tcPr>
          <w:p w14:paraId="42C199A8" w14:textId="77777777" w:rsidR="00A97350" w:rsidRPr="00B44DB1" w:rsidRDefault="00A97350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Минимальный шаг цены</w:t>
            </w:r>
          </w:p>
        </w:tc>
        <w:tc>
          <w:tcPr>
            <w:tcW w:w="1537" w:type="dxa"/>
            <w:vAlign w:val="center"/>
          </w:tcPr>
          <w:p w14:paraId="18309C66" w14:textId="77777777" w:rsidR="00A97350" w:rsidRPr="00B44DB1" w:rsidRDefault="00A97350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Стоимость минимального шага цены</w:t>
            </w:r>
          </w:p>
        </w:tc>
      </w:tr>
      <w:tr w:rsidR="00A97350" w:rsidRPr="00B44DB1" w14:paraId="7641FE8E" w14:textId="77777777" w:rsidTr="00CE5B14">
        <w:trPr>
          <w:trHeight w:val="883"/>
        </w:trPr>
        <w:tc>
          <w:tcPr>
            <w:tcW w:w="825" w:type="dxa"/>
            <w:vAlign w:val="center"/>
          </w:tcPr>
          <w:p w14:paraId="61607732" w14:textId="77777777" w:rsidR="00A97350" w:rsidRPr="00B44DB1" w:rsidRDefault="00A97350" w:rsidP="001A33F2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2481" w:type="dxa"/>
            <w:vAlign w:val="center"/>
          </w:tcPr>
          <w:p w14:paraId="4CC9B060" w14:textId="4EC705C7" w:rsidR="00A97350" w:rsidRPr="00B44DB1" w:rsidRDefault="00A973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Pr="00B44DB1">
              <w:rPr>
                <w:rFonts w:ascii="Tahoma" w:hAnsi="Tahoma" w:cs="Tahoma"/>
                <w:sz w:val="16"/>
                <w:szCs w:val="16"/>
              </w:rPr>
              <w:t>ьючерсный контракт на</w:t>
            </w:r>
            <w:r>
              <w:rPr>
                <w:rFonts w:ascii="Tahoma" w:hAnsi="Tahoma" w:cs="Tahoma"/>
                <w:sz w:val="16"/>
                <w:szCs w:val="16"/>
              </w:rPr>
              <w:t xml:space="preserve"> глобальные депозитарные расписки (ГДР) на акции </w:t>
            </w:r>
            <w:proofErr w:type="spellStart"/>
            <w:r w:rsidRPr="0033343D">
              <w:rPr>
                <w:rFonts w:ascii="Tahoma" w:hAnsi="Tahoma" w:cs="Tahoma"/>
                <w:sz w:val="16"/>
                <w:szCs w:val="16"/>
              </w:rPr>
              <w:t>ТиСиЭс</w:t>
            </w:r>
            <w:proofErr w:type="spellEnd"/>
            <w:r w:rsidRPr="0033343D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3343D">
              <w:rPr>
                <w:rFonts w:ascii="Tahoma" w:hAnsi="Tahoma" w:cs="Tahoma"/>
                <w:sz w:val="16"/>
                <w:szCs w:val="16"/>
              </w:rPr>
              <w:t>Груп</w:t>
            </w:r>
            <w:proofErr w:type="spellEnd"/>
            <w:r w:rsidRPr="0033343D">
              <w:rPr>
                <w:rFonts w:ascii="Tahoma" w:hAnsi="Tahoma" w:cs="Tahoma"/>
                <w:sz w:val="16"/>
                <w:szCs w:val="16"/>
              </w:rPr>
              <w:t xml:space="preserve"> Холдинг </w:t>
            </w:r>
            <w:proofErr w:type="spellStart"/>
            <w:r w:rsidRPr="0033343D">
              <w:rPr>
                <w:rFonts w:ascii="Tahoma" w:hAnsi="Tahoma" w:cs="Tahoma"/>
                <w:sz w:val="16"/>
                <w:szCs w:val="16"/>
              </w:rPr>
              <w:t>ПиЭлСи</w:t>
            </w:r>
            <w:proofErr w:type="spellEnd"/>
          </w:p>
        </w:tc>
        <w:tc>
          <w:tcPr>
            <w:tcW w:w="1511" w:type="dxa"/>
          </w:tcPr>
          <w:p w14:paraId="09B5DEC8" w14:textId="77777777" w:rsidR="00A97350" w:rsidRDefault="00A97350" w:rsidP="00A97350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AC32A12" w14:textId="159B8123" w:rsidR="00A97350" w:rsidRPr="00A97350" w:rsidRDefault="00A97350" w:rsidP="00A97350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E5B14">
              <w:rPr>
                <w:rFonts w:ascii="Tahoma" w:hAnsi="Tahoma" w:cs="Tahoma"/>
                <w:sz w:val="16"/>
                <w:szCs w:val="16"/>
                <w:lang w:val="en-US"/>
              </w:rPr>
              <w:t>JPMorgan Chase Bank, N.A.</w:t>
            </w:r>
          </w:p>
        </w:tc>
        <w:tc>
          <w:tcPr>
            <w:tcW w:w="1511" w:type="dxa"/>
            <w:vAlign w:val="center"/>
          </w:tcPr>
          <w:p w14:paraId="70802C56" w14:textId="443578C9" w:rsidR="00A97350" w:rsidRPr="003436D4" w:rsidRDefault="00A9735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TCSI</w:t>
            </w:r>
          </w:p>
        </w:tc>
        <w:tc>
          <w:tcPr>
            <w:tcW w:w="1847" w:type="dxa"/>
            <w:vAlign w:val="center"/>
          </w:tcPr>
          <w:p w14:paraId="46AE202D" w14:textId="41D7628F" w:rsidR="00A97350" w:rsidRPr="00CE5B14" w:rsidRDefault="00A97350" w:rsidP="00CE5B14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TCSx</w:t>
            </w:r>
            <w:proofErr w:type="spellEnd"/>
          </w:p>
        </w:tc>
        <w:tc>
          <w:tcPr>
            <w:tcW w:w="1847" w:type="dxa"/>
            <w:vAlign w:val="center"/>
          </w:tcPr>
          <w:p w14:paraId="0031DACE" w14:textId="03FD9874" w:rsidR="00A97350" w:rsidRPr="00CE5B14" w:rsidRDefault="00A9735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Глобальные депозитарные расписки на акции</w:t>
            </w:r>
            <w:r>
              <w:t xml:space="preserve"> </w:t>
            </w:r>
            <w:proofErr w:type="spellStart"/>
            <w:r w:rsidRPr="00672B66">
              <w:rPr>
                <w:rFonts w:ascii="Tahoma" w:hAnsi="Tahoma" w:cs="Tahoma"/>
                <w:sz w:val="16"/>
                <w:szCs w:val="16"/>
              </w:rPr>
              <w:t>ТиСиЭс</w:t>
            </w:r>
            <w:proofErr w:type="spellEnd"/>
            <w:r w:rsidRPr="00672B66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72B66">
              <w:rPr>
                <w:rFonts w:ascii="Tahoma" w:hAnsi="Tahoma" w:cs="Tahoma"/>
                <w:sz w:val="16"/>
                <w:szCs w:val="16"/>
              </w:rPr>
              <w:t>Груп</w:t>
            </w:r>
            <w:proofErr w:type="spellEnd"/>
            <w:r w:rsidRPr="00672B66">
              <w:rPr>
                <w:rFonts w:ascii="Tahoma" w:hAnsi="Tahoma" w:cs="Tahoma"/>
                <w:sz w:val="16"/>
                <w:szCs w:val="16"/>
              </w:rPr>
              <w:t xml:space="preserve"> Холдинг </w:t>
            </w:r>
            <w:proofErr w:type="spellStart"/>
            <w:r w:rsidRPr="00672B66">
              <w:rPr>
                <w:rFonts w:ascii="Tahoma" w:hAnsi="Tahoma" w:cs="Tahoma"/>
                <w:sz w:val="16"/>
                <w:szCs w:val="16"/>
              </w:rPr>
              <w:t>ПиЭлСи</w:t>
            </w:r>
            <w:proofErr w:type="spellEnd"/>
            <w:r w:rsidRPr="00672B66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08" w:type="dxa"/>
            <w:vAlign w:val="center"/>
          </w:tcPr>
          <w:p w14:paraId="7278B483" w14:textId="32CE5D47" w:rsidR="00A97350" w:rsidRPr="00CE5B14" w:rsidRDefault="00A97350" w:rsidP="001A33F2">
            <w:pPr>
              <w:jc w:val="center"/>
            </w:pPr>
            <w:r w:rsidRPr="00CE5B14">
              <w:t>10</w:t>
            </w:r>
          </w:p>
        </w:tc>
        <w:tc>
          <w:tcPr>
            <w:tcW w:w="1809" w:type="dxa"/>
            <w:vAlign w:val="center"/>
          </w:tcPr>
          <w:p w14:paraId="1BB1EF4C" w14:textId="0F7B9715" w:rsidR="00A97350" w:rsidRPr="00CE5B14" w:rsidRDefault="00A97350">
            <w:pPr>
              <w:jc w:val="center"/>
            </w:pPr>
            <w:r w:rsidRPr="00CE5B14">
              <w:t>1 RUB</w:t>
            </w:r>
          </w:p>
        </w:tc>
        <w:tc>
          <w:tcPr>
            <w:tcW w:w="1537" w:type="dxa"/>
            <w:vAlign w:val="center"/>
          </w:tcPr>
          <w:p w14:paraId="1435FD45" w14:textId="623A77B9" w:rsidR="00A97350" w:rsidRPr="00CE5B14" w:rsidRDefault="00A97350" w:rsidP="0025235D">
            <w:pPr>
              <w:jc w:val="center"/>
            </w:pPr>
            <w:r w:rsidRPr="00CE5B14">
              <w:t>1 RUB</w:t>
            </w:r>
          </w:p>
        </w:tc>
      </w:tr>
      <w:tr w:rsidR="00A97350" w:rsidRPr="00720BC1" w14:paraId="5357A78C" w14:textId="77777777" w:rsidTr="00CE5B14">
        <w:trPr>
          <w:trHeight w:val="883"/>
        </w:trPr>
        <w:tc>
          <w:tcPr>
            <w:tcW w:w="825" w:type="dxa"/>
            <w:vAlign w:val="center"/>
          </w:tcPr>
          <w:p w14:paraId="41C04EF2" w14:textId="77777777" w:rsidR="00A97350" w:rsidRPr="00720BC1" w:rsidRDefault="00A97350" w:rsidP="0033343D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09A1775A" w14:textId="139C7A4C" w:rsidR="00A97350" w:rsidRPr="00B44DB1" w:rsidRDefault="00A973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Pr="00B44DB1">
              <w:rPr>
                <w:rFonts w:ascii="Tahoma" w:hAnsi="Tahoma" w:cs="Tahoma"/>
                <w:sz w:val="16"/>
                <w:szCs w:val="16"/>
              </w:rPr>
              <w:t xml:space="preserve">ьючерсный контракт на </w:t>
            </w:r>
            <w:r>
              <w:rPr>
                <w:rFonts w:ascii="Tahoma" w:hAnsi="Tahoma" w:cs="Tahoma"/>
                <w:sz w:val="16"/>
                <w:szCs w:val="16"/>
              </w:rPr>
              <w:t xml:space="preserve">глобальные депозитарные расписки (ГДР) на акции </w:t>
            </w:r>
            <w:r w:rsidRPr="000E2CFC">
              <w:rPr>
                <w:rFonts w:ascii="Tahoma" w:hAnsi="Tahoma" w:cs="Tahoma"/>
                <w:sz w:val="16"/>
                <w:szCs w:val="16"/>
              </w:rPr>
              <w:t xml:space="preserve">Икс 5 Ритейл </w:t>
            </w:r>
            <w:proofErr w:type="spellStart"/>
            <w:r w:rsidRPr="000E2CFC">
              <w:rPr>
                <w:rFonts w:ascii="Tahoma" w:hAnsi="Tahoma" w:cs="Tahoma"/>
                <w:sz w:val="16"/>
                <w:szCs w:val="16"/>
              </w:rPr>
              <w:t>Груп</w:t>
            </w:r>
            <w:proofErr w:type="spellEnd"/>
            <w:r w:rsidRPr="000E2CFC">
              <w:rPr>
                <w:rFonts w:ascii="Tahoma" w:hAnsi="Tahoma" w:cs="Tahoma"/>
                <w:sz w:val="16"/>
                <w:szCs w:val="16"/>
              </w:rPr>
              <w:t xml:space="preserve"> Н.В</w:t>
            </w:r>
          </w:p>
        </w:tc>
        <w:tc>
          <w:tcPr>
            <w:tcW w:w="1511" w:type="dxa"/>
          </w:tcPr>
          <w:p w14:paraId="1E09E142" w14:textId="77777777" w:rsidR="00A97350" w:rsidRPr="00E57309" w:rsidRDefault="00A97350" w:rsidP="00A97350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C06C515" w14:textId="209C0F76" w:rsidR="00A97350" w:rsidRPr="00A97350" w:rsidRDefault="00A97350" w:rsidP="00A97350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E5B14">
              <w:rPr>
                <w:rFonts w:ascii="Tahoma" w:hAnsi="Tahoma" w:cs="Tahoma"/>
                <w:sz w:val="16"/>
                <w:szCs w:val="16"/>
                <w:lang w:val="en-US"/>
              </w:rPr>
              <w:t>The Bank of New York Mellon</w:t>
            </w:r>
          </w:p>
        </w:tc>
        <w:tc>
          <w:tcPr>
            <w:tcW w:w="1511" w:type="dxa"/>
            <w:vAlign w:val="center"/>
          </w:tcPr>
          <w:p w14:paraId="126C7E95" w14:textId="750C809C" w:rsidR="00A97350" w:rsidRPr="00B44DB1" w:rsidRDefault="00A9735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FIVE</w:t>
            </w:r>
          </w:p>
        </w:tc>
        <w:tc>
          <w:tcPr>
            <w:tcW w:w="1847" w:type="dxa"/>
            <w:vAlign w:val="center"/>
          </w:tcPr>
          <w:p w14:paraId="4624DA98" w14:textId="0155BE6C" w:rsidR="00A97350" w:rsidRPr="00CE5B14" w:rsidRDefault="00A97350" w:rsidP="0033343D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FIVx</w:t>
            </w:r>
            <w:proofErr w:type="spellEnd"/>
          </w:p>
        </w:tc>
        <w:tc>
          <w:tcPr>
            <w:tcW w:w="1847" w:type="dxa"/>
            <w:vAlign w:val="center"/>
          </w:tcPr>
          <w:p w14:paraId="6740C729" w14:textId="7DF02ED0" w:rsidR="00A97350" w:rsidRPr="003436D4" w:rsidRDefault="00A97350" w:rsidP="00CE5B14">
            <w:pPr>
              <w:rPr>
                <w:rFonts w:ascii="Tahoma" w:hAnsi="Tahoma" w:cs="Tahoma"/>
                <w:sz w:val="16"/>
                <w:szCs w:val="16"/>
              </w:rPr>
            </w:pPr>
            <w:r w:rsidRPr="000E2CFC">
              <w:rPr>
                <w:rFonts w:ascii="Tahoma" w:hAnsi="Tahoma" w:cs="Tahoma"/>
                <w:sz w:val="16"/>
                <w:szCs w:val="16"/>
              </w:rPr>
              <w:t xml:space="preserve">Глобальные депозитарные расписки на акции Икс 5 Ритейл </w:t>
            </w:r>
            <w:proofErr w:type="spellStart"/>
            <w:r w:rsidRPr="000E2CFC">
              <w:rPr>
                <w:rFonts w:ascii="Tahoma" w:hAnsi="Tahoma" w:cs="Tahoma"/>
                <w:sz w:val="16"/>
                <w:szCs w:val="16"/>
              </w:rPr>
              <w:t>Груп</w:t>
            </w:r>
            <w:proofErr w:type="spellEnd"/>
            <w:r w:rsidRPr="000E2CFC">
              <w:rPr>
                <w:rFonts w:ascii="Tahoma" w:hAnsi="Tahoma" w:cs="Tahoma"/>
                <w:sz w:val="16"/>
                <w:szCs w:val="16"/>
              </w:rPr>
              <w:t xml:space="preserve"> Н.В.</w:t>
            </w:r>
          </w:p>
        </w:tc>
        <w:tc>
          <w:tcPr>
            <w:tcW w:w="1508" w:type="dxa"/>
            <w:vAlign w:val="center"/>
          </w:tcPr>
          <w:p w14:paraId="217ED7FA" w14:textId="0240D8C7" w:rsidR="00A97350" w:rsidRPr="00CE5B14" w:rsidRDefault="00A97350" w:rsidP="0033343D">
            <w:pPr>
              <w:jc w:val="center"/>
            </w:pPr>
            <w:r w:rsidRPr="00CE5B14">
              <w:t>10</w:t>
            </w:r>
          </w:p>
        </w:tc>
        <w:tc>
          <w:tcPr>
            <w:tcW w:w="1809" w:type="dxa"/>
            <w:vAlign w:val="center"/>
          </w:tcPr>
          <w:p w14:paraId="1A306631" w14:textId="0CC8FD79" w:rsidR="00A97350" w:rsidRDefault="00A97350" w:rsidP="003334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E5E97">
              <w:t>1 RUB</w:t>
            </w:r>
          </w:p>
        </w:tc>
        <w:tc>
          <w:tcPr>
            <w:tcW w:w="1537" w:type="dxa"/>
            <w:vAlign w:val="center"/>
          </w:tcPr>
          <w:p w14:paraId="4DCD2D82" w14:textId="15B0C0C3" w:rsidR="00A97350" w:rsidRPr="00B44DB1" w:rsidRDefault="00A97350" w:rsidP="003334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E5E97">
              <w:t>1 RUB</w:t>
            </w:r>
          </w:p>
        </w:tc>
      </w:tr>
    </w:tbl>
    <w:p w14:paraId="5CCF7A28" w14:textId="77777777" w:rsidR="001A33F2" w:rsidRPr="00720BC1" w:rsidRDefault="001A33F2" w:rsidP="001A33F2">
      <w:pPr>
        <w:jc w:val="both"/>
        <w:rPr>
          <w:rFonts w:ascii="Tahoma" w:hAnsi="Tahoma" w:cs="Tahoma"/>
          <w:sz w:val="16"/>
          <w:szCs w:val="16"/>
        </w:rPr>
      </w:pPr>
    </w:p>
    <w:p w14:paraId="1E8E3204" w14:textId="697627A2" w:rsidR="001A33F2" w:rsidRPr="004E095B" w:rsidRDefault="001A33F2" w:rsidP="0033343D">
      <w:pPr>
        <w:jc w:val="both"/>
        <w:rPr>
          <w:rFonts w:ascii="Tahoma" w:hAnsi="Tahoma" w:cs="Tahoma"/>
          <w:sz w:val="16"/>
        </w:rPr>
      </w:pPr>
      <w:r w:rsidRPr="00B44DB1">
        <w:rPr>
          <w:rFonts w:ascii="Tahoma" w:hAnsi="Tahoma" w:cs="Tahoma"/>
          <w:sz w:val="16"/>
        </w:rPr>
        <w:t>*</w:t>
      </w:r>
      <w:r w:rsidR="0033343D" w:rsidRPr="0033343D">
        <w:t xml:space="preserve"> </w:t>
      </w:r>
      <w:r w:rsidR="0033343D" w:rsidRPr="0033343D">
        <w:rPr>
          <w:rFonts w:ascii="Tahoma" w:hAnsi="Tahoma" w:cs="Tahoma"/>
          <w:sz w:val="16"/>
        </w:rPr>
        <w:t xml:space="preserve">Пример на основе фьючерсного контракта на </w:t>
      </w:r>
      <w:r w:rsidR="00907371">
        <w:rPr>
          <w:rFonts w:ascii="Tahoma" w:hAnsi="Tahoma" w:cs="Tahoma"/>
          <w:sz w:val="16"/>
        </w:rPr>
        <w:t xml:space="preserve">депозитарные расписки на акции </w:t>
      </w:r>
      <w:r w:rsidR="00915B9B">
        <w:rPr>
          <w:rFonts w:ascii="Tahoma" w:hAnsi="Tahoma" w:cs="Tahoma"/>
          <w:sz w:val="16"/>
        </w:rPr>
        <w:t>«</w:t>
      </w:r>
      <w:r w:rsidR="00907371" w:rsidRPr="00907371">
        <w:rPr>
          <w:rFonts w:ascii="Tahoma" w:hAnsi="Tahoma" w:cs="Tahoma"/>
          <w:sz w:val="16"/>
        </w:rPr>
        <w:t>Икс 5 Ритейл Груп</w:t>
      </w:r>
      <w:r w:rsidR="00503E43">
        <w:rPr>
          <w:rFonts w:ascii="Tahoma" w:hAnsi="Tahoma" w:cs="Tahoma"/>
          <w:sz w:val="16"/>
        </w:rPr>
        <w:t>п</w:t>
      </w:r>
      <w:r w:rsidR="00907371" w:rsidRPr="00907371">
        <w:rPr>
          <w:rFonts w:ascii="Tahoma" w:hAnsi="Tahoma" w:cs="Tahoma"/>
          <w:sz w:val="16"/>
        </w:rPr>
        <w:t xml:space="preserve"> Н.В</w:t>
      </w:r>
      <w:r w:rsidR="00915B9B">
        <w:rPr>
          <w:rFonts w:ascii="Tahoma" w:hAnsi="Tahoma" w:cs="Tahoma"/>
          <w:sz w:val="16"/>
        </w:rPr>
        <w:t>»</w:t>
      </w:r>
      <w:r w:rsidR="0033343D" w:rsidRPr="0033343D">
        <w:rPr>
          <w:rFonts w:ascii="Tahoma" w:hAnsi="Tahoma" w:cs="Tahoma"/>
          <w:sz w:val="16"/>
        </w:rPr>
        <w:t>:</w:t>
      </w:r>
      <w:r w:rsidR="0033343D">
        <w:rPr>
          <w:rFonts w:ascii="Tahoma" w:hAnsi="Tahoma" w:cs="Tahoma"/>
          <w:sz w:val="16"/>
        </w:rPr>
        <w:t xml:space="preserve"> </w:t>
      </w:r>
      <w:r w:rsidR="0033343D" w:rsidRPr="0033343D">
        <w:rPr>
          <w:rFonts w:ascii="Tahoma" w:hAnsi="Tahoma" w:cs="Tahoma"/>
          <w:sz w:val="16"/>
        </w:rPr>
        <w:t xml:space="preserve">Код (обозначение) </w:t>
      </w:r>
      <w:r w:rsidR="0033343D" w:rsidRPr="00503E43">
        <w:rPr>
          <w:rFonts w:ascii="Tahoma" w:hAnsi="Tahoma" w:cs="Tahoma"/>
          <w:sz w:val="16"/>
        </w:rPr>
        <w:t>«</w:t>
      </w:r>
      <w:r w:rsidR="0048420B" w:rsidRPr="00503E43">
        <w:rPr>
          <w:rFonts w:ascii="Tahoma" w:hAnsi="Tahoma" w:cs="Tahoma"/>
          <w:sz w:val="16"/>
          <w:lang w:val="en-US"/>
        </w:rPr>
        <w:t>FIVE</w:t>
      </w:r>
      <w:r w:rsidR="0033343D" w:rsidRPr="00503E43">
        <w:rPr>
          <w:rFonts w:ascii="Tahoma" w:hAnsi="Tahoma" w:cs="Tahoma"/>
          <w:sz w:val="16"/>
        </w:rPr>
        <w:t>-6.</w:t>
      </w:r>
      <w:r w:rsidR="0048420B" w:rsidRPr="00503E43">
        <w:rPr>
          <w:rFonts w:ascii="Tahoma" w:hAnsi="Tahoma" w:cs="Tahoma"/>
          <w:sz w:val="16"/>
        </w:rPr>
        <w:t>20</w:t>
      </w:r>
      <w:r w:rsidR="0033343D" w:rsidRPr="00503E43">
        <w:rPr>
          <w:rFonts w:ascii="Tahoma" w:hAnsi="Tahoma" w:cs="Tahoma"/>
          <w:sz w:val="16"/>
        </w:rPr>
        <w:t>» означает</w:t>
      </w:r>
      <w:r w:rsidR="0033343D" w:rsidRPr="0033343D">
        <w:rPr>
          <w:rFonts w:ascii="Tahoma" w:hAnsi="Tahoma" w:cs="Tahoma"/>
          <w:sz w:val="16"/>
        </w:rPr>
        <w:t>, что Контракт подлежит исполнению в июне 20</w:t>
      </w:r>
      <w:r w:rsidR="0048420B" w:rsidRPr="00CE5B14">
        <w:rPr>
          <w:rFonts w:ascii="Tahoma" w:hAnsi="Tahoma" w:cs="Tahoma"/>
          <w:sz w:val="16"/>
        </w:rPr>
        <w:t>20</w:t>
      </w:r>
      <w:r w:rsidR="0033343D" w:rsidRPr="0033343D">
        <w:rPr>
          <w:rFonts w:ascii="Tahoma" w:hAnsi="Tahoma" w:cs="Tahoma"/>
          <w:sz w:val="16"/>
        </w:rPr>
        <w:t xml:space="preserve"> года.</w:t>
      </w:r>
    </w:p>
    <w:p w14:paraId="7DF070B9" w14:textId="3685A388" w:rsidR="00083915" w:rsidRDefault="00083915" w:rsidP="00CE5B14">
      <w:pPr>
        <w:pStyle w:val="a5"/>
        <w:autoSpaceDE w:val="0"/>
        <w:autoSpaceDN w:val="0"/>
        <w:spacing w:before="120" w:beforeAutospacing="0" w:after="0" w:afterAutospacing="0"/>
        <w:ind w:left="142" w:hanging="142"/>
        <w:jc w:val="both"/>
        <w:rPr>
          <w:rFonts w:ascii="Tahoma" w:hAnsi="Tahoma" w:cs="Tahoma"/>
          <w:b/>
        </w:rPr>
      </w:pPr>
    </w:p>
    <w:sectPr w:rsidR="00083915" w:rsidSect="00CE5B14">
      <w:headerReference w:type="default" r:id="rId8"/>
      <w:footerReference w:type="even" r:id="rId9"/>
      <w:footerReference w:type="default" r:id="rId10"/>
      <w:pgSz w:w="16838" w:h="11906" w:orient="landscape"/>
      <w:pgMar w:top="0" w:right="8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4B85E" w14:textId="77777777" w:rsidR="004C1A2C" w:rsidRDefault="004C1A2C" w:rsidP="00656405">
      <w:pPr>
        <w:spacing w:after="0" w:line="240" w:lineRule="auto"/>
      </w:pPr>
      <w:r>
        <w:separator/>
      </w:r>
    </w:p>
  </w:endnote>
  <w:endnote w:type="continuationSeparator" w:id="0">
    <w:p w14:paraId="16622BF2" w14:textId="77777777" w:rsidR="004C1A2C" w:rsidRDefault="004C1A2C" w:rsidP="0065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8C6D7" w14:textId="77777777" w:rsidR="00954AE2" w:rsidRDefault="00AB7063" w:rsidP="00C02874">
    <w:pPr>
      <w:pStyle w:val="ab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55910C28" w14:textId="77777777" w:rsidR="00954AE2" w:rsidRDefault="001F1B85" w:rsidP="00C0287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6980E" w14:textId="59B45B95" w:rsidR="00954AE2" w:rsidRPr="00292051" w:rsidRDefault="00AB7063" w:rsidP="00C02874">
    <w:pPr>
      <w:pStyle w:val="ab"/>
      <w:framePr w:wrap="around" w:vAnchor="text" w:hAnchor="margin" w:xAlign="right" w:y="1"/>
      <w:rPr>
        <w:rStyle w:val="af8"/>
        <w:rFonts w:ascii="Arial" w:hAnsi="Arial" w:cs="Arial"/>
        <w:sz w:val="20"/>
        <w:szCs w:val="20"/>
      </w:rPr>
    </w:pPr>
    <w:r w:rsidRPr="00292051">
      <w:rPr>
        <w:rStyle w:val="af8"/>
        <w:rFonts w:ascii="Arial" w:hAnsi="Arial" w:cs="Arial"/>
        <w:sz w:val="20"/>
        <w:szCs w:val="20"/>
      </w:rPr>
      <w:fldChar w:fldCharType="begin"/>
    </w:r>
    <w:r w:rsidRPr="00292051">
      <w:rPr>
        <w:rStyle w:val="af8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8"/>
        <w:rFonts w:ascii="Arial" w:hAnsi="Arial" w:cs="Arial"/>
        <w:sz w:val="20"/>
        <w:szCs w:val="20"/>
      </w:rPr>
      <w:fldChar w:fldCharType="separate"/>
    </w:r>
    <w:r w:rsidR="001F1B85">
      <w:rPr>
        <w:rStyle w:val="af8"/>
        <w:rFonts w:ascii="Arial" w:hAnsi="Arial" w:cs="Arial"/>
        <w:noProof/>
        <w:sz w:val="20"/>
        <w:szCs w:val="20"/>
      </w:rPr>
      <w:t>1</w:t>
    </w:r>
    <w:r w:rsidRPr="00292051">
      <w:rPr>
        <w:rStyle w:val="af8"/>
        <w:rFonts w:ascii="Arial" w:hAnsi="Arial" w:cs="Arial"/>
        <w:sz w:val="20"/>
        <w:szCs w:val="20"/>
      </w:rPr>
      <w:fldChar w:fldCharType="end"/>
    </w:r>
  </w:p>
  <w:p w14:paraId="30045C61" w14:textId="77777777" w:rsidR="00954AE2" w:rsidRDefault="001F1B85" w:rsidP="00C0287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6CFC6" w14:textId="77777777" w:rsidR="004C1A2C" w:rsidRDefault="004C1A2C" w:rsidP="00656405">
      <w:pPr>
        <w:spacing w:after="0" w:line="240" w:lineRule="auto"/>
      </w:pPr>
      <w:r>
        <w:separator/>
      </w:r>
    </w:p>
  </w:footnote>
  <w:footnote w:type="continuationSeparator" w:id="0">
    <w:p w14:paraId="361B3249" w14:textId="77777777" w:rsidR="004C1A2C" w:rsidRDefault="004C1A2C" w:rsidP="00656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ED29E" w14:textId="2AEECD1E" w:rsidR="00E4075A" w:rsidRPr="0078093C" w:rsidRDefault="00B63E78" w:rsidP="001F1B85">
    <w:pPr>
      <w:ind w:firstLine="7230"/>
      <w:jc w:val="right"/>
      <w:rPr>
        <w:rFonts w:ascii="Tahoma" w:hAnsi="Tahoma" w:cs="Tahoma"/>
        <w:b/>
        <w:sz w:val="20"/>
        <w:szCs w:val="20"/>
      </w:rPr>
    </w:pPr>
    <w:r w:rsidRPr="0078093C">
      <w:rPr>
        <w:rFonts w:ascii="Tahoma" w:hAnsi="Tahoma" w:cs="Tahoma"/>
        <w:b/>
        <w:sz w:val="20"/>
        <w:szCs w:val="20"/>
      </w:rPr>
      <w:t xml:space="preserve">Список параметров </w:t>
    </w:r>
    <w:r w:rsidR="00B83A92" w:rsidRPr="0078093C">
      <w:rPr>
        <w:rFonts w:ascii="Tahoma" w:hAnsi="Tahoma" w:cs="Tahoma"/>
        <w:b/>
        <w:sz w:val="20"/>
        <w:szCs w:val="20"/>
      </w:rPr>
      <w:t>поставочных</w:t>
    </w:r>
    <w:r w:rsidRPr="0078093C">
      <w:rPr>
        <w:rFonts w:ascii="Tahoma" w:hAnsi="Tahoma" w:cs="Tahoma"/>
        <w:b/>
        <w:sz w:val="20"/>
        <w:szCs w:val="20"/>
      </w:rPr>
      <w:t xml:space="preserve"> фьючерсных контрактов на</w:t>
    </w:r>
    <w:r w:rsidR="00BB32AC" w:rsidRPr="0078093C">
      <w:rPr>
        <w:rFonts w:ascii="Tahoma" w:hAnsi="Tahoma" w:cs="Tahoma"/>
        <w:b/>
        <w:sz w:val="20"/>
        <w:szCs w:val="20"/>
      </w:rPr>
      <w:t xml:space="preserve"> </w:t>
    </w:r>
    <w:r w:rsidR="001F1B85">
      <w:rPr>
        <w:rFonts w:ascii="Tahoma" w:hAnsi="Tahoma" w:cs="Tahoma"/>
        <w:b/>
        <w:sz w:val="20"/>
        <w:szCs w:val="20"/>
      </w:rPr>
      <w:t xml:space="preserve">глобальные </w:t>
    </w:r>
    <w:r w:rsidR="00B83A92" w:rsidRPr="0078093C">
      <w:rPr>
        <w:rFonts w:ascii="Tahoma" w:hAnsi="Tahoma" w:cs="Tahoma"/>
        <w:b/>
        <w:sz w:val="20"/>
        <w:szCs w:val="20"/>
      </w:rPr>
      <w:t>депозитарные расписки иностранных эмитентов на акции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07946"/>
    <w:multiLevelType w:val="hybridMultilevel"/>
    <w:tmpl w:val="90C418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1694"/>
    <w:multiLevelType w:val="hybridMultilevel"/>
    <w:tmpl w:val="0EECC2D0"/>
    <w:lvl w:ilvl="0" w:tplc="BDCCB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116BBF"/>
    <w:multiLevelType w:val="multilevel"/>
    <w:tmpl w:val="A0BA986C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pStyle w:val="1"/>
      <w:lvlText w:val="%1.%2.%3."/>
      <w:lvlJc w:val="left"/>
      <w:pPr>
        <w:tabs>
          <w:tab w:val="num" w:pos="2127"/>
        </w:tabs>
        <w:ind w:left="2127" w:hanging="567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" w15:restartNumberingAfterBreak="0">
    <w:nsid w:val="413F4EC7"/>
    <w:multiLevelType w:val="hybridMultilevel"/>
    <w:tmpl w:val="A3BAB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97DB4"/>
    <w:multiLevelType w:val="hybridMultilevel"/>
    <w:tmpl w:val="4D7AC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62482B"/>
    <w:multiLevelType w:val="multilevel"/>
    <w:tmpl w:val="41BC4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63D77A9D"/>
    <w:multiLevelType w:val="hybridMultilevel"/>
    <w:tmpl w:val="5A92FE4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67073650"/>
    <w:multiLevelType w:val="hybridMultilevel"/>
    <w:tmpl w:val="B7466B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D2F601B"/>
    <w:multiLevelType w:val="multilevel"/>
    <w:tmpl w:val="1FA68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36F349E"/>
    <w:multiLevelType w:val="hybridMultilevel"/>
    <w:tmpl w:val="A666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51985"/>
    <w:multiLevelType w:val="hybridMultilevel"/>
    <w:tmpl w:val="887C801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6"/>
  </w:num>
  <w:num w:numId="7">
    <w:abstractNumId w:val="10"/>
  </w:num>
  <w:num w:numId="8">
    <w:abstractNumId w:val="8"/>
  </w:num>
  <w:num w:numId="9">
    <w:abstractNumId w:val="3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1F"/>
    <w:rsid w:val="00001866"/>
    <w:rsid w:val="000258B7"/>
    <w:rsid w:val="00051B11"/>
    <w:rsid w:val="000644BE"/>
    <w:rsid w:val="00070BAC"/>
    <w:rsid w:val="00081956"/>
    <w:rsid w:val="00083915"/>
    <w:rsid w:val="000B13CD"/>
    <w:rsid w:val="000C26C3"/>
    <w:rsid w:val="000C30E6"/>
    <w:rsid w:val="000E186D"/>
    <w:rsid w:val="000E2CFC"/>
    <w:rsid w:val="000E7F11"/>
    <w:rsid w:val="000F17BB"/>
    <w:rsid w:val="000F6FC6"/>
    <w:rsid w:val="00105263"/>
    <w:rsid w:val="001108BC"/>
    <w:rsid w:val="00110A27"/>
    <w:rsid w:val="00127393"/>
    <w:rsid w:val="001708CF"/>
    <w:rsid w:val="00172342"/>
    <w:rsid w:val="001A33F2"/>
    <w:rsid w:val="001B7273"/>
    <w:rsid w:val="001C61FA"/>
    <w:rsid w:val="001E39BB"/>
    <w:rsid w:val="001F1B85"/>
    <w:rsid w:val="0022340F"/>
    <w:rsid w:val="0023043D"/>
    <w:rsid w:val="0024035B"/>
    <w:rsid w:val="00242F6E"/>
    <w:rsid w:val="00245CC9"/>
    <w:rsid w:val="002479D0"/>
    <w:rsid w:val="0025235D"/>
    <w:rsid w:val="00252722"/>
    <w:rsid w:val="00252DA2"/>
    <w:rsid w:val="002566B6"/>
    <w:rsid w:val="002573D5"/>
    <w:rsid w:val="00264270"/>
    <w:rsid w:val="0026673B"/>
    <w:rsid w:val="0027714A"/>
    <w:rsid w:val="00277F51"/>
    <w:rsid w:val="00283E59"/>
    <w:rsid w:val="00295195"/>
    <w:rsid w:val="002A70C8"/>
    <w:rsid w:val="002A7EF7"/>
    <w:rsid w:val="002E32A7"/>
    <w:rsid w:val="002F4BF1"/>
    <w:rsid w:val="00316276"/>
    <w:rsid w:val="0033343D"/>
    <w:rsid w:val="00335A33"/>
    <w:rsid w:val="003436D4"/>
    <w:rsid w:val="00370F30"/>
    <w:rsid w:val="00371DF8"/>
    <w:rsid w:val="00385F09"/>
    <w:rsid w:val="003D3C62"/>
    <w:rsid w:val="003D4836"/>
    <w:rsid w:val="003F18B7"/>
    <w:rsid w:val="00400C76"/>
    <w:rsid w:val="0043211B"/>
    <w:rsid w:val="004562B0"/>
    <w:rsid w:val="0046233F"/>
    <w:rsid w:val="00464827"/>
    <w:rsid w:val="00466174"/>
    <w:rsid w:val="0047120E"/>
    <w:rsid w:val="0048420B"/>
    <w:rsid w:val="004B2ACA"/>
    <w:rsid w:val="004B6717"/>
    <w:rsid w:val="004C1A2C"/>
    <w:rsid w:val="004C7D5C"/>
    <w:rsid w:val="004D0ABA"/>
    <w:rsid w:val="004D6206"/>
    <w:rsid w:val="004E63EF"/>
    <w:rsid w:val="004F116C"/>
    <w:rsid w:val="00500984"/>
    <w:rsid w:val="00503E43"/>
    <w:rsid w:val="00525E7D"/>
    <w:rsid w:val="005307DA"/>
    <w:rsid w:val="005368D9"/>
    <w:rsid w:val="00552A96"/>
    <w:rsid w:val="00565A31"/>
    <w:rsid w:val="0057146F"/>
    <w:rsid w:val="00580C7B"/>
    <w:rsid w:val="00586728"/>
    <w:rsid w:val="00587CED"/>
    <w:rsid w:val="005C7AC8"/>
    <w:rsid w:val="005D32D6"/>
    <w:rsid w:val="005D7F68"/>
    <w:rsid w:val="005F4465"/>
    <w:rsid w:val="0060347B"/>
    <w:rsid w:val="00617915"/>
    <w:rsid w:val="006200DE"/>
    <w:rsid w:val="00620130"/>
    <w:rsid w:val="00623AA0"/>
    <w:rsid w:val="006421D0"/>
    <w:rsid w:val="006465B8"/>
    <w:rsid w:val="00653DB7"/>
    <w:rsid w:val="00656405"/>
    <w:rsid w:val="00662600"/>
    <w:rsid w:val="00672B66"/>
    <w:rsid w:val="00675D62"/>
    <w:rsid w:val="00685C33"/>
    <w:rsid w:val="006B33D4"/>
    <w:rsid w:val="006D530C"/>
    <w:rsid w:val="006F5B04"/>
    <w:rsid w:val="00701AE1"/>
    <w:rsid w:val="0071094E"/>
    <w:rsid w:val="00717337"/>
    <w:rsid w:val="00720BC1"/>
    <w:rsid w:val="0072264F"/>
    <w:rsid w:val="0073141C"/>
    <w:rsid w:val="00734545"/>
    <w:rsid w:val="00746283"/>
    <w:rsid w:val="0078093C"/>
    <w:rsid w:val="007906F8"/>
    <w:rsid w:val="007935F0"/>
    <w:rsid w:val="007A0AFD"/>
    <w:rsid w:val="007A498A"/>
    <w:rsid w:val="007B1380"/>
    <w:rsid w:val="007B1415"/>
    <w:rsid w:val="007B17DE"/>
    <w:rsid w:val="007B1B4E"/>
    <w:rsid w:val="007B34A7"/>
    <w:rsid w:val="007B6A02"/>
    <w:rsid w:val="007C1A8B"/>
    <w:rsid w:val="007D22A3"/>
    <w:rsid w:val="008114C9"/>
    <w:rsid w:val="00816230"/>
    <w:rsid w:val="008375B9"/>
    <w:rsid w:val="00846BA5"/>
    <w:rsid w:val="0085067E"/>
    <w:rsid w:val="00852856"/>
    <w:rsid w:val="00854DE9"/>
    <w:rsid w:val="0086356A"/>
    <w:rsid w:val="00883FAF"/>
    <w:rsid w:val="00892D38"/>
    <w:rsid w:val="008A102E"/>
    <w:rsid w:val="008B40B4"/>
    <w:rsid w:val="008B6FAC"/>
    <w:rsid w:val="008D6D9A"/>
    <w:rsid w:val="008E54CD"/>
    <w:rsid w:val="00906BD7"/>
    <w:rsid w:val="00907371"/>
    <w:rsid w:val="00915B9B"/>
    <w:rsid w:val="00921920"/>
    <w:rsid w:val="00931903"/>
    <w:rsid w:val="0093472D"/>
    <w:rsid w:val="009359AA"/>
    <w:rsid w:val="00945995"/>
    <w:rsid w:val="009826A1"/>
    <w:rsid w:val="009925F3"/>
    <w:rsid w:val="009B6CE6"/>
    <w:rsid w:val="009C17E3"/>
    <w:rsid w:val="009C5BAF"/>
    <w:rsid w:val="009F1D1A"/>
    <w:rsid w:val="009F2DC6"/>
    <w:rsid w:val="00A32FEC"/>
    <w:rsid w:val="00A36DF2"/>
    <w:rsid w:val="00A80903"/>
    <w:rsid w:val="00A81D5D"/>
    <w:rsid w:val="00A97350"/>
    <w:rsid w:val="00AA5D9D"/>
    <w:rsid w:val="00AB04D9"/>
    <w:rsid w:val="00AB3FF8"/>
    <w:rsid w:val="00AB7063"/>
    <w:rsid w:val="00AD0483"/>
    <w:rsid w:val="00AD78A7"/>
    <w:rsid w:val="00AD7F1F"/>
    <w:rsid w:val="00B008FE"/>
    <w:rsid w:val="00B1297D"/>
    <w:rsid w:val="00B13CCB"/>
    <w:rsid w:val="00B17393"/>
    <w:rsid w:val="00B4244A"/>
    <w:rsid w:val="00B63D97"/>
    <w:rsid w:val="00B63E78"/>
    <w:rsid w:val="00B64844"/>
    <w:rsid w:val="00B65BE0"/>
    <w:rsid w:val="00B80ECA"/>
    <w:rsid w:val="00B83A92"/>
    <w:rsid w:val="00B86564"/>
    <w:rsid w:val="00B947E7"/>
    <w:rsid w:val="00BB32AC"/>
    <w:rsid w:val="00BB4F0F"/>
    <w:rsid w:val="00BF423B"/>
    <w:rsid w:val="00C0202C"/>
    <w:rsid w:val="00C1654E"/>
    <w:rsid w:val="00C17DFF"/>
    <w:rsid w:val="00C42C1B"/>
    <w:rsid w:val="00C72793"/>
    <w:rsid w:val="00C8383E"/>
    <w:rsid w:val="00C94307"/>
    <w:rsid w:val="00CA03C7"/>
    <w:rsid w:val="00CA5F25"/>
    <w:rsid w:val="00CB1D24"/>
    <w:rsid w:val="00CC189B"/>
    <w:rsid w:val="00CC531E"/>
    <w:rsid w:val="00CD5875"/>
    <w:rsid w:val="00CE5B14"/>
    <w:rsid w:val="00D144C9"/>
    <w:rsid w:val="00D21BF2"/>
    <w:rsid w:val="00D31827"/>
    <w:rsid w:val="00D63F00"/>
    <w:rsid w:val="00D819A6"/>
    <w:rsid w:val="00DA02D7"/>
    <w:rsid w:val="00DA7745"/>
    <w:rsid w:val="00DB0354"/>
    <w:rsid w:val="00DF26A8"/>
    <w:rsid w:val="00E06FEC"/>
    <w:rsid w:val="00E35909"/>
    <w:rsid w:val="00E44306"/>
    <w:rsid w:val="00E54CF0"/>
    <w:rsid w:val="00E57309"/>
    <w:rsid w:val="00E642DC"/>
    <w:rsid w:val="00E71A92"/>
    <w:rsid w:val="00E8109E"/>
    <w:rsid w:val="00E87CDC"/>
    <w:rsid w:val="00EA2021"/>
    <w:rsid w:val="00EB2E18"/>
    <w:rsid w:val="00ED5247"/>
    <w:rsid w:val="00EE2F85"/>
    <w:rsid w:val="00EE653F"/>
    <w:rsid w:val="00EF44FE"/>
    <w:rsid w:val="00F02909"/>
    <w:rsid w:val="00F344C5"/>
    <w:rsid w:val="00F47787"/>
    <w:rsid w:val="00F533A8"/>
    <w:rsid w:val="00F810DA"/>
    <w:rsid w:val="00FA6B8A"/>
    <w:rsid w:val="00FB0316"/>
    <w:rsid w:val="00FB0700"/>
    <w:rsid w:val="00FC0CB7"/>
    <w:rsid w:val="00F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D30B"/>
  <w15:chartTrackingRefBased/>
  <w15:docId w15:val="{931D34EE-DB83-4698-ACDB-C23B3AB6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85F09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nhideWhenUsed/>
    <w:rsid w:val="009B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2"/>
    <w:uiPriority w:val="99"/>
    <w:unhideWhenUsed/>
    <w:rsid w:val="0024035B"/>
    <w:rPr>
      <w:color w:val="0563C1" w:themeColor="hyperlink"/>
      <w:u w:val="single"/>
    </w:rPr>
  </w:style>
  <w:style w:type="character" w:styleId="a7">
    <w:name w:val="FollowedHyperlink"/>
    <w:basedOn w:val="a2"/>
    <w:uiPriority w:val="99"/>
    <w:semiHidden/>
    <w:unhideWhenUsed/>
    <w:rsid w:val="0024035B"/>
    <w:rPr>
      <w:color w:val="954F72" w:themeColor="followedHyperlink"/>
      <w:u w:val="single"/>
    </w:rPr>
  </w:style>
  <w:style w:type="paragraph" w:styleId="a8">
    <w:name w:val="List Paragraph"/>
    <w:basedOn w:val="a1"/>
    <w:uiPriority w:val="34"/>
    <w:qFormat/>
    <w:rsid w:val="00CC531E"/>
    <w:pPr>
      <w:ind w:left="720"/>
      <w:contextualSpacing/>
    </w:pPr>
  </w:style>
  <w:style w:type="paragraph" w:styleId="a9">
    <w:name w:val="header"/>
    <w:basedOn w:val="a1"/>
    <w:link w:val="aa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656405"/>
  </w:style>
  <w:style w:type="paragraph" w:styleId="ab">
    <w:name w:val="footer"/>
    <w:basedOn w:val="a1"/>
    <w:link w:val="ac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rsid w:val="00656405"/>
  </w:style>
  <w:style w:type="paragraph" w:styleId="ad">
    <w:name w:val="Balloon Text"/>
    <w:basedOn w:val="a1"/>
    <w:link w:val="ae"/>
    <w:uiPriority w:val="99"/>
    <w:semiHidden/>
    <w:unhideWhenUsed/>
    <w:rsid w:val="002E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2"/>
    <w:link w:val="ad"/>
    <w:uiPriority w:val="99"/>
    <w:semiHidden/>
    <w:rsid w:val="002E32A7"/>
    <w:rPr>
      <w:rFonts w:ascii="Segoe UI" w:hAnsi="Segoe UI" w:cs="Segoe UI"/>
      <w:sz w:val="18"/>
      <w:szCs w:val="18"/>
    </w:rPr>
  </w:style>
  <w:style w:type="paragraph" w:customStyle="1" w:styleId="10">
    <w:name w:val="Обычный1"/>
    <w:rsid w:val="0023043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">
    <w:name w:val="Table Grid"/>
    <w:basedOn w:val="a3"/>
    <w:rsid w:val="00CA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1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1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4D6206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4D6206"/>
    <w:pP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4D6206"/>
    <w:pPr>
      <w:pBdr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4D6206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4D62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1"/>
    <w:rsid w:val="004D6206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4D6206"/>
    <w:pPr>
      <w:pBdr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4D6206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4D62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1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4D62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2"/>
    <w:uiPriority w:val="99"/>
    <w:semiHidden/>
    <w:unhideWhenUsed/>
    <w:rsid w:val="004D0ABA"/>
    <w:rPr>
      <w:sz w:val="16"/>
      <w:szCs w:val="16"/>
    </w:rPr>
  </w:style>
  <w:style w:type="paragraph" w:styleId="af1">
    <w:name w:val="annotation text"/>
    <w:basedOn w:val="a1"/>
    <w:link w:val="af2"/>
    <w:uiPriority w:val="99"/>
    <w:unhideWhenUsed/>
    <w:rsid w:val="004D0AB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rsid w:val="004D0AB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D0AB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D0ABA"/>
    <w:rPr>
      <w:b/>
      <w:bCs/>
      <w:sz w:val="20"/>
      <w:szCs w:val="20"/>
    </w:rPr>
  </w:style>
  <w:style w:type="paragraph" w:styleId="af5">
    <w:name w:val="footnote text"/>
    <w:basedOn w:val="a1"/>
    <w:link w:val="af6"/>
    <w:unhideWhenUsed/>
    <w:rsid w:val="00F02909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af6">
    <w:name w:val="Текст сноски Знак"/>
    <w:basedOn w:val="a2"/>
    <w:link w:val="af5"/>
    <w:rsid w:val="00F02909"/>
    <w:rPr>
      <w:rFonts w:ascii="Calibri" w:hAnsi="Calibri" w:cs="Times New Roman"/>
      <w:sz w:val="20"/>
      <w:szCs w:val="20"/>
    </w:rPr>
  </w:style>
  <w:style w:type="paragraph" w:customStyle="1" w:styleId="af7">
    <w:name w:val="Текст таб"/>
    <w:basedOn w:val="a1"/>
    <w:rsid w:val="00083915"/>
    <w:pPr>
      <w:tabs>
        <w:tab w:val="left" w:pos="9000"/>
      </w:tabs>
      <w:autoSpaceDE w:val="0"/>
      <w:autoSpaceDN w:val="0"/>
      <w:spacing w:before="60" w:after="0" w:line="240" w:lineRule="auto"/>
      <w:ind w:left="851" w:right="58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styleId="af8">
    <w:name w:val="page number"/>
    <w:basedOn w:val="a2"/>
    <w:rsid w:val="00083915"/>
  </w:style>
  <w:style w:type="character" w:styleId="af9">
    <w:name w:val="footnote reference"/>
    <w:semiHidden/>
    <w:rsid w:val="00083915"/>
    <w:rPr>
      <w:vertAlign w:val="superscript"/>
    </w:rPr>
  </w:style>
  <w:style w:type="paragraph" w:customStyle="1" w:styleId="2">
    <w:name w:val="Обычный2"/>
    <w:rsid w:val="006B33D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0E7F1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0">
    <w:name w:val="Подпункт спецификации"/>
    <w:basedOn w:val="afa"/>
    <w:rsid w:val="000F6FC6"/>
    <w:pPr>
      <w:numPr>
        <w:ilvl w:val="1"/>
        <w:numId w:val="12"/>
      </w:numPr>
      <w:tabs>
        <w:tab w:val="clear" w:pos="851"/>
      </w:tabs>
      <w:autoSpaceDE w:val="0"/>
      <w:autoSpaceDN w:val="0"/>
      <w:spacing w:after="60" w:line="240" w:lineRule="auto"/>
      <w:ind w:left="1080" w:hanging="72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">
    <w:name w:val="Пункт спецификации"/>
    <w:basedOn w:val="a1"/>
    <w:rsid w:val="000F6FC6"/>
    <w:pPr>
      <w:numPr>
        <w:numId w:val="12"/>
      </w:num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1">
    <w:name w:val="Подпункт спецификации 1"/>
    <w:basedOn w:val="a0"/>
    <w:rsid w:val="000F6FC6"/>
    <w:pPr>
      <w:numPr>
        <w:ilvl w:val="2"/>
      </w:numPr>
      <w:tabs>
        <w:tab w:val="clear" w:pos="2127"/>
      </w:tabs>
      <w:ind w:left="1080" w:hanging="720"/>
    </w:pPr>
  </w:style>
  <w:style w:type="paragraph" w:styleId="afa">
    <w:name w:val="Body Text Indent"/>
    <w:basedOn w:val="a1"/>
    <w:link w:val="afb"/>
    <w:uiPriority w:val="99"/>
    <w:semiHidden/>
    <w:unhideWhenUsed/>
    <w:rsid w:val="000F6FC6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0F6FC6"/>
  </w:style>
  <w:style w:type="paragraph" w:styleId="afc">
    <w:name w:val="Body Text"/>
    <w:basedOn w:val="a1"/>
    <w:link w:val="afd"/>
    <w:unhideWhenUsed/>
    <w:rsid w:val="00AD0483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2"/>
    <w:link w:val="afc"/>
    <w:rsid w:val="00AD04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AC90C-239F-4B4A-B21E-28A36DEF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Тетеркина Дарья Андреевна</dc:creator>
  <cp:keywords/>
  <dc:description/>
  <cp:lastModifiedBy>Никитина Татьяна Игоревна</cp:lastModifiedBy>
  <cp:revision>5</cp:revision>
  <cp:lastPrinted>2019-06-19T11:28:00Z</cp:lastPrinted>
  <dcterms:created xsi:type="dcterms:W3CDTF">2020-02-04T13:58:00Z</dcterms:created>
  <dcterms:modified xsi:type="dcterms:W3CDTF">2020-02-26T09:06:00Z</dcterms:modified>
</cp:coreProperties>
</file>