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EF" w:rsidRPr="004D38EF" w:rsidRDefault="004D38EF" w:rsidP="004D38EF">
      <w:pPr>
        <w:spacing w:after="200" w:line="276" w:lineRule="auto"/>
        <w:jc w:val="right"/>
        <w:rPr>
          <w:rFonts w:ascii="Arial" w:eastAsia="Calibri" w:hAnsi="Arial" w:cs="Arial"/>
        </w:rPr>
      </w:pPr>
      <w:r w:rsidRPr="004D38EF">
        <w:rPr>
          <w:rFonts w:ascii="Arial" w:eastAsia="Calibri" w:hAnsi="Arial" w:cs="Arial"/>
        </w:rPr>
        <w:t>ООО «МБ Технологии»</w:t>
      </w:r>
    </w:p>
    <w:p w:rsidR="004D38EF" w:rsidRPr="004D38EF" w:rsidRDefault="004D38EF" w:rsidP="004D38EF">
      <w:pPr>
        <w:spacing w:before="240" w:after="24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D38EF">
        <w:rPr>
          <w:rFonts w:ascii="Arial" w:eastAsia="Calibri" w:hAnsi="Arial" w:cs="Arial"/>
          <w:b/>
          <w:sz w:val="24"/>
          <w:szCs w:val="24"/>
        </w:rPr>
        <w:t xml:space="preserve">Заявление на предоставление </w:t>
      </w:r>
      <w:r w:rsidRPr="004D38EF">
        <w:rPr>
          <w:rFonts w:ascii="Arial" w:eastAsia="Calibri" w:hAnsi="Arial" w:cs="Arial"/>
          <w:b/>
          <w:sz w:val="24"/>
          <w:szCs w:val="24"/>
          <w:lang w:val="en-US"/>
        </w:rPr>
        <w:t>FAST</w:t>
      </w:r>
      <w:r w:rsidRPr="004D38EF">
        <w:rPr>
          <w:rFonts w:ascii="Arial" w:eastAsia="Calibri" w:hAnsi="Arial" w:cs="Arial"/>
          <w:b/>
          <w:sz w:val="24"/>
          <w:szCs w:val="24"/>
        </w:rPr>
        <w:t xml:space="preserve"> шлюза</w:t>
      </w:r>
    </w:p>
    <w:p w:rsidR="004D38EF" w:rsidRPr="004D38EF" w:rsidRDefault="004D38EF" w:rsidP="004D38EF">
      <w:pPr>
        <w:spacing w:before="360" w:after="360" w:line="276" w:lineRule="auto"/>
        <w:ind w:left="142"/>
        <w:rPr>
          <w:rFonts w:ascii="Arial" w:eastAsia="Calibri" w:hAnsi="Arial" w:cs="Arial"/>
        </w:rPr>
      </w:pPr>
      <w:r w:rsidRPr="004D38EF">
        <w:rPr>
          <w:rFonts w:ascii="Arial" w:eastAsia="Calibri" w:hAnsi="Arial" w:cs="Arial"/>
        </w:rPr>
        <w:t>Название организации ___________________</w:t>
      </w:r>
    </w:p>
    <w:p w:rsidR="004D38EF" w:rsidRPr="004D38EF" w:rsidRDefault="004D38EF" w:rsidP="004D38EF">
      <w:pPr>
        <w:spacing w:before="240" w:after="120" w:line="276" w:lineRule="auto"/>
        <w:ind w:left="142"/>
        <w:jc w:val="both"/>
        <w:rPr>
          <w:rFonts w:ascii="Arial" w:eastAsia="Calibri" w:hAnsi="Arial" w:cs="Arial"/>
        </w:rPr>
      </w:pPr>
      <w:r w:rsidRPr="004D38EF">
        <w:rPr>
          <w:rFonts w:ascii="Arial" w:eastAsia="Calibri" w:hAnsi="Arial" w:cs="Arial"/>
        </w:rPr>
        <w:t xml:space="preserve">Просим предоставить доступ к сети Технического центра для получения биржевой информации с использованием </w:t>
      </w:r>
      <w:r w:rsidRPr="004D38EF">
        <w:rPr>
          <w:rFonts w:ascii="Arial" w:eastAsia="Calibri" w:hAnsi="Arial" w:cs="Arial"/>
          <w:lang w:val="en-US"/>
        </w:rPr>
        <w:t>FAST</w:t>
      </w:r>
      <w:r w:rsidRPr="004D38EF">
        <w:rPr>
          <w:rFonts w:ascii="Arial" w:eastAsia="Calibri" w:hAnsi="Arial" w:cs="Arial"/>
        </w:rPr>
        <w:t xml:space="preserve"> шлюза со следующего </w:t>
      </w:r>
      <w:r w:rsidRPr="004D38EF">
        <w:rPr>
          <w:rFonts w:ascii="Arial" w:eastAsia="Calibri" w:hAnsi="Arial" w:cs="Arial"/>
          <w:lang w:val="en-US"/>
        </w:rPr>
        <w:t>IP</w:t>
      </w:r>
      <w:r w:rsidRPr="004D38EF">
        <w:rPr>
          <w:rFonts w:ascii="Arial" w:eastAsia="Calibri" w:hAnsi="Arial" w:cs="Arial"/>
        </w:rPr>
        <w:t xml:space="preserve"> адреса ________________________ (</w:t>
      </w:r>
      <w:r w:rsidRPr="004D38EF">
        <w:rPr>
          <w:rFonts w:ascii="Arial" w:eastAsia="Calibri" w:hAnsi="Arial" w:cs="Arial"/>
          <w:i/>
        </w:rPr>
        <w:t xml:space="preserve">указать </w:t>
      </w:r>
      <w:r w:rsidRPr="004D38EF">
        <w:rPr>
          <w:rFonts w:ascii="Arial" w:eastAsia="Calibri" w:hAnsi="Arial" w:cs="Arial"/>
          <w:i/>
          <w:lang w:val="en-US"/>
        </w:rPr>
        <w:t>IP</w:t>
      </w:r>
      <w:r w:rsidRPr="004D38EF">
        <w:rPr>
          <w:rFonts w:ascii="Arial" w:eastAsia="Calibri" w:hAnsi="Arial" w:cs="Arial"/>
          <w:i/>
        </w:rPr>
        <w:t xml:space="preserve"> адрес из сети </w:t>
      </w:r>
      <w:r w:rsidRPr="004D38EF">
        <w:rPr>
          <w:rFonts w:ascii="Arial" w:eastAsia="Calibri" w:hAnsi="Arial" w:cs="Arial"/>
          <w:i/>
          <w:lang w:val="en-US"/>
        </w:rPr>
        <w:t>IP</w:t>
      </w:r>
      <w:r w:rsidRPr="004D38EF">
        <w:rPr>
          <w:rFonts w:ascii="Arial" w:eastAsia="Calibri" w:hAnsi="Arial" w:cs="Arial"/>
          <w:i/>
        </w:rPr>
        <w:t xml:space="preserve">-адресов, выделенных на </w:t>
      </w:r>
      <w:r w:rsidRPr="004D38EF">
        <w:rPr>
          <w:rFonts w:ascii="Arial" w:eastAsia="Calibri" w:hAnsi="Arial" w:cs="Arial"/>
          <w:i/>
          <w:lang w:val="en-US"/>
        </w:rPr>
        <w:t>colocation</w:t>
      </w:r>
      <w:r w:rsidRPr="004D38EF">
        <w:rPr>
          <w:rFonts w:ascii="Arial" w:eastAsia="Calibri" w:hAnsi="Arial" w:cs="Arial"/>
          <w:i/>
        </w:rPr>
        <w:t xml:space="preserve"> </w:t>
      </w:r>
      <w:r w:rsidRPr="004D38EF">
        <w:rPr>
          <w:rFonts w:ascii="Arial" w:eastAsia="Calibri" w:hAnsi="Arial" w:cs="Arial"/>
          <w:i/>
          <w:lang w:val="en-US"/>
        </w:rPr>
        <w:t>M</w:t>
      </w:r>
      <w:r w:rsidRPr="004D38EF">
        <w:rPr>
          <w:rFonts w:ascii="Arial" w:eastAsia="Calibri" w:hAnsi="Arial" w:cs="Arial"/>
          <w:i/>
        </w:rPr>
        <w:t xml:space="preserve">1, при организации </w:t>
      </w:r>
      <w:proofErr w:type="spellStart"/>
      <w:r w:rsidRPr="004D38EF">
        <w:rPr>
          <w:rFonts w:ascii="Arial" w:eastAsia="Calibri" w:hAnsi="Arial" w:cs="Arial"/>
          <w:i/>
          <w:lang w:val="en-US"/>
        </w:rPr>
        <w:t>ConnectME</w:t>
      </w:r>
      <w:proofErr w:type="spellEnd"/>
      <w:r w:rsidRPr="004D38EF">
        <w:rPr>
          <w:rFonts w:ascii="Arial" w:eastAsia="Calibri" w:hAnsi="Arial" w:cs="Arial"/>
          <w:i/>
        </w:rPr>
        <w:t xml:space="preserve"> или выделенного канала по универсальной схеме</w:t>
      </w:r>
      <w:r w:rsidRPr="004D38EF">
        <w:rPr>
          <w:rFonts w:ascii="Arial" w:eastAsia="Calibri" w:hAnsi="Arial" w:cs="Arial"/>
        </w:rPr>
        <w:t>)</w:t>
      </w:r>
    </w:p>
    <w:p w:rsidR="004D38EF" w:rsidRPr="004D38EF" w:rsidRDefault="004D38EF" w:rsidP="004D38EF">
      <w:pPr>
        <w:spacing w:before="240" w:after="240" w:line="276" w:lineRule="auto"/>
        <w:ind w:left="142"/>
        <w:rPr>
          <w:rFonts w:ascii="Arial" w:eastAsia="Calibri" w:hAnsi="Arial" w:cs="Arial"/>
        </w:rPr>
      </w:pPr>
      <w:r w:rsidRPr="004D38EF">
        <w:rPr>
          <w:rFonts w:ascii="Arial" w:eastAsia="Calibri" w:hAnsi="Arial" w:cs="Arial"/>
        </w:rPr>
        <w:t>Подключение необходимо к следующим рынкам:</w:t>
      </w:r>
    </w:p>
    <w:tbl>
      <w:tblPr>
        <w:tblStyle w:val="18"/>
        <w:tblW w:w="9639" w:type="dxa"/>
        <w:tblInd w:w="137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4D38EF" w:rsidRPr="004D38EF" w:rsidTr="004D38EF">
        <w:tc>
          <w:tcPr>
            <w:tcW w:w="4678" w:type="dxa"/>
            <w:shd w:val="clear" w:color="auto" w:fill="F2F2F2"/>
          </w:tcPr>
          <w:p w:rsidR="004D38EF" w:rsidRPr="004D38EF" w:rsidRDefault="004D38EF" w:rsidP="004D38EF">
            <w:pPr>
              <w:rPr>
                <w:rFonts w:ascii="Arial" w:eastAsia="Calibri" w:hAnsi="Arial" w:cs="Arial"/>
                <w:b/>
              </w:rPr>
            </w:pPr>
            <w:r w:rsidRPr="004D38EF">
              <w:rPr>
                <w:rFonts w:ascii="Arial" w:eastAsia="Calibri" w:hAnsi="Arial" w:cs="Arial"/>
                <w:b/>
              </w:rPr>
              <w:t>Рынок для подключения:</w:t>
            </w:r>
          </w:p>
        </w:tc>
        <w:tc>
          <w:tcPr>
            <w:tcW w:w="4961" w:type="dxa"/>
            <w:shd w:val="clear" w:color="auto" w:fill="F2F2F2"/>
          </w:tcPr>
          <w:p w:rsidR="004D38EF" w:rsidRPr="004D38EF" w:rsidRDefault="004D38EF" w:rsidP="004D38EF">
            <w:pPr>
              <w:rPr>
                <w:rFonts w:ascii="Arial" w:eastAsia="Calibri" w:hAnsi="Arial" w:cs="Arial"/>
                <w:b/>
              </w:rPr>
            </w:pPr>
            <w:r w:rsidRPr="004D38EF">
              <w:rPr>
                <w:rFonts w:ascii="Arial" w:eastAsia="Calibri" w:hAnsi="Arial" w:cs="Arial"/>
                <w:b/>
              </w:rPr>
              <w:t>Являемся участником:</w:t>
            </w:r>
          </w:p>
        </w:tc>
      </w:tr>
      <w:tr w:rsidR="004D38EF" w:rsidRPr="004D38EF" w:rsidTr="004D38EF">
        <w:tc>
          <w:tcPr>
            <w:tcW w:w="4678" w:type="dxa"/>
            <w:vAlign w:val="center"/>
          </w:tcPr>
          <w:p w:rsidR="004D38EF" w:rsidRPr="004D38EF" w:rsidRDefault="004D38EF" w:rsidP="004D38EF">
            <w:pPr>
              <w:ind w:left="459" w:hanging="459"/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Calibri" w:eastAsia="Calibri" w:hAnsi="Calibri" w:cs="Times New Roman"/>
              </w:rPr>
              <w:instrText xml:space="preserve"> FORMCHECKBOX </w:instrText>
            </w:r>
            <w:r w:rsidRPr="004D38EF">
              <w:rPr>
                <w:rFonts w:ascii="Calibri" w:eastAsia="Calibri" w:hAnsi="Calibri" w:cs="Times New Roman"/>
              </w:rPr>
            </w:r>
            <w:r w:rsidRPr="004D38EF">
              <w:rPr>
                <w:rFonts w:ascii="Calibri" w:eastAsia="Calibri" w:hAnsi="Calibri" w:cs="Times New Roman"/>
              </w:rPr>
              <w:fldChar w:fldCharType="separate"/>
            </w:r>
            <w:r w:rsidRPr="004D38EF">
              <w:rPr>
                <w:rFonts w:ascii="Calibri" w:eastAsia="Calibri" w:hAnsi="Calibri" w:cs="Times New Roman"/>
              </w:rPr>
              <w:fldChar w:fldCharType="end"/>
            </w:r>
            <w:r w:rsidRPr="004D38EF">
              <w:rPr>
                <w:rFonts w:ascii="Calibri" w:eastAsia="Calibri" w:hAnsi="Calibri" w:cs="Times New Roman"/>
              </w:rPr>
              <w:tab/>
              <w:t>Сектор рынка Основной рынок ЗАО «ФБ ММВБ»</w:t>
            </w:r>
          </w:p>
        </w:tc>
        <w:tc>
          <w:tcPr>
            <w:tcW w:w="4961" w:type="dxa"/>
            <w:vAlign w:val="center"/>
          </w:tcPr>
          <w:p w:rsidR="004D38EF" w:rsidRPr="004D38EF" w:rsidRDefault="004D38EF" w:rsidP="004D38EF">
            <w:pPr>
              <w:ind w:left="459" w:hanging="459"/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Calibri" w:eastAsia="Calibri" w:hAnsi="Calibri" w:cs="Times New Roman"/>
              </w:rPr>
              <w:instrText xml:space="preserve"> FORMCHECKBOX </w:instrText>
            </w:r>
            <w:r w:rsidRPr="004D38EF">
              <w:rPr>
                <w:rFonts w:ascii="Calibri" w:eastAsia="Calibri" w:hAnsi="Calibri" w:cs="Times New Roman"/>
              </w:rPr>
            </w:r>
            <w:r w:rsidRPr="004D38EF">
              <w:rPr>
                <w:rFonts w:ascii="Calibri" w:eastAsia="Calibri" w:hAnsi="Calibri" w:cs="Times New Roman"/>
              </w:rPr>
              <w:fldChar w:fldCharType="separate"/>
            </w:r>
            <w:r w:rsidRPr="004D38EF">
              <w:rPr>
                <w:rFonts w:ascii="Calibri" w:eastAsia="Calibri" w:hAnsi="Calibri" w:cs="Times New Roman"/>
              </w:rPr>
              <w:fldChar w:fldCharType="end"/>
            </w:r>
            <w:r w:rsidRPr="004D38EF">
              <w:rPr>
                <w:rFonts w:ascii="Calibri" w:eastAsia="Calibri" w:hAnsi="Calibri" w:cs="Times New Roman"/>
              </w:rPr>
              <w:tab/>
              <w:t>Сектор рынка Основной рынок ЗАО «ФБ ММВБ»</w:t>
            </w:r>
          </w:p>
        </w:tc>
      </w:tr>
      <w:tr w:rsidR="004D38EF" w:rsidRPr="004D38EF" w:rsidTr="004D38EF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D38EF" w:rsidRPr="004D38EF" w:rsidRDefault="004D38EF" w:rsidP="004D38EF">
            <w:pPr>
              <w:ind w:left="459" w:hanging="459"/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2"/>
            <w:r w:rsidRPr="004D38EF">
              <w:rPr>
                <w:rFonts w:ascii="Calibri" w:eastAsia="Calibri" w:hAnsi="Calibri" w:cs="Times New Roman"/>
              </w:rPr>
              <w:instrText xml:space="preserve"> FORMCHECKBOX </w:instrText>
            </w:r>
            <w:r w:rsidRPr="004D38EF">
              <w:rPr>
                <w:rFonts w:ascii="Calibri" w:eastAsia="Calibri" w:hAnsi="Calibri" w:cs="Times New Roman"/>
              </w:rPr>
            </w:r>
            <w:r w:rsidRPr="004D38EF">
              <w:rPr>
                <w:rFonts w:ascii="Calibri" w:eastAsia="Calibri" w:hAnsi="Calibri" w:cs="Times New Roman"/>
              </w:rPr>
              <w:fldChar w:fldCharType="separate"/>
            </w:r>
            <w:r w:rsidRPr="004D38EF">
              <w:rPr>
                <w:rFonts w:ascii="Calibri" w:eastAsia="Calibri" w:hAnsi="Calibri" w:cs="Times New Roman"/>
              </w:rPr>
              <w:fldChar w:fldCharType="end"/>
            </w:r>
            <w:bookmarkEnd w:id="0"/>
            <w:r w:rsidRPr="004D38EF">
              <w:rPr>
                <w:rFonts w:ascii="Calibri" w:eastAsia="Calibri" w:hAnsi="Calibri" w:cs="Times New Roman"/>
              </w:rPr>
              <w:tab/>
              <w:t>Валютный рынок и рынок драгоценных металлов ПАО Московская Биржа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D38EF" w:rsidRPr="004D38EF" w:rsidRDefault="004D38EF" w:rsidP="004D38EF">
            <w:pPr>
              <w:ind w:left="459" w:hanging="459"/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Calibri" w:eastAsia="Calibri" w:hAnsi="Calibri" w:cs="Times New Roman"/>
              </w:rPr>
              <w:instrText xml:space="preserve"> FORMCHECKBOX </w:instrText>
            </w:r>
            <w:r w:rsidRPr="004D38EF">
              <w:rPr>
                <w:rFonts w:ascii="Calibri" w:eastAsia="Calibri" w:hAnsi="Calibri" w:cs="Times New Roman"/>
              </w:rPr>
            </w:r>
            <w:r w:rsidRPr="004D38EF">
              <w:rPr>
                <w:rFonts w:ascii="Calibri" w:eastAsia="Calibri" w:hAnsi="Calibri" w:cs="Times New Roman"/>
              </w:rPr>
              <w:fldChar w:fldCharType="separate"/>
            </w:r>
            <w:r w:rsidRPr="004D38EF">
              <w:rPr>
                <w:rFonts w:ascii="Calibri" w:eastAsia="Calibri" w:hAnsi="Calibri" w:cs="Times New Roman"/>
              </w:rPr>
              <w:fldChar w:fldCharType="end"/>
            </w:r>
            <w:r w:rsidRPr="004D38EF">
              <w:rPr>
                <w:rFonts w:ascii="Calibri" w:eastAsia="Calibri" w:hAnsi="Calibri" w:cs="Times New Roman"/>
              </w:rPr>
              <w:tab/>
              <w:t>Валютный рынок и рынок драгоценных металлов ПАО Московская Биржа</w:t>
            </w:r>
          </w:p>
        </w:tc>
      </w:tr>
      <w:tr w:rsidR="004D38EF" w:rsidRPr="004D38EF" w:rsidTr="004D38EF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4D38EF" w:rsidRPr="004D38EF" w:rsidRDefault="004D38EF" w:rsidP="004D38EF">
            <w:pPr>
              <w:tabs>
                <w:tab w:val="left" w:pos="459"/>
              </w:tabs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Calibri" w:eastAsia="Calibri" w:hAnsi="Calibri" w:cs="Times New Roman"/>
              </w:rPr>
              <w:instrText xml:space="preserve"> FORMCHECKBOX </w:instrText>
            </w:r>
            <w:r w:rsidRPr="004D38EF">
              <w:rPr>
                <w:rFonts w:ascii="Calibri" w:eastAsia="Calibri" w:hAnsi="Calibri" w:cs="Times New Roman"/>
              </w:rPr>
            </w:r>
            <w:r w:rsidRPr="004D38EF">
              <w:rPr>
                <w:rFonts w:ascii="Calibri" w:eastAsia="Calibri" w:hAnsi="Calibri" w:cs="Times New Roman"/>
              </w:rPr>
              <w:fldChar w:fldCharType="separate"/>
            </w:r>
            <w:r w:rsidRPr="004D38EF">
              <w:rPr>
                <w:rFonts w:ascii="Calibri" w:eastAsia="Calibri" w:hAnsi="Calibri" w:cs="Times New Roman"/>
              </w:rPr>
              <w:fldChar w:fldCharType="end"/>
            </w:r>
            <w:r w:rsidRPr="004D38EF">
              <w:rPr>
                <w:rFonts w:ascii="Calibri" w:eastAsia="Calibri" w:hAnsi="Calibri" w:cs="Times New Roman"/>
              </w:rPr>
              <w:tab/>
              <w:t>Срочный рынок ПАО Московская Биржа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4D38EF" w:rsidRPr="004D38EF" w:rsidRDefault="004D38EF" w:rsidP="004D38EF">
            <w:pPr>
              <w:tabs>
                <w:tab w:val="left" w:pos="459"/>
              </w:tabs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Calibri" w:eastAsia="Calibri" w:hAnsi="Calibri" w:cs="Times New Roman"/>
              </w:rPr>
              <w:instrText xml:space="preserve"> FORMCHECKBOX </w:instrText>
            </w:r>
            <w:r w:rsidRPr="004D38EF">
              <w:rPr>
                <w:rFonts w:ascii="Calibri" w:eastAsia="Calibri" w:hAnsi="Calibri" w:cs="Times New Roman"/>
              </w:rPr>
            </w:r>
            <w:r w:rsidRPr="004D38EF">
              <w:rPr>
                <w:rFonts w:ascii="Calibri" w:eastAsia="Calibri" w:hAnsi="Calibri" w:cs="Times New Roman"/>
              </w:rPr>
              <w:fldChar w:fldCharType="separate"/>
            </w:r>
            <w:r w:rsidRPr="004D38EF">
              <w:rPr>
                <w:rFonts w:ascii="Calibri" w:eastAsia="Calibri" w:hAnsi="Calibri" w:cs="Times New Roman"/>
              </w:rPr>
              <w:fldChar w:fldCharType="end"/>
            </w:r>
            <w:r w:rsidRPr="004D38EF">
              <w:rPr>
                <w:rFonts w:ascii="Calibri" w:eastAsia="Calibri" w:hAnsi="Calibri" w:cs="Times New Roman"/>
              </w:rPr>
              <w:tab/>
              <w:t>Срочный рынок ПАО Московская Биржа</w:t>
            </w:r>
          </w:p>
        </w:tc>
      </w:tr>
      <w:tr w:rsidR="004D38EF" w:rsidRPr="004D38EF" w:rsidTr="004D38EF"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8EF" w:rsidRPr="004D38EF" w:rsidRDefault="004D38EF" w:rsidP="004D38EF">
            <w:pPr>
              <w:tabs>
                <w:tab w:val="left" w:pos="459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D38EF" w:rsidRPr="004D38EF" w:rsidRDefault="004D38EF" w:rsidP="004D38EF">
            <w:pPr>
              <w:tabs>
                <w:tab w:val="left" w:pos="459"/>
              </w:tabs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9"/>
        <w:tblW w:w="9639" w:type="dxa"/>
        <w:tblInd w:w="137" w:type="dxa"/>
        <w:tblLook w:val="04A0" w:firstRow="1" w:lastRow="0" w:firstColumn="1" w:lastColumn="0" w:noHBand="0" w:noVBand="1"/>
      </w:tblPr>
      <w:tblGrid>
        <w:gridCol w:w="4635"/>
        <w:gridCol w:w="5004"/>
      </w:tblGrid>
      <w:tr w:rsidR="004D38EF" w:rsidRPr="004D38EF" w:rsidTr="004D38EF">
        <w:tc>
          <w:tcPr>
            <w:tcW w:w="4635" w:type="dxa"/>
            <w:tcBorders>
              <w:top w:val="single" w:sz="4" w:space="0" w:color="auto"/>
            </w:tcBorders>
            <w:shd w:val="clear" w:color="auto" w:fill="F2F2F2"/>
          </w:tcPr>
          <w:p w:rsidR="004D38EF" w:rsidRPr="004D38EF" w:rsidRDefault="004D38EF" w:rsidP="004D38EF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4D38EF">
              <w:rPr>
                <w:rFonts w:ascii="Arial" w:eastAsia="Calibri" w:hAnsi="Arial" w:cs="Arial"/>
                <w:b/>
              </w:rPr>
              <w:t xml:space="preserve">Цель получения биржевой информации </w:t>
            </w:r>
            <w:r w:rsidRPr="004D38EF">
              <w:rPr>
                <w:rFonts w:ascii="Arial" w:eastAsia="Calibri" w:hAnsi="Arial" w:cs="Arial"/>
                <w:b/>
              </w:rPr>
              <w:br/>
              <w:t>(можно выбрать несколько)</w:t>
            </w:r>
          </w:p>
        </w:tc>
        <w:tc>
          <w:tcPr>
            <w:tcW w:w="5004" w:type="dxa"/>
            <w:tcBorders>
              <w:top w:val="single" w:sz="4" w:space="0" w:color="auto"/>
            </w:tcBorders>
            <w:shd w:val="clear" w:color="auto" w:fill="F2F2F2"/>
          </w:tcPr>
          <w:p w:rsidR="004D38EF" w:rsidRPr="004D38EF" w:rsidRDefault="004D38EF" w:rsidP="004D38EF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4D38EF">
              <w:rPr>
                <w:rFonts w:ascii="Arial" w:eastAsia="Calibri" w:hAnsi="Arial" w:cs="Arial"/>
                <w:b/>
              </w:rPr>
              <w:t xml:space="preserve">Необходимость заключения договоров для выбранной цели </w:t>
            </w:r>
          </w:p>
        </w:tc>
      </w:tr>
      <w:tr w:rsidR="004D38EF" w:rsidRPr="004D38EF" w:rsidTr="004D38EF">
        <w:trPr>
          <w:trHeight w:val="622"/>
        </w:trPr>
        <w:tc>
          <w:tcPr>
            <w:tcW w:w="4635" w:type="dxa"/>
          </w:tcPr>
          <w:p w:rsidR="004D38EF" w:rsidRPr="004D38EF" w:rsidRDefault="004D38EF" w:rsidP="004D38EF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Использование в алгоритмической торговле и/или </w:t>
            </w:r>
            <w:proofErr w:type="gramStart"/>
            <w:r w:rsidRPr="004D38EF">
              <w:rPr>
                <w:rFonts w:ascii="Arial" w:eastAsia="Calibri" w:hAnsi="Arial" w:cs="Arial"/>
                <w:sz w:val="20"/>
                <w:szCs w:val="20"/>
              </w:rPr>
              <w:t>для риск</w:t>
            </w:r>
            <w:proofErr w:type="gramEnd"/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менеджмента</w:t>
            </w:r>
          </w:p>
        </w:tc>
        <w:tc>
          <w:tcPr>
            <w:tcW w:w="5004" w:type="dxa"/>
          </w:tcPr>
          <w:p w:rsidR="004D38EF" w:rsidRPr="004D38EF" w:rsidRDefault="004D38EF" w:rsidP="004D38EF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Договор на предоставление биржевой информации для использования в </w:t>
            </w:r>
            <w:r w:rsidRPr="004D38EF">
              <w:rPr>
                <w:rFonts w:ascii="Arial" w:eastAsia="Calibri" w:hAnsi="Arial" w:cs="Arial"/>
                <w:sz w:val="20"/>
                <w:szCs w:val="20"/>
                <w:lang w:val="en-US"/>
              </w:rPr>
              <w:t>Non</w: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4D38EF">
              <w:rPr>
                <w:rFonts w:ascii="Arial" w:eastAsia="Calibri" w:hAnsi="Arial" w:cs="Arial"/>
                <w:sz w:val="20"/>
                <w:szCs w:val="20"/>
                <w:lang w:val="en-US"/>
              </w:rPr>
              <w:t>display</w: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системах</w:t>
            </w:r>
          </w:p>
        </w:tc>
      </w:tr>
      <w:tr w:rsidR="004D38EF" w:rsidRPr="004D38EF" w:rsidTr="004D38EF">
        <w:trPr>
          <w:trHeight w:val="849"/>
        </w:trPr>
        <w:tc>
          <w:tcPr>
            <w:tcW w:w="4635" w:type="dxa"/>
          </w:tcPr>
          <w:p w:rsidR="004D38EF" w:rsidRPr="004D38EF" w:rsidRDefault="004D38EF" w:rsidP="004D38E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Использование в собственных котировальных системах валютного рынка</w:t>
            </w:r>
          </w:p>
        </w:tc>
        <w:tc>
          <w:tcPr>
            <w:tcW w:w="5004" w:type="dxa"/>
          </w:tcPr>
          <w:p w:rsidR="004D38EF" w:rsidRPr="004D38EF" w:rsidRDefault="004D38EF" w:rsidP="004D38EF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Договор на предоставление биржевой информации для использования в </w:t>
            </w:r>
            <w:r w:rsidRPr="004D38EF">
              <w:rPr>
                <w:rFonts w:ascii="Arial" w:eastAsia="Calibri" w:hAnsi="Arial" w:cs="Arial"/>
                <w:sz w:val="20"/>
                <w:szCs w:val="20"/>
                <w:lang w:val="en-US"/>
              </w:rPr>
              <w:t>Non</w: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4D38EF">
              <w:rPr>
                <w:rFonts w:ascii="Arial" w:eastAsia="Calibri" w:hAnsi="Arial" w:cs="Arial"/>
                <w:sz w:val="20"/>
                <w:szCs w:val="20"/>
                <w:lang w:val="en-US"/>
              </w:rPr>
              <w:t>display</w: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системах</w:t>
            </w:r>
          </w:p>
        </w:tc>
      </w:tr>
      <w:tr w:rsidR="004D38EF" w:rsidRPr="004D38EF" w:rsidTr="004D38EF">
        <w:trPr>
          <w:trHeight w:val="585"/>
        </w:trPr>
        <w:tc>
          <w:tcPr>
            <w:tcW w:w="4635" w:type="dxa"/>
          </w:tcPr>
          <w:p w:rsidR="004D38EF" w:rsidRPr="004D38EF" w:rsidRDefault="004D38EF" w:rsidP="004D38EF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Предоставление биржевой информации своим клиентам, незарегистрированным на рынках ПАО Московская Биржа и/или ЗАО «ФБ ММВБ»</w:t>
            </w:r>
          </w:p>
        </w:tc>
        <w:tc>
          <w:tcPr>
            <w:tcW w:w="5004" w:type="dxa"/>
          </w:tcPr>
          <w:p w:rsidR="004D38EF" w:rsidRPr="004D38EF" w:rsidRDefault="004D38EF" w:rsidP="004D38EF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t>Договор на предоставление биржевой информации для дальнейшего распространения и предоставления третьим лицам</w:t>
            </w:r>
          </w:p>
        </w:tc>
      </w:tr>
      <w:tr w:rsidR="004D38EF" w:rsidRPr="004D38EF" w:rsidTr="004D38EF">
        <w:trPr>
          <w:trHeight w:val="273"/>
        </w:trPr>
        <w:tc>
          <w:tcPr>
            <w:tcW w:w="4635" w:type="dxa"/>
          </w:tcPr>
          <w:p w:rsidR="004D38EF" w:rsidRPr="004D38EF" w:rsidRDefault="004D38EF" w:rsidP="004D38E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Создание на основе биржевой информации производной информации (индексов и т.п.), предназначенной для дальнейшего публичного распространения и использования</w:t>
            </w:r>
          </w:p>
        </w:tc>
        <w:tc>
          <w:tcPr>
            <w:tcW w:w="5004" w:type="dxa"/>
          </w:tcPr>
          <w:p w:rsidR="004D38EF" w:rsidRPr="004D38EF" w:rsidRDefault="004D38EF" w:rsidP="004D38EF">
            <w:pPr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t>Договор на предоставление биржевой информации для создания производной информации, предназначенной для дальнейшего публичного распространения и использования</w:t>
            </w:r>
          </w:p>
        </w:tc>
      </w:tr>
      <w:tr w:rsidR="004D38EF" w:rsidRPr="004D38EF" w:rsidTr="004D38EF">
        <w:trPr>
          <w:trHeight w:val="849"/>
        </w:trPr>
        <w:tc>
          <w:tcPr>
            <w:tcW w:w="4635" w:type="dxa"/>
            <w:vAlign w:val="center"/>
          </w:tcPr>
          <w:p w:rsidR="004D38EF" w:rsidRPr="004D38EF" w:rsidRDefault="004D38EF" w:rsidP="004D38E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Использование для участия в торгах без применения в системах алгоритмической торговли и/или риск менеджмента</w:t>
            </w:r>
          </w:p>
        </w:tc>
        <w:tc>
          <w:tcPr>
            <w:tcW w:w="5004" w:type="dxa"/>
            <w:vAlign w:val="center"/>
          </w:tcPr>
          <w:p w:rsidR="004D38EF" w:rsidRPr="004D38EF" w:rsidRDefault="004D38EF" w:rsidP="004D38EF">
            <w:pPr>
              <w:spacing w:before="120" w:after="120"/>
              <w:rPr>
                <w:rFonts w:ascii="Arial" w:eastAsia="Calibri" w:hAnsi="Arial" w:cs="Arial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t>Не требуют заключения информационного договора</w:t>
            </w:r>
          </w:p>
        </w:tc>
      </w:tr>
      <w:tr w:rsidR="004D38EF" w:rsidRPr="004D38EF" w:rsidTr="004D38EF">
        <w:trPr>
          <w:trHeight w:val="849"/>
        </w:trPr>
        <w:tc>
          <w:tcPr>
            <w:tcW w:w="4635" w:type="dxa"/>
            <w:vAlign w:val="center"/>
          </w:tcPr>
          <w:p w:rsidR="004D38EF" w:rsidRPr="004D38EF" w:rsidRDefault="004D38EF" w:rsidP="004D38EF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4D38EF">
              <w:rPr>
                <w:rFonts w:ascii="Arial" w:eastAsia="Calibri" w:hAnsi="Arial" w:cs="Arial"/>
                <w:sz w:val="20"/>
                <w:szCs w:val="20"/>
              </w:rPr>
              <w:t xml:space="preserve"> Предоставление биржевой информации своим клиентам, зарегистрированным на рынках ПАО Московская Биржа и/или ЗАО «ФБ ММВБ», для целей их участия в торгах на этих рынках</w:t>
            </w:r>
          </w:p>
        </w:tc>
        <w:tc>
          <w:tcPr>
            <w:tcW w:w="5004" w:type="dxa"/>
            <w:vAlign w:val="center"/>
          </w:tcPr>
          <w:p w:rsidR="004D38EF" w:rsidRPr="004D38EF" w:rsidRDefault="004D38EF" w:rsidP="004D38EF">
            <w:pPr>
              <w:spacing w:before="120" w:after="120"/>
              <w:rPr>
                <w:rFonts w:ascii="Arial" w:eastAsia="Calibri" w:hAnsi="Arial" w:cs="Arial"/>
              </w:rPr>
            </w:pPr>
            <w:r w:rsidRPr="004D38EF">
              <w:rPr>
                <w:rFonts w:ascii="Arial" w:eastAsia="Calibri" w:hAnsi="Arial" w:cs="Arial"/>
                <w:sz w:val="20"/>
                <w:szCs w:val="20"/>
              </w:rPr>
              <w:t>Не требуют заключения информационного договора</w:t>
            </w:r>
          </w:p>
        </w:tc>
      </w:tr>
    </w:tbl>
    <w:p w:rsidR="004D38EF" w:rsidRPr="004D38EF" w:rsidRDefault="004D38EF" w:rsidP="004D38EF">
      <w:pPr>
        <w:spacing w:before="240" w:after="200" w:line="276" w:lineRule="auto"/>
        <w:rPr>
          <w:rFonts w:ascii="Arial" w:eastAsia="Calibri" w:hAnsi="Arial" w:cs="Arial"/>
        </w:rPr>
      </w:pPr>
    </w:p>
    <w:tbl>
      <w:tblPr>
        <w:tblStyle w:val="18"/>
        <w:tblW w:w="9214" w:type="dxa"/>
        <w:tblInd w:w="392" w:type="dxa"/>
        <w:tblLook w:val="04A0" w:firstRow="1" w:lastRow="0" w:firstColumn="1" w:lastColumn="0" w:noHBand="0" w:noVBand="1"/>
      </w:tblPr>
      <w:tblGrid>
        <w:gridCol w:w="3384"/>
        <w:gridCol w:w="2302"/>
        <w:gridCol w:w="1685"/>
        <w:gridCol w:w="1843"/>
      </w:tblGrid>
      <w:tr w:rsidR="004D38EF" w:rsidRPr="004D38EF" w:rsidTr="004D38EF">
        <w:tc>
          <w:tcPr>
            <w:tcW w:w="3384" w:type="dxa"/>
            <w:shd w:val="clear" w:color="auto" w:fill="F2F2F2"/>
            <w:vAlign w:val="center"/>
          </w:tcPr>
          <w:p w:rsidR="004D38EF" w:rsidRDefault="004D38EF" w:rsidP="004D38E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D38EF">
              <w:rPr>
                <w:rFonts w:ascii="Calibri" w:eastAsia="Calibri" w:hAnsi="Calibri" w:cs="Times New Roman"/>
                <w:b/>
              </w:rPr>
              <w:lastRenderedPageBreak/>
              <w:t>Ответственные лица</w:t>
            </w:r>
          </w:p>
          <w:p w:rsidR="004D38EF" w:rsidRPr="004D38EF" w:rsidRDefault="004D38EF" w:rsidP="004D38E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D38EF">
              <w:rPr>
                <w:rFonts w:ascii="Calibri" w:eastAsia="Calibri" w:hAnsi="Calibri" w:cs="Times New Roman"/>
                <w:b/>
              </w:rPr>
              <w:t xml:space="preserve"> на стороне Клиента</w:t>
            </w:r>
          </w:p>
        </w:tc>
        <w:tc>
          <w:tcPr>
            <w:tcW w:w="2302" w:type="dxa"/>
            <w:shd w:val="clear" w:color="auto" w:fill="F2F2F2"/>
            <w:vAlign w:val="center"/>
          </w:tcPr>
          <w:p w:rsidR="004D38EF" w:rsidRPr="004D38EF" w:rsidRDefault="004D38EF" w:rsidP="004D38EF">
            <w:pPr>
              <w:ind w:left="709" w:hanging="709"/>
              <w:jc w:val="center"/>
              <w:rPr>
                <w:rFonts w:ascii="Calibri" w:eastAsia="Calibri" w:hAnsi="Calibri" w:cs="Times New Roman"/>
                <w:b/>
              </w:rPr>
            </w:pPr>
            <w:r w:rsidRPr="004D38EF">
              <w:rPr>
                <w:rFonts w:ascii="Calibri" w:eastAsia="Calibri" w:hAnsi="Calibri" w:cs="Times New Roman"/>
                <w:b/>
              </w:rPr>
              <w:t>ФИО</w:t>
            </w:r>
          </w:p>
        </w:tc>
        <w:tc>
          <w:tcPr>
            <w:tcW w:w="1685" w:type="dxa"/>
            <w:shd w:val="clear" w:color="auto" w:fill="F2F2F2"/>
            <w:vAlign w:val="center"/>
          </w:tcPr>
          <w:p w:rsidR="004D38EF" w:rsidRPr="004D38EF" w:rsidRDefault="004D38EF" w:rsidP="004D38EF">
            <w:pPr>
              <w:ind w:left="709" w:hanging="709"/>
              <w:jc w:val="center"/>
              <w:rPr>
                <w:rFonts w:ascii="Calibri" w:eastAsia="Calibri" w:hAnsi="Calibri" w:cs="Times New Roman"/>
                <w:b/>
              </w:rPr>
            </w:pPr>
            <w:r w:rsidRPr="004D38EF">
              <w:rPr>
                <w:rFonts w:ascii="Calibri" w:eastAsia="Calibri" w:hAnsi="Calibri" w:cs="Times New Roman"/>
                <w:b/>
              </w:rPr>
              <w:t>телефон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4D38EF" w:rsidRPr="004D38EF" w:rsidRDefault="004D38EF" w:rsidP="004D38EF">
            <w:pPr>
              <w:ind w:left="709" w:hanging="709"/>
              <w:jc w:val="center"/>
              <w:rPr>
                <w:rFonts w:ascii="Calibri" w:eastAsia="Calibri" w:hAnsi="Calibri" w:cs="Times New Roman"/>
                <w:b/>
              </w:rPr>
            </w:pPr>
            <w:r w:rsidRPr="004D38EF">
              <w:rPr>
                <w:rFonts w:ascii="Calibri" w:eastAsia="Calibri" w:hAnsi="Calibri" w:cs="Times New Roman"/>
                <w:b/>
              </w:rPr>
              <w:t>e-</w:t>
            </w:r>
            <w:proofErr w:type="spellStart"/>
            <w:r w:rsidRPr="004D38EF">
              <w:rPr>
                <w:rFonts w:ascii="Calibri" w:eastAsia="Calibri" w:hAnsi="Calibri" w:cs="Times New Roman"/>
                <w:b/>
              </w:rPr>
              <w:t>mail</w:t>
            </w:r>
            <w:proofErr w:type="spellEnd"/>
          </w:p>
        </w:tc>
      </w:tr>
      <w:tr w:rsidR="004D38EF" w:rsidRPr="004D38EF" w:rsidTr="004D38EF">
        <w:tc>
          <w:tcPr>
            <w:tcW w:w="3384" w:type="dxa"/>
            <w:shd w:val="clear" w:color="auto" w:fill="F2F2F2"/>
            <w:vAlign w:val="center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:rsidR="004D38EF" w:rsidRPr="004D38EF" w:rsidRDefault="004D38EF" w:rsidP="004D38EF">
            <w:pPr>
              <w:ind w:left="709" w:hanging="709"/>
              <w:rPr>
                <w:rFonts w:ascii="Calibri" w:eastAsia="Calibri" w:hAnsi="Calibri" w:cs="Times New Roman"/>
              </w:rPr>
            </w:pPr>
          </w:p>
        </w:tc>
        <w:tc>
          <w:tcPr>
            <w:tcW w:w="1685" w:type="dxa"/>
          </w:tcPr>
          <w:p w:rsidR="004D38EF" w:rsidRPr="004D38EF" w:rsidRDefault="004D38EF" w:rsidP="004D38EF">
            <w:pPr>
              <w:ind w:left="709" w:hanging="709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</w:tcPr>
          <w:p w:rsidR="004D38EF" w:rsidRPr="004D38EF" w:rsidRDefault="004D38EF" w:rsidP="004D38EF">
            <w:pPr>
              <w:ind w:left="709" w:hanging="709"/>
              <w:rPr>
                <w:rFonts w:ascii="Calibri" w:eastAsia="Calibri" w:hAnsi="Calibri" w:cs="Times New Roman"/>
              </w:rPr>
            </w:pPr>
          </w:p>
        </w:tc>
      </w:tr>
      <w:tr w:rsidR="004D38EF" w:rsidRPr="004D38EF" w:rsidTr="004D38EF">
        <w:tc>
          <w:tcPr>
            <w:tcW w:w="338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t>По техническим вопросам: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</w:p>
        </w:tc>
      </w:tr>
      <w:tr w:rsidR="004D38EF" w:rsidRPr="004D38EF" w:rsidTr="004D38EF"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  <w:r w:rsidRPr="004D38EF">
              <w:rPr>
                <w:rFonts w:ascii="Calibri" w:eastAsia="Calibri" w:hAnsi="Calibri" w:cs="Times New Roman"/>
              </w:rPr>
              <w:t>По вопросам получения и использования биржевой информации (</w:t>
            </w:r>
            <w:proofErr w:type="spellStart"/>
            <w:r w:rsidRPr="004D38EF">
              <w:rPr>
                <w:rFonts w:ascii="Calibri" w:eastAsia="Calibri" w:hAnsi="Calibri" w:cs="Times New Roman"/>
              </w:rPr>
              <w:t>market</w:t>
            </w:r>
            <w:proofErr w:type="spellEnd"/>
            <w:r w:rsidRPr="004D38E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D38EF">
              <w:rPr>
                <w:rFonts w:ascii="Calibri" w:eastAsia="Calibri" w:hAnsi="Calibri" w:cs="Times New Roman"/>
              </w:rPr>
              <w:t>data</w:t>
            </w:r>
            <w:proofErr w:type="spellEnd"/>
            <w:r w:rsidRPr="004D38E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4D38EF">
              <w:rPr>
                <w:rFonts w:ascii="Calibri" w:eastAsia="Calibri" w:hAnsi="Calibri" w:cs="Times New Roman"/>
              </w:rPr>
              <w:t>manager</w:t>
            </w:r>
            <w:proofErr w:type="spellEnd"/>
            <w:r w:rsidRPr="004D38EF">
              <w:rPr>
                <w:rFonts w:ascii="Calibri" w:eastAsia="Calibri" w:hAnsi="Calibri" w:cs="Times New Roman"/>
              </w:rPr>
              <w:t>):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</w:rPr>
            </w:pPr>
          </w:p>
        </w:tc>
      </w:tr>
    </w:tbl>
    <w:p w:rsidR="004D38EF" w:rsidRDefault="004D38EF" w:rsidP="004D38E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:rsidR="004D38EF" w:rsidRPr="004D38EF" w:rsidRDefault="004D38EF" w:rsidP="004D38E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5302"/>
      </w:tblGrid>
      <w:tr w:rsidR="004D38EF" w:rsidRPr="004D38EF" w:rsidTr="007822E7">
        <w:tc>
          <w:tcPr>
            <w:tcW w:w="5341" w:type="dxa"/>
          </w:tcPr>
          <w:p w:rsidR="004D38EF" w:rsidRPr="004D38EF" w:rsidRDefault="004D38EF" w:rsidP="004D38E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  <w:lang w:eastAsia="ru-RU"/>
              </w:rPr>
            </w:pPr>
            <w:r w:rsidRPr="004D38EF">
              <w:rPr>
                <w:rFonts w:ascii="Calibri" w:eastAsia="Calibri" w:hAnsi="Calibri" w:cs="Times New Roman"/>
                <w:lang w:eastAsia="ru-RU"/>
              </w:rPr>
              <w:t>Руководитель организации</w:t>
            </w:r>
          </w:p>
          <w:p w:rsidR="004D38EF" w:rsidRPr="004D38EF" w:rsidRDefault="004D38EF" w:rsidP="004D38E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8E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</w:t>
            </w:r>
          </w:p>
        </w:tc>
      </w:tr>
      <w:tr w:rsidR="004D38EF" w:rsidRPr="004D38EF" w:rsidTr="007822E7">
        <w:tc>
          <w:tcPr>
            <w:tcW w:w="5341" w:type="dxa"/>
          </w:tcPr>
          <w:p w:rsidR="004D38EF" w:rsidRPr="004D38EF" w:rsidRDefault="004D38EF" w:rsidP="004D38E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  <w:i/>
                <w:lang w:eastAsia="ru-RU"/>
              </w:rPr>
            </w:pPr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>(должность)</w:t>
            </w:r>
          </w:p>
          <w:p w:rsidR="004D38EF" w:rsidRPr="004D38EF" w:rsidRDefault="004D38EF" w:rsidP="004D38EF">
            <w:pPr>
              <w:rPr>
                <w:rFonts w:ascii="Calibri" w:eastAsia="Calibri" w:hAnsi="Calibri" w:cs="Times New Roman"/>
                <w:lang w:eastAsia="ru-RU"/>
              </w:rPr>
            </w:pPr>
            <w:r w:rsidRPr="004D38EF">
              <w:rPr>
                <w:rFonts w:ascii="Calibri" w:eastAsia="Calibri" w:hAnsi="Calibri" w:cs="Times New Roman"/>
                <w:lang w:eastAsia="ru-RU"/>
              </w:rPr>
              <w:t>________________________/_____________________</w:t>
            </w:r>
          </w:p>
        </w:tc>
      </w:tr>
      <w:tr w:rsidR="004D38EF" w:rsidRPr="004D38EF" w:rsidTr="007822E7">
        <w:tc>
          <w:tcPr>
            <w:tcW w:w="5341" w:type="dxa"/>
          </w:tcPr>
          <w:p w:rsidR="004D38EF" w:rsidRPr="004D38EF" w:rsidRDefault="004D38EF" w:rsidP="004D38E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  <w:i/>
                <w:lang w:eastAsia="ru-RU"/>
              </w:rPr>
            </w:pPr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>(</w:t>
            </w:r>
            <w:proofErr w:type="gramStart"/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 xml:space="preserve">подпись)   </w:t>
            </w:r>
            <w:proofErr w:type="gramEnd"/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 xml:space="preserve">                                        (Фамилия И.О.)</w:t>
            </w:r>
          </w:p>
          <w:p w:rsidR="004D38EF" w:rsidRPr="004D38EF" w:rsidRDefault="004D38EF" w:rsidP="004D38E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D38EF" w:rsidRPr="004D38EF" w:rsidTr="007822E7">
        <w:tc>
          <w:tcPr>
            <w:tcW w:w="5341" w:type="dxa"/>
          </w:tcPr>
          <w:p w:rsidR="004D38EF" w:rsidRPr="004D38EF" w:rsidRDefault="004D38EF" w:rsidP="004D38E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</w:tcPr>
          <w:p w:rsidR="004D38EF" w:rsidRPr="004D38EF" w:rsidRDefault="004D38EF" w:rsidP="004D38E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8EF">
              <w:rPr>
                <w:rFonts w:ascii="Calibri" w:eastAsia="Calibri" w:hAnsi="Calibri" w:cs="Times New Roman"/>
                <w:lang w:eastAsia="ru-RU"/>
              </w:rPr>
              <w:t>«____» ___________ 20__ г.</w:t>
            </w:r>
          </w:p>
        </w:tc>
      </w:tr>
      <w:tr w:rsidR="004D38EF" w:rsidRPr="004D38EF" w:rsidTr="007822E7">
        <w:tc>
          <w:tcPr>
            <w:tcW w:w="5341" w:type="dxa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  <w:lang w:eastAsia="ru-RU"/>
              </w:rPr>
            </w:pPr>
          </w:p>
          <w:p w:rsidR="004D38EF" w:rsidRPr="004D38EF" w:rsidRDefault="004D38EF" w:rsidP="004D38E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D38EF">
              <w:rPr>
                <w:rFonts w:ascii="Calibri" w:eastAsia="Calibri" w:hAnsi="Calibri" w:cs="Times New Roman"/>
                <w:lang w:eastAsia="ru-RU"/>
              </w:rPr>
              <w:t>Исполнитель _________________________</w:t>
            </w:r>
          </w:p>
        </w:tc>
        <w:tc>
          <w:tcPr>
            <w:tcW w:w="5341" w:type="dxa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  <w:lang w:eastAsia="ru-RU"/>
              </w:rPr>
            </w:pPr>
            <w:r w:rsidRPr="004D38EF">
              <w:rPr>
                <w:rFonts w:ascii="Calibri" w:eastAsia="Calibri" w:hAnsi="Calibri" w:cs="Times New Roman"/>
                <w:lang w:eastAsia="ru-RU"/>
              </w:rPr>
              <w:t>М.П.</w:t>
            </w:r>
          </w:p>
        </w:tc>
      </w:tr>
      <w:tr w:rsidR="004D38EF" w:rsidRPr="004D38EF" w:rsidTr="007822E7">
        <w:tc>
          <w:tcPr>
            <w:tcW w:w="5341" w:type="dxa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  <w:vertAlign w:val="superscript"/>
                <w:lang w:eastAsia="ru-RU"/>
              </w:rPr>
            </w:pPr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 xml:space="preserve">                             (</w:t>
            </w:r>
            <w:proofErr w:type="gramStart"/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>ФИО.,</w:t>
            </w:r>
            <w:proofErr w:type="gramEnd"/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 xml:space="preserve"> телефон, e-</w:t>
            </w:r>
            <w:proofErr w:type="spellStart"/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>mail</w:t>
            </w:r>
            <w:proofErr w:type="spellEnd"/>
            <w:r w:rsidRPr="004D38EF">
              <w:rPr>
                <w:rFonts w:ascii="Calibri" w:eastAsia="Calibri" w:hAnsi="Calibri" w:cs="Times New Roman"/>
                <w:i/>
                <w:lang w:eastAsia="ru-RU"/>
              </w:rPr>
              <w:t>)</w:t>
            </w:r>
          </w:p>
        </w:tc>
        <w:tc>
          <w:tcPr>
            <w:tcW w:w="5341" w:type="dxa"/>
          </w:tcPr>
          <w:p w:rsidR="004D38EF" w:rsidRPr="004D38EF" w:rsidRDefault="004D38EF" w:rsidP="004D38EF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A8752D" w:rsidRDefault="00A8752D">
      <w:bookmarkStart w:id="1" w:name="_GoBack"/>
      <w:bookmarkEnd w:id="1"/>
    </w:p>
    <w:sectPr w:rsidR="00A8752D" w:rsidSect="004D38EF">
      <w:footerReference w:type="default" r:id="rId6"/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EF" w:rsidRDefault="004D38EF" w:rsidP="004D38EF">
      <w:pPr>
        <w:spacing w:after="0" w:line="240" w:lineRule="auto"/>
      </w:pPr>
      <w:r>
        <w:separator/>
      </w:r>
    </w:p>
  </w:endnote>
  <w:endnote w:type="continuationSeparator" w:id="0">
    <w:p w:rsidR="004D38EF" w:rsidRDefault="004D38EF" w:rsidP="004D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8EF" w:rsidRDefault="004D38EF">
    <w:pPr>
      <w:pStyle w:val="a6"/>
    </w:pPr>
  </w:p>
  <w:p w:rsidR="004D38EF" w:rsidRPr="004D38EF" w:rsidRDefault="004D38EF" w:rsidP="004D38EF">
    <w:pPr>
      <w:tabs>
        <w:tab w:val="center" w:pos="4677"/>
        <w:tab w:val="right" w:pos="9355"/>
      </w:tabs>
      <w:spacing w:after="0" w:line="240" w:lineRule="auto"/>
      <w:rPr>
        <w:rFonts w:ascii="Arial" w:eastAsia="Calibri" w:hAnsi="Arial" w:cs="Arial"/>
        <w:i/>
        <w:sz w:val="18"/>
        <w:szCs w:val="18"/>
      </w:rPr>
    </w:pPr>
    <w:r w:rsidRPr="004D38EF">
      <w:rPr>
        <w:rFonts w:ascii="Arial" w:eastAsia="Calibri" w:hAnsi="Arial" w:cs="Arial"/>
        <w:i/>
        <w:sz w:val="18"/>
        <w:szCs w:val="18"/>
      </w:rPr>
      <w:t xml:space="preserve">По вопросам заключения информационных договоров просьба обращаться в Управлении продаж биржевой информации по </w:t>
    </w:r>
    <w:r w:rsidRPr="004D38EF">
      <w:rPr>
        <w:rFonts w:ascii="Arial" w:eastAsia="Calibri" w:hAnsi="Arial" w:cs="Arial"/>
        <w:i/>
        <w:sz w:val="18"/>
        <w:szCs w:val="18"/>
        <w:lang w:val="en-US"/>
      </w:rPr>
      <w:t>e</w:t>
    </w:r>
    <w:r w:rsidRPr="004D38EF">
      <w:rPr>
        <w:rFonts w:ascii="Arial" w:eastAsia="Calibri" w:hAnsi="Arial" w:cs="Arial"/>
        <w:i/>
        <w:sz w:val="18"/>
        <w:szCs w:val="18"/>
      </w:rPr>
      <w:t>-</w:t>
    </w:r>
    <w:r w:rsidRPr="004D38EF">
      <w:rPr>
        <w:rFonts w:ascii="Arial" w:eastAsia="Calibri" w:hAnsi="Arial" w:cs="Arial"/>
        <w:i/>
        <w:sz w:val="18"/>
        <w:szCs w:val="18"/>
        <w:lang w:val="en-US"/>
      </w:rPr>
      <w:t>mail</w:t>
    </w:r>
    <w:r w:rsidRPr="004D38EF">
      <w:rPr>
        <w:rFonts w:ascii="Arial" w:eastAsia="Calibri" w:hAnsi="Arial" w:cs="Arial"/>
        <w:i/>
        <w:sz w:val="18"/>
        <w:szCs w:val="18"/>
      </w:rPr>
      <w:t xml:space="preserve"> </w:t>
    </w:r>
    <w:hyperlink r:id="rId1" w:history="1"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  <w:lang w:val="en-US"/>
        </w:rPr>
        <w:t>data</w:t>
      </w:r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</w:rPr>
        <w:t>@</w:t>
      </w:r>
      <w:proofErr w:type="spellStart"/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  <w:lang w:val="en-US"/>
        </w:rPr>
        <w:t>moex</w:t>
      </w:r>
      <w:proofErr w:type="spellEnd"/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</w:rPr>
        <w:t>.</w:t>
      </w:r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  <w:lang w:val="en-US"/>
        </w:rPr>
        <w:t>com</w:t>
      </w:r>
    </w:hyperlink>
    <w:r w:rsidRPr="004D38EF">
      <w:rPr>
        <w:rFonts w:ascii="Arial" w:eastAsia="Calibri" w:hAnsi="Arial" w:cs="Arial"/>
        <w:i/>
        <w:sz w:val="18"/>
        <w:szCs w:val="18"/>
      </w:rPr>
      <w:t xml:space="preserve"> и тел. (495) 363-32-32 </w:t>
    </w:r>
  </w:p>
  <w:p w:rsidR="004D38EF" w:rsidRPr="004D38EF" w:rsidRDefault="004D38EF" w:rsidP="004D38EF">
    <w:pPr>
      <w:tabs>
        <w:tab w:val="center" w:pos="4677"/>
        <w:tab w:val="right" w:pos="9355"/>
      </w:tabs>
      <w:spacing w:after="0" w:line="240" w:lineRule="auto"/>
      <w:rPr>
        <w:rFonts w:ascii="Arial" w:eastAsia="Calibri" w:hAnsi="Arial" w:cs="Arial"/>
        <w:i/>
        <w:sz w:val="18"/>
        <w:szCs w:val="18"/>
      </w:rPr>
    </w:pPr>
  </w:p>
  <w:p w:rsidR="004D38EF" w:rsidRPr="004D38EF" w:rsidRDefault="004D38EF" w:rsidP="004D38EF">
    <w:pPr>
      <w:tabs>
        <w:tab w:val="center" w:pos="4677"/>
        <w:tab w:val="right" w:pos="9355"/>
      </w:tabs>
      <w:spacing w:after="0" w:line="240" w:lineRule="auto"/>
      <w:rPr>
        <w:rFonts w:ascii="Arial" w:eastAsia="Calibri" w:hAnsi="Arial" w:cs="Arial"/>
        <w:i/>
        <w:sz w:val="18"/>
        <w:szCs w:val="18"/>
      </w:rPr>
    </w:pPr>
    <w:r w:rsidRPr="004D38EF">
      <w:rPr>
        <w:rFonts w:ascii="Arial" w:eastAsia="Calibri" w:hAnsi="Arial" w:cs="Arial"/>
        <w:i/>
        <w:sz w:val="18"/>
        <w:szCs w:val="18"/>
      </w:rPr>
      <w:ptab w:relativeTo="margin" w:alignment="left" w:leader="none"/>
    </w:r>
    <w:r w:rsidRPr="004D38EF">
      <w:rPr>
        <w:rFonts w:ascii="Arial" w:eastAsia="Calibri" w:hAnsi="Arial" w:cs="Arial"/>
        <w:i/>
        <w:sz w:val="18"/>
        <w:szCs w:val="18"/>
      </w:rPr>
      <w:t xml:space="preserve">Для консультационной поддержки по вопросам оформления заявления </w:t>
    </w:r>
    <w:r w:rsidRPr="004D38EF">
      <w:rPr>
        <w:rFonts w:ascii="Arial" w:eastAsia="Calibri" w:hAnsi="Arial" w:cs="Arial"/>
        <w:i/>
        <w:sz w:val="18"/>
        <w:szCs w:val="18"/>
      </w:rPr>
      <w:br/>
      <w:t xml:space="preserve">и получения дополнительной информации об услуге просьба обращаться </w:t>
    </w:r>
    <w:r w:rsidRPr="004D38EF">
      <w:rPr>
        <w:rFonts w:ascii="Arial" w:eastAsia="Calibri" w:hAnsi="Arial" w:cs="Arial"/>
        <w:i/>
        <w:sz w:val="18"/>
        <w:szCs w:val="18"/>
      </w:rPr>
      <w:br/>
      <w:t xml:space="preserve">в Отдел организации технического доступа Московской Биржи: +7 (495) 363-32-32 (доб. 3377), </w:t>
    </w:r>
    <w:hyperlink r:id="rId2" w:history="1"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  <w:lang w:val="en-US"/>
        </w:rPr>
        <w:t>help</w:t>
      </w:r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</w:rPr>
        <w:t>@</w:t>
      </w:r>
      <w:proofErr w:type="spellStart"/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  <w:lang w:val="en-US"/>
        </w:rPr>
        <w:t>moex</w:t>
      </w:r>
      <w:proofErr w:type="spellEnd"/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</w:rPr>
        <w:t>.</w:t>
      </w:r>
      <w:r w:rsidRPr="004D38EF">
        <w:rPr>
          <w:rFonts w:ascii="Arial" w:eastAsia="Calibri" w:hAnsi="Arial" w:cs="Arial"/>
          <w:i/>
          <w:color w:val="0000FF"/>
          <w:sz w:val="18"/>
          <w:szCs w:val="18"/>
          <w:u w:val="single"/>
          <w:lang w:val="en-US"/>
        </w:rPr>
        <w:t>com</w:t>
      </w:r>
    </w:hyperlink>
    <w:r w:rsidRPr="004D38EF">
      <w:rPr>
        <w:rFonts w:ascii="Arial" w:eastAsia="Calibri" w:hAnsi="Arial" w:cs="Arial"/>
        <w:i/>
        <w:sz w:val="18"/>
        <w:szCs w:val="18"/>
      </w:rPr>
      <w:t xml:space="preserve"> </w:t>
    </w:r>
  </w:p>
  <w:p w:rsidR="004D38EF" w:rsidRDefault="004D38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EF" w:rsidRDefault="004D38EF" w:rsidP="004D38EF">
      <w:pPr>
        <w:spacing w:after="0" w:line="240" w:lineRule="auto"/>
      </w:pPr>
      <w:r>
        <w:separator/>
      </w:r>
    </w:p>
  </w:footnote>
  <w:footnote w:type="continuationSeparator" w:id="0">
    <w:p w:rsidR="004D38EF" w:rsidRDefault="004D38EF" w:rsidP="004D3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EF"/>
    <w:rsid w:val="004D38EF"/>
    <w:rsid w:val="00A8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A9FBD-F7B9-4E4F-BB38-CFB42C8A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4D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4D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8EF"/>
  </w:style>
  <w:style w:type="paragraph" w:styleId="a6">
    <w:name w:val="footer"/>
    <w:basedOn w:val="a"/>
    <w:link w:val="a7"/>
    <w:uiPriority w:val="99"/>
    <w:unhideWhenUsed/>
    <w:rsid w:val="004D3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p@moex.com" TargetMode="External"/><Relationship Id="rId1" Type="http://schemas.openxmlformats.org/officeDocument/2006/relationships/hyperlink" Target="mailto:data@mo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Салтыкова Галина Петровна</cp:lastModifiedBy>
  <cp:revision>1</cp:revision>
  <dcterms:created xsi:type="dcterms:W3CDTF">2016-01-11T14:14:00Z</dcterms:created>
  <dcterms:modified xsi:type="dcterms:W3CDTF">2016-01-11T14:24:00Z</dcterms:modified>
</cp:coreProperties>
</file>