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3BDD7864" w14:textId="77777777" w:rsidTr="00DC5653">
        <w:trPr>
          <w:jc w:val="center"/>
        </w:trPr>
        <w:tc>
          <w:tcPr>
            <w:tcW w:w="4202" w:type="dxa"/>
          </w:tcPr>
          <w:p w14:paraId="4759E56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  <w:bookmarkStart w:id="0" w:name="_GoBack"/>
            <w:bookmarkEnd w:id="0"/>
          </w:p>
        </w:tc>
        <w:tc>
          <w:tcPr>
            <w:tcW w:w="4323" w:type="dxa"/>
          </w:tcPr>
          <w:p w14:paraId="5EC32431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7F506255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49D964B8" w14:textId="6BD21C0D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Правлением ПАО Московская Биржа</w:t>
            </w:r>
          </w:p>
          <w:p w14:paraId="33F9BAD7" w14:textId="4A90DC2D" w:rsidR="002175C0" w:rsidRPr="00996266" w:rsidRDefault="0088481E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«21»</w:t>
            </w:r>
            <w:r w:rsidR="00B54756" w:rsidRPr="00996266">
              <w:rPr>
                <w:rFonts w:ascii="Tahoma" w:hAnsi="Tahoma" w:cs="Tahoma"/>
                <w:lang w:val="ru-RU"/>
              </w:rPr>
              <w:t xml:space="preserve"> </w:t>
            </w:r>
            <w:r>
              <w:rPr>
                <w:rFonts w:ascii="Tahoma" w:hAnsi="Tahoma" w:cs="Tahoma"/>
                <w:lang w:val="ru-RU"/>
              </w:rPr>
              <w:t xml:space="preserve">июля </w:t>
            </w:r>
            <w:r w:rsidR="00AD385A" w:rsidRPr="00795074">
              <w:rPr>
                <w:rFonts w:ascii="Tahoma" w:hAnsi="Tahoma" w:cs="Tahoma"/>
                <w:lang w:val="ru-RU"/>
              </w:rPr>
              <w:t>20</w:t>
            </w:r>
            <w:r w:rsidR="00F418A1">
              <w:rPr>
                <w:rFonts w:ascii="Tahoma" w:hAnsi="Tahoma" w:cs="Tahoma"/>
                <w:lang w:val="ru-RU"/>
              </w:rPr>
              <w:t>20</w:t>
            </w:r>
            <w:r w:rsidR="00AD385A" w:rsidRPr="00795074">
              <w:rPr>
                <w:rFonts w:ascii="Tahoma" w:hAnsi="Tahoma" w:cs="Tahoma"/>
                <w:lang w:val="ru-RU"/>
              </w:rPr>
              <w:t xml:space="preserve"> года, Протокол №</w:t>
            </w:r>
            <w:r>
              <w:rPr>
                <w:rFonts w:ascii="Tahoma" w:hAnsi="Tahoma" w:cs="Tahoma"/>
                <w:lang w:val="ru-RU"/>
              </w:rPr>
              <w:t xml:space="preserve"> 49</w:t>
            </w:r>
          </w:p>
          <w:p w14:paraId="0E819556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C4AC5CF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7B934733" w14:textId="317FE02F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_______________ </w:t>
            </w:r>
            <w:r w:rsidR="00F418A1">
              <w:rPr>
                <w:rFonts w:ascii="Tahoma" w:hAnsi="Tahoma" w:cs="Tahoma"/>
                <w:lang w:val="ru-RU"/>
              </w:rPr>
              <w:t>Ю</w:t>
            </w:r>
            <w:r w:rsidRPr="00795074">
              <w:rPr>
                <w:rFonts w:ascii="Tahoma" w:hAnsi="Tahoma" w:cs="Tahoma"/>
                <w:lang w:val="ru-RU"/>
              </w:rPr>
              <w:t>.</w:t>
            </w:r>
            <w:r w:rsidR="00F418A1">
              <w:rPr>
                <w:rFonts w:ascii="Tahoma" w:hAnsi="Tahoma" w:cs="Tahoma"/>
                <w:lang w:val="ru-RU"/>
              </w:rPr>
              <w:t>О</w:t>
            </w:r>
            <w:r w:rsidRPr="00795074">
              <w:rPr>
                <w:rFonts w:ascii="Tahoma" w:hAnsi="Tahoma" w:cs="Tahoma"/>
                <w:lang w:val="ru-RU"/>
              </w:rPr>
              <w:t xml:space="preserve">. </w:t>
            </w:r>
            <w:r w:rsidR="00F418A1">
              <w:rPr>
                <w:rFonts w:ascii="Tahoma" w:hAnsi="Tahoma" w:cs="Tahoma"/>
                <w:lang w:val="ru-RU"/>
              </w:rPr>
              <w:t>Денисов</w:t>
            </w:r>
          </w:p>
          <w:p w14:paraId="5C1F67C9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3A605D2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E2B6A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85E675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4E6DC6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7A2940B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316330D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15B15763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4F72266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93791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3D057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C35F1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64FED9" w14:textId="139192B0" w:rsidR="00F418A1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B54756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B54756">
        <w:rPr>
          <w:rFonts w:ascii="Tahoma" w:hAnsi="Tahoma" w:cs="Tahoma"/>
          <w:b/>
          <w:sz w:val="28"/>
          <w:szCs w:val="28"/>
        </w:rPr>
        <w:t xml:space="preserve"> </w:t>
      </w:r>
      <w:r w:rsidR="00B42708" w:rsidRPr="00B54756">
        <w:rPr>
          <w:rFonts w:ascii="Tahoma" w:hAnsi="Tahoma" w:cs="Tahoma"/>
          <w:b/>
          <w:sz w:val="28"/>
          <w:szCs w:val="28"/>
        </w:rPr>
        <w:t>Индекс</w:t>
      </w:r>
      <w:r w:rsidR="00550810" w:rsidRPr="00B54756">
        <w:rPr>
          <w:rFonts w:ascii="Tahoma" w:hAnsi="Tahoma" w:cs="Tahoma"/>
          <w:b/>
          <w:sz w:val="28"/>
          <w:szCs w:val="28"/>
        </w:rPr>
        <w:t xml:space="preserve">а </w:t>
      </w:r>
      <w:r w:rsidR="00736D5E" w:rsidRPr="00B54756">
        <w:rPr>
          <w:rFonts w:ascii="Tahoma" w:hAnsi="Tahoma" w:cs="Tahoma"/>
          <w:b/>
          <w:sz w:val="28"/>
          <w:szCs w:val="28"/>
        </w:rPr>
        <w:t xml:space="preserve">МосБиржи </w:t>
      </w:r>
      <w:r w:rsidR="004F0647" w:rsidRPr="00B54756">
        <w:rPr>
          <w:rFonts w:ascii="Tahoma" w:hAnsi="Tahoma" w:cs="Tahoma"/>
          <w:b/>
          <w:sz w:val="28"/>
          <w:szCs w:val="28"/>
        </w:rPr>
        <w:t>еврооблигаций</w:t>
      </w:r>
      <w:r w:rsidR="00736D5E" w:rsidRPr="00B54756">
        <w:rPr>
          <w:rFonts w:ascii="Tahoma" w:hAnsi="Tahoma" w:cs="Tahoma"/>
          <w:b/>
          <w:sz w:val="28"/>
          <w:szCs w:val="28"/>
        </w:rPr>
        <w:t xml:space="preserve"> </w:t>
      </w:r>
      <w:r w:rsidR="007E440E" w:rsidRPr="00B54756">
        <w:rPr>
          <w:rFonts w:ascii="Tahoma" w:hAnsi="Tahoma" w:cs="Tahoma"/>
          <w:b/>
          <w:sz w:val="28"/>
          <w:szCs w:val="28"/>
          <w:lang w:val="en-US"/>
        </w:rPr>
        <w:t>RUEU</w:t>
      </w:r>
      <w:r w:rsidR="00736D5E" w:rsidRPr="00B54756">
        <w:rPr>
          <w:rFonts w:ascii="Tahoma" w:hAnsi="Tahoma" w:cs="Tahoma"/>
          <w:b/>
          <w:sz w:val="28"/>
          <w:szCs w:val="28"/>
          <w:lang w:val="en-US"/>
        </w:rPr>
        <w:t>RAIF</w:t>
      </w:r>
    </w:p>
    <w:p w14:paraId="2664EB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8A399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74B5E3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16AFC3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5A8A5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7A2D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1D73C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F063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B2BD1E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1FD1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B8C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A2FA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6719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22084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8CAE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4148C1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5019C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F936E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BB9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6822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F88B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FF7DA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684871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3FA7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D401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55FC1D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59B29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864F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7A2D4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CE91DC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BBE8D00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833F803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CBE8213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3390FD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C666948" w14:textId="034962B8" w:rsidR="009910FA" w:rsidRPr="00F418A1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F418A1">
        <w:rPr>
          <w:rFonts w:ascii="Tahoma" w:hAnsi="Tahoma" w:cs="Tahoma"/>
          <w:szCs w:val="24"/>
          <w:lang w:val="ru-RU"/>
        </w:rPr>
        <w:t>20</w:t>
      </w:r>
    </w:p>
    <w:p w14:paraId="5FE1E2FE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211FB5B6" w14:textId="52384062" w:rsidR="00AD23C3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40275078" w:history="1">
        <w:r w:rsidR="00AD23C3" w:rsidRPr="006D7DB6">
          <w:rPr>
            <w:rStyle w:val="a7"/>
            <w:rFonts w:ascii="Tahoma" w:hAnsi="Tahoma"/>
            <w:noProof/>
          </w:rPr>
          <w:t>1.</w:t>
        </w:r>
        <w:r w:rsidR="00AD23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23C3" w:rsidRPr="006D7DB6">
          <w:rPr>
            <w:rStyle w:val="a7"/>
            <w:rFonts w:ascii="Tahoma" w:hAnsi="Tahoma" w:cs="Tahoma"/>
            <w:noProof/>
          </w:rPr>
          <w:t>Общие положения</w:t>
        </w:r>
        <w:r w:rsidR="00AD23C3">
          <w:rPr>
            <w:noProof/>
            <w:webHidden/>
          </w:rPr>
          <w:tab/>
        </w:r>
        <w:r w:rsidR="00AD23C3">
          <w:rPr>
            <w:noProof/>
            <w:webHidden/>
          </w:rPr>
          <w:fldChar w:fldCharType="begin"/>
        </w:r>
        <w:r w:rsidR="00AD23C3">
          <w:rPr>
            <w:noProof/>
            <w:webHidden/>
          </w:rPr>
          <w:instrText xml:space="preserve"> PAGEREF _Toc40275078 \h </w:instrText>
        </w:r>
        <w:r w:rsidR="00AD23C3">
          <w:rPr>
            <w:noProof/>
            <w:webHidden/>
          </w:rPr>
        </w:r>
        <w:r w:rsidR="00AD23C3">
          <w:rPr>
            <w:noProof/>
            <w:webHidden/>
          </w:rPr>
          <w:fldChar w:fldCharType="separate"/>
        </w:r>
        <w:r w:rsidR="00AD23C3">
          <w:rPr>
            <w:noProof/>
            <w:webHidden/>
          </w:rPr>
          <w:t>3</w:t>
        </w:r>
        <w:r w:rsidR="00AD23C3">
          <w:rPr>
            <w:noProof/>
            <w:webHidden/>
          </w:rPr>
          <w:fldChar w:fldCharType="end"/>
        </w:r>
      </w:hyperlink>
    </w:p>
    <w:p w14:paraId="588AC947" w14:textId="6CF6AD5C" w:rsidR="00AD23C3" w:rsidRDefault="00995674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275079" w:history="1">
        <w:r w:rsidR="00AD23C3" w:rsidRPr="006D7DB6">
          <w:rPr>
            <w:rStyle w:val="a7"/>
            <w:rFonts w:ascii="Tahoma" w:hAnsi="Tahoma"/>
            <w:noProof/>
          </w:rPr>
          <w:t>2.</w:t>
        </w:r>
        <w:r w:rsidR="00AD23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23C3" w:rsidRPr="006D7DB6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AD23C3">
          <w:rPr>
            <w:noProof/>
            <w:webHidden/>
          </w:rPr>
          <w:tab/>
        </w:r>
        <w:r w:rsidR="00AD23C3">
          <w:rPr>
            <w:noProof/>
            <w:webHidden/>
          </w:rPr>
          <w:fldChar w:fldCharType="begin"/>
        </w:r>
        <w:r w:rsidR="00AD23C3">
          <w:rPr>
            <w:noProof/>
            <w:webHidden/>
          </w:rPr>
          <w:instrText xml:space="preserve"> PAGEREF _Toc40275079 \h </w:instrText>
        </w:r>
        <w:r w:rsidR="00AD23C3">
          <w:rPr>
            <w:noProof/>
            <w:webHidden/>
          </w:rPr>
        </w:r>
        <w:r w:rsidR="00AD23C3">
          <w:rPr>
            <w:noProof/>
            <w:webHidden/>
          </w:rPr>
          <w:fldChar w:fldCharType="separate"/>
        </w:r>
        <w:r w:rsidR="00AD23C3">
          <w:rPr>
            <w:noProof/>
            <w:webHidden/>
          </w:rPr>
          <w:t>3</w:t>
        </w:r>
        <w:r w:rsidR="00AD23C3">
          <w:rPr>
            <w:noProof/>
            <w:webHidden/>
          </w:rPr>
          <w:fldChar w:fldCharType="end"/>
        </w:r>
      </w:hyperlink>
    </w:p>
    <w:p w14:paraId="5F58918B" w14:textId="1820B199" w:rsidR="00AD23C3" w:rsidRDefault="00995674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275080" w:history="1">
        <w:r w:rsidR="00AD23C3" w:rsidRPr="006D7DB6">
          <w:rPr>
            <w:rStyle w:val="a7"/>
            <w:rFonts w:ascii="Tahoma" w:hAnsi="Tahoma"/>
            <w:noProof/>
          </w:rPr>
          <w:t>3.</w:t>
        </w:r>
        <w:r w:rsidR="00AD23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23C3" w:rsidRPr="006D7DB6">
          <w:rPr>
            <w:rStyle w:val="a7"/>
            <w:rFonts w:ascii="Tahoma" w:hAnsi="Tahoma" w:cs="Tahoma"/>
            <w:noProof/>
          </w:rPr>
          <w:t>Определение цены выпуска Еврооблигации</w:t>
        </w:r>
        <w:r w:rsidR="00AD23C3">
          <w:rPr>
            <w:noProof/>
            <w:webHidden/>
          </w:rPr>
          <w:tab/>
        </w:r>
        <w:r w:rsidR="00AD23C3">
          <w:rPr>
            <w:noProof/>
            <w:webHidden/>
          </w:rPr>
          <w:fldChar w:fldCharType="begin"/>
        </w:r>
        <w:r w:rsidR="00AD23C3">
          <w:rPr>
            <w:noProof/>
            <w:webHidden/>
          </w:rPr>
          <w:instrText xml:space="preserve"> PAGEREF _Toc40275080 \h </w:instrText>
        </w:r>
        <w:r w:rsidR="00AD23C3">
          <w:rPr>
            <w:noProof/>
            <w:webHidden/>
          </w:rPr>
        </w:r>
        <w:r w:rsidR="00AD23C3">
          <w:rPr>
            <w:noProof/>
            <w:webHidden/>
          </w:rPr>
          <w:fldChar w:fldCharType="separate"/>
        </w:r>
        <w:r w:rsidR="00AD23C3">
          <w:rPr>
            <w:noProof/>
            <w:webHidden/>
          </w:rPr>
          <w:t>4</w:t>
        </w:r>
        <w:r w:rsidR="00AD23C3">
          <w:rPr>
            <w:noProof/>
            <w:webHidden/>
          </w:rPr>
          <w:fldChar w:fldCharType="end"/>
        </w:r>
      </w:hyperlink>
    </w:p>
    <w:p w14:paraId="63D458C9" w14:textId="0810C720" w:rsidR="00AD23C3" w:rsidRDefault="00995674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275081" w:history="1">
        <w:r w:rsidR="00AD23C3" w:rsidRPr="006D7DB6">
          <w:rPr>
            <w:rStyle w:val="a7"/>
            <w:rFonts w:ascii="Tahoma" w:hAnsi="Tahoma"/>
            <w:noProof/>
          </w:rPr>
          <w:t>4.</w:t>
        </w:r>
        <w:r w:rsidR="00AD23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23C3" w:rsidRPr="006D7DB6">
          <w:rPr>
            <w:rStyle w:val="a7"/>
            <w:rFonts w:ascii="Tahoma" w:hAnsi="Tahoma" w:cs="Tahoma"/>
            <w:noProof/>
          </w:rPr>
          <w:t>Формирование и пересмотр Базы расчета</w:t>
        </w:r>
        <w:r w:rsidR="00AD23C3">
          <w:rPr>
            <w:noProof/>
            <w:webHidden/>
          </w:rPr>
          <w:tab/>
        </w:r>
        <w:r w:rsidR="00AD23C3">
          <w:rPr>
            <w:noProof/>
            <w:webHidden/>
          </w:rPr>
          <w:fldChar w:fldCharType="begin"/>
        </w:r>
        <w:r w:rsidR="00AD23C3">
          <w:rPr>
            <w:noProof/>
            <w:webHidden/>
          </w:rPr>
          <w:instrText xml:space="preserve"> PAGEREF _Toc40275081 \h </w:instrText>
        </w:r>
        <w:r w:rsidR="00AD23C3">
          <w:rPr>
            <w:noProof/>
            <w:webHidden/>
          </w:rPr>
        </w:r>
        <w:r w:rsidR="00AD23C3">
          <w:rPr>
            <w:noProof/>
            <w:webHidden/>
          </w:rPr>
          <w:fldChar w:fldCharType="separate"/>
        </w:r>
        <w:r w:rsidR="00AD23C3">
          <w:rPr>
            <w:noProof/>
            <w:webHidden/>
          </w:rPr>
          <w:t>4</w:t>
        </w:r>
        <w:r w:rsidR="00AD23C3">
          <w:rPr>
            <w:noProof/>
            <w:webHidden/>
          </w:rPr>
          <w:fldChar w:fldCharType="end"/>
        </w:r>
      </w:hyperlink>
    </w:p>
    <w:p w14:paraId="645F084F" w14:textId="00FA09F7" w:rsidR="00AD23C3" w:rsidRDefault="00995674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275082" w:history="1">
        <w:r w:rsidR="00AD23C3" w:rsidRPr="006D7DB6">
          <w:rPr>
            <w:rStyle w:val="a7"/>
            <w:rFonts w:ascii="Tahoma" w:hAnsi="Tahoma"/>
            <w:noProof/>
          </w:rPr>
          <w:t>5.</w:t>
        </w:r>
        <w:r w:rsidR="00AD23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23C3" w:rsidRPr="006D7DB6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 w:rsidR="00AD23C3">
          <w:rPr>
            <w:noProof/>
            <w:webHidden/>
          </w:rPr>
          <w:tab/>
        </w:r>
        <w:r w:rsidR="00AD23C3">
          <w:rPr>
            <w:noProof/>
            <w:webHidden/>
          </w:rPr>
          <w:fldChar w:fldCharType="begin"/>
        </w:r>
        <w:r w:rsidR="00AD23C3">
          <w:rPr>
            <w:noProof/>
            <w:webHidden/>
          </w:rPr>
          <w:instrText xml:space="preserve"> PAGEREF _Toc40275082 \h </w:instrText>
        </w:r>
        <w:r w:rsidR="00AD23C3">
          <w:rPr>
            <w:noProof/>
            <w:webHidden/>
          </w:rPr>
        </w:r>
        <w:r w:rsidR="00AD23C3">
          <w:rPr>
            <w:noProof/>
            <w:webHidden/>
          </w:rPr>
          <w:fldChar w:fldCharType="separate"/>
        </w:r>
        <w:r w:rsidR="00AD23C3">
          <w:rPr>
            <w:noProof/>
            <w:webHidden/>
          </w:rPr>
          <w:t>5</w:t>
        </w:r>
        <w:r w:rsidR="00AD23C3">
          <w:rPr>
            <w:noProof/>
            <w:webHidden/>
          </w:rPr>
          <w:fldChar w:fldCharType="end"/>
        </w:r>
      </w:hyperlink>
    </w:p>
    <w:p w14:paraId="2CCEB11E" w14:textId="0D3E4587" w:rsidR="00AD23C3" w:rsidRDefault="00995674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275083" w:history="1">
        <w:r w:rsidR="00AD23C3" w:rsidRPr="006D7DB6">
          <w:rPr>
            <w:rStyle w:val="a7"/>
            <w:rFonts w:ascii="Tahoma" w:hAnsi="Tahoma"/>
            <w:noProof/>
          </w:rPr>
          <w:t>6.</w:t>
        </w:r>
        <w:r w:rsidR="00AD23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23C3" w:rsidRPr="006D7DB6">
          <w:rPr>
            <w:rStyle w:val="a7"/>
            <w:rFonts w:ascii="Tahoma" w:hAnsi="Tahoma" w:cs="Tahoma"/>
            <w:noProof/>
          </w:rPr>
          <w:t>Контроль за расчетом Индекса</w:t>
        </w:r>
        <w:r w:rsidR="00AD23C3">
          <w:rPr>
            <w:noProof/>
            <w:webHidden/>
          </w:rPr>
          <w:tab/>
        </w:r>
        <w:r w:rsidR="00AD23C3">
          <w:rPr>
            <w:noProof/>
            <w:webHidden/>
          </w:rPr>
          <w:fldChar w:fldCharType="begin"/>
        </w:r>
        <w:r w:rsidR="00AD23C3">
          <w:rPr>
            <w:noProof/>
            <w:webHidden/>
          </w:rPr>
          <w:instrText xml:space="preserve"> PAGEREF _Toc40275083 \h </w:instrText>
        </w:r>
        <w:r w:rsidR="00AD23C3">
          <w:rPr>
            <w:noProof/>
            <w:webHidden/>
          </w:rPr>
        </w:r>
        <w:r w:rsidR="00AD23C3">
          <w:rPr>
            <w:noProof/>
            <w:webHidden/>
          </w:rPr>
          <w:fldChar w:fldCharType="separate"/>
        </w:r>
        <w:r w:rsidR="00AD23C3">
          <w:rPr>
            <w:noProof/>
            <w:webHidden/>
          </w:rPr>
          <w:t>5</w:t>
        </w:r>
        <w:r w:rsidR="00AD23C3">
          <w:rPr>
            <w:noProof/>
            <w:webHidden/>
          </w:rPr>
          <w:fldChar w:fldCharType="end"/>
        </w:r>
      </w:hyperlink>
    </w:p>
    <w:p w14:paraId="106D8D64" w14:textId="5A1D0FCD" w:rsidR="00AD23C3" w:rsidRDefault="00995674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275084" w:history="1">
        <w:r w:rsidR="00AD23C3" w:rsidRPr="006D7DB6">
          <w:rPr>
            <w:rStyle w:val="a7"/>
            <w:rFonts w:ascii="Tahoma" w:hAnsi="Tahoma"/>
            <w:noProof/>
          </w:rPr>
          <w:t>7.</w:t>
        </w:r>
        <w:r w:rsidR="00AD23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23C3" w:rsidRPr="006D7DB6">
          <w:rPr>
            <w:rStyle w:val="a7"/>
            <w:rFonts w:ascii="Tahoma" w:hAnsi="Tahoma" w:cs="Tahoma"/>
            <w:noProof/>
          </w:rPr>
          <w:t>Раскрытие информации</w:t>
        </w:r>
        <w:r w:rsidR="00AD23C3">
          <w:rPr>
            <w:noProof/>
            <w:webHidden/>
          </w:rPr>
          <w:tab/>
        </w:r>
        <w:r w:rsidR="00AD23C3">
          <w:rPr>
            <w:noProof/>
            <w:webHidden/>
          </w:rPr>
          <w:fldChar w:fldCharType="begin"/>
        </w:r>
        <w:r w:rsidR="00AD23C3">
          <w:rPr>
            <w:noProof/>
            <w:webHidden/>
          </w:rPr>
          <w:instrText xml:space="preserve"> PAGEREF _Toc40275084 \h </w:instrText>
        </w:r>
        <w:r w:rsidR="00AD23C3">
          <w:rPr>
            <w:noProof/>
            <w:webHidden/>
          </w:rPr>
        </w:r>
        <w:r w:rsidR="00AD23C3">
          <w:rPr>
            <w:noProof/>
            <w:webHidden/>
          </w:rPr>
          <w:fldChar w:fldCharType="separate"/>
        </w:r>
        <w:r w:rsidR="00AD23C3">
          <w:rPr>
            <w:noProof/>
            <w:webHidden/>
          </w:rPr>
          <w:t>6</w:t>
        </w:r>
        <w:r w:rsidR="00AD23C3">
          <w:rPr>
            <w:noProof/>
            <w:webHidden/>
          </w:rPr>
          <w:fldChar w:fldCharType="end"/>
        </w:r>
      </w:hyperlink>
    </w:p>
    <w:p w14:paraId="71CA4EBE" w14:textId="6E9D3C50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258C8">
        <w:rPr>
          <w:rFonts w:ascii="Tahoma" w:hAnsi="Tahoma" w:cs="Tahoma"/>
          <w:sz w:val="20"/>
          <w:szCs w:val="20"/>
        </w:rPr>
        <w:fldChar w:fldCharType="end"/>
      </w:r>
    </w:p>
    <w:p w14:paraId="793BBFA3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40275078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433D0B9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2DAEA1A" w14:textId="682DC2E7" w:rsidR="00227CE1" w:rsidRPr="00FC1431" w:rsidRDefault="00227CE1" w:rsidP="001B182B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2" w:name="_Ref424309154"/>
      <w:r w:rsidRPr="00B54756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731DB3" w:rsidRPr="00B54756">
        <w:rPr>
          <w:rStyle w:val="af3"/>
          <w:rFonts w:ascii="Tahoma" w:hAnsi="Tahoma" w:cs="Tahoma"/>
        </w:rPr>
        <w:t xml:space="preserve">Индекса МосБиржи еврооблигаций </w:t>
      </w:r>
      <w:r w:rsidR="007E440E" w:rsidRPr="00B54756">
        <w:rPr>
          <w:rStyle w:val="af3"/>
          <w:rFonts w:ascii="Tahoma" w:hAnsi="Tahoma" w:cs="Tahoma"/>
          <w:lang w:val="en-US"/>
        </w:rPr>
        <w:t>RUEU</w:t>
      </w:r>
      <w:r w:rsidR="00731DB3" w:rsidRPr="00B54756">
        <w:rPr>
          <w:rStyle w:val="af3"/>
          <w:rFonts w:ascii="Tahoma" w:hAnsi="Tahoma" w:cs="Tahoma"/>
        </w:rPr>
        <w:t>RAIF</w:t>
      </w:r>
      <w:r w:rsidR="00FC1431" w:rsidRPr="00B54756">
        <w:rPr>
          <w:rStyle w:val="af3"/>
          <w:rFonts w:ascii="Tahoma" w:hAnsi="Tahoma" w:cs="Tahoma"/>
        </w:rPr>
        <w:t xml:space="preserve"> </w:t>
      </w:r>
      <w:r w:rsidRPr="00B54756">
        <w:rPr>
          <w:rStyle w:val="af3"/>
          <w:rFonts w:ascii="Tahoma" w:hAnsi="Tahoma" w:cs="Tahoma"/>
        </w:rPr>
        <w:t>в</w:t>
      </w:r>
      <w:r w:rsidRPr="00FC1431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3353B752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>
        <w:rPr>
          <w:rStyle w:val="af3"/>
          <w:rFonts w:ascii="Tahoma" w:hAnsi="Tahoma" w:cs="Tahoma"/>
          <w:u w:val="single"/>
        </w:rPr>
        <w:t>Баз</w:t>
      </w:r>
      <w:r w:rsidRPr="00412339">
        <w:rPr>
          <w:rStyle w:val="af3"/>
          <w:rFonts w:ascii="Tahoma" w:hAnsi="Tahoma" w:cs="Tahoma"/>
          <w:u w:val="single"/>
        </w:rPr>
        <w:t>а расчета</w:t>
      </w:r>
      <w:r w:rsidRPr="00412339">
        <w:rPr>
          <w:rStyle w:val="af3"/>
          <w:rFonts w:ascii="Tahoma" w:hAnsi="Tahoma" w:cs="Tahoma"/>
        </w:rPr>
        <w:t xml:space="preserve"> - список </w:t>
      </w:r>
      <w:r>
        <w:rPr>
          <w:rStyle w:val="af3"/>
          <w:rFonts w:ascii="Tahoma" w:hAnsi="Tahoma" w:cs="Tahoma"/>
        </w:rPr>
        <w:t xml:space="preserve">Еврооблигаций </w:t>
      </w:r>
      <w:r w:rsidRPr="00412339">
        <w:rPr>
          <w:rStyle w:val="af3"/>
          <w:rFonts w:ascii="Tahoma" w:hAnsi="Tahoma" w:cs="Tahoma"/>
        </w:rPr>
        <w:t xml:space="preserve">для расчета </w:t>
      </w:r>
      <w:r>
        <w:rPr>
          <w:rStyle w:val="af3"/>
          <w:rFonts w:ascii="Tahoma" w:hAnsi="Tahoma" w:cs="Tahoma"/>
        </w:rPr>
        <w:t>Индекс</w:t>
      </w:r>
      <w:r w:rsidRPr="00412339">
        <w:rPr>
          <w:rStyle w:val="af3"/>
          <w:rFonts w:ascii="Tahoma" w:hAnsi="Tahoma" w:cs="Tahoma"/>
        </w:rPr>
        <w:t>а</w:t>
      </w:r>
      <w:r>
        <w:rPr>
          <w:rStyle w:val="af3"/>
          <w:rFonts w:ascii="Tahoma" w:hAnsi="Tahoma" w:cs="Tahoma"/>
        </w:rPr>
        <w:t>, утверждаемый Биржей</w:t>
      </w:r>
      <w:r w:rsidR="007677CF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120D59">
        <w:rPr>
          <w:rStyle w:val="af3"/>
          <w:rFonts w:ascii="Tahoma" w:hAnsi="Tahoma" w:cs="Tahoma"/>
        </w:rPr>
        <w:t>;</w:t>
      </w:r>
    </w:p>
    <w:p w14:paraId="2DAC9065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ascii="Tahoma" w:hAnsi="Tahoma" w:cs="Tahoma"/>
        </w:rPr>
        <w:t xml:space="preserve">- </w:t>
      </w:r>
      <w:r w:rsidRPr="0041233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41233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</w:t>
      </w:r>
      <w:r w:rsidRPr="00120D59">
        <w:rPr>
          <w:rStyle w:val="af3"/>
          <w:rFonts w:ascii="Tahoma" w:hAnsi="Tahoma" w:cs="Tahoma"/>
        </w:rPr>
        <w:t>;</w:t>
      </w:r>
    </w:p>
    <w:p w14:paraId="502C30BB" w14:textId="77777777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>-</w:t>
      </w:r>
      <w:r w:rsidRPr="001F5A96"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  <w:u w:val="single"/>
        </w:rPr>
        <w:t xml:space="preserve">День формирования </w:t>
      </w:r>
      <w:r>
        <w:rPr>
          <w:rFonts w:ascii="Tahoma" w:hAnsi="Tahoma" w:cs="Tahoma"/>
          <w:sz w:val="20"/>
          <w:szCs w:val="20"/>
          <w:u w:val="single"/>
        </w:rPr>
        <w:t>Баз</w:t>
      </w:r>
      <w:r w:rsidRPr="00412339">
        <w:rPr>
          <w:rFonts w:ascii="Tahoma" w:hAnsi="Tahoma" w:cs="Tahoma"/>
          <w:sz w:val="20"/>
          <w:szCs w:val="20"/>
          <w:u w:val="single"/>
        </w:rPr>
        <w:t>ы расчета</w:t>
      </w:r>
      <w:r w:rsidRPr="00412339">
        <w:rPr>
          <w:rFonts w:ascii="Tahoma" w:hAnsi="Tahoma" w:cs="Tahoma"/>
          <w:sz w:val="20"/>
          <w:szCs w:val="20"/>
        </w:rPr>
        <w:t xml:space="preserve"> – </w:t>
      </w:r>
      <w:r w:rsidRPr="001425E5">
        <w:rPr>
          <w:rFonts w:ascii="Tahoma" w:hAnsi="Tahoma" w:cs="Tahoma"/>
          <w:sz w:val="20"/>
          <w:szCs w:val="20"/>
        </w:rPr>
        <w:t>день, по состоянию на который рассчитываются статистические данные</w:t>
      </w:r>
      <w:r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</w:rPr>
        <w:t xml:space="preserve">для составления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 xml:space="preserve">ы расчета. Это 15 февраля, 15 мая, 15 августа и 15 ноября. Если 15 февраля, 15 мая, 15 августа, 15 ноября не являются торговыми днями, </w:t>
      </w:r>
      <w:proofErr w:type="gramStart"/>
      <w:r w:rsidRPr="00412339">
        <w:rPr>
          <w:rFonts w:ascii="Tahoma" w:hAnsi="Tahoma" w:cs="Tahoma"/>
          <w:sz w:val="20"/>
          <w:szCs w:val="20"/>
        </w:rPr>
        <w:t>то Днем</w:t>
      </w:r>
      <w:proofErr w:type="gramEnd"/>
      <w:r w:rsidRPr="00412339">
        <w:rPr>
          <w:rFonts w:ascii="Tahoma" w:hAnsi="Tahoma" w:cs="Tahoma"/>
          <w:sz w:val="20"/>
          <w:szCs w:val="20"/>
        </w:rPr>
        <w:t xml:space="preserve"> формирования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>ы расчета является торговый день, следующий за 1</w:t>
      </w:r>
      <w:r>
        <w:rPr>
          <w:rFonts w:ascii="Tahoma" w:hAnsi="Tahoma" w:cs="Tahoma"/>
          <w:sz w:val="20"/>
          <w:szCs w:val="20"/>
        </w:rPr>
        <w:t>5</w:t>
      </w:r>
      <w:r w:rsidRPr="00412339">
        <w:rPr>
          <w:rFonts w:ascii="Tahoma" w:hAnsi="Tahoma" w:cs="Tahoma"/>
          <w:sz w:val="20"/>
          <w:szCs w:val="20"/>
        </w:rPr>
        <w:t xml:space="preserve"> числом соответствующего месяца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4A565F0F" w14:textId="4E09DF22" w:rsidR="001425E5" w:rsidRPr="001425E5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FD55B7">
        <w:rPr>
          <w:rFonts w:ascii="Tahoma" w:hAnsi="Tahoma" w:cs="Tahoma"/>
          <w:sz w:val="20"/>
          <w:szCs w:val="20"/>
          <w:u w:val="single"/>
        </w:rPr>
        <w:t>Доходность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74050F">
        <w:rPr>
          <w:rFonts w:ascii="Tahoma" w:hAnsi="Tahoma" w:cs="Tahoma"/>
          <w:sz w:val="20"/>
          <w:szCs w:val="20"/>
        </w:rPr>
        <w:t xml:space="preserve">- значение </w:t>
      </w:r>
      <w:r>
        <w:rPr>
          <w:rFonts w:ascii="Tahoma" w:hAnsi="Tahoma" w:cs="Tahoma"/>
          <w:sz w:val="20"/>
          <w:szCs w:val="20"/>
        </w:rPr>
        <w:t xml:space="preserve">доходности Еврооблигации, </w:t>
      </w:r>
      <w:r w:rsidR="004F0647">
        <w:rPr>
          <w:rFonts w:ascii="Tahoma" w:hAnsi="Tahoma" w:cs="Tahoma"/>
          <w:sz w:val="20"/>
          <w:szCs w:val="20"/>
        </w:rPr>
        <w:t xml:space="preserve">определенное по </w:t>
      </w:r>
      <w:r w:rsidRPr="009122A9">
        <w:rPr>
          <w:rFonts w:ascii="Tahoma" w:hAnsi="Tahoma" w:cs="Tahoma"/>
          <w:sz w:val="20"/>
          <w:szCs w:val="20"/>
        </w:rPr>
        <w:t xml:space="preserve">последней </w:t>
      </w:r>
      <w:r w:rsidR="00D2791E">
        <w:rPr>
          <w:rFonts w:ascii="Tahoma" w:hAnsi="Tahoma" w:cs="Tahoma"/>
          <w:sz w:val="20"/>
          <w:szCs w:val="20"/>
        </w:rPr>
        <w:t>ц</w:t>
      </w:r>
      <w:r w:rsidRPr="009122A9">
        <w:rPr>
          <w:rFonts w:ascii="Tahoma" w:hAnsi="Tahoma" w:cs="Tahoma"/>
          <w:sz w:val="20"/>
          <w:szCs w:val="20"/>
        </w:rPr>
        <w:t>ене</w:t>
      </w:r>
      <w:r w:rsidRPr="0074050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Еврооблигации в День формирования </w:t>
      </w:r>
      <w:r w:rsidR="00B30D2C">
        <w:rPr>
          <w:rFonts w:ascii="Tahoma" w:hAnsi="Tahoma" w:cs="Tahoma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азы расчета</w:t>
      </w:r>
      <w:r w:rsidRPr="001425E5">
        <w:rPr>
          <w:rFonts w:ascii="Tahoma" w:hAnsi="Tahoma" w:cs="Tahoma"/>
          <w:sz w:val="20"/>
          <w:szCs w:val="20"/>
        </w:rPr>
        <w:t>;</w:t>
      </w:r>
    </w:p>
    <w:p w14:paraId="6E899637" w14:textId="77777777" w:rsidR="00227CE1" w:rsidRPr="00B54756" w:rsidRDefault="00227CE1" w:rsidP="00227CE1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 w:rsidR="00DB65D8">
        <w:rPr>
          <w:rFonts w:ascii="Tahoma" w:hAnsi="Tahoma" w:cs="Tahoma"/>
          <w:sz w:val="20"/>
          <w:szCs w:val="20"/>
          <w:u w:val="single"/>
        </w:rPr>
        <w:t>Еврооблигац</w:t>
      </w:r>
      <w:r w:rsidRPr="0032592B">
        <w:rPr>
          <w:rFonts w:ascii="Tahoma" w:hAnsi="Tahoma" w:cs="Tahoma"/>
          <w:sz w:val="20"/>
          <w:szCs w:val="20"/>
          <w:u w:val="single"/>
        </w:rPr>
        <w:t>ии</w:t>
      </w:r>
      <w:r w:rsidRPr="00412339">
        <w:rPr>
          <w:rFonts w:ascii="Tahoma" w:hAnsi="Tahoma" w:cs="Tahoma"/>
          <w:sz w:val="20"/>
          <w:szCs w:val="20"/>
        </w:rPr>
        <w:t xml:space="preserve"> –</w:t>
      </w:r>
      <w:r w:rsidR="008326D8" w:rsidRPr="00412339">
        <w:rPr>
          <w:rFonts w:ascii="Tahoma" w:hAnsi="Tahoma" w:cs="Tahoma"/>
          <w:sz w:val="20"/>
          <w:szCs w:val="20"/>
        </w:rPr>
        <w:t xml:space="preserve"> </w:t>
      </w:r>
      <w:r w:rsidR="00970553">
        <w:rPr>
          <w:rFonts w:ascii="Tahoma" w:hAnsi="Tahoma" w:cs="Tahoma"/>
          <w:sz w:val="20"/>
          <w:szCs w:val="20"/>
        </w:rPr>
        <w:t>е</w:t>
      </w:r>
      <w:r w:rsidR="00DB65D8">
        <w:rPr>
          <w:rFonts w:ascii="Tahoma" w:hAnsi="Tahoma" w:cs="Tahoma"/>
          <w:sz w:val="20"/>
          <w:szCs w:val="20"/>
        </w:rPr>
        <w:t>врооблигац</w:t>
      </w:r>
      <w:r w:rsidR="008326D8" w:rsidRPr="00412339">
        <w:rPr>
          <w:rFonts w:ascii="Tahoma" w:hAnsi="Tahoma" w:cs="Tahoma"/>
          <w:sz w:val="20"/>
          <w:szCs w:val="20"/>
        </w:rPr>
        <w:t>ионные займы,</w:t>
      </w:r>
      <w:r w:rsidRPr="00412339">
        <w:rPr>
          <w:rFonts w:ascii="Tahoma" w:hAnsi="Tahoma" w:cs="Tahoma"/>
          <w:sz w:val="20"/>
          <w:szCs w:val="20"/>
        </w:rPr>
        <w:t xml:space="preserve"> </w:t>
      </w:r>
      <w:r w:rsidR="008326D8" w:rsidRPr="00412339">
        <w:rPr>
          <w:rFonts w:ascii="Tahoma" w:hAnsi="Tahoma" w:cs="Tahoma"/>
          <w:sz w:val="20"/>
          <w:szCs w:val="20"/>
        </w:rPr>
        <w:t xml:space="preserve">выпущенные российскими </w:t>
      </w:r>
      <w:r w:rsidR="00BC6556">
        <w:rPr>
          <w:rFonts w:ascii="Tahoma" w:hAnsi="Tahoma" w:cs="Tahoma"/>
          <w:sz w:val="20"/>
          <w:szCs w:val="20"/>
        </w:rPr>
        <w:t>эмитент</w:t>
      </w:r>
      <w:r w:rsidR="008326D8" w:rsidRPr="00412339">
        <w:rPr>
          <w:rFonts w:ascii="Tahoma" w:hAnsi="Tahoma" w:cs="Tahoma"/>
          <w:sz w:val="20"/>
          <w:szCs w:val="20"/>
        </w:rPr>
        <w:t xml:space="preserve">ами </w:t>
      </w:r>
      <w:r w:rsidR="00EB0DAE">
        <w:rPr>
          <w:rFonts w:ascii="Tahoma" w:hAnsi="Tahoma" w:cs="Tahoma"/>
          <w:sz w:val="20"/>
          <w:szCs w:val="20"/>
        </w:rPr>
        <w:t>и/</w:t>
      </w:r>
      <w:r w:rsidR="008326D8" w:rsidRPr="00412339">
        <w:rPr>
          <w:rFonts w:ascii="Tahoma" w:hAnsi="Tahoma" w:cs="Tahoma"/>
          <w:sz w:val="20"/>
          <w:szCs w:val="20"/>
        </w:rPr>
        <w:t xml:space="preserve">или от имени российских </w:t>
      </w:r>
      <w:r w:rsidR="00BC6556">
        <w:rPr>
          <w:rFonts w:ascii="Tahoma" w:hAnsi="Tahoma" w:cs="Tahoma"/>
          <w:sz w:val="20"/>
          <w:szCs w:val="20"/>
        </w:rPr>
        <w:t>эмитент</w:t>
      </w:r>
      <w:r w:rsidR="008326D8" w:rsidRPr="00412339">
        <w:rPr>
          <w:rFonts w:ascii="Tahoma" w:hAnsi="Tahoma" w:cs="Tahoma"/>
          <w:sz w:val="20"/>
          <w:szCs w:val="20"/>
        </w:rPr>
        <w:t>ов</w:t>
      </w:r>
      <w:r w:rsidR="00941090" w:rsidRPr="00412339">
        <w:rPr>
          <w:rFonts w:ascii="Tahoma" w:hAnsi="Tahoma" w:cs="Tahoma"/>
          <w:sz w:val="20"/>
          <w:szCs w:val="20"/>
        </w:rPr>
        <w:t>, в том числе от имени специальных юридических лиц (Special Purpose Vehicle)</w:t>
      </w:r>
      <w:r w:rsidR="0013493D">
        <w:rPr>
          <w:rFonts w:ascii="Tahoma" w:hAnsi="Tahoma" w:cs="Tahoma"/>
          <w:sz w:val="20"/>
          <w:szCs w:val="20"/>
        </w:rPr>
        <w:t xml:space="preserve"> и размещенные на международных рынках</w:t>
      </w:r>
      <w:r w:rsidR="00504AEA">
        <w:rPr>
          <w:rFonts w:ascii="Tahoma" w:hAnsi="Tahoma" w:cs="Tahoma"/>
          <w:sz w:val="20"/>
          <w:szCs w:val="20"/>
        </w:rPr>
        <w:t xml:space="preserve">, включая </w:t>
      </w:r>
      <w:r w:rsidR="00970553" w:rsidRPr="00B54756">
        <w:rPr>
          <w:rFonts w:ascii="Tahoma" w:hAnsi="Tahoma" w:cs="Tahoma"/>
          <w:sz w:val="20"/>
          <w:szCs w:val="20"/>
        </w:rPr>
        <w:t>е</w:t>
      </w:r>
      <w:r w:rsidR="00DB65D8" w:rsidRPr="00B54756">
        <w:rPr>
          <w:rFonts w:ascii="Tahoma" w:hAnsi="Tahoma" w:cs="Tahoma"/>
          <w:sz w:val="20"/>
          <w:szCs w:val="20"/>
        </w:rPr>
        <w:t>врооблигац</w:t>
      </w:r>
      <w:r w:rsidR="00504AEA" w:rsidRPr="00B54756">
        <w:rPr>
          <w:rFonts w:ascii="Tahoma" w:hAnsi="Tahoma" w:cs="Tahoma"/>
          <w:sz w:val="20"/>
          <w:szCs w:val="20"/>
        </w:rPr>
        <w:t>ионные займы</w:t>
      </w:r>
      <w:r w:rsidR="00A40B1A" w:rsidRPr="00B54756">
        <w:rPr>
          <w:rFonts w:ascii="Tahoma" w:hAnsi="Tahoma" w:cs="Tahoma"/>
          <w:sz w:val="20"/>
          <w:szCs w:val="20"/>
        </w:rPr>
        <w:t>, выпущенные Российской Федерацией</w:t>
      </w:r>
      <w:r w:rsidR="00120D59" w:rsidRPr="00B54756">
        <w:rPr>
          <w:rFonts w:ascii="Tahoma" w:hAnsi="Tahoma" w:cs="Tahoma"/>
          <w:sz w:val="20"/>
          <w:szCs w:val="20"/>
        </w:rPr>
        <w:t>;</w:t>
      </w:r>
    </w:p>
    <w:p w14:paraId="34339D45" w14:textId="03BE65AD" w:rsidR="00B166F9" w:rsidRDefault="0011758E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 xml:space="preserve">- </w:t>
      </w:r>
      <w:r w:rsidR="00B166F9" w:rsidRPr="00B54756">
        <w:rPr>
          <w:rFonts w:ascii="Tahoma" w:hAnsi="Tahoma" w:cs="Tahoma"/>
          <w:sz w:val="20"/>
          <w:szCs w:val="20"/>
          <w:u w:val="single"/>
        </w:rPr>
        <w:t>Инвестиционная политика</w:t>
      </w:r>
      <w:r w:rsidR="001C68F4" w:rsidRPr="00B54756">
        <w:rPr>
          <w:rFonts w:ascii="Tahoma" w:hAnsi="Tahoma" w:cs="Tahoma"/>
          <w:sz w:val="20"/>
          <w:szCs w:val="20"/>
          <w:u w:val="single"/>
        </w:rPr>
        <w:t xml:space="preserve"> УК</w:t>
      </w:r>
      <w:r w:rsidR="00B166F9" w:rsidRPr="00B54756">
        <w:rPr>
          <w:rFonts w:ascii="Tahoma" w:hAnsi="Tahoma" w:cs="Tahoma"/>
          <w:sz w:val="20"/>
          <w:szCs w:val="20"/>
        </w:rPr>
        <w:t xml:space="preserve"> </w:t>
      </w:r>
      <w:r w:rsidRPr="00B54756">
        <w:rPr>
          <w:rFonts w:ascii="Tahoma" w:hAnsi="Tahoma" w:cs="Tahoma"/>
          <w:sz w:val="20"/>
          <w:szCs w:val="20"/>
        </w:rPr>
        <w:t>–</w:t>
      </w:r>
      <w:r w:rsidR="00B166F9" w:rsidRPr="00B54756">
        <w:rPr>
          <w:rFonts w:ascii="Tahoma" w:hAnsi="Tahoma" w:cs="Tahoma"/>
          <w:sz w:val="20"/>
          <w:szCs w:val="20"/>
        </w:rPr>
        <w:t xml:space="preserve"> </w:t>
      </w:r>
      <w:r w:rsidRPr="00B54756">
        <w:rPr>
          <w:rFonts w:ascii="Tahoma" w:hAnsi="Tahoma" w:cs="Tahoma"/>
          <w:sz w:val="20"/>
          <w:szCs w:val="20"/>
        </w:rPr>
        <w:t xml:space="preserve">Инвестиционная политика </w:t>
      </w:r>
      <w:r w:rsidR="007D695D" w:rsidRPr="00B54756">
        <w:rPr>
          <w:rFonts w:ascii="Tahoma" w:hAnsi="Tahoma" w:cs="Tahoma"/>
          <w:sz w:val="20"/>
          <w:szCs w:val="20"/>
        </w:rPr>
        <w:t>вложени</w:t>
      </w:r>
      <w:r w:rsidR="002735A9" w:rsidRPr="00B54756">
        <w:rPr>
          <w:rFonts w:ascii="Tahoma" w:hAnsi="Tahoma" w:cs="Tahoma"/>
          <w:sz w:val="20"/>
          <w:szCs w:val="20"/>
        </w:rPr>
        <w:t>я</w:t>
      </w:r>
      <w:r w:rsidR="007D695D" w:rsidRPr="00B54756">
        <w:rPr>
          <w:rFonts w:ascii="Tahoma" w:hAnsi="Tahoma" w:cs="Tahoma"/>
          <w:sz w:val="20"/>
          <w:szCs w:val="20"/>
        </w:rPr>
        <w:t xml:space="preserve"> средств в ценные бумаги и иные финансовые инструменты, предусмотренные </w:t>
      </w:r>
      <w:r w:rsidR="00731DB3" w:rsidRPr="00B54756">
        <w:rPr>
          <w:rFonts w:ascii="Tahoma" w:hAnsi="Tahoma" w:cs="Tahoma"/>
          <w:sz w:val="20"/>
          <w:szCs w:val="20"/>
        </w:rPr>
        <w:t xml:space="preserve">внутренними документами </w:t>
      </w:r>
      <w:r w:rsidR="007D695D" w:rsidRPr="00B54756">
        <w:rPr>
          <w:rFonts w:ascii="Tahoma" w:hAnsi="Tahoma" w:cs="Tahoma"/>
          <w:sz w:val="20"/>
          <w:szCs w:val="20"/>
        </w:rPr>
        <w:t>Управляющей Компании;</w:t>
      </w:r>
    </w:p>
    <w:p w14:paraId="7C0B40FC" w14:textId="164F61B3" w:rsidR="00D93A77" w:rsidRDefault="00D93A77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D93A77">
        <w:rPr>
          <w:rFonts w:ascii="Tahoma" w:hAnsi="Tahoma" w:cs="Tahoma"/>
          <w:sz w:val="20"/>
          <w:szCs w:val="20"/>
        </w:rPr>
        <w:t xml:space="preserve">- </w:t>
      </w:r>
      <w:r w:rsidRPr="00C55A8C">
        <w:rPr>
          <w:rFonts w:ascii="Tahoma" w:hAnsi="Tahoma" w:cs="Tahoma"/>
          <w:sz w:val="20"/>
          <w:szCs w:val="20"/>
          <w:u w:val="single"/>
        </w:rPr>
        <w:t>Опцион типа колл</w:t>
      </w:r>
      <w:r w:rsidRPr="00D93A77">
        <w:rPr>
          <w:rFonts w:ascii="Tahoma" w:hAnsi="Tahoma" w:cs="Tahoma"/>
          <w:sz w:val="20"/>
          <w:szCs w:val="20"/>
        </w:rPr>
        <w:t xml:space="preserve"> – возможность досрочного погашения выпуска </w:t>
      </w:r>
      <w:r w:rsidR="001C68F4">
        <w:rPr>
          <w:rFonts w:ascii="Tahoma" w:hAnsi="Tahoma" w:cs="Tahoma"/>
          <w:sz w:val="20"/>
          <w:szCs w:val="20"/>
        </w:rPr>
        <w:t>Евроо</w:t>
      </w:r>
      <w:r w:rsidRPr="00D93A77">
        <w:rPr>
          <w:rFonts w:ascii="Tahoma" w:hAnsi="Tahoma" w:cs="Tahoma"/>
          <w:sz w:val="20"/>
          <w:szCs w:val="20"/>
        </w:rPr>
        <w:t xml:space="preserve">блигаций по инициативе эмитента </w:t>
      </w:r>
      <w:r w:rsidR="001C68F4">
        <w:rPr>
          <w:rFonts w:ascii="Tahoma" w:hAnsi="Tahoma" w:cs="Tahoma"/>
          <w:sz w:val="20"/>
          <w:szCs w:val="20"/>
        </w:rPr>
        <w:t>Евро</w:t>
      </w:r>
      <w:r w:rsidRPr="00D93A77">
        <w:rPr>
          <w:rFonts w:ascii="Tahoma" w:hAnsi="Tahoma" w:cs="Tahoma"/>
          <w:sz w:val="20"/>
          <w:szCs w:val="20"/>
        </w:rPr>
        <w:t>блигаций;</w:t>
      </w:r>
    </w:p>
    <w:p w14:paraId="613163E8" w14:textId="374D86A8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>Накопленный купонны</w:t>
      </w:r>
      <w:r>
        <w:rPr>
          <w:rFonts w:ascii="Tahoma" w:hAnsi="Tahoma" w:cs="Tahoma"/>
          <w:sz w:val="20"/>
          <w:szCs w:val="20"/>
          <w:u w:val="single"/>
        </w:rPr>
        <w:t>й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 доход</w:t>
      </w:r>
      <w:r w:rsidRPr="00C64BC2">
        <w:rPr>
          <w:rFonts w:ascii="Tahoma" w:hAnsi="Tahoma" w:cs="Tahoma"/>
          <w:sz w:val="20"/>
          <w:szCs w:val="20"/>
        </w:rPr>
        <w:t xml:space="preserve"> – величина накопленного дохода по</w:t>
      </w:r>
      <w:r>
        <w:rPr>
          <w:rFonts w:ascii="Tahoma" w:hAnsi="Tahoma" w:cs="Tahoma"/>
          <w:sz w:val="20"/>
          <w:szCs w:val="20"/>
        </w:rPr>
        <w:t xml:space="preserve"> Еврооблигации, выраженная в долларах США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030F21D" w14:textId="39823A6B" w:rsidR="001425E5" w:rsidRPr="00B54756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>
        <w:rPr>
          <w:rFonts w:ascii="Tahoma" w:hAnsi="Tahoma" w:cs="Tahoma"/>
          <w:sz w:val="20"/>
          <w:szCs w:val="20"/>
          <w:u w:val="single"/>
        </w:rPr>
        <w:t>О</w:t>
      </w:r>
      <w:r w:rsidRPr="00C64BC2">
        <w:rPr>
          <w:rFonts w:ascii="Tahoma" w:hAnsi="Tahoma" w:cs="Tahoma"/>
          <w:sz w:val="20"/>
          <w:szCs w:val="20"/>
          <w:u w:val="single"/>
        </w:rPr>
        <w:t>ферта</w:t>
      </w:r>
      <w:r w:rsidRPr="00C64BC2">
        <w:rPr>
          <w:rFonts w:ascii="Tahoma" w:hAnsi="Tahoma" w:cs="Tahoma"/>
          <w:sz w:val="20"/>
          <w:szCs w:val="20"/>
        </w:rPr>
        <w:t xml:space="preserve"> – право владельца </w:t>
      </w:r>
      <w:r>
        <w:rPr>
          <w:rFonts w:ascii="Tahoma" w:hAnsi="Tahoma" w:cs="Tahoma"/>
          <w:sz w:val="20"/>
          <w:szCs w:val="20"/>
        </w:rPr>
        <w:t>Еврооблигац</w:t>
      </w:r>
      <w:r w:rsidRPr="00C64BC2">
        <w:rPr>
          <w:rFonts w:ascii="Tahoma" w:hAnsi="Tahoma" w:cs="Tahoma"/>
          <w:sz w:val="20"/>
          <w:szCs w:val="20"/>
        </w:rPr>
        <w:t xml:space="preserve">ий предъявить их к досрочному </w:t>
      </w:r>
      <w:r w:rsidRPr="00B54756">
        <w:rPr>
          <w:rFonts w:ascii="Tahoma" w:hAnsi="Tahoma" w:cs="Tahoma"/>
          <w:sz w:val="20"/>
          <w:szCs w:val="20"/>
        </w:rPr>
        <w:t>погашению в определённую дату;</w:t>
      </w:r>
    </w:p>
    <w:p w14:paraId="5407E307" w14:textId="4AFD8AFC" w:rsidR="00B166F9" w:rsidRPr="00B54756" w:rsidRDefault="00B166F9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 xml:space="preserve">- </w:t>
      </w:r>
      <w:r w:rsidR="007D695D" w:rsidRPr="00B54756">
        <w:rPr>
          <w:rFonts w:ascii="Tahoma" w:hAnsi="Tahoma" w:cs="Tahoma"/>
          <w:sz w:val="20"/>
          <w:szCs w:val="20"/>
          <w:u w:val="single"/>
        </w:rPr>
        <w:t>Управляющая Компания, УК</w:t>
      </w:r>
      <w:r w:rsidR="007D695D" w:rsidRPr="00B54756">
        <w:rPr>
          <w:rFonts w:ascii="Tahoma" w:hAnsi="Tahoma" w:cs="Tahoma"/>
          <w:sz w:val="20"/>
          <w:szCs w:val="20"/>
        </w:rPr>
        <w:t xml:space="preserve"> – </w:t>
      </w:r>
      <w:r w:rsidR="00996266" w:rsidRPr="00996266">
        <w:rPr>
          <w:rFonts w:ascii="Tahoma" w:hAnsi="Tahoma" w:cs="Tahoma"/>
          <w:sz w:val="20"/>
          <w:szCs w:val="20"/>
        </w:rPr>
        <w:t xml:space="preserve">Общество с ограниченной ответственностью </w:t>
      </w:r>
      <w:r w:rsidR="00996266">
        <w:rPr>
          <w:rFonts w:ascii="Tahoma" w:hAnsi="Tahoma" w:cs="Tahoma"/>
          <w:sz w:val="20"/>
          <w:szCs w:val="20"/>
        </w:rPr>
        <w:t>«</w:t>
      </w:r>
      <w:r w:rsidRPr="00B54756">
        <w:rPr>
          <w:rFonts w:ascii="Tahoma" w:hAnsi="Tahoma" w:cs="Tahoma"/>
          <w:sz w:val="20"/>
          <w:szCs w:val="20"/>
        </w:rPr>
        <w:t>У</w:t>
      </w:r>
      <w:r w:rsidR="007D695D" w:rsidRPr="00B54756">
        <w:rPr>
          <w:rFonts w:ascii="Tahoma" w:hAnsi="Tahoma" w:cs="Tahoma"/>
          <w:sz w:val="20"/>
          <w:szCs w:val="20"/>
        </w:rPr>
        <w:t>правляющая компания</w:t>
      </w:r>
      <w:r w:rsidRPr="00B54756">
        <w:rPr>
          <w:rFonts w:ascii="Tahoma" w:hAnsi="Tahoma" w:cs="Tahoma"/>
          <w:sz w:val="20"/>
          <w:szCs w:val="20"/>
        </w:rPr>
        <w:t xml:space="preserve"> </w:t>
      </w:r>
      <w:r w:rsidR="00996266">
        <w:rPr>
          <w:rFonts w:ascii="Tahoma" w:hAnsi="Tahoma" w:cs="Tahoma"/>
          <w:sz w:val="20"/>
          <w:szCs w:val="20"/>
        </w:rPr>
        <w:t>«</w:t>
      </w:r>
      <w:r w:rsidRPr="00B54756">
        <w:rPr>
          <w:rFonts w:ascii="Tahoma" w:hAnsi="Tahoma" w:cs="Tahoma"/>
          <w:sz w:val="20"/>
          <w:szCs w:val="20"/>
        </w:rPr>
        <w:t>Райф</w:t>
      </w:r>
      <w:r w:rsidR="0011758E" w:rsidRPr="00B54756">
        <w:rPr>
          <w:rFonts w:ascii="Tahoma" w:hAnsi="Tahoma" w:cs="Tahoma"/>
          <w:sz w:val="20"/>
          <w:szCs w:val="20"/>
        </w:rPr>
        <w:t>ф</w:t>
      </w:r>
      <w:r w:rsidRPr="00B54756">
        <w:rPr>
          <w:rFonts w:ascii="Tahoma" w:hAnsi="Tahoma" w:cs="Tahoma"/>
          <w:sz w:val="20"/>
          <w:szCs w:val="20"/>
        </w:rPr>
        <w:t>айзен Капитал</w:t>
      </w:r>
      <w:r w:rsidR="00996266">
        <w:rPr>
          <w:rFonts w:ascii="Tahoma" w:hAnsi="Tahoma" w:cs="Tahoma"/>
          <w:sz w:val="20"/>
          <w:szCs w:val="20"/>
        </w:rPr>
        <w:t>»</w:t>
      </w:r>
      <w:r w:rsidR="007D695D" w:rsidRPr="00B54756">
        <w:rPr>
          <w:rFonts w:ascii="Tahoma" w:hAnsi="Tahoma" w:cs="Tahoma"/>
          <w:sz w:val="20"/>
          <w:szCs w:val="20"/>
        </w:rPr>
        <w:t>.</w:t>
      </w:r>
    </w:p>
    <w:p w14:paraId="05C17655" w14:textId="58DFAE25" w:rsidR="00765EB2" w:rsidRPr="00B54756" w:rsidRDefault="00765EB2" w:rsidP="003500C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69E5619C" w14:textId="44794C7E" w:rsidR="00642785" w:rsidRPr="00B54756" w:rsidRDefault="00B42708" w:rsidP="006872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>Индекс</w:t>
      </w:r>
      <w:r w:rsidR="00642785" w:rsidRPr="00B54756">
        <w:rPr>
          <w:rFonts w:ascii="Tahoma" w:hAnsi="Tahoma" w:cs="Tahoma"/>
          <w:sz w:val="20"/>
          <w:szCs w:val="20"/>
        </w:rPr>
        <w:t>, рассчитываемы</w:t>
      </w:r>
      <w:r w:rsidR="00405554" w:rsidRPr="00B54756">
        <w:rPr>
          <w:rFonts w:ascii="Tahoma" w:hAnsi="Tahoma" w:cs="Tahoma"/>
          <w:sz w:val="20"/>
          <w:szCs w:val="20"/>
        </w:rPr>
        <w:t>й</w:t>
      </w:r>
      <w:r w:rsidR="00642785" w:rsidRPr="00B54756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 w:rsidRPr="00B54756">
        <w:rPr>
          <w:rFonts w:ascii="Tahoma" w:hAnsi="Tahoma" w:cs="Tahoma"/>
          <w:sz w:val="20"/>
          <w:szCs w:val="20"/>
        </w:rPr>
        <w:t>ей</w:t>
      </w:r>
      <w:r w:rsidR="00642785" w:rsidRPr="00B54756">
        <w:rPr>
          <w:rFonts w:ascii="Tahoma" w:hAnsi="Tahoma" w:cs="Tahoma"/>
          <w:sz w:val="20"/>
          <w:szCs w:val="20"/>
        </w:rPr>
        <w:t xml:space="preserve"> </w:t>
      </w:r>
      <w:r w:rsidR="00550810" w:rsidRPr="00B54756">
        <w:rPr>
          <w:rFonts w:ascii="Tahoma" w:hAnsi="Tahoma" w:cs="Tahoma"/>
          <w:sz w:val="20"/>
          <w:szCs w:val="20"/>
        </w:rPr>
        <w:t>Методикой, име</w:t>
      </w:r>
      <w:r w:rsidR="00405554" w:rsidRPr="00B54756">
        <w:rPr>
          <w:rFonts w:ascii="Tahoma" w:hAnsi="Tahoma" w:cs="Tahoma"/>
          <w:sz w:val="20"/>
          <w:szCs w:val="20"/>
        </w:rPr>
        <w:t>е</w:t>
      </w:r>
      <w:r w:rsidR="00550810" w:rsidRPr="00B54756">
        <w:rPr>
          <w:rFonts w:ascii="Tahoma" w:hAnsi="Tahoma" w:cs="Tahoma"/>
          <w:sz w:val="20"/>
          <w:szCs w:val="20"/>
        </w:rPr>
        <w:t>т следующ</w:t>
      </w:r>
      <w:r w:rsidR="00DA6627" w:rsidRPr="00B54756">
        <w:rPr>
          <w:rFonts w:ascii="Tahoma" w:hAnsi="Tahoma" w:cs="Tahoma"/>
          <w:sz w:val="20"/>
          <w:szCs w:val="20"/>
        </w:rPr>
        <w:t>ие</w:t>
      </w:r>
      <w:r w:rsidR="00642785" w:rsidRPr="00B54756">
        <w:rPr>
          <w:rFonts w:ascii="Tahoma" w:hAnsi="Tahoma" w:cs="Tahoma"/>
          <w:sz w:val="20"/>
          <w:szCs w:val="20"/>
        </w:rPr>
        <w:t xml:space="preserve"> наименовани</w:t>
      </w:r>
      <w:r w:rsidR="00DA6627" w:rsidRPr="00B54756">
        <w:rPr>
          <w:rFonts w:ascii="Tahoma" w:hAnsi="Tahoma" w:cs="Tahoma"/>
          <w:sz w:val="20"/>
          <w:szCs w:val="20"/>
        </w:rPr>
        <w:t>я</w:t>
      </w:r>
      <w:r w:rsidR="00324A29" w:rsidRPr="00B54756">
        <w:rPr>
          <w:rFonts w:ascii="Tahoma" w:hAnsi="Tahoma" w:cs="Tahoma"/>
          <w:sz w:val="20"/>
          <w:szCs w:val="20"/>
        </w:rPr>
        <w:t xml:space="preserve"> и коды</w:t>
      </w:r>
      <w:r w:rsidR="00642785" w:rsidRPr="00B54756">
        <w:rPr>
          <w:rFonts w:ascii="Tahoma" w:hAnsi="Tahoma" w:cs="Tahoma"/>
          <w:sz w:val="20"/>
          <w:szCs w:val="20"/>
        </w:rPr>
        <w:t>:</w:t>
      </w:r>
    </w:p>
    <w:p w14:paraId="1FDE897F" w14:textId="0E90FE9B" w:rsidR="00C14286" w:rsidRPr="00B54756" w:rsidRDefault="00C14286" w:rsidP="00DA6627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>Наименование на русском языке: «</w:t>
      </w:r>
      <w:r w:rsidR="00731DB3" w:rsidRPr="00B54756">
        <w:rPr>
          <w:rStyle w:val="af3"/>
          <w:rFonts w:ascii="Tahoma" w:hAnsi="Tahoma" w:cs="Tahoma"/>
        </w:rPr>
        <w:t xml:space="preserve">Индекса МосБиржи еврооблигаций </w:t>
      </w:r>
      <w:r w:rsidR="007E440E" w:rsidRPr="00B54756">
        <w:rPr>
          <w:rStyle w:val="af3"/>
          <w:rFonts w:ascii="Tahoma" w:hAnsi="Tahoma" w:cs="Tahoma"/>
          <w:lang w:val="en-US"/>
        </w:rPr>
        <w:t>RUEU</w:t>
      </w:r>
      <w:r w:rsidR="00731DB3" w:rsidRPr="00B54756">
        <w:rPr>
          <w:rStyle w:val="af3"/>
          <w:rFonts w:ascii="Tahoma" w:hAnsi="Tahoma" w:cs="Tahoma"/>
        </w:rPr>
        <w:t>RAIF</w:t>
      </w:r>
      <w:r w:rsidRPr="00B54756">
        <w:rPr>
          <w:rFonts w:ascii="Tahoma" w:hAnsi="Tahoma" w:cs="Tahoma"/>
          <w:sz w:val="20"/>
          <w:szCs w:val="20"/>
        </w:rPr>
        <w:t>»</w:t>
      </w:r>
      <w:r w:rsidR="00324A29" w:rsidRPr="00B54756">
        <w:rPr>
          <w:rFonts w:ascii="Tahoma" w:hAnsi="Tahoma" w:cs="Tahoma"/>
          <w:sz w:val="20"/>
          <w:szCs w:val="20"/>
        </w:rPr>
        <w:t>;</w:t>
      </w:r>
    </w:p>
    <w:p w14:paraId="7C7860AD" w14:textId="6C7AA987" w:rsidR="00324A29" w:rsidRPr="00B54756" w:rsidRDefault="00C14286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>Наименование на английском языке: «</w:t>
      </w:r>
      <w:r w:rsidR="004F0647" w:rsidRPr="00B54756">
        <w:rPr>
          <w:rFonts w:ascii="Tahoma" w:hAnsi="Tahoma" w:cs="Tahoma"/>
          <w:sz w:val="20"/>
          <w:szCs w:val="20"/>
        </w:rPr>
        <w:t xml:space="preserve">MOEX </w:t>
      </w:r>
      <w:r w:rsidR="00101C33" w:rsidRPr="00B54756">
        <w:rPr>
          <w:rFonts w:ascii="Tahoma" w:hAnsi="Tahoma" w:cs="Tahoma"/>
          <w:sz w:val="20"/>
          <w:szCs w:val="20"/>
          <w:lang w:val="en-US"/>
        </w:rPr>
        <w:t>Raiffeisen</w:t>
      </w:r>
      <w:r w:rsidR="0010411B" w:rsidRPr="00B54756">
        <w:rPr>
          <w:rFonts w:ascii="Tahoma" w:hAnsi="Tahoma" w:cs="Tahoma"/>
          <w:sz w:val="20"/>
          <w:szCs w:val="20"/>
        </w:rPr>
        <w:t xml:space="preserve"> </w:t>
      </w:r>
      <w:r w:rsidR="004F0647" w:rsidRPr="00B54756">
        <w:rPr>
          <w:rFonts w:ascii="Tahoma" w:hAnsi="Tahoma" w:cs="Tahoma"/>
          <w:sz w:val="20"/>
          <w:szCs w:val="20"/>
        </w:rPr>
        <w:t>Eurobonds Index</w:t>
      </w:r>
      <w:r w:rsidRPr="00B54756">
        <w:rPr>
          <w:rFonts w:ascii="Tahoma" w:hAnsi="Tahoma" w:cs="Tahoma"/>
          <w:sz w:val="20"/>
          <w:szCs w:val="20"/>
        </w:rPr>
        <w:t>»</w:t>
      </w:r>
      <w:r w:rsidR="00324A29" w:rsidRPr="00B54756">
        <w:rPr>
          <w:rFonts w:ascii="Tahoma" w:hAnsi="Tahoma" w:cs="Tahoma"/>
          <w:sz w:val="20"/>
          <w:szCs w:val="20"/>
        </w:rPr>
        <w:t>;</w:t>
      </w:r>
    </w:p>
    <w:p w14:paraId="374D8F39" w14:textId="6DF2055C" w:rsidR="00C14286" w:rsidRPr="00B54756" w:rsidRDefault="00324A29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 xml:space="preserve">Код индекса </w:t>
      </w:r>
      <w:r w:rsidR="00DA73E2" w:rsidRPr="00B54756">
        <w:rPr>
          <w:rFonts w:ascii="Tahoma" w:hAnsi="Tahoma" w:cs="Tahoma"/>
          <w:sz w:val="20"/>
          <w:szCs w:val="20"/>
        </w:rPr>
        <w:t>–</w:t>
      </w:r>
      <w:r w:rsidRPr="00B54756">
        <w:rPr>
          <w:rFonts w:ascii="Tahoma" w:hAnsi="Tahoma" w:cs="Tahoma"/>
          <w:sz w:val="20"/>
          <w:szCs w:val="20"/>
        </w:rPr>
        <w:t xml:space="preserve"> </w:t>
      </w:r>
      <w:r w:rsidRPr="00B54756">
        <w:rPr>
          <w:rFonts w:ascii="Tahoma" w:hAnsi="Tahoma" w:cs="Tahoma"/>
          <w:sz w:val="20"/>
          <w:szCs w:val="20"/>
          <w:lang w:val="en-US"/>
        </w:rPr>
        <w:t>RUE</w:t>
      </w:r>
      <w:r w:rsidR="00F418A1" w:rsidRPr="00B54756">
        <w:rPr>
          <w:rFonts w:ascii="Tahoma" w:hAnsi="Tahoma" w:cs="Tahoma"/>
          <w:sz w:val="20"/>
          <w:szCs w:val="20"/>
          <w:lang w:val="en-US"/>
        </w:rPr>
        <w:t>URAIF</w:t>
      </w:r>
      <w:r w:rsidRPr="00B54756">
        <w:rPr>
          <w:rFonts w:ascii="Tahoma" w:hAnsi="Tahoma" w:cs="Tahoma"/>
          <w:sz w:val="20"/>
          <w:szCs w:val="20"/>
        </w:rPr>
        <w:t>.</w:t>
      </w:r>
    </w:p>
    <w:p w14:paraId="6B39D53E" w14:textId="4D8416AE" w:rsidR="00127B9D" w:rsidRDefault="00127B9D" w:rsidP="00127B9D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127B9D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57C5F7D" w14:textId="77777777" w:rsidR="00657BF4" w:rsidRPr="00033C3D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7F6819D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57B37E34" w14:textId="77777777" w:rsidR="00657BF4" w:rsidRDefault="00657BF4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40275079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3"/>
    </w:p>
    <w:p w14:paraId="1BFD86E8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789EF97" w14:textId="378E0E3F" w:rsidR="00572727" w:rsidRDefault="00E71EA3" w:rsidP="00B13CA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4" w:name="п_2_1"/>
      <w:r w:rsidRPr="00B13CA8">
        <w:rPr>
          <w:rFonts w:ascii="Tahoma" w:hAnsi="Tahoma" w:cs="Tahoma"/>
          <w:sz w:val="20"/>
          <w:szCs w:val="20"/>
        </w:rPr>
        <w:t>Расчет</w:t>
      </w:r>
      <w:r w:rsidR="005617DB" w:rsidRPr="00B13CA8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617DB" w:rsidRPr="00B13CA8">
        <w:rPr>
          <w:rFonts w:ascii="Tahoma" w:hAnsi="Tahoma" w:cs="Tahoma"/>
          <w:sz w:val="20"/>
          <w:szCs w:val="20"/>
        </w:rPr>
        <w:t xml:space="preserve">а осуществляется </w:t>
      </w:r>
      <w:r w:rsidRPr="00B13CA8">
        <w:rPr>
          <w:rFonts w:ascii="Tahoma" w:hAnsi="Tahoma" w:cs="Tahoma"/>
          <w:sz w:val="20"/>
          <w:szCs w:val="20"/>
        </w:rPr>
        <w:t xml:space="preserve">на основе стоимости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 w:rsidR="00A464E8"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 w:rsidR="001B24C8"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>акопленного купонного дохода, с учетом реинвестирования купонных платежей</w:t>
      </w:r>
      <w:r w:rsidR="005617DB" w:rsidRPr="00B13CA8">
        <w:rPr>
          <w:rFonts w:ascii="Tahoma" w:hAnsi="Tahoma" w:cs="Tahoma"/>
          <w:sz w:val="20"/>
          <w:szCs w:val="20"/>
        </w:rPr>
        <w:t xml:space="preserve">. </w:t>
      </w:r>
      <w:r w:rsidR="00572727" w:rsidRPr="00B13CA8">
        <w:rPr>
          <w:rFonts w:ascii="Tahoma" w:hAnsi="Tahoma" w:cs="Tahoma"/>
          <w:sz w:val="20"/>
          <w:szCs w:val="20"/>
        </w:rPr>
        <w:t xml:space="preserve">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72727"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5FC55C27" w14:textId="316D3922" w:rsidR="00043F7A" w:rsidRDefault="00043F7A" w:rsidP="00043F7A">
      <w:pPr>
        <w:jc w:val="both"/>
        <w:rPr>
          <w:rFonts w:ascii="Tahoma" w:hAnsi="Tahoma" w:cs="Tahoma"/>
          <w:sz w:val="20"/>
          <w:szCs w:val="20"/>
        </w:rPr>
      </w:pPr>
    </w:p>
    <w:bookmarkEnd w:id="4"/>
    <w:p w14:paraId="6E54F3F1" w14:textId="623E4E5A" w:rsidR="00C55A8C" w:rsidRPr="004843CC" w:rsidRDefault="00995674" w:rsidP="00C55A8C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</m:e>
              </m:nary>
            </m:den>
          </m:f>
        </m:oMath>
      </m:oMathPara>
    </w:p>
    <w:p w14:paraId="4C1F565E" w14:textId="77777777" w:rsidR="00C55A8C" w:rsidRPr="005570D2" w:rsidRDefault="00C55A8C" w:rsidP="00C55A8C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lastRenderedPageBreak/>
        <w:t>где:</w:t>
      </w:r>
    </w:p>
    <w:p w14:paraId="69412AB0" w14:textId="0B50C7BD" w:rsidR="00C55A8C" w:rsidRPr="00CF13DC" w:rsidRDefault="00C55A8C" w:rsidP="00C55A8C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>
        <w:t>Индекс</w:t>
      </w:r>
      <w:r w:rsidRPr="00CF13DC">
        <w:t xml:space="preserve">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040F9A47" w14:textId="58A4ECF7" w:rsidR="00C55A8C" w:rsidRPr="000D4221" w:rsidRDefault="00C55A8C" w:rsidP="00C55A8C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 w:rsidR="00DF791E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659E3E54" w14:textId="3F5DBDCB" w:rsidR="00C55A8C" w:rsidRPr="000D4221" w:rsidRDefault="00C55A8C" w:rsidP="00C55A8C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A82560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02CA00A0" w14:textId="4AA1A6CB" w:rsidR="00C55A8C" w:rsidRPr="000D4221" w:rsidRDefault="00C55A8C" w:rsidP="00C55A8C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A82560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1A86A104" w14:textId="20C70F8E" w:rsidR="00C55A8C" w:rsidRPr="000D4221" w:rsidRDefault="00C55A8C" w:rsidP="00C55A8C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A82560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рублях;</w:t>
      </w:r>
    </w:p>
    <w:p w14:paraId="39DBD459" w14:textId="51431FA2" w:rsidR="00C55A8C" w:rsidRPr="000D4221" w:rsidRDefault="00C55A8C" w:rsidP="00C55A8C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A82560">
        <w:t>Евроо</w:t>
      </w:r>
      <w:r>
        <w:t>блигац</w:t>
      </w:r>
      <w:r w:rsidRPr="000D4221">
        <w:t xml:space="preserve">ий в момент времени </w:t>
      </w:r>
      <w:r w:rsidRPr="000D4221">
        <w:rPr>
          <w:lang w:val="en-US"/>
        </w:rPr>
        <w:t>n</w:t>
      </w:r>
      <w:r w:rsidRPr="000D4221">
        <w:t>, выраженн</w:t>
      </w:r>
      <w:r>
        <w:t>ый</w:t>
      </w:r>
      <w:r w:rsidRPr="000D4221">
        <w:t xml:space="preserve"> в штуках ценных бумаг</w:t>
      </w:r>
      <w:r w:rsidR="005A0C5D">
        <w:t>.</w:t>
      </w:r>
    </w:p>
    <w:p w14:paraId="645EAEEA" w14:textId="75F2DDCF" w:rsidR="001001FB" w:rsidRDefault="001001FB" w:rsidP="004B7E8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3F4D4D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44957FBC" w14:textId="77777777" w:rsidR="00A82560" w:rsidRPr="00A82560" w:rsidRDefault="00A82560" w:rsidP="00A82560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bookmarkStart w:id="5" w:name="_Ref422320147"/>
      <w:r w:rsidRPr="00A82560">
        <w:rPr>
          <w:rFonts w:ascii="Tahoma" w:hAnsi="Tahoma"/>
          <w:sz w:val="20"/>
          <w:szCs w:val="20"/>
        </w:rPr>
        <w:t>Расчет значения Индекса осуществляется с периодичностью 1 раз в день.</w:t>
      </w:r>
      <w:bookmarkEnd w:id="5"/>
      <w:r w:rsidRPr="00A82560">
        <w:rPr>
          <w:rFonts w:ascii="Tahoma" w:hAnsi="Tahoma"/>
          <w:sz w:val="20"/>
          <w:szCs w:val="20"/>
        </w:rPr>
        <w:t xml:space="preserve"> 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365236ED" w14:textId="77777777" w:rsidR="00A82560" w:rsidRPr="00A82560" w:rsidRDefault="00A82560" w:rsidP="00A82560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r w:rsidRPr="00A82560">
        <w:rPr>
          <w:rFonts w:ascii="Tahoma" w:hAnsi="Tahoma"/>
          <w:sz w:val="20"/>
          <w:szCs w:val="20"/>
        </w:rPr>
        <w:t>Указанная периодичность расчета Индекса может быть изменена решением Биржи.</w:t>
      </w:r>
    </w:p>
    <w:p w14:paraId="212EDEB6" w14:textId="5605D99A" w:rsidR="00E7250B" w:rsidRPr="00A82560" w:rsidRDefault="00E7250B" w:rsidP="004F314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82560">
        <w:rPr>
          <w:rFonts w:ascii="Tahoma" w:hAnsi="Tahoma" w:cs="Tahoma"/>
          <w:sz w:val="20"/>
          <w:szCs w:val="20"/>
        </w:rPr>
        <w:t>Дат</w:t>
      </w:r>
      <w:r w:rsidR="001001FB" w:rsidRPr="00A82560">
        <w:rPr>
          <w:rFonts w:ascii="Tahoma" w:hAnsi="Tahoma" w:cs="Tahoma"/>
          <w:sz w:val="20"/>
          <w:szCs w:val="20"/>
        </w:rPr>
        <w:t>а</w:t>
      </w:r>
      <w:r w:rsidRPr="00A82560">
        <w:rPr>
          <w:rFonts w:ascii="Tahoma" w:hAnsi="Tahoma" w:cs="Tahoma"/>
          <w:sz w:val="20"/>
          <w:szCs w:val="20"/>
        </w:rPr>
        <w:t xml:space="preserve"> начала расчета</w:t>
      </w:r>
      <w:r w:rsidR="001001FB" w:rsidRPr="00A82560">
        <w:rPr>
          <w:rFonts w:ascii="Tahoma" w:hAnsi="Tahoma" w:cs="Tahoma"/>
          <w:sz w:val="20"/>
          <w:szCs w:val="20"/>
        </w:rPr>
        <w:t xml:space="preserve"> </w:t>
      </w:r>
      <w:r w:rsidR="00D8174B" w:rsidRPr="00A82560">
        <w:rPr>
          <w:rFonts w:ascii="Tahoma" w:hAnsi="Tahoma" w:cs="Tahoma"/>
          <w:sz w:val="20"/>
          <w:szCs w:val="20"/>
        </w:rPr>
        <w:t xml:space="preserve">Индекса </w:t>
      </w:r>
      <w:r w:rsidR="008C2666" w:rsidRPr="008C2666">
        <w:rPr>
          <w:rFonts w:ascii="Tahoma" w:hAnsi="Tahoma" w:cs="Tahoma"/>
          <w:sz w:val="20"/>
          <w:szCs w:val="20"/>
        </w:rPr>
        <w:t>30.12.2016г</w:t>
      </w:r>
      <w:r w:rsidR="00F418A1" w:rsidRPr="00A82560">
        <w:rPr>
          <w:rFonts w:ascii="Tahoma" w:hAnsi="Tahoma" w:cs="Tahoma"/>
          <w:sz w:val="20"/>
          <w:szCs w:val="20"/>
        </w:rPr>
        <w:t>.</w:t>
      </w:r>
      <w:r w:rsidR="003723FC" w:rsidRPr="00A82560">
        <w:rPr>
          <w:rFonts w:ascii="Tahoma" w:hAnsi="Tahoma" w:cs="Tahoma"/>
          <w:sz w:val="20"/>
          <w:szCs w:val="20"/>
        </w:rPr>
        <w:t xml:space="preserve"> </w:t>
      </w:r>
      <w:r w:rsidR="001001FB" w:rsidRPr="00A82560">
        <w:rPr>
          <w:rFonts w:ascii="Tahoma" w:hAnsi="Tahoma" w:cs="Tahoma"/>
          <w:sz w:val="20"/>
          <w:szCs w:val="20"/>
        </w:rPr>
        <w:t>Н</w:t>
      </w:r>
      <w:r w:rsidRPr="00A82560">
        <w:rPr>
          <w:rFonts w:ascii="Tahoma" w:hAnsi="Tahoma" w:cs="Tahoma"/>
          <w:sz w:val="20"/>
          <w:szCs w:val="20"/>
        </w:rPr>
        <w:t>ачальн</w:t>
      </w:r>
      <w:r w:rsidR="001001FB" w:rsidRPr="00A82560">
        <w:rPr>
          <w:rFonts w:ascii="Tahoma" w:hAnsi="Tahoma" w:cs="Tahoma"/>
          <w:sz w:val="20"/>
          <w:szCs w:val="20"/>
        </w:rPr>
        <w:t>ое</w:t>
      </w:r>
      <w:r w:rsidRPr="00A82560">
        <w:rPr>
          <w:rFonts w:ascii="Tahoma" w:hAnsi="Tahoma" w:cs="Tahoma"/>
          <w:sz w:val="20"/>
          <w:szCs w:val="20"/>
        </w:rPr>
        <w:t xml:space="preserve"> значени</w:t>
      </w:r>
      <w:r w:rsidR="000A618F" w:rsidRPr="00A82560">
        <w:rPr>
          <w:rFonts w:ascii="Tahoma" w:hAnsi="Tahoma" w:cs="Tahoma"/>
          <w:sz w:val="20"/>
          <w:szCs w:val="20"/>
        </w:rPr>
        <w:t>е</w:t>
      </w:r>
      <w:r w:rsidRPr="00A82560">
        <w:rPr>
          <w:rFonts w:ascii="Tahoma" w:hAnsi="Tahoma" w:cs="Tahoma"/>
          <w:sz w:val="20"/>
          <w:szCs w:val="20"/>
        </w:rPr>
        <w:t xml:space="preserve"> </w:t>
      </w:r>
      <w:r w:rsidR="00B42708" w:rsidRPr="00A82560">
        <w:rPr>
          <w:rFonts w:ascii="Tahoma" w:hAnsi="Tahoma" w:cs="Tahoma"/>
          <w:sz w:val="20"/>
          <w:szCs w:val="20"/>
        </w:rPr>
        <w:t>Индекс</w:t>
      </w:r>
      <w:r w:rsidR="001001FB" w:rsidRPr="00A82560">
        <w:rPr>
          <w:rFonts w:ascii="Tahoma" w:hAnsi="Tahoma" w:cs="Tahoma"/>
          <w:sz w:val="20"/>
          <w:szCs w:val="20"/>
        </w:rPr>
        <w:t>а 100.</w:t>
      </w:r>
      <w:r w:rsidRPr="00A82560">
        <w:rPr>
          <w:rFonts w:ascii="Tahoma" w:hAnsi="Tahoma" w:cs="Tahoma"/>
          <w:sz w:val="20"/>
          <w:szCs w:val="20"/>
        </w:rPr>
        <w:t xml:space="preserve"> </w:t>
      </w:r>
    </w:p>
    <w:p w14:paraId="30D126C9" w14:textId="77777777" w:rsidR="00E9635B" w:rsidRPr="00033C3D" w:rsidRDefault="00E9635B" w:rsidP="00315188">
      <w:pPr>
        <w:rPr>
          <w:rFonts w:ascii="Tahoma" w:hAnsi="Tahoma" w:cs="Tahoma"/>
          <w:sz w:val="20"/>
          <w:szCs w:val="20"/>
        </w:rPr>
      </w:pPr>
    </w:p>
    <w:p w14:paraId="32990D26" w14:textId="77777777" w:rsidR="006927B9" w:rsidRDefault="006927B9" w:rsidP="006927B9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6" w:name="_Toc40275080"/>
      <w:bookmarkStart w:id="7" w:name="Р_4"/>
      <w:r>
        <w:rPr>
          <w:rFonts w:ascii="Tahoma" w:hAnsi="Tahoma" w:cs="Tahoma"/>
          <w:b/>
          <w:sz w:val="20"/>
          <w:szCs w:val="20"/>
        </w:rPr>
        <w:t xml:space="preserve">Определение цены </w:t>
      </w:r>
      <w:r w:rsidR="00A464E8">
        <w:rPr>
          <w:rFonts w:ascii="Tahoma" w:hAnsi="Tahoma" w:cs="Tahoma"/>
          <w:b/>
          <w:sz w:val="20"/>
          <w:szCs w:val="20"/>
        </w:rPr>
        <w:t xml:space="preserve">выпуска </w:t>
      </w:r>
      <w:r>
        <w:rPr>
          <w:rFonts w:ascii="Tahoma" w:hAnsi="Tahoma" w:cs="Tahoma"/>
          <w:b/>
          <w:sz w:val="20"/>
          <w:szCs w:val="20"/>
        </w:rPr>
        <w:t>Еврооблигации</w:t>
      </w:r>
      <w:bookmarkEnd w:id="6"/>
    </w:p>
    <w:p w14:paraId="349A3AC1" w14:textId="77777777" w:rsidR="006927B9" w:rsidRDefault="002105E4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>сточник</w:t>
      </w:r>
      <w:r w:rsidR="006927B9"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ценовой информации</w:t>
      </w:r>
      <w:r w:rsidR="006927B9">
        <w:rPr>
          <w:rFonts w:ascii="Tahoma" w:hAnsi="Tahoma" w:cs="Tahoma"/>
          <w:sz w:val="20"/>
          <w:szCs w:val="20"/>
        </w:rPr>
        <w:t xml:space="preserve"> явля</w:t>
      </w:r>
      <w:r>
        <w:rPr>
          <w:rFonts w:ascii="Tahoma" w:hAnsi="Tahoma" w:cs="Tahoma"/>
          <w:sz w:val="20"/>
          <w:szCs w:val="20"/>
        </w:rPr>
        <w:t>ю</w:t>
      </w:r>
      <w:r w:rsidR="006927B9">
        <w:rPr>
          <w:rFonts w:ascii="Tahoma" w:hAnsi="Tahoma" w:cs="Tahoma"/>
          <w:sz w:val="20"/>
          <w:szCs w:val="20"/>
        </w:rPr>
        <w:t>тся</w:t>
      </w:r>
      <w:r w:rsidR="006927B9" w:rsidRPr="006927B9">
        <w:rPr>
          <w:rFonts w:ascii="Tahoma" w:hAnsi="Tahoma" w:cs="Tahoma"/>
          <w:sz w:val="20"/>
          <w:szCs w:val="20"/>
        </w:rPr>
        <w:t xml:space="preserve"> </w:t>
      </w:r>
      <w:r w:rsidRPr="006927B9">
        <w:rPr>
          <w:rFonts w:ascii="Tahoma" w:hAnsi="Tahoma" w:cs="Tahoma"/>
          <w:sz w:val="20"/>
          <w:szCs w:val="20"/>
        </w:rPr>
        <w:t>котировк</w:t>
      </w:r>
      <w:r>
        <w:rPr>
          <w:rFonts w:ascii="Tahoma" w:hAnsi="Tahoma" w:cs="Tahoma"/>
          <w:sz w:val="20"/>
          <w:szCs w:val="20"/>
        </w:rPr>
        <w:t xml:space="preserve">и </w:t>
      </w:r>
      <w:r w:rsidRPr="006927B9">
        <w:rPr>
          <w:rFonts w:ascii="Tahoma" w:hAnsi="Tahoma" w:cs="Tahoma"/>
          <w:sz w:val="20"/>
          <w:szCs w:val="20"/>
        </w:rPr>
        <w:t>THOMSON REUTERS COMPOSITE EMEA</w:t>
      </w:r>
      <w:r>
        <w:rPr>
          <w:rFonts w:ascii="Tahoma" w:hAnsi="Tahoma" w:cs="Tahoma"/>
          <w:sz w:val="20"/>
          <w:szCs w:val="20"/>
        </w:rPr>
        <w:t xml:space="preserve">, транслируемые </w:t>
      </w:r>
      <w:r w:rsidR="006927B9" w:rsidRPr="006927B9">
        <w:rPr>
          <w:rFonts w:ascii="Tahoma" w:hAnsi="Tahoma" w:cs="Tahoma"/>
          <w:sz w:val="20"/>
          <w:szCs w:val="20"/>
        </w:rPr>
        <w:t>информационн</w:t>
      </w:r>
      <w:r>
        <w:rPr>
          <w:rFonts w:ascii="Tahoma" w:hAnsi="Tahoma" w:cs="Tahoma"/>
          <w:sz w:val="20"/>
          <w:szCs w:val="20"/>
        </w:rPr>
        <w:t>ым</w:t>
      </w:r>
      <w:r w:rsidR="006927B9" w:rsidRPr="006927B9">
        <w:rPr>
          <w:rFonts w:ascii="Tahoma" w:hAnsi="Tahoma" w:cs="Tahoma"/>
          <w:sz w:val="20"/>
          <w:szCs w:val="20"/>
        </w:rPr>
        <w:t xml:space="preserve"> агентств</w:t>
      </w:r>
      <w:r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Refinitiv</w:t>
      </w:r>
      <w:r w:rsidR="006927B9">
        <w:rPr>
          <w:rFonts w:ascii="Tahoma" w:hAnsi="Tahoma" w:cs="Tahoma"/>
          <w:sz w:val="20"/>
          <w:szCs w:val="20"/>
        </w:rPr>
        <w:t xml:space="preserve">, </w:t>
      </w:r>
      <w:r w:rsidR="006927B9" w:rsidRPr="00347201">
        <w:rPr>
          <w:rFonts w:ascii="Tahoma" w:hAnsi="Tahoma" w:cs="Tahoma"/>
          <w:sz w:val="20"/>
          <w:szCs w:val="20"/>
        </w:rPr>
        <w:t>если решением Биржи не установлено иное</w:t>
      </w:r>
      <w:r w:rsidR="006927B9">
        <w:rPr>
          <w:rFonts w:ascii="Tahoma" w:hAnsi="Tahoma" w:cs="Tahoma"/>
          <w:sz w:val="20"/>
          <w:szCs w:val="20"/>
        </w:rPr>
        <w:t>.</w:t>
      </w:r>
    </w:p>
    <w:p w14:paraId="1BCCD0B0" w14:textId="77777777" w:rsidR="006927B9" w:rsidRDefault="006927B9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27B9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 xml:space="preserve">ии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 xml:space="preserve">устанавливается равной среднему значению </w:t>
      </w:r>
      <w:r w:rsidR="002105E4">
        <w:rPr>
          <w:rFonts w:ascii="Tahoma" w:hAnsi="Tahoma" w:cs="Tahoma"/>
          <w:sz w:val="20"/>
          <w:szCs w:val="20"/>
        </w:rPr>
        <w:t xml:space="preserve">цены спроса и цены предложения. Цена Еврооблигации </w:t>
      </w:r>
      <w:r w:rsidR="00A464E8">
        <w:rPr>
          <w:rFonts w:ascii="Tahoma" w:hAnsi="Tahoma" w:cs="Tahoma"/>
          <w:sz w:val="20"/>
          <w:szCs w:val="20"/>
        </w:rPr>
        <w:t>определяется</w:t>
      </w:r>
      <w:r w:rsidR="002105E4">
        <w:rPr>
          <w:rFonts w:ascii="Tahoma" w:hAnsi="Tahoma" w:cs="Tahoma"/>
          <w:sz w:val="20"/>
          <w:szCs w:val="20"/>
        </w:rPr>
        <w:t xml:space="preserve"> с учетом номинальной стоимости Еврооблигации и выражается в долларах США.</w:t>
      </w:r>
    </w:p>
    <w:p w14:paraId="7F77200E" w14:textId="48F7E522" w:rsidR="002105E4" w:rsidRDefault="002105E4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</w:t>
      </w:r>
      <w:r>
        <w:rPr>
          <w:rFonts w:ascii="Tahoma" w:hAnsi="Tahoma" w:cs="Tahoma"/>
          <w:sz w:val="20"/>
          <w:szCs w:val="20"/>
        </w:rPr>
        <w:t xml:space="preserve">отсутствия </w:t>
      </w:r>
      <w:r w:rsidR="0042309D">
        <w:rPr>
          <w:rFonts w:ascii="Tahoma" w:hAnsi="Tahoma" w:cs="Tahoma"/>
          <w:sz w:val="20"/>
          <w:szCs w:val="20"/>
        </w:rPr>
        <w:t>цен спроса и предложения</w:t>
      </w:r>
      <w:r>
        <w:rPr>
          <w:rFonts w:ascii="Tahoma" w:hAnsi="Tahoma" w:cs="Tahoma"/>
          <w:sz w:val="20"/>
          <w:szCs w:val="20"/>
        </w:rPr>
        <w:t>,</w:t>
      </w:r>
      <w:r w:rsidRPr="00033C3D">
        <w:rPr>
          <w:rFonts w:ascii="Tahoma" w:hAnsi="Tahoma" w:cs="Tahoma"/>
          <w:sz w:val="20"/>
          <w:szCs w:val="20"/>
        </w:rPr>
        <w:t xml:space="preserve"> для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используется последнее </w:t>
      </w:r>
      <w:r>
        <w:rPr>
          <w:rFonts w:ascii="Tahoma" w:hAnsi="Tahoma" w:cs="Tahoma"/>
          <w:sz w:val="20"/>
          <w:szCs w:val="20"/>
        </w:rPr>
        <w:t xml:space="preserve">имеющееся </w:t>
      </w:r>
      <w:r w:rsidRPr="00033C3D">
        <w:rPr>
          <w:rFonts w:ascii="Tahoma" w:hAnsi="Tahoma" w:cs="Tahoma"/>
          <w:sz w:val="20"/>
          <w:szCs w:val="20"/>
        </w:rPr>
        <w:t xml:space="preserve">значение </w:t>
      </w:r>
      <w:r>
        <w:rPr>
          <w:rFonts w:ascii="Tahoma" w:hAnsi="Tahoma" w:cs="Tahoma"/>
          <w:sz w:val="20"/>
          <w:szCs w:val="20"/>
        </w:rPr>
        <w:t>ц</w:t>
      </w:r>
      <w:r w:rsidRPr="00D7233D">
        <w:rPr>
          <w:rFonts w:ascii="Tahoma" w:hAnsi="Tahoma" w:cs="Tahoma"/>
          <w:sz w:val="20"/>
          <w:szCs w:val="20"/>
        </w:rPr>
        <w:t>ен</w:t>
      </w:r>
      <w:r>
        <w:rPr>
          <w:rFonts w:ascii="Tahoma" w:hAnsi="Tahoma" w:cs="Tahoma"/>
          <w:sz w:val="20"/>
          <w:szCs w:val="20"/>
        </w:rPr>
        <w:t>ы</w:t>
      </w:r>
      <w:r w:rsidRPr="00D7233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1815AFB3" w14:textId="3A19776B" w:rsidR="002105E4" w:rsidRPr="00033C3D" w:rsidRDefault="002105E4" w:rsidP="002105E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В случае приостановки (прекращения)</w:t>
      </w:r>
      <w:r>
        <w:rPr>
          <w:rFonts w:ascii="Tahoma" w:hAnsi="Tahoma" w:cs="Tahoma"/>
          <w:sz w:val="20"/>
          <w:szCs w:val="20"/>
        </w:rPr>
        <w:t xml:space="preserve"> трансляции </w:t>
      </w:r>
      <w:r w:rsidR="00A464E8">
        <w:rPr>
          <w:rFonts w:ascii="Tahoma" w:hAnsi="Tahoma" w:cs="Tahoma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ен выпусков Еврооблигаций источником ценовой информации, установленн</w:t>
      </w:r>
      <w:r w:rsidR="0042309D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 xml:space="preserve">м в </w:t>
      </w:r>
      <w:r w:rsidR="0042309D">
        <w:rPr>
          <w:rFonts w:ascii="Tahoma" w:hAnsi="Tahoma" w:cs="Tahoma"/>
          <w:sz w:val="20"/>
          <w:szCs w:val="20"/>
        </w:rPr>
        <w:t xml:space="preserve">соответствии с </w:t>
      </w:r>
      <w:r>
        <w:rPr>
          <w:rFonts w:ascii="Tahoma" w:hAnsi="Tahoma" w:cs="Tahoma"/>
          <w:sz w:val="20"/>
          <w:szCs w:val="20"/>
        </w:rPr>
        <w:t>пункт</w:t>
      </w:r>
      <w:r w:rsidR="0042309D">
        <w:rPr>
          <w:rFonts w:ascii="Tahoma" w:hAnsi="Tahoma" w:cs="Tahoma"/>
          <w:sz w:val="20"/>
          <w:szCs w:val="20"/>
        </w:rPr>
        <w:t>ом</w:t>
      </w:r>
      <w:r>
        <w:rPr>
          <w:rFonts w:ascii="Tahoma" w:hAnsi="Tahoma" w:cs="Tahoma"/>
          <w:sz w:val="20"/>
          <w:szCs w:val="20"/>
        </w:rPr>
        <w:t xml:space="preserve"> 3.1, </w:t>
      </w:r>
      <w:r w:rsidR="00A464E8">
        <w:rPr>
          <w:rFonts w:ascii="Tahoma" w:hAnsi="Tahoma" w:cs="Tahoma"/>
          <w:sz w:val="20"/>
          <w:szCs w:val="20"/>
        </w:rPr>
        <w:t>Биржа может принять решение об изменении источника ценовой информации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13022E30" w14:textId="77777777" w:rsidR="006927B9" w:rsidRPr="00FA2523" w:rsidRDefault="006927B9" w:rsidP="00FD6DA0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55B297D7" w14:textId="77777777" w:rsidR="00657BF4" w:rsidRDefault="0060121C" w:rsidP="004F3147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8" w:name="_Toc40275081"/>
      <w:r>
        <w:rPr>
          <w:rFonts w:ascii="Tahoma" w:hAnsi="Tahoma" w:cs="Tahoma"/>
          <w:b/>
          <w:sz w:val="20"/>
          <w:szCs w:val="20"/>
        </w:rPr>
        <w:t xml:space="preserve">Формирование и пересмотр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8"/>
    </w:p>
    <w:p w14:paraId="3F77F9FB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8BDFB14" w14:textId="77777777" w:rsidR="00B67C72" w:rsidRDefault="001D2DB5" w:rsidP="00BD383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9" w:name="п_4_7"/>
      <w:bookmarkStart w:id="10" w:name="_Ref181774352"/>
      <w:bookmarkEnd w:id="7"/>
      <w:r>
        <w:rPr>
          <w:rFonts w:ascii="Tahoma" w:hAnsi="Tahoma" w:cs="Tahoma"/>
          <w:sz w:val="20"/>
          <w:szCs w:val="20"/>
        </w:rPr>
        <w:t>Евро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3D56DB" w:rsidRPr="00033C3D">
        <w:rPr>
          <w:rFonts w:ascii="Tahoma" w:hAnsi="Tahoma" w:cs="Tahoma"/>
          <w:sz w:val="20"/>
          <w:szCs w:val="20"/>
        </w:rPr>
        <w:t>ации</w:t>
      </w:r>
      <w:r w:rsidR="004F3147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033C3D">
        <w:rPr>
          <w:rFonts w:ascii="Tahoma" w:hAnsi="Tahoma" w:cs="Tahoma"/>
          <w:sz w:val="20"/>
          <w:szCs w:val="20"/>
        </w:rPr>
        <w:t xml:space="preserve"> включ</w:t>
      </w:r>
      <w:r w:rsidR="004F3147">
        <w:rPr>
          <w:rFonts w:ascii="Tahoma" w:hAnsi="Tahoma" w:cs="Tahoma"/>
          <w:sz w:val="20"/>
          <w:szCs w:val="20"/>
        </w:rPr>
        <w:t>ены</w:t>
      </w:r>
      <w:r w:rsidR="003D56DB" w:rsidRPr="00033C3D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80E9A">
        <w:rPr>
          <w:rFonts w:ascii="Tahoma" w:hAnsi="Tahoma" w:cs="Tahoma"/>
          <w:sz w:val="20"/>
          <w:szCs w:val="20"/>
        </w:rPr>
        <w:t>у</w:t>
      </w:r>
      <w:r w:rsidR="003D56DB" w:rsidRPr="00033C3D">
        <w:rPr>
          <w:rFonts w:ascii="Tahoma" w:hAnsi="Tahoma" w:cs="Tahoma"/>
          <w:sz w:val="20"/>
          <w:szCs w:val="20"/>
        </w:rPr>
        <w:t xml:space="preserve"> расчета</w:t>
      </w:r>
      <w:r w:rsidR="00E80526" w:rsidRPr="00033C3D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>
        <w:rPr>
          <w:rFonts w:ascii="Tahoma" w:hAnsi="Tahoma" w:cs="Tahoma"/>
          <w:sz w:val="20"/>
          <w:szCs w:val="20"/>
        </w:rPr>
        <w:t>следующим требованиям:</w:t>
      </w:r>
    </w:p>
    <w:p w14:paraId="2B5639DC" w14:textId="77777777" w:rsidR="00561455" w:rsidRDefault="00561455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Валютой выпуска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>ий являются доллары США.</w:t>
      </w:r>
    </w:p>
    <w:p w14:paraId="25F66FAF" w14:textId="77777777" w:rsidR="00742176" w:rsidRDefault="00742176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="0047268F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>у расчета включаются только старшие (</w:t>
      </w:r>
      <w:proofErr w:type="spellStart"/>
      <w:r>
        <w:rPr>
          <w:rFonts w:ascii="Tahoma" w:hAnsi="Tahoma" w:cs="Tahoma"/>
          <w:sz w:val="20"/>
          <w:szCs w:val="20"/>
        </w:rPr>
        <w:t>несубординированные</w:t>
      </w:r>
      <w:proofErr w:type="spellEnd"/>
      <w:r>
        <w:rPr>
          <w:rFonts w:ascii="Tahoma" w:hAnsi="Tahoma" w:cs="Tahoma"/>
          <w:sz w:val="20"/>
          <w:szCs w:val="20"/>
        </w:rPr>
        <w:t xml:space="preserve">) выпуски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>ий.</w:t>
      </w:r>
    </w:p>
    <w:p w14:paraId="7A276057" w14:textId="654F36C0" w:rsidR="00A815AD" w:rsidRPr="002B613B" w:rsidRDefault="003E303C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О</w:t>
      </w:r>
      <w:r w:rsidR="00A815AD" w:rsidRPr="00033C3D">
        <w:rPr>
          <w:rFonts w:ascii="Tahoma" w:hAnsi="Tahoma" w:cs="Tahoma"/>
          <w:sz w:val="20"/>
          <w:szCs w:val="20"/>
        </w:rPr>
        <w:t>бъем номинальной стоимости выпуска</w:t>
      </w:r>
      <w:r w:rsidR="00A97303" w:rsidRPr="00033C3D">
        <w:rPr>
          <w:rFonts w:ascii="Tahoma" w:hAnsi="Tahoma" w:cs="Tahoma"/>
          <w:sz w:val="20"/>
          <w:szCs w:val="20"/>
        </w:rPr>
        <w:t xml:space="preserve"> </w:t>
      </w:r>
      <w:r w:rsidR="001B24C8">
        <w:rPr>
          <w:rFonts w:ascii="Tahoma" w:hAnsi="Tahoma" w:cs="Tahoma"/>
          <w:sz w:val="20"/>
          <w:szCs w:val="20"/>
        </w:rPr>
        <w:t>Е</w:t>
      </w:r>
      <w:r w:rsidR="001D2DB5">
        <w:rPr>
          <w:rFonts w:ascii="Tahoma" w:hAnsi="Tahoma" w:cs="Tahoma"/>
          <w:sz w:val="20"/>
          <w:szCs w:val="20"/>
        </w:rPr>
        <w:t>вр</w:t>
      </w:r>
      <w:r w:rsidR="00A97303" w:rsidRPr="00033C3D">
        <w:rPr>
          <w:rFonts w:ascii="Tahoma" w:hAnsi="Tahoma" w:cs="Tahoma"/>
          <w:sz w:val="20"/>
          <w:szCs w:val="20"/>
        </w:rPr>
        <w:t>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A97303" w:rsidRPr="00033C3D">
        <w:rPr>
          <w:rFonts w:ascii="Tahoma" w:hAnsi="Tahoma" w:cs="Tahoma"/>
          <w:sz w:val="20"/>
          <w:szCs w:val="20"/>
        </w:rPr>
        <w:t>аций</w:t>
      </w:r>
      <w:r w:rsidR="0086097C">
        <w:rPr>
          <w:rFonts w:ascii="Tahoma" w:hAnsi="Tahoma" w:cs="Tahoma"/>
          <w:sz w:val="20"/>
          <w:szCs w:val="20"/>
        </w:rPr>
        <w:t>, находящийся в обращении,</w:t>
      </w:r>
      <w:r w:rsidR="00A815AD" w:rsidRPr="00033C3D">
        <w:rPr>
          <w:rFonts w:ascii="Tahoma" w:hAnsi="Tahoma" w:cs="Tahoma"/>
          <w:sz w:val="20"/>
          <w:szCs w:val="20"/>
        </w:rPr>
        <w:t xml:space="preserve"> </w:t>
      </w:r>
      <w:r w:rsidR="00434E42" w:rsidRPr="00033C3D">
        <w:rPr>
          <w:rFonts w:ascii="Tahoma" w:hAnsi="Tahoma" w:cs="Tahoma"/>
          <w:sz w:val="20"/>
          <w:szCs w:val="20"/>
        </w:rPr>
        <w:t>составляет</w:t>
      </w:r>
      <w:r w:rsidR="00A815AD" w:rsidRPr="00033C3D">
        <w:rPr>
          <w:rFonts w:ascii="Tahoma" w:hAnsi="Tahoma" w:cs="Tahoma"/>
          <w:sz w:val="20"/>
          <w:szCs w:val="20"/>
        </w:rPr>
        <w:t xml:space="preserve"> </w:t>
      </w:r>
      <w:r w:rsidR="00A815AD" w:rsidRPr="002B613B">
        <w:rPr>
          <w:rFonts w:ascii="Tahoma" w:hAnsi="Tahoma" w:cs="Tahoma"/>
          <w:sz w:val="20"/>
          <w:szCs w:val="20"/>
        </w:rPr>
        <w:t xml:space="preserve">не менее </w:t>
      </w:r>
      <w:r w:rsidR="001824CE" w:rsidRPr="002B613B">
        <w:rPr>
          <w:rFonts w:ascii="Tahoma" w:hAnsi="Tahoma" w:cs="Tahoma"/>
          <w:sz w:val="20"/>
          <w:szCs w:val="20"/>
        </w:rPr>
        <w:t>1</w:t>
      </w:r>
      <w:r w:rsidR="00A815AD" w:rsidRPr="002B613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A815AD" w:rsidRPr="002B613B">
        <w:rPr>
          <w:rFonts w:ascii="Tahoma" w:hAnsi="Tahoma" w:cs="Tahoma"/>
          <w:sz w:val="20"/>
          <w:szCs w:val="20"/>
        </w:rPr>
        <w:t>млрд.</w:t>
      </w:r>
      <w:r w:rsidR="0073139E" w:rsidRPr="002B613B">
        <w:rPr>
          <w:rFonts w:ascii="Tahoma" w:hAnsi="Tahoma" w:cs="Tahoma"/>
          <w:sz w:val="20"/>
          <w:szCs w:val="20"/>
        </w:rPr>
        <w:t>долларов</w:t>
      </w:r>
      <w:proofErr w:type="spellEnd"/>
      <w:proofErr w:type="gramEnd"/>
      <w:r w:rsidR="0073139E" w:rsidRPr="002B613B">
        <w:rPr>
          <w:rFonts w:ascii="Tahoma" w:hAnsi="Tahoma" w:cs="Tahoma"/>
          <w:sz w:val="20"/>
          <w:szCs w:val="20"/>
        </w:rPr>
        <w:t xml:space="preserve"> США</w:t>
      </w:r>
      <w:r w:rsidR="00A815AD" w:rsidRPr="002B613B">
        <w:rPr>
          <w:rFonts w:ascii="Tahoma" w:hAnsi="Tahoma" w:cs="Tahoma"/>
          <w:sz w:val="20"/>
          <w:szCs w:val="20"/>
        </w:rPr>
        <w:t>.</w:t>
      </w:r>
    </w:p>
    <w:p w14:paraId="53A7ECA7" w14:textId="2AF43F3D" w:rsidR="008B1FA9" w:rsidRDefault="008B1FA9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8B1FA9">
        <w:rPr>
          <w:rFonts w:ascii="Tahoma" w:hAnsi="Tahoma" w:cs="Tahoma"/>
          <w:sz w:val="20"/>
          <w:szCs w:val="20"/>
        </w:rPr>
        <w:t>Срок до погашения или до</w:t>
      </w:r>
      <w:r w:rsidR="009F555F">
        <w:rPr>
          <w:rFonts w:ascii="Tahoma" w:hAnsi="Tahoma" w:cs="Tahoma"/>
          <w:sz w:val="20"/>
          <w:szCs w:val="20"/>
        </w:rPr>
        <w:t xml:space="preserve"> даты</w:t>
      </w:r>
      <w:r w:rsidRPr="008B1FA9">
        <w:rPr>
          <w:rFonts w:ascii="Tahoma" w:hAnsi="Tahoma" w:cs="Tahoma"/>
          <w:sz w:val="20"/>
          <w:szCs w:val="20"/>
        </w:rPr>
        <w:t xml:space="preserve"> ближайшего</w:t>
      </w:r>
      <w:r w:rsidR="009F555F">
        <w:rPr>
          <w:rFonts w:ascii="Tahoma" w:hAnsi="Tahoma" w:cs="Tahoma"/>
          <w:sz w:val="20"/>
          <w:szCs w:val="20"/>
        </w:rPr>
        <w:t xml:space="preserve"> </w:t>
      </w:r>
      <w:r w:rsidR="001B24C8">
        <w:rPr>
          <w:rFonts w:ascii="Tahoma" w:hAnsi="Tahoma" w:cs="Tahoma"/>
          <w:sz w:val="20"/>
          <w:szCs w:val="20"/>
        </w:rPr>
        <w:t>П</w:t>
      </w:r>
      <w:r w:rsidR="009F555F">
        <w:rPr>
          <w:rFonts w:ascii="Tahoma" w:hAnsi="Tahoma" w:cs="Tahoma"/>
          <w:sz w:val="20"/>
          <w:szCs w:val="20"/>
        </w:rPr>
        <w:t>ут-опциона</w:t>
      </w:r>
      <w:r w:rsidRPr="008B1FA9">
        <w:rPr>
          <w:rFonts w:ascii="Tahoma" w:hAnsi="Tahoma" w:cs="Tahoma"/>
          <w:sz w:val="20"/>
          <w:szCs w:val="20"/>
        </w:rPr>
        <w:t xml:space="preserve"> (далее – срок до погашения) </w:t>
      </w:r>
      <w:r w:rsidR="006514CE" w:rsidRPr="006514CE">
        <w:rPr>
          <w:rFonts w:ascii="Tahoma" w:hAnsi="Tahoma" w:cs="Tahoma"/>
          <w:sz w:val="20"/>
          <w:szCs w:val="20"/>
        </w:rPr>
        <w:t xml:space="preserve">в День формирования </w:t>
      </w:r>
      <w:r w:rsidR="0047268F">
        <w:rPr>
          <w:rFonts w:ascii="Tahoma" w:hAnsi="Tahoma" w:cs="Tahoma"/>
          <w:sz w:val="20"/>
          <w:szCs w:val="20"/>
        </w:rPr>
        <w:t>Баз</w:t>
      </w:r>
      <w:r w:rsidR="006514CE" w:rsidRPr="006514CE">
        <w:rPr>
          <w:rFonts w:ascii="Tahoma" w:hAnsi="Tahoma" w:cs="Tahoma"/>
          <w:sz w:val="20"/>
          <w:szCs w:val="20"/>
        </w:rPr>
        <w:t xml:space="preserve">ы расчета </w:t>
      </w:r>
      <w:r w:rsidRPr="008B1FA9">
        <w:rPr>
          <w:rFonts w:ascii="Tahoma" w:hAnsi="Tahoma" w:cs="Tahoma"/>
          <w:sz w:val="20"/>
          <w:szCs w:val="20"/>
        </w:rPr>
        <w:t xml:space="preserve">составляет не менее 1 </w:t>
      </w:r>
      <w:r w:rsidR="00712B7F">
        <w:rPr>
          <w:rFonts w:ascii="Tahoma" w:hAnsi="Tahoma" w:cs="Tahoma"/>
          <w:sz w:val="20"/>
          <w:szCs w:val="20"/>
        </w:rPr>
        <w:t>года, но не более 10 лет</w:t>
      </w:r>
      <w:r w:rsidRPr="008B1FA9">
        <w:rPr>
          <w:rFonts w:ascii="Tahoma" w:hAnsi="Tahoma" w:cs="Tahoma"/>
          <w:sz w:val="20"/>
          <w:szCs w:val="20"/>
        </w:rPr>
        <w:t>.</w:t>
      </w:r>
    </w:p>
    <w:p w14:paraId="6C2EB707" w14:textId="772AD8AE" w:rsidR="00712B7F" w:rsidRPr="008B1FA9" w:rsidRDefault="00712B7F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BD3835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 xml:space="preserve"> даты</w:t>
      </w:r>
      <w:r w:rsidR="00AA5160">
        <w:rPr>
          <w:rFonts w:ascii="Tahoma" w:hAnsi="Tahoma" w:cs="Tahoma"/>
          <w:sz w:val="20"/>
          <w:szCs w:val="20"/>
        </w:rPr>
        <w:t xml:space="preserve"> окончания</w:t>
      </w:r>
      <w:r>
        <w:rPr>
          <w:rFonts w:ascii="Tahoma" w:hAnsi="Tahoma" w:cs="Tahoma"/>
          <w:sz w:val="20"/>
          <w:szCs w:val="20"/>
        </w:rPr>
        <w:t xml:space="preserve"> размещения выпуска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 xml:space="preserve">ий до </w:t>
      </w:r>
      <w:r w:rsidRPr="00712B7F">
        <w:rPr>
          <w:rFonts w:ascii="Tahoma" w:hAnsi="Tahoma" w:cs="Tahoma"/>
          <w:sz w:val="20"/>
          <w:szCs w:val="20"/>
        </w:rPr>
        <w:t>Дн</w:t>
      </w:r>
      <w:r>
        <w:rPr>
          <w:rFonts w:ascii="Tahoma" w:hAnsi="Tahoma" w:cs="Tahoma"/>
          <w:sz w:val="20"/>
          <w:szCs w:val="20"/>
        </w:rPr>
        <w:t>я</w:t>
      </w:r>
      <w:r w:rsidRPr="00712B7F">
        <w:rPr>
          <w:rFonts w:ascii="Tahoma" w:hAnsi="Tahoma" w:cs="Tahoma"/>
          <w:sz w:val="20"/>
          <w:szCs w:val="20"/>
        </w:rPr>
        <w:t xml:space="preserve"> формирования </w:t>
      </w:r>
      <w:r w:rsidR="0047268F">
        <w:rPr>
          <w:rFonts w:ascii="Tahoma" w:hAnsi="Tahoma" w:cs="Tahoma"/>
          <w:sz w:val="20"/>
          <w:szCs w:val="20"/>
        </w:rPr>
        <w:t>Баз</w:t>
      </w:r>
      <w:r w:rsidRPr="00712B7F">
        <w:rPr>
          <w:rFonts w:ascii="Tahoma" w:hAnsi="Tahoma" w:cs="Tahoma"/>
          <w:sz w:val="20"/>
          <w:szCs w:val="20"/>
        </w:rPr>
        <w:t>ы расчета</w:t>
      </w:r>
      <w:r>
        <w:rPr>
          <w:rFonts w:ascii="Tahoma" w:hAnsi="Tahoma" w:cs="Tahoma"/>
          <w:sz w:val="20"/>
          <w:szCs w:val="20"/>
        </w:rPr>
        <w:t xml:space="preserve"> составляет не менее 1 месяца.</w:t>
      </w:r>
    </w:p>
    <w:p w14:paraId="57308B1E" w14:textId="1D144C16" w:rsidR="00A74FC6" w:rsidRDefault="008F7A8E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Рейтинг</w:t>
      </w:r>
      <w:r w:rsidRPr="008F7A8E">
        <w:rPr>
          <w:rFonts w:ascii="Tahoma" w:hAnsi="Tahoma" w:cs="Tahoma"/>
          <w:sz w:val="20"/>
          <w:szCs w:val="20"/>
        </w:rPr>
        <w:t xml:space="preserve"> кредитоспособности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="00986113">
        <w:rPr>
          <w:rFonts w:ascii="Tahoma" w:hAnsi="Tahoma" w:cs="Tahoma"/>
          <w:sz w:val="20"/>
          <w:szCs w:val="20"/>
        </w:rPr>
        <w:t>а</w:t>
      </w:r>
      <w:r w:rsidR="00674137" w:rsidRPr="00674137">
        <w:rPr>
          <w:rFonts w:ascii="Tahoma" w:hAnsi="Tahoma" w:cs="Tahoma"/>
          <w:sz w:val="20"/>
          <w:szCs w:val="20"/>
        </w:rPr>
        <w:t xml:space="preserve"> </w:t>
      </w:r>
      <w:r w:rsidR="001B24C8">
        <w:rPr>
          <w:rFonts w:ascii="Tahoma" w:hAnsi="Tahoma" w:cs="Tahoma"/>
          <w:sz w:val="20"/>
          <w:szCs w:val="20"/>
        </w:rPr>
        <w:t>Е</w:t>
      </w:r>
      <w:r w:rsidR="00460A9D">
        <w:rPr>
          <w:rFonts w:ascii="Tahoma" w:hAnsi="Tahoma" w:cs="Tahoma"/>
          <w:sz w:val="20"/>
          <w:szCs w:val="20"/>
        </w:rPr>
        <w:t>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674137" w:rsidRPr="00674137">
        <w:rPr>
          <w:rFonts w:ascii="Tahoma" w:hAnsi="Tahoma" w:cs="Tahoma"/>
          <w:sz w:val="20"/>
          <w:szCs w:val="20"/>
        </w:rPr>
        <w:t>аций</w:t>
      </w:r>
      <w:r w:rsidR="00D5396B">
        <w:rPr>
          <w:rFonts w:ascii="Tahoma" w:hAnsi="Tahoma" w:cs="Tahoma"/>
          <w:sz w:val="20"/>
          <w:szCs w:val="20"/>
        </w:rPr>
        <w:t xml:space="preserve"> </w:t>
      </w:r>
      <w:r w:rsidR="008640C8" w:rsidRPr="008640C8">
        <w:rPr>
          <w:rFonts w:ascii="Tahoma" w:hAnsi="Tahoma" w:cs="Tahoma"/>
          <w:sz w:val="20"/>
          <w:szCs w:val="20"/>
        </w:rPr>
        <w:t xml:space="preserve">не ниже суверенного рейтинга Российской Федерации, </w:t>
      </w:r>
      <w:r w:rsidR="008640C8" w:rsidRPr="002B613B">
        <w:rPr>
          <w:rFonts w:ascii="Tahoma" w:hAnsi="Tahoma" w:cs="Tahoma"/>
          <w:sz w:val="20"/>
          <w:szCs w:val="20"/>
        </w:rPr>
        <w:t>сниженного на две ступени.</w:t>
      </w:r>
    </w:p>
    <w:p w14:paraId="0408C1EC" w14:textId="26ADE273" w:rsidR="00071DF2" w:rsidRPr="00071DF2" w:rsidRDefault="001040BC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11" w:name="_Toc467692065"/>
      <w:r>
        <w:rPr>
          <w:rFonts w:ascii="Tahoma" w:hAnsi="Tahoma" w:cs="Tahoma"/>
          <w:sz w:val="20"/>
          <w:szCs w:val="20"/>
        </w:rPr>
        <w:t xml:space="preserve">В </w:t>
      </w:r>
      <w:r w:rsidR="0047268F">
        <w:rPr>
          <w:rFonts w:ascii="Tahoma" w:hAnsi="Tahoma" w:cs="Tahoma"/>
          <w:sz w:val="20"/>
          <w:szCs w:val="20"/>
        </w:rPr>
        <w:t>Баз</w:t>
      </w:r>
      <w:r w:rsidR="009009C8">
        <w:rPr>
          <w:rFonts w:ascii="Tahoma" w:hAnsi="Tahoma" w:cs="Tahoma"/>
          <w:sz w:val="20"/>
          <w:szCs w:val="20"/>
        </w:rPr>
        <w:t>у</w:t>
      </w:r>
      <w:r w:rsidR="00071DF2" w:rsidRPr="00071DF2">
        <w:rPr>
          <w:rFonts w:ascii="Tahoma" w:hAnsi="Tahoma" w:cs="Tahoma"/>
          <w:sz w:val="20"/>
          <w:szCs w:val="20"/>
        </w:rPr>
        <w:t xml:space="preserve"> расчета могут быть включены только </w:t>
      </w:r>
      <w:r w:rsidR="001B24C8">
        <w:rPr>
          <w:rFonts w:ascii="Tahoma" w:hAnsi="Tahoma" w:cs="Tahoma"/>
          <w:sz w:val="20"/>
          <w:szCs w:val="20"/>
        </w:rPr>
        <w:t>Е</w:t>
      </w:r>
      <w:r w:rsidR="001D2DB5">
        <w:rPr>
          <w:rFonts w:ascii="Tahoma" w:hAnsi="Tahoma" w:cs="Tahoma"/>
          <w:sz w:val="20"/>
          <w:szCs w:val="20"/>
        </w:rPr>
        <w:t>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071DF2" w:rsidRPr="00071DF2">
        <w:rPr>
          <w:rFonts w:ascii="Tahoma" w:hAnsi="Tahoma" w:cs="Tahoma"/>
          <w:sz w:val="20"/>
          <w:szCs w:val="20"/>
        </w:rPr>
        <w:t xml:space="preserve">ации, по которым на </w:t>
      </w:r>
      <w:r w:rsidR="001B24C8">
        <w:rPr>
          <w:rFonts w:ascii="Tahoma" w:hAnsi="Tahoma" w:cs="Tahoma"/>
          <w:sz w:val="20"/>
          <w:szCs w:val="20"/>
        </w:rPr>
        <w:t xml:space="preserve">День </w:t>
      </w:r>
      <w:r w:rsidR="00071DF2" w:rsidRPr="00071DF2">
        <w:rPr>
          <w:rFonts w:ascii="Tahoma" w:hAnsi="Tahoma" w:cs="Tahoma"/>
          <w:sz w:val="20"/>
          <w:szCs w:val="20"/>
        </w:rPr>
        <w:t xml:space="preserve">формирования </w:t>
      </w:r>
      <w:r w:rsidR="0047268F">
        <w:rPr>
          <w:rFonts w:ascii="Tahoma" w:hAnsi="Tahoma" w:cs="Tahoma"/>
          <w:sz w:val="20"/>
          <w:szCs w:val="20"/>
        </w:rPr>
        <w:t>Баз</w:t>
      </w:r>
      <w:r w:rsidR="00071DF2" w:rsidRPr="00071DF2">
        <w:rPr>
          <w:rFonts w:ascii="Tahoma" w:hAnsi="Tahoma" w:cs="Tahoma"/>
          <w:sz w:val="20"/>
          <w:szCs w:val="20"/>
        </w:rPr>
        <w:t>ы расчета определены</w:t>
      </w:r>
      <w:r w:rsidR="00071DF2">
        <w:rPr>
          <w:rFonts w:ascii="Tahoma" w:hAnsi="Tahoma" w:cs="Tahoma"/>
          <w:sz w:val="20"/>
          <w:szCs w:val="20"/>
        </w:rPr>
        <w:t xml:space="preserve"> в качестве фиксированной величины</w:t>
      </w:r>
      <w:r w:rsidR="00071DF2" w:rsidRPr="00071DF2">
        <w:rPr>
          <w:rFonts w:ascii="Tahoma" w:hAnsi="Tahoma" w:cs="Tahoma"/>
          <w:sz w:val="20"/>
          <w:szCs w:val="20"/>
        </w:rPr>
        <w:t xml:space="preserve"> ставки всех купонных платежей на срок до погашения.</w:t>
      </w:r>
    </w:p>
    <w:p w14:paraId="5F04339A" w14:textId="1D1AB356" w:rsidR="008F7A8E" w:rsidRDefault="000B0D4C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F3780D">
        <w:rPr>
          <w:rFonts w:ascii="Tahoma" w:hAnsi="Tahoma" w:cs="Tahoma"/>
          <w:sz w:val="20"/>
          <w:szCs w:val="20"/>
        </w:rPr>
        <w:t xml:space="preserve">словия выпуска </w:t>
      </w:r>
      <w:r w:rsidR="001B24C8">
        <w:rPr>
          <w:rFonts w:ascii="Tahoma" w:hAnsi="Tahoma" w:cs="Tahoma"/>
          <w:sz w:val="20"/>
          <w:szCs w:val="20"/>
        </w:rPr>
        <w:t>Е</w:t>
      </w:r>
      <w:r w:rsidR="00460A9D">
        <w:rPr>
          <w:rFonts w:ascii="Tahoma" w:hAnsi="Tahoma" w:cs="Tahoma"/>
          <w:sz w:val="20"/>
          <w:szCs w:val="20"/>
        </w:rPr>
        <w:t>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F3780D">
        <w:rPr>
          <w:rFonts w:ascii="Tahoma" w:hAnsi="Tahoma" w:cs="Tahoma"/>
          <w:sz w:val="20"/>
          <w:szCs w:val="20"/>
        </w:rPr>
        <w:t xml:space="preserve">аций не предполагают </w:t>
      </w:r>
      <w:r>
        <w:rPr>
          <w:rFonts w:ascii="Tahoma" w:hAnsi="Tahoma" w:cs="Tahoma"/>
          <w:sz w:val="20"/>
          <w:szCs w:val="20"/>
        </w:rPr>
        <w:t>опцион типа «</w:t>
      </w:r>
      <w:r w:rsidR="00EB7BAB">
        <w:rPr>
          <w:rFonts w:ascii="Tahoma" w:hAnsi="Tahoma" w:cs="Tahoma"/>
          <w:sz w:val="20"/>
          <w:szCs w:val="20"/>
        </w:rPr>
        <w:t>колл</w:t>
      </w:r>
      <w:r>
        <w:rPr>
          <w:rFonts w:ascii="Tahoma" w:hAnsi="Tahoma" w:cs="Tahoma"/>
          <w:sz w:val="20"/>
          <w:szCs w:val="20"/>
        </w:rPr>
        <w:t>»</w:t>
      </w:r>
      <w:r w:rsidR="0097419C">
        <w:rPr>
          <w:rFonts w:ascii="Tahoma" w:hAnsi="Tahoma" w:cs="Tahoma"/>
          <w:sz w:val="20"/>
          <w:szCs w:val="20"/>
        </w:rPr>
        <w:t>.</w:t>
      </w:r>
    </w:p>
    <w:p w14:paraId="2A700DAF" w14:textId="3F0F0307" w:rsidR="00173553" w:rsidRPr="00B54756" w:rsidRDefault="00173553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>Выпуск Еврооблигаций соответствует требованиям Инвестиционной Политики УК</w:t>
      </w:r>
      <w:r w:rsidR="00A82560" w:rsidRPr="00B54756">
        <w:rPr>
          <w:rFonts w:ascii="Tahoma" w:hAnsi="Tahoma" w:cs="Tahoma"/>
          <w:sz w:val="20"/>
          <w:szCs w:val="20"/>
        </w:rPr>
        <w:t>.</w:t>
      </w:r>
    </w:p>
    <w:p w14:paraId="3F3C95FA" w14:textId="77777777" w:rsidR="00E80AE3" w:rsidRPr="00D55270" w:rsidRDefault="00584291" w:rsidP="008654F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2" w:name="_Toc372540155"/>
      <w:bookmarkStart w:id="13" w:name="_Toc372540156"/>
      <w:bookmarkEnd w:id="9"/>
      <w:bookmarkEnd w:id="10"/>
      <w:bookmarkEnd w:id="11"/>
      <w:bookmarkEnd w:id="12"/>
      <w:bookmarkEnd w:id="13"/>
      <w:r w:rsidRPr="00E80AE3">
        <w:rPr>
          <w:rFonts w:ascii="Tahoma" w:hAnsi="Tahoma" w:cs="Tahoma"/>
          <w:sz w:val="20"/>
          <w:szCs w:val="20"/>
        </w:rPr>
        <w:t xml:space="preserve">Включение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у</w:t>
      </w:r>
      <w:r w:rsidRPr="00E80AE3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расчета.</w:t>
      </w:r>
    </w:p>
    <w:p w14:paraId="12527B67" w14:textId="5182962E" w:rsidR="00C14290" w:rsidRPr="00D55270" w:rsidRDefault="00C14290" w:rsidP="002A5CD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 w:rsidR="00BC0C25">
        <w:rPr>
          <w:rFonts w:ascii="Tahoma" w:hAnsi="Tahoma" w:cs="Tahoma"/>
          <w:sz w:val="20"/>
          <w:szCs w:val="20"/>
        </w:rPr>
        <w:t>ая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 xml:space="preserve"> расчета вступа</w:t>
      </w:r>
      <w:r w:rsidR="00BC0C25">
        <w:rPr>
          <w:rFonts w:ascii="Tahoma" w:hAnsi="Tahoma" w:cs="Tahoma"/>
          <w:sz w:val="20"/>
          <w:szCs w:val="20"/>
        </w:rPr>
        <w:t>е</w:t>
      </w:r>
      <w:r w:rsidRPr="00D55270">
        <w:rPr>
          <w:rFonts w:ascii="Tahoma" w:hAnsi="Tahoma" w:cs="Tahoma"/>
          <w:sz w:val="20"/>
          <w:szCs w:val="20"/>
        </w:rPr>
        <w:t>т в силу</w:t>
      </w:r>
      <w:r w:rsidR="00A82560">
        <w:rPr>
          <w:rFonts w:ascii="Tahoma" w:hAnsi="Tahoma" w:cs="Tahoma"/>
          <w:sz w:val="20"/>
          <w:szCs w:val="20"/>
        </w:rPr>
        <w:t xml:space="preserve"> в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2A5CDA">
        <w:rPr>
          <w:rFonts w:ascii="Tahoma" w:hAnsi="Tahoma" w:cs="Tahoma"/>
          <w:sz w:val="20"/>
          <w:szCs w:val="20"/>
        </w:rPr>
        <w:t>торгов</w:t>
      </w:r>
      <w:r w:rsidR="00A82560">
        <w:rPr>
          <w:rFonts w:ascii="Tahoma" w:hAnsi="Tahoma" w:cs="Tahoma"/>
          <w:sz w:val="20"/>
          <w:szCs w:val="20"/>
        </w:rPr>
        <w:t>ый</w:t>
      </w:r>
      <w:r w:rsidR="002A5CDA">
        <w:rPr>
          <w:rFonts w:ascii="Tahoma" w:hAnsi="Tahoma" w:cs="Tahoma"/>
          <w:sz w:val="20"/>
          <w:szCs w:val="20"/>
        </w:rPr>
        <w:t xml:space="preserve"> д</w:t>
      </w:r>
      <w:r w:rsidR="00A82560">
        <w:rPr>
          <w:rFonts w:ascii="Tahoma" w:hAnsi="Tahoma" w:cs="Tahoma"/>
          <w:sz w:val="20"/>
          <w:szCs w:val="20"/>
        </w:rPr>
        <w:t>ень</w:t>
      </w:r>
      <w:r w:rsidR="002A5CDA">
        <w:rPr>
          <w:rFonts w:ascii="Tahoma" w:hAnsi="Tahoma" w:cs="Tahoma"/>
          <w:sz w:val="20"/>
          <w:szCs w:val="20"/>
        </w:rPr>
        <w:t>, следующего за</w:t>
      </w:r>
      <w:r w:rsidR="00CC4121" w:rsidRPr="00033C3D">
        <w:rPr>
          <w:rFonts w:ascii="Tahoma" w:hAnsi="Tahoma" w:cs="Tahoma"/>
          <w:sz w:val="20"/>
        </w:rPr>
        <w:t xml:space="preserve"> </w:t>
      </w:r>
      <w:r w:rsidR="00CC4121">
        <w:rPr>
          <w:rFonts w:ascii="Tahoma" w:hAnsi="Tahoma" w:cs="Tahoma"/>
          <w:sz w:val="20"/>
        </w:rPr>
        <w:t>последн</w:t>
      </w:r>
      <w:r w:rsidR="002A5CDA">
        <w:rPr>
          <w:rFonts w:ascii="Tahoma" w:hAnsi="Tahoma" w:cs="Tahoma"/>
          <w:sz w:val="20"/>
        </w:rPr>
        <w:t>им</w:t>
      </w:r>
      <w:r w:rsidR="00CC4121">
        <w:rPr>
          <w:rFonts w:ascii="Tahoma" w:hAnsi="Tahoma" w:cs="Tahoma"/>
          <w:sz w:val="20"/>
        </w:rPr>
        <w:t xml:space="preserve"> торгов</w:t>
      </w:r>
      <w:r w:rsidR="002A5CDA">
        <w:rPr>
          <w:rFonts w:ascii="Tahoma" w:hAnsi="Tahoma" w:cs="Tahoma"/>
          <w:sz w:val="20"/>
        </w:rPr>
        <w:t>ым</w:t>
      </w:r>
      <w:r w:rsidR="00CC4121">
        <w:rPr>
          <w:rFonts w:ascii="Tahoma" w:hAnsi="Tahoma" w:cs="Tahoma"/>
          <w:sz w:val="20"/>
        </w:rPr>
        <w:t xml:space="preserve"> дн</w:t>
      </w:r>
      <w:r w:rsidR="002A5CDA">
        <w:rPr>
          <w:rFonts w:ascii="Tahoma" w:hAnsi="Tahoma" w:cs="Tahoma"/>
          <w:sz w:val="20"/>
        </w:rPr>
        <w:t>ем</w:t>
      </w:r>
      <w:r w:rsidR="00CC4121">
        <w:rPr>
          <w:rFonts w:ascii="Tahoma" w:hAnsi="Tahoma" w:cs="Tahoma"/>
          <w:sz w:val="20"/>
        </w:rPr>
        <w:t xml:space="preserve"> февраля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>мая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 xml:space="preserve">августа </w:t>
      </w:r>
      <w:r w:rsidR="00B75C9F" w:rsidRPr="00033C3D">
        <w:rPr>
          <w:rFonts w:ascii="Tahoma" w:hAnsi="Tahoma" w:cs="Tahoma"/>
          <w:sz w:val="20"/>
        </w:rPr>
        <w:t>и</w:t>
      </w:r>
      <w:r w:rsidR="00CC4121">
        <w:rPr>
          <w:rFonts w:ascii="Tahoma" w:hAnsi="Tahoma" w:cs="Tahoma"/>
          <w:sz w:val="20"/>
        </w:rPr>
        <w:t xml:space="preserve"> ноября</w:t>
      </w:r>
      <w:r w:rsidR="00B75C9F" w:rsidRPr="00033C3D">
        <w:rPr>
          <w:rFonts w:ascii="Tahoma" w:hAnsi="Tahoma" w:cs="Tahoma"/>
          <w:sz w:val="20"/>
        </w:rPr>
        <w:t>.</w:t>
      </w:r>
      <w:r w:rsidRPr="00C14290">
        <w:rPr>
          <w:rFonts w:ascii="Tahoma" w:hAnsi="Tahoma" w:cs="Tahoma"/>
          <w:sz w:val="20"/>
          <w:szCs w:val="20"/>
          <w:lang w:val="x-none" w:eastAsia="x-none"/>
        </w:rPr>
        <w:t xml:space="preserve"> Решением Биржи могут быть </w:t>
      </w:r>
      <w:r w:rsidRPr="00D55270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>
        <w:rPr>
          <w:rFonts w:ascii="Tahoma" w:hAnsi="Tahoma" w:cs="Tahoma"/>
          <w:sz w:val="20"/>
          <w:szCs w:val="20"/>
        </w:rPr>
        <w:t>ой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расчета.</w:t>
      </w:r>
    </w:p>
    <w:p w14:paraId="0154E142" w14:textId="433B2F80" w:rsidR="00E80AE3" w:rsidRPr="00347201" w:rsidRDefault="00E80AE3" w:rsidP="004A294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47201">
        <w:rPr>
          <w:rFonts w:ascii="Tahoma" w:hAnsi="Tahoma" w:cs="Tahoma"/>
          <w:sz w:val="20"/>
          <w:szCs w:val="20"/>
        </w:rPr>
        <w:lastRenderedPageBreak/>
        <w:t xml:space="preserve">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347201">
        <w:rPr>
          <w:rFonts w:ascii="Tahoma" w:hAnsi="Tahoma" w:cs="Tahoma"/>
          <w:sz w:val="20"/>
          <w:szCs w:val="20"/>
        </w:rPr>
        <w:t xml:space="preserve">у расчета может быть включен только один выпуск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347201">
        <w:rPr>
          <w:rFonts w:ascii="Tahoma" w:hAnsi="Tahoma" w:cs="Tahoma"/>
          <w:sz w:val="20"/>
          <w:szCs w:val="20"/>
        </w:rPr>
        <w:t xml:space="preserve">ий одного </w:t>
      </w:r>
      <w:r w:rsidR="00BC6556">
        <w:rPr>
          <w:rFonts w:ascii="Tahoma" w:hAnsi="Tahoma" w:cs="Tahoma"/>
          <w:sz w:val="20"/>
          <w:szCs w:val="20"/>
        </w:rPr>
        <w:t>эмитент</w:t>
      </w:r>
      <w:r w:rsidRPr="00347201">
        <w:rPr>
          <w:rFonts w:ascii="Tahoma" w:hAnsi="Tahoma" w:cs="Tahoma"/>
          <w:sz w:val="20"/>
          <w:szCs w:val="20"/>
        </w:rPr>
        <w:t xml:space="preserve">а, если решением Биржи не установлено иное. </w:t>
      </w:r>
      <w:r w:rsidR="00751E63">
        <w:rPr>
          <w:rFonts w:ascii="Tahoma" w:hAnsi="Tahoma" w:cs="Tahoma"/>
          <w:sz w:val="20"/>
          <w:szCs w:val="20"/>
        </w:rPr>
        <w:t>В</w:t>
      </w:r>
      <w:r w:rsidRPr="00347201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Pr="00347201">
        <w:rPr>
          <w:rFonts w:ascii="Tahoma" w:hAnsi="Tahoma" w:cs="Tahoma"/>
          <w:sz w:val="20"/>
          <w:szCs w:val="20"/>
        </w:rPr>
        <w:t>у расчета</w:t>
      </w:r>
      <w:r w:rsidR="00751E63">
        <w:rPr>
          <w:rFonts w:ascii="Tahoma" w:hAnsi="Tahoma" w:cs="Tahoma"/>
          <w:sz w:val="20"/>
          <w:szCs w:val="20"/>
        </w:rPr>
        <w:t xml:space="preserve"> включается </w:t>
      </w:r>
      <w:r w:rsidRPr="00347201">
        <w:rPr>
          <w:rFonts w:ascii="Tahoma" w:hAnsi="Tahoma" w:cs="Tahoma"/>
          <w:sz w:val="20"/>
          <w:szCs w:val="20"/>
        </w:rPr>
        <w:t xml:space="preserve">выпуск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347201">
        <w:rPr>
          <w:rFonts w:ascii="Tahoma" w:hAnsi="Tahoma" w:cs="Tahoma"/>
          <w:sz w:val="20"/>
          <w:szCs w:val="20"/>
        </w:rPr>
        <w:t>ий</w:t>
      </w:r>
      <w:r w:rsidR="00357E3E">
        <w:rPr>
          <w:rFonts w:ascii="Tahoma" w:hAnsi="Tahoma" w:cs="Tahoma"/>
          <w:sz w:val="20"/>
          <w:szCs w:val="20"/>
        </w:rPr>
        <w:t xml:space="preserve"> </w:t>
      </w:r>
      <w:r w:rsidR="00BC6556">
        <w:rPr>
          <w:rFonts w:ascii="Tahoma" w:hAnsi="Tahoma" w:cs="Tahoma"/>
          <w:sz w:val="20"/>
          <w:szCs w:val="20"/>
        </w:rPr>
        <w:t>эмитент</w:t>
      </w:r>
      <w:r w:rsidR="00357E3E">
        <w:rPr>
          <w:rFonts w:ascii="Tahoma" w:hAnsi="Tahoma" w:cs="Tahoma"/>
          <w:sz w:val="20"/>
          <w:szCs w:val="20"/>
        </w:rPr>
        <w:t>а</w:t>
      </w:r>
      <w:r w:rsidRPr="00347201">
        <w:rPr>
          <w:rFonts w:ascii="Tahoma" w:hAnsi="Tahoma" w:cs="Tahoma"/>
          <w:sz w:val="20"/>
          <w:szCs w:val="20"/>
        </w:rPr>
        <w:t xml:space="preserve"> с самым длинным сроком до погашения, соответствующий </w:t>
      </w:r>
      <w:proofErr w:type="gramStart"/>
      <w:r w:rsidRPr="00347201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347201">
        <w:rPr>
          <w:rFonts w:ascii="Tahoma" w:hAnsi="Tahoma" w:cs="Tahoma"/>
          <w:sz w:val="20"/>
          <w:szCs w:val="20"/>
        </w:rPr>
        <w:t xml:space="preserve"> раздела </w:t>
      </w:r>
      <w:r w:rsidR="00A464E8">
        <w:rPr>
          <w:rFonts w:ascii="Tahoma" w:hAnsi="Tahoma" w:cs="Tahoma"/>
          <w:sz w:val="20"/>
          <w:szCs w:val="20"/>
        </w:rPr>
        <w:t>4</w:t>
      </w:r>
      <w:r w:rsidR="00751E63">
        <w:rPr>
          <w:rFonts w:ascii="Tahoma" w:hAnsi="Tahoma" w:cs="Tahoma"/>
          <w:sz w:val="20"/>
          <w:szCs w:val="20"/>
        </w:rPr>
        <w:t>.1.</w:t>
      </w:r>
      <w:r w:rsidRPr="00347201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3052555A" w14:textId="52DEBABB" w:rsidR="00E80AE3" w:rsidRDefault="008F00FE" w:rsidP="00D5527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Количество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 xml:space="preserve">ий </w:t>
      </w:r>
      <w:r w:rsidRPr="00D55270">
        <w:rPr>
          <w:rFonts w:ascii="Tahoma" w:hAnsi="Tahoma" w:cs="Tahoma"/>
          <w:sz w:val="20"/>
          <w:szCs w:val="20"/>
        </w:rPr>
        <w:t xml:space="preserve">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D55270">
        <w:rPr>
          <w:rFonts w:ascii="Tahoma" w:hAnsi="Tahoma" w:cs="Tahoma"/>
          <w:sz w:val="20"/>
          <w:szCs w:val="20"/>
        </w:rPr>
        <w:t>е расчета</w:t>
      </w:r>
      <w:r>
        <w:rPr>
          <w:rFonts w:ascii="Tahoma" w:hAnsi="Tahoma" w:cs="Tahoma"/>
          <w:sz w:val="20"/>
          <w:szCs w:val="20"/>
        </w:rPr>
        <w:t xml:space="preserve"> составляет</w:t>
      </w:r>
      <w:r w:rsidR="002B229A">
        <w:rPr>
          <w:rFonts w:ascii="Tahoma" w:hAnsi="Tahoma" w:cs="Tahoma"/>
          <w:sz w:val="20"/>
          <w:szCs w:val="20"/>
        </w:rPr>
        <w:t xml:space="preserve"> 10</w:t>
      </w:r>
      <w:r w:rsidR="00737045">
        <w:rPr>
          <w:rFonts w:ascii="Tahoma" w:hAnsi="Tahoma" w:cs="Tahoma"/>
          <w:sz w:val="20"/>
          <w:szCs w:val="20"/>
        </w:rPr>
        <w:t>.</w:t>
      </w:r>
      <w:r w:rsidR="00F315EE">
        <w:rPr>
          <w:rFonts w:ascii="Tahoma" w:hAnsi="Tahoma" w:cs="Tahoma"/>
          <w:sz w:val="20"/>
          <w:szCs w:val="20"/>
        </w:rPr>
        <w:t xml:space="preserve"> </w:t>
      </w:r>
      <w:r w:rsidR="00F315EE" w:rsidRPr="00D55270">
        <w:rPr>
          <w:rFonts w:ascii="Tahoma" w:hAnsi="Tahoma" w:cs="Tahoma"/>
          <w:sz w:val="20"/>
          <w:szCs w:val="20"/>
        </w:rPr>
        <w:t xml:space="preserve">Количество </w:t>
      </w:r>
      <w:r w:rsidR="00F315EE">
        <w:rPr>
          <w:rFonts w:ascii="Tahoma" w:hAnsi="Tahoma" w:cs="Tahoma"/>
          <w:sz w:val="20"/>
          <w:szCs w:val="20"/>
        </w:rPr>
        <w:t xml:space="preserve">Еврооблигаций </w:t>
      </w:r>
      <w:r w:rsidR="00F315EE" w:rsidRPr="00D55270">
        <w:rPr>
          <w:rFonts w:ascii="Tahoma" w:hAnsi="Tahoma" w:cs="Tahoma"/>
          <w:sz w:val="20"/>
          <w:szCs w:val="20"/>
        </w:rPr>
        <w:t xml:space="preserve">в </w:t>
      </w:r>
      <w:r w:rsidR="00F315EE">
        <w:rPr>
          <w:rFonts w:ascii="Tahoma" w:hAnsi="Tahoma" w:cs="Tahoma"/>
          <w:sz w:val="20"/>
          <w:szCs w:val="20"/>
        </w:rPr>
        <w:t>Баз</w:t>
      </w:r>
      <w:r w:rsidR="00F315EE" w:rsidRPr="00D55270">
        <w:rPr>
          <w:rFonts w:ascii="Tahoma" w:hAnsi="Tahoma" w:cs="Tahoma"/>
          <w:sz w:val="20"/>
          <w:szCs w:val="20"/>
        </w:rPr>
        <w:t>е расчета</w:t>
      </w:r>
      <w:r w:rsidR="00F315EE">
        <w:rPr>
          <w:rFonts w:ascii="Tahoma" w:hAnsi="Tahoma" w:cs="Tahoma"/>
          <w:sz w:val="20"/>
          <w:szCs w:val="20"/>
        </w:rPr>
        <w:t xml:space="preserve"> может быть увеличено для соблюдения требований, предусмотренных пунктом </w:t>
      </w:r>
      <w:r w:rsidR="00F315EE">
        <w:rPr>
          <w:rFonts w:ascii="Tahoma" w:hAnsi="Tahoma" w:cs="Tahoma"/>
          <w:sz w:val="20"/>
          <w:szCs w:val="20"/>
        </w:rPr>
        <w:fldChar w:fldCharType="begin"/>
      </w:r>
      <w:r w:rsidR="00F315EE">
        <w:rPr>
          <w:rFonts w:ascii="Tahoma" w:hAnsi="Tahoma" w:cs="Tahoma"/>
          <w:sz w:val="20"/>
          <w:szCs w:val="20"/>
        </w:rPr>
        <w:instrText xml:space="preserve"> REF _Ref40346449 \r </w:instrText>
      </w:r>
      <w:r w:rsidR="00F315EE">
        <w:rPr>
          <w:rFonts w:ascii="Tahoma" w:hAnsi="Tahoma" w:cs="Tahoma"/>
          <w:sz w:val="20"/>
          <w:szCs w:val="20"/>
        </w:rPr>
        <w:fldChar w:fldCharType="separate"/>
      </w:r>
      <w:r w:rsidR="00F315EE">
        <w:rPr>
          <w:rFonts w:ascii="Tahoma" w:hAnsi="Tahoma" w:cs="Tahoma"/>
          <w:sz w:val="20"/>
          <w:szCs w:val="20"/>
        </w:rPr>
        <w:t>5.1</w:t>
      </w:r>
      <w:r w:rsidR="00F315EE">
        <w:rPr>
          <w:rFonts w:ascii="Tahoma" w:hAnsi="Tahoma" w:cs="Tahoma"/>
          <w:sz w:val="20"/>
          <w:szCs w:val="20"/>
        </w:rPr>
        <w:fldChar w:fldCharType="end"/>
      </w:r>
      <w:r w:rsidR="00F315EE">
        <w:rPr>
          <w:rFonts w:ascii="Tahoma" w:hAnsi="Tahoma" w:cs="Tahoma"/>
          <w:sz w:val="20"/>
          <w:szCs w:val="20"/>
        </w:rPr>
        <w:t xml:space="preserve"> Методики.</w:t>
      </w:r>
    </w:p>
    <w:p w14:paraId="61A13643" w14:textId="77777777" w:rsidR="00347201" w:rsidRDefault="0047268F" w:rsidP="00D5527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</w:t>
      </w:r>
      <w:r w:rsidR="00751E63">
        <w:rPr>
          <w:rFonts w:ascii="Tahoma" w:hAnsi="Tahoma" w:cs="Tahoma"/>
          <w:sz w:val="20"/>
          <w:szCs w:val="20"/>
        </w:rPr>
        <w:t>а расчета формируется по следующему алгоритму:</w:t>
      </w:r>
    </w:p>
    <w:p w14:paraId="00AB8225" w14:textId="509A1BF0" w:rsidR="002B229A" w:rsidRPr="002B229A" w:rsidRDefault="002B229A" w:rsidP="005C352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2B229A">
        <w:rPr>
          <w:rFonts w:ascii="Tahoma" w:hAnsi="Tahoma" w:cs="Tahoma"/>
          <w:sz w:val="20"/>
          <w:szCs w:val="20"/>
        </w:rPr>
        <w:t xml:space="preserve">Если количество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2B229A">
        <w:rPr>
          <w:rFonts w:ascii="Tahoma" w:hAnsi="Tahoma" w:cs="Tahoma"/>
          <w:sz w:val="20"/>
          <w:szCs w:val="20"/>
        </w:rPr>
        <w:t xml:space="preserve">ий, соответствующих </w:t>
      </w:r>
      <w:proofErr w:type="gramStart"/>
      <w:r w:rsidRPr="002B229A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2B229A">
        <w:rPr>
          <w:rFonts w:ascii="Tahoma" w:hAnsi="Tahoma" w:cs="Tahoma"/>
          <w:sz w:val="20"/>
          <w:szCs w:val="20"/>
        </w:rPr>
        <w:t xml:space="preserve"> раздела </w:t>
      </w:r>
      <w:r w:rsidR="00A464E8">
        <w:rPr>
          <w:rFonts w:ascii="Tahoma" w:hAnsi="Tahoma" w:cs="Tahoma"/>
          <w:sz w:val="20"/>
          <w:szCs w:val="20"/>
        </w:rPr>
        <w:t>4</w:t>
      </w:r>
      <w:r w:rsidRPr="002B229A">
        <w:rPr>
          <w:rFonts w:ascii="Tahoma" w:hAnsi="Tahoma" w:cs="Tahoma"/>
          <w:sz w:val="20"/>
          <w:szCs w:val="20"/>
        </w:rPr>
        <w:t xml:space="preserve">.1 настоящей Методики </w:t>
      </w:r>
      <w:r>
        <w:rPr>
          <w:rFonts w:ascii="Tahoma" w:hAnsi="Tahoma" w:cs="Tahoma"/>
          <w:sz w:val="20"/>
          <w:szCs w:val="20"/>
        </w:rPr>
        <w:t>со</w:t>
      </w:r>
      <w:r w:rsidR="003A7F79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тав</w:t>
      </w:r>
      <w:r w:rsidR="003A7F79">
        <w:rPr>
          <w:rFonts w:ascii="Tahoma" w:hAnsi="Tahoma" w:cs="Tahoma"/>
          <w:sz w:val="20"/>
          <w:szCs w:val="20"/>
        </w:rPr>
        <w:t>ляет</w:t>
      </w:r>
      <w:r>
        <w:rPr>
          <w:rFonts w:ascii="Tahoma" w:hAnsi="Tahoma" w:cs="Tahoma"/>
          <w:sz w:val="20"/>
          <w:szCs w:val="20"/>
        </w:rPr>
        <w:t xml:space="preserve"> </w:t>
      </w:r>
      <w:r w:rsidRPr="002B229A">
        <w:rPr>
          <w:rFonts w:ascii="Tahoma" w:hAnsi="Tahoma" w:cs="Tahoma"/>
          <w:sz w:val="20"/>
          <w:szCs w:val="20"/>
        </w:rPr>
        <w:t xml:space="preserve">10, 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2B229A">
        <w:rPr>
          <w:rFonts w:ascii="Tahoma" w:hAnsi="Tahoma" w:cs="Tahoma"/>
          <w:sz w:val="20"/>
          <w:szCs w:val="20"/>
        </w:rPr>
        <w:t>у расчета включаются</w:t>
      </w:r>
      <w:r w:rsidR="003A7F79">
        <w:rPr>
          <w:rFonts w:ascii="Tahoma" w:hAnsi="Tahoma" w:cs="Tahoma"/>
          <w:sz w:val="20"/>
          <w:szCs w:val="20"/>
        </w:rPr>
        <w:t xml:space="preserve"> все данные</w:t>
      </w:r>
      <w:r w:rsidRPr="002B229A">
        <w:rPr>
          <w:rFonts w:ascii="Tahoma" w:hAnsi="Tahoma" w:cs="Tahoma"/>
          <w:sz w:val="20"/>
          <w:szCs w:val="20"/>
        </w:rPr>
        <w:t xml:space="preserve"> выпуск</w:t>
      </w:r>
      <w:r w:rsidR="003A7F79">
        <w:rPr>
          <w:rFonts w:ascii="Tahoma" w:hAnsi="Tahoma" w:cs="Tahoma"/>
          <w:sz w:val="20"/>
          <w:szCs w:val="20"/>
        </w:rPr>
        <w:t>и</w:t>
      </w:r>
      <w:r w:rsidRPr="002B229A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2B229A">
        <w:rPr>
          <w:rFonts w:ascii="Tahoma" w:hAnsi="Tahoma" w:cs="Tahoma"/>
          <w:sz w:val="20"/>
          <w:szCs w:val="20"/>
        </w:rPr>
        <w:t xml:space="preserve">ий. </w:t>
      </w:r>
    </w:p>
    <w:p w14:paraId="4EAC807C" w14:textId="701F8E4E" w:rsidR="00103637" w:rsidRDefault="00E80AE3" w:rsidP="005C352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Если количество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 xml:space="preserve">ий, соответствующих </w:t>
      </w:r>
      <w:proofErr w:type="gramStart"/>
      <w:r>
        <w:rPr>
          <w:rFonts w:ascii="Tahoma" w:hAnsi="Tahoma" w:cs="Tahoma"/>
          <w:sz w:val="20"/>
          <w:szCs w:val="20"/>
        </w:rPr>
        <w:t>требованиям</w:t>
      </w:r>
      <w:proofErr w:type="gramEnd"/>
      <w:r>
        <w:rPr>
          <w:rFonts w:ascii="Tahoma" w:hAnsi="Tahoma" w:cs="Tahoma"/>
          <w:sz w:val="20"/>
          <w:szCs w:val="20"/>
        </w:rPr>
        <w:t xml:space="preserve"> раздел</w:t>
      </w:r>
      <w:r w:rsidR="00751E63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</w:t>
      </w:r>
      <w:r w:rsidR="00A464E8">
        <w:rPr>
          <w:rFonts w:ascii="Tahoma" w:hAnsi="Tahoma" w:cs="Tahoma"/>
          <w:sz w:val="20"/>
          <w:szCs w:val="20"/>
        </w:rPr>
        <w:t>4</w:t>
      </w:r>
      <w:r w:rsidR="00751E63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 xml:space="preserve"> настоящей Методики</w:t>
      </w:r>
      <w:r w:rsidR="003A7F79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превышает 10</w:t>
      </w:r>
      <w:r w:rsidR="008F00F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включаются 10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 xml:space="preserve">ий с максимальной </w:t>
      </w:r>
      <w:r w:rsidR="001B24C8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оходностью</w:t>
      </w:r>
      <w:r w:rsidR="004963F4">
        <w:rPr>
          <w:rFonts w:ascii="Tahoma" w:hAnsi="Tahoma" w:cs="Tahoma"/>
          <w:sz w:val="20"/>
          <w:szCs w:val="20"/>
        </w:rPr>
        <w:t xml:space="preserve">, рассчитанной в День формирования </w:t>
      </w:r>
      <w:r w:rsidR="0047268F">
        <w:rPr>
          <w:rFonts w:ascii="Tahoma" w:hAnsi="Tahoma" w:cs="Tahoma"/>
          <w:sz w:val="20"/>
          <w:szCs w:val="20"/>
        </w:rPr>
        <w:t>Баз</w:t>
      </w:r>
      <w:r w:rsidR="004963F4">
        <w:rPr>
          <w:rFonts w:ascii="Tahoma" w:hAnsi="Tahoma" w:cs="Tahoma"/>
          <w:sz w:val="20"/>
          <w:szCs w:val="20"/>
        </w:rPr>
        <w:t>ы расчета</w:t>
      </w:r>
      <w:r>
        <w:rPr>
          <w:rFonts w:ascii="Tahoma" w:hAnsi="Tahoma" w:cs="Tahoma"/>
          <w:sz w:val="20"/>
          <w:szCs w:val="20"/>
        </w:rPr>
        <w:t>.</w:t>
      </w:r>
      <w:r w:rsidR="008F00FE" w:rsidRPr="00D55270">
        <w:rPr>
          <w:rFonts w:ascii="Tahoma" w:hAnsi="Tahoma" w:cs="Tahoma"/>
          <w:sz w:val="20"/>
          <w:szCs w:val="20"/>
        </w:rPr>
        <w:t xml:space="preserve"> </w:t>
      </w:r>
    </w:p>
    <w:p w14:paraId="6033D517" w14:textId="3979C974" w:rsidR="004963F4" w:rsidRPr="00162E4E" w:rsidRDefault="00E80AE3" w:rsidP="00162E4E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162E4E">
        <w:rPr>
          <w:rFonts w:ascii="Tahoma" w:hAnsi="Tahoma" w:cs="Tahoma"/>
          <w:sz w:val="20"/>
          <w:szCs w:val="20"/>
        </w:rPr>
        <w:t xml:space="preserve">Если количество выпусков </w:t>
      </w:r>
      <w:r w:rsidR="00DB65D8" w:rsidRPr="00162E4E">
        <w:rPr>
          <w:rFonts w:ascii="Tahoma" w:hAnsi="Tahoma" w:cs="Tahoma"/>
          <w:sz w:val="20"/>
          <w:szCs w:val="20"/>
        </w:rPr>
        <w:t>Еврооблигац</w:t>
      </w:r>
      <w:r w:rsidRPr="00162E4E">
        <w:rPr>
          <w:rFonts w:ascii="Tahoma" w:hAnsi="Tahoma" w:cs="Tahoma"/>
          <w:sz w:val="20"/>
          <w:szCs w:val="20"/>
        </w:rPr>
        <w:t>ий, соответствующих требованиям раздел</w:t>
      </w:r>
      <w:r w:rsidR="00F3229B">
        <w:rPr>
          <w:rFonts w:ascii="Tahoma" w:hAnsi="Tahoma" w:cs="Tahoma"/>
          <w:sz w:val="20"/>
          <w:szCs w:val="20"/>
        </w:rPr>
        <w:t>а</w:t>
      </w:r>
      <w:r w:rsidRPr="00162E4E">
        <w:rPr>
          <w:rFonts w:ascii="Tahoma" w:hAnsi="Tahoma" w:cs="Tahoma"/>
          <w:sz w:val="20"/>
          <w:szCs w:val="20"/>
        </w:rPr>
        <w:t xml:space="preserve"> </w:t>
      </w:r>
      <w:r w:rsidR="00A464E8" w:rsidRPr="00162E4E">
        <w:rPr>
          <w:rFonts w:ascii="Tahoma" w:hAnsi="Tahoma" w:cs="Tahoma"/>
          <w:sz w:val="20"/>
          <w:szCs w:val="20"/>
        </w:rPr>
        <w:t>4</w:t>
      </w:r>
      <w:r w:rsidR="003A7F79" w:rsidRPr="00162E4E">
        <w:rPr>
          <w:rFonts w:ascii="Tahoma" w:hAnsi="Tahoma" w:cs="Tahoma"/>
          <w:sz w:val="20"/>
          <w:szCs w:val="20"/>
        </w:rPr>
        <w:t>.1</w:t>
      </w:r>
      <w:r w:rsidRPr="00162E4E">
        <w:rPr>
          <w:rFonts w:ascii="Tahoma" w:hAnsi="Tahoma" w:cs="Tahoma"/>
          <w:sz w:val="20"/>
          <w:szCs w:val="20"/>
        </w:rPr>
        <w:t xml:space="preserve"> настоящей Методики, менее 10,</w:t>
      </w:r>
      <w:r w:rsidR="004963F4" w:rsidRPr="00162E4E">
        <w:rPr>
          <w:rFonts w:ascii="Tahoma" w:hAnsi="Tahoma" w:cs="Tahoma"/>
          <w:sz w:val="20"/>
          <w:szCs w:val="20"/>
        </w:rPr>
        <w:t xml:space="preserve"> Биржа вправе включить</w:t>
      </w:r>
      <w:r w:rsidRPr="00162E4E">
        <w:rPr>
          <w:rFonts w:ascii="Tahoma" w:hAnsi="Tahoma" w:cs="Tahoma"/>
          <w:sz w:val="20"/>
          <w:szCs w:val="20"/>
        </w:rPr>
        <w:t xml:space="preserve"> в </w:t>
      </w:r>
      <w:r w:rsidR="0047268F" w:rsidRPr="00162E4E">
        <w:rPr>
          <w:rFonts w:ascii="Tahoma" w:hAnsi="Tahoma" w:cs="Tahoma"/>
          <w:sz w:val="20"/>
          <w:szCs w:val="20"/>
        </w:rPr>
        <w:t>Баз</w:t>
      </w:r>
      <w:r w:rsidRPr="00162E4E">
        <w:rPr>
          <w:rFonts w:ascii="Tahoma" w:hAnsi="Tahoma" w:cs="Tahoma"/>
          <w:sz w:val="20"/>
          <w:szCs w:val="20"/>
        </w:rPr>
        <w:t>у расчета</w:t>
      </w:r>
      <w:r w:rsidR="004E268A" w:rsidRPr="00162E4E">
        <w:rPr>
          <w:rFonts w:ascii="Tahoma" w:hAnsi="Tahoma" w:cs="Tahoma"/>
          <w:sz w:val="20"/>
          <w:szCs w:val="20"/>
        </w:rPr>
        <w:t xml:space="preserve"> </w:t>
      </w:r>
      <w:r w:rsidR="00B84B55" w:rsidRPr="00B84B55">
        <w:rPr>
          <w:rFonts w:ascii="Tahoma" w:hAnsi="Tahoma" w:cs="Tahoma"/>
          <w:sz w:val="20"/>
          <w:szCs w:val="20"/>
        </w:rPr>
        <w:t>Еврооблигации, выпущенные Российской Федерацией</w:t>
      </w:r>
      <w:r w:rsidR="00B84B55">
        <w:rPr>
          <w:rFonts w:ascii="Tahoma" w:hAnsi="Tahoma" w:cs="Tahoma"/>
          <w:sz w:val="20"/>
          <w:szCs w:val="20"/>
        </w:rPr>
        <w:t xml:space="preserve"> и</w:t>
      </w:r>
      <w:r w:rsidR="00B84B55" w:rsidRPr="00B84B55">
        <w:rPr>
          <w:rFonts w:ascii="Tahoma" w:hAnsi="Tahoma" w:cs="Tahoma"/>
          <w:sz w:val="20"/>
          <w:szCs w:val="20"/>
        </w:rPr>
        <w:t>/</w:t>
      </w:r>
      <w:r w:rsidR="00B84B55">
        <w:rPr>
          <w:rFonts w:ascii="Tahoma" w:hAnsi="Tahoma" w:cs="Tahoma"/>
          <w:sz w:val="20"/>
          <w:szCs w:val="20"/>
        </w:rPr>
        <w:t>или</w:t>
      </w:r>
      <w:r w:rsidR="00B84B55" w:rsidRPr="00B84B55">
        <w:rPr>
          <w:rFonts w:ascii="Tahoma" w:hAnsi="Tahoma" w:cs="Tahoma"/>
          <w:sz w:val="20"/>
          <w:szCs w:val="20"/>
        </w:rPr>
        <w:t xml:space="preserve"> </w:t>
      </w:r>
      <w:r w:rsidR="00DB65D8" w:rsidRPr="00162E4E">
        <w:rPr>
          <w:rFonts w:ascii="Tahoma" w:hAnsi="Tahoma" w:cs="Tahoma"/>
          <w:sz w:val="20"/>
          <w:szCs w:val="20"/>
        </w:rPr>
        <w:t>Еврооблигац</w:t>
      </w:r>
      <w:r w:rsidRPr="00162E4E">
        <w:rPr>
          <w:rFonts w:ascii="Tahoma" w:hAnsi="Tahoma" w:cs="Tahoma"/>
          <w:sz w:val="20"/>
          <w:szCs w:val="20"/>
        </w:rPr>
        <w:t>ии</w:t>
      </w:r>
      <w:r w:rsidR="004963F4" w:rsidRPr="00162E4E">
        <w:rPr>
          <w:rFonts w:ascii="Tahoma" w:hAnsi="Tahoma" w:cs="Tahoma"/>
          <w:sz w:val="20"/>
          <w:szCs w:val="20"/>
        </w:rPr>
        <w:t xml:space="preserve"> других </w:t>
      </w:r>
      <w:r w:rsidR="004B4ECD" w:rsidRPr="00162E4E">
        <w:rPr>
          <w:rFonts w:ascii="Tahoma" w:hAnsi="Tahoma" w:cs="Tahoma"/>
          <w:sz w:val="20"/>
          <w:szCs w:val="20"/>
        </w:rPr>
        <w:t>эмитент</w:t>
      </w:r>
      <w:r w:rsidR="004963F4" w:rsidRPr="00162E4E">
        <w:rPr>
          <w:rFonts w:ascii="Tahoma" w:hAnsi="Tahoma" w:cs="Tahoma"/>
          <w:sz w:val="20"/>
          <w:szCs w:val="20"/>
        </w:rPr>
        <w:t>ов</w:t>
      </w:r>
      <w:r w:rsidRPr="00162E4E">
        <w:rPr>
          <w:rFonts w:ascii="Tahoma" w:hAnsi="Tahoma" w:cs="Tahoma"/>
          <w:sz w:val="20"/>
          <w:szCs w:val="20"/>
        </w:rPr>
        <w:t>,</w:t>
      </w:r>
      <w:r w:rsidR="004E268A" w:rsidRPr="00162E4E">
        <w:rPr>
          <w:rFonts w:ascii="Tahoma" w:hAnsi="Tahoma" w:cs="Tahoma"/>
          <w:sz w:val="20"/>
          <w:szCs w:val="20"/>
        </w:rPr>
        <w:t xml:space="preserve"> не соответствующие требованиям </w:t>
      </w:r>
      <w:r w:rsidR="00FB5547" w:rsidRPr="00162E4E">
        <w:rPr>
          <w:rFonts w:ascii="Tahoma" w:hAnsi="Tahoma" w:cs="Tahoma"/>
          <w:sz w:val="20"/>
          <w:szCs w:val="20"/>
        </w:rPr>
        <w:t xml:space="preserve">пункта </w:t>
      </w:r>
      <w:r w:rsidR="00A464E8" w:rsidRPr="00162E4E">
        <w:rPr>
          <w:rFonts w:ascii="Tahoma" w:hAnsi="Tahoma" w:cs="Tahoma"/>
          <w:sz w:val="20"/>
          <w:szCs w:val="20"/>
        </w:rPr>
        <w:t>4</w:t>
      </w:r>
      <w:r w:rsidR="00FB5547" w:rsidRPr="00162E4E">
        <w:rPr>
          <w:rFonts w:ascii="Tahoma" w:hAnsi="Tahoma" w:cs="Tahoma"/>
          <w:sz w:val="20"/>
          <w:szCs w:val="20"/>
        </w:rPr>
        <w:t>.</w:t>
      </w:r>
      <w:r w:rsidR="003A7F79" w:rsidRPr="00162E4E">
        <w:rPr>
          <w:rFonts w:ascii="Tahoma" w:hAnsi="Tahoma" w:cs="Tahoma"/>
          <w:sz w:val="20"/>
          <w:szCs w:val="20"/>
        </w:rPr>
        <w:t>1.</w:t>
      </w:r>
      <w:r w:rsidR="00162E4E" w:rsidRPr="00162E4E">
        <w:rPr>
          <w:rFonts w:ascii="Tahoma" w:hAnsi="Tahoma" w:cs="Tahoma"/>
          <w:sz w:val="20"/>
          <w:szCs w:val="20"/>
        </w:rPr>
        <w:t>2-4.1.8</w:t>
      </w:r>
      <w:r w:rsidR="00FB5547" w:rsidRPr="00162E4E">
        <w:rPr>
          <w:rFonts w:ascii="Tahoma" w:hAnsi="Tahoma" w:cs="Tahoma"/>
          <w:sz w:val="20"/>
          <w:szCs w:val="20"/>
        </w:rPr>
        <w:t xml:space="preserve"> настоящей Методики</w:t>
      </w:r>
      <w:r w:rsidR="004963F4" w:rsidRPr="00162E4E">
        <w:rPr>
          <w:rFonts w:ascii="Tahoma" w:hAnsi="Tahoma" w:cs="Tahoma"/>
          <w:sz w:val="20"/>
          <w:szCs w:val="20"/>
        </w:rPr>
        <w:t xml:space="preserve"> (далее – дополнительные выпуски)</w:t>
      </w:r>
      <w:r w:rsidR="00162E4E" w:rsidRPr="00162E4E">
        <w:rPr>
          <w:rFonts w:ascii="Tahoma" w:hAnsi="Tahoma" w:cs="Tahoma"/>
          <w:sz w:val="20"/>
          <w:szCs w:val="20"/>
        </w:rPr>
        <w:t>,</w:t>
      </w:r>
      <w:r w:rsidR="004963F4" w:rsidRPr="00162E4E">
        <w:rPr>
          <w:rFonts w:ascii="Tahoma" w:hAnsi="Tahoma" w:cs="Tahoma"/>
          <w:sz w:val="20"/>
          <w:szCs w:val="20"/>
        </w:rPr>
        <w:t xml:space="preserve"> при</w:t>
      </w:r>
      <w:r w:rsidR="00162E4E" w:rsidRPr="00162E4E">
        <w:rPr>
          <w:rFonts w:ascii="Tahoma" w:hAnsi="Tahoma" w:cs="Tahoma"/>
          <w:sz w:val="20"/>
          <w:szCs w:val="20"/>
        </w:rPr>
        <w:t xml:space="preserve"> этом </w:t>
      </w:r>
      <w:r w:rsidR="00162E4E">
        <w:rPr>
          <w:rFonts w:ascii="Tahoma" w:hAnsi="Tahoma" w:cs="Tahoma"/>
          <w:sz w:val="20"/>
          <w:szCs w:val="20"/>
        </w:rPr>
        <w:t>о</w:t>
      </w:r>
      <w:r w:rsidR="004963F4" w:rsidRPr="00162E4E">
        <w:rPr>
          <w:rFonts w:ascii="Tahoma" w:hAnsi="Tahoma" w:cs="Tahoma"/>
          <w:sz w:val="20"/>
          <w:szCs w:val="20"/>
        </w:rPr>
        <w:t xml:space="preserve">бщее количество </w:t>
      </w:r>
      <w:r w:rsidR="00DB65D8" w:rsidRPr="00162E4E">
        <w:rPr>
          <w:rFonts w:ascii="Tahoma" w:hAnsi="Tahoma" w:cs="Tahoma"/>
          <w:sz w:val="20"/>
          <w:szCs w:val="20"/>
        </w:rPr>
        <w:t>Еврооблигац</w:t>
      </w:r>
      <w:r w:rsidR="004963F4" w:rsidRPr="00162E4E">
        <w:rPr>
          <w:rFonts w:ascii="Tahoma" w:hAnsi="Tahoma" w:cs="Tahoma"/>
          <w:sz w:val="20"/>
          <w:szCs w:val="20"/>
        </w:rPr>
        <w:t xml:space="preserve">ий, включенных в </w:t>
      </w:r>
      <w:r w:rsidR="0047268F" w:rsidRPr="00162E4E">
        <w:rPr>
          <w:rFonts w:ascii="Tahoma" w:hAnsi="Tahoma" w:cs="Tahoma"/>
          <w:sz w:val="20"/>
          <w:szCs w:val="20"/>
        </w:rPr>
        <w:t>Баз</w:t>
      </w:r>
      <w:r w:rsidR="004963F4" w:rsidRPr="00162E4E">
        <w:rPr>
          <w:rFonts w:ascii="Tahoma" w:hAnsi="Tahoma" w:cs="Tahoma"/>
          <w:sz w:val="20"/>
          <w:szCs w:val="20"/>
        </w:rPr>
        <w:t>у расчета</w:t>
      </w:r>
      <w:r w:rsidR="00D40454" w:rsidRPr="00162E4E">
        <w:rPr>
          <w:rFonts w:ascii="Tahoma" w:hAnsi="Tahoma" w:cs="Tahoma"/>
          <w:sz w:val="20"/>
          <w:szCs w:val="20"/>
        </w:rPr>
        <w:t>,</w:t>
      </w:r>
      <w:r w:rsidR="004963F4" w:rsidRPr="00162E4E">
        <w:rPr>
          <w:rFonts w:ascii="Tahoma" w:hAnsi="Tahoma" w:cs="Tahoma"/>
          <w:sz w:val="20"/>
          <w:szCs w:val="20"/>
        </w:rPr>
        <w:t xml:space="preserve"> не </w:t>
      </w:r>
      <w:r w:rsidR="0058041C">
        <w:rPr>
          <w:rFonts w:ascii="Tahoma" w:hAnsi="Tahoma" w:cs="Tahoma"/>
          <w:sz w:val="20"/>
          <w:szCs w:val="20"/>
        </w:rPr>
        <w:t>должно</w:t>
      </w:r>
      <w:r w:rsidR="004963F4" w:rsidRPr="00162E4E">
        <w:rPr>
          <w:rFonts w:ascii="Tahoma" w:hAnsi="Tahoma" w:cs="Tahoma"/>
          <w:sz w:val="20"/>
          <w:szCs w:val="20"/>
        </w:rPr>
        <w:t xml:space="preserve"> превышать 10</w:t>
      </w:r>
      <w:r w:rsidR="00F3229B">
        <w:rPr>
          <w:rFonts w:ascii="Tahoma" w:hAnsi="Tahoma" w:cs="Tahoma"/>
          <w:sz w:val="20"/>
          <w:szCs w:val="20"/>
        </w:rPr>
        <w:t>, за исключением случая, указанного в пункте 4.5 настоящей Методики</w:t>
      </w:r>
      <w:r w:rsidR="004963F4" w:rsidRPr="00162E4E">
        <w:rPr>
          <w:rFonts w:ascii="Tahoma" w:hAnsi="Tahoma" w:cs="Tahoma"/>
          <w:sz w:val="20"/>
          <w:szCs w:val="20"/>
        </w:rPr>
        <w:t>.</w:t>
      </w:r>
    </w:p>
    <w:p w14:paraId="4117F947" w14:textId="77777777" w:rsidR="005A0C5D" w:rsidRPr="00D55270" w:rsidRDefault="005A0C5D" w:rsidP="005A0C5D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>Биржа вправе принять решение об исключении</w:t>
      </w:r>
      <w:r>
        <w:rPr>
          <w:rFonts w:ascii="Tahoma" w:hAnsi="Tahoma" w:cs="Tahoma"/>
          <w:sz w:val="20"/>
          <w:szCs w:val="20"/>
        </w:rPr>
        <w:t xml:space="preserve"> выпуска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 xml:space="preserve">ий из </w:t>
      </w:r>
      <w:r>
        <w:rPr>
          <w:rFonts w:ascii="Tahoma" w:hAnsi="Tahoma" w:cs="Tahoma"/>
          <w:sz w:val="20"/>
          <w:szCs w:val="20"/>
        </w:rPr>
        <w:t>Баз</w:t>
      </w:r>
      <w:r w:rsidRPr="00D55270">
        <w:rPr>
          <w:rFonts w:ascii="Tahoma" w:hAnsi="Tahoma" w:cs="Tahoma"/>
          <w:sz w:val="20"/>
          <w:szCs w:val="20"/>
        </w:rPr>
        <w:t xml:space="preserve">ы расчета и замене новым выпуском </w:t>
      </w:r>
      <w:r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55270">
        <w:rPr>
          <w:rFonts w:ascii="Tahoma" w:hAnsi="Tahoma" w:cs="Tahoma"/>
          <w:sz w:val="20"/>
          <w:szCs w:val="20"/>
        </w:rPr>
        <w:t>в дату, определяемую Биржей</w:t>
      </w:r>
      <w:r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4FC3024B" w14:textId="77777777" w:rsidR="005A0C5D" w:rsidRDefault="005A0C5D" w:rsidP="00F3229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неисполнения </w:t>
      </w:r>
      <w:r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ом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включенных в </w:t>
      </w:r>
      <w:r>
        <w:rPr>
          <w:rFonts w:ascii="Tahoma" w:hAnsi="Tahoma" w:cs="Tahoma"/>
          <w:sz w:val="20"/>
          <w:szCs w:val="20"/>
        </w:rPr>
        <w:t>Баз</w:t>
      </w:r>
      <w:r w:rsidRPr="00033C3D">
        <w:rPr>
          <w:rFonts w:ascii="Tahoma" w:hAnsi="Tahoma" w:cs="Tahoma"/>
          <w:sz w:val="20"/>
          <w:szCs w:val="20"/>
        </w:rPr>
        <w:t xml:space="preserve">у </w:t>
      </w:r>
      <w:r w:rsidRPr="00D55270">
        <w:rPr>
          <w:rFonts w:ascii="Tahoma" w:hAnsi="Tahoma" w:cs="Tahoma"/>
          <w:sz w:val="20"/>
          <w:szCs w:val="20"/>
        </w:rPr>
        <w:t>расчета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в полном объеме обязательства по выплате купонного дохода, выкупу по оферте, погашению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Pr="00D55270">
        <w:rPr>
          <w:rFonts w:ascii="Tahoma" w:hAnsi="Tahoma" w:cs="Tahoma"/>
          <w:sz w:val="20"/>
          <w:szCs w:val="20"/>
        </w:rPr>
        <w:t>выпуск</w:t>
      </w:r>
      <w:r w:rsidRPr="00033C3D">
        <w:rPr>
          <w:rFonts w:ascii="Tahoma" w:hAnsi="Tahoma" w:cs="Tahoma"/>
          <w:sz w:val="20"/>
          <w:szCs w:val="20"/>
        </w:rPr>
        <w:t>а или выпусков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033C3D">
        <w:rPr>
          <w:rFonts w:ascii="Tahoma" w:hAnsi="Tahoma" w:cs="Tahoma"/>
          <w:sz w:val="20"/>
          <w:szCs w:val="20"/>
        </w:rPr>
        <w:t xml:space="preserve">данного </w:t>
      </w:r>
      <w:r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.</w:t>
      </w:r>
    </w:p>
    <w:p w14:paraId="073BC780" w14:textId="77777777" w:rsidR="005A0C5D" w:rsidRDefault="005A0C5D" w:rsidP="00F3229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Рейтинг кредитоспособности эмитента не соответствует требованиям раздела 4.1.6</w:t>
      </w:r>
      <w:r w:rsidRPr="00BF42B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1B611B38" w14:textId="77777777" w:rsidR="005A0C5D" w:rsidRPr="00B54756" w:rsidRDefault="005A0C5D" w:rsidP="00F3229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B54756">
        <w:rPr>
          <w:rFonts w:ascii="Tahoma" w:hAnsi="Tahoma" w:cs="Tahoma"/>
          <w:sz w:val="20"/>
          <w:szCs w:val="20"/>
        </w:rPr>
        <w:t>В случае изменения Инвестиционной Политики УК и/или в случае, если выпуск Еврооблигаций, включенный в Базу расчета, перестает соответствовать требованиям Инвестиционной Политики УК.</w:t>
      </w:r>
    </w:p>
    <w:p w14:paraId="775E0324" w14:textId="77777777" w:rsidR="005A0C5D" w:rsidRPr="00D55270" w:rsidRDefault="005A0C5D" w:rsidP="00F3229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1C29E4">
        <w:rPr>
          <w:rFonts w:ascii="Tahoma" w:hAnsi="Tahoma" w:cs="Tahoma"/>
          <w:sz w:val="20"/>
          <w:szCs w:val="20"/>
        </w:rPr>
        <w:t xml:space="preserve">В случае прекращения </w:t>
      </w:r>
      <w:r>
        <w:rPr>
          <w:rFonts w:ascii="Tahoma" w:hAnsi="Tahoma" w:cs="Tahoma"/>
          <w:sz w:val="20"/>
          <w:szCs w:val="20"/>
        </w:rPr>
        <w:t xml:space="preserve">(приостановки) </w:t>
      </w:r>
      <w:r w:rsidRPr="001C29E4">
        <w:rPr>
          <w:rFonts w:ascii="Tahoma" w:hAnsi="Tahoma" w:cs="Tahoma"/>
          <w:sz w:val="20"/>
          <w:szCs w:val="20"/>
        </w:rPr>
        <w:t xml:space="preserve">трансляции </w:t>
      </w:r>
      <w:r>
        <w:rPr>
          <w:rFonts w:ascii="Tahoma" w:hAnsi="Tahoma" w:cs="Tahoma"/>
          <w:sz w:val="20"/>
          <w:szCs w:val="20"/>
        </w:rPr>
        <w:t>ц</w:t>
      </w:r>
      <w:r w:rsidRPr="001C29E4">
        <w:rPr>
          <w:rFonts w:ascii="Tahoma" w:hAnsi="Tahoma" w:cs="Tahoma"/>
          <w:sz w:val="20"/>
          <w:szCs w:val="20"/>
        </w:rPr>
        <w:t xml:space="preserve">ены </w:t>
      </w:r>
      <w:r>
        <w:rPr>
          <w:rFonts w:ascii="Tahoma" w:hAnsi="Tahoma" w:cs="Tahoma"/>
          <w:sz w:val="20"/>
          <w:szCs w:val="20"/>
        </w:rPr>
        <w:t>Еврооблигац</w:t>
      </w:r>
      <w:r w:rsidRPr="001C29E4">
        <w:rPr>
          <w:rFonts w:ascii="Tahoma" w:hAnsi="Tahoma" w:cs="Tahoma"/>
          <w:sz w:val="20"/>
          <w:szCs w:val="20"/>
        </w:rPr>
        <w:t>ии</w:t>
      </w:r>
      <w:r>
        <w:rPr>
          <w:rFonts w:ascii="Tahoma" w:hAnsi="Tahoma" w:cs="Tahoma"/>
          <w:sz w:val="20"/>
          <w:szCs w:val="20"/>
        </w:rPr>
        <w:t xml:space="preserve"> источником ценовой информации, указанным в пункте 3.1 Методики</w:t>
      </w:r>
      <w:r w:rsidRPr="001C29E4">
        <w:rPr>
          <w:rFonts w:ascii="Tahoma" w:hAnsi="Tahoma" w:cs="Tahoma"/>
          <w:sz w:val="20"/>
          <w:szCs w:val="20"/>
        </w:rPr>
        <w:t>.</w:t>
      </w:r>
    </w:p>
    <w:p w14:paraId="6CAB6713" w14:textId="77777777" w:rsidR="005A0C5D" w:rsidRDefault="005A0C5D" w:rsidP="00F3229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>
        <w:rPr>
          <w:rFonts w:ascii="Tahoma" w:hAnsi="Tahoma" w:cs="Tahoma"/>
          <w:sz w:val="20"/>
          <w:szCs w:val="20"/>
        </w:rPr>
        <w:t>Индекса</w:t>
      </w:r>
      <w:r w:rsidRPr="00D55270">
        <w:rPr>
          <w:rFonts w:ascii="Tahoma" w:hAnsi="Tahoma" w:cs="Tahoma"/>
          <w:sz w:val="20"/>
          <w:szCs w:val="20"/>
        </w:rPr>
        <w:t>.</w:t>
      </w:r>
    </w:p>
    <w:p w14:paraId="0233D39B" w14:textId="5ECE1218" w:rsidR="00D37163" w:rsidRDefault="00D37163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7163">
        <w:rPr>
          <w:rFonts w:ascii="Tahoma" w:hAnsi="Tahoma" w:cs="Tahoma"/>
          <w:sz w:val="20"/>
          <w:szCs w:val="20"/>
        </w:rPr>
        <w:t xml:space="preserve">Биржа вправе принять решение о </w:t>
      </w:r>
      <w:r>
        <w:rPr>
          <w:rFonts w:ascii="Tahoma" w:hAnsi="Tahoma" w:cs="Tahoma"/>
          <w:sz w:val="20"/>
          <w:szCs w:val="20"/>
        </w:rPr>
        <w:t>в</w:t>
      </w:r>
      <w:r w:rsidRPr="00D37163">
        <w:rPr>
          <w:rFonts w:ascii="Tahoma" w:hAnsi="Tahoma" w:cs="Tahoma"/>
          <w:sz w:val="20"/>
          <w:szCs w:val="20"/>
        </w:rPr>
        <w:t>ключении</w:t>
      </w:r>
      <w:r w:rsidR="001C29E4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C29E4">
        <w:rPr>
          <w:rFonts w:ascii="Tahoma" w:hAnsi="Tahoma" w:cs="Tahoma"/>
          <w:sz w:val="20"/>
          <w:szCs w:val="20"/>
        </w:rPr>
        <w:t>у расчета</w:t>
      </w:r>
      <w:r w:rsidRPr="00D37163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37163">
        <w:rPr>
          <w:rFonts w:ascii="Tahoma" w:hAnsi="Tahoma" w:cs="Tahoma"/>
          <w:sz w:val="20"/>
          <w:szCs w:val="20"/>
        </w:rPr>
        <w:t>ий</w:t>
      </w:r>
      <w:r w:rsidR="001C29E4">
        <w:rPr>
          <w:rFonts w:ascii="Tahoma" w:hAnsi="Tahoma" w:cs="Tahoma"/>
          <w:sz w:val="20"/>
          <w:szCs w:val="20"/>
        </w:rPr>
        <w:t xml:space="preserve">, не соответствующих </w:t>
      </w:r>
      <w:proofErr w:type="gramStart"/>
      <w:r w:rsidR="001C29E4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1C29E4">
        <w:rPr>
          <w:rFonts w:ascii="Tahoma" w:hAnsi="Tahoma" w:cs="Tahoma"/>
          <w:sz w:val="20"/>
          <w:szCs w:val="20"/>
        </w:rPr>
        <w:t xml:space="preserve"> раздела </w:t>
      </w:r>
      <w:r w:rsidR="00A464E8">
        <w:rPr>
          <w:rFonts w:ascii="Tahoma" w:hAnsi="Tahoma" w:cs="Tahoma"/>
          <w:sz w:val="20"/>
          <w:szCs w:val="20"/>
        </w:rPr>
        <w:t>4</w:t>
      </w:r>
      <w:r w:rsidR="001C29E4">
        <w:rPr>
          <w:rFonts w:ascii="Tahoma" w:hAnsi="Tahoma" w:cs="Tahoma"/>
          <w:sz w:val="20"/>
          <w:szCs w:val="20"/>
        </w:rPr>
        <w:t>.1. настоящей Методики</w:t>
      </w:r>
      <w:r w:rsidR="009F0E84">
        <w:rPr>
          <w:rFonts w:ascii="Tahoma" w:hAnsi="Tahoma" w:cs="Tahoma"/>
          <w:sz w:val="20"/>
          <w:szCs w:val="20"/>
        </w:rPr>
        <w:t xml:space="preserve"> и в порядке, отличном от описанного в разделах </w:t>
      </w:r>
      <w:r w:rsidR="00A464E8">
        <w:rPr>
          <w:rFonts w:ascii="Tahoma" w:hAnsi="Tahoma" w:cs="Tahoma"/>
          <w:sz w:val="20"/>
          <w:szCs w:val="20"/>
        </w:rPr>
        <w:t>4</w:t>
      </w:r>
      <w:r w:rsidR="009F0E84">
        <w:rPr>
          <w:rFonts w:ascii="Tahoma" w:hAnsi="Tahoma" w:cs="Tahoma"/>
          <w:sz w:val="20"/>
          <w:szCs w:val="20"/>
        </w:rPr>
        <w:t>.</w:t>
      </w:r>
      <w:r w:rsidR="005A0C5D">
        <w:rPr>
          <w:rFonts w:ascii="Tahoma" w:hAnsi="Tahoma" w:cs="Tahoma"/>
          <w:sz w:val="20"/>
          <w:szCs w:val="20"/>
        </w:rPr>
        <w:t>4</w:t>
      </w:r>
      <w:r w:rsidR="009F0E84">
        <w:rPr>
          <w:rFonts w:ascii="Tahoma" w:hAnsi="Tahoma" w:cs="Tahoma"/>
          <w:sz w:val="20"/>
          <w:szCs w:val="20"/>
        </w:rPr>
        <w:t xml:space="preserve">. – </w:t>
      </w:r>
      <w:r w:rsidR="00A464E8">
        <w:rPr>
          <w:rFonts w:ascii="Tahoma" w:hAnsi="Tahoma" w:cs="Tahoma"/>
          <w:sz w:val="20"/>
          <w:szCs w:val="20"/>
        </w:rPr>
        <w:t>4</w:t>
      </w:r>
      <w:r w:rsidR="009F0E84">
        <w:rPr>
          <w:rFonts w:ascii="Tahoma" w:hAnsi="Tahoma" w:cs="Tahoma"/>
          <w:sz w:val="20"/>
          <w:szCs w:val="20"/>
        </w:rPr>
        <w:t>.</w:t>
      </w:r>
      <w:r w:rsidR="005A0C5D">
        <w:rPr>
          <w:rFonts w:ascii="Tahoma" w:hAnsi="Tahoma" w:cs="Tahoma"/>
          <w:sz w:val="20"/>
          <w:szCs w:val="20"/>
        </w:rPr>
        <w:t>7</w:t>
      </w:r>
      <w:r w:rsidR="009F0E84">
        <w:rPr>
          <w:rFonts w:ascii="Tahoma" w:hAnsi="Tahoma" w:cs="Tahoma"/>
          <w:sz w:val="20"/>
          <w:szCs w:val="20"/>
        </w:rPr>
        <w:t>. настоящей Методики.</w:t>
      </w:r>
    </w:p>
    <w:p w14:paraId="1949996F" w14:textId="6C6A78D1" w:rsidR="00122AEA" w:rsidRDefault="00142DD0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="00122AEA">
        <w:rPr>
          <w:rFonts w:ascii="Tahoma" w:hAnsi="Tahoma" w:cs="Tahoma"/>
          <w:sz w:val="20"/>
          <w:szCs w:val="20"/>
        </w:rPr>
        <w:t>цел</w:t>
      </w:r>
      <w:r>
        <w:rPr>
          <w:rFonts w:ascii="Tahoma" w:hAnsi="Tahoma" w:cs="Tahoma"/>
          <w:sz w:val="20"/>
          <w:szCs w:val="20"/>
        </w:rPr>
        <w:t>ях</w:t>
      </w:r>
      <w:r w:rsidR="00122A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адекватного </w:t>
      </w:r>
      <w:r w:rsidR="00122AEA">
        <w:rPr>
          <w:rFonts w:ascii="Tahoma" w:hAnsi="Tahoma" w:cs="Tahoma"/>
          <w:sz w:val="20"/>
          <w:szCs w:val="20"/>
        </w:rPr>
        <w:t xml:space="preserve">отражения </w:t>
      </w:r>
      <w:r>
        <w:rPr>
          <w:rFonts w:ascii="Tahoma" w:hAnsi="Tahoma" w:cs="Tahoma"/>
          <w:sz w:val="20"/>
          <w:szCs w:val="20"/>
        </w:rPr>
        <w:t>И</w:t>
      </w:r>
      <w:r w:rsidR="00122AEA">
        <w:rPr>
          <w:rFonts w:ascii="Tahoma" w:hAnsi="Tahoma" w:cs="Tahoma"/>
          <w:sz w:val="20"/>
          <w:szCs w:val="20"/>
        </w:rPr>
        <w:t xml:space="preserve">ндексом текущей рыночной ситуации, Биржа вправе принять решение об изменении количества Еврооблигаций в </w:t>
      </w:r>
      <w:r>
        <w:rPr>
          <w:rFonts w:ascii="Tahoma" w:hAnsi="Tahoma" w:cs="Tahoma"/>
          <w:sz w:val="20"/>
          <w:szCs w:val="20"/>
        </w:rPr>
        <w:t>Б</w:t>
      </w:r>
      <w:r w:rsidR="00122AEA">
        <w:rPr>
          <w:rFonts w:ascii="Tahoma" w:hAnsi="Tahoma" w:cs="Tahoma"/>
          <w:sz w:val="20"/>
          <w:szCs w:val="20"/>
        </w:rPr>
        <w:t>азе расчета, а также об изменении алгоритма формирования Базы расчета.</w:t>
      </w:r>
    </w:p>
    <w:p w14:paraId="37D1868E" w14:textId="77777777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035B0B79" w14:textId="77777777" w:rsidR="001D6B5C" w:rsidRDefault="001D6B5C" w:rsidP="00122AEA">
      <w:pPr>
        <w:keepNext/>
        <w:numPr>
          <w:ilvl w:val="0"/>
          <w:numId w:val="1"/>
        </w:numPr>
        <w:ind w:left="357" w:hanging="357"/>
        <w:outlineLvl w:val="0"/>
        <w:rPr>
          <w:rFonts w:ascii="Tahoma" w:hAnsi="Tahoma" w:cs="Tahoma"/>
          <w:b/>
          <w:sz w:val="20"/>
          <w:szCs w:val="20"/>
        </w:rPr>
      </w:pPr>
      <w:bookmarkStart w:id="14" w:name="_Toc40275082"/>
      <w:r w:rsidRPr="001D6B5C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DB65D8">
        <w:rPr>
          <w:rFonts w:ascii="Tahoma" w:hAnsi="Tahoma" w:cs="Tahoma"/>
          <w:b/>
          <w:sz w:val="20"/>
          <w:szCs w:val="20"/>
        </w:rPr>
        <w:t>Еврооблигац</w:t>
      </w:r>
      <w:r w:rsidRPr="001D6B5C">
        <w:rPr>
          <w:rFonts w:ascii="Tahoma" w:hAnsi="Tahoma" w:cs="Tahoma"/>
          <w:b/>
          <w:sz w:val="20"/>
          <w:szCs w:val="20"/>
        </w:rPr>
        <w:t xml:space="preserve">ий в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Pr="001D6B5C">
        <w:rPr>
          <w:rFonts w:ascii="Tahoma" w:hAnsi="Tahoma" w:cs="Tahoma"/>
          <w:b/>
          <w:sz w:val="20"/>
          <w:szCs w:val="20"/>
        </w:rPr>
        <w:t>е</w:t>
      </w:r>
      <w:bookmarkEnd w:id="14"/>
    </w:p>
    <w:p w14:paraId="56D3DF12" w14:textId="77777777" w:rsidR="00442407" w:rsidRPr="001D6B5C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3D235F5" w14:textId="10323F2F" w:rsidR="002222A7" w:rsidRPr="002222A7" w:rsidRDefault="002222A7" w:rsidP="002222A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5" w:name="_Ref40346449"/>
      <w:r w:rsidRPr="002222A7">
        <w:rPr>
          <w:rFonts w:ascii="Tahoma" w:hAnsi="Tahoma" w:cs="Tahoma"/>
          <w:sz w:val="20"/>
          <w:szCs w:val="20"/>
        </w:rPr>
        <w:t>Максимальное значение доли стоимости выпуска Еврооблигаций в суммарной стоимости Еврооблигаций, включенных в Базу расчета Индекса, на День пересмотра Базы расчета не должно превышать уменьшенную на 1 процентный пункт величину ограничения доли оценочной стоимости одного юридического лица в структуре имущества паевого инвестиционного фонда, установленную законами и иными нормативными актами Банка России. На дату вступления в силу настоящей Методики уменьшенная на 1 процентный пункт величина ограничения составляет 13%</w:t>
      </w:r>
      <w:r>
        <w:rPr>
          <w:rFonts w:ascii="Tahoma" w:hAnsi="Tahoma" w:cs="Tahoma"/>
          <w:sz w:val="20"/>
          <w:szCs w:val="20"/>
        </w:rPr>
        <w:t>.</w:t>
      </w:r>
    </w:p>
    <w:bookmarkEnd w:id="15"/>
    <w:p w14:paraId="3ADC0780" w14:textId="78354CC7" w:rsidR="00621FDA" w:rsidRDefault="00ED769A" w:rsidP="00ED769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</w:t>
      </w:r>
      <w:r w:rsidR="007C03EC">
        <w:rPr>
          <w:rFonts w:ascii="Tahoma" w:hAnsi="Tahoma" w:cs="Tahoma"/>
          <w:sz w:val="20"/>
          <w:szCs w:val="20"/>
        </w:rPr>
        <w:t xml:space="preserve">значение </w:t>
      </w:r>
      <w:r w:rsidRPr="001D6B5C">
        <w:rPr>
          <w:rFonts w:ascii="Tahoma" w:hAnsi="Tahoma" w:cs="Tahoma"/>
          <w:sz w:val="20"/>
          <w:szCs w:val="20"/>
        </w:rPr>
        <w:t>доли стоимости</w:t>
      </w:r>
      <w:r w:rsidRPr="00583CC7">
        <w:rPr>
          <w:rFonts w:ascii="Tahoma" w:hAnsi="Tahoma" w:cs="Tahoma"/>
          <w:sz w:val="20"/>
          <w:szCs w:val="20"/>
        </w:rPr>
        <w:t xml:space="preserve"> выпуска</w:t>
      </w:r>
      <w:r w:rsidRPr="001D6B5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Еврооблигац</w:t>
      </w:r>
      <w:r w:rsidRPr="001D6B5C">
        <w:rPr>
          <w:rFonts w:ascii="Tahoma" w:hAnsi="Tahoma" w:cs="Tahoma"/>
          <w:sz w:val="20"/>
          <w:szCs w:val="20"/>
        </w:rPr>
        <w:t>ий</w:t>
      </w:r>
      <w:r w:rsidR="00C65D01">
        <w:rPr>
          <w:rFonts w:ascii="Tahoma" w:hAnsi="Tahoma" w:cs="Tahoma"/>
          <w:sz w:val="20"/>
          <w:szCs w:val="20"/>
        </w:rPr>
        <w:t xml:space="preserve"> </w:t>
      </w:r>
      <w:r w:rsidR="007C03EC" w:rsidRPr="00813C99">
        <w:rPr>
          <w:rFonts w:ascii="Tahoma" w:hAnsi="Tahoma" w:cs="Tahoma"/>
          <w:sz w:val="20"/>
          <w:szCs w:val="20"/>
        </w:rPr>
        <w:t xml:space="preserve">на </w:t>
      </w:r>
      <w:r w:rsidR="007C03EC">
        <w:rPr>
          <w:rFonts w:ascii="Tahoma" w:hAnsi="Tahoma" w:cs="Tahoma"/>
          <w:sz w:val="20"/>
          <w:szCs w:val="20"/>
        </w:rPr>
        <w:t>День</w:t>
      </w:r>
      <w:r w:rsidR="007C03EC" w:rsidRPr="00813C99">
        <w:rPr>
          <w:rFonts w:ascii="Tahoma" w:hAnsi="Tahoma" w:cs="Tahoma"/>
          <w:sz w:val="20"/>
          <w:szCs w:val="20"/>
        </w:rPr>
        <w:t xml:space="preserve"> </w:t>
      </w:r>
      <w:r w:rsidR="007C03EC">
        <w:rPr>
          <w:rFonts w:ascii="Tahoma" w:hAnsi="Tahoma" w:cs="Tahoma"/>
          <w:sz w:val="20"/>
          <w:szCs w:val="20"/>
        </w:rPr>
        <w:t>пересмотра Баз</w:t>
      </w:r>
      <w:r w:rsidR="007C03EC" w:rsidRPr="00813C99">
        <w:rPr>
          <w:rFonts w:ascii="Tahoma" w:hAnsi="Tahoma" w:cs="Tahoma"/>
          <w:sz w:val="20"/>
          <w:szCs w:val="20"/>
        </w:rPr>
        <w:t>ы расчета</w:t>
      </w:r>
      <w:r w:rsidR="007C03EC">
        <w:rPr>
          <w:rFonts w:ascii="Tahoma" w:hAnsi="Tahoma" w:cs="Tahoma"/>
          <w:sz w:val="20"/>
          <w:szCs w:val="20"/>
        </w:rPr>
        <w:t xml:space="preserve"> </w:t>
      </w:r>
      <w:r w:rsidR="00C65D01">
        <w:rPr>
          <w:rFonts w:ascii="Tahoma" w:hAnsi="Tahoma" w:cs="Tahoma"/>
          <w:sz w:val="20"/>
          <w:szCs w:val="20"/>
        </w:rPr>
        <w:t>не соответствует требованиям пункта 5.1 Методики</w:t>
      </w:r>
      <w:r w:rsidR="007C03E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Биржа вправе установить </w:t>
      </w:r>
      <w:r w:rsidRPr="00ED769A">
        <w:rPr>
          <w:rFonts w:ascii="Tahoma" w:hAnsi="Tahoma" w:cs="Tahoma"/>
          <w:sz w:val="20"/>
          <w:szCs w:val="20"/>
        </w:rPr>
        <w:t>объем выпуска Еврооблигаций</w:t>
      </w:r>
      <w:r w:rsidR="007C03E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C03EC">
        <w:rPr>
          <w:rFonts w:ascii="Tahoma" w:hAnsi="Tahoma" w:cs="Tahoma"/>
          <w:sz w:val="20"/>
          <w:szCs w:val="20"/>
          <w:lang w:val="en-US"/>
        </w:rPr>
        <w:t>N</w:t>
      </w:r>
      <w:r w:rsidR="007C03EC" w:rsidRPr="00AE0395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="007C03EC" w:rsidRPr="00AE0395">
        <w:rPr>
          <w:rFonts w:ascii="Tahoma" w:hAnsi="Tahoma" w:cs="Tahoma"/>
          <w:sz w:val="20"/>
          <w:szCs w:val="20"/>
          <w:vertAlign w:val="subscript"/>
        </w:rPr>
        <w:t>,</w:t>
      </w:r>
      <w:r w:rsidR="007C03EC" w:rsidRPr="00AE0395">
        <w:rPr>
          <w:rFonts w:ascii="Tahoma" w:hAnsi="Tahoma" w:cs="Tahoma"/>
          <w:sz w:val="20"/>
          <w:szCs w:val="20"/>
          <w:vertAlign w:val="subscript"/>
          <w:lang w:val="en-US"/>
        </w:rPr>
        <w:t>t</w:t>
      </w:r>
      <w:proofErr w:type="gramEnd"/>
      <w:r w:rsidR="007C03EC" w:rsidRPr="00AE0395">
        <w:rPr>
          <w:rFonts w:ascii="Tahoma" w:hAnsi="Tahoma" w:cs="Tahoma"/>
          <w:sz w:val="20"/>
          <w:szCs w:val="20"/>
          <w:vertAlign w:val="subscript"/>
        </w:rPr>
        <w:t>-1</w:t>
      </w:r>
      <w:r w:rsidRPr="00ED769A">
        <w:rPr>
          <w:rFonts w:ascii="Tahoma" w:hAnsi="Tahoma" w:cs="Tahoma"/>
          <w:sz w:val="20"/>
          <w:szCs w:val="20"/>
        </w:rPr>
        <w:t xml:space="preserve">, </w:t>
      </w:r>
      <w:r w:rsidR="00C65D01">
        <w:rPr>
          <w:rFonts w:ascii="Tahoma" w:hAnsi="Tahoma" w:cs="Tahoma"/>
          <w:sz w:val="20"/>
          <w:szCs w:val="20"/>
        </w:rPr>
        <w:t>используемый для расчета Индекса в соответствии с пунктом</w:t>
      </w:r>
      <w:r>
        <w:rPr>
          <w:rFonts w:ascii="Tahoma" w:hAnsi="Tahoma" w:cs="Tahoma"/>
          <w:sz w:val="20"/>
          <w:szCs w:val="20"/>
        </w:rPr>
        <w:t xml:space="preserve"> </w:t>
      </w:r>
      <w:r w:rsidR="00C65D01">
        <w:rPr>
          <w:rFonts w:ascii="Tahoma" w:hAnsi="Tahoma" w:cs="Tahoma"/>
          <w:sz w:val="20"/>
          <w:szCs w:val="20"/>
        </w:rPr>
        <w:t>2.</w:t>
      </w:r>
      <w:r w:rsidR="009E747D">
        <w:rPr>
          <w:rFonts w:ascii="Tahoma" w:hAnsi="Tahoma" w:cs="Tahoma"/>
          <w:sz w:val="20"/>
          <w:szCs w:val="20"/>
        </w:rPr>
        <w:t>1</w:t>
      </w:r>
      <w:r w:rsidR="00C65D01">
        <w:rPr>
          <w:rFonts w:ascii="Tahoma" w:hAnsi="Tahoma" w:cs="Tahoma"/>
          <w:sz w:val="20"/>
          <w:szCs w:val="20"/>
        </w:rPr>
        <w:t xml:space="preserve"> Методики, </w:t>
      </w:r>
      <w:r w:rsidR="007C03EC">
        <w:rPr>
          <w:rFonts w:ascii="Tahoma" w:hAnsi="Tahoma" w:cs="Tahoma"/>
          <w:sz w:val="20"/>
          <w:szCs w:val="20"/>
        </w:rPr>
        <w:t xml:space="preserve">таким образом, чтобы значение </w:t>
      </w:r>
      <w:r w:rsidR="007C03EC" w:rsidRPr="001D6B5C">
        <w:rPr>
          <w:rFonts w:ascii="Tahoma" w:hAnsi="Tahoma" w:cs="Tahoma"/>
          <w:sz w:val="20"/>
          <w:szCs w:val="20"/>
        </w:rPr>
        <w:t>доли стоимости</w:t>
      </w:r>
      <w:r w:rsidR="007C03EC" w:rsidRPr="00583CC7">
        <w:rPr>
          <w:rFonts w:ascii="Tahoma" w:hAnsi="Tahoma" w:cs="Tahoma"/>
          <w:sz w:val="20"/>
          <w:szCs w:val="20"/>
        </w:rPr>
        <w:t xml:space="preserve"> выпуска</w:t>
      </w:r>
      <w:r w:rsidR="007C03EC" w:rsidRPr="001D6B5C">
        <w:rPr>
          <w:rFonts w:ascii="Tahoma" w:hAnsi="Tahoma" w:cs="Tahoma"/>
          <w:sz w:val="20"/>
          <w:szCs w:val="20"/>
        </w:rPr>
        <w:t xml:space="preserve"> </w:t>
      </w:r>
      <w:r w:rsidR="007C03EC">
        <w:rPr>
          <w:rFonts w:ascii="Tahoma" w:hAnsi="Tahoma" w:cs="Tahoma"/>
          <w:sz w:val="20"/>
          <w:szCs w:val="20"/>
        </w:rPr>
        <w:t>Еврооблигац</w:t>
      </w:r>
      <w:r w:rsidR="007C03EC" w:rsidRPr="001D6B5C">
        <w:rPr>
          <w:rFonts w:ascii="Tahoma" w:hAnsi="Tahoma" w:cs="Tahoma"/>
          <w:sz w:val="20"/>
          <w:szCs w:val="20"/>
        </w:rPr>
        <w:t>ий</w:t>
      </w:r>
      <w:r w:rsidR="007C03EC">
        <w:rPr>
          <w:rFonts w:ascii="Tahoma" w:hAnsi="Tahoma" w:cs="Tahoma"/>
          <w:sz w:val="20"/>
          <w:szCs w:val="20"/>
        </w:rPr>
        <w:t xml:space="preserve"> </w:t>
      </w:r>
      <w:r w:rsidR="00C65D01">
        <w:rPr>
          <w:rFonts w:ascii="Tahoma" w:hAnsi="Tahoma" w:cs="Tahoma"/>
          <w:sz w:val="20"/>
          <w:szCs w:val="20"/>
        </w:rPr>
        <w:t>не превыша</w:t>
      </w:r>
      <w:r w:rsidR="007C03EC">
        <w:rPr>
          <w:rFonts w:ascii="Tahoma" w:hAnsi="Tahoma" w:cs="Tahoma"/>
          <w:sz w:val="20"/>
          <w:szCs w:val="20"/>
        </w:rPr>
        <w:t>ло установленную пунктом 5.1 величину.</w:t>
      </w:r>
    </w:p>
    <w:p w14:paraId="77FC0FC0" w14:textId="77777777" w:rsidR="00F81CC6" w:rsidRPr="00F81CC6" w:rsidRDefault="00F81CC6" w:rsidP="00F3229B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81CC6">
        <w:rPr>
          <w:rFonts w:ascii="Tahoma" w:hAnsi="Tahoma" w:cs="Tahoma"/>
          <w:sz w:val="20"/>
          <w:szCs w:val="20"/>
        </w:rPr>
        <w:t xml:space="preserve">В случае изменения ограничения доли оценочной стоимости одного юридического лица в структуре имущества паевого инвестиционного фонда, установленного законами и иными </w:t>
      </w:r>
      <w:r w:rsidRPr="00F81CC6">
        <w:rPr>
          <w:rFonts w:ascii="Tahoma" w:hAnsi="Tahoma" w:cs="Tahoma"/>
          <w:sz w:val="20"/>
          <w:szCs w:val="20"/>
        </w:rPr>
        <w:lastRenderedPageBreak/>
        <w:t>нормативными актами Банка России, Биржа вправе установить в дату, определяемую Биржей, объем выпуска Еврооблигаций Ni,t-1, используемый для расчета Индекса в соответствии с пунктом 2.2 Методики, таким образом, чтобы значение доли стоимости выпуска Еврооблигаций не превышало установленную пунктом 5.1 величину.</w:t>
      </w:r>
    </w:p>
    <w:p w14:paraId="144AA6AF" w14:textId="77777777" w:rsidR="00E9635B" w:rsidRPr="00882C8F" w:rsidRDefault="00E9635B" w:rsidP="00E9635B">
      <w:pPr>
        <w:jc w:val="both"/>
        <w:rPr>
          <w:rFonts w:cs="Tahoma"/>
          <w:szCs w:val="20"/>
        </w:rPr>
      </w:pPr>
      <w:bookmarkStart w:id="16" w:name="_Ref272826482"/>
      <w:bookmarkStart w:id="17" w:name="п_6_1"/>
    </w:p>
    <w:p w14:paraId="0EE946BE" w14:textId="1BAA0236" w:rsidR="00E9635B" w:rsidRDefault="00E9635B" w:rsidP="00D86743">
      <w:pPr>
        <w:keepNext/>
        <w:numPr>
          <w:ilvl w:val="0"/>
          <w:numId w:val="1"/>
        </w:numPr>
        <w:ind w:left="357" w:hanging="357"/>
        <w:outlineLvl w:val="0"/>
        <w:rPr>
          <w:rFonts w:ascii="Tahoma" w:hAnsi="Tahoma" w:cs="Tahoma"/>
          <w:b/>
          <w:sz w:val="20"/>
          <w:szCs w:val="20"/>
        </w:rPr>
      </w:pPr>
      <w:bookmarkStart w:id="18" w:name="_Toc424122380"/>
      <w:bookmarkStart w:id="19" w:name="_Toc438206745"/>
      <w:bookmarkStart w:id="20" w:name="_Toc438206781"/>
      <w:bookmarkStart w:id="21" w:name="_Toc438207001"/>
      <w:bookmarkStart w:id="22" w:name="_Toc433902917"/>
      <w:bookmarkStart w:id="23" w:name="_Toc463443775"/>
      <w:bookmarkStart w:id="24" w:name="_Toc488065488"/>
      <w:bookmarkStart w:id="25" w:name="_Toc31296395"/>
      <w:bookmarkStart w:id="26" w:name="_Toc40275083"/>
      <w:r w:rsidRPr="00D8674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bookmarkEnd w:id="18"/>
      <w:bookmarkEnd w:id="19"/>
      <w:bookmarkEnd w:id="20"/>
      <w:bookmarkEnd w:id="21"/>
      <w:bookmarkEnd w:id="22"/>
      <w:bookmarkEnd w:id="23"/>
      <w:bookmarkEnd w:id="24"/>
      <w:r w:rsidRPr="00D86743">
        <w:rPr>
          <w:rFonts w:ascii="Tahoma" w:hAnsi="Tahoma" w:cs="Tahoma"/>
          <w:b/>
          <w:sz w:val="20"/>
          <w:szCs w:val="20"/>
        </w:rPr>
        <w:t>Индекс</w:t>
      </w:r>
      <w:bookmarkEnd w:id="25"/>
      <w:r w:rsidR="0031044D">
        <w:rPr>
          <w:rFonts w:ascii="Tahoma" w:hAnsi="Tahoma" w:cs="Tahoma"/>
          <w:b/>
          <w:sz w:val="20"/>
          <w:szCs w:val="20"/>
        </w:rPr>
        <w:t>а</w:t>
      </w:r>
      <w:bookmarkEnd w:id="26"/>
    </w:p>
    <w:p w14:paraId="642388B0" w14:textId="77777777" w:rsidR="00DA1EA1" w:rsidRPr="00D86743" w:rsidRDefault="00DA1EA1" w:rsidP="00DA1EA1">
      <w:pPr>
        <w:keepNext/>
        <w:ind w:left="357"/>
        <w:outlineLvl w:val="0"/>
        <w:rPr>
          <w:rFonts w:ascii="Tahoma" w:hAnsi="Tahoma" w:cs="Tahoma"/>
          <w:b/>
          <w:sz w:val="20"/>
          <w:szCs w:val="20"/>
        </w:rPr>
      </w:pPr>
    </w:p>
    <w:p w14:paraId="264B9F39" w14:textId="4BA5231B" w:rsidR="00E9635B" w:rsidRPr="00DA1EA1" w:rsidRDefault="00E9635B" w:rsidP="00DA1EA1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r w:rsidRPr="00DA1EA1">
        <w:rPr>
          <w:rFonts w:ascii="Tahoma" w:hAnsi="Tahoma"/>
          <w:sz w:val="20"/>
          <w:szCs w:val="20"/>
        </w:rPr>
        <w:t>В случае возникновения технического сбоя при расчете Индекс</w:t>
      </w:r>
      <w:r w:rsidR="00F035BF" w:rsidRPr="00DA1EA1">
        <w:rPr>
          <w:rFonts w:ascii="Tahoma" w:hAnsi="Tahoma"/>
          <w:sz w:val="20"/>
          <w:szCs w:val="20"/>
        </w:rPr>
        <w:t>а</w:t>
      </w:r>
      <w:r w:rsidRPr="00DA1EA1">
        <w:rPr>
          <w:rFonts w:ascii="Tahoma" w:hAnsi="Tahoma"/>
          <w:sz w:val="20"/>
          <w:szCs w:val="20"/>
        </w:rPr>
        <w:t xml:space="preserve"> либо</w:t>
      </w:r>
      <w:r w:rsidR="00F035BF" w:rsidRPr="00DA1EA1">
        <w:rPr>
          <w:rFonts w:ascii="Tahoma" w:hAnsi="Tahoma"/>
          <w:sz w:val="20"/>
          <w:szCs w:val="20"/>
        </w:rPr>
        <w:t xml:space="preserve"> иных обстоятельств</w:t>
      </w:r>
      <w:r w:rsidRPr="00DA1EA1">
        <w:rPr>
          <w:rFonts w:ascii="Tahoma" w:hAnsi="Tahoma"/>
          <w:sz w:val="20"/>
          <w:szCs w:val="20"/>
        </w:rPr>
        <w:t>, приведш</w:t>
      </w:r>
      <w:r w:rsidR="002B0AC2">
        <w:rPr>
          <w:rFonts w:ascii="Tahoma" w:hAnsi="Tahoma"/>
          <w:sz w:val="20"/>
          <w:szCs w:val="20"/>
        </w:rPr>
        <w:t>их</w:t>
      </w:r>
      <w:r w:rsidRPr="00DA1EA1">
        <w:rPr>
          <w:rFonts w:ascii="Tahoma" w:hAnsi="Tahoma"/>
          <w:sz w:val="20"/>
          <w:szCs w:val="20"/>
        </w:rPr>
        <w:t xml:space="preserve"> к искажению данных, использовавшихся для расчета Индекс</w:t>
      </w:r>
      <w:r w:rsidR="00F035BF" w:rsidRPr="00DA1EA1">
        <w:rPr>
          <w:rFonts w:ascii="Tahoma" w:hAnsi="Tahoma"/>
          <w:sz w:val="20"/>
          <w:szCs w:val="20"/>
        </w:rPr>
        <w:t>а</w:t>
      </w:r>
      <w:r w:rsidRPr="00DA1EA1">
        <w:rPr>
          <w:rFonts w:ascii="Tahoma" w:hAnsi="Tahoma"/>
          <w:sz w:val="20"/>
          <w:szCs w:val="20"/>
        </w:rPr>
        <w:t>, допускается перерасчет рассчитанных ранее значений Индекс</w:t>
      </w:r>
      <w:r w:rsidR="00F035BF" w:rsidRPr="00DA1EA1">
        <w:rPr>
          <w:rFonts w:ascii="Tahoma" w:hAnsi="Tahoma"/>
          <w:sz w:val="20"/>
          <w:szCs w:val="20"/>
        </w:rPr>
        <w:t>а</w:t>
      </w:r>
      <w:r w:rsidRPr="00DA1EA1">
        <w:rPr>
          <w:rFonts w:ascii="Tahoma" w:hAnsi="Tahoma"/>
          <w:sz w:val="20"/>
          <w:szCs w:val="20"/>
        </w:rPr>
        <w:t>. Указанный перерасчет осуществляется в минимально короткие сроки с момента обнаружения технического сбоя</w:t>
      </w:r>
      <w:r w:rsidR="00BF2246">
        <w:rPr>
          <w:rFonts w:ascii="Tahoma" w:hAnsi="Tahoma"/>
          <w:sz w:val="20"/>
          <w:szCs w:val="20"/>
        </w:rPr>
        <w:t xml:space="preserve"> или иных обстоятельств</w:t>
      </w:r>
      <w:r w:rsidRPr="00DA1EA1">
        <w:rPr>
          <w:rFonts w:ascii="Tahoma" w:hAnsi="Tahoma"/>
          <w:sz w:val="20"/>
          <w:szCs w:val="20"/>
        </w:rPr>
        <w:t>.</w:t>
      </w:r>
    </w:p>
    <w:p w14:paraId="3E280A06" w14:textId="2298FD16" w:rsidR="00E9635B" w:rsidRPr="00DA1EA1" w:rsidRDefault="00E9635B" w:rsidP="00DA1EA1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r w:rsidRPr="00DA1EA1">
        <w:rPr>
          <w:rFonts w:ascii="Tahoma" w:hAnsi="Tahoma"/>
          <w:sz w:val="20"/>
          <w:szCs w:val="20"/>
        </w:rPr>
        <w:t>В случае наступления обстоятельств, которые могут негативно повлиять на адекватность отражения Индекс</w:t>
      </w:r>
      <w:r w:rsidR="00D55392" w:rsidRPr="00DA1EA1">
        <w:rPr>
          <w:rFonts w:ascii="Tahoma" w:hAnsi="Tahoma"/>
          <w:sz w:val="20"/>
          <w:szCs w:val="20"/>
        </w:rPr>
        <w:t>ом</w:t>
      </w:r>
      <w:r w:rsidRPr="00DA1EA1">
        <w:rPr>
          <w:rFonts w:ascii="Tahoma" w:hAnsi="Tahoma"/>
          <w:sz w:val="20"/>
          <w:szCs w:val="20"/>
        </w:rPr>
        <w:t xml:space="preserve"> реального состояния рынка</w:t>
      </w:r>
      <w:r w:rsidR="00FF236F" w:rsidRPr="00DA1EA1">
        <w:rPr>
          <w:rFonts w:ascii="Tahoma" w:hAnsi="Tahoma"/>
          <w:sz w:val="20"/>
          <w:szCs w:val="20"/>
        </w:rPr>
        <w:t xml:space="preserve"> Еврооблигаций</w:t>
      </w:r>
      <w:r w:rsidRPr="00DA1EA1">
        <w:rPr>
          <w:rFonts w:ascii="Tahoma" w:hAnsi="Tahoma"/>
          <w:sz w:val="20"/>
          <w:szCs w:val="20"/>
        </w:rPr>
        <w:t>, Биржа вправе предпринять любые действия, необходимые для обеспечения адекватности Индекс</w:t>
      </w:r>
      <w:r w:rsidR="00220507" w:rsidRPr="00DA1EA1">
        <w:rPr>
          <w:rFonts w:ascii="Tahoma" w:hAnsi="Tahoma"/>
          <w:sz w:val="20"/>
          <w:szCs w:val="20"/>
        </w:rPr>
        <w:t>а</w:t>
      </w:r>
      <w:r w:rsidRPr="00DA1EA1">
        <w:rPr>
          <w:rFonts w:ascii="Tahoma" w:hAnsi="Tahoma"/>
          <w:sz w:val="20"/>
          <w:szCs w:val="20"/>
        </w:rPr>
        <w:t xml:space="preserve">, в том числе исключить </w:t>
      </w:r>
      <w:r w:rsidR="00220507" w:rsidRPr="00DA1EA1">
        <w:rPr>
          <w:rFonts w:ascii="Tahoma" w:hAnsi="Tahoma"/>
          <w:sz w:val="20"/>
          <w:szCs w:val="20"/>
        </w:rPr>
        <w:t>Еврооблигации</w:t>
      </w:r>
      <w:r w:rsidRPr="00DA1EA1">
        <w:rPr>
          <w:rFonts w:ascii="Tahoma" w:hAnsi="Tahoma"/>
          <w:sz w:val="20"/>
          <w:szCs w:val="20"/>
        </w:rPr>
        <w:t xml:space="preserve"> из Базы расчета </w:t>
      </w:r>
      <w:r w:rsidR="00220507" w:rsidRPr="00DA1EA1">
        <w:rPr>
          <w:rFonts w:ascii="Tahoma" w:hAnsi="Tahoma"/>
          <w:sz w:val="20"/>
          <w:szCs w:val="20"/>
        </w:rPr>
        <w:t>И</w:t>
      </w:r>
      <w:r w:rsidRPr="00DA1EA1">
        <w:rPr>
          <w:rFonts w:ascii="Tahoma" w:hAnsi="Tahoma"/>
          <w:sz w:val="20"/>
          <w:szCs w:val="20"/>
        </w:rPr>
        <w:t>ндекса</w:t>
      </w:r>
      <w:r w:rsidR="009E34D3">
        <w:rPr>
          <w:rFonts w:ascii="Tahoma" w:hAnsi="Tahoma"/>
          <w:sz w:val="20"/>
          <w:szCs w:val="20"/>
        </w:rPr>
        <w:t>.</w:t>
      </w:r>
    </w:p>
    <w:p w14:paraId="1854DCB8" w14:textId="77777777" w:rsidR="00305A98" w:rsidRPr="00DA1EA1" w:rsidRDefault="00305A98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AA4407C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7" w:name="_Toc40275084"/>
      <w:bookmarkEnd w:id="16"/>
      <w:bookmarkEnd w:id="17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27"/>
    </w:p>
    <w:p w14:paraId="5A4A8D04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16A48D43" w14:textId="1F8DDC50" w:rsidR="008031B8" w:rsidRPr="008031B8" w:rsidRDefault="008031B8" w:rsidP="008031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031B8">
        <w:rPr>
          <w:rFonts w:ascii="Tahoma" w:hAnsi="Tahoma" w:cs="Tahoma"/>
          <w:sz w:val="20"/>
          <w:szCs w:val="20"/>
        </w:rPr>
        <w:t>Настоящая Методика, информация о значениях Индекс</w:t>
      </w:r>
      <w:r>
        <w:rPr>
          <w:rFonts w:ascii="Tahoma" w:hAnsi="Tahoma" w:cs="Tahoma"/>
          <w:sz w:val="20"/>
          <w:szCs w:val="20"/>
        </w:rPr>
        <w:t>а</w:t>
      </w:r>
      <w:r w:rsidRPr="008031B8">
        <w:rPr>
          <w:rFonts w:ascii="Tahoma" w:hAnsi="Tahoma" w:cs="Tahoma"/>
          <w:sz w:val="20"/>
          <w:szCs w:val="20"/>
        </w:rPr>
        <w:t xml:space="preserve"> за весь период расчета, информация о Баз</w:t>
      </w:r>
      <w:r w:rsidR="00EC75CE">
        <w:rPr>
          <w:rFonts w:ascii="Tahoma" w:hAnsi="Tahoma" w:cs="Tahoma"/>
          <w:sz w:val="20"/>
          <w:szCs w:val="20"/>
        </w:rPr>
        <w:t>е</w:t>
      </w:r>
      <w:r w:rsidRPr="008031B8">
        <w:rPr>
          <w:rFonts w:ascii="Tahoma" w:hAnsi="Tahoma" w:cs="Tahoma"/>
          <w:sz w:val="20"/>
          <w:szCs w:val="20"/>
        </w:rPr>
        <w:t xml:space="preserve"> расчета </w:t>
      </w:r>
      <w:r w:rsidR="00EC75CE">
        <w:rPr>
          <w:rFonts w:ascii="Tahoma" w:hAnsi="Tahoma" w:cs="Tahoma"/>
          <w:sz w:val="20"/>
          <w:szCs w:val="20"/>
        </w:rPr>
        <w:t>И</w:t>
      </w:r>
      <w:r w:rsidRPr="008031B8">
        <w:rPr>
          <w:rFonts w:ascii="Tahoma" w:hAnsi="Tahoma" w:cs="Tahoma"/>
          <w:sz w:val="20"/>
          <w:szCs w:val="20"/>
        </w:rPr>
        <w:t>ндекса</w:t>
      </w:r>
      <w:r w:rsidR="00EC75CE">
        <w:rPr>
          <w:rFonts w:ascii="Tahoma" w:hAnsi="Tahoma" w:cs="Tahoma"/>
          <w:sz w:val="20"/>
          <w:szCs w:val="20"/>
        </w:rPr>
        <w:t xml:space="preserve">, </w:t>
      </w:r>
      <w:r w:rsidRPr="008031B8">
        <w:rPr>
          <w:rFonts w:ascii="Tahoma" w:hAnsi="Tahoma" w:cs="Tahoma"/>
          <w:sz w:val="20"/>
          <w:szCs w:val="20"/>
        </w:rPr>
        <w:t>а также иная информация, в том числе раскрытие которой требуется в соответствии с требованиями нормативных актов в сфере финансовых рынков, публикуется на официальном сайте Биржи в сети Интернет.</w:t>
      </w:r>
    </w:p>
    <w:p w14:paraId="57CC27CF" w14:textId="4FC9CC32" w:rsidR="00B64331" w:rsidRPr="00B64331" w:rsidRDefault="00B64331" w:rsidP="00B64331">
      <w:pPr>
        <w:pStyle w:val="af2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B64331">
        <w:rPr>
          <w:rFonts w:ascii="Tahoma" w:hAnsi="Tahoma" w:cs="Tahoma"/>
          <w:sz w:val="20"/>
          <w:szCs w:val="20"/>
        </w:rPr>
        <w:t>Значение Индекс</w:t>
      </w:r>
      <w:r>
        <w:rPr>
          <w:rFonts w:ascii="Tahoma" w:hAnsi="Tahoma" w:cs="Tahoma"/>
          <w:sz w:val="20"/>
          <w:szCs w:val="20"/>
        </w:rPr>
        <w:t>а</w:t>
      </w:r>
      <w:r w:rsidRPr="00B64331">
        <w:rPr>
          <w:rFonts w:ascii="Tahoma" w:hAnsi="Tahoma" w:cs="Tahoma"/>
          <w:sz w:val="20"/>
          <w:szCs w:val="20"/>
        </w:rPr>
        <w:t xml:space="preserve"> за предыдущий торговый день раскрываются не позднее 12:00 московского времени.</w:t>
      </w:r>
    </w:p>
    <w:p w14:paraId="139F7D87" w14:textId="4A02960E" w:rsidR="00434DA7" w:rsidRPr="00434DA7" w:rsidRDefault="00434DA7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</w:t>
      </w:r>
      <w:r w:rsidR="00A97E19">
        <w:rPr>
          <w:rFonts w:ascii="Tahoma" w:hAnsi="Tahoma" w:cs="Tahoma"/>
          <w:sz w:val="20"/>
          <w:szCs w:val="20"/>
        </w:rPr>
        <w:t>Методики</w:t>
      </w:r>
      <w:r w:rsidRPr="00434DA7">
        <w:rPr>
          <w:rFonts w:ascii="Tahoma" w:hAnsi="Tahoma" w:cs="Tahoma"/>
          <w:sz w:val="20"/>
          <w:szCs w:val="20"/>
        </w:rPr>
        <w:t xml:space="preserve"> в силу, если иное не </w:t>
      </w:r>
      <w:r w:rsidR="002A2FF3">
        <w:rPr>
          <w:rFonts w:ascii="Tahoma" w:hAnsi="Tahoma" w:cs="Tahoma"/>
          <w:sz w:val="20"/>
          <w:szCs w:val="20"/>
        </w:rPr>
        <w:t>установлено</w:t>
      </w:r>
      <w:r w:rsidR="00FD04CE">
        <w:rPr>
          <w:rFonts w:ascii="Tahoma" w:hAnsi="Tahoma" w:cs="Tahoma"/>
          <w:sz w:val="20"/>
          <w:szCs w:val="20"/>
        </w:rPr>
        <w:t xml:space="preserve"> решением</w:t>
      </w:r>
      <w:r w:rsidR="002A2FF3">
        <w:rPr>
          <w:rFonts w:ascii="Tahoma" w:hAnsi="Tahoma" w:cs="Tahoma"/>
          <w:sz w:val="20"/>
          <w:szCs w:val="20"/>
        </w:rPr>
        <w:t xml:space="preserve">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4591081B" w14:textId="1F46CFE9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CA3C1F">
        <w:rPr>
          <w:rFonts w:ascii="Tahoma" w:hAnsi="Tahoma" w:cs="Tahoma"/>
          <w:sz w:val="20"/>
          <w:szCs w:val="20"/>
        </w:rPr>
        <w:t>а</w:t>
      </w:r>
      <w:r w:rsidRPr="00456EEF">
        <w:rPr>
          <w:rFonts w:ascii="Tahoma" w:hAnsi="Tahoma" w:cs="Tahoma"/>
          <w:sz w:val="20"/>
          <w:szCs w:val="20"/>
        </w:rPr>
        <w:t xml:space="preserve">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 xml:space="preserve">Биржи в сети Интернет не позднее, чем за </w:t>
      </w:r>
      <w:r w:rsidR="008F4FDF">
        <w:rPr>
          <w:rFonts w:ascii="Tahoma" w:hAnsi="Tahoma" w:cs="Tahoma"/>
          <w:sz w:val="20"/>
          <w:szCs w:val="20"/>
        </w:rPr>
        <w:t>1</w:t>
      </w:r>
      <w:r w:rsidR="008F4FDF" w:rsidRPr="00456EEF">
        <w:rPr>
          <w:rFonts w:ascii="Tahoma" w:hAnsi="Tahoma" w:cs="Tahoma"/>
          <w:sz w:val="20"/>
          <w:szCs w:val="20"/>
        </w:rPr>
        <w:t xml:space="preserve"> </w:t>
      </w:r>
      <w:r w:rsidRPr="00456EEF">
        <w:rPr>
          <w:rFonts w:ascii="Tahoma" w:hAnsi="Tahoma" w:cs="Tahoma"/>
          <w:sz w:val="20"/>
          <w:szCs w:val="20"/>
        </w:rPr>
        <w:t>недел</w:t>
      </w:r>
      <w:r w:rsidR="008F4FDF">
        <w:rPr>
          <w:rFonts w:ascii="Tahoma" w:hAnsi="Tahoma" w:cs="Tahoma"/>
          <w:sz w:val="20"/>
          <w:szCs w:val="20"/>
        </w:rPr>
        <w:t>ю</w:t>
      </w:r>
      <w:r w:rsidRPr="00456EEF">
        <w:rPr>
          <w:rFonts w:ascii="Tahoma" w:hAnsi="Tahoma" w:cs="Tahoma"/>
          <w:sz w:val="20"/>
          <w:szCs w:val="20"/>
        </w:rPr>
        <w:t xml:space="preserve"> до вступления в силу решения Биржи об утверждении нов</w:t>
      </w:r>
      <w:r w:rsidR="00CA3C1F">
        <w:rPr>
          <w:rFonts w:ascii="Tahoma" w:hAnsi="Tahoma" w:cs="Tahoma"/>
          <w:sz w:val="20"/>
          <w:szCs w:val="20"/>
        </w:rPr>
        <w:t>ой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</w:t>
      </w:r>
      <w:r w:rsidR="004652B8" w:rsidRPr="00456EEF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CA3C1F">
        <w:rPr>
          <w:rFonts w:ascii="Tahoma" w:hAnsi="Tahoma" w:cs="Tahoma"/>
          <w:sz w:val="20"/>
          <w:szCs w:val="20"/>
        </w:rPr>
        <w:t>а</w:t>
      </w:r>
      <w:r w:rsidRPr="00456EEF">
        <w:rPr>
          <w:rFonts w:ascii="Tahoma" w:hAnsi="Tahoma" w:cs="Tahoma"/>
          <w:sz w:val="20"/>
          <w:szCs w:val="20"/>
        </w:rPr>
        <w:t>.</w:t>
      </w:r>
    </w:p>
    <w:p w14:paraId="36E27E29" w14:textId="1A68DB06" w:rsidR="00D86743" w:rsidRPr="00D86743" w:rsidRDefault="00B64331" w:rsidP="00D8674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Информационные с</w:t>
      </w:r>
      <w:r w:rsidR="00D86743" w:rsidRPr="00D86743">
        <w:rPr>
          <w:rFonts w:ascii="Tahoma" w:hAnsi="Tahoma" w:cs="Tahoma"/>
          <w:sz w:val="20"/>
          <w:szCs w:val="20"/>
        </w:rPr>
        <w:t>ообщения о внесении внеочередных изменений в Баз</w:t>
      </w:r>
      <w:r>
        <w:rPr>
          <w:rFonts w:ascii="Tahoma" w:hAnsi="Tahoma" w:cs="Tahoma"/>
          <w:sz w:val="20"/>
          <w:szCs w:val="20"/>
        </w:rPr>
        <w:t>у</w:t>
      </w:r>
      <w:r w:rsidR="00D86743" w:rsidRPr="00D86743">
        <w:rPr>
          <w:rFonts w:ascii="Tahoma" w:hAnsi="Tahoma" w:cs="Tahoma"/>
          <w:sz w:val="20"/>
          <w:szCs w:val="20"/>
        </w:rPr>
        <w:t xml:space="preserve"> расчета </w:t>
      </w:r>
      <w:r>
        <w:rPr>
          <w:rFonts w:ascii="Tahoma" w:hAnsi="Tahoma" w:cs="Tahoma"/>
          <w:sz w:val="20"/>
          <w:szCs w:val="20"/>
        </w:rPr>
        <w:t xml:space="preserve">Индекса </w:t>
      </w:r>
      <w:r w:rsidR="00D86743" w:rsidRPr="00D86743">
        <w:rPr>
          <w:rFonts w:ascii="Tahoma" w:hAnsi="Tahoma" w:cs="Tahoma"/>
          <w:sz w:val="20"/>
          <w:szCs w:val="20"/>
        </w:rPr>
        <w:t>раскрываются не позднее даты введения их в действие.</w:t>
      </w:r>
    </w:p>
    <w:p w14:paraId="20D73A5A" w14:textId="47978A86" w:rsidR="00B64331" w:rsidRDefault="00B64331" w:rsidP="00B643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>Информация, подлежащая в соответствии с настоящей Методикой раскрытию на официальном сайте Биржи в сети Интернет,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sectPr w:rsidR="00B64331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A1187" w14:textId="77777777" w:rsidR="003710D9" w:rsidRDefault="003710D9">
      <w:r>
        <w:separator/>
      </w:r>
    </w:p>
  </w:endnote>
  <w:endnote w:type="continuationSeparator" w:id="0">
    <w:p w14:paraId="4322C3FB" w14:textId="77777777" w:rsidR="003710D9" w:rsidRDefault="0037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6A85" w14:textId="77777777" w:rsidR="004E1E45" w:rsidRDefault="004E1E45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E71BB4" w14:textId="77777777" w:rsidR="004E1E45" w:rsidRDefault="004E1E45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DA11" w14:textId="77777777" w:rsidR="004E1E45" w:rsidRPr="006D19CD" w:rsidRDefault="004E1E45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1E25B4"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DC6B0BE" w14:textId="77777777" w:rsidR="004E1E45" w:rsidRDefault="004E1E45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A12B2" w14:textId="77777777" w:rsidR="003710D9" w:rsidRDefault="003710D9">
      <w:r>
        <w:separator/>
      </w:r>
    </w:p>
  </w:footnote>
  <w:footnote w:type="continuationSeparator" w:id="0">
    <w:p w14:paraId="38B7F257" w14:textId="77777777" w:rsidR="003710D9" w:rsidRDefault="0037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4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5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27"/>
  </w:num>
  <w:num w:numId="4">
    <w:abstractNumId w:val="42"/>
  </w:num>
  <w:num w:numId="5">
    <w:abstractNumId w:val="13"/>
  </w:num>
  <w:num w:numId="6">
    <w:abstractNumId w:val="32"/>
  </w:num>
  <w:num w:numId="7">
    <w:abstractNumId w:val="20"/>
  </w:num>
  <w:num w:numId="8">
    <w:abstractNumId w:val="12"/>
  </w:num>
  <w:num w:numId="9">
    <w:abstractNumId w:val="24"/>
  </w:num>
  <w:num w:numId="10">
    <w:abstractNumId w:val="37"/>
  </w:num>
  <w:num w:numId="11">
    <w:abstractNumId w:val="15"/>
  </w:num>
  <w:num w:numId="12">
    <w:abstractNumId w:val="36"/>
  </w:num>
  <w:num w:numId="13">
    <w:abstractNumId w:val="33"/>
  </w:num>
  <w:num w:numId="14">
    <w:abstractNumId w:val="6"/>
  </w:num>
  <w:num w:numId="15">
    <w:abstractNumId w:val="7"/>
  </w:num>
  <w:num w:numId="16">
    <w:abstractNumId w:val="44"/>
  </w:num>
  <w:num w:numId="17">
    <w:abstractNumId w:val="40"/>
  </w:num>
  <w:num w:numId="18">
    <w:abstractNumId w:val="1"/>
  </w:num>
  <w:num w:numId="19">
    <w:abstractNumId w:val="3"/>
  </w:num>
  <w:num w:numId="20">
    <w:abstractNumId w:val="11"/>
  </w:num>
  <w:num w:numId="21">
    <w:abstractNumId w:val="30"/>
  </w:num>
  <w:num w:numId="22">
    <w:abstractNumId w:val="0"/>
  </w:num>
  <w:num w:numId="23">
    <w:abstractNumId w:val="2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4"/>
  </w:num>
  <w:num w:numId="34">
    <w:abstractNumId w:val="23"/>
  </w:num>
  <w:num w:numId="35">
    <w:abstractNumId w:val="9"/>
  </w:num>
  <w:num w:numId="36">
    <w:abstractNumId w:val="21"/>
  </w:num>
  <w:num w:numId="37">
    <w:abstractNumId w:val="31"/>
  </w:num>
  <w:num w:numId="38">
    <w:abstractNumId w:val="35"/>
  </w:num>
  <w:num w:numId="39">
    <w:abstractNumId w:val="19"/>
  </w:num>
  <w:num w:numId="40">
    <w:abstractNumId w:val="3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7"/>
  </w:num>
  <w:num w:numId="44">
    <w:abstractNumId w:val="10"/>
  </w:num>
  <w:num w:numId="4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094C"/>
    <w:rsid w:val="0000137A"/>
    <w:rsid w:val="00001973"/>
    <w:rsid w:val="00001C77"/>
    <w:rsid w:val="00001E00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201"/>
    <w:rsid w:val="00014370"/>
    <w:rsid w:val="000147AB"/>
    <w:rsid w:val="00014845"/>
    <w:rsid w:val="00014BB7"/>
    <w:rsid w:val="00014E31"/>
    <w:rsid w:val="000156F5"/>
    <w:rsid w:val="00015D70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17"/>
    <w:rsid w:val="00031AA3"/>
    <w:rsid w:val="00031AEC"/>
    <w:rsid w:val="00032240"/>
    <w:rsid w:val="00032718"/>
    <w:rsid w:val="00032855"/>
    <w:rsid w:val="00032D07"/>
    <w:rsid w:val="00032FF3"/>
    <w:rsid w:val="0003320F"/>
    <w:rsid w:val="00033A1A"/>
    <w:rsid w:val="00033C3D"/>
    <w:rsid w:val="00034738"/>
    <w:rsid w:val="00035132"/>
    <w:rsid w:val="00035CED"/>
    <w:rsid w:val="00036606"/>
    <w:rsid w:val="00037772"/>
    <w:rsid w:val="00040096"/>
    <w:rsid w:val="00040DBD"/>
    <w:rsid w:val="0004118E"/>
    <w:rsid w:val="00041BAD"/>
    <w:rsid w:val="0004241E"/>
    <w:rsid w:val="000426EF"/>
    <w:rsid w:val="00042CA2"/>
    <w:rsid w:val="00042E39"/>
    <w:rsid w:val="00043F7A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F6A"/>
    <w:rsid w:val="00052C04"/>
    <w:rsid w:val="00053C47"/>
    <w:rsid w:val="0005407A"/>
    <w:rsid w:val="000548FC"/>
    <w:rsid w:val="00054DC4"/>
    <w:rsid w:val="00055138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03F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5C76"/>
    <w:rsid w:val="00076644"/>
    <w:rsid w:val="00076956"/>
    <w:rsid w:val="00076D09"/>
    <w:rsid w:val="00077C31"/>
    <w:rsid w:val="000801B5"/>
    <w:rsid w:val="00080249"/>
    <w:rsid w:val="00080834"/>
    <w:rsid w:val="00080DAB"/>
    <w:rsid w:val="00080FD4"/>
    <w:rsid w:val="0008280D"/>
    <w:rsid w:val="00082DB5"/>
    <w:rsid w:val="00083001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AE6"/>
    <w:rsid w:val="000A37C8"/>
    <w:rsid w:val="000A430C"/>
    <w:rsid w:val="000A4ACC"/>
    <w:rsid w:val="000A4C28"/>
    <w:rsid w:val="000A5803"/>
    <w:rsid w:val="000A5AAA"/>
    <w:rsid w:val="000A618F"/>
    <w:rsid w:val="000A6293"/>
    <w:rsid w:val="000A6617"/>
    <w:rsid w:val="000A6C67"/>
    <w:rsid w:val="000B005B"/>
    <w:rsid w:val="000B0D4C"/>
    <w:rsid w:val="000B1117"/>
    <w:rsid w:val="000B1512"/>
    <w:rsid w:val="000B1E75"/>
    <w:rsid w:val="000B2665"/>
    <w:rsid w:val="000B47FE"/>
    <w:rsid w:val="000B5305"/>
    <w:rsid w:val="000B5B7B"/>
    <w:rsid w:val="000B624A"/>
    <w:rsid w:val="000B65FE"/>
    <w:rsid w:val="000B665E"/>
    <w:rsid w:val="000B678B"/>
    <w:rsid w:val="000B6AA6"/>
    <w:rsid w:val="000B6C13"/>
    <w:rsid w:val="000B6EA2"/>
    <w:rsid w:val="000B718E"/>
    <w:rsid w:val="000B7444"/>
    <w:rsid w:val="000B751D"/>
    <w:rsid w:val="000B75AE"/>
    <w:rsid w:val="000C173A"/>
    <w:rsid w:val="000C1C0B"/>
    <w:rsid w:val="000C1C63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64BE"/>
    <w:rsid w:val="000F7FE1"/>
    <w:rsid w:val="001001FB"/>
    <w:rsid w:val="00101C33"/>
    <w:rsid w:val="00101C6B"/>
    <w:rsid w:val="001028DE"/>
    <w:rsid w:val="00103637"/>
    <w:rsid w:val="00103B76"/>
    <w:rsid w:val="00103E59"/>
    <w:rsid w:val="001040A2"/>
    <w:rsid w:val="001040BC"/>
    <w:rsid w:val="0010411B"/>
    <w:rsid w:val="00106E61"/>
    <w:rsid w:val="0011077D"/>
    <w:rsid w:val="00110F5E"/>
    <w:rsid w:val="00110FC6"/>
    <w:rsid w:val="00113288"/>
    <w:rsid w:val="00115892"/>
    <w:rsid w:val="001173DD"/>
    <w:rsid w:val="0011758E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3D5D"/>
    <w:rsid w:val="00133E44"/>
    <w:rsid w:val="001345E4"/>
    <w:rsid w:val="0013493D"/>
    <w:rsid w:val="0013499C"/>
    <w:rsid w:val="001369E9"/>
    <w:rsid w:val="00136B43"/>
    <w:rsid w:val="00137771"/>
    <w:rsid w:val="0013790D"/>
    <w:rsid w:val="0014120D"/>
    <w:rsid w:val="001420C9"/>
    <w:rsid w:val="001425E5"/>
    <w:rsid w:val="00142DD0"/>
    <w:rsid w:val="00142F36"/>
    <w:rsid w:val="00143312"/>
    <w:rsid w:val="0014348D"/>
    <w:rsid w:val="00144549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73D4"/>
    <w:rsid w:val="00157677"/>
    <w:rsid w:val="00160E01"/>
    <w:rsid w:val="00161F15"/>
    <w:rsid w:val="0016266D"/>
    <w:rsid w:val="0016273B"/>
    <w:rsid w:val="00162BD6"/>
    <w:rsid w:val="00162E4E"/>
    <w:rsid w:val="001635A3"/>
    <w:rsid w:val="00164AA9"/>
    <w:rsid w:val="00165044"/>
    <w:rsid w:val="001659CF"/>
    <w:rsid w:val="00165EB7"/>
    <w:rsid w:val="001669BD"/>
    <w:rsid w:val="00166B4C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3553"/>
    <w:rsid w:val="0017428E"/>
    <w:rsid w:val="00174B8F"/>
    <w:rsid w:val="00174D14"/>
    <w:rsid w:val="00175E40"/>
    <w:rsid w:val="00175FB5"/>
    <w:rsid w:val="00176DC2"/>
    <w:rsid w:val="00177817"/>
    <w:rsid w:val="0018019F"/>
    <w:rsid w:val="00180E9A"/>
    <w:rsid w:val="0018116B"/>
    <w:rsid w:val="00182166"/>
    <w:rsid w:val="001824CE"/>
    <w:rsid w:val="00185A65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A0451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C68F4"/>
    <w:rsid w:val="001D0B14"/>
    <w:rsid w:val="001D1782"/>
    <w:rsid w:val="001D2032"/>
    <w:rsid w:val="001D2DB5"/>
    <w:rsid w:val="001D3A1F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5B4"/>
    <w:rsid w:val="001E2F58"/>
    <w:rsid w:val="001E328D"/>
    <w:rsid w:val="001E3DE2"/>
    <w:rsid w:val="001E496A"/>
    <w:rsid w:val="001E49DE"/>
    <w:rsid w:val="001E4BB5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10AC"/>
    <w:rsid w:val="001F1502"/>
    <w:rsid w:val="001F15DF"/>
    <w:rsid w:val="001F17A0"/>
    <w:rsid w:val="001F1907"/>
    <w:rsid w:val="001F246A"/>
    <w:rsid w:val="001F2B72"/>
    <w:rsid w:val="001F4224"/>
    <w:rsid w:val="001F57D1"/>
    <w:rsid w:val="001F5A96"/>
    <w:rsid w:val="001F7F0B"/>
    <w:rsid w:val="0020092B"/>
    <w:rsid w:val="002027E3"/>
    <w:rsid w:val="00202A1E"/>
    <w:rsid w:val="00202A7C"/>
    <w:rsid w:val="0020328C"/>
    <w:rsid w:val="00203334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102F1"/>
    <w:rsid w:val="002105E4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07"/>
    <w:rsid w:val="002205D2"/>
    <w:rsid w:val="00220993"/>
    <w:rsid w:val="00220A47"/>
    <w:rsid w:val="00221585"/>
    <w:rsid w:val="002222A7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9C4"/>
    <w:rsid w:val="00231232"/>
    <w:rsid w:val="00232740"/>
    <w:rsid w:val="00232BE2"/>
    <w:rsid w:val="002332C7"/>
    <w:rsid w:val="00233D92"/>
    <w:rsid w:val="0023411B"/>
    <w:rsid w:val="002349E7"/>
    <w:rsid w:val="0023549E"/>
    <w:rsid w:val="00235668"/>
    <w:rsid w:val="00235925"/>
    <w:rsid w:val="002362F3"/>
    <w:rsid w:val="00236D24"/>
    <w:rsid w:val="0023759B"/>
    <w:rsid w:val="002375C7"/>
    <w:rsid w:val="0024042C"/>
    <w:rsid w:val="002406A2"/>
    <w:rsid w:val="00241058"/>
    <w:rsid w:val="0024153A"/>
    <w:rsid w:val="00242B24"/>
    <w:rsid w:val="00242E65"/>
    <w:rsid w:val="00243DC4"/>
    <w:rsid w:val="002442F3"/>
    <w:rsid w:val="00244335"/>
    <w:rsid w:val="002444AB"/>
    <w:rsid w:val="00244757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DD1"/>
    <w:rsid w:val="00251E4B"/>
    <w:rsid w:val="00252310"/>
    <w:rsid w:val="002532CE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E96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962"/>
    <w:rsid w:val="00272C55"/>
    <w:rsid w:val="00273339"/>
    <w:rsid w:val="002735A9"/>
    <w:rsid w:val="00273CE3"/>
    <w:rsid w:val="00274CB3"/>
    <w:rsid w:val="00274D2A"/>
    <w:rsid w:val="00274F28"/>
    <w:rsid w:val="002751E7"/>
    <w:rsid w:val="0027546F"/>
    <w:rsid w:val="00275F4E"/>
    <w:rsid w:val="00275FAC"/>
    <w:rsid w:val="002771E1"/>
    <w:rsid w:val="0027770E"/>
    <w:rsid w:val="00277727"/>
    <w:rsid w:val="00277F31"/>
    <w:rsid w:val="002801A1"/>
    <w:rsid w:val="002814EC"/>
    <w:rsid w:val="002816CD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0AC2"/>
    <w:rsid w:val="002B1004"/>
    <w:rsid w:val="002B1F00"/>
    <w:rsid w:val="002B2174"/>
    <w:rsid w:val="002B229A"/>
    <w:rsid w:val="002B2906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13B"/>
    <w:rsid w:val="002B655E"/>
    <w:rsid w:val="002B6B00"/>
    <w:rsid w:val="002B6D0B"/>
    <w:rsid w:val="002B6F0F"/>
    <w:rsid w:val="002B6F3A"/>
    <w:rsid w:val="002B7635"/>
    <w:rsid w:val="002B7DB9"/>
    <w:rsid w:val="002C0697"/>
    <w:rsid w:val="002C06E4"/>
    <w:rsid w:val="002C0C79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D2E"/>
    <w:rsid w:val="002E3307"/>
    <w:rsid w:val="002E342F"/>
    <w:rsid w:val="002E5086"/>
    <w:rsid w:val="002E51BB"/>
    <w:rsid w:val="002E549B"/>
    <w:rsid w:val="002E5A9F"/>
    <w:rsid w:val="002E5F58"/>
    <w:rsid w:val="002E6B39"/>
    <w:rsid w:val="002E7003"/>
    <w:rsid w:val="002E725A"/>
    <w:rsid w:val="002E7370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44D"/>
    <w:rsid w:val="003108C0"/>
    <w:rsid w:val="00310945"/>
    <w:rsid w:val="003110FE"/>
    <w:rsid w:val="00311928"/>
    <w:rsid w:val="00311E74"/>
    <w:rsid w:val="0031232F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92B"/>
    <w:rsid w:val="00326233"/>
    <w:rsid w:val="00326453"/>
    <w:rsid w:val="003268C5"/>
    <w:rsid w:val="00326DE6"/>
    <w:rsid w:val="00327881"/>
    <w:rsid w:val="00327A2D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7E8"/>
    <w:rsid w:val="003420AD"/>
    <w:rsid w:val="0034225E"/>
    <w:rsid w:val="00343709"/>
    <w:rsid w:val="00343CFA"/>
    <w:rsid w:val="00344D88"/>
    <w:rsid w:val="00346080"/>
    <w:rsid w:val="0034625D"/>
    <w:rsid w:val="00346591"/>
    <w:rsid w:val="00346A13"/>
    <w:rsid w:val="00346FEE"/>
    <w:rsid w:val="00347131"/>
    <w:rsid w:val="00347201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70051"/>
    <w:rsid w:val="003705A0"/>
    <w:rsid w:val="00370BE1"/>
    <w:rsid w:val="00370C5A"/>
    <w:rsid w:val="003710D9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2AAF"/>
    <w:rsid w:val="00394B4B"/>
    <w:rsid w:val="00395852"/>
    <w:rsid w:val="00395E30"/>
    <w:rsid w:val="00396BB2"/>
    <w:rsid w:val="00396D6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38C5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D4D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AF1"/>
    <w:rsid w:val="0041720A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4D6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52E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D62"/>
    <w:rsid w:val="004B0F3C"/>
    <w:rsid w:val="004B1907"/>
    <w:rsid w:val="004B2721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48F7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708F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AC"/>
    <w:rsid w:val="0050474F"/>
    <w:rsid w:val="00504AEA"/>
    <w:rsid w:val="005055BC"/>
    <w:rsid w:val="005060BE"/>
    <w:rsid w:val="005066E4"/>
    <w:rsid w:val="005068B1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41C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A0054"/>
    <w:rsid w:val="005A0111"/>
    <w:rsid w:val="005A0C5D"/>
    <w:rsid w:val="005A10EB"/>
    <w:rsid w:val="005A2879"/>
    <w:rsid w:val="005A40EE"/>
    <w:rsid w:val="005A4E1B"/>
    <w:rsid w:val="005A4F7F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7E04"/>
    <w:rsid w:val="005B7FAE"/>
    <w:rsid w:val="005C21BA"/>
    <w:rsid w:val="005C27CE"/>
    <w:rsid w:val="005C2C09"/>
    <w:rsid w:val="005C2FDC"/>
    <w:rsid w:val="005C352B"/>
    <w:rsid w:val="005C3C50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3D98"/>
    <w:rsid w:val="005E3DA9"/>
    <w:rsid w:val="005E3F21"/>
    <w:rsid w:val="005E4228"/>
    <w:rsid w:val="005E464C"/>
    <w:rsid w:val="005E5EB0"/>
    <w:rsid w:val="005E6DC5"/>
    <w:rsid w:val="005E7E63"/>
    <w:rsid w:val="005F0450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98E"/>
    <w:rsid w:val="00624EBC"/>
    <w:rsid w:val="00625B87"/>
    <w:rsid w:val="006262A5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2785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559D"/>
    <w:rsid w:val="00655A14"/>
    <w:rsid w:val="00655EFE"/>
    <w:rsid w:val="00655F10"/>
    <w:rsid w:val="006563A5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4137"/>
    <w:rsid w:val="0067493B"/>
    <w:rsid w:val="00674F91"/>
    <w:rsid w:val="00675127"/>
    <w:rsid w:val="0067581A"/>
    <w:rsid w:val="00676D6A"/>
    <w:rsid w:val="00677DDA"/>
    <w:rsid w:val="006801C4"/>
    <w:rsid w:val="00680BE0"/>
    <w:rsid w:val="00681D4C"/>
    <w:rsid w:val="00681D99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43DF"/>
    <w:rsid w:val="00694A9A"/>
    <w:rsid w:val="00694BC5"/>
    <w:rsid w:val="006955D3"/>
    <w:rsid w:val="00695826"/>
    <w:rsid w:val="006972D7"/>
    <w:rsid w:val="00697402"/>
    <w:rsid w:val="00697B16"/>
    <w:rsid w:val="00697D0C"/>
    <w:rsid w:val="006A2101"/>
    <w:rsid w:val="006A21CD"/>
    <w:rsid w:val="006A3321"/>
    <w:rsid w:val="006A3D04"/>
    <w:rsid w:val="006A3DE5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2C2A"/>
    <w:rsid w:val="006B3418"/>
    <w:rsid w:val="006B3C2E"/>
    <w:rsid w:val="006B4667"/>
    <w:rsid w:val="006B516B"/>
    <w:rsid w:val="006B530F"/>
    <w:rsid w:val="006B5661"/>
    <w:rsid w:val="006B676B"/>
    <w:rsid w:val="006B6F06"/>
    <w:rsid w:val="006B7B2A"/>
    <w:rsid w:val="006C0F48"/>
    <w:rsid w:val="006C2C15"/>
    <w:rsid w:val="006C34EC"/>
    <w:rsid w:val="006C3506"/>
    <w:rsid w:val="006C3992"/>
    <w:rsid w:val="006C3E97"/>
    <w:rsid w:val="006C4AFA"/>
    <w:rsid w:val="006C4CFD"/>
    <w:rsid w:val="006C5269"/>
    <w:rsid w:val="006C54C3"/>
    <w:rsid w:val="006C5575"/>
    <w:rsid w:val="006C57EC"/>
    <w:rsid w:val="006C5B43"/>
    <w:rsid w:val="006C6F9A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57AF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71D"/>
    <w:rsid w:val="006F7A7E"/>
    <w:rsid w:val="006F7E41"/>
    <w:rsid w:val="00701285"/>
    <w:rsid w:val="00702113"/>
    <w:rsid w:val="00702710"/>
    <w:rsid w:val="00702E81"/>
    <w:rsid w:val="00704046"/>
    <w:rsid w:val="007045CE"/>
    <w:rsid w:val="00705052"/>
    <w:rsid w:val="00706096"/>
    <w:rsid w:val="007060AC"/>
    <w:rsid w:val="00707F5D"/>
    <w:rsid w:val="007121BE"/>
    <w:rsid w:val="007121DC"/>
    <w:rsid w:val="007126BE"/>
    <w:rsid w:val="00712B7F"/>
    <w:rsid w:val="00713521"/>
    <w:rsid w:val="00713B7C"/>
    <w:rsid w:val="00714972"/>
    <w:rsid w:val="00715A8C"/>
    <w:rsid w:val="00716A62"/>
    <w:rsid w:val="007208A2"/>
    <w:rsid w:val="007213DE"/>
    <w:rsid w:val="00721787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139E"/>
    <w:rsid w:val="0073167F"/>
    <w:rsid w:val="00731DB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6D5E"/>
    <w:rsid w:val="00737045"/>
    <w:rsid w:val="0074050F"/>
    <w:rsid w:val="00740C76"/>
    <w:rsid w:val="00742176"/>
    <w:rsid w:val="00742B75"/>
    <w:rsid w:val="00744D31"/>
    <w:rsid w:val="007453B4"/>
    <w:rsid w:val="00745CB7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1094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88E"/>
    <w:rsid w:val="00782FA9"/>
    <w:rsid w:val="00784512"/>
    <w:rsid w:val="0078495D"/>
    <w:rsid w:val="00785F34"/>
    <w:rsid w:val="00786B30"/>
    <w:rsid w:val="00786CCC"/>
    <w:rsid w:val="007876AB"/>
    <w:rsid w:val="00790073"/>
    <w:rsid w:val="00790DCE"/>
    <w:rsid w:val="007913F1"/>
    <w:rsid w:val="0079232E"/>
    <w:rsid w:val="007929F3"/>
    <w:rsid w:val="00792B1E"/>
    <w:rsid w:val="00793183"/>
    <w:rsid w:val="00794585"/>
    <w:rsid w:val="0079491D"/>
    <w:rsid w:val="00794926"/>
    <w:rsid w:val="00794FA3"/>
    <w:rsid w:val="00795074"/>
    <w:rsid w:val="00795770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804"/>
    <w:rsid w:val="007A3790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30CA"/>
    <w:rsid w:val="007D331F"/>
    <w:rsid w:val="007D36E2"/>
    <w:rsid w:val="007D57E7"/>
    <w:rsid w:val="007D5F27"/>
    <w:rsid w:val="007D60A5"/>
    <w:rsid w:val="007D663D"/>
    <w:rsid w:val="007D695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40E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1B8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6A2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B23"/>
    <w:rsid w:val="00846978"/>
    <w:rsid w:val="00846F0B"/>
    <w:rsid w:val="00847411"/>
    <w:rsid w:val="00850026"/>
    <w:rsid w:val="00850344"/>
    <w:rsid w:val="008508D1"/>
    <w:rsid w:val="008516CE"/>
    <w:rsid w:val="00851B36"/>
    <w:rsid w:val="00851CCC"/>
    <w:rsid w:val="008526D7"/>
    <w:rsid w:val="0085278E"/>
    <w:rsid w:val="0085347D"/>
    <w:rsid w:val="008538F0"/>
    <w:rsid w:val="00854172"/>
    <w:rsid w:val="0085447C"/>
    <w:rsid w:val="00855328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1158"/>
    <w:rsid w:val="00872E4B"/>
    <w:rsid w:val="008733E6"/>
    <w:rsid w:val="00873439"/>
    <w:rsid w:val="0087405E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3606"/>
    <w:rsid w:val="008843CA"/>
    <w:rsid w:val="0088481E"/>
    <w:rsid w:val="0088489F"/>
    <w:rsid w:val="00884D5A"/>
    <w:rsid w:val="00884EE7"/>
    <w:rsid w:val="00886DB4"/>
    <w:rsid w:val="00886DFE"/>
    <w:rsid w:val="00887D84"/>
    <w:rsid w:val="008906D2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66"/>
    <w:rsid w:val="008C2682"/>
    <w:rsid w:val="008C2A81"/>
    <w:rsid w:val="008C301A"/>
    <w:rsid w:val="008C4716"/>
    <w:rsid w:val="008C51BF"/>
    <w:rsid w:val="008C51D6"/>
    <w:rsid w:val="008C5400"/>
    <w:rsid w:val="008C6CF1"/>
    <w:rsid w:val="008C7123"/>
    <w:rsid w:val="008C782D"/>
    <w:rsid w:val="008C7B99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939"/>
    <w:rsid w:val="008E4134"/>
    <w:rsid w:val="008E4EED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4FDF"/>
    <w:rsid w:val="008F7209"/>
    <w:rsid w:val="008F726E"/>
    <w:rsid w:val="008F7A8E"/>
    <w:rsid w:val="009006E6"/>
    <w:rsid w:val="009009C8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276"/>
    <w:rsid w:val="0091555B"/>
    <w:rsid w:val="0091621E"/>
    <w:rsid w:val="00916A53"/>
    <w:rsid w:val="00917D5C"/>
    <w:rsid w:val="00917D9F"/>
    <w:rsid w:val="00917E37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37E2"/>
    <w:rsid w:val="00934C58"/>
    <w:rsid w:val="00936448"/>
    <w:rsid w:val="00936F19"/>
    <w:rsid w:val="0093758D"/>
    <w:rsid w:val="00941090"/>
    <w:rsid w:val="0094129B"/>
    <w:rsid w:val="009415AF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BDB"/>
    <w:rsid w:val="0097411A"/>
    <w:rsid w:val="0097419C"/>
    <w:rsid w:val="0097445D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39F4"/>
    <w:rsid w:val="00983CFB"/>
    <w:rsid w:val="00986113"/>
    <w:rsid w:val="0098662C"/>
    <w:rsid w:val="0098662E"/>
    <w:rsid w:val="009870D9"/>
    <w:rsid w:val="00990094"/>
    <w:rsid w:val="00990927"/>
    <w:rsid w:val="00990D9F"/>
    <w:rsid w:val="009910FA"/>
    <w:rsid w:val="00991B42"/>
    <w:rsid w:val="009924AA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674"/>
    <w:rsid w:val="00995B58"/>
    <w:rsid w:val="00996266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F0A"/>
    <w:rsid w:val="009B2F58"/>
    <w:rsid w:val="009B31EC"/>
    <w:rsid w:val="009B32A5"/>
    <w:rsid w:val="009B34C2"/>
    <w:rsid w:val="009B425A"/>
    <w:rsid w:val="009B5449"/>
    <w:rsid w:val="009B7DAF"/>
    <w:rsid w:val="009C0956"/>
    <w:rsid w:val="009C10D9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C64"/>
    <w:rsid w:val="009D113F"/>
    <w:rsid w:val="009D221F"/>
    <w:rsid w:val="009D2BAE"/>
    <w:rsid w:val="009D3EF7"/>
    <w:rsid w:val="009D5625"/>
    <w:rsid w:val="009D5B7D"/>
    <w:rsid w:val="009D5BE6"/>
    <w:rsid w:val="009D5C8F"/>
    <w:rsid w:val="009E00E8"/>
    <w:rsid w:val="009E0C2E"/>
    <w:rsid w:val="009E0C64"/>
    <w:rsid w:val="009E0FD7"/>
    <w:rsid w:val="009E2B6C"/>
    <w:rsid w:val="009E34D3"/>
    <w:rsid w:val="009E3A8C"/>
    <w:rsid w:val="009E4789"/>
    <w:rsid w:val="009E481B"/>
    <w:rsid w:val="009E51EC"/>
    <w:rsid w:val="009E59B4"/>
    <w:rsid w:val="009E5DB1"/>
    <w:rsid w:val="009E60BA"/>
    <w:rsid w:val="009E747D"/>
    <w:rsid w:val="009F0655"/>
    <w:rsid w:val="009F07FF"/>
    <w:rsid w:val="009F0E84"/>
    <w:rsid w:val="009F1658"/>
    <w:rsid w:val="009F1822"/>
    <w:rsid w:val="009F261C"/>
    <w:rsid w:val="009F37EC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933"/>
    <w:rsid w:val="00A01173"/>
    <w:rsid w:val="00A0225A"/>
    <w:rsid w:val="00A02D8D"/>
    <w:rsid w:val="00A045F5"/>
    <w:rsid w:val="00A05344"/>
    <w:rsid w:val="00A05998"/>
    <w:rsid w:val="00A0630D"/>
    <w:rsid w:val="00A06678"/>
    <w:rsid w:val="00A0688A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065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C21"/>
    <w:rsid w:val="00A40005"/>
    <w:rsid w:val="00A40B1A"/>
    <w:rsid w:val="00A40B49"/>
    <w:rsid w:val="00A40E5B"/>
    <w:rsid w:val="00A414B1"/>
    <w:rsid w:val="00A41B14"/>
    <w:rsid w:val="00A41EA7"/>
    <w:rsid w:val="00A42711"/>
    <w:rsid w:val="00A42C42"/>
    <w:rsid w:val="00A4340A"/>
    <w:rsid w:val="00A44619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3316"/>
    <w:rsid w:val="00A64770"/>
    <w:rsid w:val="00A649FF"/>
    <w:rsid w:val="00A65728"/>
    <w:rsid w:val="00A659AC"/>
    <w:rsid w:val="00A670E7"/>
    <w:rsid w:val="00A67179"/>
    <w:rsid w:val="00A70316"/>
    <w:rsid w:val="00A70350"/>
    <w:rsid w:val="00A7090F"/>
    <w:rsid w:val="00A718A4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560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5FBD"/>
    <w:rsid w:val="00A96C99"/>
    <w:rsid w:val="00A9700C"/>
    <w:rsid w:val="00A971F2"/>
    <w:rsid w:val="00A97303"/>
    <w:rsid w:val="00A975F5"/>
    <w:rsid w:val="00A97E19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F06"/>
    <w:rsid w:val="00AC2003"/>
    <w:rsid w:val="00AC2227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3C3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70FE"/>
    <w:rsid w:val="00AE7DE0"/>
    <w:rsid w:val="00AF0709"/>
    <w:rsid w:val="00AF0761"/>
    <w:rsid w:val="00AF1261"/>
    <w:rsid w:val="00AF1A45"/>
    <w:rsid w:val="00AF2F8F"/>
    <w:rsid w:val="00AF32EF"/>
    <w:rsid w:val="00AF4CDF"/>
    <w:rsid w:val="00AF53BD"/>
    <w:rsid w:val="00AF5749"/>
    <w:rsid w:val="00AF5AD4"/>
    <w:rsid w:val="00AF5F4B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A9A"/>
    <w:rsid w:val="00B161DF"/>
    <w:rsid w:val="00B16302"/>
    <w:rsid w:val="00B166F9"/>
    <w:rsid w:val="00B1689C"/>
    <w:rsid w:val="00B16BE0"/>
    <w:rsid w:val="00B17208"/>
    <w:rsid w:val="00B17398"/>
    <w:rsid w:val="00B177C8"/>
    <w:rsid w:val="00B17EBC"/>
    <w:rsid w:val="00B2022A"/>
    <w:rsid w:val="00B20780"/>
    <w:rsid w:val="00B20A6F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5261"/>
    <w:rsid w:val="00B3533C"/>
    <w:rsid w:val="00B357BE"/>
    <w:rsid w:val="00B36643"/>
    <w:rsid w:val="00B3683B"/>
    <w:rsid w:val="00B37515"/>
    <w:rsid w:val="00B407D0"/>
    <w:rsid w:val="00B41258"/>
    <w:rsid w:val="00B41B99"/>
    <w:rsid w:val="00B41CDA"/>
    <w:rsid w:val="00B426E2"/>
    <w:rsid w:val="00B42708"/>
    <w:rsid w:val="00B42B4E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4756"/>
    <w:rsid w:val="00B549DE"/>
    <w:rsid w:val="00B55A6C"/>
    <w:rsid w:val="00B55B4E"/>
    <w:rsid w:val="00B55DD4"/>
    <w:rsid w:val="00B6266F"/>
    <w:rsid w:val="00B62BFB"/>
    <w:rsid w:val="00B63D92"/>
    <w:rsid w:val="00B64156"/>
    <w:rsid w:val="00B64331"/>
    <w:rsid w:val="00B64953"/>
    <w:rsid w:val="00B64A9F"/>
    <w:rsid w:val="00B650C9"/>
    <w:rsid w:val="00B66627"/>
    <w:rsid w:val="00B66E39"/>
    <w:rsid w:val="00B6727F"/>
    <w:rsid w:val="00B67C72"/>
    <w:rsid w:val="00B70644"/>
    <w:rsid w:val="00B70FDA"/>
    <w:rsid w:val="00B71191"/>
    <w:rsid w:val="00B7154C"/>
    <w:rsid w:val="00B7246B"/>
    <w:rsid w:val="00B73F7D"/>
    <w:rsid w:val="00B74583"/>
    <w:rsid w:val="00B7503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4B55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5B4"/>
    <w:rsid w:val="00B968D0"/>
    <w:rsid w:val="00B96936"/>
    <w:rsid w:val="00B96963"/>
    <w:rsid w:val="00BA0095"/>
    <w:rsid w:val="00BA015D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A31"/>
    <w:rsid w:val="00BC2A84"/>
    <w:rsid w:val="00BC2BF9"/>
    <w:rsid w:val="00BC3310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CAC"/>
    <w:rsid w:val="00BE7BFA"/>
    <w:rsid w:val="00BF0CB5"/>
    <w:rsid w:val="00BF0D91"/>
    <w:rsid w:val="00BF1A1F"/>
    <w:rsid w:val="00BF2246"/>
    <w:rsid w:val="00BF24DD"/>
    <w:rsid w:val="00BF289B"/>
    <w:rsid w:val="00BF363F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35CD"/>
    <w:rsid w:val="00C045B1"/>
    <w:rsid w:val="00C04689"/>
    <w:rsid w:val="00C051F2"/>
    <w:rsid w:val="00C05454"/>
    <w:rsid w:val="00C058AB"/>
    <w:rsid w:val="00C061C9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2113"/>
    <w:rsid w:val="00C1276F"/>
    <w:rsid w:val="00C1328B"/>
    <w:rsid w:val="00C13870"/>
    <w:rsid w:val="00C14286"/>
    <w:rsid w:val="00C14290"/>
    <w:rsid w:val="00C14A7D"/>
    <w:rsid w:val="00C16E10"/>
    <w:rsid w:val="00C1774F"/>
    <w:rsid w:val="00C20551"/>
    <w:rsid w:val="00C20809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3C48"/>
    <w:rsid w:val="00C43D3B"/>
    <w:rsid w:val="00C44DFF"/>
    <w:rsid w:val="00C4517C"/>
    <w:rsid w:val="00C45F94"/>
    <w:rsid w:val="00C46542"/>
    <w:rsid w:val="00C46619"/>
    <w:rsid w:val="00C467A4"/>
    <w:rsid w:val="00C47110"/>
    <w:rsid w:val="00C476F1"/>
    <w:rsid w:val="00C47A20"/>
    <w:rsid w:val="00C47BD0"/>
    <w:rsid w:val="00C51206"/>
    <w:rsid w:val="00C5177B"/>
    <w:rsid w:val="00C51867"/>
    <w:rsid w:val="00C52A71"/>
    <w:rsid w:val="00C53A8B"/>
    <w:rsid w:val="00C54879"/>
    <w:rsid w:val="00C552D5"/>
    <w:rsid w:val="00C55A10"/>
    <w:rsid w:val="00C55A8C"/>
    <w:rsid w:val="00C55F52"/>
    <w:rsid w:val="00C567F7"/>
    <w:rsid w:val="00C615BA"/>
    <w:rsid w:val="00C615CE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7123"/>
    <w:rsid w:val="00C972C1"/>
    <w:rsid w:val="00C97679"/>
    <w:rsid w:val="00C97693"/>
    <w:rsid w:val="00C97705"/>
    <w:rsid w:val="00C9784C"/>
    <w:rsid w:val="00CA02F4"/>
    <w:rsid w:val="00CA1FFE"/>
    <w:rsid w:val="00CA3438"/>
    <w:rsid w:val="00CA3C1F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4121"/>
    <w:rsid w:val="00CC419A"/>
    <w:rsid w:val="00CC42CB"/>
    <w:rsid w:val="00CC43B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E0DF5"/>
    <w:rsid w:val="00CE1139"/>
    <w:rsid w:val="00CE1199"/>
    <w:rsid w:val="00CE1266"/>
    <w:rsid w:val="00CE1389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78BF"/>
    <w:rsid w:val="00CE7B7D"/>
    <w:rsid w:val="00CF130F"/>
    <w:rsid w:val="00CF3010"/>
    <w:rsid w:val="00CF31FD"/>
    <w:rsid w:val="00CF385E"/>
    <w:rsid w:val="00CF3C49"/>
    <w:rsid w:val="00CF4133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8C8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31BA"/>
    <w:rsid w:val="00D23350"/>
    <w:rsid w:val="00D23CAC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5270"/>
    <w:rsid w:val="00D55392"/>
    <w:rsid w:val="00D55489"/>
    <w:rsid w:val="00D55C39"/>
    <w:rsid w:val="00D55C8F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21FB"/>
    <w:rsid w:val="00D7233D"/>
    <w:rsid w:val="00D72885"/>
    <w:rsid w:val="00D74CE1"/>
    <w:rsid w:val="00D74E2F"/>
    <w:rsid w:val="00D7529D"/>
    <w:rsid w:val="00D75604"/>
    <w:rsid w:val="00D76ED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74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1C50"/>
    <w:rsid w:val="00D92029"/>
    <w:rsid w:val="00D92383"/>
    <w:rsid w:val="00D92B18"/>
    <w:rsid w:val="00D92BB0"/>
    <w:rsid w:val="00D92EF1"/>
    <w:rsid w:val="00D93273"/>
    <w:rsid w:val="00D938AF"/>
    <w:rsid w:val="00D93A77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A1"/>
    <w:rsid w:val="00DA2684"/>
    <w:rsid w:val="00DA2EB0"/>
    <w:rsid w:val="00DA34BF"/>
    <w:rsid w:val="00DA4DD5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E55"/>
    <w:rsid w:val="00DB6158"/>
    <w:rsid w:val="00DB64E0"/>
    <w:rsid w:val="00DB65D8"/>
    <w:rsid w:val="00DB66E9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6594"/>
    <w:rsid w:val="00DC747F"/>
    <w:rsid w:val="00DC7B20"/>
    <w:rsid w:val="00DC7C0D"/>
    <w:rsid w:val="00DC7F8E"/>
    <w:rsid w:val="00DD0833"/>
    <w:rsid w:val="00DD0895"/>
    <w:rsid w:val="00DD0A9F"/>
    <w:rsid w:val="00DD1DBA"/>
    <w:rsid w:val="00DD275B"/>
    <w:rsid w:val="00DD2D4D"/>
    <w:rsid w:val="00DD329C"/>
    <w:rsid w:val="00DD352F"/>
    <w:rsid w:val="00DD3D77"/>
    <w:rsid w:val="00DD4319"/>
    <w:rsid w:val="00DD56EE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DF791E"/>
    <w:rsid w:val="00E003E7"/>
    <w:rsid w:val="00E02E1D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5763"/>
    <w:rsid w:val="00E060ED"/>
    <w:rsid w:val="00E06A48"/>
    <w:rsid w:val="00E07BED"/>
    <w:rsid w:val="00E07CE3"/>
    <w:rsid w:val="00E07D89"/>
    <w:rsid w:val="00E07FBC"/>
    <w:rsid w:val="00E10133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30AC"/>
    <w:rsid w:val="00E243EC"/>
    <w:rsid w:val="00E24C95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3012B"/>
    <w:rsid w:val="00E30F02"/>
    <w:rsid w:val="00E315DA"/>
    <w:rsid w:val="00E31C84"/>
    <w:rsid w:val="00E32C59"/>
    <w:rsid w:val="00E32DA7"/>
    <w:rsid w:val="00E333F7"/>
    <w:rsid w:val="00E33513"/>
    <w:rsid w:val="00E33596"/>
    <w:rsid w:val="00E344AF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619"/>
    <w:rsid w:val="00E72F57"/>
    <w:rsid w:val="00E7391C"/>
    <w:rsid w:val="00E74E6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B52"/>
    <w:rsid w:val="00E93C12"/>
    <w:rsid w:val="00E94CDB"/>
    <w:rsid w:val="00E95D51"/>
    <w:rsid w:val="00E95FE8"/>
    <w:rsid w:val="00E96108"/>
    <w:rsid w:val="00E9635B"/>
    <w:rsid w:val="00E9701C"/>
    <w:rsid w:val="00E971E2"/>
    <w:rsid w:val="00E97D88"/>
    <w:rsid w:val="00EA2467"/>
    <w:rsid w:val="00EA281F"/>
    <w:rsid w:val="00EA2DC1"/>
    <w:rsid w:val="00EA46A3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B7BAB"/>
    <w:rsid w:val="00EB7E00"/>
    <w:rsid w:val="00EC0803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1F"/>
    <w:rsid w:val="00EC7063"/>
    <w:rsid w:val="00EC75CE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56DB"/>
    <w:rsid w:val="00ED5968"/>
    <w:rsid w:val="00ED5AC1"/>
    <w:rsid w:val="00ED623E"/>
    <w:rsid w:val="00ED769A"/>
    <w:rsid w:val="00EE01FF"/>
    <w:rsid w:val="00EE18B9"/>
    <w:rsid w:val="00EE1EAB"/>
    <w:rsid w:val="00EE20BC"/>
    <w:rsid w:val="00EE2520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35BF"/>
    <w:rsid w:val="00F04606"/>
    <w:rsid w:val="00F05992"/>
    <w:rsid w:val="00F06293"/>
    <w:rsid w:val="00F0683B"/>
    <w:rsid w:val="00F06D59"/>
    <w:rsid w:val="00F07469"/>
    <w:rsid w:val="00F074EA"/>
    <w:rsid w:val="00F101E1"/>
    <w:rsid w:val="00F10AF0"/>
    <w:rsid w:val="00F11F8B"/>
    <w:rsid w:val="00F1216E"/>
    <w:rsid w:val="00F128BD"/>
    <w:rsid w:val="00F128ED"/>
    <w:rsid w:val="00F13258"/>
    <w:rsid w:val="00F13F49"/>
    <w:rsid w:val="00F14078"/>
    <w:rsid w:val="00F149C8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484"/>
    <w:rsid w:val="00F315EE"/>
    <w:rsid w:val="00F3191D"/>
    <w:rsid w:val="00F3216E"/>
    <w:rsid w:val="00F3229B"/>
    <w:rsid w:val="00F3341A"/>
    <w:rsid w:val="00F33F87"/>
    <w:rsid w:val="00F3429F"/>
    <w:rsid w:val="00F3480D"/>
    <w:rsid w:val="00F34820"/>
    <w:rsid w:val="00F35519"/>
    <w:rsid w:val="00F36777"/>
    <w:rsid w:val="00F3780D"/>
    <w:rsid w:val="00F37EA0"/>
    <w:rsid w:val="00F40199"/>
    <w:rsid w:val="00F401EE"/>
    <w:rsid w:val="00F414E4"/>
    <w:rsid w:val="00F418A1"/>
    <w:rsid w:val="00F41937"/>
    <w:rsid w:val="00F41CDE"/>
    <w:rsid w:val="00F420ED"/>
    <w:rsid w:val="00F437C0"/>
    <w:rsid w:val="00F43BEA"/>
    <w:rsid w:val="00F43F06"/>
    <w:rsid w:val="00F45603"/>
    <w:rsid w:val="00F46831"/>
    <w:rsid w:val="00F46AFD"/>
    <w:rsid w:val="00F47991"/>
    <w:rsid w:val="00F504EC"/>
    <w:rsid w:val="00F50882"/>
    <w:rsid w:val="00F50E6C"/>
    <w:rsid w:val="00F5209F"/>
    <w:rsid w:val="00F52483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1CC6"/>
    <w:rsid w:val="00F82B2C"/>
    <w:rsid w:val="00F82BE9"/>
    <w:rsid w:val="00F83419"/>
    <w:rsid w:val="00F84670"/>
    <w:rsid w:val="00F84677"/>
    <w:rsid w:val="00F847D2"/>
    <w:rsid w:val="00F84835"/>
    <w:rsid w:val="00F848B7"/>
    <w:rsid w:val="00F84E5B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46E"/>
    <w:rsid w:val="00FA36BE"/>
    <w:rsid w:val="00FA52E2"/>
    <w:rsid w:val="00FA567F"/>
    <w:rsid w:val="00FA5A19"/>
    <w:rsid w:val="00FA6455"/>
    <w:rsid w:val="00FA7395"/>
    <w:rsid w:val="00FA7727"/>
    <w:rsid w:val="00FB0010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431"/>
    <w:rsid w:val="00FC1761"/>
    <w:rsid w:val="00FC28C2"/>
    <w:rsid w:val="00FC2A34"/>
    <w:rsid w:val="00FC36D8"/>
    <w:rsid w:val="00FC522F"/>
    <w:rsid w:val="00FC5700"/>
    <w:rsid w:val="00FC5DB9"/>
    <w:rsid w:val="00FC5E8F"/>
    <w:rsid w:val="00FC7BB6"/>
    <w:rsid w:val="00FD04CE"/>
    <w:rsid w:val="00FD123D"/>
    <w:rsid w:val="00FD273F"/>
    <w:rsid w:val="00FD2C04"/>
    <w:rsid w:val="00FD3FF8"/>
    <w:rsid w:val="00FD46DF"/>
    <w:rsid w:val="00FD4776"/>
    <w:rsid w:val="00FD4C84"/>
    <w:rsid w:val="00FD5582"/>
    <w:rsid w:val="00FD55B7"/>
    <w:rsid w:val="00FD5B0F"/>
    <w:rsid w:val="00FD6228"/>
    <w:rsid w:val="00FD6A9A"/>
    <w:rsid w:val="00FD6DA0"/>
    <w:rsid w:val="00FD73D6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202E"/>
    <w:rsid w:val="00FF2250"/>
    <w:rsid w:val="00FF236F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63DFE9"/>
  <w15:chartTrackingRefBased/>
  <w15:docId w15:val="{9B04CE5E-50FB-4EE6-8C13-4E9DDB5E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C55A8C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55A8C"/>
    <w:rPr>
      <w:rFonts w:ascii="Tahoma" w:hAnsi="Tahom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84759-627C-44E5-A51C-401E330C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12381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/>
  <LinksUpToDate>false</LinksUpToDate>
  <CharactersWithSpaces>14128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subject/>
  <dc:creator>Губин Денис Борисович</dc:creator>
  <cp:keywords/>
  <cp:lastModifiedBy>Губин Денис Борисович</cp:lastModifiedBy>
  <cp:revision>4</cp:revision>
  <cp:lastPrinted>2018-04-28T12:53:00Z</cp:lastPrinted>
  <dcterms:created xsi:type="dcterms:W3CDTF">2020-07-14T07:25:00Z</dcterms:created>
  <dcterms:modified xsi:type="dcterms:W3CDTF">2020-07-29T08:02:00Z</dcterms:modified>
</cp:coreProperties>
</file>