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6804" w14:textId="77777777" w:rsidR="00DB48A3" w:rsidRDefault="00DB48A3" w:rsidP="00DB48A3">
      <w:pPr>
        <w:pStyle w:val="a8"/>
        <w:spacing w:after="240"/>
        <w:ind w:right="283"/>
        <w:contextualSpacing/>
        <w:jc w:val="both"/>
        <w:rPr>
          <w:rFonts w:ascii="Tahoma" w:hAnsi="Tahoma" w:cs="Tahoma"/>
        </w:rPr>
      </w:pPr>
    </w:p>
    <w:p w14:paraId="4FE73FA3" w14:textId="77777777" w:rsidR="00DB48A3" w:rsidRPr="00E4075A" w:rsidRDefault="00DB48A3" w:rsidP="00647B8E">
      <w:pPr>
        <w:ind w:left="9781" w:right="-81"/>
        <w:rPr>
          <w:rFonts w:ascii="Tahoma" w:hAnsi="Tahoma" w:cs="Tahoma"/>
          <w:b/>
          <w:sz w:val="18"/>
          <w:szCs w:val="20"/>
          <w:lang w:val="x-none" w:eastAsia="x-none"/>
        </w:rPr>
      </w:pPr>
      <w:r>
        <w:rPr>
          <w:rFonts w:ascii="Tahoma" w:hAnsi="Tahoma" w:cs="Tahoma"/>
          <w:b/>
          <w:sz w:val="18"/>
          <w:szCs w:val="20"/>
          <w:lang w:eastAsia="x-none"/>
        </w:rPr>
        <w:t>У</w:t>
      </w:r>
      <w:r w:rsidRPr="00E4075A">
        <w:rPr>
          <w:rFonts w:ascii="Tahoma" w:hAnsi="Tahoma" w:cs="Tahoma"/>
          <w:b/>
          <w:sz w:val="18"/>
          <w:szCs w:val="20"/>
          <w:lang w:val="x-none" w:eastAsia="x-none"/>
        </w:rPr>
        <w:t>ТВЕРЖДЕН</w:t>
      </w:r>
    </w:p>
    <w:p w14:paraId="7581366A" w14:textId="77777777" w:rsidR="00DB48A3" w:rsidRPr="00816230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>
        <w:rPr>
          <w:rFonts w:ascii="Tahoma" w:hAnsi="Tahoma" w:cs="Tahoma"/>
          <w:bCs/>
          <w:sz w:val="18"/>
          <w:szCs w:val="20"/>
          <w:lang w:eastAsia="x-none"/>
        </w:rPr>
        <w:t xml:space="preserve">Приказом 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Председател</w:t>
      </w:r>
      <w:r>
        <w:rPr>
          <w:rFonts w:ascii="Tahoma" w:hAnsi="Tahoma" w:cs="Tahoma"/>
          <w:bCs/>
          <w:sz w:val="18"/>
          <w:szCs w:val="20"/>
          <w:lang w:eastAsia="x-none"/>
        </w:rPr>
        <w:t>я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Правления </w:t>
      </w:r>
      <w:r>
        <w:rPr>
          <w:rFonts w:ascii="Tahoma" w:hAnsi="Tahoma" w:cs="Tahoma"/>
          <w:bCs/>
          <w:sz w:val="18"/>
          <w:szCs w:val="20"/>
          <w:lang w:eastAsia="x-none"/>
        </w:rPr>
        <w:t>Публичного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акционерного общества </w:t>
      </w:r>
    </w:p>
    <w:p w14:paraId="7911776A" w14:textId="77777777" w:rsidR="00DB48A3" w:rsidRPr="00E4075A" w:rsidRDefault="00DB48A3" w:rsidP="00647B8E">
      <w:pPr>
        <w:tabs>
          <w:tab w:val="left" w:pos="4962"/>
        </w:tabs>
        <w:spacing w:line="240" w:lineRule="auto"/>
        <w:ind w:left="9781" w:right="-81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E4075A">
        <w:rPr>
          <w:rFonts w:ascii="Tahoma" w:hAnsi="Tahoma" w:cs="Tahoma"/>
          <w:bCs/>
          <w:sz w:val="18"/>
          <w:szCs w:val="20"/>
          <w:lang w:eastAsia="x-none"/>
        </w:rPr>
        <w:t>«Московская Биржа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ММВБ-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РТС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»</w:t>
      </w:r>
    </w:p>
    <w:p w14:paraId="2E1F27E7" w14:textId="0AC84140" w:rsidR="00DB48A3" w:rsidRPr="00816230" w:rsidRDefault="00DB48A3" w:rsidP="00647B8E">
      <w:pPr>
        <w:tabs>
          <w:tab w:val="left" w:pos="4962"/>
        </w:tabs>
        <w:spacing w:line="240" w:lineRule="auto"/>
        <w:ind w:left="9781" w:right="27"/>
        <w:contextualSpacing/>
        <w:rPr>
          <w:rFonts w:ascii="Tahoma" w:hAnsi="Tahoma" w:cs="Tahoma"/>
          <w:bCs/>
          <w:sz w:val="18"/>
          <w:szCs w:val="20"/>
          <w:lang w:eastAsia="x-none"/>
        </w:rPr>
      </w:pPr>
      <w:r w:rsidRPr="00816230">
        <w:rPr>
          <w:rFonts w:ascii="Tahoma" w:hAnsi="Tahoma" w:cs="Tahoma"/>
          <w:bCs/>
          <w:sz w:val="18"/>
          <w:szCs w:val="20"/>
          <w:lang w:eastAsia="x-none"/>
        </w:rPr>
        <w:t>(</w:t>
      </w:r>
      <w:r>
        <w:rPr>
          <w:rFonts w:ascii="Tahoma" w:hAnsi="Tahoma" w:cs="Tahoma"/>
          <w:bCs/>
          <w:sz w:val="18"/>
          <w:szCs w:val="20"/>
          <w:lang w:eastAsia="x-none"/>
        </w:rPr>
        <w:t>Приказ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="00647B8E">
        <w:rPr>
          <w:rFonts w:ascii="Tahoma" w:hAnsi="Tahoma" w:cs="Tahoma"/>
          <w:bCs/>
          <w:sz w:val="18"/>
          <w:szCs w:val="20"/>
          <w:lang w:eastAsia="x-none"/>
        </w:rPr>
        <w:t>№ МБ-П-2020-</w:t>
      </w:r>
      <w:r w:rsidR="004A6B9A">
        <w:rPr>
          <w:rFonts w:ascii="Tahoma" w:hAnsi="Tahoma" w:cs="Tahoma"/>
          <w:bCs/>
          <w:sz w:val="18"/>
          <w:szCs w:val="20"/>
          <w:lang w:eastAsia="x-none"/>
        </w:rPr>
        <w:t xml:space="preserve">2925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 xml:space="preserve">от 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>«</w:t>
      </w:r>
      <w:r w:rsidR="004A6B9A">
        <w:rPr>
          <w:rFonts w:ascii="Tahoma" w:hAnsi="Tahoma" w:cs="Tahoma"/>
          <w:bCs/>
          <w:sz w:val="18"/>
          <w:szCs w:val="20"/>
          <w:lang w:eastAsia="x-none"/>
        </w:rPr>
        <w:t>12</w:t>
      </w:r>
      <w:r w:rsidRPr="008114C9">
        <w:rPr>
          <w:rFonts w:ascii="Tahoma" w:hAnsi="Tahoma" w:cs="Tahoma"/>
          <w:bCs/>
          <w:sz w:val="18"/>
          <w:szCs w:val="20"/>
          <w:lang w:eastAsia="x-none"/>
        </w:rPr>
        <w:t xml:space="preserve">» </w:t>
      </w:r>
      <w:r w:rsidR="004A6B9A">
        <w:rPr>
          <w:rFonts w:ascii="Tahoma" w:hAnsi="Tahoma" w:cs="Tahoma"/>
          <w:bCs/>
          <w:sz w:val="18"/>
          <w:szCs w:val="20"/>
          <w:lang w:eastAsia="x-none"/>
        </w:rPr>
        <w:t>ноября</w:t>
      </w:r>
      <w:r>
        <w:rPr>
          <w:rFonts w:ascii="Tahoma" w:hAnsi="Tahoma" w:cs="Tahoma"/>
          <w:bCs/>
          <w:sz w:val="18"/>
          <w:szCs w:val="20"/>
          <w:lang w:eastAsia="x-none"/>
        </w:rPr>
        <w:t xml:space="preserve"> </w:t>
      </w:r>
      <w:r w:rsidRPr="00E4075A">
        <w:rPr>
          <w:rFonts w:ascii="Tahoma" w:hAnsi="Tahoma" w:cs="Tahoma"/>
          <w:bCs/>
          <w:sz w:val="18"/>
          <w:szCs w:val="20"/>
          <w:lang w:eastAsia="x-none"/>
        </w:rPr>
        <w:t>20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 xml:space="preserve">20 </w:t>
      </w:r>
      <w:r>
        <w:rPr>
          <w:rFonts w:ascii="Tahoma" w:hAnsi="Tahoma" w:cs="Tahoma"/>
          <w:bCs/>
          <w:sz w:val="18"/>
          <w:szCs w:val="20"/>
          <w:lang w:eastAsia="x-none"/>
        </w:rPr>
        <w:t>г</w:t>
      </w:r>
      <w:r w:rsidR="00276691">
        <w:rPr>
          <w:rFonts w:ascii="Tahoma" w:hAnsi="Tahoma" w:cs="Tahoma"/>
          <w:bCs/>
          <w:sz w:val="18"/>
          <w:szCs w:val="20"/>
          <w:lang w:eastAsia="x-none"/>
        </w:rPr>
        <w:t>.</w:t>
      </w:r>
      <w:r w:rsidRPr="00816230">
        <w:rPr>
          <w:rFonts w:ascii="Tahoma" w:hAnsi="Tahoma" w:cs="Tahoma"/>
          <w:bCs/>
          <w:sz w:val="18"/>
          <w:szCs w:val="20"/>
          <w:lang w:eastAsia="x-none"/>
        </w:rPr>
        <w:t>)</w:t>
      </w:r>
    </w:p>
    <w:p w14:paraId="7C4A8F46" w14:textId="77777777" w:rsidR="00DB48A3" w:rsidRDefault="00DB48A3" w:rsidP="00DB48A3">
      <w:pPr>
        <w:pStyle w:val="a3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</w:rPr>
      </w:pPr>
    </w:p>
    <w:p w14:paraId="53675FC6" w14:textId="77777777" w:rsidR="00DB48A3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 w:rsidRPr="00550FEF">
        <w:rPr>
          <w:rFonts w:ascii="Tahoma" w:hAnsi="Tahoma" w:cs="Tahoma"/>
          <w:b/>
          <w:bCs/>
        </w:rPr>
        <w:t xml:space="preserve">СПИСОК ПАРАМЕТРОВ </w:t>
      </w:r>
      <w:r>
        <w:rPr>
          <w:rFonts w:ascii="Tahoma" w:hAnsi="Tahoma" w:cs="Tahoma"/>
          <w:b/>
          <w:bCs/>
        </w:rPr>
        <w:t xml:space="preserve">ПОСТАВОЧНЫХ </w:t>
      </w:r>
      <w:r w:rsidRPr="00550FEF">
        <w:rPr>
          <w:rFonts w:ascii="Tahoma" w:hAnsi="Tahoma" w:cs="Tahoma"/>
          <w:b/>
          <w:bCs/>
        </w:rPr>
        <w:t xml:space="preserve">ФЬЮЧЕРСНЫХ КОНТРАКТОВ </w:t>
      </w:r>
    </w:p>
    <w:p w14:paraId="3FD205C6" w14:textId="77777777" w:rsidR="00DB48A3" w:rsidRPr="00550FEF" w:rsidRDefault="00DB48A3" w:rsidP="00DB48A3">
      <w:pPr>
        <w:pStyle w:val="a3"/>
        <w:keepNext/>
        <w:widowControl w:val="0"/>
        <w:ind w:right="1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на </w:t>
      </w:r>
      <w:r w:rsidR="00276691">
        <w:rPr>
          <w:rFonts w:ascii="Tahoma" w:hAnsi="Tahoma" w:cs="Tahoma"/>
          <w:b/>
          <w:bCs/>
        </w:rPr>
        <w:t>пшеницу</w:t>
      </w:r>
      <w:r w:rsidRPr="00550FEF">
        <w:rPr>
          <w:rFonts w:ascii="Tahoma" w:hAnsi="Tahoma" w:cs="Tahoma"/>
          <w:b/>
          <w:bCs/>
        </w:rPr>
        <w:t xml:space="preserve"> </w:t>
      </w:r>
    </w:p>
    <w:tbl>
      <w:tblPr>
        <w:tblStyle w:val="a7"/>
        <w:tblpPr w:leftFromText="180" w:rightFromText="180" w:vertAnchor="text" w:horzAnchor="margin" w:tblpY="42"/>
        <w:tblW w:w="15224" w:type="dxa"/>
        <w:tblLayout w:type="fixed"/>
        <w:tblLook w:val="04A0" w:firstRow="1" w:lastRow="0" w:firstColumn="1" w:lastColumn="0" w:noHBand="0" w:noVBand="1"/>
      </w:tblPr>
      <w:tblGrid>
        <w:gridCol w:w="520"/>
        <w:gridCol w:w="1571"/>
        <w:gridCol w:w="881"/>
        <w:gridCol w:w="992"/>
        <w:gridCol w:w="3119"/>
        <w:gridCol w:w="1984"/>
        <w:gridCol w:w="851"/>
        <w:gridCol w:w="992"/>
        <w:gridCol w:w="992"/>
        <w:gridCol w:w="1276"/>
        <w:gridCol w:w="1134"/>
        <w:gridCol w:w="912"/>
      </w:tblGrid>
      <w:tr w:rsidR="007B0660" w:rsidRPr="00B44DB1" w14:paraId="02FAE510" w14:textId="77777777" w:rsidTr="00AA5DE9">
        <w:trPr>
          <w:trHeight w:val="926"/>
        </w:trPr>
        <w:tc>
          <w:tcPr>
            <w:tcW w:w="520" w:type="dxa"/>
            <w:vAlign w:val="center"/>
          </w:tcPr>
          <w:p w14:paraId="181FD66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№</w:t>
            </w:r>
          </w:p>
        </w:tc>
        <w:tc>
          <w:tcPr>
            <w:tcW w:w="1571" w:type="dxa"/>
            <w:vAlign w:val="center"/>
          </w:tcPr>
          <w:p w14:paraId="18713FC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Наименование контракта</w:t>
            </w:r>
          </w:p>
        </w:tc>
        <w:tc>
          <w:tcPr>
            <w:tcW w:w="881" w:type="dxa"/>
            <w:vAlign w:val="center"/>
          </w:tcPr>
          <w:p w14:paraId="4BA79F23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16"/>
                <w:szCs w:val="20"/>
              </w:rPr>
              <w:t>исного</w:t>
            </w:r>
            <w:r w:rsidRPr="00B44DB1">
              <w:rPr>
                <w:rFonts w:ascii="Tahoma" w:hAnsi="Tahoma" w:cs="Tahoma"/>
                <w:b/>
                <w:sz w:val="16"/>
                <w:szCs w:val="20"/>
              </w:rPr>
              <w:t xml:space="preserve"> актива</w:t>
            </w:r>
            <w:r w:rsidRPr="00B44DB1">
              <w:rPr>
                <w:rFonts w:ascii="Tahoma" w:hAnsi="Tahoma" w:cs="Tahoma"/>
                <w:b/>
                <w:sz w:val="16"/>
                <w:szCs w:val="20"/>
                <w:lang w:val="en-US"/>
              </w:rPr>
              <w:t>*</w:t>
            </w:r>
          </w:p>
        </w:tc>
        <w:tc>
          <w:tcPr>
            <w:tcW w:w="992" w:type="dxa"/>
            <w:vAlign w:val="center"/>
          </w:tcPr>
          <w:p w14:paraId="7890DB40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Базисный актив</w:t>
            </w:r>
          </w:p>
        </w:tc>
        <w:tc>
          <w:tcPr>
            <w:tcW w:w="3119" w:type="dxa"/>
            <w:vAlign w:val="center"/>
          </w:tcPr>
          <w:p w14:paraId="683828C6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D811DF4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Основная характеристика </w:t>
            </w:r>
          </w:p>
          <w:p w14:paraId="6D66F44D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базисного актива</w:t>
            </w:r>
          </w:p>
        </w:tc>
        <w:tc>
          <w:tcPr>
            <w:tcW w:w="1984" w:type="dxa"/>
            <w:vAlign w:val="center"/>
          </w:tcPr>
          <w:p w14:paraId="21B725EF" w14:textId="77777777" w:rsidR="007B0660" w:rsidRPr="00D11096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Базисы поставки</w:t>
            </w:r>
          </w:p>
        </w:tc>
        <w:tc>
          <w:tcPr>
            <w:tcW w:w="851" w:type="dxa"/>
            <w:vAlign w:val="center"/>
          </w:tcPr>
          <w:p w14:paraId="0A371453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7E13671A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</w:p>
          <w:p w14:paraId="49673E1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Коды Базисов</w:t>
            </w:r>
          </w:p>
        </w:tc>
        <w:tc>
          <w:tcPr>
            <w:tcW w:w="992" w:type="dxa"/>
            <w:vAlign w:val="center"/>
          </w:tcPr>
          <w:p w14:paraId="18C4E22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Лот контракта</w:t>
            </w:r>
          </w:p>
        </w:tc>
        <w:tc>
          <w:tcPr>
            <w:tcW w:w="992" w:type="dxa"/>
            <w:vAlign w:val="center"/>
          </w:tcPr>
          <w:p w14:paraId="5423B83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Минимальный шаг цены</w:t>
            </w:r>
          </w:p>
        </w:tc>
        <w:tc>
          <w:tcPr>
            <w:tcW w:w="1276" w:type="dxa"/>
            <w:vAlign w:val="center"/>
          </w:tcPr>
          <w:p w14:paraId="795E3672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B44DB1">
              <w:rPr>
                <w:rFonts w:ascii="Tahoma" w:hAnsi="Tahoma" w:cs="Tahoma"/>
                <w:b/>
                <w:sz w:val="16"/>
                <w:szCs w:val="20"/>
              </w:rPr>
              <w:t>Стоимость минимального шага цены</w:t>
            </w:r>
          </w:p>
        </w:tc>
        <w:tc>
          <w:tcPr>
            <w:tcW w:w="1134" w:type="dxa"/>
            <w:vAlign w:val="center"/>
          </w:tcPr>
          <w:p w14:paraId="2E5B9CEA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Минимальная поставочная партия </w:t>
            </w:r>
          </w:p>
        </w:tc>
        <w:tc>
          <w:tcPr>
            <w:tcW w:w="912" w:type="dxa"/>
            <w:vAlign w:val="center"/>
          </w:tcPr>
          <w:p w14:paraId="0B9F8D42" w14:textId="77777777" w:rsidR="007B0660" w:rsidRDefault="007B0660" w:rsidP="007B0660">
            <w:pPr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Код товара</w:t>
            </w:r>
          </w:p>
        </w:tc>
      </w:tr>
      <w:tr w:rsidR="007B0660" w:rsidRPr="00B44DB1" w14:paraId="57F07C84" w14:textId="77777777" w:rsidTr="00AA5DE9">
        <w:trPr>
          <w:trHeight w:val="1228"/>
        </w:trPr>
        <w:tc>
          <w:tcPr>
            <w:tcW w:w="520" w:type="dxa"/>
            <w:vAlign w:val="center"/>
          </w:tcPr>
          <w:p w14:paraId="6E32403F" w14:textId="77777777" w:rsidR="007B0660" w:rsidRPr="00B44DB1" w:rsidRDefault="007B0660" w:rsidP="00AA5DE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contextualSpacing w:val="0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18D79BE4" w14:textId="77777777" w:rsidR="007B0660" w:rsidRPr="00B44DB1" w:rsidRDefault="007B0660" w:rsidP="00AA5D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 xml:space="preserve">Поставочный фьючерсный контракт на </w:t>
            </w:r>
            <w:r>
              <w:rPr>
                <w:rFonts w:ascii="Tahoma" w:hAnsi="Tahoma" w:cs="Tahoma"/>
                <w:sz w:val="16"/>
                <w:szCs w:val="16"/>
              </w:rPr>
              <w:t>пшеницу 4 класса</w:t>
            </w:r>
          </w:p>
        </w:tc>
        <w:tc>
          <w:tcPr>
            <w:tcW w:w="881" w:type="dxa"/>
            <w:vAlign w:val="center"/>
          </w:tcPr>
          <w:p w14:paraId="22842CB5" w14:textId="77777777" w:rsidR="007B0660" w:rsidRPr="006652CE" w:rsidRDefault="007B0660" w:rsidP="007B0660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14:paraId="43B3DC0B" w14:textId="77777777" w:rsidR="007B0660" w:rsidRPr="00394A26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Пшеница 4 класса</w:t>
            </w:r>
          </w:p>
        </w:tc>
        <w:tc>
          <w:tcPr>
            <w:tcW w:w="3119" w:type="dxa"/>
            <w:vAlign w:val="center"/>
          </w:tcPr>
          <w:p w14:paraId="660D65FD" w14:textId="77777777" w:rsidR="007B0660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4-й класс,</w:t>
            </w:r>
          </w:p>
          <w:p w14:paraId="2B0E8C81" w14:textId="77777777" w:rsidR="007B0660" w:rsidRPr="009D2F7E" w:rsidRDefault="007B0660" w:rsidP="007B0660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в соответствии с ГОСТ 935</w:t>
            </w:r>
            <w:r w:rsidRPr="009D2F7E">
              <w:rPr>
                <w:rFonts w:ascii="Tahoma" w:hAnsi="Tahoma" w:cs="Tahoma"/>
                <w:bCs/>
                <w:sz w:val="16"/>
                <w:szCs w:val="16"/>
              </w:rPr>
              <w:t>3-2016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38D116F7" w14:textId="12E305F7" w:rsidR="007B0660" w:rsidRPr="00AA5DE9" w:rsidRDefault="007B0660" w:rsidP="00AA5DE9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Массовая доля белка в пересчете на сухое</w:t>
            </w:r>
            <w:r w:rsidR="00AA5DE9" w:rsidRPr="00AA5DE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AA5DE9">
              <w:rPr>
                <w:rFonts w:ascii="Tahoma" w:hAnsi="Tahoma" w:cs="Tahoma"/>
                <w:bCs/>
                <w:sz w:val="16"/>
                <w:szCs w:val="16"/>
              </w:rPr>
              <w:t>вещество, не менее 12,5 %;</w:t>
            </w:r>
          </w:p>
          <w:p w14:paraId="486AD3A0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Количество клейковины, не менее 18,0%;</w:t>
            </w:r>
          </w:p>
          <w:p w14:paraId="45458F6B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Качество клейковины, ИДК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, у. е., не более 95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189BE419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 xml:space="preserve">Число падения, не менее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25</w:t>
            </w:r>
            <w:r w:rsidRPr="006B059F">
              <w:rPr>
                <w:rFonts w:ascii="Tahoma" w:hAnsi="Tahoma" w:cs="Tahoma"/>
                <w:bCs/>
                <w:sz w:val="16"/>
                <w:szCs w:val="16"/>
              </w:rPr>
              <w:t>0 с.;</w:t>
            </w:r>
          </w:p>
          <w:p w14:paraId="2F8A5FF6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Натура не менее 750 г/л;</w:t>
            </w:r>
          </w:p>
          <w:p w14:paraId="6A9021C7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Влажность не более 14,0%;</w:t>
            </w:r>
          </w:p>
          <w:p w14:paraId="366CBF16" w14:textId="77777777" w:rsidR="007B0660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 w:rsidRPr="006B059F">
              <w:rPr>
                <w:rFonts w:ascii="Tahoma" w:hAnsi="Tahoma" w:cs="Tahoma"/>
                <w:bCs/>
                <w:sz w:val="16"/>
                <w:szCs w:val="16"/>
              </w:rPr>
              <w:t>Сорная примесь не более 2,0%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;</w:t>
            </w:r>
          </w:p>
          <w:p w14:paraId="04EB8923" w14:textId="77777777" w:rsidR="007B0660" w:rsidRPr="006B059F" w:rsidRDefault="007B0660" w:rsidP="007B0660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Зерновая примесь не более 5%.</w:t>
            </w:r>
          </w:p>
        </w:tc>
        <w:tc>
          <w:tcPr>
            <w:tcW w:w="1984" w:type="dxa"/>
            <w:vAlign w:val="center"/>
          </w:tcPr>
          <w:p w14:paraId="5AF8A488" w14:textId="77777777" w:rsidR="007B0660" w:rsidRPr="00D11096" w:rsidRDefault="007B0660" w:rsidP="007B0660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CCE4AE" w14:textId="77777777" w:rsidR="007B0660" w:rsidRDefault="007B0660" w:rsidP="007B066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Элеваторы Воронежской области:</w:t>
            </w:r>
          </w:p>
          <w:p w14:paraId="426D9092" w14:textId="6EF99ACE" w:rsidR="007B0660" w:rsidRDefault="007B0660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Аннинский</w:t>
            </w:r>
          </w:p>
          <w:p w14:paraId="00501513" w14:textId="743D4E81" w:rsidR="007B0660" w:rsidRDefault="007B0660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Россошанский</w:t>
            </w:r>
          </w:p>
          <w:p w14:paraId="1B4519D3" w14:textId="78B4B90F" w:rsidR="007B0660" w:rsidRPr="00A14CC6" w:rsidRDefault="007B0660" w:rsidP="007B0660">
            <w:pPr>
              <w:pStyle w:val="a4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Хлебная база Поворино</w:t>
            </w:r>
          </w:p>
        </w:tc>
        <w:tc>
          <w:tcPr>
            <w:tcW w:w="851" w:type="dxa"/>
            <w:vAlign w:val="center"/>
          </w:tcPr>
          <w:p w14:paraId="44FC75AA" w14:textId="1C2A44E6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ANNS</w:t>
            </w:r>
          </w:p>
          <w:p w14:paraId="243AE3F6" w14:textId="482C67C4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ROSS</w:t>
            </w:r>
          </w:p>
          <w:p w14:paraId="024808BF" w14:textId="669C7B12" w:rsidR="007B0660" w:rsidRPr="00AC02A8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POVR</w:t>
            </w:r>
          </w:p>
        </w:tc>
        <w:tc>
          <w:tcPr>
            <w:tcW w:w="992" w:type="dxa"/>
            <w:vAlign w:val="center"/>
          </w:tcPr>
          <w:p w14:paraId="20843997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 (двадцать пять) тонн</w:t>
            </w:r>
          </w:p>
        </w:tc>
        <w:tc>
          <w:tcPr>
            <w:tcW w:w="992" w:type="dxa"/>
            <w:vAlign w:val="center"/>
          </w:tcPr>
          <w:p w14:paraId="0BA22429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B44DB1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14:paraId="6651FC41" w14:textId="77777777" w:rsidR="007B0660" w:rsidRPr="00B44DB1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250</w:t>
            </w:r>
            <w:r w:rsidRPr="00B44DB1">
              <w:rPr>
                <w:rFonts w:ascii="Tahoma" w:hAnsi="Tahoma" w:cs="Tahoma"/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  <w:vAlign w:val="center"/>
          </w:tcPr>
          <w:p w14:paraId="72472EC4" w14:textId="77777777" w:rsid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 тонн</w:t>
            </w:r>
          </w:p>
        </w:tc>
        <w:tc>
          <w:tcPr>
            <w:tcW w:w="912" w:type="dxa"/>
            <w:vAlign w:val="center"/>
          </w:tcPr>
          <w:p w14:paraId="2FD9F749" w14:textId="77777777" w:rsidR="007B0660" w:rsidRPr="007B0660" w:rsidRDefault="007B0660" w:rsidP="007B066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WH4</w:t>
            </w:r>
          </w:p>
        </w:tc>
      </w:tr>
    </w:tbl>
    <w:p w14:paraId="0C4380E2" w14:textId="77777777" w:rsidR="00DB48A3" w:rsidRPr="00B44DB1" w:rsidRDefault="00DB48A3" w:rsidP="00DB48A3">
      <w:pPr>
        <w:jc w:val="both"/>
        <w:rPr>
          <w:rFonts w:ascii="Tahoma" w:hAnsi="Tahoma" w:cs="Tahoma"/>
        </w:rPr>
      </w:pPr>
    </w:p>
    <w:p w14:paraId="14B410E8" w14:textId="3ACA8C4A" w:rsidR="00DB48A3" w:rsidRDefault="00DB48A3" w:rsidP="00DB48A3">
      <w:pPr>
        <w:jc w:val="both"/>
        <w:rPr>
          <w:rFonts w:ascii="Tahoma" w:hAnsi="Tahoma" w:cs="Tahoma"/>
          <w:sz w:val="16"/>
        </w:rPr>
      </w:pPr>
      <w:r w:rsidRPr="00B44DB1">
        <w:rPr>
          <w:rFonts w:ascii="Tahoma" w:hAnsi="Tahoma" w:cs="Tahoma"/>
          <w:sz w:val="16"/>
        </w:rPr>
        <w:t>*Пример на основе поставочного фьючерсного контракта: Код (обозначение) «</w:t>
      </w:r>
      <w:r w:rsidR="002A5FC8">
        <w:rPr>
          <w:rFonts w:ascii="Tahoma" w:hAnsi="Tahoma" w:cs="Tahoma"/>
          <w:sz w:val="16"/>
          <w:lang w:val="en-US"/>
        </w:rPr>
        <w:t>WH</w:t>
      </w:r>
      <w:r w:rsidR="00C62D58">
        <w:rPr>
          <w:rFonts w:ascii="Tahoma" w:hAnsi="Tahoma" w:cs="Tahoma"/>
          <w:sz w:val="16"/>
        </w:rPr>
        <w:t>4</w:t>
      </w:r>
      <w:r w:rsidRPr="00B44DB1">
        <w:rPr>
          <w:rFonts w:ascii="Tahoma" w:hAnsi="Tahoma" w:cs="Tahoma"/>
          <w:sz w:val="16"/>
        </w:rPr>
        <w:t>-</w:t>
      </w:r>
      <w:r w:rsidR="002A5FC8" w:rsidRPr="002A5FC8">
        <w:rPr>
          <w:rFonts w:ascii="Tahoma" w:hAnsi="Tahoma" w:cs="Tahoma"/>
          <w:sz w:val="16"/>
        </w:rPr>
        <w:t>03</w:t>
      </w:r>
      <w:r>
        <w:rPr>
          <w:rFonts w:ascii="Tahoma" w:hAnsi="Tahoma" w:cs="Tahoma"/>
          <w:sz w:val="16"/>
        </w:rPr>
        <w:t>.</w:t>
      </w:r>
      <w:r w:rsidR="002A5FC8" w:rsidRP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» означает, что Контракт подлежит исполнению в </w:t>
      </w:r>
      <w:r w:rsidR="002A5FC8">
        <w:rPr>
          <w:rFonts w:ascii="Tahoma" w:hAnsi="Tahoma" w:cs="Tahoma"/>
          <w:sz w:val="16"/>
        </w:rPr>
        <w:t>марте</w:t>
      </w:r>
      <w:r>
        <w:rPr>
          <w:rFonts w:ascii="Tahoma" w:hAnsi="Tahoma" w:cs="Tahoma"/>
          <w:sz w:val="16"/>
        </w:rPr>
        <w:t xml:space="preserve"> 20</w:t>
      </w:r>
      <w:r w:rsidR="002A5FC8">
        <w:rPr>
          <w:rFonts w:ascii="Tahoma" w:hAnsi="Tahoma" w:cs="Tahoma"/>
          <w:sz w:val="16"/>
        </w:rPr>
        <w:t>21</w:t>
      </w:r>
      <w:r w:rsidRPr="00B44DB1">
        <w:rPr>
          <w:rFonts w:ascii="Tahoma" w:hAnsi="Tahoma" w:cs="Tahoma"/>
          <w:sz w:val="16"/>
        </w:rPr>
        <w:t xml:space="preserve"> года.</w:t>
      </w:r>
    </w:p>
    <w:p w14:paraId="2922E510" w14:textId="77777777" w:rsidR="00DB48A3" w:rsidRDefault="00DB48A3" w:rsidP="00DB48A3">
      <w:pPr>
        <w:jc w:val="both"/>
        <w:rPr>
          <w:rFonts w:ascii="Tahoma" w:hAnsi="Tahoma" w:cs="Tahoma"/>
          <w:sz w:val="20"/>
          <w:szCs w:val="20"/>
        </w:rPr>
      </w:pPr>
    </w:p>
    <w:sectPr w:rsidR="00DB48A3" w:rsidSect="00031862">
      <w:headerReference w:type="default" r:id="rId7"/>
      <w:footerReference w:type="even" r:id="rId8"/>
      <w:footerReference w:type="default" r:id="rId9"/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3E9F" w14:textId="77777777" w:rsidR="00D01A33" w:rsidRDefault="00D01A33">
      <w:pPr>
        <w:spacing w:after="0" w:line="240" w:lineRule="auto"/>
      </w:pPr>
      <w:r>
        <w:separator/>
      </w:r>
    </w:p>
  </w:endnote>
  <w:endnote w:type="continuationSeparator" w:id="0">
    <w:p w14:paraId="0707BF81" w14:textId="77777777" w:rsidR="00D01A33" w:rsidRDefault="00D0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A0E01" w14:textId="77777777" w:rsidR="00954AE2" w:rsidRDefault="006B059F" w:rsidP="00C0287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780F03" w14:textId="77777777" w:rsidR="00954AE2" w:rsidRDefault="004A6B9A" w:rsidP="00C0287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AA33" w14:textId="77777777" w:rsidR="00954AE2" w:rsidRPr="00292051" w:rsidRDefault="006B059F" w:rsidP="00C02874">
    <w:pPr>
      <w:pStyle w:val="a5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292051">
      <w:rPr>
        <w:rStyle w:val="aa"/>
        <w:rFonts w:ascii="Arial" w:hAnsi="Arial" w:cs="Arial"/>
        <w:sz w:val="20"/>
        <w:szCs w:val="20"/>
      </w:rPr>
      <w:fldChar w:fldCharType="begin"/>
    </w:r>
    <w:r w:rsidRPr="00292051">
      <w:rPr>
        <w:rStyle w:val="aa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a"/>
        <w:rFonts w:ascii="Arial" w:hAnsi="Arial" w:cs="Arial"/>
        <w:sz w:val="20"/>
        <w:szCs w:val="20"/>
      </w:rPr>
      <w:fldChar w:fldCharType="separate"/>
    </w:r>
    <w:r>
      <w:rPr>
        <w:rStyle w:val="aa"/>
        <w:rFonts w:ascii="Arial" w:hAnsi="Arial" w:cs="Arial"/>
        <w:noProof/>
        <w:sz w:val="20"/>
        <w:szCs w:val="20"/>
      </w:rPr>
      <w:t>1</w:t>
    </w:r>
    <w:r w:rsidRPr="00292051">
      <w:rPr>
        <w:rStyle w:val="aa"/>
        <w:rFonts w:ascii="Arial" w:hAnsi="Arial" w:cs="Arial"/>
        <w:sz w:val="20"/>
        <w:szCs w:val="20"/>
      </w:rPr>
      <w:fldChar w:fldCharType="end"/>
    </w:r>
  </w:p>
  <w:p w14:paraId="7A1C3726" w14:textId="77777777" w:rsidR="00954AE2" w:rsidRDefault="004A6B9A" w:rsidP="00C028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A58DB" w14:textId="77777777" w:rsidR="00D01A33" w:rsidRDefault="00D01A33">
      <w:pPr>
        <w:spacing w:after="0" w:line="240" w:lineRule="auto"/>
      </w:pPr>
      <w:r>
        <w:separator/>
      </w:r>
    </w:p>
  </w:footnote>
  <w:footnote w:type="continuationSeparator" w:id="0">
    <w:p w14:paraId="42F9106F" w14:textId="77777777" w:rsidR="00D01A33" w:rsidRDefault="00D0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0EDA" w14:textId="77777777" w:rsidR="00E4075A" w:rsidRDefault="004A6B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76470"/>
    <w:multiLevelType w:val="hybridMultilevel"/>
    <w:tmpl w:val="AE6A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02F2"/>
    <w:multiLevelType w:val="hybridMultilevel"/>
    <w:tmpl w:val="5D3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3"/>
    <w:rsid w:val="00023D93"/>
    <w:rsid w:val="000773C5"/>
    <w:rsid w:val="000A192D"/>
    <w:rsid w:val="00276691"/>
    <w:rsid w:val="00294BD2"/>
    <w:rsid w:val="002A5FC8"/>
    <w:rsid w:val="002C6183"/>
    <w:rsid w:val="003072C2"/>
    <w:rsid w:val="00333161"/>
    <w:rsid w:val="00351729"/>
    <w:rsid w:val="00394A26"/>
    <w:rsid w:val="004A6B9A"/>
    <w:rsid w:val="004B353C"/>
    <w:rsid w:val="004C1FE0"/>
    <w:rsid w:val="005F1E41"/>
    <w:rsid w:val="00646282"/>
    <w:rsid w:val="00647B8E"/>
    <w:rsid w:val="006652CE"/>
    <w:rsid w:val="006B059F"/>
    <w:rsid w:val="006E76DB"/>
    <w:rsid w:val="007059BC"/>
    <w:rsid w:val="00754FFA"/>
    <w:rsid w:val="00764694"/>
    <w:rsid w:val="007A4B01"/>
    <w:rsid w:val="007B0660"/>
    <w:rsid w:val="007B4CFD"/>
    <w:rsid w:val="008A524C"/>
    <w:rsid w:val="008B3914"/>
    <w:rsid w:val="009D2F7E"/>
    <w:rsid w:val="00A14CC6"/>
    <w:rsid w:val="00A52BD0"/>
    <w:rsid w:val="00A85AE9"/>
    <w:rsid w:val="00AA5DE9"/>
    <w:rsid w:val="00AC02A8"/>
    <w:rsid w:val="00B14F03"/>
    <w:rsid w:val="00B32B6C"/>
    <w:rsid w:val="00B666D5"/>
    <w:rsid w:val="00BB3687"/>
    <w:rsid w:val="00C3434F"/>
    <w:rsid w:val="00C36F7E"/>
    <w:rsid w:val="00C62D58"/>
    <w:rsid w:val="00CE75FB"/>
    <w:rsid w:val="00D01A33"/>
    <w:rsid w:val="00DB48A3"/>
    <w:rsid w:val="00EC5F0F"/>
    <w:rsid w:val="00F76567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09BB"/>
  <w15:chartTrackingRefBased/>
  <w15:docId w15:val="{39EF0BCB-3EA6-4FA2-A022-7A14D0A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8A3"/>
    <w:pPr>
      <w:ind w:left="720"/>
      <w:contextualSpacing/>
    </w:pPr>
  </w:style>
  <w:style w:type="paragraph" w:styleId="a5">
    <w:name w:val="footer"/>
    <w:basedOn w:val="a"/>
    <w:link w:val="a6"/>
    <w:unhideWhenUsed/>
    <w:rsid w:val="00DB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B48A3"/>
  </w:style>
  <w:style w:type="table" w:styleId="a7">
    <w:name w:val="Table Grid"/>
    <w:basedOn w:val="a1"/>
    <w:rsid w:val="00DB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DB48A3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DB48A3"/>
    <w:rPr>
      <w:rFonts w:ascii="Calibri" w:hAnsi="Calibri" w:cs="Times New Roman"/>
      <w:sz w:val="20"/>
      <w:szCs w:val="20"/>
    </w:rPr>
  </w:style>
  <w:style w:type="character" w:styleId="aa">
    <w:name w:val="page number"/>
    <w:basedOn w:val="a0"/>
    <w:rsid w:val="00DB48A3"/>
  </w:style>
  <w:style w:type="paragraph" w:styleId="ab">
    <w:name w:val="Balloon Text"/>
    <w:basedOn w:val="a"/>
    <w:link w:val="ac"/>
    <w:uiPriority w:val="99"/>
    <w:semiHidden/>
    <w:unhideWhenUsed/>
    <w:rsid w:val="0035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7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5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5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5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5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 Евгений Николаевич</dc:creator>
  <cp:keywords/>
  <dc:description/>
  <cp:lastModifiedBy>Никитина Татьяна Игоревна</cp:lastModifiedBy>
  <cp:revision>13</cp:revision>
  <dcterms:created xsi:type="dcterms:W3CDTF">2020-10-23T12:31:00Z</dcterms:created>
  <dcterms:modified xsi:type="dcterms:W3CDTF">2020-11-12T08:32:00Z</dcterms:modified>
</cp:coreProperties>
</file>