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6804" w14:textId="77777777" w:rsidR="00DB48A3" w:rsidRDefault="00DB48A3" w:rsidP="00DB48A3">
      <w:pPr>
        <w:pStyle w:val="a8"/>
        <w:spacing w:after="240"/>
        <w:ind w:right="283"/>
        <w:contextualSpacing/>
        <w:jc w:val="both"/>
        <w:rPr>
          <w:rFonts w:ascii="Tahoma" w:hAnsi="Tahoma" w:cs="Tahoma"/>
        </w:rPr>
      </w:pPr>
    </w:p>
    <w:p w14:paraId="4FE73FA3" w14:textId="77777777" w:rsidR="00DB48A3" w:rsidRPr="00E4075A" w:rsidRDefault="00DB48A3" w:rsidP="00647B8E">
      <w:pPr>
        <w:ind w:left="9781" w:right="-81"/>
        <w:rPr>
          <w:rFonts w:ascii="Tahoma" w:hAnsi="Tahoma" w:cs="Tahoma"/>
          <w:b/>
          <w:sz w:val="18"/>
          <w:szCs w:val="20"/>
          <w:lang w:val="x-none" w:eastAsia="x-none"/>
        </w:rPr>
      </w:pPr>
      <w:r>
        <w:rPr>
          <w:rFonts w:ascii="Tahoma" w:hAnsi="Tahoma" w:cs="Tahoma"/>
          <w:b/>
          <w:sz w:val="18"/>
          <w:szCs w:val="20"/>
          <w:lang w:eastAsia="x-none"/>
        </w:rPr>
        <w:t>У</w:t>
      </w:r>
      <w:r w:rsidRPr="00E4075A">
        <w:rPr>
          <w:rFonts w:ascii="Tahoma" w:hAnsi="Tahoma" w:cs="Tahoma"/>
          <w:b/>
          <w:sz w:val="18"/>
          <w:szCs w:val="20"/>
          <w:lang w:val="x-none" w:eastAsia="x-none"/>
        </w:rPr>
        <w:t>ТВЕРЖДЕН</w:t>
      </w:r>
    </w:p>
    <w:p w14:paraId="7581366A" w14:textId="77777777" w:rsidR="00DB48A3" w:rsidRPr="00816230" w:rsidRDefault="00DB48A3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>
        <w:rPr>
          <w:rFonts w:ascii="Tahoma" w:hAnsi="Tahoma" w:cs="Tahoma"/>
          <w:bCs/>
          <w:sz w:val="18"/>
          <w:szCs w:val="20"/>
          <w:lang w:eastAsia="x-none"/>
        </w:rPr>
        <w:t xml:space="preserve">Приказом 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Председател</w:t>
      </w:r>
      <w:r>
        <w:rPr>
          <w:rFonts w:ascii="Tahoma" w:hAnsi="Tahoma" w:cs="Tahoma"/>
          <w:bCs/>
          <w:sz w:val="18"/>
          <w:szCs w:val="20"/>
          <w:lang w:eastAsia="x-none"/>
        </w:rPr>
        <w:t>я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Правления </w:t>
      </w:r>
      <w:r>
        <w:rPr>
          <w:rFonts w:ascii="Tahoma" w:hAnsi="Tahoma" w:cs="Tahoma"/>
          <w:bCs/>
          <w:sz w:val="18"/>
          <w:szCs w:val="20"/>
          <w:lang w:eastAsia="x-none"/>
        </w:rPr>
        <w:t>Публичного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акционерного общества </w:t>
      </w:r>
    </w:p>
    <w:p w14:paraId="7911776A" w14:textId="77777777" w:rsidR="00DB48A3" w:rsidRPr="00E4075A" w:rsidRDefault="00DB48A3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 w:rsidRPr="00E4075A">
        <w:rPr>
          <w:rFonts w:ascii="Tahoma" w:hAnsi="Tahoma" w:cs="Tahoma"/>
          <w:bCs/>
          <w:sz w:val="18"/>
          <w:szCs w:val="20"/>
          <w:lang w:eastAsia="x-none"/>
        </w:rPr>
        <w:t>«Московская Биржа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ММВБ-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РТС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»</w:t>
      </w:r>
    </w:p>
    <w:p w14:paraId="2E1F27E7" w14:textId="1E52FB34" w:rsidR="00DB48A3" w:rsidRPr="00816230" w:rsidRDefault="00DB48A3" w:rsidP="00647B8E">
      <w:pPr>
        <w:tabs>
          <w:tab w:val="left" w:pos="4962"/>
        </w:tabs>
        <w:spacing w:line="240" w:lineRule="auto"/>
        <w:ind w:left="9781" w:right="27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 w:rsidRPr="00816230">
        <w:rPr>
          <w:rFonts w:ascii="Tahoma" w:hAnsi="Tahoma" w:cs="Tahoma"/>
          <w:bCs/>
          <w:sz w:val="18"/>
          <w:szCs w:val="20"/>
          <w:lang w:eastAsia="x-none"/>
        </w:rPr>
        <w:t>(</w:t>
      </w:r>
      <w:r>
        <w:rPr>
          <w:rFonts w:ascii="Tahoma" w:hAnsi="Tahoma" w:cs="Tahoma"/>
          <w:bCs/>
          <w:sz w:val="18"/>
          <w:szCs w:val="20"/>
          <w:lang w:eastAsia="x-none"/>
        </w:rPr>
        <w:t>Приказ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="00647B8E">
        <w:rPr>
          <w:rFonts w:ascii="Tahoma" w:hAnsi="Tahoma" w:cs="Tahoma"/>
          <w:bCs/>
          <w:sz w:val="18"/>
          <w:szCs w:val="20"/>
          <w:lang w:eastAsia="x-none"/>
        </w:rPr>
        <w:t xml:space="preserve">№ </w:t>
      </w:r>
      <w:r w:rsidR="00647B8E" w:rsidRPr="00290355">
        <w:rPr>
          <w:rFonts w:ascii="Tahoma" w:hAnsi="Tahoma" w:cs="Tahoma"/>
          <w:bCs/>
          <w:sz w:val="18"/>
          <w:szCs w:val="20"/>
          <w:lang w:eastAsia="x-none"/>
        </w:rPr>
        <w:t>МБ-П-202</w:t>
      </w:r>
      <w:r w:rsidR="00AF244C" w:rsidRPr="00290355">
        <w:rPr>
          <w:rFonts w:ascii="Tahoma" w:hAnsi="Tahoma" w:cs="Tahoma"/>
          <w:bCs/>
          <w:sz w:val="18"/>
          <w:szCs w:val="20"/>
          <w:lang w:eastAsia="x-none"/>
        </w:rPr>
        <w:t>1</w:t>
      </w:r>
      <w:r w:rsidR="00647B8E" w:rsidRPr="00290355">
        <w:rPr>
          <w:rFonts w:ascii="Tahoma" w:hAnsi="Tahoma" w:cs="Tahoma"/>
          <w:bCs/>
          <w:sz w:val="18"/>
          <w:szCs w:val="20"/>
          <w:lang w:eastAsia="x-none"/>
        </w:rPr>
        <w:t>-</w:t>
      </w:r>
      <w:r w:rsidR="00570F61" w:rsidRPr="00364E90">
        <w:rPr>
          <w:rFonts w:ascii="Tahoma" w:hAnsi="Tahoma" w:cs="Tahoma"/>
          <w:bCs/>
          <w:sz w:val="18"/>
          <w:szCs w:val="20"/>
          <w:lang w:eastAsia="x-none"/>
        </w:rPr>
        <w:t>625</w:t>
      </w:r>
      <w:r w:rsidR="00DC68CF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 xml:space="preserve">от </w:t>
      </w:r>
      <w:r w:rsidR="00570F61" w:rsidRPr="00364E90">
        <w:rPr>
          <w:rFonts w:ascii="Tahoma" w:hAnsi="Tahoma" w:cs="Tahoma"/>
          <w:bCs/>
          <w:sz w:val="18"/>
          <w:szCs w:val="20"/>
          <w:lang w:eastAsia="x-none"/>
        </w:rPr>
        <w:t>17</w:t>
      </w:r>
      <w:r w:rsidR="00570F61">
        <w:rPr>
          <w:rFonts w:ascii="Tahoma" w:hAnsi="Tahoma" w:cs="Tahoma"/>
          <w:bCs/>
          <w:sz w:val="18"/>
          <w:szCs w:val="20"/>
          <w:lang w:eastAsia="x-none"/>
        </w:rPr>
        <w:t xml:space="preserve"> марта</w:t>
      </w:r>
      <w:r w:rsidR="006E06FF" w:rsidRPr="00290355">
        <w:rPr>
          <w:rFonts w:ascii="Tahoma" w:hAnsi="Tahoma" w:cs="Tahoma"/>
          <w:bCs/>
          <w:sz w:val="18"/>
          <w:szCs w:val="20"/>
          <w:lang w:eastAsia="x-none"/>
        </w:rPr>
        <w:t xml:space="preserve"> 2021</w:t>
      </w:r>
      <w:r w:rsidR="00276691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>
        <w:rPr>
          <w:rFonts w:ascii="Tahoma" w:hAnsi="Tahoma" w:cs="Tahoma"/>
          <w:bCs/>
          <w:sz w:val="18"/>
          <w:szCs w:val="20"/>
          <w:lang w:eastAsia="x-none"/>
        </w:rPr>
        <w:t>г</w:t>
      </w:r>
      <w:r w:rsidR="00276691">
        <w:rPr>
          <w:rFonts w:ascii="Tahoma" w:hAnsi="Tahoma" w:cs="Tahoma"/>
          <w:bCs/>
          <w:sz w:val="18"/>
          <w:szCs w:val="20"/>
          <w:lang w:eastAsia="x-none"/>
        </w:rPr>
        <w:t>.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)</w:t>
      </w:r>
    </w:p>
    <w:p w14:paraId="7C4A8F46" w14:textId="77777777" w:rsidR="00DB48A3" w:rsidRDefault="00DB48A3" w:rsidP="00DB48A3">
      <w:pPr>
        <w:pStyle w:val="a3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3FD205C6" w14:textId="67DEF61D" w:rsidR="00DB48A3" w:rsidRPr="00550FEF" w:rsidRDefault="00DB48A3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  <w:r w:rsidR="00290355">
        <w:rPr>
          <w:rFonts w:ascii="Tahoma" w:hAnsi="Tahoma" w:cs="Tahoma"/>
          <w:b/>
          <w:bCs/>
        </w:rPr>
        <w:t>НА ПШЕНИЦУ</w:t>
      </w:r>
      <w:r w:rsidRPr="00550FEF">
        <w:rPr>
          <w:rFonts w:ascii="Tahoma" w:hAnsi="Tahoma" w:cs="Tahoma"/>
          <w:b/>
          <w:bCs/>
        </w:rPr>
        <w:t xml:space="preserve"> </w:t>
      </w:r>
    </w:p>
    <w:tbl>
      <w:tblPr>
        <w:tblStyle w:val="a7"/>
        <w:tblpPr w:leftFromText="180" w:rightFromText="180" w:vertAnchor="text" w:horzAnchor="margin" w:tblpY="42"/>
        <w:tblW w:w="15224" w:type="dxa"/>
        <w:tblLayout w:type="fixed"/>
        <w:tblLook w:val="04A0" w:firstRow="1" w:lastRow="0" w:firstColumn="1" w:lastColumn="0" w:noHBand="0" w:noVBand="1"/>
      </w:tblPr>
      <w:tblGrid>
        <w:gridCol w:w="520"/>
        <w:gridCol w:w="1571"/>
        <w:gridCol w:w="881"/>
        <w:gridCol w:w="992"/>
        <w:gridCol w:w="3119"/>
        <w:gridCol w:w="1984"/>
        <w:gridCol w:w="851"/>
        <w:gridCol w:w="992"/>
        <w:gridCol w:w="992"/>
        <w:gridCol w:w="1276"/>
        <w:gridCol w:w="1134"/>
        <w:gridCol w:w="912"/>
      </w:tblGrid>
      <w:tr w:rsidR="007B0660" w:rsidRPr="00B44DB1" w14:paraId="02FAE510" w14:textId="77777777" w:rsidTr="00AA5DE9">
        <w:trPr>
          <w:trHeight w:val="926"/>
        </w:trPr>
        <w:tc>
          <w:tcPr>
            <w:tcW w:w="520" w:type="dxa"/>
            <w:vAlign w:val="center"/>
          </w:tcPr>
          <w:p w14:paraId="181FD669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1571" w:type="dxa"/>
            <w:vAlign w:val="center"/>
          </w:tcPr>
          <w:p w14:paraId="18713FC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881" w:type="dxa"/>
            <w:vAlign w:val="center"/>
          </w:tcPr>
          <w:p w14:paraId="4BA79F23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баз</w:t>
            </w:r>
            <w:r>
              <w:rPr>
                <w:rFonts w:ascii="Tahoma" w:hAnsi="Tahoma" w:cs="Tahoma"/>
                <w:b/>
                <w:sz w:val="16"/>
                <w:szCs w:val="20"/>
              </w:rPr>
              <w:t>исного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 xml:space="preserve"> 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7890DB40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</w:t>
            </w:r>
          </w:p>
        </w:tc>
        <w:tc>
          <w:tcPr>
            <w:tcW w:w="3119" w:type="dxa"/>
            <w:vAlign w:val="center"/>
          </w:tcPr>
          <w:p w14:paraId="683828C6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4D811DF4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Основная характеристика </w:t>
            </w:r>
          </w:p>
          <w:p w14:paraId="6D66F44D" w14:textId="77777777" w:rsidR="007B0660" w:rsidRPr="00D11096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базисного актива</w:t>
            </w:r>
          </w:p>
        </w:tc>
        <w:tc>
          <w:tcPr>
            <w:tcW w:w="1984" w:type="dxa"/>
            <w:vAlign w:val="center"/>
          </w:tcPr>
          <w:p w14:paraId="21B725EF" w14:textId="77777777" w:rsidR="007B0660" w:rsidRPr="00D11096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Базисы поставки</w:t>
            </w:r>
          </w:p>
        </w:tc>
        <w:tc>
          <w:tcPr>
            <w:tcW w:w="851" w:type="dxa"/>
            <w:vAlign w:val="center"/>
          </w:tcPr>
          <w:p w14:paraId="0A371453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7E13671A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49673E1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Коды Базисов</w:t>
            </w:r>
          </w:p>
        </w:tc>
        <w:tc>
          <w:tcPr>
            <w:tcW w:w="992" w:type="dxa"/>
            <w:vAlign w:val="center"/>
          </w:tcPr>
          <w:p w14:paraId="18C4E22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992" w:type="dxa"/>
            <w:vAlign w:val="center"/>
          </w:tcPr>
          <w:p w14:paraId="5423B832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276" w:type="dxa"/>
            <w:vAlign w:val="center"/>
          </w:tcPr>
          <w:p w14:paraId="795E3672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1134" w:type="dxa"/>
            <w:vAlign w:val="center"/>
          </w:tcPr>
          <w:p w14:paraId="2E5B9CEA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Минимальная поставочная партия </w:t>
            </w:r>
          </w:p>
        </w:tc>
        <w:tc>
          <w:tcPr>
            <w:tcW w:w="912" w:type="dxa"/>
            <w:vAlign w:val="center"/>
          </w:tcPr>
          <w:p w14:paraId="0B9F8D42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Код товара</w:t>
            </w:r>
          </w:p>
        </w:tc>
      </w:tr>
      <w:tr w:rsidR="007B0660" w:rsidRPr="00B44DB1" w14:paraId="57F07C84" w14:textId="77777777" w:rsidTr="00AA5DE9">
        <w:trPr>
          <w:trHeight w:val="1228"/>
        </w:trPr>
        <w:tc>
          <w:tcPr>
            <w:tcW w:w="520" w:type="dxa"/>
            <w:vAlign w:val="center"/>
          </w:tcPr>
          <w:p w14:paraId="6E32403F" w14:textId="77777777" w:rsidR="007B0660" w:rsidRPr="00B44DB1" w:rsidRDefault="007B0660" w:rsidP="00AA5DE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18D79BE4" w14:textId="77777777" w:rsidR="007B0660" w:rsidRPr="00B44DB1" w:rsidRDefault="007B0660" w:rsidP="00AA5D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 xml:space="preserve">Поставочный 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пшеницу 4 класса</w:t>
            </w:r>
          </w:p>
        </w:tc>
        <w:tc>
          <w:tcPr>
            <w:tcW w:w="881" w:type="dxa"/>
            <w:vAlign w:val="center"/>
          </w:tcPr>
          <w:p w14:paraId="22842CB5" w14:textId="77777777" w:rsidR="007B0660" w:rsidRPr="006652CE" w:rsidRDefault="007B0660" w:rsidP="007B066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43B3DC0B" w14:textId="77777777" w:rsidR="007B0660" w:rsidRPr="00394A26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Пшеница 4 класса</w:t>
            </w:r>
          </w:p>
        </w:tc>
        <w:tc>
          <w:tcPr>
            <w:tcW w:w="3119" w:type="dxa"/>
            <w:vAlign w:val="center"/>
          </w:tcPr>
          <w:p w14:paraId="660D65FD" w14:textId="77777777" w:rsidR="007B0660" w:rsidRDefault="007B0660" w:rsidP="007B066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4-й класс,</w:t>
            </w:r>
          </w:p>
          <w:p w14:paraId="2B0E8C81" w14:textId="77777777" w:rsidR="007B0660" w:rsidRPr="009D2F7E" w:rsidRDefault="007B0660" w:rsidP="007B066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в соответствии с ГОСТ 935</w:t>
            </w:r>
            <w:r w:rsidRPr="009D2F7E">
              <w:rPr>
                <w:rFonts w:ascii="Tahoma" w:hAnsi="Tahoma" w:cs="Tahoma"/>
                <w:bCs/>
                <w:sz w:val="16"/>
                <w:szCs w:val="16"/>
              </w:rPr>
              <w:t>3-2016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:</w:t>
            </w:r>
          </w:p>
          <w:p w14:paraId="38D116F7" w14:textId="12E305F7" w:rsidR="007B0660" w:rsidRPr="00AA5DE9" w:rsidRDefault="007B0660" w:rsidP="00AA5DE9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Массовая доля белка в пересчете на сухое</w:t>
            </w:r>
            <w:r w:rsidR="00AA5DE9" w:rsidRPr="00AA5DE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AA5DE9">
              <w:rPr>
                <w:rFonts w:ascii="Tahoma" w:hAnsi="Tahoma" w:cs="Tahoma"/>
                <w:bCs/>
                <w:sz w:val="16"/>
                <w:szCs w:val="16"/>
              </w:rPr>
              <w:t>вещество, не менее 12,5 %;</w:t>
            </w:r>
          </w:p>
          <w:p w14:paraId="486AD3A0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Количество клейковины, не менее 18,0%;</w:t>
            </w:r>
          </w:p>
          <w:p w14:paraId="45458F6B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Качество клейковины, ИДК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, у. е., не более 95</w:t>
            </w:r>
            <w:r w:rsidRPr="006B059F"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189BE419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 xml:space="preserve">Число падения, не менее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25</w:t>
            </w:r>
            <w:r w:rsidRPr="006B059F">
              <w:rPr>
                <w:rFonts w:ascii="Tahoma" w:hAnsi="Tahoma" w:cs="Tahoma"/>
                <w:bCs/>
                <w:sz w:val="16"/>
                <w:szCs w:val="16"/>
              </w:rPr>
              <w:t>0 с.;</w:t>
            </w:r>
          </w:p>
          <w:p w14:paraId="2F8A5FF6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Натура не менее 750 г/л;</w:t>
            </w:r>
          </w:p>
          <w:p w14:paraId="6A9021C7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Влажность не более 14,0%;</w:t>
            </w:r>
          </w:p>
          <w:p w14:paraId="366CBF16" w14:textId="77777777" w:rsidR="007B0660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Сорная примесь не более 2,0%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04EB8923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Зерновая примесь не более 5%.</w:t>
            </w:r>
          </w:p>
        </w:tc>
        <w:tc>
          <w:tcPr>
            <w:tcW w:w="1984" w:type="dxa"/>
            <w:vAlign w:val="center"/>
          </w:tcPr>
          <w:p w14:paraId="5AF8A488" w14:textId="77777777" w:rsidR="007B0660" w:rsidRPr="00D11096" w:rsidRDefault="007B0660" w:rsidP="007B0660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FCCE4AE" w14:textId="77777777" w:rsidR="007B0660" w:rsidRDefault="007B0660" w:rsidP="007B06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Элеваторы Воронежской области:</w:t>
            </w:r>
          </w:p>
          <w:p w14:paraId="426D9092" w14:textId="74A1EF51" w:rsidR="007B0660" w:rsidRDefault="007B0660" w:rsidP="00630155">
            <w:pPr>
              <w:pStyle w:val="a4"/>
              <w:rPr>
                <w:rFonts w:ascii="Tahoma" w:hAnsi="Tahoma" w:cs="Tahoma"/>
                <w:sz w:val="16"/>
                <w:szCs w:val="16"/>
              </w:rPr>
            </w:pPr>
          </w:p>
          <w:p w14:paraId="4C016072" w14:textId="77777777" w:rsidR="00630155" w:rsidRDefault="00630155" w:rsidP="00290355">
            <w:pPr>
              <w:pStyle w:val="a4"/>
              <w:numPr>
                <w:ilvl w:val="0"/>
                <w:numId w:val="3"/>
              </w:numPr>
              <w:ind w:left="313" w:hanging="313"/>
              <w:rPr>
                <w:rFonts w:ascii="Tahoma" w:hAnsi="Tahoma" w:cs="Tahoma"/>
                <w:sz w:val="16"/>
                <w:szCs w:val="16"/>
              </w:rPr>
            </w:pPr>
            <w:r w:rsidRPr="00630155">
              <w:rPr>
                <w:rFonts w:ascii="Tahoma" w:hAnsi="Tahoma" w:cs="Tahoma"/>
                <w:sz w:val="16"/>
                <w:szCs w:val="16"/>
              </w:rPr>
              <w:t>АО «Россошанский элеватор»</w:t>
            </w:r>
          </w:p>
          <w:p w14:paraId="087A013C" w14:textId="77777777" w:rsidR="007B0660" w:rsidRDefault="00630155" w:rsidP="00290355">
            <w:pPr>
              <w:pStyle w:val="a4"/>
              <w:numPr>
                <w:ilvl w:val="0"/>
                <w:numId w:val="3"/>
              </w:numPr>
              <w:ind w:left="313" w:hanging="313"/>
              <w:rPr>
                <w:rFonts w:ascii="Tahoma" w:hAnsi="Tahoma" w:cs="Tahoma"/>
                <w:sz w:val="16"/>
                <w:szCs w:val="16"/>
              </w:rPr>
            </w:pPr>
            <w:r w:rsidRPr="00630155">
              <w:rPr>
                <w:rFonts w:ascii="Tahoma" w:hAnsi="Tahoma" w:cs="Tahoma"/>
                <w:sz w:val="16"/>
                <w:szCs w:val="16"/>
              </w:rPr>
              <w:t>АО «Хлебная база Поворино»</w:t>
            </w:r>
          </w:p>
          <w:p w14:paraId="1B4519D3" w14:textId="406F86CB" w:rsidR="0085746C" w:rsidRPr="00A14CC6" w:rsidRDefault="006E06FF" w:rsidP="00290355">
            <w:pPr>
              <w:pStyle w:val="a4"/>
              <w:numPr>
                <w:ilvl w:val="0"/>
                <w:numId w:val="3"/>
              </w:numPr>
              <w:ind w:left="313" w:hanging="31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ОАО «Б</w:t>
            </w:r>
            <w:r w:rsidR="00364E90">
              <w:rPr>
                <w:rFonts w:ascii="Tahoma" w:hAnsi="Tahoma" w:cs="Tahoma"/>
                <w:sz w:val="16"/>
                <w:szCs w:val="16"/>
              </w:rPr>
              <w:t>МК</w:t>
            </w:r>
            <w:bookmarkStart w:id="0" w:name="_GoBack"/>
            <w:bookmarkEnd w:id="0"/>
            <w:r>
              <w:rPr>
                <w:rFonts w:ascii="Tahoma" w:hAnsi="Tahoma" w:cs="Tahoma"/>
                <w:sz w:val="16"/>
                <w:szCs w:val="16"/>
              </w:rPr>
              <w:t>»</w:t>
            </w:r>
          </w:p>
        </w:tc>
        <w:tc>
          <w:tcPr>
            <w:tcW w:w="851" w:type="dxa"/>
            <w:vAlign w:val="center"/>
          </w:tcPr>
          <w:p w14:paraId="44FC75AA" w14:textId="1BA652B5" w:rsidR="007B0660" w:rsidRDefault="007B0660" w:rsidP="0063015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3AE3F6" w14:textId="119ABF9D" w:rsidR="007B0660" w:rsidRDefault="00630155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7B0660">
              <w:rPr>
                <w:rFonts w:ascii="Tahoma" w:hAnsi="Tahoma" w:cs="Tahoma"/>
                <w:sz w:val="16"/>
                <w:szCs w:val="16"/>
              </w:rPr>
              <w:t>.</w:t>
            </w:r>
            <w:r w:rsidR="007B0660">
              <w:rPr>
                <w:rFonts w:ascii="Tahoma" w:hAnsi="Tahoma" w:cs="Tahoma"/>
                <w:sz w:val="16"/>
                <w:szCs w:val="16"/>
                <w:lang w:val="en-US"/>
              </w:rPr>
              <w:t>ROSS</w:t>
            </w:r>
          </w:p>
          <w:p w14:paraId="2E63DA29" w14:textId="77777777" w:rsidR="007B0660" w:rsidRDefault="00630155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7B0660">
              <w:rPr>
                <w:rFonts w:ascii="Tahoma" w:hAnsi="Tahoma" w:cs="Tahoma"/>
                <w:sz w:val="16"/>
                <w:szCs w:val="16"/>
              </w:rPr>
              <w:t>.</w:t>
            </w:r>
            <w:r w:rsidRPr="00630155">
              <w:rPr>
                <w:rFonts w:ascii="Tahoma" w:hAnsi="Tahoma" w:cs="Tahoma"/>
                <w:sz w:val="16"/>
                <w:szCs w:val="16"/>
              </w:rPr>
              <w:t>PVHB</w:t>
            </w:r>
          </w:p>
          <w:p w14:paraId="024808BF" w14:textId="63CD53CC" w:rsidR="0085746C" w:rsidRPr="0016656B" w:rsidRDefault="0016656B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BUTR</w:t>
            </w:r>
          </w:p>
        </w:tc>
        <w:tc>
          <w:tcPr>
            <w:tcW w:w="992" w:type="dxa"/>
            <w:vAlign w:val="center"/>
          </w:tcPr>
          <w:p w14:paraId="20843997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(двадцать пять) тонн</w:t>
            </w:r>
          </w:p>
        </w:tc>
        <w:tc>
          <w:tcPr>
            <w:tcW w:w="992" w:type="dxa"/>
            <w:vAlign w:val="center"/>
          </w:tcPr>
          <w:p w14:paraId="0BA22429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276" w:type="dxa"/>
            <w:vAlign w:val="center"/>
          </w:tcPr>
          <w:p w14:paraId="6651FC4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14:paraId="72472EC4" w14:textId="77777777" w:rsidR="007B0660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  <w:tc>
          <w:tcPr>
            <w:tcW w:w="912" w:type="dxa"/>
            <w:vAlign w:val="center"/>
          </w:tcPr>
          <w:p w14:paraId="2FD9F749" w14:textId="77777777" w:rsidR="007B0660" w:rsidRPr="007B0660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WH4</w:t>
            </w:r>
          </w:p>
        </w:tc>
      </w:tr>
    </w:tbl>
    <w:p w14:paraId="0C4380E2" w14:textId="77777777" w:rsidR="00DB48A3" w:rsidRPr="00B44DB1" w:rsidRDefault="00DB48A3" w:rsidP="00DB48A3">
      <w:pPr>
        <w:jc w:val="both"/>
        <w:rPr>
          <w:rFonts w:ascii="Tahoma" w:hAnsi="Tahoma" w:cs="Tahoma"/>
        </w:rPr>
      </w:pPr>
    </w:p>
    <w:p w14:paraId="14B410E8" w14:textId="3ACA8C4A" w:rsidR="00DB48A3" w:rsidRDefault="00DB48A3" w:rsidP="00DB48A3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*Пример на основе поставочного фьючерсного контракта: Код (обозначение) «</w:t>
      </w:r>
      <w:r w:rsidR="002A5FC8">
        <w:rPr>
          <w:rFonts w:ascii="Tahoma" w:hAnsi="Tahoma" w:cs="Tahoma"/>
          <w:sz w:val="16"/>
          <w:lang w:val="en-US"/>
        </w:rPr>
        <w:t>WH</w:t>
      </w:r>
      <w:r w:rsidR="00C62D58">
        <w:rPr>
          <w:rFonts w:ascii="Tahoma" w:hAnsi="Tahoma" w:cs="Tahoma"/>
          <w:sz w:val="16"/>
        </w:rPr>
        <w:t>4</w:t>
      </w:r>
      <w:r w:rsidRPr="00B44DB1">
        <w:rPr>
          <w:rFonts w:ascii="Tahoma" w:hAnsi="Tahoma" w:cs="Tahoma"/>
          <w:sz w:val="16"/>
        </w:rPr>
        <w:t>-</w:t>
      </w:r>
      <w:r w:rsidR="002A5FC8" w:rsidRPr="002A5FC8">
        <w:rPr>
          <w:rFonts w:ascii="Tahoma" w:hAnsi="Tahoma" w:cs="Tahoma"/>
          <w:sz w:val="16"/>
        </w:rPr>
        <w:t>03</w:t>
      </w:r>
      <w:r>
        <w:rPr>
          <w:rFonts w:ascii="Tahoma" w:hAnsi="Tahoma" w:cs="Tahoma"/>
          <w:sz w:val="16"/>
        </w:rPr>
        <w:t>.</w:t>
      </w:r>
      <w:r w:rsidR="002A5FC8" w:rsidRPr="002A5FC8">
        <w:rPr>
          <w:rFonts w:ascii="Tahoma" w:hAnsi="Tahoma" w:cs="Tahoma"/>
          <w:sz w:val="16"/>
        </w:rPr>
        <w:t>21</w:t>
      </w:r>
      <w:r w:rsidRPr="00B44DB1">
        <w:rPr>
          <w:rFonts w:ascii="Tahoma" w:hAnsi="Tahoma" w:cs="Tahoma"/>
          <w:sz w:val="16"/>
        </w:rPr>
        <w:t xml:space="preserve">» означает, что Контракт подлежит исполнению в </w:t>
      </w:r>
      <w:r w:rsidR="002A5FC8">
        <w:rPr>
          <w:rFonts w:ascii="Tahoma" w:hAnsi="Tahoma" w:cs="Tahoma"/>
          <w:sz w:val="16"/>
        </w:rPr>
        <w:t>марте</w:t>
      </w:r>
      <w:r>
        <w:rPr>
          <w:rFonts w:ascii="Tahoma" w:hAnsi="Tahoma" w:cs="Tahoma"/>
          <w:sz w:val="16"/>
        </w:rPr>
        <w:t xml:space="preserve"> 20</w:t>
      </w:r>
      <w:r w:rsidR="002A5FC8">
        <w:rPr>
          <w:rFonts w:ascii="Tahoma" w:hAnsi="Tahoma" w:cs="Tahoma"/>
          <w:sz w:val="16"/>
        </w:rPr>
        <w:t>21</w:t>
      </w:r>
      <w:r w:rsidRPr="00B44DB1">
        <w:rPr>
          <w:rFonts w:ascii="Tahoma" w:hAnsi="Tahoma" w:cs="Tahoma"/>
          <w:sz w:val="16"/>
        </w:rPr>
        <w:t xml:space="preserve"> года.</w:t>
      </w:r>
    </w:p>
    <w:p w14:paraId="2922E510" w14:textId="77777777" w:rsidR="00DB48A3" w:rsidRDefault="00DB48A3" w:rsidP="00DB48A3">
      <w:pPr>
        <w:jc w:val="both"/>
        <w:rPr>
          <w:rFonts w:ascii="Tahoma" w:hAnsi="Tahoma" w:cs="Tahoma"/>
          <w:sz w:val="20"/>
          <w:szCs w:val="20"/>
        </w:rPr>
      </w:pPr>
    </w:p>
    <w:sectPr w:rsidR="00DB48A3" w:rsidSect="00031862">
      <w:headerReference w:type="default" r:id="rId7"/>
      <w:footerReference w:type="even" r:id="rId8"/>
      <w:footerReference w:type="default" r:id="rId9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F3665" w14:textId="77777777" w:rsidR="00CF20AA" w:rsidRDefault="00CF20AA">
      <w:pPr>
        <w:spacing w:after="0" w:line="240" w:lineRule="auto"/>
      </w:pPr>
      <w:r>
        <w:separator/>
      </w:r>
    </w:p>
  </w:endnote>
  <w:endnote w:type="continuationSeparator" w:id="0">
    <w:p w14:paraId="3544B0EC" w14:textId="77777777" w:rsidR="00CF20AA" w:rsidRDefault="00CF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0E01" w14:textId="77777777" w:rsidR="00954AE2" w:rsidRDefault="006B059F" w:rsidP="00C0287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780F03" w14:textId="77777777" w:rsidR="00954AE2" w:rsidRDefault="00364E90" w:rsidP="00C028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6AA33" w14:textId="77777777" w:rsidR="00954AE2" w:rsidRPr="00292051" w:rsidRDefault="006B059F" w:rsidP="00C02874">
    <w:pPr>
      <w:pStyle w:val="a5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292051">
      <w:rPr>
        <w:rStyle w:val="aa"/>
        <w:rFonts w:ascii="Arial" w:hAnsi="Arial" w:cs="Arial"/>
        <w:sz w:val="20"/>
        <w:szCs w:val="20"/>
      </w:rPr>
      <w:fldChar w:fldCharType="begin"/>
    </w:r>
    <w:r w:rsidRPr="00292051">
      <w:rPr>
        <w:rStyle w:val="aa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</w:t>
    </w:r>
    <w:r w:rsidRPr="00292051">
      <w:rPr>
        <w:rStyle w:val="aa"/>
        <w:rFonts w:ascii="Arial" w:hAnsi="Arial" w:cs="Arial"/>
        <w:sz w:val="20"/>
        <w:szCs w:val="20"/>
      </w:rPr>
      <w:fldChar w:fldCharType="end"/>
    </w:r>
  </w:p>
  <w:p w14:paraId="7A1C3726" w14:textId="77777777" w:rsidR="00954AE2" w:rsidRDefault="00364E90" w:rsidP="00C028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F8AC3" w14:textId="77777777" w:rsidR="00CF20AA" w:rsidRDefault="00CF20AA">
      <w:pPr>
        <w:spacing w:after="0" w:line="240" w:lineRule="auto"/>
      </w:pPr>
      <w:r>
        <w:separator/>
      </w:r>
    </w:p>
  </w:footnote>
  <w:footnote w:type="continuationSeparator" w:id="0">
    <w:p w14:paraId="715B1DF2" w14:textId="77777777" w:rsidR="00CF20AA" w:rsidRDefault="00CF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0EDA" w14:textId="77777777" w:rsidR="00E4075A" w:rsidRDefault="00364E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76470"/>
    <w:multiLevelType w:val="hybridMultilevel"/>
    <w:tmpl w:val="AE6A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F02F2"/>
    <w:multiLevelType w:val="hybridMultilevel"/>
    <w:tmpl w:val="5D308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A3"/>
    <w:rsid w:val="000061E8"/>
    <w:rsid w:val="00023D93"/>
    <w:rsid w:val="000773C5"/>
    <w:rsid w:val="000A192D"/>
    <w:rsid w:val="0016656B"/>
    <w:rsid w:val="00276691"/>
    <w:rsid w:val="00290355"/>
    <w:rsid w:val="00294BD2"/>
    <w:rsid w:val="002A5FC8"/>
    <w:rsid w:val="002C6183"/>
    <w:rsid w:val="003072C2"/>
    <w:rsid w:val="00333161"/>
    <w:rsid w:val="00351729"/>
    <w:rsid w:val="00364E90"/>
    <w:rsid w:val="0037694F"/>
    <w:rsid w:val="00394A26"/>
    <w:rsid w:val="003D78B1"/>
    <w:rsid w:val="004B353C"/>
    <w:rsid w:val="004C1FE0"/>
    <w:rsid w:val="0053635B"/>
    <w:rsid w:val="00570F61"/>
    <w:rsid w:val="005F1E41"/>
    <w:rsid w:val="00630155"/>
    <w:rsid w:val="00646282"/>
    <w:rsid w:val="00647B8E"/>
    <w:rsid w:val="006652CE"/>
    <w:rsid w:val="006B059F"/>
    <w:rsid w:val="006E06FF"/>
    <w:rsid w:val="006E76DB"/>
    <w:rsid w:val="007059BC"/>
    <w:rsid w:val="00754FFA"/>
    <w:rsid w:val="00764694"/>
    <w:rsid w:val="007A4B01"/>
    <w:rsid w:val="007B0660"/>
    <w:rsid w:val="007B4CFD"/>
    <w:rsid w:val="0085746C"/>
    <w:rsid w:val="008A524C"/>
    <w:rsid w:val="008B3914"/>
    <w:rsid w:val="008D5107"/>
    <w:rsid w:val="009D2F7E"/>
    <w:rsid w:val="00A14CC6"/>
    <w:rsid w:val="00A52BD0"/>
    <w:rsid w:val="00A85AE9"/>
    <w:rsid w:val="00AA5DE9"/>
    <w:rsid w:val="00AC02A8"/>
    <w:rsid w:val="00AF244C"/>
    <w:rsid w:val="00B14F03"/>
    <w:rsid w:val="00B32B6C"/>
    <w:rsid w:val="00B666D5"/>
    <w:rsid w:val="00BB3687"/>
    <w:rsid w:val="00C3434F"/>
    <w:rsid w:val="00C36F7E"/>
    <w:rsid w:val="00C62D58"/>
    <w:rsid w:val="00CE75FB"/>
    <w:rsid w:val="00CF20AA"/>
    <w:rsid w:val="00D01A33"/>
    <w:rsid w:val="00DB48A3"/>
    <w:rsid w:val="00DC68CF"/>
    <w:rsid w:val="00EC5F0F"/>
    <w:rsid w:val="00F76567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09BB"/>
  <w15:chartTrackingRefBased/>
  <w15:docId w15:val="{39EF0BCB-3EA6-4FA2-A022-7A14D0A6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48A3"/>
    <w:pPr>
      <w:ind w:left="720"/>
      <w:contextualSpacing/>
    </w:pPr>
  </w:style>
  <w:style w:type="paragraph" w:styleId="a5">
    <w:name w:val="footer"/>
    <w:basedOn w:val="a"/>
    <w:link w:val="a6"/>
    <w:unhideWhenUsed/>
    <w:rsid w:val="00DB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B48A3"/>
  </w:style>
  <w:style w:type="table" w:styleId="a7">
    <w:name w:val="Table Grid"/>
    <w:basedOn w:val="a1"/>
    <w:rsid w:val="00D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nhideWhenUsed/>
    <w:rsid w:val="00DB48A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DB48A3"/>
    <w:rPr>
      <w:rFonts w:ascii="Calibri" w:hAnsi="Calibri" w:cs="Times New Roman"/>
      <w:sz w:val="20"/>
      <w:szCs w:val="20"/>
    </w:rPr>
  </w:style>
  <w:style w:type="character" w:styleId="aa">
    <w:name w:val="page number"/>
    <w:basedOn w:val="a0"/>
    <w:rsid w:val="00DB48A3"/>
  </w:style>
  <w:style w:type="paragraph" w:styleId="ab">
    <w:name w:val="Balloon Text"/>
    <w:basedOn w:val="a"/>
    <w:link w:val="ac"/>
    <w:uiPriority w:val="99"/>
    <w:semiHidden/>
    <w:unhideWhenUsed/>
    <w:rsid w:val="0035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172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059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9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9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9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 Евгений Николаевич</dc:creator>
  <cp:keywords/>
  <dc:description/>
  <cp:lastModifiedBy>Бандакова Екатерина Игоревна</cp:lastModifiedBy>
  <cp:revision>4</cp:revision>
  <dcterms:created xsi:type="dcterms:W3CDTF">2021-03-17T11:08:00Z</dcterms:created>
  <dcterms:modified xsi:type="dcterms:W3CDTF">2021-03-18T07:15:00Z</dcterms:modified>
</cp:coreProperties>
</file>