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B7C28" w14:textId="12937A9A" w:rsidR="00954E46" w:rsidRDefault="00FC45FA" w:rsidP="00954E46">
      <w:pPr>
        <w:ind w:left="9639" w:right="-81"/>
        <w:rPr>
          <w:rFonts w:ascii="Tahoma" w:hAnsi="Tahoma" w:cs="Tahoma"/>
          <w:b/>
          <w:sz w:val="20"/>
          <w:szCs w:val="20"/>
          <w:lang w:val="x-none" w:eastAsia="x-none"/>
        </w:rPr>
      </w:pPr>
      <w:r>
        <w:rPr>
          <w:rFonts w:ascii="Tahoma" w:hAnsi="Tahoma" w:cs="Tahoma"/>
          <w:b/>
          <w:sz w:val="20"/>
          <w:szCs w:val="20"/>
          <w:lang w:val="en-US" w:eastAsia="x-none"/>
        </w:rPr>
        <w:t>APPROVED</w:t>
      </w:r>
    </w:p>
    <w:p w14:paraId="1360B064" w14:textId="77777777" w:rsidR="00FC45FA" w:rsidRPr="000D50E4" w:rsidRDefault="00FC45FA" w:rsidP="00954E46">
      <w:pPr>
        <w:pStyle w:val="a9"/>
        <w:tabs>
          <w:tab w:val="left" w:pos="5387"/>
          <w:tab w:val="left" w:pos="5670"/>
        </w:tabs>
        <w:spacing w:after="0"/>
        <w:ind w:left="9639" w:right="-79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Order</w:t>
      </w:r>
      <w:r w:rsidRPr="000D50E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by</w:t>
      </w:r>
      <w:r w:rsidRPr="000D50E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Public</w:t>
      </w:r>
      <w:r w:rsidRPr="000D50E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Joint</w:t>
      </w:r>
      <w:r w:rsidRPr="000D50E4">
        <w:rPr>
          <w:rFonts w:ascii="Tahoma" w:hAnsi="Tahoma" w:cs="Tahoma"/>
          <w:sz w:val="20"/>
          <w:szCs w:val="20"/>
          <w:lang w:val="en-US"/>
        </w:rPr>
        <w:t>-</w:t>
      </w:r>
      <w:r>
        <w:rPr>
          <w:rFonts w:ascii="Tahoma" w:hAnsi="Tahoma" w:cs="Tahoma"/>
          <w:sz w:val="20"/>
          <w:szCs w:val="20"/>
          <w:lang w:val="en-US"/>
        </w:rPr>
        <w:t>Stock</w:t>
      </w:r>
      <w:r w:rsidRPr="000D50E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Company</w:t>
      </w:r>
      <w:r w:rsidRPr="000D50E4">
        <w:rPr>
          <w:rFonts w:ascii="Tahoma" w:hAnsi="Tahoma" w:cs="Tahoma"/>
          <w:sz w:val="20"/>
          <w:szCs w:val="20"/>
          <w:lang w:val="en-US"/>
        </w:rPr>
        <w:t xml:space="preserve"> </w:t>
      </w:r>
    </w:p>
    <w:p w14:paraId="0726D863" w14:textId="6B2A6C3A" w:rsidR="00954E46" w:rsidRPr="00FC45FA" w:rsidRDefault="00FC45FA" w:rsidP="00954E46">
      <w:pPr>
        <w:pStyle w:val="a9"/>
        <w:tabs>
          <w:tab w:val="left" w:pos="5387"/>
          <w:tab w:val="left" w:pos="5670"/>
        </w:tabs>
        <w:spacing w:after="0"/>
        <w:ind w:left="9639" w:right="-79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Moscow</w:t>
      </w:r>
      <w:r w:rsidRPr="00FC45FA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Exchange</w:t>
      </w:r>
      <w:r w:rsidRPr="00FC45FA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MICEX</w:t>
      </w:r>
      <w:r w:rsidRPr="00FC45FA">
        <w:rPr>
          <w:rFonts w:ascii="Tahoma" w:hAnsi="Tahoma" w:cs="Tahoma"/>
          <w:sz w:val="20"/>
          <w:szCs w:val="20"/>
          <w:lang w:val="en-US"/>
        </w:rPr>
        <w:t>-</w:t>
      </w:r>
      <w:r>
        <w:rPr>
          <w:rFonts w:ascii="Tahoma" w:hAnsi="Tahoma" w:cs="Tahoma"/>
          <w:sz w:val="20"/>
          <w:szCs w:val="20"/>
          <w:lang w:val="en-US"/>
        </w:rPr>
        <w:t>RTS</w:t>
      </w:r>
    </w:p>
    <w:p w14:paraId="7847F6DF" w14:textId="06AF5DA2" w:rsidR="00954E46" w:rsidRPr="00FC45FA" w:rsidRDefault="00954E46" w:rsidP="00954E46">
      <w:pPr>
        <w:pStyle w:val="a9"/>
        <w:tabs>
          <w:tab w:val="left" w:pos="4962"/>
        </w:tabs>
        <w:spacing w:after="0"/>
        <w:ind w:left="9639" w:right="27"/>
        <w:rPr>
          <w:rFonts w:ascii="Tahoma" w:hAnsi="Tahoma" w:cs="Tahoma"/>
          <w:sz w:val="20"/>
          <w:szCs w:val="20"/>
          <w:lang w:val="en-US"/>
        </w:rPr>
      </w:pPr>
      <w:r w:rsidRPr="00FC45FA">
        <w:rPr>
          <w:rFonts w:ascii="Tahoma" w:hAnsi="Tahoma" w:cs="Tahoma"/>
          <w:sz w:val="20"/>
          <w:szCs w:val="20"/>
          <w:lang w:val="en-US"/>
        </w:rPr>
        <w:t>(</w:t>
      </w:r>
      <w:r w:rsidR="00FC45FA">
        <w:rPr>
          <w:rFonts w:ascii="Tahoma" w:hAnsi="Tahoma" w:cs="Tahoma"/>
          <w:sz w:val="20"/>
          <w:szCs w:val="20"/>
          <w:lang w:val="en-US"/>
        </w:rPr>
        <w:t xml:space="preserve">Order No </w:t>
      </w:r>
      <w:r>
        <w:rPr>
          <w:rFonts w:ascii="Tahoma" w:hAnsi="Tahoma" w:cs="Tahoma"/>
          <w:sz w:val="20"/>
          <w:szCs w:val="20"/>
        </w:rPr>
        <w:t>МБ</w:t>
      </w:r>
      <w:r w:rsidRPr="00FC45FA">
        <w:rPr>
          <w:rFonts w:ascii="Tahoma" w:hAnsi="Tahoma" w:cs="Tahoma"/>
          <w:sz w:val="20"/>
          <w:szCs w:val="20"/>
          <w:lang w:val="en-US"/>
        </w:rPr>
        <w:t>-</w:t>
      </w:r>
      <w:r>
        <w:rPr>
          <w:rFonts w:ascii="Tahoma" w:hAnsi="Tahoma" w:cs="Tahoma"/>
          <w:sz w:val="20"/>
          <w:szCs w:val="20"/>
        </w:rPr>
        <w:t>П</w:t>
      </w:r>
      <w:r w:rsidRPr="00FC45FA">
        <w:rPr>
          <w:rFonts w:ascii="Tahoma" w:hAnsi="Tahoma" w:cs="Tahoma"/>
          <w:sz w:val="20"/>
          <w:szCs w:val="20"/>
          <w:lang w:val="en-US"/>
        </w:rPr>
        <w:t>-202</w:t>
      </w:r>
      <w:r w:rsidR="0087484F" w:rsidRPr="00FC45FA">
        <w:rPr>
          <w:rFonts w:ascii="Tahoma" w:hAnsi="Tahoma" w:cs="Tahoma"/>
          <w:sz w:val="20"/>
          <w:szCs w:val="20"/>
          <w:lang w:val="en-US"/>
        </w:rPr>
        <w:t>1</w:t>
      </w:r>
      <w:r w:rsidRPr="00FC45FA">
        <w:rPr>
          <w:rFonts w:ascii="Tahoma" w:hAnsi="Tahoma" w:cs="Tahoma"/>
          <w:sz w:val="20"/>
          <w:szCs w:val="20"/>
          <w:lang w:val="en-US"/>
        </w:rPr>
        <w:t>-</w:t>
      </w:r>
      <w:r w:rsidR="000D50E4">
        <w:rPr>
          <w:rFonts w:ascii="Tahoma" w:hAnsi="Tahoma" w:cs="Tahoma"/>
          <w:sz w:val="20"/>
          <w:szCs w:val="20"/>
          <w:lang w:val="en-US"/>
        </w:rPr>
        <w:t>740</w:t>
      </w:r>
      <w:r w:rsidRPr="00FC45FA">
        <w:rPr>
          <w:rFonts w:ascii="Tahoma" w:hAnsi="Tahoma" w:cs="Tahoma"/>
          <w:sz w:val="20"/>
          <w:szCs w:val="20"/>
          <w:lang w:val="en-US"/>
        </w:rPr>
        <w:t xml:space="preserve"> </w:t>
      </w:r>
      <w:r w:rsidR="00FC45FA">
        <w:rPr>
          <w:rFonts w:ascii="Tahoma" w:hAnsi="Tahoma" w:cs="Tahoma"/>
          <w:sz w:val="20"/>
          <w:szCs w:val="20"/>
          <w:lang w:val="en-US"/>
        </w:rPr>
        <w:t>as of</w:t>
      </w:r>
      <w:r w:rsidRPr="00FC45FA">
        <w:rPr>
          <w:rFonts w:ascii="Tahoma" w:hAnsi="Tahoma" w:cs="Tahoma"/>
          <w:sz w:val="20"/>
          <w:szCs w:val="20"/>
          <w:lang w:val="en-US"/>
        </w:rPr>
        <w:t xml:space="preserve"> </w:t>
      </w:r>
      <w:r w:rsidR="000D50E4">
        <w:rPr>
          <w:rFonts w:ascii="Tahoma" w:hAnsi="Tahoma" w:cs="Tahoma"/>
          <w:sz w:val="20"/>
          <w:szCs w:val="20"/>
          <w:lang w:val="en-US"/>
        </w:rPr>
        <w:t xml:space="preserve">29 March </w:t>
      </w:r>
      <w:bookmarkStart w:id="0" w:name="_GoBack"/>
      <w:bookmarkEnd w:id="0"/>
      <w:r w:rsidRPr="00FC45FA">
        <w:rPr>
          <w:rFonts w:ascii="Tahoma" w:hAnsi="Tahoma" w:cs="Tahoma"/>
          <w:sz w:val="20"/>
          <w:szCs w:val="20"/>
          <w:lang w:val="en-US"/>
        </w:rPr>
        <w:t>202</w:t>
      </w:r>
      <w:r w:rsidR="0087484F" w:rsidRPr="00FC45FA">
        <w:rPr>
          <w:rFonts w:ascii="Tahoma" w:hAnsi="Tahoma" w:cs="Tahoma"/>
          <w:sz w:val="20"/>
          <w:szCs w:val="20"/>
          <w:lang w:val="en-US"/>
        </w:rPr>
        <w:t>1</w:t>
      </w:r>
      <w:r w:rsidRPr="00FC45FA">
        <w:rPr>
          <w:rFonts w:ascii="Tahoma" w:hAnsi="Tahoma" w:cs="Tahoma"/>
          <w:sz w:val="20"/>
          <w:szCs w:val="20"/>
          <w:lang w:val="en-US"/>
        </w:rPr>
        <w:t>)</w:t>
      </w:r>
    </w:p>
    <w:p w14:paraId="597A25A5" w14:textId="141365EC" w:rsidR="00D11D5A" w:rsidRPr="00FC45FA" w:rsidRDefault="00D11D5A" w:rsidP="00D11D5A">
      <w:pPr>
        <w:ind w:left="10348" w:right="-81"/>
        <w:rPr>
          <w:rFonts w:ascii="Tahoma" w:hAnsi="Tahoma" w:cs="Tahoma"/>
          <w:b/>
          <w:bCs/>
          <w:strike/>
          <w:sz w:val="22"/>
          <w:szCs w:val="22"/>
          <w:lang w:val="en-US" w:eastAsia="x-none"/>
        </w:rPr>
      </w:pPr>
    </w:p>
    <w:p w14:paraId="4739D94A" w14:textId="77777777" w:rsidR="00954E46" w:rsidRPr="00DA44F9" w:rsidRDefault="00954E46" w:rsidP="00D11D5A">
      <w:pPr>
        <w:ind w:left="10348" w:right="-81"/>
        <w:rPr>
          <w:rFonts w:ascii="Tahoma" w:hAnsi="Tahoma" w:cs="Tahoma"/>
          <w:b/>
          <w:bCs/>
          <w:strike/>
          <w:sz w:val="22"/>
          <w:szCs w:val="22"/>
          <w:lang w:val="x-none" w:eastAsia="x-none"/>
        </w:rPr>
      </w:pPr>
    </w:p>
    <w:p w14:paraId="08F68ECF" w14:textId="77777777" w:rsidR="00AD3ECE" w:rsidRPr="00FC45FA" w:rsidRDefault="00AD3ECE" w:rsidP="00AD3ECE">
      <w:pPr>
        <w:pStyle w:val="a9"/>
        <w:tabs>
          <w:tab w:val="left" w:pos="4962"/>
        </w:tabs>
        <w:spacing w:after="0"/>
        <w:ind w:left="5940" w:right="96"/>
        <w:rPr>
          <w:rFonts w:ascii="Tahoma" w:hAnsi="Tahoma" w:cs="Tahoma"/>
          <w:sz w:val="22"/>
          <w:szCs w:val="20"/>
          <w:lang w:val="en-US"/>
        </w:rPr>
      </w:pPr>
    </w:p>
    <w:p w14:paraId="75D16141" w14:textId="77777777" w:rsidR="00AD3ECE" w:rsidRPr="00FC45FA" w:rsidRDefault="00AD3ECE" w:rsidP="00AD3ECE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  <w:lang w:val="en-US"/>
        </w:rPr>
      </w:pPr>
      <w:r w:rsidRPr="00FC45FA">
        <w:rPr>
          <w:rFonts w:ascii="Tahoma" w:hAnsi="Tahoma" w:cs="Tahoma"/>
          <w:sz w:val="22"/>
          <w:szCs w:val="20"/>
          <w:lang w:val="en-US"/>
        </w:rPr>
        <w:tab/>
      </w:r>
      <w:r w:rsidRPr="00FC45FA">
        <w:rPr>
          <w:rFonts w:ascii="Tahoma" w:hAnsi="Tahoma" w:cs="Tahoma"/>
          <w:sz w:val="22"/>
          <w:szCs w:val="20"/>
          <w:lang w:val="en-US"/>
        </w:rPr>
        <w:tab/>
      </w:r>
      <w:r w:rsidRPr="00FC45FA">
        <w:rPr>
          <w:rFonts w:ascii="Tahoma" w:hAnsi="Tahoma" w:cs="Tahoma"/>
          <w:sz w:val="22"/>
          <w:szCs w:val="20"/>
          <w:lang w:val="en-US"/>
        </w:rPr>
        <w:tab/>
      </w:r>
      <w:r w:rsidRPr="00FC45FA">
        <w:rPr>
          <w:rFonts w:ascii="Tahoma" w:hAnsi="Tahoma" w:cs="Tahoma"/>
          <w:sz w:val="22"/>
          <w:szCs w:val="20"/>
          <w:lang w:val="en-US"/>
        </w:rPr>
        <w:tab/>
      </w:r>
      <w:r w:rsidRPr="00FC45FA">
        <w:rPr>
          <w:rFonts w:ascii="Tahoma" w:hAnsi="Tahoma" w:cs="Tahoma"/>
          <w:sz w:val="22"/>
          <w:szCs w:val="20"/>
          <w:lang w:val="en-US"/>
        </w:rPr>
        <w:tab/>
      </w:r>
      <w:r w:rsidRPr="00FC45FA">
        <w:rPr>
          <w:rFonts w:ascii="Tahoma" w:hAnsi="Tahoma" w:cs="Tahoma"/>
          <w:sz w:val="22"/>
          <w:szCs w:val="20"/>
          <w:lang w:val="en-US"/>
        </w:rPr>
        <w:tab/>
      </w:r>
      <w:r w:rsidRPr="00FC45FA">
        <w:rPr>
          <w:rFonts w:ascii="Tahoma" w:hAnsi="Tahoma" w:cs="Tahoma"/>
          <w:sz w:val="22"/>
          <w:szCs w:val="20"/>
          <w:lang w:val="en-US"/>
        </w:rPr>
        <w:tab/>
        <w:t xml:space="preserve">      </w:t>
      </w:r>
    </w:p>
    <w:p w14:paraId="7C8CF471" w14:textId="77777777" w:rsidR="00B855D6" w:rsidRPr="00FC45FA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</w:p>
    <w:p w14:paraId="12BC5A00" w14:textId="77777777" w:rsidR="00FC45FA" w:rsidRDefault="00FC45FA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r>
        <w:rPr>
          <w:rFonts w:ascii="Tahoma" w:hAnsi="Tahoma" w:cs="Tahoma"/>
          <w:b/>
          <w:bCs/>
          <w:sz w:val="22"/>
          <w:szCs w:val="22"/>
          <w:lang w:val="en-US"/>
        </w:rPr>
        <w:t xml:space="preserve">LIST OF PARAMETERS </w:t>
      </w:r>
    </w:p>
    <w:p w14:paraId="468AA0BD" w14:textId="666C756B" w:rsidR="00125F2A" w:rsidRPr="00FC45FA" w:rsidRDefault="00FC45FA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r>
        <w:rPr>
          <w:rFonts w:ascii="Tahoma" w:hAnsi="Tahoma" w:cs="Tahoma"/>
          <w:b/>
          <w:bCs/>
          <w:sz w:val="22"/>
          <w:szCs w:val="22"/>
          <w:lang w:val="en-US"/>
        </w:rPr>
        <w:t>FUTURES-STYLE OPTIONS ON</w:t>
      </w:r>
      <w:r w:rsidR="003D41CE" w:rsidRPr="00FC45FA">
        <w:rPr>
          <w:rFonts w:ascii="Tahoma" w:hAnsi="Tahoma" w:cs="Tahoma"/>
          <w:b/>
          <w:bCs/>
          <w:sz w:val="22"/>
          <w:szCs w:val="22"/>
          <w:lang w:val="en-US"/>
        </w:rPr>
        <w:t xml:space="preserve"> </w:t>
      </w:r>
    </w:p>
    <w:p w14:paraId="4F455F15" w14:textId="2E8D3FEB" w:rsidR="003B482B" w:rsidRPr="00FC45FA" w:rsidRDefault="00FC45FA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r>
        <w:rPr>
          <w:rFonts w:ascii="Tahoma" w:hAnsi="Tahoma" w:cs="Tahoma"/>
          <w:b/>
          <w:bCs/>
          <w:sz w:val="22"/>
          <w:szCs w:val="22"/>
          <w:lang w:val="en-US"/>
        </w:rPr>
        <w:t>Futures</w:t>
      </w:r>
      <w:r w:rsidRPr="00FC45FA">
        <w:rPr>
          <w:rFonts w:ascii="Tahoma" w:hAnsi="Tahoma" w:cs="Tahoma"/>
          <w:b/>
          <w:bCs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lang w:val="en-US"/>
        </w:rPr>
        <w:t>contracts</w:t>
      </w:r>
      <w:r w:rsidRPr="00FC45FA">
        <w:rPr>
          <w:rFonts w:ascii="Tahoma" w:hAnsi="Tahoma" w:cs="Tahoma"/>
          <w:b/>
          <w:bCs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lang w:val="en-US"/>
        </w:rPr>
        <w:t>on</w:t>
      </w:r>
      <w:r w:rsidRPr="00FC45FA">
        <w:rPr>
          <w:rFonts w:ascii="Tahoma" w:hAnsi="Tahoma" w:cs="Tahoma"/>
          <w:b/>
          <w:bCs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lang w:val="en-US"/>
        </w:rPr>
        <w:t>depositary</w:t>
      </w:r>
      <w:r w:rsidRPr="00FC45FA">
        <w:rPr>
          <w:rFonts w:ascii="Tahoma" w:hAnsi="Tahoma" w:cs="Tahoma"/>
          <w:b/>
          <w:bCs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lang w:val="en-US"/>
        </w:rPr>
        <w:t>receipts</w:t>
      </w:r>
    </w:p>
    <w:p w14:paraId="335D7C1A" w14:textId="77777777" w:rsidR="00E43901" w:rsidRPr="00FC45FA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</w:p>
    <w:tbl>
      <w:tblPr>
        <w:tblStyle w:val="aff6"/>
        <w:tblpPr w:leftFromText="180" w:rightFromText="180" w:vertAnchor="text" w:tblpX="-431" w:tblpY="1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709"/>
        <w:gridCol w:w="3822"/>
        <w:gridCol w:w="2835"/>
        <w:gridCol w:w="3260"/>
        <w:gridCol w:w="1701"/>
        <w:gridCol w:w="1843"/>
        <w:gridCol w:w="1560"/>
      </w:tblGrid>
      <w:tr w:rsidR="00EE1B77" w:rsidRPr="00CD2745" w14:paraId="50375291" w14:textId="77777777" w:rsidTr="00EE1B77">
        <w:tc>
          <w:tcPr>
            <w:tcW w:w="709" w:type="dxa"/>
            <w:vAlign w:val="center"/>
          </w:tcPr>
          <w:p w14:paraId="246EB243" w14:textId="641DF548" w:rsidR="00EE1B77" w:rsidRPr="004F5DA5" w:rsidRDefault="00FC45FA" w:rsidP="00EE1B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3822" w:type="dxa"/>
            <w:vAlign w:val="center"/>
          </w:tcPr>
          <w:p w14:paraId="45B96C63" w14:textId="15154EB9" w:rsidR="00EE1B77" w:rsidRPr="00FC45FA" w:rsidRDefault="00FC45FA" w:rsidP="00EE1B7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Contract name</w:t>
            </w:r>
          </w:p>
        </w:tc>
        <w:tc>
          <w:tcPr>
            <w:tcW w:w="2835" w:type="dxa"/>
          </w:tcPr>
          <w:p w14:paraId="670172D4" w14:textId="34569305" w:rsidR="00EE1B77" w:rsidRPr="00FC45FA" w:rsidRDefault="00FC45FA" w:rsidP="00EE1B7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Issuer of DR</w:t>
            </w:r>
          </w:p>
        </w:tc>
        <w:tc>
          <w:tcPr>
            <w:tcW w:w="3260" w:type="dxa"/>
            <w:vAlign w:val="center"/>
          </w:tcPr>
          <w:p w14:paraId="757FE6B5" w14:textId="7CCAD5E5" w:rsidR="00EE1B77" w:rsidRPr="00FC45FA" w:rsidRDefault="00FC45FA" w:rsidP="00EE1B7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Underlying asset</w:t>
            </w:r>
          </w:p>
        </w:tc>
        <w:tc>
          <w:tcPr>
            <w:tcW w:w="1701" w:type="dxa"/>
            <w:vAlign w:val="center"/>
          </w:tcPr>
          <w:p w14:paraId="46C2984D" w14:textId="54424DC5" w:rsidR="00EE1B77" w:rsidRPr="004F5DA5" w:rsidRDefault="00FC45FA" w:rsidP="00EE1B7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Underlying asset code</w:t>
            </w:r>
            <w:r w:rsidR="00EE1B77" w:rsidRPr="004F5D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843" w:type="dxa"/>
            <w:vAlign w:val="center"/>
          </w:tcPr>
          <w:p w14:paraId="3259A734" w14:textId="0CFF657B" w:rsidR="00EE1B77" w:rsidRPr="004F5DA5" w:rsidRDefault="00FC45FA" w:rsidP="00EE1B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Tick</w:t>
            </w:r>
          </w:p>
        </w:tc>
        <w:tc>
          <w:tcPr>
            <w:tcW w:w="1560" w:type="dxa"/>
            <w:vAlign w:val="center"/>
          </w:tcPr>
          <w:p w14:paraId="34703894" w14:textId="29EB2406" w:rsidR="00EE1B77" w:rsidRPr="00FC45FA" w:rsidRDefault="00FC45FA" w:rsidP="00EE1B7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Tick value</w:t>
            </w:r>
          </w:p>
        </w:tc>
      </w:tr>
      <w:tr w:rsidR="00EE1B77" w:rsidRPr="00CD2745" w14:paraId="0401FCA8" w14:textId="77777777" w:rsidTr="00EE1B77">
        <w:tc>
          <w:tcPr>
            <w:tcW w:w="709" w:type="dxa"/>
            <w:vAlign w:val="center"/>
          </w:tcPr>
          <w:p w14:paraId="7567657B" w14:textId="77777777" w:rsidR="00EE1B77" w:rsidRPr="004F5DA5" w:rsidRDefault="00EE1B77" w:rsidP="00EE1B77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14:paraId="1AAD139A" w14:textId="396B9F53" w:rsidR="00EE1B77" w:rsidRPr="00FC45FA" w:rsidRDefault="00FC45FA" w:rsidP="00EE1B7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C45FA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Futures-style option on the futures contracts on 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>G</w:t>
            </w:r>
            <w:r w:rsidRPr="00FC45FA">
              <w:rPr>
                <w:rFonts w:ascii="Tahoma" w:hAnsi="Tahoma" w:cs="Tahoma"/>
                <w:sz w:val="20"/>
                <w:szCs w:val="20"/>
                <w:lang w:val="en-US"/>
              </w:rPr>
              <w:t xml:space="preserve">lobal 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>D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epositary</w:t>
            </w:r>
            <w:r w:rsidRPr="00FC45FA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>R</w:t>
            </w:r>
            <w:r w:rsidRPr="00FC45FA">
              <w:rPr>
                <w:rFonts w:ascii="Tahoma" w:hAnsi="Tahoma" w:cs="Tahoma"/>
                <w:sz w:val="20"/>
                <w:szCs w:val="20"/>
                <w:lang w:val="en-US"/>
              </w:rPr>
              <w:t>eceipt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>s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(GDR) </w:t>
            </w:r>
            <w:r w:rsidRPr="00FC45FA">
              <w:rPr>
                <w:rFonts w:ascii="Tahoma" w:hAnsi="Tahoma" w:cs="Tahoma"/>
                <w:sz w:val="20"/>
                <w:szCs w:val="20"/>
                <w:lang w:val="en-US"/>
              </w:rPr>
              <w:t>representing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TCS Group Holding PLC shares </w:t>
            </w:r>
          </w:p>
        </w:tc>
        <w:tc>
          <w:tcPr>
            <w:tcW w:w="2835" w:type="dxa"/>
          </w:tcPr>
          <w:p w14:paraId="1DF7939F" w14:textId="28C2C761" w:rsidR="00EE1B77" w:rsidRPr="006B5334" w:rsidRDefault="00EE1B77" w:rsidP="00EE1B7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5334">
              <w:rPr>
                <w:rFonts w:ascii="Tahoma" w:hAnsi="Tahoma" w:cs="Tahoma"/>
                <w:sz w:val="20"/>
                <w:szCs w:val="20"/>
                <w:lang w:val="en-US"/>
              </w:rPr>
              <w:t>JPMorgan Chase Bank, N.A.</w:t>
            </w:r>
          </w:p>
        </w:tc>
        <w:tc>
          <w:tcPr>
            <w:tcW w:w="3260" w:type="dxa"/>
            <w:vAlign w:val="center"/>
          </w:tcPr>
          <w:p w14:paraId="7CD5AE6B" w14:textId="1187CB63" w:rsidR="00EE1B77" w:rsidRPr="00FC45FA" w:rsidRDefault="00FC45FA" w:rsidP="00EE1B7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</w:t>
            </w:r>
            <w:r w:rsidRPr="00FC45FA">
              <w:rPr>
                <w:rFonts w:ascii="Tahoma" w:hAnsi="Tahoma" w:cs="Tahoma"/>
                <w:sz w:val="20"/>
                <w:szCs w:val="20"/>
                <w:lang w:val="en-US"/>
              </w:rPr>
              <w:t xml:space="preserve">utures contract on 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>G</w:t>
            </w:r>
            <w:r w:rsidR="00C86030" w:rsidRPr="00FC45FA">
              <w:rPr>
                <w:rFonts w:ascii="Tahoma" w:hAnsi="Tahoma" w:cs="Tahoma"/>
                <w:sz w:val="20"/>
                <w:szCs w:val="20"/>
                <w:lang w:val="en-US"/>
              </w:rPr>
              <w:t xml:space="preserve">lobal 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>Depositary</w:t>
            </w:r>
            <w:r w:rsidR="00C86030" w:rsidRPr="00FC45FA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>R</w:t>
            </w:r>
            <w:r w:rsidR="00C86030" w:rsidRPr="00FC45FA">
              <w:rPr>
                <w:rFonts w:ascii="Tahoma" w:hAnsi="Tahoma" w:cs="Tahoma"/>
                <w:sz w:val="20"/>
                <w:szCs w:val="20"/>
                <w:lang w:val="en-US"/>
              </w:rPr>
              <w:t>eceipt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 xml:space="preserve">s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(GDR) </w:t>
            </w:r>
            <w:r w:rsidRPr="00FC45FA">
              <w:rPr>
                <w:rFonts w:ascii="Tahoma" w:hAnsi="Tahoma" w:cs="Tahoma"/>
                <w:sz w:val="20"/>
                <w:szCs w:val="20"/>
                <w:lang w:val="en-US"/>
              </w:rPr>
              <w:t>representing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TCS Group Holding PLC shares</w:t>
            </w:r>
          </w:p>
        </w:tc>
        <w:tc>
          <w:tcPr>
            <w:tcW w:w="1701" w:type="dxa"/>
            <w:vAlign w:val="center"/>
          </w:tcPr>
          <w:p w14:paraId="2C9136E8" w14:textId="2E50471F" w:rsidR="00EE1B77" w:rsidRPr="0092365E" w:rsidRDefault="00EE1B77" w:rsidP="00EE1B7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TCSI</w:t>
            </w:r>
            <w:r w:rsidRPr="0092365E"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proofErr w:type="gram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14:paraId="59F43BD2" w14:textId="085C8FE8" w:rsidR="00EE1B77" w:rsidRPr="0092365E" w:rsidRDefault="00FC45FA" w:rsidP="00EE1B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RUB 1</w:t>
            </w:r>
          </w:p>
        </w:tc>
        <w:tc>
          <w:tcPr>
            <w:tcW w:w="1560" w:type="dxa"/>
            <w:vAlign w:val="center"/>
          </w:tcPr>
          <w:p w14:paraId="09A7C374" w14:textId="1CA5196C" w:rsidR="00EE1B77" w:rsidRPr="0092365E" w:rsidRDefault="00FC45FA" w:rsidP="00EE1B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RUB 1</w:t>
            </w:r>
          </w:p>
        </w:tc>
      </w:tr>
      <w:tr w:rsidR="00EE1B77" w:rsidRPr="00CD2745" w14:paraId="1B54E391" w14:textId="77777777" w:rsidTr="00EE1B77">
        <w:tc>
          <w:tcPr>
            <w:tcW w:w="709" w:type="dxa"/>
            <w:vAlign w:val="center"/>
          </w:tcPr>
          <w:p w14:paraId="7D52C7E4" w14:textId="77777777" w:rsidR="00EE1B77" w:rsidRPr="004F5DA5" w:rsidRDefault="00EE1B77" w:rsidP="00EE1B77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14:paraId="6BCB6CF6" w14:textId="70CC0FFC" w:rsidR="00EE1B77" w:rsidRPr="00FC45FA" w:rsidRDefault="00FC45FA" w:rsidP="00EE1B7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C45FA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Futures-style option on the futures contracts on 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>G</w:t>
            </w:r>
            <w:r w:rsidR="00C86030" w:rsidRPr="00FC45FA">
              <w:rPr>
                <w:rFonts w:ascii="Tahoma" w:hAnsi="Tahoma" w:cs="Tahoma"/>
                <w:sz w:val="20"/>
                <w:szCs w:val="20"/>
                <w:lang w:val="en-US"/>
              </w:rPr>
              <w:t xml:space="preserve">lobal 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>Depositary</w:t>
            </w:r>
            <w:r w:rsidR="00C86030" w:rsidRPr="00FC45FA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>R</w:t>
            </w:r>
            <w:r w:rsidR="00C86030" w:rsidRPr="00FC45FA">
              <w:rPr>
                <w:rFonts w:ascii="Tahoma" w:hAnsi="Tahoma" w:cs="Tahoma"/>
                <w:sz w:val="20"/>
                <w:szCs w:val="20"/>
                <w:lang w:val="en-US"/>
              </w:rPr>
              <w:t>eceipt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 xml:space="preserve">s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(GDR) </w:t>
            </w:r>
            <w:r w:rsidRPr="00FC45FA">
              <w:rPr>
                <w:rFonts w:ascii="Tahoma" w:hAnsi="Tahoma" w:cs="Tahoma"/>
                <w:sz w:val="20"/>
                <w:szCs w:val="20"/>
                <w:lang w:val="en-US"/>
              </w:rPr>
              <w:t>representing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X5 Retail Group N.V. shares</w:t>
            </w:r>
          </w:p>
        </w:tc>
        <w:tc>
          <w:tcPr>
            <w:tcW w:w="2835" w:type="dxa"/>
          </w:tcPr>
          <w:p w14:paraId="63E33711" w14:textId="5529E0F1" w:rsidR="00EE1B77" w:rsidRPr="006B5334" w:rsidRDefault="00EE1B77" w:rsidP="00EE1B7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5334">
              <w:rPr>
                <w:rFonts w:ascii="Tahoma" w:hAnsi="Tahoma" w:cs="Tahoma"/>
                <w:sz w:val="20"/>
                <w:szCs w:val="20"/>
                <w:lang w:val="en-US"/>
              </w:rPr>
              <w:t>The Bank of New York Mellon</w:t>
            </w:r>
          </w:p>
        </w:tc>
        <w:tc>
          <w:tcPr>
            <w:tcW w:w="3260" w:type="dxa"/>
            <w:vAlign w:val="center"/>
          </w:tcPr>
          <w:p w14:paraId="76201260" w14:textId="21925721" w:rsidR="00EE1B77" w:rsidRPr="00FC45FA" w:rsidRDefault="00FC45FA" w:rsidP="00EE1B7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</w:t>
            </w:r>
            <w:r w:rsidRPr="00FC45FA">
              <w:rPr>
                <w:rFonts w:ascii="Tahoma" w:hAnsi="Tahoma" w:cs="Tahoma"/>
                <w:sz w:val="20"/>
                <w:szCs w:val="20"/>
                <w:lang w:val="en-US"/>
              </w:rPr>
              <w:t xml:space="preserve">utures contract on 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>G</w:t>
            </w:r>
            <w:r w:rsidR="00C86030" w:rsidRPr="00FC45FA">
              <w:rPr>
                <w:rFonts w:ascii="Tahoma" w:hAnsi="Tahoma" w:cs="Tahoma"/>
                <w:sz w:val="20"/>
                <w:szCs w:val="20"/>
                <w:lang w:val="en-US"/>
              </w:rPr>
              <w:t xml:space="preserve">lobal 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>Depositary</w:t>
            </w:r>
            <w:r w:rsidR="00C86030" w:rsidRPr="00FC45FA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>R</w:t>
            </w:r>
            <w:r w:rsidR="00C86030" w:rsidRPr="00FC45FA">
              <w:rPr>
                <w:rFonts w:ascii="Tahoma" w:hAnsi="Tahoma" w:cs="Tahoma"/>
                <w:sz w:val="20"/>
                <w:szCs w:val="20"/>
                <w:lang w:val="en-US"/>
              </w:rPr>
              <w:t>eceipt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 xml:space="preserve">s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(GDR)</w:t>
            </w:r>
            <w:r w:rsidRPr="00FC45FA">
              <w:rPr>
                <w:rFonts w:ascii="Tahoma" w:hAnsi="Tahoma" w:cs="Tahoma"/>
                <w:sz w:val="20"/>
                <w:szCs w:val="20"/>
                <w:lang w:val="en-US"/>
              </w:rPr>
              <w:t xml:space="preserve"> representing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X5 Retail Group N.V. shares</w:t>
            </w:r>
          </w:p>
        </w:tc>
        <w:tc>
          <w:tcPr>
            <w:tcW w:w="1701" w:type="dxa"/>
            <w:vAlign w:val="center"/>
          </w:tcPr>
          <w:p w14:paraId="476DD433" w14:textId="29B7626B" w:rsidR="00EE1B77" w:rsidRPr="0087484F" w:rsidDel="0087484F" w:rsidRDefault="00EE1B77" w:rsidP="00EE1B7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FIVE</w:t>
            </w:r>
            <w:r w:rsidRPr="00E24090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proofErr w:type="gramStart"/>
            <w:r w:rsidRPr="00E24090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14:paraId="5B7294F2" w14:textId="463F332D" w:rsidR="00EE1B77" w:rsidRPr="00E24090" w:rsidRDefault="00FC45FA" w:rsidP="00EE1B7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RUB 1</w:t>
            </w:r>
          </w:p>
        </w:tc>
        <w:tc>
          <w:tcPr>
            <w:tcW w:w="1560" w:type="dxa"/>
            <w:vAlign w:val="center"/>
          </w:tcPr>
          <w:p w14:paraId="55C901BF" w14:textId="38D1518C" w:rsidR="00EE1B77" w:rsidRPr="00E24090" w:rsidRDefault="00FC45FA" w:rsidP="00EE1B7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RUB 1</w:t>
            </w:r>
          </w:p>
        </w:tc>
      </w:tr>
      <w:tr w:rsidR="00EE1B77" w:rsidRPr="00CD2745" w14:paraId="02F61F0B" w14:textId="77777777" w:rsidTr="00EE1B77">
        <w:tc>
          <w:tcPr>
            <w:tcW w:w="709" w:type="dxa"/>
            <w:vAlign w:val="center"/>
          </w:tcPr>
          <w:p w14:paraId="25CBFF82" w14:textId="77777777" w:rsidR="00EE1B77" w:rsidRPr="004F5DA5" w:rsidRDefault="00EE1B77" w:rsidP="00EE1B77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14:paraId="1E15E6E9" w14:textId="5F8E38C5" w:rsidR="00EE1B77" w:rsidRPr="00FC45FA" w:rsidRDefault="00FC45FA" w:rsidP="00EE1B7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C45FA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Futures-style option on the futures contract on 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>G</w:t>
            </w:r>
            <w:r w:rsidR="00C86030" w:rsidRPr="00FC45FA">
              <w:rPr>
                <w:rFonts w:ascii="Tahoma" w:hAnsi="Tahoma" w:cs="Tahoma"/>
                <w:sz w:val="20"/>
                <w:szCs w:val="20"/>
                <w:lang w:val="en-US"/>
              </w:rPr>
              <w:t xml:space="preserve">lobal 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>Depositary</w:t>
            </w:r>
            <w:r w:rsidR="00C86030" w:rsidRPr="00FC45FA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>R</w:t>
            </w:r>
            <w:r w:rsidR="00C86030" w:rsidRPr="00FC45FA">
              <w:rPr>
                <w:rFonts w:ascii="Tahoma" w:hAnsi="Tahoma" w:cs="Tahoma"/>
                <w:sz w:val="20"/>
                <w:szCs w:val="20"/>
                <w:lang w:val="en-US"/>
              </w:rPr>
              <w:t>eceipt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 xml:space="preserve">s </w:t>
            </w:r>
            <w:r w:rsidRPr="00FC45FA">
              <w:rPr>
                <w:rFonts w:ascii="Tahoma" w:hAnsi="Tahoma" w:cs="Tahoma"/>
                <w:sz w:val="20"/>
                <w:szCs w:val="20"/>
                <w:lang w:val="en-US"/>
              </w:rPr>
              <w:t>(GDR)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of Mail.ru Group Limited</w:t>
            </w:r>
          </w:p>
        </w:tc>
        <w:tc>
          <w:tcPr>
            <w:tcW w:w="2835" w:type="dxa"/>
          </w:tcPr>
          <w:p w14:paraId="6FB65D85" w14:textId="4D25AFCD" w:rsidR="00EE1B77" w:rsidRPr="00051379" w:rsidRDefault="00EE1B77" w:rsidP="00EE1B7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E1B77">
              <w:rPr>
                <w:rFonts w:ascii="Tahoma" w:hAnsi="Tahoma" w:cs="Tahoma"/>
                <w:sz w:val="20"/>
                <w:szCs w:val="20"/>
              </w:rPr>
              <w:t>Citibank</w:t>
            </w:r>
            <w:proofErr w:type="spellEnd"/>
            <w:r w:rsidRPr="00EE1B77">
              <w:rPr>
                <w:rFonts w:ascii="Tahoma" w:hAnsi="Tahoma" w:cs="Tahoma"/>
                <w:sz w:val="20"/>
                <w:szCs w:val="20"/>
              </w:rPr>
              <w:t xml:space="preserve"> N.A. (NYC)</w:t>
            </w:r>
          </w:p>
        </w:tc>
        <w:tc>
          <w:tcPr>
            <w:tcW w:w="3260" w:type="dxa"/>
            <w:vAlign w:val="center"/>
          </w:tcPr>
          <w:p w14:paraId="49483377" w14:textId="06254F61" w:rsidR="00EE1B77" w:rsidRPr="00FC45FA" w:rsidRDefault="00FC45FA" w:rsidP="00EE1B7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</w:t>
            </w:r>
            <w:r w:rsidRPr="00FC45FA">
              <w:rPr>
                <w:rFonts w:ascii="Tahoma" w:hAnsi="Tahoma" w:cs="Tahoma"/>
                <w:sz w:val="20"/>
                <w:szCs w:val="20"/>
                <w:lang w:val="en-US"/>
              </w:rPr>
              <w:t xml:space="preserve">utures contract on 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>G</w:t>
            </w:r>
            <w:r w:rsidR="00C86030" w:rsidRPr="00FC45FA">
              <w:rPr>
                <w:rFonts w:ascii="Tahoma" w:hAnsi="Tahoma" w:cs="Tahoma"/>
                <w:sz w:val="20"/>
                <w:szCs w:val="20"/>
                <w:lang w:val="en-US"/>
              </w:rPr>
              <w:t xml:space="preserve">lobal 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>Depositary</w:t>
            </w:r>
            <w:r w:rsidR="00C86030" w:rsidRPr="00FC45FA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>R</w:t>
            </w:r>
            <w:r w:rsidR="00C86030" w:rsidRPr="00FC45FA">
              <w:rPr>
                <w:rFonts w:ascii="Tahoma" w:hAnsi="Tahoma" w:cs="Tahoma"/>
                <w:sz w:val="20"/>
                <w:szCs w:val="20"/>
                <w:lang w:val="en-US"/>
              </w:rPr>
              <w:t>eceipt</w:t>
            </w:r>
            <w:r w:rsidR="00C86030">
              <w:rPr>
                <w:rFonts w:ascii="Tahoma" w:hAnsi="Tahoma" w:cs="Tahoma"/>
                <w:sz w:val="20"/>
                <w:szCs w:val="20"/>
                <w:lang w:val="en-US"/>
              </w:rPr>
              <w:t xml:space="preserve">s </w:t>
            </w:r>
            <w:r w:rsidRPr="00FC45FA">
              <w:rPr>
                <w:rFonts w:ascii="Tahoma" w:hAnsi="Tahoma" w:cs="Tahoma"/>
                <w:sz w:val="20"/>
                <w:szCs w:val="20"/>
                <w:lang w:val="en-US"/>
              </w:rPr>
              <w:t>(GDR)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of Mail.ru Group Limited</w:t>
            </w:r>
          </w:p>
        </w:tc>
        <w:tc>
          <w:tcPr>
            <w:tcW w:w="1701" w:type="dxa"/>
            <w:vAlign w:val="center"/>
          </w:tcPr>
          <w:p w14:paraId="71EB2642" w14:textId="4AB46B24" w:rsidR="00EE1B77" w:rsidRPr="0087484F" w:rsidDel="0087484F" w:rsidRDefault="00EE1B77" w:rsidP="00EE1B7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MAIL</w:t>
            </w:r>
            <w:r w:rsidRPr="00E24090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proofErr w:type="gramStart"/>
            <w:r w:rsidRPr="00E24090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14:paraId="65279D7F" w14:textId="0F88333F" w:rsidR="00EE1B77" w:rsidRPr="00E24090" w:rsidRDefault="00FC45FA" w:rsidP="00EE1B7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RUB 1</w:t>
            </w:r>
          </w:p>
        </w:tc>
        <w:tc>
          <w:tcPr>
            <w:tcW w:w="1560" w:type="dxa"/>
            <w:vAlign w:val="center"/>
          </w:tcPr>
          <w:p w14:paraId="3BD20427" w14:textId="0717EBD7" w:rsidR="00EE1B77" w:rsidRPr="00E24090" w:rsidRDefault="00FC45FA" w:rsidP="00EE1B7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RUB 1</w:t>
            </w:r>
          </w:p>
        </w:tc>
      </w:tr>
      <w:tr w:rsidR="006B5334" w:rsidRPr="006B5334" w14:paraId="071F1340" w14:textId="77777777" w:rsidTr="00EE1B77">
        <w:tc>
          <w:tcPr>
            <w:tcW w:w="709" w:type="dxa"/>
            <w:vAlign w:val="center"/>
          </w:tcPr>
          <w:p w14:paraId="25C7C67F" w14:textId="77777777" w:rsidR="006B5334" w:rsidRPr="004F5DA5" w:rsidRDefault="006B5334" w:rsidP="00EE1B77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14:paraId="7C16C6AE" w14:textId="2AC7B283" w:rsidR="006B5334" w:rsidRPr="00FC45FA" w:rsidRDefault="00FC45FA" w:rsidP="00EE1B77">
            <w:pP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FC45FA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Futures-style option on the futures contract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FC45FA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American Depositary Receipts representing Ozon Holding PLC shares </w:t>
            </w:r>
          </w:p>
        </w:tc>
        <w:tc>
          <w:tcPr>
            <w:tcW w:w="2835" w:type="dxa"/>
          </w:tcPr>
          <w:p w14:paraId="10D10B88" w14:textId="5B6AD9F4" w:rsidR="006B5334" w:rsidRPr="006B5334" w:rsidRDefault="006B5334" w:rsidP="00EE1B7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5334">
              <w:rPr>
                <w:rFonts w:ascii="Tahoma" w:hAnsi="Tahoma" w:cs="Tahoma"/>
                <w:sz w:val="20"/>
                <w:szCs w:val="20"/>
                <w:lang w:val="en-US"/>
              </w:rPr>
              <w:t>The Bank of New York Mellon</w:t>
            </w:r>
          </w:p>
        </w:tc>
        <w:tc>
          <w:tcPr>
            <w:tcW w:w="3260" w:type="dxa"/>
            <w:vAlign w:val="center"/>
          </w:tcPr>
          <w:p w14:paraId="3EB41FDF" w14:textId="79E22980" w:rsidR="006B5334" w:rsidRPr="00C86030" w:rsidRDefault="00C86030" w:rsidP="00EE1B7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</w:t>
            </w:r>
            <w:r w:rsidRPr="00FC45FA">
              <w:rPr>
                <w:rFonts w:ascii="Tahoma" w:hAnsi="Tahoma" w:cs="Tahoma"/>
                <w:sz w:val="20"/>
                <w:szCs w:val="20"/>
                <w:lang w:val="en-US"/>
              </w:rPr>
              <w:t xml:space="preserve">utures contract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FC45FA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Depositary Receipts representing Ozon Holding PLC shares</w:t>
            </w:r>
          </w:p>
        </w:tc>
        <w:tc>
          <w:tcPr>
            <w:tcW w:w="1701" w:type="dxa"/>
            <w:vAlign w:val="center"/>
          </w:tcPr>
          <w:p w14:paraId="1F378215" w14:textId="13ACE48D" w:rsidR="006B5334" w:rsidRPr="006B5334" w:rsidRDefault="006B5334" w:rsidP="00EE1B7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OZON-</w:t>
            </w: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14:paraId="2F8631D4" w14:textId="372C6A51" w:rsidR="006B5334" w:rsidRPr="006B5334" w:rsidRDefault="00FC45FA" w:rsidP="00EE1B7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RUB 1</w:t>
            </w:r>
          </w:p>
        </w:tc>
        <w:tc>
          <w:tcPr>
            <w:tcW w:w="1560" w:type="dxa"/>
            <w:vAlign w:val="center"/>
          </w:tcPr>
          <w:p w14:paraId="4A324F75" w14:textId="57F486BD" w:rsidR="006B5334" w:rsidRPr="006B5334" w:rsidRDefault="00FC45FA" w:rsidP="00EE1B7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RUB 1</w:t>
            </w:r>
          </w:p>
        </w:tc>
      </w:tr>
    </w:tbl>
    <w:p w14:paraId="72B7CA3E" w14:textId="77777777" w:rsidR="00DA44F9" w:rsidRPr="006B5334" w:rsidRDefault="00DA44F9" w:rsidP="00CE6A84">
      <w:pPr>
        <w:jc w:val="both"/>
        <w:rPr>
          <w:rFonts w:ascii="Tahoma" w:hAnsi="Tahoma" w:cs="Tahoma"/>
          <w:sz w:val="22"/>
          <w:szCs w:val="22"/>
        </w:rPr>
      </w:pPr>
    </w:p>
    <w:p w14:paraId="0525BF9C" w14:textId="77777777" w:rsidR="00CD2745" w:rsidRPr="006B5334" w:rsidRDefault="00CD2745" w:rsidP="00CE6A84">
      <w:pPr>
        <w:jc w:val="both"/>
        <w:rPr>
          <w:rFonts w:ascii="Tahoma" w:hAnsi="Tahoma" w:cs="Tahoma"/>
          <w:sz w:val="22"/>
          <w:szCs w:val="22"/>
        </w:rPr>
      </w:pPr>
    </w:p>
    <w:p w14:paraId="143489CF" w14:textId="5BCABBAA" w:rsidR="00CD2745" w:rsidRPr="00C86030" w:rsidRDefault="00CD2745" w:rsidP="00CE6A84">
      <w:pPr>
        <w:jc w:val="both"/>
        <w:rPr>
          <w:rFonts w:ascii="Tahoma" w:hAnsi="Tahoma" w:cs="Tahoma"/>
          <w:sz w:val="20"/>
          <w:szCs w:val="22"/>
          <w:lang w:val="en-US"/>
        </w:rPr>
      </w:pPr>
      <w:r w:rsidRPr="00C86030">
        <w:rPr>
          <w:rFonts w:ascii="Tahoma" w:hAnsi="Tahoma" w:cs="Tahoma"/>
          <w:sz w:val="20"/>
          <w:szCs w:val="22"/>
          <w:lang w:val="en-US"/>
        </w:rPr>
        <w:t>*</w:t>
      </w:r>
      <w:r w:rsidR="00A52E44">
        <w:rPr>
          <w:rFonts w:ascii="Tahoma" w:hAnsi="Tahoma" w:cs="Tahoma"/>
          <w:sz w:val="20"/>
          <w:szCs w:val="22"/>
          <w:lang w:val="en-US"/>
        </w:rPr>
        <w:t>xx</w:t>
      </w:r>
      <w:r w:rsidR="00A52E44" w:rsidRPr="00C86030">
        <w:rPr>
          <w:rFonts w:ascii="Tahoma" w:hAnsi="Tahoma" w:cs="Tahoma"/>
          <w:sz w:val="20"/>
          <w:szCs w:val="22"/>
          <w:lang w:val="en-US"/>
        </w:rPr>
        <w:t xml:space="preserve"> – </w:t>
      </w:r>
      <w:r w:rsidR="0035594F">
        <w:rPr>
          <w:rFonts w:ascii="Tahoma" w:hAnsi="Tahoma" w:cs="Tahoma"/>
          <w:sz w:val="20"/>
          <w:szCs w:val="22"/>
          <w:lang w:val="en-US"/>
        </w:rPr>
        <w:t>expiration</w:t>
      </w:r>
      <w:r w:rsidR="00C86030" w:rsidRPr="00C86030">
        <w:rPr>
          <w:rFonts w:ascii="Tahoma" w:hAnsi="Tahoma" w:cs="Tahoma"/>
          <w:sz w:val="20"/>
          <w:szCs w:val="22"/>
          <w:lang w:val="en-US"/>
        </w:rPr>
        <w:t xml:space="preserve"> </w:t>
      </w:r>
      <w:r w:rsidR="0035594F">
        <w:rPr>
          <w:rFonts w:ascii="Tahoma" w:hAnsi="Tahoma" w:cs="Tahoma"/>
          <w:sz w:val="20"/>
          <w:szCs w:val="22"/>
          <w:lang w:val="en-US"/>
        </w:rPr>
        <w:t xml:space="preserve">settlement </w:t>
      </w:r>
      <w:r w:rsidR="00C86030">
        <w:rPr>
          <w:rFonts w:ascii="Tahoma" w:hAnsi="Tahoma" w:cs="Tahoma"/>
          <w:sz w:val="20"/>
          <w:szCs w:val="22"/>
          <w:lang w:val="en-US"/>
        </w:rPr>
        <w:t>month</w:t>
      </w:r>
      <w:r w:rsidR="00C86030" w:rsidRPr="00C86030">
        <w:rPr>
          <w:rFonts w:ascii="Tahoma" w:hAnsi="Tahoma" w:cs="Tahoma"/>
          <w:sz w:val="20"/>
          <w:szCs w:val="22"/>
          <w:lang w:val="en-US"/>
        </w:rPr>
        <w:t xml:space="preserve"> </w:t>
      </w:r>
      <w:r w:rsidR="00C86030">
        <w:rPr>
          <w:rFonts w:ascii="Tahoma" w:hAnsi="Tahoma" w:cs="Tahoma"/>
          <w:sz w:val="20"/>
          <w:szCs w:val="22"/>
          <w:lang w:val="en-US"/>
        </w:rPr>
        <w:t>of</w:t>
      </w:r>
      <w:r w:rsidR="00C86030" w:rsidRPr="00C86030">
        <w:rPr>
          <w:rFonts w:ascii="Tahoma" w:hAnsi="Tahoma" w:cs="Tahoma"/>
          <w:sz w:val="20"/>
          <w:szCs w:val="22"/>
          <w:lang w:val="en-US"/>
        </w:rPr>
        <w:t xml:space="preserve"> </w:t>
      </w:r>
      <w:r w:rsidR="00C86030">
        <w:rPr>
          <w:rFonts w:ascii="Tahoma" w:hAnsi="Tahoma" w:cs="Tahoma"/>
          <w:sz w:val="20"/>
          <w:szCs w:val="22"/>
          <w:lang w:val="en-US"/>
        </w:rPr>
        <w:t>the</w:t>
      </w:r>
      <w:r w:rsidR="00C86030" w:rsidRPr="00C86030">
        <w:rPr>
          <w:rFonts w:ascii="Tahoma" w:hAnsi="Tahoma" w:cs="Tahoma"/>
          <w:sz w:val="20"/>
          <w:szCs w:val="22"/>
          <w:lang w:val="en-US"/>
        </w:rPr>
        <w:t xml:space="preserve"> </w:t>
      </w:r>
      <w:r w:rsidR="00C86030">
        <w:rPr>
          <w:rFonts w:ascii="Tahoma" w:hAnsi="Tahoma" w:cs="Tahoma"/>
          <w:sz w:val="20"/>
          <w:szCs w:val="22"/>
          <w:lang w:val="en-US"/>
        </w:rPr>
        <w:t>futures</w:t>
      </w:r>
      <w:r w:rsidR="00C86030" w:rsidRPr="00C86030">
        <w:rPr>
          <w:rFonts w:ascii="Tahoma" w:hAnsi="Tahoma" w:cs="Tahoma"/>
          <w:sz w:val="20"/>
          <w:szCs w:val="22"/>
          <w:lang w:val="en-US"/>
        </w:rPr>
        <w:t xml:space="preserve"> </w:t>
      </w:r>
      <w:r w:rsidR="00C86030">
        <w:rPr>
          <w:rFonts w:ascii="Tahoma" w:hAnsi="Tahoma" w:cs="Tahoma"/>
          <w:sz w:val="20"/>
          <w:szCs w:val="22"/>
          <w:lang w:val="en-US"/>
        </w:rPr>
        <w:t>contract</w:t>
      </w:r>
      <w:r w:rsidR="00A52E44" w:rsidRPr="00C86030">
        <w:rPr>
          <w:rFonts w:ascii="Tahoma" w:hAnsi="Tahoma" w:cs="Tahoma"/>
          <w:sz w:val="20"/>
          <w:szCs w:val="22"/>
          <w:lang w:val="en-US"/>
        </w:rPr>
        <w:t xml:space="preserve">, </w:t>
      </w:r>
      <w:proofErr w:type="spellStart"/>
      <w:r w:rsidR="00A52E44">
        <w:rPr>
          <w:rFonts w:ascii="Tahoma" w:hAnsi="Tahoma" w:cs="Tahoma"/>
          <w:sz w:val="20"/>
          <w:szCs w:val="22"/>
          <w:lang w:val="en-US"/>
        </w:rPr>
        <w:t>yy</w:t>
      </w:r>
      <w:proofErr w:type="spellEnd"/>
      <w:r w:rsidR="00A52E44" w:rsidRPr="00C86030">
        <w:rPr>
          <w:rFonts w:ascii="Tahoma" w:hAnsi="Tahoma" w:cs="Tahoma"/>
          <w:sz w:val="20"/>
          <w:szCs w:val="22"/>
          <w:lang w:val="en-US"/>
        </w:rPr>
        <w:t xml:space="preserve"> – </w:t>
      </w:r>
      <w:r w:rsidR="0035594F">
        <w:rPr>
          <w:rFonts w:ascii="Tahoma" w:hAnsi="Tahoma" w:cs="Tahoma"/>
          <w:sz w:val="20"/>
          <w:szCs w:val="22"/>
          <w:lang w:val="en-US"/>
        </w:rPr>
        <w:t>expiration</w:t>
      </w:r>
      <w:r w:rsidR="00C86030">
        <w:rPr>
          <w:rFonts w:ascii="Tahoma" w:hAnsi="Tahoma" w:cs="Tahoma"/>
          <w:sz w:val="20"/>
          <w:szCs w:val="22"/>
          <w:lang w:val="en-US"/>
        </w:rPr>
        <w:t xml:space="preserve"> </w:t>
      </w:r>
      <w:r w:rsidR="0035594F">
        <w:rPr>
          <w:rFonts w:ascii="Tahoma" w:hAnsi="Tahoma" w:cs="Tahoma"/>
          <w:sz w:val="20"/>
          <w:szCs w:val="22"/>
          <w:lang w:val="en-US"/>
        </w:rPr>
        <w:t xml:space="preserve">settlement </w:t>
      </w:r>
      <w:r w:rsidR="00C86030">
        <w:rPr>
          <w:rFonts w:ascii="Tahoma" w:hAnsi="Tahoma" w:cs="Tahoma"/>
          <w:sz w:val="20"/>
          <w:szCs w:val="22"/>
          <w:lang w:val="en-US"/>
        </w:rPr>
        <w:t>year of the futures contract</w:t>
      </w:r>
    </w:p>
    <w:p w14:paraId="3E977E46" w14:textId="5B5DBEC0" w:rsidR="005873F7" w:rsidRPr="0035594F" w:rsidRDefault="0035594F" w:rsidP="00E43901">
      <w:pPr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0"/>
          <w:szCs w:val="22"/>
          <w:lang w:val="en-US"/>
        </w:rPr>
        <w:t>For</w:t>
      </w:r>
      <w:r w:rsidRPr="0035594F">
        <w:rPr>
          <w:rFonts w:ascii="Tahoma" w:hAnsi="Tahoma" w:cs="Tahoma"/>
          <w:sz w:val="20"/>
          <w:szCs w:val="22"/>
          <w:lang w:val="en-US"/>
        </w:rPr>
        <w:t xml:space="preserve"> </w:t>
      </w:r>
      <w:r>
        <w:rPr>
          <w:rFonts w:ascii="Tahoma" w:hAnsi="Tahoma" w:cs="Tahoma"/>
          <w:sz w:val="20"/>
          <w:szCs w:val="22"/>
          <w:lang w:val="en-US"/>
        </w:rPr>
        <w:t>example</w:t>
      </w:r>
      <w:r w:rsidRPr="0035594F">
        <w:rPr>
          <w:rFonts w:ascii="Tahoma" w:hAnsi="Tahoma" w:cs="Tahoma"/>
          <w:sz w:val="20"/>
          <w:szCs w:val="22"/>
          <w:lang w:val="en-US"/>
        </w:rPr>
        <w:t xml:space="preserve">, </w:t>
      </w:r>
      <w:r>
        <w:rPr>
          <w:rFonts w:ascii="Tahoma" w:hAnsi="Tahoma" w:cs="Tahoma"/>
          <w:sz w:val="20"/>
          <w:szCs w:val="22"/>
          <w:lang w:val="en-US"/>
        </w:rPr>
        <w:t>code</w:t>
      </w:r>
      <w:r w:rsidR="00CD2745" w:rsidRPr="0035594F">
        <w:rPr>
          <w:rFonts w:ascii="Tahoma" w:hAnsi="Tahoma" w:cs="Tahoma"/>
          <w:sz w:val="20"/>
          <w:szCs w:val="22"/>
          <w:lang w:val="en-US"/>
        </w:rPr>
        <w:t xml:space="preserve"> (</w:t>
      </w:r>
      <w:r>
        <w:rPr>
          <w:rFonts w:ascii="Tahoma" w:hAnsi="Tahoma" w:cs="Tahoma"/>
          <w:sz w:val="20"/>
          <w:szCs w:val="22"/>
          <w:lang w:val="en-US"/>
        </w:rPr>
        <w:t>designation</w:t>
      </w:r>
      <w:r w:rsidRPr="0035594F">
        <w:rPr>
          <w:rFonts w:ascii="Tahoma" w:hAnsi="Tahoma" w:cs="Tahoma"/>
          <w:sz w:val="20"/>
          <w:szCs w:val="22"/>
          <w:lang w:val="en-US"/>
        </w:rPr>
        <w:t xml:space="preserve">) </w:t>
      </w:r>
      <w:r w:rsidR="00051379">
        <w:rPr>
          <w:rFonts w:ascii="Tahoma" w:hAnsi="Tahoma" w:cs="Tahoma"/>
          <w:sz w:val="20"/>
          <w:szCs w:val="22"/>
          <w:lang w:val="en-US"/>
        </w:rPr>
        <w:t>TCSI</w:t>
      </w:r>
      <w:r w:rsidR="00CD2745" w:rsidRPr="0035594F">
        <w:rPr>
          <w:rFonts w:ascii="Tahoma" w:hAnsi="Tahoma" w:cs="Tahoma"/>
          <w:sz w:val="20"/>
          <w:szCs w:val="22"/>
          <w:lang w:val="en-US"/>
        </w:rPr>
        <w:t>-</w:t>
      </w:r>
      <w:r w:rsidR="00DA44F9" w:rsidRPr="0035594F">
        <w:rPr>
          <w:rFonts w:ascii="Tahoma" w:hAnsi="Tahoma" w:cs="Tahoma"/>
          <w:sz w:val="20"/>
          <w:szCs w:val="22"/>
          <w:lang w:val="en-US"/>
        </w:rPr>
        <w:t>9</w:t>
      </w:r>
      <w:r w:rsidR="00CD2745" w:rsidRPr="0035594F">
        <w:rPr>
          <w:rFonts w:ascii="Tahoma" w:hAnsi="Tahoma" w:cs="Tahoma"/>
          <w:sz w:val="20"/>
          <w:szCs w:val="22"/>
          <w:lang w:val="en-US"/>
        </w:rPr>
        <w:t>.</w:t>
      </w:r>
      <w:r w:rsidR="00DA44F9" w:rsidRPr="0035594F">
        <w:rPr>
          <w:rFonts w:ascii="Tahoma" w:hAnsi="Tahoma" w:cs="Tahoma"/>
          <w:sz w:val="20"/>
          <w:szCs w:val="22"/>
          <w:lang w:val="en-US"/>
        </w:rPr>
        <w:t>2</w:t>
      </w:r>
      <w:r w:rsidR="00051379" w:rsidRPr="0035594F">
        <w:rPr>
          <w:rFonts w:ascii="Tahoma" w:hAnsi="Tahoma" w:cs="Tahoma"/>
          <w:sz w:val="20"/>
          <w:szCs w:val="22"/>
          <w:lang w:val="en-US"/>
        </w:rPr>
        <w:t>1</w:t>
      </w:r>
      <w:r w:rsidRPr="0035594F">
        <w:rPr>
          <w:rFonts w:ascii="Tahoma" w:hAnsi="Tahoma" w:cs="Tahoma"/>
          <w:sz w:val="20"/>
          <w:szCs w:val="22"/>
          <w:lang w:val="en-US"/>
        </w:rPr>
        <w:t xml:space="preserve"> </w:t>
      </w:r>
      <w:r>
        <w:rPr>
          <w:rFonts w:ascii="Tahoma" w:hAnsi="Tahoma" w:cs="Tahoma"/>
          <w:sz w:val="20"/>
          <w:szCs w:val="22"/>
          <w:lang w:val="en-US"/>
        </w:rPr>
        <w:t>means</w:t>
      </w:r>
      <w:r w:rsidRPr="0035594F">
        <w:rPr>
          <w:rFonts w:ascii="Tahoma" w:hAnsi="Tahoma" w:cs="Tahoma"/>
          <w:sz w:val="20"/>
          <w:szCs w:val="22"/>
          <w:lang w:val="en-US"/>
        </w:rPr>
        <w:t xml:space="preserve"> </w:t>
      </w:r>
      <w:r>
        <w:rPr>
          <w:rFonts w:ascii="Tahoma" w:hAnsi="Tahoma" w:cs="Tahoma"/>
          <w:sz w:val="20"/>
          <w:szCs w:val="22"/>
          <w:lang w:val="en-US"/>
        </w:rPr>
        <w:t>that</w:t>
      </w:r>
      <w:r w:rsidRPr="0035594F">
        <w:rPr>
          <w:rFonts w:ascii="Tahoma" w:hAnsi="Tahoma" w:cs="Tahoma"/>
          <w:sz w:val="20"/>
          <w:szCs w:val="22"/>
          <w:lang w:val="en-US"/>
        </w:rPr>
        <w:t xml:space="preserve"> </w:t>
      </w:r>
      <w:r>
        <w:rPr>
          <w:rFonts w:ascii="Tahoma" w:hAnsi="Tahoma" w:cs="Tahoma"/>
          <w:sz w:val="20"/>
          <w:szCs w:val="22"/>
          <w:lang w:val="en-US"/>
        </w:rPr>
        <w:t>the</w:t>
      </w:r>
      <w:r w:rsidRPr="0035594F">
        <w:rPr>
          <w:rFonts w:ascii="Tahoma" w:hAnsi="Tahoma" w:cs="Tahoma"/>
          <w:sz w:val="20"/>
          <w:szCs w:val="22"/>
          <w:lang w:val="en-US"/>
        </w:rPr>
        <w:t xml:space="preserve"> </w:t>
      </w:r>
      <w:r>
        <w:rPr>
          <w:rFonts w:ascii="Tahoma" w:hAnsi="Tahoma" w:cs="Tahoma"/>
          <w:sz w:val="20"/>
          <w:szCs w:val="22"/>
          <w:lang w:val="en-US"/>
        </w:rPr>
        <w:t>futures contract on GDRs representing TCS Group Holding PLC shares which underlie the futures-style option, is settled in September 2021.</w:t>
      </w:r>
    </w:p>
    <w:sectPr w:rsidR="005873F7" w:rsidRPr="0035594F" w:rsidSect="005D520C">
      <w:headerReference w:type="default" r:id="rId11"/>
      <w:footerReference w:type="even" r:id="rId12"/>
      <w:foot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19B87" w14:textId="77777777" w:rsidR="00D56AB2" w:rsidRDefault="00D56AB2" w:rsidP="002F7E61">
      <w:r>
        <w:separator/>
      </w:r>
    </w:p>
  </w:endnote>
  <w:endnote w:type="continuationSeparator" w:id="0">
    <w:p w14:paraId="0B1CBBA8" w14:textId="77777777" w:rsidR="00D56AB2" w:rsidRDefault="00D56AB2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C8F38" w14:textId="77777777"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723F29FD" w14:textId="77777777" w:rsidR="00954AE2" w:rsidRDefault="000D50E4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B286B" w14:textId="77777777"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E61940">
      <w:rPr>
        <w:rStyle w:val="af4"/>
        <w:rFonts w:ascii="Arial" w:hAnsi="Arial" w:cs="Arial"/>
        <w:noProof/>
        <w:sz w:val="20"/>
        <w:szCs w:val="20"/>
      </w:rPr>
      <w:t>4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14:paraId="70FA95DE" w14:textId="77777777" w:rsidR="00954AE2" w:rsidRDefault="000D50E4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DA562" w14:textId="77777777" w:rsidR="00D56AB2" w:rsidRDefault="00D56AB2" w:rsidP="002F7E61">
      <w:r>
        <w:separator/>
      </w:r>
    </w:p>
  </w:footnote>
  <w:footnote w:type="continuationSeparator" w:id="0">
    <w:p w14:paraId="276D17C9" w14:textId="77777777" w:rsidR="00D56AB2" w:rsidRDefault="00D56AB2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37495" w14:textId="77777777" w:rsidR="00FC45FA" w:rsidRDefault="00FC45FA" w:rsidP="00A20B19">
    <w:pPr>
      <w:pStyle w:val="ac"/>
      <w:spacing w:before="0"/>
      <w:ind w:left="0" w:right="0"/>
      <w:rPr>
        <w:rFonts w:ascii="Tahoma" w:hAnsi="Tahoma" w:cs="Tahoma"/>
        <w:b/>
        <w:sz w:val="22"/>
      </w:rPr>
    </w:pPr>
    <w:r>
      <w:rPr>
        <w:rFonts w:ascii="Tahoma" w:hAnsi="Tahoma" w:cs="Tahoma"/>
        <w:b/>
        <w:sz w:val="22"/>
      </w:rPr>
      <w:t>List of parameters for futures-style options on</w:t>
    </w:r>
  </w:p>
  <w:p w14:paraId="5863D5D7" w14:textId="415B38BB" w:rsidR="00E22425" w:rsidRPr="00FC45FA" w:rsidRDefault="00FC45FA" w:rsidP="00FC45FA">
    <w:pPr>
      <w:pStyle w:val="ac"/>
      <w:spacing w:before="0"/>
      <w:ind w:left="0" w:right="0"/>
      <w:rPr>
        <w:rFonts w:ascii="Tahoma" w:hAnsi="Tahoma" w:cs="Tahoma"/>
        <w:b/>
        <w:sz w:val="22"/>
      </w:rPr>
    </w:pPr>
    <w:r>
      <w:rPr>
        <w:rFonts w:ascii="Tahoma" w:hAnsi="Tahoma" w:cs="Tahoma"/>
        <w:b/>
        <w:sz w:val="22"/>
      </w:rPr>
      <w:t xml:space="preserve">Futures contracts on global depositary receipts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multi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C64CDE7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BD40CEE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1F4043F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98"/>
    <w:rsid w:val="000446D5"/>
    <w:rsid w:val="00045F7C"/>
    <w:rsid w:val="00051379"/>
    <w:rsid w:val="0005161A"/>
    <w:rsid w:val="000655B3"/>
    <w:rsid w:val="000819C4"/>
    <w:rsid w:val="00084B4D"/>
    <w:rsid w:val="00087A1D"/>
    <w:rsid w:val="000919F2"/>
    <w:rsid w:val="000B08A9"/>
    <w:rsid w:val="000B325B"/>
    <w:rsid w:val="000B67A5"/>
    <w:rsid w:val="000D50E4"/>
    <w:rsid w:val="000E781A"/>
    <w:rsid w:val="000F1519"/>
    <w:rsid w:val="000F3CBF"/>
    <w:rsid w:val="00120552"/>
    <w:rsid w:val="00125F2A"/>
    <w:rsid w:val="00127BE1"/>
    <w:rsid w:val="001434DD"/>
    <w:rsid w:val="0015060E"/>
    <w:rsid w:val="00150B16"/>
    <w:rsid w:val="001620A4"/>
    <w:rsid w:val="00166CA2"/>
    <w:rsid w:val="00166D3D"/>
    <w:rsid w:val="00171B53"/>
    <w:rsid w:val="0017723E"/>
    <w:rsid w:val="001800B2"/>
    <w:rsid w:val="001C1816"/>
    <w:rsid w:val="001E2953"/>
    <w:rsid w:val="001E306C"/>
    <w:rsid w:val="001E557F"/>
    <w:rsid w:val="002149CB"/>
    <w:rsid w:val="00215CC3"/>
    <w:rsid w:val="00217768"/>
    <w:rsid w:val="00220482"/>
    <w:rsid w:val="0022783D"/>
    <w:rsid w:val="0023622A"/>
    <w:rsid w:val="002418BD"/>
    <w:rsid w:val="002422BD"/>
    <w:rsid w:val="00245B69"/>
    <w:rsid w:val="00253B2B"/>
    <w:rsid w:val="0025439D"/>
    <w:rsid w:val="00264705"/>
    <w:rsid w:val="00266827"/>
    <w:rsid w:val="00282E7E"/>
    <w:rsid w:val="002A4D2F"/>
    <w:rsid w:val="002A5CF9"/>
    <w:rsid w:val="002A6513"/>
    <w:rsid w:val="002B51BC"/>
    <w:rsid w:val="002C18B2"/>
    <w:rsid w:val="002C530B"/>
    <w:rsid w:val="002D0BCC"/>
    <w:rsid w:val="002E1DE1"/>
    <w:rsid w:val="002F23D9"/>
    <w:rsid w:val="002F7E61"/>
    <w:rsid w:val="00304C6E"/>
    <w:rsid w:val="00305441"/>
    <w:rsid w:val="00307D7F"/>
    <w:rsid w:val="00314665"/>
    <w:rsid w:val="00314798"/>
    <w:rsid w:val="00314A27"/>
    <w:rsid w:val="00315C4A"/>
    <w:rsid w:val="00317550"/>
    <w:rsid w:val="00317F4C"/>
    <w:rsid w:val="0032054C"/>
    <w:rsid w:val="003310AC"/>
    <w:rsid w:val="00340124"/>
    <w:rsid w:val="00345F1F"/>
    <w:rsid w:val="0035128F"/>
    <w:rsid w:val="0035594F"/>
    <w:rsid w:val="00371C05"/>
    <w:rsid w:val="00374CCB"/>
    <w:rsid w:val="0038005F"/>
    <w:rsid w:val="0038420E"/>
    <w:rsid w:val="00392327"/>
    <w:rsid w:val="003B1418"/>
    <w:rsid w:val="003B3AD6"/>
    <w:rsid w:val="003B482B"/>
    <w:rsid w:val="003D0E42"/>
    <w:rsid w:val="003D41CE"/>
    <w:rsid w:val="003E2297"/>
    <w:rsid w:val="003E3344"/>
    <w:rsid w:val="003E4AB2"/>
    <w:rsid w:val="003F3BE9"/>
    <w:rsid w:val="003F6062"/>
    <w:rsid w:val="00404DE6"/>
    <w:rsid w:val="00413554"/>
    <w:rsid w:val="00415320"/>
    <w:rsid w:val="00432C8C"/>
    <w:rsid w:val="00441EDE"/>
    <w:rsid w:val="004537E3"/>
    <w:rsid w:val="00482495"/>
    <w:rsid w:val="00487A9D"/>
    <w:rsid w:val="0049460B"/>
    <w:rsid w:val="004A3E83"/>
    <w:rsid w:val="004A7025"/>
    <w:rsid w:val="004A7817"/>
    <w:rsid w:val="004B1471"/>
    <w:rsid w:val="004B2134"/>
    <w:rsid w:val="004B64EA"/>
    <w:rsid w:val="004F0D3D"/>
    <w:rsid w:val="004F5DA5"/>
    <w:rsid w:val="004F6B2B"/>
    <w:rsid w:val="00510C43"/>
    <w:rsid w:val="0052138C"/>
    <w:rsid w:val="0056718D"/>
    <w:rsid w:val="005873F7"/>
    <w:rsid w:val="00591B10"/>
    <w:rsid w:val="00596199"/>
    <w:rsid w:val="00597534"/>
    <w:rsid w:val="005A1317"/>
    <w:rsid w:val="005A2720"/>
    <w:rsid w:val="005C1276"/>
    <w:rsid w:val="005D520C"/>
    <w:rsid w:val="005E7C09"/>
    <w:rsid w:val="0060558E"/>
    <w:rsid w:val="00606B3C"/>
    <w:rsid w:val="006137A6"/>
    <w:rsid w:val="00630BA3"/>
    <w:rsid w:val="00651433"/>
    <w:rsid w:val="006529F1"/>
    <w:rsid w:val="00682E73"/>
    <w:rsid w:val="00683AA0"/>
    <w:rsid w:val="00691C54"/>
    <w:rsid w:val="006A32A4"/>
    <w:rsid w:val="006B5334"/>
    <w:rsid w:val="006D221D"/>
    <w:rsid w:val="00702166"/>
    <w:rsid w:val="007140F9"/>
    <w:rsid w:val="007344CE"/>
    <w:rsid w:val="007452D1"/>
    <w:rsid w:val="007470D2"/>
    <w:rsid w:val="00776F72"/>
    <w:rsid w:val="0078221A"/>
    <w:rsid w:val="00786C0E"/>
    <w:rsid w:val="007A0C5A"/>
    <w:rsid w:val="007A0D15"/>
    <w:rsid w:val="007B66FC"/>
    <w:rsid w:val="007C4386"/>
    <w:rsid w:val="007D1649"/>
    <w:rsid w:val="007D2142"/>
    <w:rsid w:val="007D4E10"/>
    <w:rsid w:val="007E5882"/>
    <w:rsid w:val="007F42DD"/>
    <w:rsid w:val="008136E3"/>
    <w:rsid w:val="008174C1"/>
    <w:rsid w:val="00817B56"/>
    <w:rsid w:val="00841C6C"/>
    <w:rsid w:val="008669DB"/>
    <w:rsid w:val="008707E4"/>
    <w:rsid w:val="008738AD"/>
    <w:rsid w:val="0087484F"/>
    <w:rsid w:val="00880DCA"/>
    <w:rsid w:val="00895AC9"/>
    <w:rsid w:val="008A3018"/>
    <w:rsid w:val="008D6680"/>
    <w:rsid w:val="008E7F0E"/>
    <w:rsid w:val="008F757F"/>
    <w:rsid w:val="00903EF9"/>
    <w:rsid w:val="0092365E"/>
    <w:rsid w:val="00945564"/>
    <w:rsid w:val="00954E46"/>
    <w:rsid w:val="00956261"/>
    <w:rsid w:val="009603B7"/>
    <w:rsid w:val="00976CA9"/>
    <w:rsid w:val="009824F8"/>
    <w:rsid w:val="00984383"/>
    <w:rsid w:val="00984B0A"/>
    <w:rsid w:val="009A1261"/>
    <w:rsid w:val="009C2A3E"/>
    <w:rsid w:val="009E419E"/>
    <w:rsid w:val="009E4505"/>
    <w:rsid w:val="009E609B"/>
    <w:rsid w:val="009F5A5D"/>
    <w:rsid w:val="00A11BE3"/>
    <w:rsid w:val="00A20B19"/>
    <w:rsid w:val="00A20C47"/>
    <w:rsid w:val="00A26F77"/>
    <w:rsid w:val="00A36105"/>
    <w:rsid w:val="00A4028A"/>
    <w:rsid w:val="00A52E44"/>
    <w:rsid w:val="00A55E71"/>
    <w:rsid w:val="00A7699A"/>
    <w:rsid w:val="00A96B8D"/>
    <w:rsid w:val="00A96C99"/>
    <w:rsid w:val="00AA285C"/>
    <w:rsid w:val="00AC6989"/>
    <w:rsid w:val="00AD3ECE"/>
    <w:rsid w:val="00B16BE1"/>
    <w:rsid w:val="00B217B3"/>
    <w:rsid w:val="00B273B1"/>
    <w:rsid w:val="00B471DD"/>
    <w:rsid w:val="00B71073"/>
    <w:rsid w:val="00B855D6"/>
    <w:rsid w:val="00BA60D0"/>
    <w:rsid w:val="00BD0710"/>
    <w:rsid w:val="00BE01B7"/>
    <w:rsid w:val="00C10CBC"/>
    <w:rsid w:val="00C31B57"/>
    <w:rsid w:val="00C35A70"/>
    <w:rsid w:val="00C364DB"/>
    <w:rsid w:val="00C41A6F"/>
    <w:rsid w:val="00C4458B"/>
    <w:rsid w:val="00C538D8"/>
    <w:rsid w:val="00C5744C"/>
    <w:rsid w:val="00C677B4"/>
    <w:rsid w:val="00C81F65"/>
    <w:rsid w:val="00C84C13"/>
    <w:rsid w:val="00C86030"/>
    <w:rsid w:val="00C8783A"/>
    <w:rsid w:val="00C87864"/>
    <w:rsid w:val="00CA011C"/>
    <w:rsid w:val="00CA23EE"/>
    <w:rsid w:val="00CB310A"/>
    <w:rsid w:val="00CB4507"/>
    <w:rsid w:val="00CB70AF"/>
    <w:rsid w:val="00CD2745"/>
    <w:rsid w:val="00CE17B5"/>
    <w:rsid w:val="00CE6A84"/>
    <w:rsid w:val="00CE76AC"/>
    <w:rsid w:val="00CF3394"/>
    <w:rsid w:val="00D03E74"/>
    <w:rsid w:val="00D11D5A"/>
    <w:rsid w:val="00D26890"/>
    <w:rsid w:val="00D5460B"/>
    <w:rsid w:val="00D56AB2"/>
    <w:rsid w:val="00D62142"/>
    <w:rsid w:val="00D82B6A"/>
    <w:rsid w:val="00D85CCB"/>
    <w:rsid w:val="00D876B9"/>
    <w:rsid w:val="00D972EA"/>
    <w:rsid w:val="00DA44F9"/>
    <w:rsid w:val="00DC0506"/>
    <w:rsid w:val="00DD05E7"/>
    <w:rsid w:val="00DD1A32"/>
    <w:rsid w:val="00DD74C0"/>
    <w:rsid w:val="00DE2B3A"/>
    <w:rsid w:val="00DE357F"/>
    <w:rsid w:val="00DE3878"/>
    <w:rsid w:val="00DE41AA"/>
    <w:rsid w:val="00DF0D15"/>
    <w:rsid w:val="00DF2B1E"/>
    <w:rsid w:val="00E22425"/>
    <w:rsid w:val="00E24090"/>
    <w:rsid w:val="00E43901"/>
    <w:rsid w:val="00E61940"/>
    <w:rsid w:val="00E752F1"/>
    <w:rsid w:val="00E83CC8"/>
    <w:rsid w:val="00EA10E0"/>
    <w:rsid w:val="00EB2921"/>
    <w:rsid w:val="00EB322B"/>
    <w:rsid w:val="00EE1446"/>
    <w:rsid w:val="00EE1B77"/>
    <w:rsid w:val="00EF6696"/>
    <w:rsid w:val="00F01D79"/>
    <w:rsid w:val="00F113E7"/>
    <w:rsid w:val="00F145E9"/>
    <w:rsid w:val="00F14714"/>
    <w:rsid w:val="00F3508F"/>
    <w:rsid w:val="00F5236C"/>
    <w:rsid w:val="00F52CCE"/>
    <w:rsid w:val="00F6152D"/>
    <w:rsid w:val="00F77DCD"/>
    <w:rsid w:val="00F94563"/>
    <w:rsid w:val="00FB2FDC"/>
    <w:rsid w:val="00FB4868"/>
    <w:rsid w:val="00FC45FA"/>
    <w:rsid w:val="00FD3072"/>
    <w:rsid w:val="0E14DDBF"/>
    <w:rsid w:val="13A0D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AEBF5EB"/>
  <w15:docId w15:val="{CD1F8D9D-7EDB-4AEA-9388-7DC729FD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F2129-FCEC-48A5-B757-F92758D955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FDA800-5FA1-4D56-9993-7A5419058E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D19AA2-49EA-4A72-9E03-9DB7EE271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73731D-D972-4827-B5E8-196A403D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Никитина Татьяна</dc:creator>
  <cp:lastModifiedBy>Бандакова Екатерина Игоревна</cp:lastModifiedBy>
  <cp:revision>2</cp:revision>
  <cp:lastPrinted>2014-06-16T08:54:00Z</cp:lastPrinted>
  <dcterms:created xsi:type="dcterms:W3CDTF">2021-03-30T15:54:00Z</dcterms:created>
  <dcterms:modified xsi:type="dcterms:W3CDTF">2021-03-30T15:54:00Z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