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EC006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14:paraId="586C35B3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4F06A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3797EAED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5A1C4676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1DE3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F1DE3" w:rsidRPr="008F1DE3" w14:paraId="35241659" w14:textId="77777777" w:rsidTr="006E439F">
        <w:tc>
          <w:tcPr>
            <w:tcW w:w="2660" w:type="dxa"/>
            <w:shd w:val="clear" w:color="auto" w:fill="D9D9D9"/>
            <w:vAlign w:val="center"/>
          </w:tcPr>
          <w:p w14:paraId="09C7F7D5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577B6D7C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F1DE3" w:rsidRPr="008F1DE3" w14:paraId="26AC322B" w14:textId="77777777" w:rsidTr="006E439F">
        <w:tc>
          <w:tcPr>
            <w:tcW w:w="2660" w:type="dxa"/>
            <w:shd w:val="clear" w:color="auto" w:fill="D9D9D9"/>
            <w:vAlign w:val="center"/>
          </w:tcPr>
          <w:p w14:paraId="447A282D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1D642A01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370D723D" w14:textId="77777777" w:rsidR="001A2AF7" w:rsidRPr="00E81060" w:rsidRDefault="001A2AF7" w:rsidP="009C65A5">
      <w:pPr>
        <w:widowControl w:val="0"/>
        <w:overflowPunct w:val="0"/>
        <w:autoSpaceDE w:val="0"/>
        <w:autoSpaceDN w:val="0"/>
        <w:adjustRightInd w:val="0"/>
        <w:spacing w:before="120"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036C9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 или В или С):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65"/>
      </w:tblGrid>
      <w:tr w:rsidR="008F1DE3" w:rsidRPr="008F1DE3" w14:paraId="6A541B39" w14:textId="77777777" w:rsidTr="006E439F">
        <w:tc>
          <w:tcPr>
            <w:tcW w:w="9747" w:type="dxa"/>
            <w:gridSpan w:val="2"/>
            <w:shd w:val="clear" w:color="auto" w:fill="auto"/>
          </w:tcPr>
          <w:p w14:paraId="19E4671A" w14:textId="77777777" w:rsidR="008F1DE3" w:rsidRPr="008F1DE3" w:rsidRDefault="004B22B5" w:rsidP="004B22B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="008F1DE3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новый</w:t>
            </w:r>
            <w:r w:rsidR="00570767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F1DE3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</w:t>
            </w:r>
            <w:r w:rsidR="00570767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="0057076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="0057076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F1DE3" w:rsidRPr="008F1DE3" w14:paraId="5D651A20" w14:textId="77777777" w:rsidTr="008F1DE3">
        <w:tc>
          <w:tcPr>
            <w:tcW w:w="5382" w:type="dxa"/>
            <w:vMerge w:val="restart"/>
            <w:shd w:val="clear" w:color="auto" w:fill="D9D9D9"/>
            <w:vAlign w:val="center"/>
          </w:tcPr>
          <w:p w14:paraId="37A53E30" w14:textId="77777777" w:rsidR="008F1DE3" w:rsidRPr="008F1DE3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Тип </w:t>
            </w:r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идентификатора</w:t>
            </w:r>
          </w:p>
          <w:p w14:paraId="594F812A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365" w:type="dxa"/>
            <w:shd w:val="clear" w:color="auto" w:fill="D9D9D9"/>
          </w:tcPr>
          <w:p w14:paraId="5A1B1E45" w14:textId="77777777" w:rsidR="008F1DE3" w:rsidRPr="008F1DE3" w:rsidRDefault="00596E92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</w:tr>
      <w:tr w:rsidR="008F1DE3" w:rsidRPr="008F1DE3" w14:paraId="3A17870C" w14:textId="77777777" w:rsidTr="008F1DE3">
        <w:tc>
          <w:tcPr>
            <w:tcW w:w="5382" w:type="dxa"/>
            <w:vMerge/>
            <w:shd w:val="clear" w:color="auto" w:fill="D9D9D9"/>
            <w:vAlign w:val="center"/>
          </w:tcPr>
          <w:p w14:paraId="0AA82E65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shd w:val="clear" w:color="auto" w:fill="D9D9D9"/>
            <w:vAlign w:val="center"/>
          </w:tcPr>
          <w:p w14:paraId="71089A53" w14:textId="77777777" w:rsidR="008F1DE3" w:rsidRPr="008F1DE3" w:rsidRDefault="00596E92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  <w:p w14:paraId="721566D9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</w:tr>
      <w:tr w:rsidR="00570767" w:rsidRPr="008F1DE3" w14:paraId="2621AD36" w14:textId="77777777" w:rsidTr="00570767">
        <w:tc>
          <w:tcPr>
            <w:tcW w:w="5382" w:type="dxa"/>
            <w:shd w:val="clear" w:color="auto" w:fill="D9D9D9"/>
            <w:vAlign w:val="center"/>
          </w:tcPr>
          <w:p w14:paraId="33A4A6B6" w14:textId="77777777" w:rsidR="00570767" w:rsidRPr="00570767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Пользователя Системы MOEX Passport</w:t>
            </w:r>
          </w:p>
          <w:p w14:paraId="4E9C554E" w14:textId="77777777" w:rsidR="00570767" w:rsidRPr="008F1DE3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e-mail, зарегистрированный в системе </w:t>
            </w:r>
            <w:hyperlink r:id="rId8" w:history="1">
              <w:r w:rsidRPr="008F3DDB">
                <w:rPr>
                  <w:rStyle w:val="a3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365" w:type="dxa"/>
            <w:shd w:val="clear" w:color="auto" w:fill="auto"/>
            <w:vAlign w:val="center"/>
          </w:tcPr>
          <w:p w14:paraId="5E816C39" w14:textId="77777777" w:rsidR="00570767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277" w:rsidRPr="008F1DE3" w14:paraId="6AB2DE51" w14:textId="77777777" w:rsidTr="001C3546">
        <w:tc>
          <w:tcPr>
            <w:tcW w:w="9747" w:type="dxa"/>
            <w:gridSpan w:val="2"/>
            <w:shd w:val="clear" w:color="auto" w:fill="auto"/>
            <w:vAlign w:val="center"/>
          </w:tcPr>
          <w:p w14:paraId="74FEB6AC" w14:textId="77777777" w:rsidR="00307277" w:rsidRDefault="00307277" w:rsidP="0030727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B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целях обеспечения дополнительного уровня безопасности в процессе аутентификации пользователя Сервиса passport.moex при подключении к WEB-сервисам ПАО Московская Биржа прошу в качестве 2-го фактора для аутентификации пользователя использовать токен</w:t>
            </w:r>
          </w:p>
        </w:tc>
      </w:tr>
      <w:tr w:rsidR="00307277" w:rsidRPr="008F1DE3" w14:paraId="2F9B65BC" w14:textId="77777777" w:rsidTr="00226A4D">
        <w:tc>
          <w:tcPr>
            <w:tcW w:w="5382" w:type="dxa"/>
            <w:shd w:val="clear" w:color="auto" w:fill="D9D9D9"/>
            <w:vAlign w:val="center"/>
          </w:tcPr>
          <w:p w14:paraId="6B07B0C0" w14:textId="77777777" w:rsidR="00307277" w:rsidRPr="00570767" w:rsidRDefault="00307277" w:rsidP="00226A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Серийный номер токена</w:t>
            </w:r>
            <w:r w:rsidR="00FC6EDF">
              <w:rPr>
                <w:rStyle w:val="a8"/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2114A219" w14:textId="77777777" w:rsidR="00307277" w:rsidRDefault="0030727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DE3" w:rsidRPr="008F1DE3" w14:paraId="6E68E44B" w14:textId="77777777" w:rsidTr="006E439F">
        <w:tc>
          <w:tcPr>
            <w:tcW w:w="9747" w:type="dxa"/>
            <w:gridSpan w:val="2"/>
            <w:shd w:val="clear" w:color="auto" w:fill="auto"/>
          </w:tcPr>
          <w:p w14:paraId="779AB02A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0465376B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14:paraId="3A0BB699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на рынке депозитов» </w:t>
            </w:r>
          </w:p>
        </w:tc>
      </w:tr>
    </w:tbl>
    <w:p w14:paraId="490B13D9" w14:textId="77777777" w:rsidR="001A2AF7" w:rsidRPr="001A2AF7" w:rsidRDefault="001A2AF7" w:rsidP="001A2A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9053663" w14:textId="77777777" w:rsidR="001A2AF7" w:rsidRPr="008D1B00" w:rsidRDefault="001A2AF7" w:rsidP="001A2A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8044389" w14:textId="77777777" w:rsidR="001A2AF7" w:rsidRPr="00570767" w:rsidRDefault="001A2AF7" w:rsidP="001A2A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95ACF" w:rsidRPr="00E81060" w14:paraId="6FE996D6" w14:textId="77777777" w:rsidTr="00695ACF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69FDB3B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DAA0E9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FFEC4D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BD27454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3C57689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9612C3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95ACF" w:rsidRPr="00E81060" w14:paraId="128951D3" w14:textId="77777777" w:rsidTr="00695ACF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6F4C88AD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6243547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161CDC4E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C3C6B4F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4EDA0C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0B3D952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48F24F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914D36F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1DE3" w:rsidRPr="008F1DE3" w14:paraId="3AE2A632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0239C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31327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1DE3" w:rsidRPr="008F1DE3" w14:paraId="6B875637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E9CB7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ED612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4203687A" w14:textId="77777777" w:rsidR="008F1DE3" w:rsidRPr="00695ACF" w:rsidRDefault="008F1DE3" w:rsidP="008F1DE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7CBEAC3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04F9F789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499FB32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2465806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FABB41E" w14:textId="77777777" w:rsidR="001A2AF7" w:rsidRPr="008D1B0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7929F036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8F137A2" w14:textId="77777777" w:rsidR="001A2AF7" w:rsidRPr="00E81060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8F030F9" w14:textId="77777777" w:rsidR="001A2AF7" w:rsidRPr="00695ACF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695A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7193823E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42F870CC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500C07B8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7890EDDD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2372F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рынке депозитов</w:t>
      </w:r>
    </w:p>
    <w:p w14:paraId="4F0C08AC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36"/>
        <w:gridCol w:w="2580"/>
        <w:gridCol w:w="766"/>
        <w:gridCol w:w="1077"/>
        <w:gridCol w:w="2270"/>
      </w:tblGrid>
      <w:tr w:rsidR="008F1DE3" w:rsidRPr="008F1DE3" w14:paraId="2AFA9D1B" w14:textId="77777777" w:rsidTr="006E439F">
        <w:tc>
          <w:tcPr>
            <w:tcW w:w="425" w:type="dxa"/>
            <w:vMerge w:val="restart"/>
            <w:shd w:val="clear" w:color="auto" w:fill="auto"/>
          </w:tcPr>
          <w:p w14:paraId="1BB59F67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21B101FE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Клиринговый(ые) идентификатор(ы)</w:t>
            </w:r>
          </w:p>
        </w:tc>
        <w:tc>
          <w:tcPr>
            <w:tcW w:w="2580" w:type="dxa"/>
            <w:shd w:val="clear" w:color="auto" w:fill="auto"/>
          </w:tcPr>
          <w:p w14:paraId="1EA6435E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клиринговый менеджер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733BAC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2270" w:type="dxa"/>
            <w:shd w:val="clear" w:color="auto" w:fill="auto"/>
          </w:tcPr>
          <w:p w14:paraId="3EC51D1C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</w:tr>
      <w:tr w:rsidR="008F1DE3" w:rsidRPr="008F1DE3" w14:paraId="35FA666C" w14:textId="77777777" w:rsidTr="006E439F">
        <w:tc>
          <w:tcPr>
            <w:tcW w:w="425" w:type="dxa"/>
            <w:vMerge/>
            <w:shd w:val="clear" w:color="auto" w:fill="auto"/>
          </w:tcPr>
          <w:p w14:paraId="6B69D7CB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56886F6B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14:paraId="4B2752A2" w14:textId="77777777" w:rsidR="008F1DE3" w:rsidRPr="008F1DE3" w:rsidRDefault="00596E92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419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E99E6DF" w14:textId="77777777" w:rsidR="008F1DE3" w:rsidRPr="008F1DE3" w:rsidRDefault="00596E92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6928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270" w:type="dxa"/>
            <w:shd w:val="clear" w:color="auto" w:fill="auto"/>
          </w:tcPr>
          <w:p w14:paraId="313AC092" w14:textId="77777777" w:rsidR="008F1DE3" w:rsidRPr="008F1DE3" w:rsidRDefault="00596E92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274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8F1DE3" w:rsidRPr="008F1DE3" w14:paraId="56E3EE0D" w14:textId="77777777" w:rsidTr="006E439F">
        <w:tc>
          <w:tcPr>
            <w:tcW w:w="425" w:type="dxa"/>
            <w:vMerge/>
            <w:shd w:val="clear" w:color="auto" w:fill="auto"/>
          </w:tcPr>
          <w:p w14:paraId="62381EB7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1DFF3863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14:paraId="6322E2A3" w14:textId="77777777" w:rsidR="008F1DE3" w:rsidRPr="008F1DE3" w:rsidRDefault="00596E92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144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C5D7BA7" w14:textId="77777777" w:rsidR="008F1DE3" w:rsidRPr="008F1DE3" w:rsidRDefault="00596E92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4725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2270" w:type="dxa"/>
            <w:shd w:val="clear" w:color="auto" w:fill="auto"/>
          </w:tcPr>
          <w:p w14:paraId="395D99D9" w14:textId="77777777" w:rsidR="008F1DE3" w:rsidRPr="008F1DE3" w:rsidRDefault="00596E92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65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8F1DE3" w:rsidRPr="008F1DE3" w14:paraId="012928D9" w14:textId="77777777" w:rsidTr="006E439F">
        <w:trPr>
          <w:trHeight w:val="890"/>
        </w:trPr>
        <w:tc>
          <w:tcPr>
            <w:tcW w:w="425" w:type="dxa"/>
            <w:vMerge w:val="restart"/>
            <w:shd w:val="clear" w:color="auto" w:fill="auto"/>
          </w:tcPr>
          <w:p w14:paraId="013048DC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3467D51F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0E67DEC2" w14:textId="77777777" w:rsidR="008F1DE3" w:rsidRPr="007037A9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93" w:type="dxa"/>
            <w:gridSpan w:val="4"/>
            <w:shd w:val="clear" w:color="auto" w:fill="auto"/>
          </w:tcPr>
          <w:p w14:paraId="41D964F2" w14:textId="77777777" w:rsidR="008F1DE3" w:rsidRPr="008F1DE3" w:rsidRDefault="00596E92" w:rsidP="008F1DE3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25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(</w:t>
            </w:r>
            <w:r w:rsidR="008F1DE3"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случае снятия ранее установленного ограничения):</w:t>
            </w:r>
          </w:p>
          <w:p w14:paraId="4C027D67" w14:textId="77777777" w:rsidR="008F1DE3" w:rsidRPr="008F1DE3" w:rsidRDefault="00596E92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44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1691C6B7" w14:textId="77777777" w:rsidR="008F1DE3" w:rsidRPr="008F1DE3" w:rsidRDefault="00596E92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3446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14:paraId="71811C57" w14:textId="77777777" w:rsidR="008F1DE3" w:rsidRPr="008F1DE3" w:rsidRDefault="00596E92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4038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8F1DE3" w:rsidRPr="008F1DE3" w14:paraId="3E9FD773" w14:textId="77777777" w:rsidTr="006E439F">
        <w:tc>
          <w:tcPr>
            <w:tcW w:w="425" w:type="dxa"/>
            <w:vMerge/>
            <w:shd w:val="clear" w:color="auto" w:fill="auto"/>
          </w:tcPr>
          <w:p w14:paraId="2310CE65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56CAD00F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93" w:type="dxa"/>
            <w:gridSpan w:val="4"/>
            <w:shd w:val="clear" w:color="auto" w:fill="auto"/>
          </w:tcPr>
          <w:p w14:paraId="3D9CACD9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8F1DE3" w:rsidRPr="008F1DE3" w14:paraId="2D6D54B3" w14:textId="77777777" w:rsidTr="006E439F">
        <w:tc>
          <w:tcPr>
            <w:tcW w:w="425" w:type="dxa"/>
            <w:shd w:val="clear" w:color="auto" w:fill="auto"/>
          </w:tcPr>
          <w:p w14:paraId="15192FB8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024870A0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015683E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14:paraId="404CDC41" w14:textId="77777777" w:rsidR="008F1DE3" w:rsidRPr="008F1DE3" w:rsidRDefault="00596E92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55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</w:tcPr>
          <w:p w14:paraId="5FAA9043" w14:textId="77777777" w:rsidR="008F1DE3" w:rsidRPr="008F1DE3" w:rsidRDefault="00596E92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492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56572241" w14:textId="77777777" w:rsidR="008F1DE3" w:rsidRPr="008F1DE3" w:rsidRDefault="008F1DE3" w:rsidP="008F1DE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F1DE3" w:rsidRPr="008F1DE3" w14:paraId="273B0800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67C9FF8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4B5D288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FE78865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06878FD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F643C6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7C92CFCE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7752F0B9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1EAEACB6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E248B4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AFED484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D2BA39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E30D22A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1FB996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C39FAB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3E9F1A7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E864AB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6AB528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 (по умолчанию не присваиваются)</w:t>
      </w:r>
    </w:p>
    <w:p w14:paraId="0EB4B2DA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исполнение в клиринговую систему, просмотр позиций и обязательств/требований по денежным средствам и ценным бумагам (по умолчанию не присваиваются)</w:t>
      </w:r>
    </w:p>
    <w:p w14:paraId="453E02D4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 (по умолчанию не присваиваются)</w:t>
      </w:r>
    </w:p>
    <w:p w14:paraId="76FF4A3E" w14:textId="77777777" w:rsidR="008F1DE3" w:rsidRPr="008F1DE3" w:rsidRDefault="008F1DE3" w:rsidP="008F1DE3">
      <w:pPr>
        <w:spacing w:after="200" w:line="276" w:lineRule="auto"/>
        <w:rPr>
          <w:rFonts w:ascii="Calibri" w:eastAsia="Calibri" w:hAnsi="Calibri" w:cs="Times New Roman"/>
        </w:rPr>
      </w:pPr>
      <w:r w:rsidRPr="008F1DE3">
        <w:rPr>
          <w:rFonts w:ascii="Times New Roman" w:eastAsia="Calibri" w:hAnsi="Times New Roman" w:cs="Times New Roman"/>
        </w:rPr>
        <w:br w:type="page"/>
      </w:r>
    </w:p>
    <w:p w14:paraId="3AD01473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5BAD5738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23F7D836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762E536D" w14:textId="77777777" w:rsidR="008F1DE3" w:rsidRPr="008F1DE3" w:rsidRDefault="008F1DE3" w:rsidP="008F1DE3">
      <w:pPr>
        <w:spacing w:after="200" w:line="276" w:lineRule="auto"/>
        <w:jc w:val="right"/>
        <w:rPr>
          <w:rFonts w:ascii="Calibri" w:eastAsia="Calibri" w:hAnsi="Calibri" w:cs="Times New Roman"/>
          <w:b/>
          <w:szCs w:val="24"/>
        </w:rPr>
      </w:pPr>
    </w:p>
    <w:p w14:paraId="6A436532" w14:textId="77777777" w:rsidR="008F1DE3" w:rsidRPr="008F1DE3" w:rsidRDefault="008F1DE3" w:rsidP="008F1DE3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рынке депозитов</w:t>
      </w:r>
    </w:p>
    <w:p w14:paraId="368E1EE2" w14:textId="77777777" w:rsidR="008F1DE3" w:rsidRPr="008F1DE3" w:rsidRDefault="008F1DE3" w:rsidP="008F1DE3">
      <w:pPr>
        <w:tabs>
          <w:tab w:val="left" w:pos="284"/>
        </w:tabs>
        <w:spacing w:after="120" w:line="276" w:lineRule="auto"/>
        <w:rPr>
          <w:rFonts w:ascii="Calibri" w:eastAsia="Calibri" w:hAnsi="Calibri" w:cs="Times New Roman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111"/>
      </w:tblGrid>
      <w:tr w:rsidR="008F1DE3" w:rsidRPr="008F1DE3" w14:paraId="21C9579D" w14:textId="77777777" w:rsidTr="007037A9">
        <w:trPr>
          <w:trHeight w:val="1115"/>
        </w:trPr>
        <w:tc>
          <w:tcPr>
            <w:tcW w:w="5382" w:type="dxa"/>
            <w:tcBorders>
              <w:tl2br w:val="single" w:sz="4" w:space="0" w:color="auto"/>
            </w:tcBorders>
            <w:shd w:val="clear" w:color="auto" w:fill="auto"/>
          </w:tcPr>
          <w:p w14:paraId="05439747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Тип терминала</w:t>
            </w:r>
          </w:p>
          <w:p w14:paraId="0D0F23BC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Способ</w:t>
            </w:r>
          </w:p>
          <w:p w14:paraId="18DAABD5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подключения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FEB744" w14:textId="2CBD7FB0" w:rsidR="008F1DE3" w:rsidRPr="008F1DE3" w:rsidRDefault="00596E92" w:rsidP="007037A9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56129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24379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i/>
                <w:lang w:val="en-US"/>
              </w:rPr>
              <w:t>M</w:t>
            </w:r>
            <w:r w:rsidR="007037A9">
              <w:rPr>
                <w:rFonts w:ascii="Times New Roman" w:eastAsia="Calibri" w:hAnsi="Times New Roman" w:cs="Times New Roman"/>
                <w:i/>
                <w:lang w:val="en-US"/>
              </w:rPr>
              <w:t>O</w:t>
            </w:r>
            <w:r w:rsidR="008F1DE3" w:rsidRPr="008F1DE3">
              <w:rPr>
                <w:rFonts w:ascii="Times New Roman" w:eastAsia="Calibri" w:hAnsi="Times New Roman" w:cs="Times New Roman"/>
                <w:i/>
                <w:lang w:val="en-US"/>
              </w:rPr>
              <w:t>EX Trade SE</w:t>
            </w:r>
          </w:p>
        </w:tc>
      </w:tr>
      <w:tr w:rsidR="008F1DE3" w:rsidRPr="008F1DE3" w14:paraId="6A518D0E" w14:textId="77777777" w:rsidTr="006E439F">
        <w:tc>
          <w:tcPr>
            <w:tcW w:w="5382" w:type="dxa"/>
            <w:shd w:val="clear" w:color="auto" w:fill="auto"/>
          </w:tcPr>
          <w:p w14:paraId="4432E672" w14:textId="68E89257" w:rsidR="008F1DE3" w:rsidRPr="008F1DE3" w:rsidRDefault="00596E92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21437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Интернет</w:t>
            </w:r>
          </w:p>
          <w:p w14:paraId="6FBF7708" w14:textId="5B963A15" w:rsidR="008F1DE3" w:rsidRPr="008F1DE3" w:rsidRDefault="008F1DE3" w:rsidP="007037A9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Указывается </w:t>
            </w:r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Криптоимя </w:t>
            </w:r>
            <w:r w:rsidR="00761DE1" w:rsidRPr="002E680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по установленному </w:t>
            </w:r>
            <w:r w:rsidR="00761DE1" w:rsidRPr="002E6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формату</w:t>
            </w:r>
            <w:r w:rsidR="007037A9">
              <w:rPr>
                <w:rFonts w:ascii="Times New Roman" w:eastAsia="Calibri" w:hAnsi="Times New Roman" w:cs="Times New Roman"/>
                <w:bCs/>
                <w:i/>
              </w:rPr>
              <w:br/>
            </w:r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>Образец формата криптоимени: INN=____, OGRN=____, SNILS=____, T=____, СN=____, OU=____, O=___, L=____, ST=_____, C=__</w:t>
            </w:r>
          </w:p>
        </w:tc>
        <w:tc>
          <w:tcPr>
            <w:tcW w:w="4111" w:type="dxa"/>
            <w:shd w:val="clear" w:color="auto" w:fill="auto"/>
          </w:tcPr>
          <w:p w14:paraId="1F466306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F1DE3" w:rsidRPr="008F1DE3" w14:paraId="28F69E25" w14:textId="77777777" w:rsidTr="006E439F">
        <w:tc>
          <w:tcPr>
            <w:tcW w:w="5382" w:type="dxa"/>
            <w:shd w:val="clear" w:color="auto" w:fill="auto"/>
          </w:tcPr>
          <w:p w14:paraId="559D54E9" w14:textId="0ABDED5B" w:rsidR="008F1DE3" w:rsidRPr="008F1DE3" w:rsidRDefault="00596E92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3567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Выделенный канал </w:t>
            </w:r>
          </w:p>
          <w:p w14:paraId="0FCF4E08" w14:textId="40A9092B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>Указывается</w:t>
            </w:r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IP </w:t>
            </w:r>
            <w:r w:rsidRPr="008F1D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  <w:r w:rsidRPr="000B514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0B514D" w:rsidRPr="000B514D">
              <w:rPr>
                <w:rFonts w:ascii="Times New Roman" w:eastAsia="Calibri" w:hAnsi="Times New Roman" w:cs="Times New Roman"/>
                <w:b/>
                <w:bCs/>
              </w:rPr>
              <w:t>CLT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сегмента закрытой корпоративной сети, с которого обеспечивается возможность подключения всех </w:t>
            </w:r>
            <w:r w:rsidRPr="008F1DE3">
              <w:rPr>
                <w:rFonts w:ascii="Times New Roman" w:eastAsia="Calibri" w:hAnsi="Times New Roman" w:cs="Times New Roman"/>
                <w:bCs/>
                <w:i/>
                <w:lang w:val="en-US"/>
              </w:rPr>
              <w:t>ID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с аналогичным типом подключения</w:t>
            </w:r>
          </w:p>
        </w:tc>
        <w:tc>
          <w:tcPr>
            <w:tcW w:w="4111" w:type="dxa"/>
            <w:shd w:val="clear" w:color="auto" w:fill="auto"/>
          </w:tcPr>
          <w:p w14:paraId="1EF14527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81DB508" w14:textId="77777777"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6B6A13D" w14:textId="77777777"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61"/>
        <w:gridCol w:w="283"/>
        <w:gridCol w:w="1418"/>
        <w:gridCol w:w="283"/>
        <w:gridCol w:w="2126"/>
        <w:gridCol w:w="2410"/>
      </w:tblGrid>
      <w:tr w:rsidR="008F1DE3" w:rsidRPr="008F1DE3" w14:paraId="5C8DC2D3" w14:textId="77777777" w:rsidTr="006E61E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75476E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2E6167C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9D75FE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6866774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D3B746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CED742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179C3F71" w14:textId="77777777" w:rsidTr="006E61E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4577FD81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7452A7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83" w:type="dxa"/>
            <w:shd w:val="clear" w:color="auto" w:fill="auto"/>
          </w:tcPr>
          <w:p w14:paraId="2379C5BC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1A375D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6EDA4C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5D866E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410" w:type="dxa"/>
            <w:shd w:val="clear" w:color="auto" w:fill="auto"/>
          </w:tcPr>
          <w:p w14:paraId="79F06D41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03A8A05" w14:textId="77777777" w:rsidR="008F1DE3" w:rsidRPr="008F1DE3" w:rsidRDefault="008F1DE3" w:rsidP="008F1DE3">
      <w:pPr>
        <w:spacing w:after="200" w:line="276" w:lineRule="auto"/>
        <w:ind w:left="708" w:hanging="708"/>
        <w:rPr>
          <w:rFonts w:ascii="Times New Roman" w:eastAsia="Calibri" w:hAnsi="Times New Roman" w:cs="Times New Roman"/>
          <w:sz w:val="16"/>
          <w:szCs w:val="16"/>
        </w:rPr>
      </w:pPr>
    </w:p>
    <w:p w14:paraId="40CDD5F5" w14:textId="77777777" w:rsidR="001C189A" w:rsidRPr="008F1DE3" w:rsidRDefault="00596E92" w:rsidP="008F1DE3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sz w:val="16"/>
          <w:szCs w:val="16"/>
          <w:lang w:val="en-US"/>
        </w:rPr>
      </w:pPr>
    </w:p>
    <w:sectPr w:rsidR="001C189A" w:rsidRPr="008F1DE3" w:rsidSect="008F1DE3">
      <w:footnotePr>
        <w:numFmt w:val="chicago"/>
      </w:footnote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7CBB2" w14:textId="77777777" w:rsidR="00FC6EDF" w:rsidRDefault="00FC6EDF" w:rsidP="00FC6EDF">
      <w:pPr>
        <w:spacing w:after="0" w:line="240" w:lineRule="auto"/>
      </w:pPr>
      <w:r>
        <w:separator/>
      </w:r>
    </w:p>
  </w:endnote>
  <w:endnote w:type="continuationSeparator" w:id="0">
    <w:p w14:paraId="4E3A6211" w14:textId="77777777" w:rsidR="00FC6EDF" w:rsidRDefault="00FC6EDF" w:rsidP="00FC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5E050" w14:textId="77777777" w:rsidR="00FC6EDF" w:rsidRDefault="00FC6EDF" w:rsidP="00FC6EDF">
      <w:pPr>
        <w:spacing w:after="0" w:line="240" w:lineRule="auto"/>
      </w:pPr>
      <w:r>
        <w:separator/>
      </w:r>
    </w:p>
  </w:footnote>
  <w:footnote w:type="continuationSeparator" w:id="0">
    <w:p w14:paraId="65E71D0D" w14:textId="77777777" w:rsidR="00FC6EDF" w:rsidRDefault="00FC6EDF" w:rsidP="00FC6EDF">
      <w:pPr>
        <w:spacing w:after="0" w:line="240" w:lineRule="auto"/>
      </w:pPr>
      <w:r>
        <w:continuationSeparator/>
      </w:r>
    </w:p>
  </w:footnote>
  <w:footnote w:id="1">
    <w:p w14:paraId="03ED9B46" w14:textId="77777777" w:rsidR="00FC6EDF" w:rsidRDefault="00FC6EDF">
      <w:pPr>
        <w:pStyle w:val="a6"/>
      </w:pPr>
      <w:r>
        <w:rPr>
          <w:rStyle w:val="a8"/>
        </w:rPr>
        <w:footnoteRef/>
      </w:r>
      <w:r>
        <w:t xml:space="preserve"> </w:t>
      </w:r>
      <w:r w:rsidRPr="0012130E">
        <w:rPr>
          <w:rFonts w:ascii="Times New Roman" w:hAnsi="Times New Roman" w:cs="Times New Roman"/>
          <w:sz w:val="18"/>
          <w:szCs w:val="18"/>
        </w:rPr>
        <w:t>Серийный номер аппаратного токена указан на корпусе устройства, Серийный номер программного токена отображается в окне MobilePASS+ под шестизначным кодом доступа рядом с именем пользователя.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E3"/>
    <w:rsid w:val="00057F74"/>
    <w:rsid w:val="000B514D"/>
    <w:rsid w:val="000E74AB"/>
    <w:rsid w:val="001A2AF7"/>
    <w:rsid w:val="00226A4D"/>
    <w:rsid w:val="00262F61"/>
    <w:rsid w:val="00307277"/>
    <w:rsid w:val="004B22B5"/>
    <w:rsid w:val="004C46E9"/>
    <w:rsid w:val="00570767"/>
    <w:rsid w:val="00596E92"/>
    <w:rsid w:val="00695ACF"/>
    <w:rsid w:val="006E61EE"/>
    <w:rsid w:val="007037A9"/>
    <w:rsid w:val="00761DE1"/>
    <w:rsid w:val="008F1DE3"/>
    <w:rsid w:val="00926BCD"/>
    <w:rsid w:val="009C65A5"/>
    <w:rsid w:val="00AA520F"/>
    <w:rsid w:val="00AC388C"/>
    <w:rsid w:val="00B24379"/>
    <w:rsid w:val="00F036C9"/>
    <w:rsid w:val="00FA7D28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D139"/>
  <w15:chartTrackingRefBased/>
  <w15:docId w15:val="{2EE6B280-A031-41BD-97A8-50FD371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7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A4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FC6E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C6ED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C6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229-EF37-42C1-B18A-D50AF891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dcterms:created xsi:type="dcterms:W3CDTF">2021-06-16T08:27:00Z</dcterms:created>
  <dcterms:modified xsi:type="dcterms:W3CDTF">2021-06-16T08:27:00Z</dcterms:modified>
</cp:coreProperties>
</file>