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A688" w14:textId="465D6064" w:rsidR="002A5F70" w:rsidRPr="006377FC" w:rsidRDefault="007E79B0" w:rsidP="007E79B0">
      <w:pPr>
        <w:jc w:val="center"/>
        <w:rPr>
          <w:rFonts w:ascii="Times New Roman" w:hAnsi="Times New Roman" w:cs="Times New Roman"/>
          <w:b/>
          <w:bCs/>
          <w:sz w:val="28"/>
          <w:szCs w:val="28"/>
          <w:lang w:val="en-US"/>
        </w:rPr>
      </w:pPr>
      <w:r w:rsidRPr="006377FC">
        <w:rPr>
          <w:rFonts w:ascii="Times New Roman" w:hAnsi="Times New Roman" w:cs="Times New Roman"/>
          <w:b/>
          <w:bCs/>
          <w:sz w:val="28"/>
          <w:szCs w:val="28"/>
          <w:lang w:val="en-US"/>
        </w:rPr>
        <w:t>Description of changes in Surcharge from 14.11.2022</w:t>
      </w:r>
    </w:p>
    <w:p w14:paraId="0747C4DB" w14:textId="38ED38F6" w:rsidR="007E79B0" w:rsidRPr="008750AE" w:rsidRDefault="007E79B0" w:rsidP="008750AE">
      <w:pPr>
        <w:pStyle w:val="a3"/>
        <w:numPr>
          <w:ilvl w:val="0"/>
          <w:numId w:val="2"/>
        </w:numPr>
        <w:jc w:val="both"/>
        <w:rPr>
          <w:rFonts w:ascii="Times New Roman" w:hAnsi="Times New Roman" w:cs="Times New Roman"/>
          <w:b/>
          <w:bCs/>
          <w:sz w:val="24"/>
          <w:szCs w:val="24"/>
          <w:lang w:val="en-US"/>
        </w:rPr>
      </w:pPr>
      <w:r w:rsidRPr="008750AE">
        <w:rPr>
          <w:rFonts w:ascii="Times New Roman" w:hAnsi="Times New Roman" w:cs="Times New Roman"/>
          <w:b/>
          <w:bCs/>
          <w:sz w:val="24"/>
          <w:szCs w:val="24"/>
          <w:lang w:val="en-US"/>
        </w:rPr>
        <w:t>Current Surcharge</w:t>
      </w:r>
      <w:r w:rsidR="006377FC" w:rsidRPr="008750AE">
        <w:rPr>
          <w:rFonts w:ascii="Times New Roman" w:hAnsi="Times New Roman" w:cs="Times New Roman"/>
          <w:b/>
          <w:bCs/>
          <w:sz w:val="24"/>
          <w:szCs w:val="24"/>
          <w:lang w:val="en-US"/>
        </w:rPr>
        <w:t xml:space="preserve"> calculation</w:t>
      </w:r>
    </w:p>
    <w:p w14:paraId="752F63EA" w14:textId="10DD75E4" w:rsidR="006377FC" w:rsidRPr="006377FC" w:rsidRDefault="007E79B0" w:rsidP="007E79B0">
      <w:pPr>
        <w:pStyle w:val="a3"/>
        <w:numPr>
          <w:ilvl w:val="1"/>
          <w:numId w:val="2"/>
        </w:numPr>
        <w:jc w:val="both"/>
        <w:rPr>
          <w:rFonts w:ascii="Times New Roman" w:hAnsi="Times New Roman" w:cs="Times New Roman"/>
          <w:sz w:val="24"/>
          <w:szCs w:val="24"/>
          <w:lang w:val="en-US"/>
        </w:rPr>
      </w:pPr>
      <w:r w:rsidRPr="006377FC">
        <w:rPr>
          <w:rFonts w:ascii="Times New Roman" w:hAnsi="Times New Roman" w:cs="Times New Roman"/>
          <w:sz w:val="24"/>
          <w:szCs w:val="24"/>
          <w:lang w:val="en-US"/>
        </w:rPr>
        <w:t xml:space="preserve">Surcharge is </w:t>
      </w:r>
      <w:r w:rsidR="000D6668">
        <w:rPr>
          <w:rFonts w:ascii="Times New Roman" w:hAnsi="Times New Roman" w:cs="Times New Roman"/>
          <w:sz w:val="24"/>
          <w:szCs w:val="24"/>
          <w:lang w:val="en-US"/>
        </w:rPr>
        <w:t>imposed</w:t>
      </w:r>
      <w:r w:rsidR="000D6668" w:rsidRPr="006377FC">
        <w:rPr>
          <w:rFonts w:ascii="Times New Roman" w:hAnsi="Times New Roman" w:cs="Times New Roman"/>
          <w:sz w:val="24"/>
          <w:szCs w:val="24"/>
          <w:lang w:val="en-US"/>
        </w:rPr>
        <w:t xml:space="preserve"> </w:t>
      </w:r>
      <w:r w:rsidR="000D6668">
        <w:rPr>
          <w:rFonts w:ascii="Times New Roman" w:hAnsi="Times New Roman" w:cs="Times New Roman"/>
          <w:sz w:val="24"/>
          <w:szCs w:val="24"/>
          <w:lang w:val="en-US"/>
        </w:rPr>
        <w:t>to</w:t>
      </w:r>
      <w:r w:rsidR="000D6668" w:rsidRPr="006377FC">
        <w:rPr>
          <w:rFonts w:ascii="Times New Roman" w:hAnsi="Times New Roman" w:cs="Times New Roman"/>
          <w:sz w:val="24"/>
          <w:szCs w:val="24"/>
          <w:lang w:val="en-US"/>
        </w:rPr>
        <w:t xml:space="preserve"> </w:t>
      </w:r>
      <w:r w:rsidRPr="006377FC">
        <w:rPr>
          <w:rFonts w:ascii="Times New Roman" w:hAnsi="Times New Roman" w:cs="Times New Roman"/>
          <w:sz w:val="24"/>
          <w:szCs w:val="24"/>
          <w:lang w:val="en-US"/>
        </w:rPr>
        <w:t xml:space="preserve">every </w:t>
      </w:r>
      <w:r w:rsidR="000D6668">
        <w:rPr>
          <w:rFonts w:ascii="Times New Roman" w:hAnsi="Times New Roman" w:cs="Times New Roman"/>
          <w:sz w:val="24"/>
          <w:szCs w:val="24"/>
          <w:lang w:val="en-US"/>
        </w:rPr>
        <w:t>T</w:t>
      </w:r>
      <w:r w:rsidRPr="006377FC">
        <w:rPr>
          <w:rFonts w:ascii="Times New Roman" w:hAnsi="Times New Roman" w:cs="Times New Roman"/>
          <w:sz w:val="24"/>
          <w:szCs w:val="24"/>
          <w:lang w:val="en-US"/>
        </w:rPr>
        <w:t xml:space="preserve">rading </w:t>
      </w:r>
      <w:r w:rsidR="000D6668">
        <w:rPr>
          <w:rFonts w:ascii="Times New Roman" w:hAnsi="Times New Roman" w:cs="Times New Roman"/>
          <w:sz w:val="24"/>
          <w:szCs w:val="24"/>
          <w:lang w:val="en-US"/>
        </w:rPr>
        <w:t>M</w:t>
      </w:r>
      <w:r w:rsidRPr="006377FC">
        <w:rPr>
          <w:rFonts w:ascii="Times New Roman" w:hAnsi="Times New Roman" w:cs="Times New Roman"/>
          <w:sz w:val="24"/>
          <w:szCs w:val="24"/>
          <w:lang w:val="en-US"/>
        </w:rPr>
        <w:t xml:space="preserve">ember or the </w:t>
      </w:r>
      <w:r w:rsidR="000D6668">
        <w:rPr>
          <w:rFonts w:ascii="Times New Roman" w:hAnsi="Times New Roman" w:cs="Times New Roman"/>
          <w:sz w:val="24"/>
          <w:szCs w:val="24"/>
          <w:lang w:val="en-US"/>
        </w:rPr>
        <w:t>C</w:t>
      </w:r>
      <w:r w:rsidRPr="006377FC">
        <w:rPr>
          <w:rFonts w:ascii="Times New Roman" w:hAnsi="Times New Roman" w:cs="Times New Roman"/>
          <w:sz w:val="24"/>
          <w:szCs w:val="24"/>
          <w:lang w:val="en-US"/>
        </w:rPr>
        <w:t xml:space="preserve">lient of </w:t>
      </w:r>
      <w:r w:rsidR="000D6668">
        <w:rPr>
          <w:rFonts w:ascii="Times New Roman" w:hAnsi="Times New Roman" w:cs="Times New Roman"/>
          <w:sz w:val="24"/>
          <w:szCs w:val="24"/>
          <w:lang w:val="en-US"/>
        </w:rPr>
        <w:t>the T</w:t>
      </w:r>
      <w:r w:rsidRPr="006377FC">
        <w:rPr>
          <w:rFonts w:ascii="Times New Roman" w:hAnsi="Times New Roman" w:cs="Times New Roman"/>
          <w:sz w:val="24"/>
          <w:szCs w:val="24"/>
          <w:lang w:val="en-US"/>
        </w:rPr>
        <w:t xml:space="preserve">rading </w:t>
      </w:r>
      <w:r w:rsidR="000D6668">
        <w:rPr>
          <w:rFonts w:ascii="Times New Roman" w:hAnsi="Times New Roman" w:cs="Times New Roman"/>
          <w:sz w:val="24"/>
          <w:szCs w:val="24"/>
          <w:lang w:val="en-US"/>
        </w:rPr>
        <w:t>M</w:t>
      </w:r>
      <w:r w:rsidRPr="006377FC">
        <w:rPr>
          <w:rFonts w:ascii="Times New Roman" w:hAnsi="Times New Roman" w:cs="Times New Roman"/>
          <w:sz w:val="24"/>
          <w:szCs w:val="24"/>
          <w:lang w:val="en-US"/>
        </w:rPr>
        <w:t xml:space="preserve">ember in the amount of </w:t>
      </w:r>
      <w:r w:rsidRPr="006377FC">
        <w:rPr>
          <w:rFonts w:ascii="Times New Roman" w:hAnsi="Times New Roman" w:cs="Times New Roman"/>
          <w:b/>
          <w:bCs/>
          <w:sz w:val="24"/>
          <w:szCs w:val="24"/>
          <w:lang w:val="en-US"/>
        </w:rPr>
        <w:t>RUB 0.1</w:t>
      </w:r>
      <w:r w:rsidRPr="006377FC">
        <w:rPr>
          <w:rFonts w:ascii="Times New Roman" w:hAnsi="Times New Roman" w:cs="Times New Roman"/>
          <w:sz w:val="24"/>
          <w:szCs w:val="24"/>
          <w:lang w:val="en-US"/>
        </w:rPr>
        <w:t xml:space="preserve"> per each </w:t>
      </w:r>
      <w:r w:rsidRPr="006377FC">
        <w:rPr>
          <w:rFonts w:ascii="Times New Roman" w:hAnsi="Times New Roman" w:cs="Times New Roman"/>
          <w:b/>
          <w:bCs/>
          <w:sz w:val="24"/>
          <w:szCs w:val="24"/>
          <w:u w:val="single"/>
          <w:lang w:val="en-US"/>
        </w:rPr>
        <w:t>uncompensated by the turnover</w:t>
      </w:r>
      <w:r w:rsidRPr="006377FC">
        <w:rPr>
          <w:rFonts w:ascii="Times New Roman" w:hAnsi="Times New Roman" w:cs="Times New Roman"/>
          <w:sz w:val="24"/>
          <w:szCs w:val="24"/>
          <w:lang w:val="en-US"/>
        </w:rPr>
        <w:t xml:space="preserve"> of trades order independently from </w:t>
      </w:r>
      <w:r w:rsidR="000D6668">
        <w:rPr>
          <w:rFonts w:ascii="Times New Roman" w:hAnsi="Times New Roman" w:cs="Times New Roman"/>
          <w:sz w:val="24"/>
          <w:szCs w:val="24"/>
          <w:lang w:val="en-US"/>
        </w:rPr>
        <w:t>being a</w:t>
      </w:r>
      <w:r w:rsidRPr="006377FC">
        <w:rPr>
          <w:rFonts w:ascii="Times New Roman" w:hAnsi="Times New Roman" w:cs="Times New Roman"/>
          <w:sz w:val="24"/>
          <w:szCs w:val="24"/>
          <w:lang w:val="en-US"/>
        </w:rPr>
        <w:t xml:space="preserve"> </w:t>
      </w:r>
      <w:proofErr w:type="gramStart"/>
      <w:r w:rsidRPr="006377FC">
        <w:rPr>
          <w:rFonts w:ascii="Times New Roman" w:hAnsi="Times New Roman" w:cs="Times New Roman"/>
          <w:sz w:val="24"/>
          <w:szCs w:val="24"/>
          <w:lang w:val="en-US"/>
        </w:rPr>
        <w:t>taker’s</w:t>
      </w:r>
      <w:proofErr w:type="gramEnd"/>
      <w:r w:rsidRPr="006377FC">
        <w:rPr>
          <w:rFonts w:ascii="Times New Roman" w:hAnsi="Times New Roman" w:cs="Times New Roman"/>
          <w:sz w:val="24"/>
          <w:szCs w:val="24"/>
          <w:lang w:val="en-US"/>
        </w:rPr>
        <w:t xml:space="preserve"> or </w:t>
      </w:r>
      <w:r w:rsidR="000D6668">
        <w:rPr>
          <w:rFonts w:ascii="Times New Roman" w:hAnsi="Times New Roman" w:cs="Times New Roman"/>
          <w:sz w:val="24"/>
          <w:szCs w:val="24"/>
          <w:lang w:val="en-US"/>
        </w:rPr>
        <w:t xml:space="preserve">a </w:t>
      </w:r>
      <w:r w:rsidRPr="006377FC">
        <w:rPr>
          <w:rFonts w:ascii="Times New Roman" w:hAnsi="Times New Roman" w:cs="Times New Roman"/>
          <w:sz w:val="24"/>
          <w:szCs w:val="24"/>
          <w:lang w:val="en-US"/>
        </w:rPr>
        <w:t>maker’s one.</w:t>
      </w:r>
    </w:p>
    <w:p w14:paraId="05D6B25A" w14:textId="4DDC1F97" w:rsidR="006377FC" w:rsidRPr="006377FC" w:rsidRDefault="0001060B" w:rsidP="007E79B0">
      <w:pPr>
        <w:pStyle w:val="a3"/>
        <w:numPr>
          <w:ilvl w:val="1"/>
          <w:numId w:val="2"/>
        </w:numPr>
        <w:jc w:val="both"/>
        <w:rPr>
          <w:rFonts w:ascii="Times New Roman" w:hAnsi="Times New Roman" w:cs="Times New Roman"/>
          <w:sz w:val="24"/>
          <w:szCs w:val="24"/>
          <w:lang w:val="en-US"/>
        </w:rPr>
      </w:pPr>
      <w:r w:rsidRPr="006377FC">
        <w:rPr>
          <w:rFonts w:ascii="Times New Roman" w:hAnsi="Times New Roman" w:cs="Times New Roman"/>
          <w:sz w:val="24"/>
          <w:szCs w:val="24"/>
          <w:lang w:val="en-US"/>
        </w:rPr>
        <w:t>In the calculation of Surcharge anonymous spot orders (</w:t>
      </w:r>
      <w:r w:rsidR="009D0C49">
        <w:rPr>
          <w:rFonts w:ascii="Times New Roman" w:hAnsi="Times New Roman" w:cs="Times New Roman"/>
          <w:sz w:val="24"/>
          <w:szCs w:val="24"/>
          <w:lang w:val="en-US"/>
        </w:rPr>
        <w:t>trades</w:t>
      </w:r>
      <w:r w:rsidRPr="006377FC">
        <w:rPr>
          <w:rFonts w:ascii="Times New Roman" w:hAnsi="Times New Roman" w:cs="Times New Roman"/>
          <w:sz w:val="24"/>
          <w:szCs w:val="24"/>
          <w:lang w:val="en-US"/>
        </w:rPr>
        <w:t>) are included</w:t>
      </w:r>
      <w:r w:rsidR="00DF398D">
        <w:rPr>
          <w:rFonts w:ascii="Times New Roman" w:hAnsi="Times New Roman" w:cs="Times New Roman"/>
          <w:sz w:val="24"/>
          <w:szCs w:val="24"/>
          <w:lang w:val="en-US"/>
        </w:rPr>
        <w:t xml:space="preserve"> in CETS and CNGD trading modes</w:t>
      </w:r>
      <w:r w:rsidRPr="006377FC">
        <w:rPr>
          <w:rFonts w:ascii="Times New Roman" w:hAnsi="Times New Roman" w:cs="Times New Roman"/>
          <w:sz w:val="24"/>
          <w:szCs w:val="24"/>
          <w:lang w:val="en-US"/>
        </w:rPr>
        <w:t xml:space="preserve">. However, orders and </w:t>
      </w:r>
      <w:r w:rsidR="009D0C49">
        <w:rPr>
          <w:rFonts w:ascii="Times New Roman" w:hAnsi="Times New Roman" w:cs="Times New Roman"/>
          <w:sz w:val="24"/>
          <w:szCs w:val="24"/>
          <w:lang w:val="en-US"/>
        </w:rPr>
        <w:t>trades</w:t>
      </w:r>
      <w:r w:rsidR="009D0C49" w:rsidRPr="006377FC">
        <w:rPr>
          <w:rFonts w:ascii="Times New Roman" w:hAnsi="Times New Roman" w:cs="Times New Roman"/>
          <w:sz w:val="24"/>
          <w:szCs w:val="24"/>
          <w:lang w:val="en-US"/>
        </w:rPr>
        <w:t xml:space="preserve"> </w:t>
      </w:r>
      <w:r w:rsidRPr="006377FC">
        <w:rPr>
          <w:rFonts w:ascii="Times New Roman" w:hAnsi="Times New Roman" w:cs="Times New Roman"/>
          <w:sz w:val="24"/>
          <w:szCs w:val="24"/>
          <w:lang w:val="en-US"/>
        </w:rPr>
        <w:t xml:space="preserve">with the instruments of currency pair BYNRUB (BYNRUB_TOD, BYNRUB_TOM) are excluded. The number of </w:t>
      </w:r>
      <w:r w:rsidRPr="006377FC">
        <w:rPr>
          <w:rFonts w:ascii="Times New Roman" w:hAnsi="Times New Roman" w:cs="Times New Roman"/>
          <w:b/>
          <w:bCs/>
          <w:sz w:val="24"/>
          <w:szCs w:val="24"/>
          <w:lang w:val="en-US"/>
        </w:rPr>
        <w:t>market makers’</w:t>
      </w:r>
      <w:r w:rsidRPr="006377FC">
        <w:rPr>
          <w:rFonts w:ascii="Times New Roman" w:hAnsi="Times New Roman" w:cs="Times New Roman"/>
          <w:sz w:val="24"/>
          <w:szCs w:val="24"/>
          <w:lang w:val="en-US"/>
        </w:rPr>
        <w:t xml:space="preserve"> orders </w:t>
      </w:r>
      <w:r w:rsidR="00DF398D">
        <w:rPr>
          <w:rFonts w:ascii="Times New Roman" w:hAnsi="Times New Roman" w:cs="Times New Roman"/>
          <w:sz w:val="24"/>
          <w:szCs w:val="24"/>
          <w:lang w:val="en-US"/>
        </w:rPr>
        <w:t>in case</w:t>
      </w:r>
      <w:r w:rsidRPr="006377FC">
        <w:rPr>
          <w:rFonts w:ascii="Times New Roman" w:hAnsi="Times New Roman" w:cs="Times New Roman"/>
          <w:sz w:val="24"/>
          <w:szCs w:val="24"/>
          <w:lang w:val="en-US"/>
        </w:rPr>
        <w:t xml:space="preserve"> of calculating Surcharge </w:t>
      </w:r>
      <w:r w:rsidRPr="006377FC">
        <w:rPr>
          <w:rFonts w:ascii="Times New Roman" w:hAnsi="Times New Roman" w:cs="Times New Roman"/>
          <w:b/>
          <w:bCs/>
          <w:sz w:val="24"/>
          <w:szCs w:val="24"/>
          <w:lang w:val="en-US"/>
        </w:rPr>
        <w:t>is</w:t>
      </w:r>
      <w:r w:rsidR="00DF398D">
        <w:rPr>
          <w:rFonts w:ascii="Times New Roman" w:hAnsi="Times New Roman" w:cs="Times New Roman"/>
          <w:b/>
          <w:bCs/>
          <w:sz w:val="24"/>
          <w:szCs w:val="24"/>
          <w:lang w:val="en-US"/>
        </w:rPr>
        <w:t xml:space="preserve"> 2 times</w:t>
      </w:r>
      <w:r w:rsidRPr="006377FC">
        <w:rPr>
          <w:rFonts w:ascii="Times New Roman" w:hAnsi="Times New Roman" w:cs="Times New Roman"/>
          <w:b/>
          <w:bCs/>
          <w:sz w:val="24"/>
          <w:szCs w:val="24"/>
          <w:lang w:val="en-US"/>
        </w:rPr>
        <w:t xml:space="preserve"> reduced</w:t>
      </w:r>
      <w:r w:rsidRPr="006377FC">
        <w:rPr>
          <w:rFonts w:ascii="Times New Roman" w:hAnsi="Times New Roman" w:cs="Times New Roman"/>
          <w:sz w:val="24"/>
          <w:szCs w:val="24"/>
          <w:lang w:val="en-US"/>
        </w:rPr>
        <w:t xml:space="preserve">. </w:t>
      </w:r>
    </w:p>
    <w:p w14:paraId="447D3903" w14:textId="58F8551C" w:rsidR="006377FC" w:rsidRPr="006377FC" w:rsidRDefault="0001060B" w:rsidP="007E79B0">
      <w:pPr>
        <w:pStyle w:val="a3"/>
        <w:numPr>
          <w:ilvl w:val="1"/>
          <w:numId w:val="2"/>
        </w:numPr>
        <w:jc w:val="both"/>
        <w:rPr>
          <w:rFonts w:ascii="Times New Roman" w:hAnsi="Times New Roman" w:cs="Times New Roman"/>
          <w:sz w:val="24"/>
          <w:szCs w:val="24"/>
          <w:lang w:val="en-US"/>
        </w:rPr>
      </w:pPr>
      <w:r w:rsidRPr="006377FC">
        <w:rPr>
          <w:rFonts w:ascii="Times New Roman" w:hAnsi="Times New Roman" w:cs="Times New Roman"/>
          <w:sz w:val="24"/>
          <w:szCs w:val="24"/>
          <w:lang w:val="en-US"/>
        </w:rPr>
        <w:t xml:space="preserve">Surcharge is calculated if the number of orders is up to </w:t>
      </w:r>
      <w:r w:rsidRPr="006377FC">
        <w:rPr>
          <w:rFonts w:ascii="Times New Roman" w:hAnsi="Times New Roman" w:cs="Times New Roman"/>
          <w:b/>
          <w:bCs/>
          <w:sz w:val="24"/>
          <w:szCs w:val="24"/>
          <w:lang w:val="en-US"/>
        </w:rPr>
        <w:t xml:space="preserve">10 000 </w:t>
      </w:r>
      <w:r w:rsidRPr="006377FC">
        <w:rPr>
          <w:rFonts w:ascii="Times New Roman" w:hAnsi="Times New Roman" w:cs="Times New Roman"/>
          <w:sz w:val="24"/>
          <w:szCs w:val="24"/>
          <w:lang w:val="en-US"/>
        </w:rPr>
        <w:t>per day</w:t>
      </w:r>
      <w:r w:rsidR="002F45F3" w:rsidRPr="006377FC">
        <w:rPr>
          <w:rFonts w:ascii="Times New Roman" w:hAnsi="Times New Roman" w:cs="Times New Roman"/>
          <w:sz w:val="24"/>
          <w:szCs w:val="24"/>
          <w:lang w:val="en-US"/>
        </w:rPr>
        <w:t xml:space="preserve">, Surcharge is </w:t>
      </w:r>
      <w:r w:rsidR="005B3901">
        <w:rPr>
          <w:rFonts w:ascii="Times New Roman" w:hAnsi="Times New Roman" w:cs="Times New Roman"/>
          <w:sz w:val="24"/>
          <w:szCs w:val="24"/>
          <w:lang w:val="en-US"/>
        </w:rPr>
        <w:t>imposed</w:t>
      </w:r>
      <w:r w:rsidR="005B3901" w:rsidRPr="006377FC">
        <w:rPr>
          <w:rFonts w:ascii="Times New Roman" w:hAnsi="Times New Roman" w:cs="Times New Roman"/>
          <w:sz w:val="24"/>
          <w:szCs w:val="24"/>
          <w:lang w:val="en-US"/>
        </w:rPr>
        <w:t xml:space="preserve"> </w:t>
      </w:r>
      <w:r w:rsidR="002F45F3" w:rsidRPr="006377FC">
        <w:rPr>
          <w:rFonts w:ascii="Times New Roman" w:hAnsi="Times New Roman" w:cs="Times New Roman"/>
          <w:sz w:val="24"/>
          <w:szCs w:val="24"/>
          <w:lang w:val="en-US"/>
        </w:rPr>
        <w:t xml:space="preserve">if the number of orders is up to </w:t>
      </w:r>
      <w:r w:rsidR="002F45F3" w:rsidRPr="006377FC">
        <w:rPr>
          <w:rFonts w:ascii="Times New Roman" w:hAnsi="Times New Roman" w:cs="Times New Roman"/>
          <w:b/>
          <w:bCs/>
          <w:sz w:val="24"/>
          <w:szCs w:val="24"/>
          <w:lang w:val="en-US"/>
        </w:rPr>
        <w:t>30 000</w:t>
      </w:r>
      <w:r w:rsidR="002F45F3" w:rsidRPr="006377FC">
        <w:rPr>
          <w:rFonts w:ascii="Times New Roman" w:hAnsi="Times New Roman" w:cs="Times New Roman"/>
          <w:sz w:val="24"/>
          <w:szCs w:val="24"/>
          <w:lang w:val="en-US"/>
        </w:rPr>
        <w:t xml:space="preserve"> per day, </w:t>
      </w:r>
      <w:r w:rsidR="00392570">
        <w:rPr>
          <w:rFonts w:ascii="Times New Roman" w:hAnsi="Times New Roman" w:cs="Times New Roman"/>
          <w:sz w:val="24"/>
          <w:szCs w:val="24"/>
          <w:lang w:val="en-US"/>
        </w:rPr>
        <w:t>t</w:t>
      </w:r>
      <w:r w:rsidR="00392570" w:rsidRPr="00392570">
        <w:rPr>
          <w:rFonts w:ascii="Times New Roman" w:hAnsi="Times New Roman" w:cs="Times New Roman"/>
          <w:sz w:val="24"/>
          <w:szCs w:val="24"/>
          <w:lang w:val="en-US"/>
        </w:rPr>
        <w:t>he first-ever positive surcharge per a certain unique code is not to be paid</w:t>
      </w:r>
      <w:r w:rsidR="002F45F3" w:rsidRPr="006377FC">
        <w:rPr>
          <w:rFonts w:ascii="Times New Roman" w:hAnsi="Times New Roman" w:cs="Times New Roman"/>
          <w:sz w:val="24"/>
          <w:szCs w:val="24"/>
          <w:lang w:val="en-US"/>
        </w:rPr>
        <w:t xml:space="preserve">, orders and </w:t>
      </w:r>
      <w:r w:rsidR="00AC3E81">
        <w:rPr>
          <w:rFonts w:ascii="Times New Roman" w:hAnsi="Times New Roman" w:cs="Times New Roman"/>
          <w:sz w:val="24"/>
          <w:szCs w:val="24"/>
          <w:lang w:val="en-US"/>
        </w:rPr>
        <w:t>trades</w:t>
      </w:r>
      <w:r w:rsidR="00AC3E81" w:rsidRPr="006377FC">
        <w:rPr>
          <w:rFonts w:ascii="Times New Roman" w:hAnsi="Times New Roman" w:cs="Times New Roman"/>
          <w:sz w:val="24"/>
          <w:szCs w:val="24"/>
          <w:lang w:val="en-US"/>
        </w:rPr>
        <w:t xml:space="preserve"> </w:t>
      </w:r>
      <w:r w:rsidR="002F45F3" w:rsidRPr="006377FC">
        <w:rPr>
          <w:rFonts w:ascii="Times New Roman" w:hAnsi="Times New Roman" w:cs="Times New Roman"/>
          <w:sz w:val="24"/>
          <w:szCs w:val="24"/>
          <w:lang w:val="en-US"/>
        </w:rPr>
        <w:t xml:space="preserve">of the precious metals market are not included in the calculation of Surcharge. The surcharge cannot be greater than </w:t>
      </w:r>
      <w:r w:rsidR="002F45F3" w:rsidRPr="006377FC">
        <w:rPr>
          <w:rFonts w:ascii="Times New Roman" w:hAnsi="Times New Roman" w:cs="Times New Roman"/>
          <w:b/>
          <w:bCs/>
          <w:sz w:val="24"/>
          <w:szCs w:val="24"/>
          <w:lang w:val="en-US"/>
        </w:rPr>
        <w:t>RUB 300 000</w:t>
      </w:r>
      <w:r w:rsidR="002F45F3" w:rsidRPr="006377FC">
        <w:rPr>
          <w:rFonts w:ascii="Times New Roman" w:hAnsi="Times New Roman" w:cs="Times New Roman"/>
          <w:sz w:val="24"/>
          <w:szCs w:val="24"/>
          <w:lang w:val="en-US"/>
        </w:rPr>
        <w:t xml:space="preserve"> per day.</w:t>
      </w:r>
    </w:p>
    <w:p w14:paraId="042FDB02" w14:textId="13D9883D" w:rsidR="006377FC" w:rsidRPr="006377FC" w:rsidRDefault="002F45F3" w:rsidP="007E79B0">
      <w:pPr>
        <w:pStyle w:val="a3"/>
        <w:numPr>
          <w:ilvl w:val="1"/>
          <w:numId w:val="2"/>
        </w:numPr>
        <w:jc w:val="both"/>
        <w:rPr>
          <w:rFonts w:ascii="Times New Roman" w:hAnsi="Times New Roman" w:cs="Times New Roman"/>
          <w:sz w:val="24"/>
          <w:szCs w:val="24"/>
          <w:lang w:val="en-US"/>
        </w:rPr>
      </w:pPr>
      <w:r w:rsidRPr="006377FC">
        <w:rPr>
          <w:rFonts w:ascii="Times New Roman" w:hAnsi="Times New Roman" w:cs="Times New Roman"/>
          <w:color w:val="333333"/>
          <w:spacing w:val="2"/>
          <w:sz w:val="24"/>
          <w:szCs w:val="24"/>
          <w:shd w:val="clear" w:color="auto" w:fill="FFFFFF"/>
          <w:lang w:val="en-US"/>
        </w:rPr>
        <w:t xml:space="preserve">If a </w:t>
      </w:r>
      <w:proofErr w:type="gramStart"/>
      <w:r w:rsidRPr="006377FC">
        <w:rPr>
          <w:rFonts w:ascii="Times New Roman" w:hAnsi="Times New Roman" w:cs="Times New Roman"/>
          <w:color w:val="333333"/>
          <w:spacing w:val="2"/>
          <w:sz w:val="24"/>
          <w:szCs w:val="24"/>
          <w:shd w:val="clear" w:color="auto" w:fill="FFFFFF"/>
          <w:lang w:val="en-US"/>
        </w:rPr>
        <w:t>Member</w:t>
      </w:r>
      <w:proofErr w:type="gramEnd"/>
      <w:r w:rsidRPr="006377FC">
        <w:rPr>
          <w:rFonts w:ascii="Times New Roman" w:hAnsi="Times New Roman" w:cs="Times New Roman"/>
          <w:color w:val="333333"/>
          <w:spacing w:val="2"/>
          <w:sz w:val="24"/>
          <w:szCs w:val="24"/>
          <w:shd w:val="clear" w:color="auto" w:fill="FFFFFF"/>
          <w:lang w:val="en-US"/>
        </w:rPr>
        <w:t xml:space="preserve"> or his client (by a unique code) has executed an anonymous spot trade with a volume of 3% or more of the entire spot market, then he is exempt from paying the surcharge</w:t>
      </w:r>
      <w:r w:rsidR="006377FC" w:rsidRPr="006377FC">
        <w:rPr>
          <w:rFonts w:ascii="Times New Roman" w:hAnsi="Times New Roman" w:cs="Times New Roman"/>
          <w:color w:val="333333"/>
          <w:spacing w:val="2"/>
          <w:sz w:val="24"/>
          <w:szCs w:val="24"/>
          <w:shd w:val="clear" w:color="auto" w:fill="FFFFFF"/>
          <w:lang w:val="en-US"/>
        </w:rPr>
        <w:t xml:space="preserve"> </w:t>
      </w:r>
      <w:r w:rsidR="00392570">
        <w:rPr>
          <w:rFonts w:ascii="Times New Roman" w:hAnsi="Times New Roman" w:cs="Times New Roman"/>
          <w:b/>
          <w:bCs/>
          <w:color w:val="333333"/>
          <w:spacing w:val="2"/>
          <w:sz w:val="24"/>
          <w:szCs w:val="24"/>
          <w:u w:val="single"/>
          <w:shd w:val="clear" w:color="auto" w:fill="FFFFFF"/>
          <w:lang w:val="en-US"/>
        </w:rPr>
        <w:t>regardless</w:t>
      </w:r>
      <w:r w:rsidR="00392570" w:rsidRPr="006377FC">
        <w:rPr>
          <w:rFonts w:ascii="Times New Roman" w:hAnsi="Times New Roman" w:cs="Times New Roman"/>
          <w:b/>
          <w:bCs/>
          <w:color w:val="333333"/>
          <w:spacing w:val="2"/>
          <w:sz w:val="24"/>
          <w:szCs w:val="24"/>
          <w:u w:val="single"/>
          <w:shd w:val="clear" w:color="auto" w:fill="FFFFFF"/>
          <w:lang w:val="en-US"/>
        </w:rPr>
        <w:t xml:space="preserve"> </w:t>
      </w:r>
      <w:r w:rsidR="006377FC" w:rsidRPr="006377FC">
        <w:rPr>
          <w:rFonts w:ascii="Times New Roman" w:hAnsi="Times New Roman" w:cs="Times New Roman"/>
          <w:b/>
          <w:bCs/>
          <w:color w:val="333333"/>
          <w:spacing w:val="2"/>
          <w:sz w:val="24"/>
          <w:szCs w:val="24"/>
          <w:u w:val="single"/>
          <w:shd w:val="clear" w:color="auto" w:fill="FFFFFF"/>
          <w:lang w:val="en-US"/>
        </w:rPr>
        <w:t>of the number of orders</w:t>
      </w:r>
      <w:r w:rsidR="006377FC" w:rsidRPr="006377FC">
        <w:rPr>
          <w:rFonts w:ascii="Times New Roman" w:hAnsi="Times New Roman" w:cs="Times New Roman"/>
          <w:color w:val="333333"/>
          <w:spacing w:val="2"/>
          <w:sz w:val="24"/>
          <w:szCs w:val="24"/>
          <w:shd w:val="clear" w:color="auto" w:fill="FFFFFF"/>
          <w:lang w:val="en-US"/>
        </w:rPr>
        <w:t>.</w:t>
      </w:r>
    </w:p>
    <w:p w14:paraId="49C10F13" w14:textId="05A0C846" w:rsidR="002F45F3" w:rsidRPr="006377FC" w:rsidRDefault="002F45F3" w:rsidP="007E79B0">
      <w:pPr>
        <w:pStyle w:val="a3"/>
        <w:numPr>
          <w:ilvl w:val="1"/>
          <w:numId w:val="2"/>
        </w:numPr>
        <w:jc w:val="both"/>
        <w:rPr>
          <w:rFonts w:ascii="Times New Roman" w:hAnsi="Times New Roman" w:cs="Times New Roman"/>
          <w:sz w:val="24"/>
          <w:szCs w:val="24"/>
          <w:lang w:val="en-US"/>
        </w:rPr>
      </w:pPr>
      <w:r w:rsidRPr="006377FC">
        <w:rPr>
          <w:rFonts w:ascii="Times New Roman" w:hAnsi="Times New Roman" w:cs="Times New Roman"/>
          <w:sz w:val="24"/>
          <w:szCs w:val="24"/>
          <w:lang w:val="en-US"/>
        </w:rPr>
        <w:t>Surcharge calculation formula:</w:t>
      </w:r>
    </w:p>
    <w:p w14:paraId="06F16E3C" w14:textId="326DE4E8" w:rsidR="002F45F3" w:rsidRPr="006377FC" w:rsidRDefault="002F45F3" w:rsidP="007E79B0">
      <w:pPr>
        <w:jc w:val="both"/>
        <w:rPr>
          <w:rFonts w:ascii="Times New Roman" w:hAnsi="Times New Roman" w:cs="Times New Roman"/>
          <w:sz w:val="24"/>
          <w:szCs w:val="24"/>
          <w:lang w:val="en-US"/>
        </w:rPr>
      </w:pPr>
      <w:r w:rsidRPr="006377FC">
        <w:rPr>
          <w:rFonts w:ascii="Times New Roman" w:hAnsi="Times New Roman" w:cs="Times New Roman"/>
          <w:b/>
          <w:bCs/>
          <w:sz w:val="24"/>
          <w:szCs w:val="24"/>
          <w:lang w:val="en-US"/>
        </w:rPr>
        <w:t>Surcharge = IF (T ≥ D*R; 0; min (300 000; max (NUM_ORDERS – round(T*K); 0) *М)),</w:t>
      </w:r>
      <w:r w:rsidRPr="006377FC">
        <w:rPr>
          <w:rFonts w:ascii="Times New Roman" w:hAnsi="Times New Roman" w:cs="Times New Roman"/>
          <w:sz w:val="24"/>
          <w:szCs w:val="24"/>
          <w:lang w:val="en-US"/>
        </w:rPr>
        <w:t xml:space="preserve"> where</w:t>
      </w:r>
    </w:p>
    <w:p w14:paraId="3CF35905" w14:textId="1B4C5A17" w:rsidR="002F45F3" w:rsidRPr="006377FC" w:rsidRDefault="002F45F3" w:rsidP="007E79B0">
      <w:pPr>
        <w:jc w:val="both"/>
        <w:rPr>
          <w:rFonts w:ascii="Times New Roman" w:hAnsi="Times New Roman" w:cs="Times New Roman"/>
          <w:sz w:val="24"/>
          <w:szCs w:val="24"/>
          <w:lang w:val="en-US"/>
        </w:rPr>
      </w:pPr>
      <w:r w:rsidRPr="006377FC">
        <w:rPr>
          <w:rFonts w:ascii="Times New Roman" w:hAnsi="Times New Roman" w:cs="Times New Roman"/>
          <w:b/>
          <w:bCs/>
          <w:sz w:val="24"/>
          <w:szCs w:val="24"/>
          <w:lang w:val="en-US"/>
        </w:rPr>
        <w:t>NUM_ORDERS = ORDERS1 * L1 + ORDERS2 * L2</w:t>
      </w:r>
      <w:r w:rsidRPr="006377FC">
        <w:rPr>
          <w:rFonts w:ascii="Times New Roman" w:hAnsi="Times New Roman" w:cs="Times New Roman"/>
          <w:sz w:val="24"/>
          <w:szCs w:val="24"/>
          <w:lang w:val="en-US"/>
        </w:rPr>
        <w:t xml:space="preserve"> – the number </w:t>
      </w:r>
      <w:r w:rsidR="001D5528" w:rsidRPr="006377FC">
        <w:rPr>
          <w:rFonts w:ascii="Times New Roman" w:hAnsi="Times New Roman" w:cs="Times New Roman"/>
          <w:sz w:val="24"/>
          <w:szCs w:val="24"/>
          <w:lang w:val="en-US"/>
        </w:rPr>
        <w:t xml:space="preserve">of a </w:t>
      </w:r>
      <w:proofErr w:type="gramStart"/>
      <w:r w:rsidR="001D5528" w:rsidRPr="006377FC">
        <w:rPr>
          <w:rFonts w:ascii="Times New Roman" w:hAnsi="Times New Roman" w:cs="Times New Roman"/>
          <w:sz w:val="24"/>
          <w:szCs w:val="24"/>
          <w:lang w:val="en-US"/>
        </w:rPr>
        <w:t>Member</w:t>
      </w:r>
      <w:proofErr w:type="gramEnd"/>
      <w:r w:rsidR="001D5528" w:rsidRPr="006377FC">
        <w:rPr>
          <w:rFonts w:ascii="Times New Roman" w:hAnsi="Times New Roman" w:cs="Times New Roman"/>
          <w:sz w:val="24"/>
          <w:szCs w:val="24"/>
          <w:lang w:val="en-US"/>
        </w:rPr>
        <w:t xml:space="preserve"> or his client orders that are included </w:t>
      </w:r>
      <w:r w:rsidR="00AE11D6">
        <w:rPr>
          <w:rFonts w:ascii="Times New Roman" w:hAnsi="Times New Roman" w:cs="Times New Roman"/>
          <w:sz w:val="24"/>
          <w:szCs w:val="24"/>
          <w:lang w:val="en-US"/>
        </w:rPr>
        <w:t>in the</w:t>
      </w:r>
      <w:r w:rsidR="00AE11D6" w:rsidRPr="006377FC">
        <w:rPr>
          <w:rFonts w:ascii="Times New Roman" w:hAnsi="Times New Roman" w:cs="Times New Roman"/>
          <w:sz w:val="24"/>
          <w:szCs w:val="24"/>
          <w:lang w:val="en-US"/>
        </w:rPr>
        <w:t xml:space="preserve"> </w:t>
      </w:r>
      <w:r w:rsidR="001D5528" w:rsidRPr="006377FC">
        <w:rPr>
          <w:rFonts w:ascii="Times New Roman" w:hAnsi="Times New Roman" w:cs="Times New Roman"/>
          <w:sz w:val="24"/>
          <w:szCs w:val="24"/>
          <w:lang w:val="en-US"/>
        </w:rPr>
        <w:t>Surcharge calculation, where:</w:t>
      </w:r>
    </w:p>
    <w:p w14:paraId="01409297" w14:textId="5408A5F3" w:rsidR="001D5528" w:rsidRPr="006377FC" w:rsidRDefault="001D5528" w:rsidP="007E79B0">
      <w:pPr>
        <w:jc w:val="both"/>
        <w:rPr>
          <w:rFonts w:ascii="Times New Roman" w:hAnsi="Times New Roman" w:cs="Times New Roman"/>
          <w:sz w:val="24"/>
          <w:szCs w:val="24"/>
          <w:lang w:val="en-US"/>
        </w:rPr>
      </w:pPr>
      <w:r w:rsidRPr="006377FC">
        <w:rPr>
          <w:rFonts w:ascii="Times New Roman" w:hAnsi="Times New Roman" w:cs="Times New Roman"/>
          <w:b/>
          <w:bCs/>
          <w:sz w:val="24"/>
          <w:szCs w:val="24"/>
          <w:lang w:val="en-US"/>
        </w:rPr>
        <w:t>ORDERS1</w:t>
      </w:r>
      <w:r w:rsidRPr="006377FC">
        <w:rPr>
          <w:rFonts w:ascii="Times New Roman" w:hAnsi="Times New Roman" w:cs="Times New Roman"/>
          <w:sz w:val="24"/>
          <w:szCs w:val="24"/>
          <w:lang w:val="en-US"/>
        </w:rPr>
        <w:t xml:space="preserve"> – </w:t>
      </w:r>
      <w:r w:rsidR="00B32C8C" w:rsidRPr="006377FC">
        <w:rPr>
          <w:rFonts w:ascii="Times New Roman" w:hAnsi="Times New Roman" w:cs="Times New Roman"/>
          <w:sz w:val="24"/>
          <w:szCs w:val="24"/>
          <w:lang w:val="en-US"/>
        </w:rPr>
        <w:t xml:space="preserve">the number of orders </w:t>
      </w:r>
      <w:r w:rsidR="00D73D6B" w:rsidRPr="00D73D6B">
        <w:rPr>
          <w:rFonts w:ascii="Times New Roman" w:hAnsi="Times New Roman" w:cs="Times New Roman"/>
          <w:sz w:val="24"/>
          <w:szCs w:val="24"/>
          <w:lang w:val="en-US"/>
        </w:rPr>
        <w:t>(except orders for negotiated trades, orders for negotiated trades to all and orders for swaps, swap contracts, deliverable futures contracts and BYNRUB currency pair SPOT trades (BYNRUB_TOD, BYNRUB_TOM))</w:t>
      </w:r>
      <w:r w:rsidR="00D73D6B">
        <w:rPr>
          <w:rFonts w:ascii="Times New Roman" w:hAnsi="Times New Roman" w:cs="Times New Roman"/>
          <w:sz w:val="24"/>
          <w:szCs w:val="24"/>
          <w:lang w:val="en-US"/>
        </w:rPr>
        <w:t xml:space="preserve"> </w:t>
      </w:r>
      <w:r w:rsidR="00B32C8C" w:rsidRPr="006377FC">
        <w:rPr>
          <w:rFonts w:ascii="Times New Roman" w:hAnsi="Times New Roman" w:cs="Times New Roman"/>
          <w:sz w:val="24"/>
          <w:szCs w:val="24"/>
          <w:lang w:val="en-US"/>
        </w:rPr>
        <w:t xml:space="preserve">of a Member or his client </w:t>
      </w:r>
      <w:r w:rsidR="00D73D6B" w:rsidRPr="00D73D6B">
        <w:rPr>
          <w:rFonts w:ascii="Times New Roman" w:hAnsi="Times New Roman" w:cs="Times New Roman"/>
          <w:sz w:val="24"/>
          <w:szCs w:val="24"/>
          <w:lang w:val="en-US"/>
        </w:rPr>
        <w:t xml:space="preserve">entered under the unique codes during the trading </w:t>
      </w:r>
      <w:proofErr w:type="gramStart"/>
      <w:r w:rsidR="00D73D6B" w:rsidRPr="00D73D6B">
        <w:rPr>
          <w:rFonts w:ascii="Times New Roman" w:hAnsi="Times New Roman" w:cs="Times New Roman"/>
          <w:sz w:val="24"/>
          <w:szCs w:val="24"/>
          <w:lang w:val="en-US"/>
        </w:rPr>
        <w:t>day  for</w:t>
      </w:r>
      <w:proofErr w:type="gramEnd"/>
      <w:r w:rsidR="00D73D6B" w:rsidRPr="00D73D6B">
        <w:rPr>
          <w:rFonts w:ascii="Times New Roman" w:hAnsi="Times New Roman" w:cs="Times New Roman"/>
          <w:sz w:val="24"/>
          <w:szCs w:val="24"/>
          <w:lang w:val="en-US"/>
        </w:rPr>
        <w:t xml:space="preserve"> instruments for which it is not the market maker</w:t>
      </w:r>
      <w:r w:rsidR="00D73D6B">
        <w:rPr>
          <w:rFonts w:ascii="Times New Roman" w:hAnsi="Times New Roman" w:cs="Times New Roman"/>
          <w:sz w:val="24"/>
          <w:szCs w:val="24"/>
          <w:lang w:val="en-US"/>
        </w:rPr>
        <w:t xml:space="preserve"> </w:t>
      </w:r>
      <w:r w:rsidR="00B32C8C" w:rsidRPr="006377FC">
        <w:rPr>
          <w:rFonts w:ascii="Times New Roman" w:hAnsi="Times New Roman" w:cs="Times New Roman"/>
          <w:b/>
          <w:bCs/>
          <w:sz w:val="24"/>
          <w:szCs w:val="24"/>
          <w:lang w:val="en-US"/>
        </w:rPr>
        <w:t>(</w:t>
      </w:r>
      <w:proofErr w:type="spellStart"/>
      <w:r w:rsidR="00B32C8C" w:rsidRPr="006377FC">
        <w:rPr>
          <w:rFonts w:ascii="Times New Roman" w:hAnsi="Times New Roman" w:cs="Times New Roman"/>
          <w:b/>
          <w:bCs/>
          <w:sz w:val="24"/>
          <w:szCs w:val="24"/>
          <w:lang w:val="en-US"/>
        </w:rPr>
        <w:t>IsActualMM</w:t>
      </w:r>
      <w:proofErr w:type="spellEnd"/>
      <w:r w:rsidR="00B32C8C" w:rsidRPr="006377FC">
        <w:rPr>
          <w:rFonts w:ascii="Times New Roman" w:hAnsi="Times New Roman" w:cs="Times New Roman"/>
          <w:b/>
          <w:bCs/>
          <w:sz w:val="24"/>
          <w:szCs w:val="24"/>
          <w:lang w:val="en-US"/>
        </w:rPr>
        <w:t xml:space="preserve"> is empty)</w:t>
      </w:r>
      <w:r w:rsidR="00B32C8C" w:rsidRPr="006377FC">
        <w:rPr>
          <w:rFonts w:ascii="Times New Roman" w:hAnsi="Times New Roman" w:cs="Times New Roman"/>
          <w:sz w:val="24"/>
          <w:szCs w:val="24"/>
          <w:lang w:val="en-US"/>
        </w:rPr>
        <w:t>;</w:t>
      </w:r>
    </w:p>
    <w:p w14:paraId="35B72562" w14:textId="56CEDE0D" w:rsidR="00B32C8C" w:rsidRPr="006377FC" w:rsidRDefault="00B32C8C" w:rsidP="007E79B0">
      <w:pPr>
        <w:jc w:val="both"/>
        <w:rPr>
          <w:rFonts w:ascii="Times New Roman" w:hAnsi="Times New Roman" w:cs="Times New Roman"/>
          <w:sz w:val="24"/>
          <w:szCs w:val="24"/>
          <w:lang w:val="en-US"/>
        </w:rPr>
      </w:pPr>
      <w:r w:rsidRPr="006377FC">
        <w:rPr>
          <w:rFonts w:ascii="Times New Roman" w:hAnsi="Times New Roman" w:cs="Times New Roman"/>
          <w:b/>
          <w:bCs/>
          <w:sz w:val="24"/>
          <w:szCs w:val="24"/>
          <w:lang w:val="en-US"/>
        </w:rPr>
        <w:t>ORDERS2</w:t>
      </w:r>
      <w:r w:rsidRPr="006377FC">
        <w:rPr>
          <w:rFonts w:ascii="Times New Roman" w:hAnsi="Times New Roman" w:cs="Times New Roman"/>
          <w:sz w:val="24"/>
          <w:szCs w:val="24"/>
          <w:lang w:val="en-US"/>
        </w:rPr>
        <w:t xml:space="preserve"> – the number of orders </w:t>
      </w:r>
      <w:r w:rsidR="008A3614" w:rsidRPr="008A3614">
        <w:rPr>
          <w:rFonts w:ascii="Times New Roman" w:hAnsi="Times New Roman" w:cs="Times New Roman"/>
          <w:sz w:val="24"/>
          <w:szCs w:val="24"/>
          <w:lang w:val="en-US"/>
        </w:rPr>
        <w:t xml:space="preserve">(except orders for negotiated trades, orders for negotiated trades to all and orders for swaps, swap contracts, deliverable futures contracts and BYNRUB currency pair SPOT trades (BYNRUB_TOD, BYNRUB_TOM)) </w:t>
      </w:r>
      <w:r w:rsidRPr="006377FC">
        <w:rPr>
          <w:rFonts w:ascii="Times New Roman" w:hAnsi="Times New Roman" w:cs="Times New Roman"/>
          <w:sz w:val="24"/>
          <w:szCs w:val="24"/>
          <w:lang w:val="en-US"/>
        </w:rPr>
        <w:t xml:space="preserve">of a </w:t>
      </w:r>
      <w:proofErr w:type="gramStart"/>
      <w:r w:rsidRPr="006377FC">
        <w:rPr>
          <w:rFonts w:ascii="Times New Roman" w:hAnsi="Times New Roman" w:cs="Times New Roman"/>
          <w:sz w:val="24"/>
          <w:szCs w:val="24"/>
          <w:lang w:val="en-US"/>
        </w:rPr>
        <w:t>Member</w:t>
      </w:r>
      <w:proofErr w:type="gramEnd"/>
      <w:r w:rsidRPr="006377FC">
        <w:rPr>
          <w:rFonts w:ascii="Times New Roman" w:hAnsi="Times New Roman" w:cs="Times New Roman"/>
          <w:sz w:val="24"/>
          <w:szCs w:val="24"/>
          <w:lang w:val="en-US"/>
        </w:rPr>
        <w:t xml:space="preserve"> or his client as a market maker </w:t>
      </w:r>
      <w:r w:rsidRPr="006377FC">
        <w:rPr>
          <w:rFonts w:ascii="Times New Roman" w:hAnsi="Times New Roman" w:cs="Times New Roman"/>
          <w:b/>
          <w:bCs/>
          <w:sz w:val="24"/>
          <w:szCs w:val="24"/>
          <w:lang w:val="en-US"/>
        </w:rPr>
        <w:t>(</w:t>
      </w:r>
      <w:proofErr w:type="spellStart"/>
      <w:r w:rsidRPr="006377FC">
        <w:rPr>
          <w:rFonts w:ascii="Times New Roman" w:hAnsi="Times New Roman" w:cs="Times New Roman"/>
          <w:b/>
          <w:bCs/>
          <w:sz w:val="24"/>
          <w:szCs w:val="24"/>
          <w:lang w:val="en-US"/>
        </w:rPr>
        <w:t>IsActualMM</w:t>
      </w:r>
      <w:proofErr w:type="spellEnd"/>
      <w:r w:rsidRPr="006377FC">
        <w:rPr>
          <w:rFonts w:ascii="Times New Roman" w:hAnsi="Times New Roman" w:cs="Times New Roman"/>
          <w:b/>
          <w:bCs/>
          <w:sz w:val="24"/>
          <w:szCs w:val="24"/>
          <w:lang w:val="en-US"/>
        </w:rPr>
        <w:t xml:space="preserve"> = “Y” or = “M”)</w:t>
      </w:r>
      <w:r w:rsidRPr="006377FC">
        <w:rPr>
          <w:rFonts w:ascii="Times New Roman" w:hAnsi="Times New Roman" w:cs="Times New Roman"/>
          <w:sz w:val="24"/>
          <w:szCs w:val="24"/>
          <w:lang w:val="en-US"/>
        </w:rPr>
        <w:t>;</w:t>
      </w:r>
    </w:p>
    <w:p w14:paraId="3EE9EE70" w14:textId="13F5695D" w:rsidR="00B32C8C" w:rsidRPr="006377FC" w:rsidRDefault="00B32C8C" w:rsidP="007E79B0">
      <w:pPr>
        <w:jc w:val="both"/>
        <w:rPr>
          <w:rFonts w:ascii="Times New Roman" w:hAnsi="Times New Roman" w:cs="Times New Roman"/>
          <w:sz w:val="24"/>
          <w:szCs w:val="24"/>
          <w:lang w:val="en-US"/>
        </w:rPr>
      </w:pPr>
      <w:r w:rsidRPr="006377FC">
        <w:rPr>
          <w:rFonts w:ascii="Times New Roman" w:hAnsi="Times New Roman" w:cs="Times New Roman"/>
          <w:b/>
          <w:bCs/>
          <w:sz w:val="24"/>
          <w:szCs w:val="24"/>
          <w:lang w:val="en-US"/>
        </w:rPr>
        <w:t>L1</w:t>
      </w:r>
      <w:r w:rsidRPr="006377FC">
        <w:rPr>
          <w:rFonts w:ascii="Times New Roman" w:hAnsi="Times New Roman" w:cs="Times New Roman"/>
          <w:sz w:val="24"/>
          <w:szCs w:val="24"/>
          <w:lang w:val="en-US"/>
        </w:rPr>
        <w:t xml:space="preserve"> – </w:t>
      </w:r>
      <w:r w:rsidR="008A3614" w:rsidRPr="008A3614">
        <w:rPr>
          <w:rFonts w:ascii="Times New Roman" w:hAnsi="Times New Roman" w:cs="Times New Roman"/>
          <w:sz w:val="24"/>
          <w:szCs w:val="24"/>
          <w:lang w:val="en-US"/>
        </w:rPr>
        <w:t>the asset liquidity coefficient. Equals 1 (one) for instruments</w:t>
      </w:r>
      <w:r w:rsidR="008A3614">
        <w:rPr>
          <w:rFonts w:ascii="Times New Roman" w:hAnsi="Times New Roman" w:cs="Times New Roman"/>
          <w:sz w:val="24"/>
          <w:szCs w:val="24"/>
          <w:lang w:val="en-US"/>
        </w:rPr>
        <w:t xml:space="preserve"> for which </w:t>
      </w:r>
      <w:r w:rsidRPr="006377FC">
        <w:rPr>
          <w:rFonts w:ascii="Times New Roman" w:hAnsi="Times New Roman" w:cs="Times New Roman"/>
          <w:sz w:val="24"/>
          <w:szCs w:val="24"/>
          <w:lang w:val="en-US"/>
        </w:rPr>
        <w:t xml:space="preserve">- where a </w:t>
      </w:r>
      <w:proofErr w:type="gramStart"/>
      <w:r w:rsidRPr="006377FC">
        <w:rPr>
          <w:rFonts w:ascii="Times New Roman" w:hAnsi="Times New Roman" w:cs="Times New Roman"/>
          <w:sz w:val="24"/>
          <w:szCs w:val="24"/>
          <w:lang w:val="en-US"/>
        </w:rPr>
        <w:t>Member</w:t>
      </w:r>
      <w:proofErr w:type="gramEnd"/>
      <w:r w:rsidRPr="006377FC">
        <w:rPr>
          <w:rFonts w:ascii="Times New Roman" w:hAnsi="Times New Roman" w:cs="Times New Roman"/>
          <w:sz w:val="24"/>
          <w:szCs w:val="24"/>
          <w:lang w:val="en-US"/>
        </w:rPr>
        <w:t xml:space="preserve"> </w:t>
      </w:r>
      <w:r w:rsidRPr="006377FC">
        <w:rPr>
          <w:rFonts w:ascii="Times New Roman" w:hAnsi="Times New Roman" w:cs="Times New Roman"/>
          <w:b/>
          <w:bCs/>
          <w:sz w:val="24"/>
          <w:szCs w:val="24"/>
          <w:lang w:val="en-US"/>
        </w:rPr>
        <w:t>is not a market maker</w:t>
      </w:r>
      <w:r w:rsidRPr="006377FC">
        <w:rPr>
          <w:rFonts w:ascii="Times New Roman" w:hAnsi="Times New Roman" w:cs="Times New Roman"/>
          <w:sz w:val="24"/>
          <w:szCs w:val="24"/>
          <w:lang w:val="en-US"/>
        </w:rPr>
        <w:t>;</w:t>
      </w:r>
    </w:p>
    <w:p w14:paraId="515DAB55" w14:textId="7545A5AF" w:rsidR="00B32C8C" w:rsidRPr="006377FC" w:rsidRDefault="00B32C8C" w:rsidP="007E79B0">
      <w:pPr>
        <w:jc w:val="both"/>
        <w:rPr>
          <w:rFonts w:ascii="Times New Roman" w:hAnsi="Times New Roman" w:cs="Times New Roman"/>
          <w:sz w:val="24"/>
          <w:szCs w:val="24"/>
          <w:lang w:val="en-US"/>
        </w:rPr>
      </w:pPr>
      <w:r w:rsidRPr="006377FC">
        <w:rPr>
          <w:rFonts w:ascii="Times New Roman" w:hAnsi="Times New Roman" w:cs="Times New Roman"/>
          <w:b/>
          <w:bCs/>
          <w:sz w:val="24"/>
          <w:szCs w:val="24"/>
          <w:lang w:val="en-US"/>
        </w:rPr>
        <w:t>L2</w:t>
      </w:r>
      <w:r w:rsidRPr="006377FC">
        <w:rPr>
          <w:rFonts w:ascii="Times New Roman" w:hAnsi="Times New Roman" w:cs="Times New Roman"/>
          <w:sz w:val="24"/>
          <w:szCs w:val="24"/>
          <w:lang w:val="en-US"/>
        </w:rPr>
        <w:t xml:space="preserve"> – </w:t>
      </w:r>
      <w:r w:rsidR="008A3614" w:rsidRPr="008A3614">
        <w:rPr>
          <w:rFonts w:ascii="Times New Roman" w:hAnsi="Times New Roman" w:cs="Times New Roman"/>
          <w:sz w:val="24"/>
          <w:szCs w:val="24"/>
          <w:lang w:val="en-US"/>
        </w:rPr>
        <w:t>the asset liquidity coefficient. Equals 0.5 (five tenth) for instruments</w:t>
      </w:r>
      <w:r w:rsidR="008A3614">
        <w:rPr>
          <w:rFonts w:ascii="Times New Roman" w:hAnsi="Times New Roman" w:cs="Times New Roman"/>
          <w:sz w:val="24"/>
          <w:szCs w:val="24"/>
          <w:lang w:val="en-US"/>
        </w:rPr>
        <w:t xml:space="preserve"> for which </w:t>
      </w:r>
      <w:r w:rsidRPr="006377FC">
        <w:rPr>
          <w:rFonts w:ascii="Times New Roman" w:hAnsi="Times New Roman" w:cs="Times New Roman"/>
          <w:sz w:val="24"/>
          <w:szCs w:val="24"/>
          <w:lang w:val="en-US"/>
        </w:rPr>
        <w:t xml:space="preserve">a </w:t>
      </w:r>
      <w:proofErr w:type="gramStart"/>
      <w:r w:rsidRPr="006377FC">
        <w:rPr>
          <w:rFonts w:ascii="Times New Roman" w:hAnsi="Times New Roman" w:cs="Times New Roman"/>
          <w:sz w:val="24"/>
          <w:szCs w:val="24"/>
          <w:lang w:val="en-US"/>
        </w:rPr>
        <w:t>Member</w:t>
      </w:r>
      <w:proofErr w:type="gramEnd"/>
      <w:r w:rsidRPr="006377FC">
        <w:rPr>
          <w:rFonts w:ascii="Times New Roman" w:hAnsi="Times New Roman" w:cs="Times New Roman"/>
          <w:sz w:val="24"/>
          <w:szCs w:val="24"/>
          <w:lang w:val="en-US"/>
        </w:rPr>
        <w:t xml:space="preserve"> </w:t>
      </w:r>
      <w:r w:rsidRPr="006377FC">
        <w:rPr>
          <w:rFonts w:ascii="Times New Roman" w:hAnsi="Times New Roman" w:cs="Times New Roman"/>
          <w:b/>
          <w:bCs/>
          <w:sz w:val="24"/>
          <w:szCs w:val="24"/>
          <w:lang w:val="en-US"/>
        </w:rPr>
        <w:t>is a market maker</w:t>
      </w:r>
      <w:r w:rsidRPr="006377FC">
        <w:rPr>
          <w:rFonts w:ascii="Times New Roman" w:hAnsi="Times New Roman" w:cs="Times New Roman"/>
          <w:sz w:val="24"/>
          <w:szCs w:val="24"/>
          <w:lang w:val="en-US"/>
        </w:rPr>
        <w:t>;</w:t>
      </w:r>
    </w:p>
    <w:p w14:paraId="0D717BA7" w14:textId="637430A5" w:rsidR="00B32C8C" w:rsidRPr="006377FC" w:rsidRDefault="00B32C8C" w:rsidP="007E79B0">
      <w:pPr>
        <w:jc w:val="both"/>
        <w:rPr>
          <w:rFonts w:ascii="Times New Roman" w:hAnsi="Times New Roman" w:cs="Times New Roman"/>
          <w:color w:val="333333"/>
          <w:spacing w:val="2"/>
          <w:sz w:val="24"/>
          <w:szCs w:val="24"/>
          <w:shd w:val="clear" w:color="auto" w:fill="FFFFFF"/>
          <w:lang w:val="en-US"/>
        </w:rPr>
      </w:pPr>
      <w:r w:rsidRPr="006377FC">
        <w:rPr>
          <w:rFonts w:ascii="Times New Roman" w:hAnsi="Times New Roman" w:cs="Times New Roman"/>
          <w:b/>
          <w:bCs/>
          <w:sz w:val="24"/>
          <w:szCs w:val="24"/>
          <w:lang w:val="en-US"/>
        </w:rPr>
        <w:t>T*K</w:t>
      </w:r>
      <w:r w:rsidRPr="006377FC">
        <w:rPr>
          <w:rFonts w:ascii="Times New Roman" w:hAnsi="Times New Roman" w:cs="Times New Roman"/>
          <w:sz w:val="24"/>
          <w:szCs w:val="24"/>
          <w:lang w:val="en-US"/>
        </w:rPr>
        <w:t xml:space="preserve"> – the number of orders </w:t>
      </w:r>
      <w:r w:rsidR="006377FC" w:rsidRPr="006377FC">
        <w:rPr>
          <w:rFonts w:ascii="Times New Roman" w:hAnsi="Times New Roman" w:cs="Times New Roman"/>
          <w:sz w:val="24"/>
          <w:szCs w:val="24"/>
          <w:lang w:val="en-US"/>
        </w:rPr>
        <w:t xml:space="preserve">of </w:t>
      </w:r>
      <w:r w:rsidR="006377FC" w:rsidRPr="006377FC">
        <w:rPr>
          <w:rFonts w:ascii="Times New Roman" w:hAnsi="Times New Roman" w:cs="Times New Roman"/>
          <w:b/>
          <w:bCs/>
          <w:sz w:val="24"/>
          <w:szCs w:val="24"/>
          <w:lang w:val="en-US"/>
        </w:rPr>
        <w:t xml:space="preserve">a </w:t>
      </w:r>
      <w:proofErr w:type="gramStart"/>
      <w:r w:rsidR="006377FC" w:rsidRPr="006377FC">
        <w:rPr>
          <w:rFonts w:ascii="Times New Roman" w:hAnsi="Times New Roman" w:cs="Times New Roman"/>
          <w:b/>
          <w:bCs/>
          <w:sz w:val="24"/>
          <w:szCs w:val="24"/>
          <w:lang w:val="en-US"/>
        </w:rPr>
        <w:t>Member</w:t>
      </w:r>
      <w:proofErr w:type="gramEnd"/>
      <w:r w:rsidR="006377FC" w:rsidRPr="006377FC">
        <w:rPr>
          <w:rFonts w:ascii="Times New Roman" w:hAnsi="Times New Roman" w:cs="Times New Roman"/>
          <w:b/>
          <w:bCs/>
          <w:sz w:val="24"/>
          <w:szCs w:val="24"/>
          <w:lang w:val="en-US"/>
        </w:rPr>
        <w:t xml:space="preserve"> or his client</w:t>
      </w:r>
      <w:r w:rsidR="006377FC" w:rsidRPr="006377FC">
        <w:rPr>
          <w:rFonts w:ascii="Times New Roman" w:hAnsi="Times New Roman" w:cs="Times New Roman"/>
          <w:sz w:val="24"/>
          <w:szCs w:val="24"/>
          <w:lang w:val="en-US"/>
        </w:rPr>
        <w:t xml:space="preserve"> </w:t>
      </w:r>
      <w:r w:rsidRPr="006377FC">
        <w:rPr>
          <w:rFonts w:ascii="Times New Roman" w:hAnsi="Times New Roman" w:cs="Times New Roman"/>
          <w:color w:val="333333"/>
          <w:spacing w:val="2"/>
          <w:sz w:val="24"/>
          <w:szCs w:val="24"/>
          <w:shd w:val="clear" w:color="auto" w:fill="FFFFFF"/>
          <w:lang w:val="en-US"/>
        </w:rPr>
        <w:t xml:space="preserve">compensated by the </w:t>
      </w:r>
      <w:r w:rsidR="0017136B" w:rsidRPr="0017136B">
        <w:rPr>
          <w:rFonts w:ascii="Times New Roman" w:hAnsi="Times New Roman" w:cs="Times New Roman"/>
          <w:color w:val="333333"/>
          <w:spacing w:val="2"/>
          <w:sz w:val="24"/>
          <w:szCs w:val="24"/>
          <w:shd w:val="clear" w:color="auto" w:fill="FFFFFF"/>
          <w:lang w:val="en-US"/>
        </w:rPr>
        <w:t xml:space="preserve">volume </w:t>
      </w:r>
      <w:r w:rsidRPr="006377FC">
        <w:rPr>
          <w:rFonts w:ascii="Times New Roman" w:hAnsi="Times New Roman" w:cs="Times New Roman"/>
          <w:color w:val="333333"/>
          <w:spacing w:val="2"/>
          <w:sz w:val="24"/>
          <w:szCs w:val="24"/>
          <w:shd w:val="clear" w:color="auto" w:fill="FFFFFF"/>
          <w:lang w:val="en-US"/>
        </w:rPr>
        <w:t xml:space="preserve">of trades </w:t>
      </w:r>
      <w:r w:rsidR="008635FC" w:rsidRPr="008635FC">
        <w:rPr>
          <w:rFonts w:ascii="Times New Roman" w:hAnsi="Times New Roman" w:cs="Times New Roman"/>
          <w:color w:val="333333"/>
          <w:spacing w:val="2"/>
          <w:sz w:val="24"/>
          <w:szCs w:val="24"/>
          <w:shd w:val="clear" w:color="auto" w:fill="FFFFFF"/>
          <w:lang w:val="en-US"/>
        </w:rPr>
        <w:t>executed for the corresponding unique code, converted into rubles</w:t>
      </w:r>
      <w:r w:rsidR="008635FC" w:rsidRPr="008635FC" w:rsidDel="008635FC">
        <w:rPr>
          <w:rFonts w:ascii="Times New Roman" w:hAnsi="Times New Roman" w:cs="Times New Roman"/>
          <w:color w:val="333333"/>
          <w:spacing w:val="2"/>
          <w:sz w:val="24"/>
          <w:szCs w:val="24"/>
          <w:shd w:val="clear" w:color="auto" w:fill="FFFFFF"/>
          <w:lang w:val="en-US"/>
        </w:rPr>
        <w:t xml:space="preserve"> </w:t>
      </w:r>
      <w:r w:rsidRPr="006377FC">
        <w:rPr>
          <w:rFonts w:ascii="Times New Roman" w:hAnsi="Times New Roman" w:cs="Times New Roman"/>
          <w:color w:val="333333"/>
          <w:spacing w:val="2"/>
          <w:sz w:val="24"/>
          <w:szCs w:val="24"/>
          <w:shd w:val="clear" w:color="auto" w:fill="FFFFFF"/>
          <w:lang w:val="en-US"/>
        </w:rPr>
        <w:t>where:</w:t>
      </w:r>
    </w:p>
    <w:p w14:paraId="4857BB3D" w14:textId="21E49677" w:rsidR="00B32C8C" w:rsidRPr="006377FC" w:rsidRDefault="00B32C8C" w:rsidP="007E79B0">
      <w:pPr>
        <w:jc w:val="both"/>
        <w:rPr>
          <w:rFonts w:ascii="Times New Roman" w:hAnsi="Times New Roman" w:cs="Times New Roman"/>
          <w:color w:val="333333"/>
          <w:spacing w:val="2"/>
          <w:sz w:val="24"/>
          <w:szCs w:val="24"/>
          <w:shd w:val="clear" w:color="auto" w:fill="FFFFFF"/>
          <w:lang w:val="en-US"/>
        </w:rPr>
      </w:pPr>
      <w:r w:rsidRPr="006377FC">
        <w:rPr>
          <w:rFonts w:ascii="Times New Roman" w:hAnsi="Times New Roman" w:cs="Times New Roman"/>
          <w:b/>
          <w:bCs/>
          <w:color w:val="333333"/>
          <w:spacing w:val="2"/>
          <w:sz w:val="24"/>
          <w:szCs w:val="24"/>
          <w:shd w:val="clear" w:color="auto" w:fill="FFFFFF"/>
          <w:lang w:val="en-US"/>
        </w:rPr>
        <w:t>T</w:t>
      </w:r>
      <w:r w:rsidRPr="006377FC">
        <w:rPr>
          <w:rFonts w:ascii="Times New Roman" w:hAnsi="Times New Roman" w:cs="Times New Roman"/>
          <w:color w:val="333333"/>
          <w:spacing w:val="2"/>
          <w:sz w:val="24"/>
          <w:szCs w:val="24"/>
          <w:shd w:val="clear" w:color="auto" w:fill="FFFFFF"/>
          <w:lang w:val="en-US"/>
        </w:rPr>
        <w:t xml:space="preserve"> </w:t>
      </w:r>
      <w:r w:rsidR="00227F0B" w:rsidRPr="006377FC">
        <w:rPr>
          <w:rFonts w:ascii="Times New Roman" w:hAnsi="Times New Roman" w:cs="Times New Roman"/>
          <w:color w:val="333333"/>
          <w:spacing w:val="2"/>
          <w:sz w:val="24"/>
          <w:szCs w:val="24"/>
          <w:shd w:val="clear" w:color="auto" w:fill="FFFFFF"/>
          <w:lang w:val="en-US"/>
        </w:rPr>
        <w:t>–</w:t>
      </w:r>
      <w:r w:rsidR="00625914" w:rsidRPr="00625914">
        <w:rPr>
          <w:rFonts w:ascii="Times New Roman" w:hAnsi="Times New Roman" w:cs="Times New Roman"/>
          <w:color w:val="333333"/>
          <w:spacing w:val="2"/>
          <w:sz w:val="24"/>
          <w:szCs w:val="24"/>
          <w:shd w:val="clear" w:color="auto" w:fill="FFFFFF"/>
          <w:lang w:val="en-US"/>
        </w:rPr>
        <w:t>total turnover according to the corresponding unique code</w:t>
      </w:r>
      <w:r w:rsidR="00625914">
        <w:rPr>
          <w:rFonts w:ascii="Times New Roman" w:hAnsi="Times New Roman" w:cs="Times New Roman"/>
          <w:color w:val="333333"/>
          <w:spacing w:val="2"/>
          <w:sz w:val="24"/>
          <w:szCs w:val="24"/>
          <w:shd w:val="clear" w:color="auto" w:fill="FFFFFF"/>
          <w:lang w:val="en-US"/>
        </w:rPr>
        <w:t xml:space="preserve"> (</w:t>
      </w:r>
      <w:r w:rsidR="00625914" w:rsidRPr="00625914">
        <w:rPr>
          <w:rFonts w:ascii="Times New Roman" w:hAnsi="Times New Roman" w:cs="Times New Roman"/>
          <w:b/>
          <w:bCs/>
          <w:color w:val="333333"/>
          <w:spacing w:val="2"/>
          <w:sz w:val="24"/>
          <w:szCs w:val="24"/>
          <w:shd w:val="clear" w:color="auto" w:fill="FFFFFF"/>
          <w:lang w:val="en-US"/>
        </w:rPr>
        <w:t>of a Member or his client</w:t>
      </w:r>
      <w:r w:rsidR="00625914">
        <w:rPr>
          <w:rFonts w:ascii="Times New Roman" w:hAnsi="Times New Roman" w:cs="Times New Roman"/>
          <w:color w:val="333333"/>
          <w:spacing w:val="2"/>
          <w:sz w:val="24"/>
          <w:szCs w:val="24"/>
          <w:shd w:val="clear" w:color="auto" w:fill="FFFFFF"/>
          <w:lang w:val="en-US"/>
        </w:rPr>
        <w:t>)</w:t>
      </w:r>
      <w:r w:rsidR="00625914" w:rsidRPr="00625914">
        <w:rPr>
          <w:rFonts w:ascii="Times New Roman" w:hAnsi="Times New Roman" w:cs="Times New Roman"/>
          <w:color w:val="333333"/>
          <w:spacing w:val="2"/>
          <w:sz w:val="24"/>
          <w:szCs w:val="24"/>
          <w:shd w:val="clear" w:color="auto" w:fill="FFFFFF"/>
          <w:lang w:val="en-US"/>
        </w:rPr>
        <w:t xml:space="preserve"> in rubles (up to kopecks) for trades with foreign currency that are not negotiated trades, </w:t>
      </w:r>
      <w:r w:rsidR="00625914">
        <w:rPr>
          <w:rFonts w:ascii="Times New Roman" w:hAnsi="Times New Roman" w:cs="Times New Roman"/>
          <w:color w:val="333333"/>
          <w:spacing w:val="2"/>
          <w:sz w:val="24"/>
          <w:szCs w:val="24"/>
          <w:shd w:val="clear" w:color="auto" w:fill="FFFFFF"/>
          <w:lang w:val="en-US"/>
        </w:rPr>
        <w:t xml:space="preserve">including fix </w:t>
      </w:r>
      <w:r w:rsidR="00041712">
        <w:rPr>
          <w:rFonts w:ascii="Times New Roman" w:hAnsi="Times New Roman" w:cs="Times New Roman"/>
          <w:color w:val="333333"/>
          <w:spacing w:val="2"/>
          <w:sz w:val="24"/>
          <w:szCs w:val="24"/>
          <w:shd w:val="clear" w:color="auto" w:fill="FFFFFF"/>
          <w:lang w:val="en-US"/>
        </w:rPr>
        <w:t>trades</w:t>
      </w:r>
      <w:r w:rsidR="00625914">
        <w:rPr>
          <w:rFonts w:ascii="Times New Roman" w:hAnsi="Times New Roman" w:cs="Times New Roman"/>
          <w:color w:val="333333"/>
          <w:spacing w:val="2"/>
          <w:sz w:val="24"/>
          <w:szCs w:val="24"/>
          <w:shd w:val="clear" w:color="auto" w:fill="FFFFFF"/>
          <w:lang w:val="en-US"/>
        </w:rPr>
        <w:t xml:space="preserve"> (FIX0 instruments in FIXS, FIXN trading modes) and weighed average </w:t>
      </w:r>
      <w:r w:rsidR="00041712">
        <w:rPr>
          <w:rFonts w:ascii="Times New Roman" w:hAnsi="Times New Roman" w:cs="Times New Roman"/>
          <w:color w:val="333333"/>
          <w:spacing w:val="2"/>
          <w:sz w:val="24"/>
          <w:szCs w:val="24"/>
          <w:shd w:val="clear" w:color="auto" w:fill="FFFFFF"/>
          <w:lang w:val="en-US"/>
        </w:rPr>
        <w:t>trades</w:t>
      </w:r>
      <w:r w:rsidR="00625914">
        <w:rPr>
          <w:rFonts w:ascii="Times New Roman" w:hAnsi="Times New Roman" w:cs="Times New Roman"/>
          <w:color w:val="333333"/>
          <w:spacing w:val="2"/>
          <w:sz w:val="24"/>
          <w:szCs w:val="24"/>
          <w:shd w:val="clear" w:color="auto" w:fill="FFFFFF"/>
          <w:lang w:val="en-US"/>
        </w:rPr>
        <w:t xml:space="preserve"> (WAP0, WAPV instruments in WAPS and WAPN trading modes), </w:t>
      </w:r>
      <w:r w:rsidR="00625914" w:rsidRPr="00625914">
        <w:rPr>
          <w:rFonts w:ascii="Times New Roman" w:hAnsi="Times New Roman" w:cs="Times New Roman"/>
          <w:color w:val="333333"/>
          <w:spacing w:val="2"/>
          <w:sz w:val="24"/>
          <w:szCs w:val="24"/>
          <w:shd w:val="clear" w:color="auto" w:fill="FFFFFF"/>
          <w:lang w:val="en-US"/>
        </w:rPr>
        <w:t xml:space="preserve">orders for negotiated trades to all, swaps, swap contracts, deliverable futures contracts and BYNRUB currency pair SPOT trades (BYNRUB_TOD, BYNRUB_TOM), executed by </w:t>
      </w:r>
      <w:r w:rsidR="00B54580">
        <w:rPr>
          <w:rFonts w:ascii="Times New Roman" w:hAnsi="Times New Roman" w:cs="Times New Roman"/>
          <w:color w:val="333333"/>
          <w:spacing w:val="2"/>
          <w:sz w:val="24"/>
          <w:szCs w:val="24"/>
          <w:shd w:val="clear" w:color="auto" w:fill="FFFFFF"/>
          <w:lang w:val="en-US"/>
        </w:rPr>
        <w:t xml:space="preserve">all the Trading Members and their clients </w:t>
      </w:r>
      <w:r w:rsidR="00625914" w:rsidRPr="00625914">
        <w:rPr>
          <w:rFonts w:ascii="Times New Roman" w:hAnsi="Times New Roman" w:cs="Times New Roman"/>
          <w:color w:val="333333"/>
          <w:spacing w:val="2"/>
          <w:sz w:val="24"/>
          <w:szCs w:val="24"/>
          <w:shd w:val="clear" w:color="auto" w:fill="FFFFFF"/>
          <w:lang w:val="en-US"/>
        </w:rPr>
        <w:t>for the trading da</w:t>
      </w:r>
      <w:r w:rsidR="00625914">
        <w:rPr>
          <w:rFonts w:ascii="Times New Roman" w:hAnsi="Times New Roman" w:cs="Times New Roman"/>
          <w:color w:val="333333"/>
          <w:spacing w:val="2"/>
          <w:sz w:val="24"/>
          <w:szCs w:val="24"/>
          <w:shd w:val="clear" w:color="auto" w:fill="FFFFFF"/>
          <w:lang w:val="en-US"/>
        </w:rPr>
        <w:t xml:space="preserve">y. </w:t>
      </w:r>
      <w:r w:rsidR="00227F0B" w:rsidRPr="006377FC">
        <w:rPr>
          <w:rFonts w:ascii="Times New Roman" w:hAnsi="Times New Roman" w:cs="Times New Roman"/>
          <w:color w:val="333333"/>
          <w:spacing w:val="2"/>
          <w:sz w:val="24"/>
          <w:szCs w:val="24"/>
          <w:shd w:val="clear" w:color="auto" w:fill="FFFFFF"/>
          <w:lang w:val="en-US"/>
        </w:rPr>
        <w:t xml:space="preserve">. </w:t>
      </w:r>
      <w:r w:rsidR="00876F0F" w:rsidRPr="00876F0F">
        <w:rPr>
          <w:rFonts w:ascii="Times New Roman" w:hAnsi="Times New Roman" w:cs="Times New Roman"/>
          <w:color w:val="333333"/>
          <w:spacing w:val="2"/>
          <w:sz w:val="24"/>
          <w:szCs w:val="24"/>
          <w:shd w:val="clear" w:color="auto" w:fill="FFFFFF"/>
          <w:lang w:val="en-US"/>
        </w:rPr>
        <w:t xml:space="preserve">The turnover for currency pairs that do not have rubles is calculated by </w:t>
      </w:r>
      <w:r w:rsidR="00876F0F" w:rsidRPr="00876F0F">
        <w:rPr>
          <w:rFonts w:ascii="Times New Roman" w:hAnsi="Times New Roman" w:cs="Times New Roman"/>
          <w:color w:val="333333"/>
          <w:spacing w:val="2"/>
          <w:sz w:val="24"/>
          <w:szCs w:val="24"/>
          <w:shd w:val="clear" w:color="auto" w:fill="FFFFFF"/>
          <w:lang w:val="en-US"/>
        </w:rPr>
        <w:lastRenderedPageBreak/>
        <w:t>multiplying the transaction volume in the associated currency by the Central Bank of Russia's exchange rate for this currency to the ruble, set on the trading day</w:t>
      </w:r>
      <w:r w:rsidR="00625914">
        <w:rPr>
          <w:rFonts w:ascii="Times New Roman" w:hAnsi="Times New Roman" w:cs="Times New Roman"/>
          <w:color w:val="333333"/>
          <w:spacing w:val="2"/>
          <w:sz w:val="24"/>
          <w:szCs w:val="24"/>
          <w:shd w:val="clear" w:color="auto" w:fill="FFFFFF"/>
          <w:lang w:val="en-US"/>
        </w:rPr>
        <w:t xml:space="preserve">. </w:t>
      </w:r>
      <w:r w:rsidR="00227F0B" w:rsidRPr="006377FC">
        <w:rPr>
          <w:rFonts w:ascii="Times New Roman" w:hAnsi="Times New Roman" w:cs="Times New Roman"/>
          <w:b/>
          <w:bCs/>
          <w:color w:val="333333"/>
          <w:spacing w:val="2"/>
          <w:sz w:val="24"/>
          <w:szCs w:val="24"/>
          <w:shd w:val="clear" w:color="auto" w:fill="FFFFFF"/>
          <w:lang w:val="en-US"/>
        </w:rPr>
        <w:t>D</w:t>
      </w:r>
      <w:r w:rsidR="00227F0B" w:rsidRPr="006377FC">
        <w:rPr>
          <w:rFonts w:ascii="Times New Roman" w:hAnsi="Times New Roman" w:cs="Times New Roman"/>
          <w:color w:val="333333"/>
          <w:spacing w:val="2"/>
          <w:sz w:val="24"/>
          <w:szCs w:val="24"/>
          <w:shd w:val="clear" w:color="auto" w:fill="FFFFFF"/>
          <w:lang w:val="en-US"/>
        </w:rPr>
        <w:t xml:space="preserve"> - </w:t>
      </w:r>
      <w:r w:rsidR="009F30DA" w:rsidRPr="009F30DA">
        <w:rPr>
          <w:rFonts w:ascii="Times New Roman" w:hAnsi="Times New Roman" w:cs="Times New Roman"/>
          <w:color w:val="333333"/>
          <w:spacing w:val="2"/>
          <w:sz w:val="24"/>
          <w:szCs w:val="24"/>
          <w:shd w:val="clear" w:color="auto" w:fill="FFFFFF"/>
          <w:lang w:val="en-US"/>
        </w:rPr>
        <w:t>the total turnover for all spot transactions with foreign currency in rubles (up to kopecks), which are not negotiated trades,</w:t>
      </w:r>
      <w:r w:rsidR="009F30DA">
        <w:rPr>
          <w:rFonts w:ascii="Times New Roman" w:hAnsi="Times New Roman" w:cs="Times New Roman"/>
          <w:color w:val="333333"/>
          <w:spacing w:val="2"/>
          <w:sz w:val="24"/>
          <w:szCs w:val="24"/>
          <w:shd w:val="clear" w:color="auto" w:fill="FFFFFF"/>
          <w:lang w:val="en-US"/>
        </w:rPr>
        <w:t xml:space="preserve"> including fix </w:t>
      </w:r>
      <w:r w:rsidR="00041712">
        <w:rPr>
          <w:rFonts w:ascii="Times New Roman" w:hAnsi="Times New Roman" w:cs="Times New Roman"/>
          <w:color w:val="333333"/>
          <w:spacing w:val="2"/>
          <w:sz w:val="24"/>
          <w:szCs w:val="24"/>
          <w:shd w:val="clear" w:color="auto" w:fill="FFFFFF"/>
          <w:lang w:val="en-US"/>
        </w:rPr>
        <w:t>trades</w:t>
      </w:r>
      <w:r w:rsidR="009F30DA">
        <w:rPr>
          <w:rFonts w:ascii="Times New Roman" w:hAnsi="Times New Roman" w:cs="Times New Roman"/>
          <w:color w:val="333333"/>
          <w:spacing w:val="2"/>
          <w:sz w:val="24"/>
          <w:szCs w:val="24"/>
          <w:shd w:val="clear" w:color="auto" w:fill="FFFFFF"/>
          <w:lang w:val="en-US"/>
        </w:rPr>
        <w:t xml:space="preserve"> (FIX0 instruments in FIXS, FIXN trading modes) and weighed average </w:t>
      </w:r>
      <w:r w:rsidR="00041712">
        <w:rPr>
          <w:rFonts w:ascii="Times New Roman" w:hAnsi="Times New Roman" w:cs="Times New Roman"/>
          <w:color w:val="333333"/>
          <w:spacing w:val="2"/>
          <w:sz w:val="24"/>
          <w:szCs w:val="24"/>
          <w:shd w:val="clear" w:color="auto" w:fill="FFFFFF"/>
          <w:lang w:val="en-US"/>
        </w:rPr>
        <w:t>trades</w:t>
      </w:r>
      <w:r w:rsidR="009F30DA">
        <w:rPr>
          <w:rFonts w:ascii="Times New Roman" w:hAnsi="Times New Roman" w:cs="Times New Roman"/>
          <w:color w:val="333333"/>
          <w:spacing w:val="2"/>
          <w:sz w:val="24"/>
          <w:szCs w:val="24"/>
          <w:shd w:val="clear" w:color="auto" w:fill="FFFFFF"/>
          <w:lang w:val="en-US"/>
        </w:rPr>
        <w:t xml:space="preserve"> (WAP0, WAPV instruments in WAPS and WAPN trading modes),</w:t>
      </w:r>
      <w:r w:rsidR="009F30DA" w:rsidRPr="009F30DA">
        <w:rPr>
          <w:rFonts w:ascii="Times New Roman" w:hAnsi="Times New Roman" w:cs="Times New Roman"/>
          <w:color w:val="333333"/>
          <w:spacing w:val="2"/>
          <w:sz w:val="24"/>
          <w:szCs w:val="24"/>
          <w:shd w:val="clear" w:color="auto" w:fill="FFFFFF"/>
          <w:lang w:val="en-US"/>
        </w:rPr>
        <w:t xml:space="preserve"> orders for negotiated trades to all, swaps, swap contracts, deliverable futures contracts and BYNRUB currency pair SPOT trades (BYNRUB_TOD, BYNRUB_TOM), executed by </w:t>
      </w:r>
      <w:r w:rsidR="00B54580">
        <w:rPr>
          <w:rFonts w:ascii="Times New Roman" w:hAnsi="Times New Roman" w:cs="Times New Roman"/>
          <w:color w:val="333333"/>
          <w:spacing w:val="2"/>
          <w:sz w:val="24"/>
          <w:szCs w:val="24"/>
          <w:shd w:val="clear" w:color="auto" w:fill="FFFFFF"/>
          <w:lang w:val="en-US"/>
        </w:rPr>
        <w:t xml:space="preserve">all the Trading Members and their clients </w:t>
      </w:r>
      <w:r w:rsidR="009F30DA" w:rsidRPr="009F30DA">
        <w:rPr>
          <w:rFonts w:ascii="Times New Roman" w:hAnsi="Times New Roman" w:cs="Times New Roman"/>
          <w:color w:val="333333"/>
          <w:spacing w:val="2"/>
          <w:sz w:val="24"/>
          <w:szCs w:val="24"/>
          <w:shd w:val="clear" w:color="auto" w:fill="FFFFFF"/>
          <w:lang w:val="en-US"/>
        </w:rPr>
        <w:t>during the trading day. The turnover for currency pairs that do not have rubles is calculated by multiplying the transaction volume in the associated currency by the Central Bank of Russia's exchange rate for this currency to the ruble, set on the trading day</w:t>
      </w:r>
      <w:r w:rsidR="00AD7697">
        <w:rPr>
          <w:rFonts w:ascii="Times New Roman" w:hAnsi="Times New Roman" w:cs="Times New Roman"/>
          <w:color w:val="333333"/>
          <w:spacing w:val="2"/>
          <w:sz w:val="24"/>
          <w:szCs w:val="24"/>
          <w:shd w:val="clear" w:color="auto" w:fill="FFFFFF"/>
          <w:lang w:val="en-US"/>
        </w:rPr>
        <w:t xml:space="preserve">; </w:t>
      </w:r>
      <w:r w:rsidR="00227F0B" w:rsidRPr="006377FC">
        <w:rPr>
          <w:rFonts w:ascii="Times New Roman" w:hAnsi="Times New Roman" w:cs="Times New Roman"/>
          <w:b/>
          <w:bCs/>
          <w:color w:val="333333"/>
          <w:spacing w:val="2"/>
          <w:sz w:val="24"/>
          <w:szCs w:val="24"/>
          <w:shd w:val="clear" w:color="auto" w:fill="FFFFFF"/>
          <w:lang w:val="en-US"/>
        </w:rPr>
        <w:t xml:space="preserve">R </w:t>
      </w:r>
      <w:r w:rsidR="00227F0B" w:rsidRPr="006377FC">
        <w:rPr>
          <w:rFonts w:ascii="Times New Roman" w:hAnsi="Times New Roman" w:cs="Times New Roman"/>
          <w:color w:val="333333"/>
          <w:spacing w:val="2"/>
          <w:sz w:val="24"/>
          <w:szCs w:val="24"/>
          <w:shd w:val="clear" w:color="auto" w:fill="FFFFFF"/>
          <w:lang w:val="en-US"/>
        </w:rPr>
        <w:t xml:space="preserve">– share of turnover </w:t>
      </w:r>
      <w:r w:rsidR="00763769" w:rsidRPr="00763769">
        <w:rPr>
          <w:rFonts w:ascii="Times New Roman" w:hAnsi="Times New Roman" w:cs="Times New Roman"/>
          <w:color w:val="333333"/>
          <w:spacing w:val="2"/>
          <w:sz w:val="24"/>
          <w:szCs w:val="24"/>
          <w:shd w:val="clear" w:color="auto" w:fill="FFFFFF"/>
          <w:lang w:val="en-US"/>
        </w:rPr>
        <w:t>of spot transactions with foreign currency</w:t>
      </w:r>
      <w:r w:rsidR="00136EB2">
        <w:rPr>
          <w:rFonts w:ascii="Times New Roman" w:hAnsi="Times New Roman" w:cs="Times New Roman"/>
          <w:color w:val="333333"/>
          <w:spacing w:val="2"/>
          <w:sz w:val="24"/>
          <w:szCs w:val="24"/>
          <w:shd w:val="clear" w:color="auto" w:fill="FFFFFF"/>
          <w:lang w:val="en-US"/>
        </w:rPr>
        <w:t>,</w:t>
      </w:r>
      <w:r w:rsidR="00763769" w:rsidRPr="00763769">
        <w:rPr>
          <w:rFonts w:ascii="Times New Roman" w:hAnsi="Times New Roman" w:cs="Times New Roman"/>
          <w:color w:val="333333"/>
          <w:spacing w:val="2"/>
          <w:sz w:val="24"/>
          <w:szCs w:val="24"/>
          <w:shd w:val="clear" w:color="auto" w:fill="FFFFFF"/>
          <w:lang w:val="en-US"/>
        </w:rPr>
        <w:t xml:space="preserve"> </w:t>
      </w:r>
      <w:r w:rsidR="00136EB2" w:rsidRPr="00136EB2">
        <w:rPr>
          <w:rFonts w:ascii="Times New Roman" w:hAnsi="Times New Roman" w:cs="Times New Roman"/>
          <w:color w:val="333333"/>
          <w:spacing w:val="2"/>
          <w:sz w:val="24"/>
          <w:szCs w:val="24"/>
          <w:shd w:val="clear" w:color="auto" w:fill="FFFFFF"/>
          <w:lang w:val="en-US"/>
        </w:rPr>
        <w:t xml:space="preserve">upon reaching and exceeding which </w:t>
      </w:r>
      <w:r w:rsidR="00136EB2">
        <w:rPr>
          <w:rFonts w:ascii="Times New Roman" w:hAnsi="Times New Roman" w:cs="Times New Roman"/>
          <w:color w:val="333333"/>
          <w:spacing w:val="2"/>
          <w:sz w:val="24"/>
          <w:szCs w:val="24"/>
          <w:shd w:val="clear" w:color="auto" w:fill="FFFFFF"/>
          <w:lang w:val="en-US"/>
        </w:rPr>
        <w:t>the</w:t>
      </w:r>
      <w:r w:rsidR="00227F0B" w:rsidRPr="006377FC">
        <w:rPr>
          <w:rFonts w:ascii="Times New Roman" w:hAnsi="Times New Roman" w:cs="Times New Roman"/>
          <w:color w:val="333333"/>
          <w:spacing w:val="2"/>
          <w:sz w:val="24"/>
          <w:szCs w:val="24"/>
          <w:shd w:val="clear" w:color="auto" w:fill="FFFFFF"/>
          <w:lang w:val="en-US"/>
        </w:rPr>
        <w:t xml:space="preserve"> Member </w:t>
      </w:r>
      <w:r w:rsidR="00136EB2">
        <w:rPr>
          <w:rFonts w:ascii="Times New Roman" w:hAnsi="Times New Roman" w:cs="Times New Roman"/>
          <w:color w:val="333333"/>
          <w:spacing w:val="2"/>
          <w:sz w:val="24"/>
          <w:szCs w:val="24"/>
          <w:shd w:val="clear" w:color="auto" w:fill="FFFFFF"/>
          <w:lang w:val="en-US"/>
        </w:rPr>
        <w:t xml:space="preserve">is exempt </w:t>
      </w:r>
      <w:r w:rsidR="00227F0B" w:rsidRPr="006377FC">
        <w:rPr>
          <w:rFonts w:ascii="Times New Roman" w:hAnsi="Times New Roman" w:cs="Times New Roman"/>
          <w:color w:val="333333"/>
          <w:spacing w:val="2"/>
          <w:sz w:val="24"/>
          <w:szCs w:val="24"/>
          <w:shd w:val="clear" w:color="auto" w:fill="FFFFFF"/>
          <w:lang w:val="en-US"/>
        </w:rPr>
        <w:t>from paying the surcharge</w:t>
      </w:r>
      <w:r w:rsidR="00136EB2">
        <w:rPr>
          <w:rFonts w:ascii="Times New Roman" w:hAnsi="Times New Roman" w:cs="Times New Roman"/>
          <w:color w:val="333333"/>
          <w:spacing w:val="2"/>
          <w:sz w:val="24"/>
          <w:szCs w:val="24"/>
          <w:shd w:val="clear" w:color="auto" w:fill="FFFFFF"/>
          <w:lang w:val="en-US"/>
        </w:rPr>
        <w:t>,</w:t>
      </w:r>
      <w:r w:rsidR="00376A3B" w:rsidRPr="006377FC">
        <w:rPr>
          <w:rFonts w:ascii="Times New Roman" w:hAnsi="Times New Roman" w:cs="Times New Roman"/>
          <w:color w:val="333333"/>
          <w:spacing w:val="2"/>
          <w:sz w:val="24"/>
          <w:szCs w:val="24"/>
          <w:shd w:val="clear" w:color="auto" w:fill="FFFFFF"/>
          <w:lang w:val="en-US"/>
        </w:rPr>
        <w:t xml:space="preserve"> is set to </w:t>
      </w:r>
      <w:r w:rsidR="00376A3B" w:rsidRPr="006377FC">
        <w:rPr>
          <w:rFonts w:ascii="Times New Roman" w:hAnsi="Times New Roman" w:cs="Times New Roman"/>
          <w:b/>
          <w:bCs/>
          <w:color w:val="333333"/>
          <w:spacing w:val="2"/>
          <w:sz w:val="24"/>
          <w:szCs w:val="24"/>
          <w:shd w:val="clear" w:color="auto" w:fill="FFFFFF"/>
          <w:lang w:val="en-US"/>
        </w:rPr>
        <w:t>3%</w:t>
      </w:r>
      <w:r w:rsidR="00136EB2">
        <w:rPr>
          <w:rFonts w:ascii="Times New Roman" w:hAnsi="Times New Roman" w:cs="Times New Roman"/>
          <w:b/>
          <w:bCs/>
          <w:color w:val="333333"/>
          <w:spacing w:val="2"/>
          <w:sz w:val="24"/>
          <w:szCs w:val="24"/>
          <w:shd w:val="clear" w:color="auto" w:fill="FFFFFF"/>
          <w:lang w:val="en-US"/>
        </w:rPr>
        <w:t xml:space="preserve"> (three percent</w:t>
      </w:r>
      <w:proofErr w:type="gramStart"/>
      <w:r w:rsidR="00136EB2">
        <w:rPr>
          <w:rFonts w:ascii="Times New Roman" w:hAnsi="Times New Roman" w:cs="Times New Roman"/>
          <w:b/>
          <w:bCs/>
          <w:color w:val="333333"/>
          <w:spacing w:val="2"/>
          <w:sz w:val="24"/>
          <w:szCs w:val="24"/>
          <w:shd w:val="clear" w:color="auto" w:fill="FFFFFF"/>
          <w:lang w:val="en-US"/>
        </w:rPr>
        <w:t>)</w:t>
      </w:r>
      <w:r w:rsidR="00376A3B" w:rsidRPr="006377FC">
        <w:rPr>
          <w:rFonts w:ascii="Times New Roman" w:hAnsi="Times New Roman" w:cs="Times New Roman"/>
          <w:color w:val="333333"/>
          <w:spacing w:val="2"/>
          <w:sz w:val="24"/>
          <w:szCs w:val="24"/>
          <w:shd w:val="clear" w:color="auto" w:fill="FFFFFF"/>
          <w:lang w:val="en-US"/>
        </w:rPr>
        <w:t>;</w:t>
      </w:r>
      <w:proofErr w:type="gramEnd"/>
    </w:p>
    <w:p w14:paraId="1D6443B3" w14:textId="4A6FD3D8" w:rsidR="00376A3B" w:rsidRPr="006377FC" w:rsidRDefault="00376A3B" w:rsidP="007E79B0">
      <w:pPr>
        <w:jc w:val="both"/>
        <w:rPr>
          <w:rFonts w:ascii="Times New Roman" w:hAnsi="Times New Roman" w:cs="Times New Roman"/>
          <w:color w:val="333333"/>
          <w:spacing w:val="2"/>
          <w:sz w:val="24"/>
          <w:szCs w:val="24"/>
          <w:shd w:val="clear" w:color="auto" w:fill="FFFFFF"/>
          <w:lang w:val="en-US"/>
        </w:rPr>
      </w:pPr>
      <w:r w:rsidRPr="006377FC">
        <w:rPr>
          <w:rFonts w:ascii="Times New Roman" w:hAnsi="Times New Roman" w:cs="Times New Roman"/>
          <w:b/>
          <w:bCs/>
          <w:color w:val="333333"/>
          <w:spacing w:val="2"/>
          <w:sz w:val="24"/>
          <w:szCs w:val="24"/>
          <w:shd w:val="clear" w:color="auto" w:fill="FFFFFF"/>
          <w:lang w:val="en-US"/>
        </w:rPr>
        <w:t>K</w:t>
      </w:r>
      <w:r w:rsidRPr="006377FC">
        <w:rPr>
          <w:rFonts w:ascii="Times New Roman" w:hAnsi="Times New Roman" w:cs="Times New Roman"/>
          <w:color w:val="333333"/>
          <w:spacing w:val="2"/>
          <w:sz w:val="24"/>
          <w:szCs w:val="24"/>
          <w:shd w:val="clear" w:color="auto" w:fill="FFFFFF"/>
          <w:lang w:val="en-US"/>
        </w:rPr>
        <w:t xml:space="preserve"> – </w:t>
      </w:r>
      <w:r w:rsidR="00136EB2" w:rsidRPr="00136EB2">
        <w:rPr>
          <w:rFonts w:ascii="Times New Roman" w:hAnsi="Times New Roman" w:cs="Times New Roman"/>
          <w:color w:val="333333"/>
          <w:spacing w:val="2"/>
          <w:sz w:val="24"/>
          <w:szCs w:val="24"/>
          <w:shd w:val="clear" w:color="auto" w:fill="FFFFFF"/>
          <w:lang w:val="en-US"/>
        </w:rPr>
        <w:t xml:space="preserve">a coefficient accounting for the impact of the volume-related commission fee on the surcharge, equals </w:t>
      </w:r>
      <w:r w:rsidR="00136EB2" w:rsidRPr="00136EB2">
        <w:rPr>
          <w:rFonts w:ascii="Times New Roman" w:hAnsi="Times New Roman" w:cs="Times New Roman"/>
          <w:b/>
          <w:bCs/>
          <w:color w:val="333333"/>
          <w:spacing w:val="2"/>
          <w:sz w:val="24"/>
          <w:szCs w:val="24"/>
          <w:shd w:val="clear" w:color="auto" w:fill="FFFFFF"/>
          <w:lang w:val="en-US"/>
        </w:rPr>
        <w:t xml:space="preserve">0.02% (two </w:t>
      </w:r>
      <w:proofErr w:type="gramStart"/>
      <w:r w:rsidR="00136EB2" w:rsidRPr="00136EB2">
        <w:rPr>
          <w:rFonts w:ascii="Times New Roman" w:hAnsi="Times New Roman" w:cs="Times New Roman"/>
          <w:b/>
          <w:bCs/>
          <w:color w:val="333333"/>
          <w:spacing w:val="2"/>
          <w:sz w:val="24"/>
          <w:szCs w:val="24"/>
          <w:shd w:val="clear" w:color="auto" w:fill="FFFFFF"/>
          <w:lang w:val="en-US"/>
        </w:rPr>
        <w:t>hundredths</w:t>
      </w:r>
      <w:proofErr w:type="gramEnd"/>
      <w:r w:rsidR="00136EB2" w:rsidRPr="00136EB2">
        <w:rPr>
          <w:rFonts w:ascii="Times New Roman" w:hAnsi="Times New Roman" w:cs="Times New Roman"/>
          <w:b/>
          <w:bCs/>
          <w:color w:val="333333"/>
          <w:spacing w:val="2"/>
          <w:sz w:val="24"/>
          <w:szCs w:val="24"/>
          <w:shd w:val="clear" w:color="auto" w:fill="FFFFFF"/>
          <w:lang w:val="en-US"/>
        </w:rPr>
        <w:t xml:space="preserve"> percent)</w:t>
      </w:r>
      <w:r w:rsidRPr="006377FC">
        <w:rPr>
          <w:rFonts w:ascii="Times New Roman" w:hAnsi="Times New Roman" w:cs="Times New Roman"/>
          <w:color w:val="333333"/>
          <w:spacing w:val="2"/>
          <w:sz w:val="24"/>
          <w:szCs w:val="24"/>
          <w:shd w:val="clear" w:color="auto" w:fill="FFFFFF"/>
          <w:lang w:val="en-US"/>
        </w:rPr>
        <w:t>;</w:t>
      </w:r>
    </w:p>
    <w:p w14:paraId="0E75472E" w14:textId="1D305978" w:rsidR="00376A3B" w:rsidRPr="006377FC" w:rsidRDefault="00376A3B" w:rsidP="007E79B0">
      <w:pPr>
        <w:jc w:val="both"/>
        <w:rPr>
          <w:rFonts w:ascii="Times New Roman" w:hAnsi="Times New Roman" w:cs="Times New Roman"/>
          <w:color w:val="333333"/>
          <w:spacing w:val="2"/>
          <w:sz w:val="24"/>
          <w:szCs w:val="24"/>
          <w:shd w:val="clear" w:color="auto" w:fill="FFFFFF"/>
          <w:lang w:val="en-US"/>
        </w:rPr>
      </w:pPr>
      <w:r w:rsidRPr="006377FC">
        <w:rPr>
          <w:rFonts w:ascii="Times New Roman" w:hAnsi="Times New Roman" w:cs="Times New Roman"/>
          <w:b/>
          <w:bCs/>
          <w:color w:val="333333"/>
          <w:spacing w:val="2"/>
          <w:sz w:val="24"/>
          <w:szCs w:val="24"/>
          <w:shd w:val="clear" w:color="auto" w:fill="FFFFFF"/>
          <w:lang w:val="en-US"/>
        </w:rPr>
        <w:t>M</w:t>
      </w:r>
      <w:r w:rsidRPr="006377FC">
        <w:rPr>
          <w:rFonts w:ascii="Times New Roman" w:hAnsi="Times New Roman" w:cs="Times New Roman"/>
          <w:color w:val="333333"/>
          <w:spacing w:val="2"/>
          <w:sz w:val="24"/>
          <w:szCs w:val="24"/>
          <w:shd w:val="clear" w:color="auto" w:fill="FFFFFF"/>
          <w:lang w:val="en-US"/>
        </w:rPr>
        <w:t xml:space="preserve"> – </w:t>
      </w:r>
      <w:r w:rsidR="00136EB2" w:rsidRPr="00136EB2">
        <w:rPr>
          <w:rFonts w:ascii="Times New Roman" w:hAnsi="Times New Roman" w:cs="Times New Roman"/>
          <w:color w:val="333333"/>
          <w:spacing w:val="2"/>
          <w:sz w:val="24"/>
          <w:szCs w:val="24"/>
          <w:shd w:val="clear" w:color="auto" w:fill="FFFFFF"/>
          <w:lang w:val="en-US"/>
        </w:rPr>
        <w:t xml:space="preserve">value coefficient of the surcharge, equals </w:t>
      </w:r>
      <w:r w:rsidR="00136EB2" w:rsidRPr="00136EB2">
        <w:rPr>
          <w:rFonts w:ascii="Times New Roman" w:hAnsi="Times New Roman" w:cs="Times New Roman"/>
          <w:b/>
          <w:bCs/>
          <w:color w:val="333333"/>
          <w:spacing w:val="2"/>
          <w:sz w:val="24"/>
          <w:szCs w:val="24"/>
          <w:shd w:val="clear" w:color="auto" w:fill="FFFFFF"/>
          <w:lang w:val="en-US"/>
        </w:rPr>
        <w:t>0.1 (one tenth)</w:t>
      </w:r>
      <w:r w:rsidR="00136EB2">
        <w:rPr>
          <w:rFonts w:ascii="Times New Roman" w:hAnsi="Times New Roman" w:cs="Times New Roman"/>
          <w:b/>
          <w:bCs/>
          <w:color w:val="333333"/>
          <w:spacing w:val="2"/>
          <w:sz w:val="24"/>
          <w:szCs w:val="24"/>
          <w:shd w:val="clear" w:color="auto" w:fill="FFFFFF"/>
          <w:lang w:val="en-US"/>
        </w:rPr>
        <w:t xml:space="preserve">, </w:t>
      </w:r>
      <w:proofErr w:type="gramStart"/>
      <w:r w:rsidR="00136EB2">
        <w:rPr>
          <w:rFonts w:ascii="Times New Roman" w:hAnsi="Times New Roman" w:cs="Times New Roman"/>
          <w:b/>
          <w:bCs/>
          <w:color w:val="333333"/>
          <w:spacing w:val="2"/>
          <w:sz w:val="24"/>
          <w:szCs w:val="24"/>
          <w:shd w:val="clear" w:color="auto" w:fill="FFFFFF"/>
          <w:lang w:val="en-US"/>
        </w:rPr>
        <w:t>RUB</w:t>
      </w:r>
      <w:r w:rsidRPr="006377FC">
        <w:rPr>
          <w:rFonts w:ascii="Times New Roman" w:hAnsi="Times New Roman" w:cs="Times New Roman"/>
          <w:color w:val="333333"/>
          <w:spacing w:val="2"/>
          <w:sz w:val="24"/>
          <w:szCs w:val="24"/>
          <w:shd w:val="clear" w:color="auto" w:fill="FFFFFF"/>
          <w:lang w:val="en-US"/>
        </w:rPr>
        <w:t>;</w:t>
      </w:r>
      <w:proofErr w:type="gramEnd"/>
    </w:p>
    <w:p w14:paraId="5B97076D" w14:textId="62E51ED1" w:rsidR="00376A3B" w:rsidRPr="006377FC" w:rsidRDefault="00376A3B" w:rsidP="007E79B0">
      <w:pPr>
        <w:jc w:val="both"/>
        <w:rPr>
          <w:rFonts w:ascii="Times New Roman" w:hAnsi="Times New Roman" w:cs="Times New Roman"/>
          <w:color w:val="333333"/>
          <w:spacing w:val="2"/>
          <w:sz w:val="24"/>
          <w:szCs w:val="24"/>
          <w:shd w:val="clear" w:color="auto" w:fill="FFFFFF"/>
          <w:lang w:val="en-US"/>
        </w:rPr>
      </w:pPr>
      <w:r w:rsidRPr="006377FC">
        <w:rPr>
          <w:rFonts w:ascii="Times New Roman" w:hAnsi="Times New Roman" w:cs="Times New Roman"/>
          <w:b/>
          <w:bCs/>
          <w:color w:val="333333"/>
          <w:spacing w:val="2"/>
          <w:sz w:val="24"/>
          <w:szCs w:val="24"/>
          <w:shd w:val="clear" w:color="auto" w:fill="FFFFFF"/>
          <w:lang w:val="en-US"/>
        </w:rPr>
        <w:t>min ()</w:t>
      </w:r>
      <w:r w:rsidRPr="006377FC">
        <w:rPr>
          <w:rFonts w:ascii="Times New Roman" w:hAnsi="Times New Roman" w:cs="Times New Roman"/>
          <w:color w:val="333333"/>
          <w:spacing w:val="2"/>
          <w:sz w:val="24"/>
          <w:szCs w:val="24"/>
          <w:shd w:val="clear" w:color="auto" w:fill="FFFFFF"/>
          <w:lang w:val="en-US"/>
        </w:rPr>
        <w:t xml:space="preserve"> – function </w:t>
      </w:r>
      <w:r w:rsidR="00136EB2">
        <w:rPr>
          <w:rFonts w:ascii="Times New Roman" w:hAnsi="Times New Roman" w:cs="Times New Roman"/>
          <w:color w:val="333333"/>
          <w:spacing w:val="2"/>
          <w:sz w:val="24"/>
          <w:szCs w:val="24"/>
          <w:shd w:val="clear" w:color="auto" w:fill="FFFFFF"/>
          <w:lang w:val="en-US"/>
        </w:rPr>
        <w:t>returning the lowest</w:t>
      </w:r>
      <w:r w:rsidRPr="006377FC">
        <w:rPr>
          <w:rFonts w:ascii="Times New Roman" w:hAnsi="Times New Roman" w:cs="Times New Roman"/>
          <w:color w:val="333333"/>
          <w:spacing w:val="2"/>
          <w:sz w:val="24"/>
          <w:szCs w:val="24"/>
          <w:shd w:val="clear" w:color="auto" w:fill="FFFFFF"/>
          <w:lang w:val="en-US"/>
        </w:rPr>
        <w:t xml:space="preserve"> </w:t>
      </w:r>
      <w:proofErr w:type="gramStart"/>
      <w:r w:rsidRPr="006377FC">
        <w:rPr>
          <w:rFonts w:ascii="Times New Roman" w:hAnsi="Times New Roman" w:cs="Times New Roman"/>
          <w:color w:val="333333"/>
          <w:spacing w:val="2"/>
          <w:sz w:val="24"/>
          <w:szCs w:val="24"/>
          <w:shd w:val="clear" w:color="auto" w:fill="FFFFFF"/>
          <w:lang w:val="en-US"/>
        </w:rPr>
        <w:t>value;</w:t>
      </w:r>
      <w:proofErr w:type="gramEnd"/>
    </w:p>
    <w:p w14:paraId="1827E97F" w14:textId="0ADC2A0C" w:rsidR="00376A3B" w:rsidRPr="006377FC" w:rsidRDefault="00376A3B" w:rsidP="00376A3B">
      <w:pPr>
        <w:jc w:val="both"/>
        <w:rPr>
          <w:rFonts w:ascii="Times New Roman" w:hAnsi="Times New Roman" w:cs="Times New Roman"/>
          <w:color w:val="333333"/>
          <w:spacing w:val="2"/>
          <w:sz w:val="24"/>
          <w:szCs w:val="24"/>
          <w:shd w:val="clear" w:color="auto" w:fill="FFFFFF"/>
          <w:lang w:val="en-US"/>
        </w:rPr>
      </w:pPr>
      <w:r w:rsidRPr="006377FC">
        <w:rPr>
          <w:rFonts w:ascii="Times New Roman" w:hAnsi="Times New Roman" w:cs="Times New Roman"/>
          <w:b/>
          <w:bCs/>
          <w:color w:val="333333"/>
          <w:spacing w:val="2"/>
          <w:sz w:val="24"/>
          <w:szCs w:val="24"/>
          <w:shd w:val="clear" w:color="auto" w:fill="FFFFFF"/>
          <w:lang w:val="en-US"/>
        </w:rPr>
        <w:t xml:space="preserve">max () </w:t>
      </w:r>
      <w:r w:rsidRPr="006377FC">
        <w:rPr>
          <w:rFonts w:ascii="Times New Roman" w:hAnsi="Times New Roman" w:cs="Times New Roman"/>
          <w:color w:val="333333"/>
          <w:spacing w:val="2"/>
          <w:sz w:val="24"/>
          <w:szCs w:val="24"/>
          <w:shd w:val="clear" w:color="auto" w:fill="FFFFFF"/>
          <w:lang w:val="en-US"/>
        </w:rPr>
        <w:t xml:space="preserve">- function </w:t>
      </w:r>
      <w:r w:rsidR="00136EB2">
        <w:rPr>
          <w:rFonts w:ascii="Times New Roman" w:hAnsi="Times New Roman" w:cs="Times New Roman"/>
          <w:color w:val="333333"/>
          <w:spacing w:val="2"/>
          <w:sz w:val="24"/>
          <w:szCs w:val="24"/>
          <w:shd w:val="clear" w:color="auto" w:fill="FFFFFF"/>
          <w:lang w:val="en-US"/>
        </w:rPr>
        <w:t>returning the highest</w:t>
      </w:r>
      <w:r w:rsidRPr="006377FC">
        <w:rPr>
          <w:rFonts w:ascii="Times New Roman" w:hAnsi="Times New Roman" w:cs="Times New Roman"/>
          <w:color w:val="333333"/>
          <w:spacing w:val="2"/>
          <w:sz w:val="24"/>
          <w:szCs w:val="24"/>
          <w:shd w:val="clear" w:color="auto" w:fill="FFFFFF"/>
          <w:lang w:val="en-US"/>
        </w:rPr>
        <w:t xml:space="preserve"> </w:t>
      </w:r>
      <w:proofErr w:type="gramStart"/>
      <w:r w:rsidRPr="006377FC">
        <w:rPr>
          <w:rFonts w:ascii="Times New Roman" w:hAnsi="Times New Roman" w:cs="Times New Roman"/>
          <w:color w:val="333333"/>
          <w:spacing w:val="2"/>
          <w:sz w:val="24"/>
          <w:szCs w:val="24"/>
          <w:shd w:val="clear" w:color="auto" w:fill="FFFFFF"/>
          <w:lang w:val="en-US"/>
        </w:rPr>
        <w:t>value;</w:t>
      </w:r>
      <w:proofErr w:type="gramEnd"/>
    </w:p>
    <w:p w14:paraId="3315090C" w14:textId="7B7C361F" w:rsidR="00376A3B" w:rsidRPr="006377FC" w:rsidRDefault="00376A3B" w:rsidP="007E79B0">
      <w:pPr>
        <w:jc w:val="both"/>
        <w:rPr>
          <w:rFonts w:ascii="Times New Roman" w:hAnsi="Times New Roman" w:cs="Times New Roman"/>
          <w:color w:val="333333"/>
          <w:spacing w:val="2"/>
          <w:sz w:val="24"/>
          <w:szCs w:val="24"/>
          <w:shd w:val="clear" w:color="auto" w:fill="FFFFFF"/>
          <w:lang w:val="en-US"/>
        </w:rPr>
      </w:pPr>
      <w:r w:rsidRPr="006377FC">
        <w:rPr>
          <w:rFonts w:ascii="Times New Roman" w:hAnsi="Times New Roman" w:cs="Times New Roman"/>
          <w:b/>
          <w:bCs/>
          <w:color w:val="333333"/>
          <w:spacing w:val="2"/>
          <w:sz w:val="24"/>
          <w:szCs w:val="24"/>
          <w:shd w:val="clear" w:color="auto" w:fill="FFFFFF"/>
          <w:lang w:val="en-US"/>
        </w:rPr>
        <w:t>round ()</w:t>
      </w:r>
      <w:r w:rsidRPr="006377FC">
        <w:rPr>
          <w:rFonts w:ascii="Times New Roman" w:hAnsi="Times New Roman" w:cs="Times New Roman"/>
          <w:color w:val="333333"/>
          <w:spacing w:val="2"/>
          <w:sz w:val="24"/>
          <w:szCs w:val="24"/>
          <w:shd w:val="clear" w:color="auto" w:fill="FFFFFF"/>
          <w:lang w:val="en-US"/>
        </w:rPr>
        <w:t xml:space="preserve"> - function </w:t>
      </w:r>
      <w:r w:rsidR="00136EB2">
        <w:rPr>
          <w:rFonts w:ascii="Times New Roman" w:hAnsi="Times New Roman" w:cs="Times New Roman"/>
          <w:color w:val="333333"/>
          <w:spacing w:val="2"/>
          <w:sz w:val="24"/>
          <w:szCs w:val="24"/>
          <w:shd w:val="clear" w:color="auto" w:fill="FFFFFF"/>
          <w:lang w:val="en-US"/>
        </w:rPr>
        <w:t xml:space="preserve">returning the nearest </w:t>
      </w:r>
      <w:r w:rsidRPr="006377FC">
        <w:rPr>
          <w:rFonts w:ascii="Times New Roman" w:hAnsi="Times New Roman" w:cs="Times New Roman"/>
          <w:color w:val="333333"/>
          <w:spacing w:val="2"/>
          <w:sz w:val="24"/>
          <w:szCs w:val="24"/>
          <w:shd w:val="clear" w:color="auto" w:fill="FFFFFF"/>
          <w:lang w:val="en-US"/>
        </w:rPr>
        <w:t>integer.</w:t>
      </w:r>
    </w:p>
    <w:p w14:paraId="4D95C095" w14:textId="0509E4D5" w:rsidR="00376A3B" w:rsidRPr="006377FC" w:rsidRDefault="00376A3B" w:rsidP="007E79B0">
      <w:pPr>
        <w:jc w:val="both"/>
        <w:rPr>
          <w:rFonts w:ascii="Times New Roman" w:hAnsi="Times New Roman" w:cs="Times New Roman"/>
          <w:color w:val="333333"/>
          <w:spacing w:val="2"/>
          <w:sz w:val="24"/>
          <w:szCs w:val="24"/>
          <w:shd w:val="clear" w:color="auto" w:fill="FFFFFF"/>
          <w:lang w:val="en-US"/>
        </w:rPr>
      </w:pPr>
    </w:p>
    <w:p w14:paraId="32F7A98D" w14:textId="67353F44" w:rsidR="00376A3B" w:rsidRPr="006377FC" w:rsidRDefault="00376A3B" w:rsidP="007E79B0">
      <w:pPr>
        <w:jc w:val="both"/>
        <w:rPr>
          <w:rFonts w:ascii="Times New Roman" w:hAnsi="Times New Roman" w:cs="Times New Roman"/>
          <w:color w:val="2E74B5" w:themeColor="accent5" w:themeShade="BF"/>
          <w:spacing w:val="2"/>
          <w:sz w:val="24"/>
          <w:szCs w:val="24"/>
          <w:shd w:val="clear" w:color="auto" w:fill="FFFFFF"/>
          <w:lang w:val="en-US"/>
        </w:rPr>
      </w:pPr>
      <w:r w:rsidRPr="006377FC">
        <w:rPr>
          <w:rFonts w:ascii="Times New Roman" w:hAnsi="Times New Roman" w:cs="Times New Roman"/>
          <w:color w:val="2E74B5" w:themeColor="accent5" w:themeShade="BF"/>
          <w:spacing w:val="2"/>
          <w:sz w:val="24"/>
          <w:szCs w:val="24"/>
          <w:shd w:val="clear" w:color="auto" w:fill="FFFFFF"/>
          <w:lang w:val="en-US"/>
        </w:rPr>
        <w:t xml:space="preserve">Example: The number of orders compensated by the turnover of trades order is calculated with the formula above (T*K). </w:t>
      </w:r>
      <w:r w:rsidR="00DF0AD0">
        <w:rPr>
          <w:rFonts w:ascii="Times New Roman" w:hAnsi="Times New Roman" w:cs="Times New Roman"/>
          <w:color w:val="2E74B5" w:themeColor="accent5" w:themeShade="BF"/>
          <w:spacing w:val="2"/>
          <w:sz w:val="24"/>
          <w:szCs w:val="24"/>
          <w:shd w:val="clear" w:color="auto" w:fill="FFFFFF"/>
          <w:lang w:val="en-US"/>
        </w:rPr>
        <w:t>Thus</w:t>
      </w:r>
      <w:r w:rsidRPr="006377FC">
        <w:rPr>
          <w:rFonts w:ascii="Times New Roman" w:hAnsi="Times New Roman" w:cs="Times New Roman"/>
          <w:color w:val="2E74B5" w:themeColor="accent5" w:themeShade="BF"/>
          <w:spacing w:val="2"/>
          <w:sz w:val="24"/>
          <w:szCs w:val="24"/>
          <w:shd w:val="clear" w:color="auto" w:fill="FFFFFF"/>
          <w:lang w:val="en-US"/>
        </w:rPr>
        <w:t xml:space="preserve">, every RUB 100 000 of a </w:t>
      </w:r>
      <w:proofErr w:type="gramStart"/>
      <w:r w:rsidRPr="006377FC">
        <w:rPr>
          <w:rFonts w:ascii="Times New Roman" w:hAnsi="Times New Roman" w:cs="Times New Roman"/>
          <w:color w:val="2E74B5" w:themeColor="accent5" w:themeShade="BF"/>
          <w:spacing w:val="2"/>
          <w:sz w:val="24"/>
          <w:szCs w:val="24"/>
          <w:shd w:val="clear" w:color="auto" w:fill="FFFFFF"/>
          <w:lang w:val="en-US"/>
        </w:rPr>
        <w:t>Member’s</w:t>
      </w:r>
      <w:proofErr w:type="gramEnd"/>
      <w:r w:rsidRPr="006377FC">
        <w:rPr>
          <w:rFonts w:ascii="Times New Roman" w:hAnsi="Times New Roman" w:cs="Times New Roman"/>
          <w:color w:val="2E74B5" w:themeColor="accent5" w:themeShade="BF"/>
          <w:spacing w:val="2"/>
          <w:sz w:val="24"/>
          <w:szCs w:val="24"/>
          <w:shd w:val="clear" w:color="auto" w:fill="FFFFFF"/>
          <w:lang w:val="en-US"/>
        </w:rPr>
        <w:t xml:space="preserve"> turnover compensates 20 orders (100 000 * 0.02% = 20)</w:t>
      </w:r>
    </w:p>
    <w:p w14:paraId="759216AF" w14:textId="7FAEFF3E" w:rsidR="00C126F3" w:rsidRDefault="006377FC" w:rsidP="008750AE">
      <w:pPr>
        <w:pStyle w:val="a3"/>
        <w:numPr>
          <w:ilvl w:val="0"/>
          <w:numId w:val="2"/>
        </w:numPr>
        <w:jc w:val="both"/>
        <w:rPr>
          <w:rFonts w:ascii="Times New Roman" w:hAnsi="Times New Roman" w:cs="Times New Roman"/>
          <w:b/>
          <w:bCs/>
          <w:sz w:val="24"/>
          <w:szCs w:val="24"/>
          <w:lang w:val="en-US"/>
        </w:rPr>
      </w:pPr>
      <w:r w:rsidRPr="008750AE">
        <w:rPr>
          <w:rFonts w:ascii="Times New Roman" w:hAnsi="Times New Roman" w:cs="Times New Roman"/>
          <w:b/>
          <w:bCs/>
          <w:color w:val="333333"/>
          <w:spacing w:val="2"/>
          <w:sz w:val="24"/>
          <w:szCs w:val="24"/>
          <w:shd w:val="clear" w:color="auto" w:fill="FFFFFF"/>
          <w:lang w:val="en-US"/>
        </w:rPr>
        <w:t xml:space="preserve">New </w:t>
      </w:r>
      <w:r w:rsidRPr="008750AE">
        <w:rPr>
          <w:rFonts w:ascii="Times New Roman" w:hAnsi="Times New Roman" w:cs="Times New Roman"/>
          <w:b/>
          <w:bCs/>
          <w:sz w:val="24"/>
          <w:szCs w:val="24"/>
          <w:lang w:val="en-US"/>
        </w:rPr>
        <w:t>Surcharge calculation</w:t>
      </w:r>
    </w:p>
    <w:p w14:paraId="6061514D" w14:textId="2105F667" w:rsidR="008750AE" w:rsidRPr="008750AE" w:rsidRDefault="00B019A4" w:rsidP="00B25521">
      <w:pPr>
        <w:pStyle w:val="a3"/>
        <w:numPr>
          <w:ilvl w:val="1"/>
          <w:numId w:val="2"/>
        </w:numPr>
        <w:jc w:val="both"/>
        <w:rPr>
          <w:rFonts w:ascii="Times New Roman" w:hAnsi="Times New Roman" w:cs="Times New Roman"/>
          <w:b/>
          <w:bCs/>
          <w:sz w:val="24"/>
          <w:szCs w:val="24"/>
          <w:lang w:val="en-US"/>
        </w:rPr>
      </w:pPr>
      <w:r>
        <w:rPr>
          <w:rFonts w:ascii="Times New Roman" w:hAnsi="Times New Roman" w:cs="Times New Roman"/>
          <w:color w:val="333333"/>
          <w:spacing w:val="2"/>
          <w:shd w:val="clear" w:color="auto" w:fill="FFFFFF"/>
          <w:lang w:val="en-US"/>
        </w:rPr>
        <w:t>To</w:t>
      </w:r>
      <w:r w:rsidR="00C126F3" w:rsidRPr="008750AE">
        <w:rPr>
          <w:rFonts w:ascii="Times New Roman" w:hAnsi="Times New Roman" w:cs="Times New Roman"/>
          <w:color w:val="333333"/>
          <w:spacing w:val="2"/>
          <w:shd w:val="clear" w:color="auto" w:fill="FFFFFF"/>
          <w:lang w:val="en-US"/>
        </w:rPr>
        <w:t xml:space="preserve"> reduc</w:t>
      </w:r>
      <w:r>
        <w:rPr>
          <w:rFonts w:ascii="Times New Roman" w:hAnsi="Times New Roman" w:cs="Times New Roman"/>
          <w:color w:val="333333"/>
          <w:spacing w:val="2"/>
          <w:shd w:val="clear" w:color="auto" w:fill="FFFFFF"/>
          <w:lang w:val="en-US"/>
        </w:rPr>
        <w:t>e</w:t>
      </w:r>
      <w:r w:rsidR="00C126F3" w:rsidRPr="008750AE">
        <w:rPr>
          <w:rFonts w:ascii="Times New Roman" w:hAnsi="Times New Roman" w:cs="Times New Roman"/>
          <w:color w:val="333333"/>
          <w:spacing w:val="2"/>
          <w:shd w:val="clear" w:color="auto" w:fill="FFFFFF"/>
          <w:lang w:val="en-US"/>
        </w:rPr>
        <w:t xml:space="preserve"> </w:t>
      </w:r>
      <w:r>
        <w:rPr>
          <w:rFonts w:ascii="Times New Roman" w:hAnsi="Times New Roman" w:cs="Times New Roman"/>
          <w:color w:val="333333"/>
          <w:spacing w:val="2"/>
          <w:shd w:val="clear" w:color="auto" w:fill="FFFFFF"/>
          <w:lang w:val="en-US"/>
        </w:rPr>
        <w:t>the</w:t>
      </w:r>
      <w:r w:rsidRPr="008750AE">
        <w:rPr>
          <w:rFonts w:ascii="Times New Roman" w:hAnsi="Times New Roman" w:cs="Times New Roman"/>
          <w:color w:val="333333"/>
          <w:spacing w:val="2"/>
          <w:shd w:val="clear" w:color="auto" w:fill="FFFFFF"/>
          <w:lang w:val="en-US"/>
        </w:rPr>
        <w:t xml:space="preserve"> </w:t>
      </w:r>
      <w:r w:rsidR="00C126F3" w:rsidRPr="008750AE">
        <w:rPr>
          <w:rFonts w:ascii="Times New Roman" w:hAnsi="Times New Roman" w:cs="Times New Roman"/>
          <w:color w:val="333333"/>
          <w:spacing w:val="2"/>
          <w:shd w:val="clear" w:color="auto" w:fill="FFFFFF"/>
          <w:lang w:val="en-US"/>
        </w:rPr>
        <w:t xml:space="preserve">load on the FX market trading system </w:t>
      </w:r>
      <w:r>
        <w:rPr>
          <w:rFonts w:ascii="Times New Roman" w:hAnsi="Times New Roman" w:cs="Times New Roman"/>
          <w:color w:val="333333"/>
          <w:spacing w:val="2"/>
          <w:shd w:val="clear" w:color="auto" w:fill="FFFFFF"/>
          <w:lang w:val="en-US"/>
        </w:rPr>
        <w:t xml:space="preserve">and </w:t>
      </w:r>
      <w:r w:rsidR="00C126F3" w:rsidRPr="008750AE">
        <w:rPr>
          <w:rFonts w:ascii="Times New Roman" w:hAnsi="Times New Roman" w:cs="Times New Roman"/>
          <w:color w:val="333333"/>
          <w:spacing w:val="2"/>
          <w:shd w:val="clear" w:color="auto" w:fill="FFFFFF"/>
          <w:lang w:val="en-US"/>
        </w:rPr>
        <w:t xml:space="preserve">to </w:t>
      </w:r>
      <w:r>
        <w:rPr>
          <w:rFonts w:ascii="Times New Roman" w:hAnsi="Times New Roman" w:cs="Times New Roman"/>
          <w:color w:val="333333"/>
          <w:spacing w:val="2"/>
          <w:shd w:val="clear" w:color="auto" w:fill="FFFFFF"/>
          <w:lang w:val="en-US"/>
        </w:rPr>
        <w:t xml:space="preserve">minimize the number of </w:t>
      </w:r>
      <w:r w:rsidR="00C126F3" w:rsidRPr="008750AE">
        <w:rPr>
          <w:rFonts w:ascii="Times New Roman" w:hAnsi="Times New Roman" w:cs="Times New Roman"/>
          <w:color w:val="333333"/>
          <w:spacing w:val="2"/>
          <w:shd w:val="clear" w:color="auto" w:fill="FFFFFF"/>
          <w:lang w:val="en-US"/>
        </w:rPr>
        <w:t>ineffective orders</w:t>
      </w:r>
      <w:r w:rsidR="00AC3E81">
        <w:rPr>
          <w:rFonts w:ascii="Times New Roman" w:hAnsi="Times New Roman" w:cs="Times New Roman"/>
          <w:color w:val="333333"/>
          <w:spacing w:val="2"/>
          <w:shd w:val="clear" w:color="auto" w:fill="FFFFFF"/>
          <w:lang w:val="en-US"/>
        </w:rPr>
        <w:t xml:space="preserve">, the </w:t>
      </w:r>
      <w:r w:rsidR="00C126F3" w:rsidRPr="008750AE">
        <w:rPr>
          <w:rFonts w:ascii="Times New Roman" w:hAnsi="Times New Roman" w:cs="Times New Roman"/>
          <w:color w:val="333333"/>
          <w:spacing w:val="2"/>
          <w:shd w:val="clear" w:color="auto" w:fill="FFFFFF"/>
          <w:lang w:val="en-US"/>
        </w:rPr>
        <w:t xml:space="preserve">threshold value of the non-chargeable number of orders is imposed, </w:t>
      </w:r>
      <w:r w:rsidR="00AC3E81">
        <w:rPr>
          <w:rFonts w:ascii="Times New Roman" w:hAnsi="Times New Roman" w:cs="Times New Roman"/>
          <w:color w:val="333333"/>
          <w:spacing w:val="2"/>
          <w:shd w:val="clear" w:color="auto" w:fill="FFFFFF"/>
          <w:lang w:val="en-US"/>
        </w:rPr>
        <w:t>by reaching</w:t>
      </w:r>
      <w:r w:rsidR="00AC3E81" w:rsidRPr="008750AE">
        <w:rPr>
          <w:rFonts w:ascii="Times New Roman" w:hAnsi="Times New Roman" w:cs="Times New Roman"/>
          <w:color w:val="333333"/>
          <w:spacing w:val="2"/>
          <w:shd w:val="clear" w:color="auto" w:fill="FFFFFF"/>
          <w:lang w:val="en-US"/>
        </w:rPr>
        <w:t xml:space="preserve"> </w:t>
      </w:r>
      <w:r w:rsidR="00C126F3" w:rsidRPr="008750AE">
        <w:rPr>
          <w:rFonts w:ascii="Times New Roman" w:hAnsi="Times New Roman" w:cs="Times New Roman"/>
          <w:color w:val="333333"/>
          <w:spacing w:val="2"/>
          <w:shd w:val="clear" w:color="auto" w:fill="FFFFFF"/>
          <w:lang w:val="en-US"/>
        </w:rPr>
        <w:t xml:space="preserve">which a </w:t>
      </w:r>
      <w:proofErr w:type="gramStart"/>
      <w:r w:rsidR="00C126F3" w:rsidRPr="008750AE">
        <w:rPr>
          <w:rFonts w:ascii="Times New Roman" w:hAnsi="Times New Roman" w:cs="Times New Roman"/>
          <w:color w:val="333333"/>
          <w:spacing w:val="2"/>
          <w:shd w:val="clear" w:color="auto" w:fill="FFFFFF"/>
          <w:lang w:val="en-US"/>
        </w:rPr>
        <w:t>Member</w:t>
      </w:r>
      <w:proofErr w:type="gramEnd"/>
      <w:r w:rsidR="00C126F3" w:rsidRPr="008750AE">
        <w:rPr>
          <w:rFonts w:ascii="Times New Roman" w:hAnsi="Times New Roman" w:cs="Times New Roman"/>
          <w:color w:val="333333"/>
          <w:spacing w:val="2"/>
          <w:shd w:val="clear" w:color="auto" w:fill="FFFFFF"/>
          <w:lang w:val="en-US"/>
        </w:rPr>
        <w:t xml:space="preserve"> who has executed non-</w:t>
      </w:r>
      <w:r w:rsidR="00D767C7">
        <w:rPr>
          <w:rFonts w:ascii="Times New Roman" w:hAnsi="Times New Roman" w:cs="Times New Roman"/>
          <w:color w:val="333333"/>
          <w:spacing w:val="2"/>
          <w:shd w:val="clear" w:color="auto" w:fill="FFFFFF"/>
          <w:lang w:val="en-US"/>
        </w:rPr>
        <w:t>Negotiated</w:t>
      </w:r>
      <w:r w:rsidR="00D767C7" w:rsidRPr="008750AE">
        <w:rPr>
          <w:rFonts w:ascii="Times New Roman" w:hAnsi="Times New Roman" w:cs="Times New Roman"/>
          <w:color w:val="333333"/>
          <w:spacing w:val="2"/>
          <w:shd w:val="clear" w:color="auto" w:fill="FFFFFF"/>
          <w:lang w:val="en-US"/>
        </w:rPr>
        <w:t xml:space="preserve"> </w:t>
      </w:r>
      <w:r w:rsidR="00C126F3" w:rsidRPr="008750AE">
        <w:rPr>
          <w:rFonts w:ascii="Times New Roman" w:hAnsi="Times New Roman" w:cs="Times New Roman"/>
          <w:color w:val="333333"/>
          <w:spacing w:val="2"/>
          <w:shd w:val="clear" w:color="auto" w:fill="FFFFFF"/>
          <w:lang w:val="en-US"/>
        </w:rPr>
        <w:t xml:space="preserve">spot </w:t>
      </w:r>
      <w:r w:rsidR="00AC3E81">
        <w:rPr>
          <w:rFonts w:ascii="Times New Roman" w:hAnsi="Times New Roman" w:cs="Times New Roman"/>
          <w:color w:val="333333"/>
          <w:spacing w:val="2"/>
          <w:shd w:val="clear" w:color="auto" w:fill="FFFFFF"/>
          <w:lang w:val="en-US"/>
        </w:rPr>
        <w:t>trades</w:t>
      </w:r>
      <w:r w:rsidR="00AC3E81" w:rsidRPr="008750AE">
        <w:rPr>
          <w:rFonts w:ascii="Times New Roman" w:hAnsi="Times New Roman" w:cs="Times New Roman"/>
          <w:color w:val="333333"/>
          <w:spacing w:val="2"/>
          <w:shd w:val="clear" w:color="auto" w:fill="FFFFFF"/>
          <w:lang w:val="en-US"/>
        </w:rPr>
        <w:t xml:space="preserve"> </w:t>
      </w:r>
      <w:r w:rsidR="00C126F3" w:rsidRPr="008750AE">
        <w:rPr>
          <w:rFonts w:ascii="Times New Roman" w:hAnsi="Times New Roman" w:cs="Times New Roman"/>
          <w:color w:val="333333"/>
          <w:spacing w:val="2"/>
          <w:shd w:val="clear" w:color="auto" w:fill="FFFFFF"/>
          <w:lang w:val="en-US"/>
        </w:rPr>
        <w:t xml:space="preserve">for an amount equal to or exceeding a certain percentage of the daily turnover of </w:t>
      </w:r>
      <w:r w:rsidR="00041712">
        <w:rPr>
          <w:rFonts w:ascii="Times New Roman" w:hAnsi="Times New Roman" w:cs="Times New Roman"/>
          <w:color w:val="333333"/>
          <w:spacing w:val="2"/>
          <w:shd w:val="clear" w:color="auto" w:fill="FFFFFF"/>
          <w:lang w:val="en-US"/>
        </w:rPr>
        <w:t xml:space="preserve">all </w:t>
      </w:r>
      <w:r w:rsidR="00D767C7" w:rsidRPr="008750AE">
        <w:rPr>
          <w:rFonts w:ascii="Times New Roman" w:hAnsi="Times New Roman" w:cs="Times New Roman"/>
          <w:color w:val="333333"/>
          <w:spacing w:val="2"/>
          <w:shd w:val="clear" w:color="auto" w:fill="FFFFFF"/>
          <w:lang w:val="en-US"/>
        </w:rPr>
        <w:t>non-</w:t>
      </w:r>
      <w:r w:rsidR="00D767C7">
        <w:rPr>
          <w:rFonts w:ascii="Times New Roman" w:hAnsi="Times New Roman" w:cs="Times New Roman"/>
          <w:color w:val="333333"/>
          <w:spacing w:val="2"/>
          <w:shd w:val="clear" w:color="auto" w:fill="FFFFFF"/>
          <w:lang w:val="en-US"/>
        </w:rPr>
        <w:t>Negotiated</w:t>
      </w:r>
      <w:r w:rsidR="00C126F3" w:rsidRPr="008750AE">
        <w:rPr>
          <w:rFonts w:ascii="Times New Roman" w:hAnsi="Times New Roman" w:cs="Times New Roman"/>
          <w:color w:val="333333"/>
          <w:spacing w:val="2"/>
          <w:shd w:val="clear" w:color="auto" w:fill="FFFFFF"/>
          <w:lang w:val="en-US"/>
        </w:rPr>
        <w:t xml:space="preserve"> spot </w:t>
      </w:r>
      <w:r w:rsidR="00AC3E81">
        <w:rPr>
          <w:rFonts w:ascii="Times New Roman" w:hAnsi="Times New Roman" w:cs="Times New Roman"/>
          <w:color w:val="333333"/>
          <w:spacing w:val="2"/>
          <w:shd w:val="clear" w:color="auto" w:fill="FFFFFF"/>
          <w:lang w:val="en-US"/>
        </w:rPr>
        <w:t>trades</w:t>
      </w:r>
      <w:r w:rsidR="00041712">
        <w:rPr>
          <w:rFonts w:ascii="Times New Roman" w:hAnsi="Times New Roman" w:cs="Times New Roman"/>
          <w:color w:val="333333"/>
          <w:spacing w:val="2"/>
          <w:shd w:val="clear" w:color="auto" w:fill="FFFFFF"/>
          <w:lang w:val="en-US"/>
        </w:rPr>
        <w:t xml:space="preserve"> on </w:t>
      </w:r>
      <w:r w:rsidR="00C126F3" w:rsidRPr="008750AE">
        <w:rPr>
          <w:rFonts w:ascii="Times New Roman" w:hAnsi="Times New Roman" w:cs="Times New Roman"/>
          <w:color w:val="333333"/>
          <w:spacing w:val="2"/>
          <w:shd w:val="clear" w:color="auto" w:fill="FFFFFF"/>
          <w:lang w:val="en-US"/>
        </w:rPr>
        <w:t xml:space="preserve">the market is exempt from paying </w:t>
      </w:r>
      <w:r w:rsidR="00041712">
        <w:rPr>
          <w:rFonts w:ascii="Times New Roman" w:hAnsi="Times New Roman" w:cs="Times New Roman"/>
          <w:color w:val="333333"/>
          <w:spacing w:val="2"/>
          <w:shd w:val="clear" w:color="auto" w:fill="FFFFFF"/>
          <w:lang w:val="en-US"/>
        </w:rPr>
        <w:t xml:space="preserve">the </w:t>
      </w:r>
      <w:r w:rsidR="00C126F3" w:rsidRPr="008750AE">
        <w:rPr>
          <w:rFonts w:ascii="Times New Roman" w:hAnsi="Times New Roman" w:cs="Times New Roman"/>
          <w:color w:val="333333"/>
          <w:spacing w:val="2"/>
          <w:shd w:val="clear" w:color="auto" w:fill="FFFFFF"/>
          <w:lang w:val="en-US"/>
        </w:rPr>
        <w:t xml:space="preserve">Surcharge. In case of exceeding this threshold value of the non-chargeable number of orders, a </w:t>
      </w:r>
      <w:proofErr w:type="gramStart"/>
      <w:r w:rsidR="00C126F3" w:rsidRPr="008750AE">
        <w:rPr>
          <w:rFonts w:ascii="Times New Roman" w:hAnsi="Times New Roman" w:cs="Times New Roman"/>
          <w:color w:val="333333"/>
          <w:spacing w:val="2"/>
          <w:shd w:val="clear" w:color="auto" w:fill="FFFFFF"/>
          <w:lang w:val="en-US"/>
        </w:rPr>
        <w:t>Member</w:t>
      </w:r>
      <w:proofErr w:type="gramEnd"/>
      <w:r w:rsidR="00C126F3" w:rsidRPr="008750AE">
        <w:rPr>
          <w:rFonts w:ascii="Times New Roman" w:hAnsi="Times New Roman" w:cs="Times New Roman"/>
          <w:color w:val="333333"/>
          <w:spacing w:val="2"/>
          <w:shd w:val="clear" w:color="auto" w:fill="FFFFFF"/>
          <w:lang w:val="en-US"/>
        </w:rPr>
        <w:t xml:space="preserve">, despite exceeding a percentage of the daily turnover, pays for each application uncovered by the turnover of his </w:t>
      </w:r>
      <w:r w:rsidR="00041712">
        <w:rPr>
          <w:rFonts w:ascii="Times New Roman" w:hAnsi="Times New Roman" w:cs="Times New Roman"/>
          <w:color w:val="333333"/>
          <w:spacing w:val="2"/>
          <w:shd w:val="clear" w:color="auto" w:fill="FFFFFF"/>
          <w:lang w:val="en-US"/>
        </w:rPr>
        <w:t>trades</w:t>
      </w:r>
      <w:r w:rsidR="00C126F3" w:rsidRPr="008750AE">
        <w:rPr>
          <w:rFonts w:ascii="Times New Roman" w:hAnsi="Times New Roman" w:cs="Times New Roman"/>
          <w:color w:val="333333"/>
          <w:spacing w:val="2"/>
          <w:shd w:val="clear" w:color="auto" w:fill="FFFFFF"/>
          <w:lang w:val="en-US"/>
        </w:rPr>
        <w:t>.</w:t>
      </w:r>
    </w:p>
    <w:p w14:paraId="7DF7CC49" w14:textId="63C0E465" w:rsidR="008750AE" w:rsidRPr="008750AE" w:rsidRDefault="00C126F3" w:rsidP="00B25521">
      <w:pPr>
        <w:pStyle w:val="a3"/>
        <w:numPr>
          <w:ilvl w:val="1"/>
          <w:numId w:val="2"/>
        </w:numPr>
        <w:jc w:val="both"/>
        <w:rPr>
          <w:rFonts w:ascii="Times New Roman" w:hAnsi="Times New Roman" w:cs="Times New Roman"/>
          <w:b/>
          <w:bCs/>
          <w:sz w:val="24"/>
          <w:szCs w:val="24"/>
          <w:lang w:val="en-US"/>
        </w:rPr>
      </w:pPr>
      <w:r w:rsidRPr="008750AE">
        <w:rPr>
          <w:rFonts w:ascii="Times New Roman" w:hAnsi="Times New Roman" w:cs="Times New Roman"/>
          <w:sz w:val="24"/>
          <w:szCs w:val="24"/>
          <w:lang w:val="en-US"/>
        </w:rPr>
        <w:t xml:space="preserve">For members who have executed </w:t>
      </w:r>
      <w:r w:rsidR="00D767C7" w:rsidRPr="008750AE">
        <w:rPr>
          <w:rFonts w:ascii="Times New Roman" w:hAnsi="Times New Roman" w:cs="Times New Roman"/>
          <w:color w:val="333333"/>
          <w:spacing w:val="2"/>
          <w:shd w:val="clear" w:color="auto" w:fill="FFFFFF"/>
          <w:lang w:val="en-US"/>
        </w:rPr>
        <w:t>non-</w:t>
      </w:r>
      <w:r w:rsidR="00D767C7">
        <w:rPr>
          <w:rFonts w:ascii="Times New Roman" w:hAnsi="Times New Roman" w:cs="Times New Roman"/>
          <w:color w:val="333333"/>
          <w:spacing w:val="2"/>
          <w:shd w:val="clear" w:color="auto" w:fill="FFFFFF"/>
          <w:lang w:val="en-US"/>
        </w:rPr>
        <w:t>Negotiated</w:t>
      </w:r>
      <w:r w:rsidR="00D767C7" w:rsidRPr="008750AE">
        <w:rPr>
          <w:rFonts w:ascii="Times New Roman" w:hAnsi="Times New Roman" w:cs="Times New Roman"/>
          <w:color w:val="333333"/>
          <w:spacing w:val="2"/>
          <w:shd w:val="clear" w:color="auto" w:fill="FFFFFF"/>
          <w:lang w:val="en-US"/>
        </w:rPr>
        <w:t xml:space="preserve"> </w:t>
      </w:r>
      <w:r w:rsidRPr="008750AE">
        <w:rPr>
          <w:rFonts w:ascii="Times New Roman" w:hAnsi="Times New Roman" w:cs="Times New Roman"/>
          <w:sz w:val="24"/>
          <w:szCs w:val="24"/>
          <w:lang w:val="en-US"/>
        </w:rPr>
        <w:t xml:space="preserve">spot </w:t>
      </w:r>
      <w:r w:rsidR="00041712">
        <w:rPr>
          <w:rFonts w:ascii="Times New Roman" w:hAnsi="Times New Roman" w:cs="Times New Roman"/>
          <w:sz w:val="24"/>
          <w:szCs w:val="24"/>
          <w:lang w:val="en-US"/>
        </w:rPr>
        <w:t>trades</w:t>
      </w:r>
      <w:r w:rsidR="00041712" w:rsidRPr="008750AE">
        <w:rPr>
          <w:rFonts w:ascii="Times New Roman" w:hAnsi="Times New Roman" w:cs="Times New Roman"/>
          <w:sz w:val="24"/>
          <w:szCs w:val="24"/>
          <w:lang w:val="en-US"/>
        </w:rPr>
        <w:t xml:space="preserve"> </w:t>
      </w:r>
      <w:r w:rsidRPr="008750AE">
        <w:rPr>
          <w:rFonts w:ascii="Times New Roman" w:hAnsi="Times New Roman" w:cs="Times New Roman"/>
          <w:sz w:val="24"/>
          <w:szCs w:val="24"/>
          <w:lang w:val="en-US"/>
        </w:rPr>
        <w:t xml:space="preserve">on the </w:t>
      </w:r>
      <w:r w:rsidR="00041712" w:rsidRPr="008750AE">
        <w:rPr>
          <w:rFonts w:ascii="Times New Roman" w:hAnsi="Times New Roman" w:cs="Times New Roman"/>
          <w:sz w:val="24"/>
          <w:szCs w:val="24"/>
          <w:lang w:val="en-US"/>
        </w:rPr>
        <w:t xml:space="preserve">trading </w:t>
      </w:r>
      <w:r w:rsidRPr="008750AE">
        <w:rPr>
          <w:rFonts w:ascii="Times New Roman" w:hAnsi="Times New Roman" w:cs="Times New Roman"/>
          <w:sz w:val="24"/>
          <w:szCs w:val="24"/>
          <w:lang w:val="en-US"/>
        </w:rPr>
        <w:t xml:space="preserve">day for an amount less than a certain percentage of the daily turnover of </w:t>
      </w:r>
      <w:r w:rsidR="00041712">
        <w:rPr>
          <w:rFonts w:ascii="Times New Roman" w:hAnsi="Times New Roman" w:cs="Times New Roman"/>
          <w:sz w:val="24"/>
          <w:szCs w:val="24"/>
          <w:lang w:val="en-US"/>
        </w:rPr>
        <w:t xml:space="preserve">all </w:t>
      </w:r>
      <w:r w:rsidR="00D767C7" w:rsidRPr="008750AE">
        <w:rPr>
          <w:rFonts w:ascii="Times New Roman" w:hAnsi="Times New Roman" w:cs="Times New Roman"/>
          <w:color w:val="333333"/>
          <w:spacing w:val="2"/>
          <w:shd w:val="clear" w:color="auto" w:fill="FFFFFF"/>
          <w:lang w:val="en-US"/>
        </w:rPr>
        <w:t>non-</w:t>
      </w:r>
      <w:r w:rsidR="00D767C7">
        <w:rPr>
          <w:rFonts w:ascii="Times New Roman" w:hAnsi="Times New Roman" w:cs="Times New Roman"/>
          <w:color w:val="333333"/>
          <w:spacing w:val="2"/>
          <w:shd w:val="clear" w:color="auto" w:fill="FFFFFF"/>
          <w:lang w:val="en-US"/>
        </w:rPr>
        <w:t>Negotiated</w:t>
      </w:r>
      <w:r w:rsidRPr="008750AE">
        <w:rPr>
          <w:rFonts w:ascii="Times New Roman" w:hAnsi="Times New Roman" w:cs="Times New Roman"/>
          <w:sz w:val="24"/>
          <w:szCs w:val="24"/>
          <w:lang w:val="en-US"/>
        </w:rPr>
        <w:t xml:space="preserve"> spot </w:t>
      </w:r>
      <w:r w:rsidR="00B25521" w:rsidRPr="008750AE">
        <w:rPr>
          <w:rFonts w:ascii="Times New Roman" w:hAnsi="Times New Roman" w:cs="Times New Roman"/>
          <w:sz w:val="24"/>
          <w:szCs w:val="24"/>
          <w:lang w:val="en-US"/>
        </w:rPr>
        <w:t>deals</w:t>
      </w:r>
      <w:r w:rsidRPr="008750AE">
        <w:rPr>
          <w:rFonts w:ascii="Times New Roman" w:hAnsi="Times New Roman" w:cs="Times New Roman"/>
          <w:sz w:val="24"/>
          <w:szCs w:val="24"/>
          <w:lang w:val="en-US"/>
        </w:rPr>
        <w:t xml:space="preserve">, the </w:t>
      </w:r>
      <w:r w:rsidR="00041712">
        <w:rPr>
          <w:rFonts w:ascii="Times New Roman" w:hAnsi="Times New Roman" w:cs="Times New Roman"/>
          <w:sz w:val="24"/>
          <w:szCs w:val="24"/>
          <w:lang w:val="en-US"/>
        </w:rPr>
        <w:t>unchanged</w:t>
      </w:r>
      <w:r w:rsidR="00041712" w:rsidRPr="008750AE">
        <w:rPr>
          <w:rFonts w:ascii="Times New Roman" w:hAnsi="Times New Roman" w:cs="Times New Roman"/>
          <w:sz w:val="24"/>
          <w:szCs w:val="24"/>
          <w:lang w:val="en-US"/>
        </w:rPr>
        <w:t xml:space="preserve"> </w:t>
      </w:r>
      <w:r w:rsidRPr="008750AE">
        <w:rPr>
          <w:rFonts w:ascii="Times New Roman" w:hAnsi="Times New Roman" w:cs="Times New Roman"/>
          <w:sz w:val="24"/>
          <w:szCs w:val="24"/>
          <w:lang w:val="en-US"/>
        </w:rPr>
        <w:t xml:space="preserve">procedure </w:t>
      </w:r>
      <w:r w:rsidR="00041712">
        <w:rPr>
          <w:rFonts w:ascii="Times New Roman" w:hAnsi="Times New Roman" w:cs="Times New Roman"/>
          <w:sz w:val="24"/>
          <w:szCs w:val="24"/>
          <w:lang w:val="en-US"/>
        </w:rPr>
        <w:t xml:space="preserve">(Chapter 1) </w:t>
      </w:r>
      <w:r w:rsidRPr="008750AE">
        <w:rPr>
          <w:rFonts w:ascii="Times New Roman" w:hAnsi="Times New Roman" w:cs="Times New Roman"/>
          <w:sz w:val="24"/>
          <w:szCs w:val="24"/>
          <w:lang w:val="en-US"/>
        </w:rPr>
        <w:t xml:space="preserve">for </w:t>
      </w:r>
      <w:r w:rsidR="00B25521" w:rsidRPr="008750AE">
        <w:rPr>
          <w:rFonts w:ascii="Times New Roman" w:hAnsi="Times New Roman" w:cs="Times New Roman"/>
          <w:sz w:val="24"/>
          <w:szCs w:val="24"/>
          <w:lang w:val="en-US"/>
        </w:rPr>
        <w:t>charging</w:t>
      </w:r>
      <w:r w:rsidR="00041712">
        <w:rPr>
          <w:rFonts w:ascii="Times New Roman" w:hAnsi="Times New Roman" w:cs="Times New Roman"/>
          <w:sz w:val="24"/>
          <w:szCs w:val="24"/>
          <w:lang w:val="en-US"/>
        </w:rPr>
        <w:t xml:space="preserve"> the</w:t>
      </w:r>
      <w:r w:rsidRPr="008750AE">
        <w:rPr>
          <w:rFonts w:ascii="Times New Roman" w:hAnsi="Times New Roman" w:cs="Times New Roman"/>
          <w:sz w:val="24"/>
          <w:szCs w:val="24"/>
          <w:lang w:val="en-US"/>
        </w:rPr>
        <w:t xml:space="preserve"> </w:t>
      </w:r>
      <w:r w:rsidR="00B25521" w:rsidRPr="008750AE">
        <w:rPr>
          <w:rFonts w:ascii="Times New Roman" w:hAnsi="Times New Roman" w:cs="Times New Roman"/>
          <w:sz w:val="24"/>
          <w:szCs w:val="24"/>
          <w:lang w:val="en-US"/>
        </w:rPr>
        <w:t>Surcharge</w:t>
      </w:r>
      <w:r w:rsidRPr="008750AE">
        <w:rPr>
          <w:rFonts w:ascii="Times New Roman" w:hAnsi="Times New Roman" w:cs="Times New Roman"/>
          <w:sz w:val="24"/>
          <w:szCs w:val="24"/>
          <w:lang w:val="en-US"/>
        </w:rPr>
        <w:t xml:space="preserve"> </w:t>
      </w:r>
      <w:r w:rsidR="00041712">
        <w:rPr>
          <w:rFonts w:ascii="Times New Roman" w:hAnsi="Times New Roman" w:cs="Times New Roman"/>
          <w:sz w:val="24"/>
          <w:szCs w:val="24"/>
          <w:lang w:val="en-US"/>
        </w:rPr>
        <w:t xml:space="preserve">is </w:t>
      </w:r>
      <w:r w:rsidRPr="008750AE">
        <w:rPr>
          <w:rFonts w:ascii="Times New Roman" w:hAnsi="Times New Roman" w:cs="Times New Roman"/>
          <w:sz w:val="24"/>
          <w:szCs w:val="24"/>
          <w:lang w:val="en-US"/>
        </w:rPr>
        <w:t>applie</w:t>
      </w:r>
      <w:r w:rsidR="00041712">
        <w:rPr>
          <w:rFonts w:ascii="Times New Roman" w:hAnsi="Times New Roman" w:cs="Times New Roman"/>
          <w:sz w:val="24"/>
          <w:szCs w:val="24"/>
          <w:lang w:val="en-US"/>
        </w:rPr>
        <w:t>d</w:t>
      </w:r>
      <w:r w:rsidRPr="008750AE">
        <w:rPr>
          <w:rFonts w:ascii="Times New Roman" w:hAnsi="Times New Roman" w:cs="Times New Roman"/>
          <w:sz w:val="24"/>
          <w:szCs w:val="24"/>
          <w:lang w:val="en-US"/>
        </w:rPr>
        <w:t xml:space="preserve"> </w:t>
      </w:r>
      <w:r w:rsidR="00B25521" w:rsidRPr="008750AE">
        <w:rPr>
          <w:rFonts w:ascii="Times New Roman" w:hAnsi="Times New Roman" w:cs="Times New Roman"/>
          <w:sz w:val="24"/>
          <w:szCs w:val="24"/>
          <w:lang w:val="en-US"/>
        </w:rPr>
        <w:t>–</w:t>
      </w:r>
      <w:r w:rsidRPr="008750AE">
        <w:rPr>
          <w:rFonts w:ascii="Times New Roman" w:hAnsi="Times New Roman" w:cs="Times New Roman"/>
          <w:sz w:val="24"/>
          <w:szCs w:val="24"/>
          <w:lang w:val="en-US"/>
        </w:rPr>
        <w:t xml:space="preserve"> </w:t>
      </w:r>
      <w:r w:rsidR="00B25521" w:rsidRPr="008750AE">
        <w:rPr>
          <w:rFonts w:ascii="Times New Roman" w:hAnsi="Times New Roman" w:cs="Times New Roman"/>
          <w:sz w:val="24"/>
          <w:szCs w:val="24"/>
          <w:lang w:val="en-US"/>
        </w:rPr>
        <w:t xml:space="preserve">a </w:t>
      </w:r>
      <w:proofErr w:type="gramStart"/>
      <w:r w:rsidR="00B25521" w:rsidRPr="008750AE">
        <w:rPr>
          <w:rFonts w:ascii="Times New Roman" w:hAnsi="Times New Roman" w:cs="Times New Roman"/>
          <w:sz w:val="24"/>
          <w:szCs w:val="24"/>
          <w:lang w:val="en-US"/>
        </w:rPr>
        <w:t>Member</w:t>
      </w:r>
      <w:proofErr w:type="gramEnd"/>
      <w:r w:rsidR="00B25521" w:rsidRPr="008750AE">
        <w:rPr>
          <w:rFonts w:ascii="Times New Roman" w:hAnsi="Times New Roman" w:cs="Times New Roman"/>
          <w:sz w:val="24"/>
          <w:szCs w:val="24"/>
          <w:lang w:val="en-US"/>
        </w:rPr>
        <w:t xml:space="preserve"> </w:t>
      </w:r>
      <w:r w:rsidRPr="008750AE">
        <w:rPr>
          <w:rFonts w:ascii="Times New Roman" w:hAnsi="Times New Roman" w:cs="Times New Roman"/>
          <w:sz w:val="24"/>
          <w:szCs w:val="24"/>
          <w:lang w:val="en-US"/>
        </w:rPr>
        <w:t xml:space="preserve">pays for each </w:t>
      </w:r>
      <w:r w:rsidR="00B25521" w:rsidRPr="008750AE">
        <w:rPr>
          <w:rFonts w:ascii="Times New Roman" w:hAnsi="Times New Roman" w:cs="Times New Roman"/>
          <w:sz w:val="24"/>
          <w:szCs w:val="24"/>
          <w:lang w:val="en-US"/>
        </w:rPr>
        <w:t>order</w:t>
      </w:r>
      <w:r w:rsidRPr="008750AE">
        <w:rPr>
          <w:rFonts w:ascii="Times New Roman" w:hAnsi="Times New Roman" w:cs="Times New Roman"/>
          <w:sz w:val="24"/>
          <w:szCs w:val="24"/>
          <w:lang w:val="en-US"/>
        </w:rPr>
        <w:t xml:space="preserve"> uncovered by the turnover of his </w:t>
      </w:r>
      <w:r w:rsidR="00B25521" w:rsidRPr="008750AE">
        <w:rPr>
          <w:rFonts w:ascii="Times New Roman" w:hAnsi="Times New Roman" w:cs="Times New Roman"/>
          <w:sz w:val="24"/>
          <w:szCs w:val="24"/>
          <w:lang w:val="en-US"/>
        </w:rPr>
        <w:t>deals</w:t>
      </w:r>
      <w:r w:rsidRPr="008750AE">
        <w:rPr>
          <w:rFonts w:ascii="Times New Roman" w:hAnsi="Times New Roman" w:cs="Times New Roman"/>
          <w:sz w:val="24"/>
          <w:szCs w:val="24"/>
          <w:lang w:val="en-US"/>
        </w:rPr>
        <w:t>.</w:t>
      </w:r>
    </w:p>
    <w:p w14:paraId="7AF6661A" w14:textId="77777777" w:rsidR="008750AE" w:rsidRPr="008750AE" w:rsidRDefault="00B25521" w:rsidP="00B25521">
      <w:pPr>
        <w:pStyle w:val="a3"/>
        <w:numPr>
          <w:ilvl w:val="1"/>
          <w:numId w:val="2"/>
        </w:numPr>
        <w:jc w:val="both"/>
        <w:rPr>
          <w:rFonts w:ascii="Times New Roman" w:hAnsi="Times New Roman" w:cs="Times New Roman"/>
          <w:b/>
          <w:bCs/>
          <w:sz w:val="24"/>
          <w:szCs w:val="24"/>
          <w:lang w:val="en-US"/>
        </w:rPr>
      </w:pPr>
      <w:r w:rsidRPr="008750AE">
        <w:rPr>
          <w:rFonts w:ascii="Times New Roman" w:hAnsi="Times New Roman" w:cs="Times New Roman"/>
          <w:sz w:val="24"/>
          <w:szCs w:val="24"/>
          <w:u w:val="single"/>
          <w:lang w:val="en-US"/>
        </w:rPr>
        <w:t xml:space="preserve">Maximum value of Surcharge is increased from </w:t>
      </w:r>
      <w:r w:rsidRPr="008750AE">
        <w:rPr>
          <w:rFonts w:ascii="Times New Roman" w:hAnsi="Times New Roman" w:cs="Times New Roman"/>
          <w:b/>
          <w:bCs/>
          <w:sz w:val="24"/>
          <w:szCs w:val="24"/>
          <w:u w:val="single"/>
          <w:lang w:val="en-US"/>
        </w:rPr>
        <w:t>RUB 300 000</w:t>
      </w:r>
      <w:r w:rsidRPr="008750AE">
        <w:rPr>
          <w:rFonts w:ascii="Times New Roman" w:hAnsi="Times New Roman" w:cs="Times New Roman"/>
          <w:sz w:val="24"/>
          <w:szCs w:val="24"/>
          <w:u w:val="single"/>
          <w:lang w:val="en-US"/>
        </w:rPr>
        <w:t xml:space="preserve"> to </w:t>
      </w:r>
      <w:r w:rsidRPr="008750AE">
        <w:rPr>
          <w:rFonts w:ascii="Times New Roman" w:hAnsi="Times New Roman" w:cs="Times New Roman"/>
          <w:b/>
          <w:bCs/>
          <w:sz w:val="24"/>
          <w:szCs w:val="24"/>
          <w:u w:val="single"/>
          <w:lang w:val="en-US"/>
        </w:rPr>
        <w:t>RUB 3 000</w:t>
      </w:r>
      <w:r w:rsidR="008750AE">
        <w:rPr>
          <w:rFonts w:ascii="Times New Roman" w:hAnsi="Times New Roman" w:cs="Times New Roman"/>
          <w:b/>
          <w:bCs/>
          <w:sz w:val="24"/>
          <w:szCs w:val="24"/>
          <w:u w:val="single"/>
          <w:lang w:val="en-US"/>
        </w:rPr>
        <w:t> </w:t>
      </w:r>
      <w:r w:rsidRPr="008750AE">
        <w:rPr>
          <w:rFonts w:ascii="Times New Roman" w:hAnsi="Times New Roman" w:cs="Times New Roman"/>
          <w:b/>
          <w:bCs/>
          <w:sz w:val="24"/>
          <w:szCs w:val="24"/>
          <w:u w:val="single"/>
          <w:lang w:val="en-US"/>
        </w:rPr>
        <w:t>000</w:t>
      </w:r>
      <w:r w:rsidRPr="008750AE">
        <w:rPr>
          <w:rFonts w:ascii="Times New Roman" w:hAnsi="Times New Roman" w:cs="Times New Roman"/>
          <w:sz w:val="24"/>
          <w:szCs w:val="24"/>
          <w:u w:val="single"/>
          <w:lang w:val="en-US"/>
        </w:rPr>
        <w:t>.</w:t>
      </w:r>
    </w:p>
    <w:p w14:paraId="1D811024" w14:textId="33727494" w:rsidR="008750AE" w:rsidRPr="008750AE" w:rsidRDefault="00B25521" w:rsidP="00B25521">
      <w:pPr>
        <w:pStyle w:val="a3"/>
        <w:numPr>
          <w:ilvl w:val="1"/>
          <w:numId w:val="2"/>
        </w:numPr>
        <w:jc w:val="both"/>
        <w:rPr>
          <w:rFonts w:ascii="Times New Roman" w:hAnsi="Times New Roman" w:cs="Times New Roman"/>
          <w:b/>
          <w:bCs/>
          <w:sz w:val="24"/>
          <w:szCs w:val="24"/>
          <w:lang w:val="en-US"/>
        </w:rPr>
      </w:pPr>
      <w:r w:rsidRPr="008750AE">
        <w:rPr>
          <w:rFonts w:ascii="Times New Roman" w:hAnsi="Times New Roman" w:cs="Times New Roman"/>
          <w:sz w:val="24"/>
          <w:szCs w:val="24"/>
          <w:lang w:val="en-US"/>
        </w:rPr>
        <w:t xml:space="preserve">Other parameters and Surcharge charging scheme </w:t>
      </w:r>
      <w:r w:rsidRPr="008750AE">
        <w:rPr>
          <w:rFonts w:ascii="Times New Roman" w:hAnsi="Times New Roman" w:cs="Times New Roman"/>
          <w:b/>
          <w:bCs/>
          <w:sz w:val="24"/>
          <w:szCs w:val="24"/>
          <w:lang w:val="en-US"/>
        </w:rPr>
        <w:t>are not changed</w:t>
      </w:r>
      <w:r w:rsidRPr="008750AE">
        <w:rPr>
          <w:rFonts w:ascii="Times New Roman" w:hAnsi="Times New Roman" w:cs="Times New Roman"/>
          <w:sz w:val="24"/>
          <w:szCs w:val="24"/>
          <w:lang w:val="en-US"/>
        </w:rPr>
        <w:t xml:space="preserve">: Surcharge is calculated if the number of orders is up to </w:t>
      </w:r>
      <w:r w:rsidRPr="008750AE">
        <w:rPr>
          <w:rFonts w:ascii="Times New Roman" w:hAnsi="Times New Roman" w:cs="Times New Roman"/>
          <w:b/>
          <w:bCs/>
          <w:sz w:val="24"/>
          <w:szCs w:val="24"/>
          <w:lang w:val="en-US"/>
        </w:rPr>
        <w:t xml:space="preserve">10 000 </w:t>
      </w:r>
      <w:r w:rsidRPr="008750AE">
        <w:rPr>
          <w:rFonts w:ascii="Times New Roman" w:hAnsi="Times New Roman" w:cs="Times New Roman"/>
          <w:sz w:val="24"/>
          <w:szCs w:val="24"/>
          <w:lang w:val="en-US"/>
        </w:rPr>
        <w:t xml:space="preserve">per day, Surcharge is </w:t>
      </w:r>
      <w:r w:rsidR="00833C51">
        <w:rPr>
          <w:rFonts w:ascii="Times New Roman" w:hAnsi="Times New Roman" w:cs="Times New Roman"/>
          <w:sz w:val="24"/>
          <w:szCs w:val="24"/>
          <w:lang w:val="en-US"/>
        </w:rPr>
        <w:t>imposed</w:t>
      </w:r>
      <w:r w:rsidR="00833C51" w:rsidRPr="008750AE">
        <w:rPr>
          <w:rFonts w:ascii="Times New Roman" w:hAnsi="Times New Roman" w:cs="Times New Roman"/>
          <w:sz w:val="24"/>
          <w:szCs w:val="24"/>
          <w:lang w:val="en-US"/>
        </w:rPr>
        <w:t xml:space="preserve"> </w:t>
      </w:r>
      <w:r w:rsidRPr="008750AE">
        <w:rPr>
          <w:rFonts w:ascii="Times New Roman" w:hAnsi="Times New Roman" w:cs="Times New Roman"/>
          <w:sz w:val="24"/>
          <w:szCs w:val="24"/>
          <w:lang w:val="en-US"/>
        </w:rPr>
        <w:t xml:space="preserve">if the number of orders is up to </w:t>
      </w:r>
      <w:r w:rsidRPr="008750AE">
        <w:rPr>
          <w:rFonts w:ascii="Times New Roman" w:hAnsi="Times New Roman" w:cs="Times New Roman"/>
          <w:b/>
          <w:bCs/>
          <w:sz w:val="24"/>
          <w:szCs w:val="24"/>
          <w:lang w:val="en-US"/>
        </w:rPr>
        <w:t>30 000</w:t>
      </w:r>
      <w:r w:rsidRPr="008750AE">
        <w:rPr>
          <w:rFonts w:ascii="Times New Roman" w:hAnsi="Times New Roman" w:cs="Times New Roman"/>
          <w:sz w:val="24"/>
          <w:szCs w:val="24"/>
          <w:lang w:val="en-US"/>
        </w:rPr>
        <w:t xml:space="preserve"> per day, </w:t>
      </w:r>
      <w:r w:rsidR="00833C51">
        <w:rPr>
          <w:rFonts w:ascii="Times New Roman" w:hAnsi="Times New Roman" w:cs="Times New Roman"/>
          <w:sz w:val="24"/>
          <w:szCs w:val="24"/>
          <w:lang w:val="en-US"/>
        </w:rPr>
        <w:t>t</w:t>
      </w:r>
      <w:r w:rsidR="00833C51" w:rsidRPr="00392570">
        <w:rPr>
          <w:rFonts w:ascii="Times New Roman" w:hAnsi="Times New Roman" w:cs="Times New Roman"/>
          <w:sz w:val="24"/>
          <w:szCs w:val="24"/>
          <w:lang w:val="en-US"/>
        </w:rPr>
        <w:t xml:space="preserve">he first-ever positive </w:t>
      </w:r>
      <w:r w:rsidRPr="008750AE">
        <w:rPr>
          <w:rFonts w:ascii="Times New Roman" w:hAnsi="Times New Roman" w:cs="Times New Roman"/>
          <w:sz w:val="24"/>
          <w:szCs w:val="24"/>
          <w:lang w:val="en-US"/>
        </w:rPr>
        <w:t xml:space="preserve">Surcharge is not charged, orders and </w:t>
      </w:r>
      <w:r w:rsidR="00833C51">
        <w:rPr>
          <w:rFonts w:ascii="Times New Roman" w:hAnsi="Times New Roman" w:cs="Times New Roman"/>
          <w:sz w:val="24"/>
          <w:szCs w:val="24"/>
          <w:lang w:val="en-US"/>
        </w:rPr>
        <w:t>trades</w:t>
      </w:r>
      <w:r w:rsidR="00833C51" w:rsidRPr="008750AE">
        <w:rPr>
          <w:rFonts w:ascii="Times New Roman" w:hAnsi="Times New Roman" w:cs="Times New Roman"/>
          <w:sz w:val="24"/>
          <w:szCs w:val="24"/>
          <w:lang w:val="en-US"/>
        </w:rPr>
        <w:t xml:space="preserve"> </w:t>
      </w:r>
      <w:r w:rsidRPr="008750AE">
        <w:rPr>
          <w:rFonts w:ascii="Times New Roman" w:hAnsi="Times New Roman" w:cs="Times New Roman"/>
          <w:sz w:val="24"/>
          <w:szCs w:val="24"/>
          <w:lang w:val="en-US"/>
        </w:rPr>
        <w:t>of the precious metals market are not included in the calculation</w:t>
      </w:r>
      <w:r w:rsidR="008750AE" w:rsidRPr="008750AE">
        <w:rPr>
          <w:rFonts w:ascii="Times New Roman" w:hAnsi="Times New Roman" w:cs="Times New Roman"/>
          <w:sz w:val="24"/>
          <w:szCs w:val="24"/>
          <w:lang w:val="en-US"/>
        </w:rPr>
        <w:t xml:space="preserve">. Moreover, </w:t>
      </w:r>
      <w:r w:rsidR="0082320F">
        <w:rPr>
          <w:rFonts w:ascii="Times New Roman" w:hAnsi="Times New Roman" w:cs="Times New Roman"/>
          <w:sz w:val="24"/>
          <w:szCs w:val="24"/>
          <w:lang w:val="en-US"/>
        </w:rPr>
        <w:t xml:space="preserve">the Surcharge report </w:t>
      </w:r>
      <w:r w:rsidR="008750AE" w:rsidRPr="008750AE">
        <w:rPr>
          <w:rFonts w:ascii="Times New Roman" w:hAnsi="Times New Roman" w:cs="Times New Roman"/>
          <w:sz w:val="24"/>
          <w:szCs w:val="24"/>
          <w:lang w:val="en-US"/>
        </w:rPr>
        <w:t xml:space="preserve">CUX16 also </w:t>
      </w:r>
      <w:r w:rsidR="0082320F">
        <w:rPr>
          <w:rFonts w:ascii="Times New Roman" w:hAnsi="Times New Roman" w:cs="Times New Roman"/>
          <w:b/>
          <w:bCs/>
          <w:sz w:val="24"/>
          <w:szCs w:val="24"/>
          <w:lang w:val="en-US"/>
        </w:rPr>
        <w:t>remains unchanged</w:t>
      </w:r>
      <w:r w:rsidR="008750AE" w:rsidRPr="008750AE">
        <w:rPr>
          <w:rFonts w:ascii="Times New Roman" w:hAnsi="Times New Roman" w:cs="Times New Roman"/>
          <w:sz w:val="24"/>
          <w:szCs w:val="24"/>
          <w:lang w:val="en-US"/>
        </w:rPr>
        <w:t>:</w:t>
      </w:r>
    </w:p>
    <w:p w14:paraId="202CA163" w14:textId="7A06CF8E" w:rsidR="008750AE" w:rsidRPr="008750AE" w:rsidRDefault="008750AE" w:rsidP="00C126F3">
      <w:pPr>
        <w:pStyle w:val="a3"/>
        <w:numPr>
          <w:ilvl w:val="1"/>
          <w:numId w:val="2"/>
        </w:numPr>
        <w:jc w:val="both"/>
        <w:rPr>
          <w:rFonts w:ascii="Times New Roman" w:hAnsi="Times New Roman" w:cs="Times New Roman"/>
          <w:b/>
          <w:bCs/>
          <w:sz w:val="24"/>
          <w:szCs w:val="24"/>
          <w:lang w:val="en-US"/>
        </w:rPr>
      </w:pPr>
      <w:r w:rsidRPr="008750AE">
        <w:rPr>
          <w:rFonts w:ascii="Times New Roman" w:hAnsi="Times New Roman" w:cs="Times New Roman"/>
          <w:sz w:val="24"/>
          <w:szCs w:val="24"/>
          <w:lang w:val="en-US"/>
        </w:rPr>
        <w:t>A</w:t>
      </w:r>
      <w:r w:rsidR="00637786">
        <w:rPr>
          <w:rFonts w:ascii="Times New Roman" w:hAnsi="Times New Roman" w:cs="Times New Roman"/>
          <w:sz w:val="24"/>
          <w:szCs w:val="24"/>
          <w:lang w:val="en-US"/>
        </w:rPr>
        <w:t>n extra</w:t>
      </w:r>
      <w:r w:rsidRPr="008750AE">
        <w:rPr>
          <w:rFonts w:ascii="Times New Roman" w:hAnsi="Times New Roman" w:cs="Times New Roman"/>
          <w:sz w:val="24"/>
          <w:szCs w:val="24"/>
          <w:lang w:val="en-US"/>
        </w:rPr>
        <w:t xml:space="preserve"> </w:t>
      </w:r>
      <w:r w:rsidR="00637786">
        <w:rPr>
          <w:rFonts w:ascii="Times New Roman" w:hAnsi="Times New Roman" w:cs="Times New Roman"/>
          <w:sz w:val="24"/>
          <w:szCs w:val="24"/>
          <w:lang w:val="en-US"/>
        </w:rPr>
        <w:t>verification</w:t>
      </w:r>
      <w:r w:rsidR="00637786" w:rsidRPr="008750AE">
        <w:rPr>
          <w:rFonts w:ascii="Times New Roman" w:hAnsi="Times New Roman" w:cs="Times New Roman"/>
          <w:sz w:val="24"/>
          <w:szCs w:val="24"/>
          <w:lang w:val="en-US"/>
        </w:rPr>
        <w:t xml:space="preserve"> </w:t>
      </w:r>
      <w:r w:rsidRPr="008750AE">
        <w:rPr>
          <w:rFonts w:ascii="Times New Roman" w:hAnsi="Times New Roman" w:cs="Times New Roman"/>
          <w:sz w:val="24"/>
          <w:szCs w:val="24"/>
          <w:lang w:val="en-US"/>
        </w:rPr>
        <w:t xml:space="preserve">is added to the Surcharge calculation formula to ensure that the value of the non-chargeable number of orders is not exceeded when a </w:t>
      </w:r>
      <w:proofErr w:type="gramStart"/>
      <w:r w:rsidR="00637786">
        <w:rPr>
          <w:rFonts w:ascii="Times New Roman" w:hAnsi="Times New Roman" w:cs="Times New Roman"/>
          <w:sz w:val="24"/>
          <w:szCs w:val="24"/>
          <w:lang w:val="en-US"/>
        </w:rPr>
        <w:t>M</w:t>
      </w:r>
      <w:r w:rsidRPr="008750AE">
        <w:rPr>
          <w:rFonts w:ascii="Times New Roman" w:hAnsi="Times New Roman" w:cs="Times New Roman"/>
          <w:sz w:val="24"/>
          <w:szCs w:val="24"/>
          <w:lang w:val="en-US"/>
        </w:rPr>
        <w:t>ember</w:t>
      </w:r>
      <w:proofErr w:type="gramEnd"/>
      <w:r w:rsidRPr="008750AE">
        <w:rPr>
          <w:rFonts w:ascii="Times New Roman" w:hAnsi="Times New Roman" w:cs="Times New Roman"/>
          <w:sz w:val="24"/>
          <w:szCs w:val="24"/>
          <w:lang w:val="en-US"/>
        </w:rPr>
        <w:t xml:space="preserve"> reaches a certain percentage of the daily turnover of</w:t>
      </w:r>
      <w:r w:rsidR="00637786">
        <w:rPr>
          <w:rFonts w:ascii="Times New Roman" w:hAnsi="Times New Roman" w:cs="Times New Roman"/>
          <w:sz w:val="24"/>
          <w:szCs w:val="24"/>
          <w:lang w:val="en-US"/>
        </w:rPr>
        <w:t xml:space="preserve"> all</w:t>
      </w:r>
      <w:r w:rsidRPr="008750AE">
        <w:rPr>
          <w:rFonts w:ascii="Times New Roman" w:hAnsi="Times New Roman" w:cs="Times New Roman"/>
          <w:sz w:val="24"/>
          <w:szCs w:val="24"/>
          <w:lang w:val="en-US"/>
        </w:rPr>
        <w:t xml:space="preserve"> </w:t>
      </w:r>
      <w:r w:rsidR="00D767C7" w:rsidRPr="008750AE">
        <w:rPr>
          <w:rFonts w:ascii="Times New Roman" w:hAnsi="Times New Roman" w:cs="Times New Roman"/>
          <w:color w:val="333333"/>
          <w:spacing w:val="2"/>
          <w:shd w:val="clear" w:color="auto" w:fill="FFFFFF"/>
          <w:lang w:val="en-US"/>
        </w:rPr>
        <w:t>non-</w:t>
      </w:r>
      <w:r w:rsidR="00D767C7">
        <w:rPr>
          <w:rFonts w:ascii="Times New Roman" w:hAnsi="Times New Roman" w:cs="Times New Roman"/>
          <w:color w:val="333333"/>
          <w:spacing w:val="2"/>
          <w:shd w:val="clear" w:color="auto" w:fill="FFFFFF"/>
          <w:lang w:val="en-US"/>
        </w:rPr>
        <w:t>Negotiated</w:t>
      </w:r>
      <w:r w:rsidR="00D767C7" w:rsidRPr="008750AE">
        <w:rPr>
          <w:rFonts w:ascii="Times New Roman" w:hAnsi="Times New Roman" w:cs="Times New Roman"/>
          <w:color w:val="333333"/>
          <w:spacing w:val="2"/>
          <w:shd w:val="clear" w:color="auto" w:fill="FFFFFF"/>
          <w:lang w:val="en-US"/>
        </w:rPr>
        <w:t xml:space="preserve"> </w:t>
      </w:r>
      <w:r w:rsidRPr="008750AE">
        <w:rPr>
          <w:rFonts w:ascii="Times New Roman" w:hAnsi="Times New Roman" w:cs="Times New Roman"/>
          <w:sz w:val="24"/>
          <w:szCs w:val="24"/>
          <w:lang w:val="en-US"/>
        </w:rPr>
        <w:t xml:space="preserve">spot </w:t>
      </w:r>
      <w:r w:rsidR="00637786">
        <w:rPr>
          <w:rFonts w:ascii="Times New Roman" w:hAnsi="Times New Roman" w:cs="Times New Roman"/>
          <w:sz w:val="24"/>
          <w:szCs w:val="24"/>
          <w:lang w:val="en-US"/>
        </w:rPr>
        <w:t>trades</w:t>
      </w:r>
      <w:r w:rsidRPr="008750AE">
        <w:rPr>
          <w:rFonts w:ascii="Times New Roman" w:hAnsi="Times New Roman" w:cs="Times New Roman"/>
          <w:sz w:val="24"/>
          <w:szCs w:val="24"/>
          <w:lang w:val="en-US"/>
        </w:rPr>
        <w:t xml:space="preserve">: </w:t>
      </w:r>
    </w:p>
    <w:p w14:paraId="2051C733" w14:textId="6319FB9C" w:rsidR="008750AE" w:rsidRDefault="008750AE" w:rsidP="008750AE">
      <w:pPr>
        <w:jc w:val="both"/>
        <w:rPr>
          <w:rFonts w:ascii="Times New Roman" w:hAnsi="Times New Roman" w:cs="Times New Roman"/>
          <w:b/>
          <w:bCs/>
          <w:sz w:val="24"/>
          <w:szCs w:val="24"/>
          <w:lang w:val="en-US"/>
        </w:rPr>
      </w:pPr>
      <w:r w:rsidRPr="008750AE">
        <w:rPr>
          <w:rFonts w:ascii="Times New Roman" w:hAnsi="Times New Roman" w:cs="Times New Roman"/>
          <w:b/>
          <w:bCs/>
          <w:sz w:val="24"/>
          <w:szCs w:val="24"/>
          <w:lang w:val="en-US"/>
        </w:rPr>
        <w:lastRenderedPageBreak/>
        <w:t>Surcharge = IF (T ≥ D*</w:t>
      </w:r>
      <w:proofErr w:type="gramStart"/>
      <w:r w:rsidRPr="008750AE">
        <w:rPr>
          <w:rFonts w:ascii="Times New Roman" w:hAnsi="Times New Roman" w:cs="Times New Roman"/>
          <w:b/>
          <w:bCs/>
          <w:sz w:val="24"/>
          <w:szCs w:val="24"/>
          <w:lang w:val="en-US"/>
        </w:rPr>
        <w:t>R;  min</w:t>
      </w:r>
      <w:proofErr w:type="gramEnd"/>
      <w:r w:rsidRPr="008750AE">
        <w:rPr>
          <w:rFonts w:ascii="Times New Roman" w:hAnsi="Times New Roman" w:cs="Times New Roman"/>
          <w:b/>
          <w:bCs/>
          <w:sz w:val="24"/>
          <w:szCs w:val="24"/>
          <w:lang w:val="en-US"/>
        </w:rPr>
        <w:t xml:space="preserve"> (RUB 3 000 000.; max (NUM_ORDERS – 3 000 000 </w:t>
      </w:r>
      <w:r w:rsidR="000F7395">
        <w:rPr>
          <w:rFonts w:ascii="Times New Roman" w:hAnsi="Times New Roman" w:cs="Times New Roman"/>
          <w:b/>
          <w:bCs/>
          <w:sz w:val="24"/>
          <w:szCs w:val="24"/>
          <w:lang w:val="en-US"/>
        </w:rPr>
        <w:t xml:space="preserve">pcs. </w:t>
      </w:r>
      <w:r w:rsidRPr="008750AE">
        <w:rPr>
          <w:rFonts w:ascii="Times New Roman" w:hAnsi="Times New Roman" w:cs="Times New Roman"/>
          <w:b/>
          <w:bCs/>
          <w:sz w:val="24"/>
          <w:szCs w:val="24"/>
          <w:lang w:val="en-US"/>
        </w:rPr>
        <w:t>– round (T*K); 0) *М); min (RUB 3 000 000.; max (NUM_ORDERS – round (T*K); 0) *М))</w:t>
      </w:r>
      <w:r w:rsidRPr="008750AE">
        <w:rPr>
          <w:rFonts w:ascii="Times New Roman" w:hAnsi="Times New Roman" w:cs="Times New Roman"/>
          <w:sz w:val="24"/>
          <w:szCs w:val="24"/>
          <w:lang w:val="en-US"/>
        </w:rPr>
        <w:t>, where:</w:t>
      </w:r>
    </w:p>
    <w:p w14:paraId="117B6996" w14:textId="76D6890D" w:rsidR="008750AE" w:rsidRPr="008750AE" w:rsidRDefault="008750AE" w:rsidP="008750AE">
      <w:pPr>
        <w:jc w:val="both"/>
        <w:rPr>
          <w:rFonts w:ascii="Times New Roman" w:hAnsi="Times New Roman" w:cs="Times New Roman"/>
          <w:b/>
          <w:bCs/>
          <w:sz w:val="24"/>
          <w:szCs w:val="24"/>
          <w:lang w:val="en-US"/>
        </w:rPr>
      </w:pPr>
      <w:r w:rsidRPr="008750AE">
        <w:rPr>
          <w:rFonts w:ascii="Times New Roman" w:hAnsi="Times New Roman" w:cs="Times New Roman"/>
          <w:b/>
          <w:bCs/>
          <w:sz w:val="24"/>
          <w:szCs w:val="24"/>
          <w:lang w:val="en-US"/>
        </w:rPr>
        <w:t>RUB 3 000</w:t>
      </w:r>
      <w:r>
        <w:rPr>
          <w:rFonts w:ascii="Times New Roman" w:hAnsi="Times New Roman" w:cs="Times New Roman"/>
          <w:b/>
          <w:bCs/>
          <w:sz w:val="24"/>
          <w:szCs w:val="24"/>
          <w:lang w:val="en-US"/>
        </w:rPr>
        <w:t> </w:t>
      </w:r>
      <w:r w:rsidRPr="008750AE">
        <w:rPr>
          <w:rFonts w:ascii="Times New Roman" w:hAnsi="Times New Roman" w:cs="Times New Roman"/>
          <w:b/>
          <w:bCs/>
          <w:sz w:val="24"/>
          <w:szCs w:val="24"/>
          <w:lang w:val="en-US"/>
        </w:rPr>
        <w:t>000</w:t>
      </w:r>
      <w:r>
        <w:rPr>
          <w:rFonts w:ascii="Times New Roman" w:hAnsi="Times New Roman" w:cs="Times New Roman"/>
          <w:b/>
          <w:bCs/>
          <w:sz w:val="24"/>
          <w:szCs w:val="24"/>
          <w:lang w:val="en-US"/>
        </w:rPr>
        <w:t xml:space="preserve"> – </w:t>
      </w:r>
      <w:r>
        <w:rPr>
          <w:rFonts w:ascii="Times New Roman" w:hAnsi="Times New Roman" w:cs="Times New Roman"/>
          <w:sz w:val="24"/>
          <w:szCs w:val="24"/>
          <w:lang w:val="en-US"/>
        </w:rPr>
        <w:t xml:space="preserve">maximum Surcharge </w:t>
      </w:r>
      <w:r w:rsidR="00655835">
        <w:rPr>
          <w:rFonts w:ascii="Times New Roman" w:hAnsi="Times New Roman" w:cs="Times New Roman"/>
          <w:sz w:val="24"/>
          <w:szCs w:val="24"/>
          <w:lang w:val="en-US"/>
        </w:rPr>
        <w:t xml:space="preserve">paid </w:t>
      </w:r>
      <w:r w:rsidR="00655835" w:rsidRPr="00655835">
        <w:rPr>
          <w:rFonts w:ascii="Times New Roman" w:hAnsi="Times New Roman" w:cs="Times New Roman"/>
          <w:sz w:val="24"/>
          <w:szCs w:val="24"/>
          <w:lang w:val="en-US"/>
        </w:rPr>
        <w:t xml:space="preserve">per a unique code </w:t>
      </w:r>
      <w:r>
        <w:rPr>
          <w:rFonts w:ascii="Times New Roman" w:hAnsi="Times New Roman" w:cs="Times New Roman"/>
          <w:sz w:val="24"/>
          <w:szCs w:val="24"/>
          <w:lang w:val="en-US"/>
        </w:rPr>
        <w:t>per day</w:t>
      </w:r>
      <w:r w:rsidR="000F7395">
        <w:rPr>
          <w:rFonts w:ascii="Times New Roman" w:hAnsi="Times New Roman" w:cs="Times New Roman"/>
          <w:sz w:val="24"/>
          <w:szCs w:val="24"/>
          <w:lang w:val="en-US"/>
        </w:rPr>
        <w:t xml:space="preserve">, </w:t>
      </w:r>
      <w:proofErr w:type="gramStart"/>
      <w:r w:rsidR="000F7395">
        <w:rPr>
          <w:rFonts w:ascii="Times New Roman" w:hAnsi="Times New Roman" w:cs="Times New Roman"/>
          <w:sz w:val="24"/>
          <w:szCs w:val="24"/>
          <w:lang w:val="en-US"/>
        </w:rPr>
        <w:t>RUB</w:t>
      </w:r>
      <w:r>
        <w:rPr>
          <w:rFonts w:ascii="Times New Roman" w:hAnsi="Times New Roman" w:cs="Times New Roman"/>
          <w:sz w:val="24"/>
          <w:szCs w:val="24"/>
          <w:lang w:val="en-US"/>
        </w:rPr>
        <w:t>;</w:t>
      </w:r>
      <w:proofErr w:type="gramEnd"/>
    </w:p>
    <w:p w14:paraId="093E8229" w14:textId="787CBFE2" w:rsidR="008750AE" w:rsidRPr="008750AE" w:rsidRDefault="008750AE" w:rsidP="008750AE">
      <w:pPr>
        <w:jc w:val="both"/>
        <w:rPr>
          <w:rFonts w:ascii="Times New Roman" w:hAnsi="Times New Roman" w:cs="Times New Roman"/>
          <w:sz w:val="24"/>
          <w:szCs w:val="24"/>
          <w:lang w:val="en-US"/>
        </w:rPr>
      </w:pPr>
      <w:r w:rsidRPr="008750AE">
        <w:rPr>
          <w:rFonts w:ascii="Times New Roman" w:hAnsi="Times New Roman" w:cs="Times New Roman"/>
          <w:b/>
          <w:bCs/>
          <w:sz w:val="24"/>
          <w:szCs w:val="24"/>
          <w:lang w:val="en-US"/>
        </w:rPr>
        <w:t>3 000</w:t>
      </w:r>
      <w:r>
        <w:rPr>
          <w:rFonts w:ascii="Times New Roman" w:hAnsi="Times New Roman" w:cs="Times New Roman"/>
          <w:b/>
          <w:bCs/>
          <w:sz w:val="24"/>
          <w:szCs w:val="24"/>
          <w:lang w:val="en-US"/>
        </w:rPr>
        <w:t> </w:t>
      </w:r>
      <w:r w:rsidRPr="008750AE">
        <w:rPr>
          <w:rFonts w:ascii="Times New Roman" w:hAnsi="Times New Roman" w:cs="Times New Roman"/>
          <w:b/>
          <w:bCs/>
          <w:sz w:val="24"/>
          <w:szCs w:val="24"/>
          <w:lang w:val="en-US"/>
        </w:rPr>
        <w:t xml:space="preserve">000 </w:t>
      </w:r>
      <w:r w:rsidR="000F7395">
        <w:rPr>
          <w:rFonts w:ascii="Times New Roman" w:hAnsi="Times New Roman" w:cs="Times New Roman"/>
          <w:b/>
          <w:bCs/>
          <w:sz w:val="24"/>
          <w:szCs w:val="24"/>
          <w:lang w:val="en-US"/>
        </w:rPr>
        <w:t xml:space="preserve">pcs. </w:t>
      </w:r>
      <w:r w:rsidRPr="008750AE">
        <w:rPr>
          <w:rFonts w:ascii="Times New Roman" w:hAnsi="Times New Roman" w:cs="Times New Roman"/>
          <w:sz w:val="24"/>
          <w:szCs w:val="24"/>
          <w:lang w:val="en-US"/>
        </w:rPr>
        <w:t xml:space="preserve">– </w:t>
      </w:r>
      <w:r w:rsidR="000F7395" w:rsidRPr="000F7395">
        <w:rPr>
          <w:rFonts w:ascii="Times New Roman" w:hAnsi="Times New Roman" w:cs="Times New Roman"/>
          <w:sz w:val="24"/>
          <w:szCs w:val="24"/>
          <w:lang w:val="en-US"/>
        </w:rPr>
        <w:t xml:space="preserve">the maximum number of free orders for the corresponding unique code per day, provided for the Member, if he reaches the percentage of trades turnover in the market, at which this participant is exempt from paying the surcharge, </w:t>
      </w:r>
      <w:proofErr w:type="gramStart"/>
      <w:r w:rsidR="000F7395" w:rsidRPr="000F7395">
        <w:rPr>
          <w:rFonts w:ascii="Times New Roman" w:hAnsi="Times New Roman" w:cs="Times New Roman"/>
          <w:sz w:val="24"/>
          <w:szCs w:val="24"/>
          <w:lang w:val="en-US"/>
        </w:rPr>
        <w:t>pcs.;</w:t>
      </w:r>
      <w:r w:rsidRPr="008750AE">
        <w:rPr>
          <w:rFonts w:ascii="Times New Roman" w:hAnsi="Times New Roman" w:cs="Times New Roman"/>
          <w:sz w:val="24"/>
          <w:szCs w:val="24"/>
          <w:lang w:val="en-US"/>
        </w:rPr>
        <w:t>;</w:t>
      </w:r>
      <w:proofErr w:type="gramEnd"/>
    </w:p>
    <w:p w14:paraId="5335678E" w14:textId="64DA2F18" w:rsidR="008750AE" w:rsidRDefault="008750AE" w:rsidP="008750A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Other variables and </w:t>
      </w:r>
      <w:r w:rsidR="000F7395">
        <w:rPr>
          <w:rFonts w:ascii="Times New Roman" w:hAnsi="Times New Roman" w:cs="Times New Roman"/>
          <w:sz w:val="24"/>
          <w:szCs w:val="24"/>
          <w:lang w:val="en-US"/>
        </w:rPr>
        <w:t xml:space="preserve">coefficients </w:t>
      </w:r>
      <w:r>
        <w:rPr>
          <w:rFonts w:ascii="Times New Roman" w:hAnsi="Times New Roman" w:cs="Times New Roman"/>
          <w:sz w:val="24"/>
          <w:szCs w:val="24"/>
          <w:lang w:val="en-US"/>
        </w:rPr>
        <w:t xml:space="preserve">are </w:t>
      </w:r>
      <w:proofErr w:type="gramStart"/>
      <w:r w:rsidRPr="008750AE">
        <w:rPr>
          <w:rFonts w:ascii="Times New Roman" w:hAnsi="Times New Roman" w:cs="Times New Roman"/>
          <w:sz w:val="24"/>
          <w:szCs w:val="24"/>
          <w:lang w:val="en-US"/>
        </w:rPr>
        <w:t>similar to</w:t>
      </w:r>
      <w:proofErr w:type="gramEnd"/>
      <w:r w:rsidRPr="008750AE">
        <w:rPr>
          <w:rFonts w:ascii="Times New Roman" w:hAnsi="Times New Roman" w:cs="Times New Roman"/>
          <w:sz w:val="24"/>
          <w:szCs w:val="24"/>
          <w:lang w:val="en-US"/>
        </w:rPr>
        <w:t xml:space="preserve"> the current scheme.</w:t>
      </w:r>
    </w:p>
    <w:p w14:paraId="29DF21D8" w14:textId="5EA78A1B" w:rsidR="008750AE" w:rsidRPr="00EC50EB" w:rsidRDefault="000F7395" w:rsidP="008750AE">
      <w:pPr>
        <w:pStyle w:val="a3"/>
        <w:numPr>
          <w:ilvl w:val="0"/>
          <w:numId w:val="2"/>
        </w:num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Chapter 3. </w:t>
      </w:r>
      <w:r w:rsidR="008750AE" w:rsidRPr="00EC50EB">
        <w:rPr>
          <w:rFonts w:ascii="Times New Roman" w:hAnsi="Times New Roman" w:cs="Times New Roman"/>
          <w:b/>
          <w:bCs/>
          <w:sz w:val="24"/>
          <w:szCs w:val="24"/>
          <w:lang w:val="en-US"/>
        </w:rPr>
        <w:t xml:space="preserve">Summary and comparison of the results of the calculation of the </w:t>
      </w:r>
      <w:r w:rsidR="00EC50EB" w:rsidRPr="00EC50EB">
        <w:rPr>
          <w:rFonts w:ascii="Times New Roman" w:hAnsi="Times New Roman" w:cs="Times New Roman"/>
          <w:b/>
          <w:bCs/>
          <w:sz w:val="24"/>
          <w:szCs w:val="24"/>
          <w:lang w:val="en-US"/>
        </w:rPr>
        <w:t>Surcharge</w:t>
      </w:r>
      <w:r w:rsidR="008750AE" w:rsidRPr="00EC50EB">
        <w:rPr>
          <w:rFonts w:ascii="Times New Roman" w:hAnsi="Times New Roman" w:cs="Times New Roman"/>
          <w:b/>
          <w:bCs/>
          <w:sz w:val="24"/>
          <w:szCs w:val="24"/>
          <w:lang w:val="en-US"/>
        </w:rPr>
        <w:t xml:space="preserve"> according to the old and new schemes</w:t>
      </w:r>
    </w:p>
    <w:p w14:paraId="1F3A37CC" w14:textId="6027C517" w:rsidR="00EC50EB" w:rsidRPr="00EC50EB" w:rsidRDefault="00FD7503" w:rsidP="00EC50EB">
      <w:pPr>
        <w:pStyle w:val="a3"/>
        <w:numPr>
          <w:ilvl w:val="1"/>
          <w:numId w:val="2"/>
        </w:numPr>
        <w:jc w:val="both"/>
        <w:rPr>
          <w:rFonts w:ascii="Times New Roman" w:hAnsi="Times New Roman" w:cs="Times New Roman"/>
          <w:color w:val="2E74B5" w:themeColor="accent5" w:themeShade="BF"/>
          <w:sz w:val="24"/>
          <w:szCs w:val="24"/>
          <w:lang w:val="en-US"/>
        </w:rPr>
      </w:pPr>
      <w:r>
        <w:rPr>
          <w:rFonts w:ascii="Times New Roman" w:hAnsi="Times New Roman" w:cs="Times New Roman"/>
          <w:color w:val="2E74B5" w:themeColor="accent5" w:themeShade="BF"/>
          <w:sz w:val="24"/>
          <w:szCs w:val="24"/>
          <w:lang w:val="en-US"/>
        </w:rPr>
        <w:t>The</w:t>
      </w:r>
      <w:r w:rsidR="00EC50EB" w:rsidRPr="00EC50EB">
        <w:rPr>
          <w:rFonts w:ascii="Times New Roman" w:hAnsi="Times New Roman" w:cs="Times New Roman"/>
          <w:color w:val="2E74B5" w:themeColor="accent5" w:themeShade="BF"/>
          <w:sz w:val="24"/>
          <w:szCs w:val="24"/>
          <w:lang w:val="en-US"/>
        </w:rPr>
        <w:t xml:space="preserve"> </w:t>
      </w:r>
      <w:r>
        <w:rPr>
          <w:rFonts w:ascii="Times New Roman" w:hAnsi="Times New Roman" w:cs="Times New Roman"/>
          <w:color w:val="2E74B5" w:themeColor="accent5" w:themeShade="BF"/>
          <w:sz w:val="24"/>
          <w:szCs w:val="24"/>
          <w:lang w:val="en-US"/>
        </w:rPr>
        <w:t>uncharged</w:t>
      </w:r>
      <w:r w:rsidR="00EC50EB" w:rsidRPr="00EC50EB">
        <w:rPr>
          <w:rFonts w:ascii="Times New Roman" w:hAnsi="Times New Roman" w:cs="Times New Roman"/>
          <w:color w:val="2E74B5" w:themeColor="accent5" w:themeShade="BF"/>
          <w:sz w:val="24"/>
          <w:szCs w:val="24"/>
          <w:lang w:val="en-US"/>
        </w:rPr>
        <w:t xml:space="preserve"> number of </w:t>
      </w:r>
      <w:r w:rsidR="00EC50EB">
        <w:rPr>
          <w:rFonts w:ascii="Times New Roman" w:hAnsi="Times New Roman" w:cs="Times New Roman"/>
          <w:color w:val="2E74B5" w:themeColor="accent5" w:themeShade="BF"/>
          <w:sz w:val="24"/>
          <w:szCs w:val="24"/>
          <w:lang w:val="en-US"/>
        </w:rPr>
        <w:t>orders</w:t>
      </w:r>
      <w:r w:rsidR="00EC50EB" w:rsidRPr="00EC50EB">
        <w:rPr>
          <w:rFonts w:ascii="Times New Roman" w:hAnsi="Times New Roman" w:cs="Times New Roman"/>
          <w:color w:val="2E74B5" w:themeColor="accent5" w:themeShade="BF"/>
          <w:sz w:val="24"/>
          <w:szCs w:val="24"/>
          <w:lang w:val="en-US"/>
        </w:rPr>
        <w:t xml:space="preserve"> (3 million </w:t>
      </w:r>
      <w:r>
        <w:rPr>
          <w:rFonts w:ascii="Times New Roman" w:hAnsi="Times New Roman" w:cs="Times New Roman"/>
          <w:color w:val="2E74B5" w:themeColor="accent5" w:themeShade="BF"/>
          <w:sz w:val="24"/>
          <w:szCs w:val="24"/>
          <w:lang w:val="en-US"/>
        </w:rPr>
        <w:t>pcs.</w:t>
      </w:r>
      <w:r w:rsidR="00EC50EB" w:rsidRPr="00EC50EB">
        <w:rPr>
          <w:rFonts w:ascii="Times New Roman" w:hAnsi="Times New Roman" w:cs="Times New Roman"/>
          <w:color w:val="2E74B5" w:themeColor="accent5" w:themeShade="BF"/>
          <w:sz w:val="24"/>
          <w:szCs w:val="24"/>
          <w:lang w:val="en-US"/>
        </w:rPr>
        <w:t xml:space="preserve">) is </w:t>
      </w:r>
      <w:r>
        <w:rPr>
          <w:rFonts w:ascii="Times New Roman" w:hAnsi="Times New Roman" w:cs="Times New Roman"/>
          <w:color w:val="2E74B5" w:themeColor="accent5" w:themeShade="BF"/>
          <w:sz w:val="24"/>
          <w:szCs w:val="24"/>
          <w:lang w:val="en-US"/>
        </w:rPr>
        <w:t>implemented</w:t>
      </w:r>
      <w:r w:rsidRPr="00EC50EB">
        <w:rPr>
          <w:rFonts w:ascii="Times New Roman" w:hAnsi="Times New Roman" w:cs="Times New Roman"/>
          <w:color w:val="2E74B5" w:themeColor="accent5" w:themeShade="BF"/>
          <w:sz w:val="24"/>
          <w:szCs w:val="24"/>
          <w:lang w:val="en-US"/>
        </w:rPr>
        <w:t xml:space="preserve"> </w:t>
      </w:r>
      <w:r w:rsidR="00EC50EB" w:rsidRPr="00EC50EB">
        <w:rPr>
          <w:rFonts w:ascii="Times New Roman" w:hAnsi="Times New Roman" w:cs="Times New Roman"/>
          <w:color w:val="2E74B5" w:themeColor="accent5" w:themeShade="BF"/>
          <w:sz w:val="24"/>
          <w:szCs w:val="24"/>
          <w:lang w:val="en-US"/>
        </w:rPr>
        <w:t xml:space="preserve">in the </w:t>
      </w:r>
      <w:r w:rsidR="00EC50EB">
        <w:rPr>
          <w:rFonts w:ascii="Times New Roman" w:hAnsi="Times New Roman" w:cs="Times New Roman"/>
          <w:color w:val="2E74B5" w:themeColor="accent5" w:themeShade="BF"/>
          <w:sz w:val="24"/>
          <w:szCs w:val="24"/>
          <w:lang w:val="en-US"/>
        </w:rPr>
        <w:t>Surcharge</w:t>
      </w:r>
      <w:r w:rsidR="00EC50EB" w:rsidRPr="00EC50EB">
        <w:rPr>
          <w:rFonts w:ascii="Times New Roman" w:hAnsi="Times New Roman" w:cs="Times New Roman"/>
          <w:color w:val="2E74B5" w:themeColor="accent5" w:themeShade="BF"/>
          <w:sz w:val="24"/>
          <w:szCs w:val="24"/>
          <w:lang w:val="en-US"/>
        </w:rPr>
        <w:t xml:space="preserve"> </w:t>
      </w:r>
      <w:r w:rsidR="00EC50EB">
        <w:rPr>
          <w:rFonts w:ascii="Times New Roman" w:hAnsi="Times New Roman" w:cs="Times New Roman"/>
          <w:color w:val="2E74B5" w:themeColor="accent5" w:themeShade="BF"/>
          <w:sz w:val="24"/>
          <w:szCs w:val="24"/>
          <w:lang w:val="en-US"/>
        </w:rPr>
        <w:t>charging</w:t>
      </w:r>
      <w:r w:rsidR="00EC50EB" w:rsidRPr="00EC50EB">
        <w:rPr>
          <w:rFonts w:ascii="Times New Roman" w:hAnsi="Times New Roman" w:cs="Times New Roman"/>
          <w:color w:val="2E74B5" w:themeColor="accent5" w:themeShade="BF"/>
          <w:sz w:val="24"/>
          <w:szCs w:val="24"/>
          <w:lang w:val="en-US"/>
        </w:rPr>
        <w:t xml:space="preserve"> scheme for </w:t>
      </w:r>
      <w:r w:rsidR="00EC50EB">
        <w:rPr>
          <w:rFonts w:ascii="Times New Roman" w:hAnsi="Times New Roman" w:cs="Times New Roman"/>
          <w:color w:val="2E74B5" w:themeColor="accent5" w:themeShade="BF"/>
          <w:sz w:val="24"/>
          <w:szCs w:val="24"/>
          <w:lang w:val="en-US"/>
        </w:rPr>
        <w:t>Members</w:t>
      </w:r>
      <w:r w:rsidR="00EC50EB" w:rsidRPr="00EC50EB">
        <w:rPr>
          <w:rFonts w:ascii="Times New Roman" w:hAnsi="Times New Roman" w:cs="Times New Roman"/>
          <w:color w:val="2E74B5" w:themeColor="accent5" w:themeShade="BF"/>
          <w:sz w:val="24"/>
          <w:szCs w:val="24"/>
          <w:lang w:val="en-US"/>
        </w:rPr>
        <w:t xml:space="preserve"> that have exceeded 3% of the total turnover of spot </w:t>
      </w:r>
      <w:r>
        <w:rPr>
          <w:rFonts w:ascii="Times New Roman" w:hAnsi="Times New Roman" w:cs="Times New Roman"/>
          <w:color w:val="2E74B5" w:themeColor="accent5" w:themeShade="BF"/>
          <w:sz w:val="24"/>
          <w:szCs w:val="24"/>
          <w:lang w:val="en-US"/>
        </w:rPr>
        <w:t>trades</w:t>
      </w:r>
      <w:r w:rsidRPr="00EC50EB">
        <w:rPr>
          <w:rFonts w:ascii="Times New Roman" w:hAnsi="Times New Roman" w:cs="Times New Roman"/>
          <w:color w:val="2E74B5" w:themeColor="accent5" w:themeShade="BF"/>
          <w:sz w:val="24"/>
          <w:szCs w:val="24"/>
          <w:lang w:val="en-US"/>
        </w:rPr>
        <w:t xml:space="preserve"> </w:t>
      </w:r>
      <w:r w:rsidR="00EC50EB" w:rsidRPr="00EC50EB">
        <w:rPr>
          <w:rFonts w:ascii="Times New Roman" w:hAnsi="Times New Roman" w:cs="Times New Roman"/>
          <w:color w:val="2E74B5" w:themeColor="accent5" w:themeShade="BF"/>
          <w:sz w:val="24"/>
          <w:szCs w:val="24"/>
          <w:lang w:val="en-US"/>
        </w:rPr>
        <w:t xml:space="preserve">per day. </w:t>
      </w:r>
      <w:r>
        <w:rPr>
          <w:rFonts w:ascii="Times New Roman" w:hAnsi="Times New Roman" w:cs="Times New Roman"/>
          <w:color w:val="2E74B5" w:themeColor="accent5" w:themeShade="BF"/>
          <w:sz w:val="24"/>
          <w:szCs w:val="24"/>
          <w:lang w:val="en-US"/>
        </w:rPr>
        <w:t>Consequently,</w:t>
      </w:r>
      <w:r w:rsidR="00EC50EB" w:rsidRPr="00EC50EB">
        <w:rPr>
          <w:rFonts w:ascii="Times New Roman" w:hAnsi="Times New Roman" w:cs="Times New Roman"/>
          <w:color w:val="2E74B5" w:themeColor="accent5" w:themeShade="BF"/>
          <w:sz w:val="24"/>
          <w:szCs w:val="24"/>
          <w:lang w:val="en-US"/>
        </w:rPr>
        <w:t xml:space="preserve"> all </w:t>
      </w:r>
      <w:r w:rsidR="00EC50EB">
        <w:rPr>
          <w:rFonts w:ascii="Times New Roman" w:hAnsi="Times New Roman" w:cs="Times New Roman"/>
          <w:color w:val="2E74B5" w:themeColor="accent5" w:themeShade="BF"/>
          <w:sz w:val="24"/>
          <w:szCs w:val="24"/>
          <w:lang w:val="en-US"/>
        </w:rPr>
        <w:t>orders</w:t>
      </w:r>
      <w:r w:rsidR="00EC50EB" w:rsidRPr="00EC50EB">
        <w:rPr>
          <w:rFonts w:ascii="Times New Roman" w:hAnsi="Times New Roman" w:cs="Times New Roman"/>
          <w:color w:val="2E74B5" w:themeColor="accent5" w:themeShade="BF"/>
          <w:sz w:val="24"/>
          <w:szCs w:val="24"/>
          <w:lang w:val="en-US"/>
        </w:rPr>
        <w:t xml:space="preserve"> </w:t>
      </w:r>
      <w:r w:rsidR="00CB7E63">
        <w:rPr>
          <w:rFonts w:ascii="Times New Roman" w:hAnsi="Times New Roman" w:cs="Times New Roman"/>
          <w:color w:val="2E74B5" w:themeColor="accent5" w:themeShade="BF"/>
          <w:sz w:val="24"/>
          <w:szCs w:val="24"/>
          <w:lang w:val="en-US"/>
        </w:rPr>
        <w:t>above</w:t>
      </w:r>
      <w:r w:rsidR="00CB7E63" w:rsidRPr="00EC50EB">
        <w:rPr>
          <w:rFonts w:ascii="Times New Roman" w:hAnsi="Times New Roman" w:cs="Times New Roman"/>
          <w:color w:val="2E74B5" w:themeColor="accent5" w:themeShade="BF"/>
          <w:sz w:val="24"/>
          <w:szCs w:val="24"/>
          <w:lang w:val="en-US"/>
        </w:rPr>
        <w:t xml:space="preserve"> </w:t>
      </w:r>
      <w:r w:rsidR="00EC50EB" w:rsidRPr="00EC50EB">
        <w:rPr>
          <w:rFonts w:ascii="Times New Roman" w:hAnsi="Times New Roman" w:cs="Times New Roman"/>
          <w:color w:val="2E74B5" w:themeColor="accent5" w:themeShade="BF"/>
          <w:sz w:val="24"/>
          <w:szCs w:val="24"/>
          <w:lang w:val="en-US"/>
        </w:rPr>
        <w:t xml:space="preserve">3 million </w:t>
      </w:r>
      <w:r>
        <w:rPr>
          <w:rFonts w:ascii="Times New Roman" w:hAnsi="Times New Roman" w:cs="Times New Roman"/>
          <w:color w:val="2E74B5" w:themeColor="accent5" w:themeShade="BF"/>
          <w:sz w:val="24"/>
          <w:szCs w:val="24"/>
          <w:lang w:val="en-US"/>
        </w:rPr>
        <w:t>pcs.</w:t>
      </w:r>
      <w:r w:rsidRPr="00EC50EB">
        <w:rPr>
          <w:rFonts w:ascii="Times New Roman" w:hAnsi="Times New Roman" w:cs="Times New Roman"/>
          <w:color w:val="2E74B5" w:themeColor="accent5" w:themeShade="BF"/>
          <w:sz w:val="24"/>
          <w:szCs w:val="24"/>
          <w:lang w:val="en-US"/>
        </w:rPr>
        <w:t xml:space="preserve"> </w:t>
      </w:r>
      <w:r w:rsidR="00EC50EB" w:rsidRPr="00EC50EB">
        <w:rPr>
          <w:rFonts w:ascii="Times New Roman" w:hAnsi="Times New Roman" w:cs="Times New Roman"/>
          <w:color w:val="2E74B5" w:themeColor="accent5" w:themeShade="BF"/>
          <w:sz w:val="24"/>
          <w:szCs w:val="24"/>
          <w:lang w:val="en-US"/>
        </w:rPr>
        <w:t xml:space="preserve">will be charged at the current rate of </w:t>
      </w:r>
      <w:r w:rsidR="00EC50EB">
        <w:rPr>
          <w:rFonts w:ascii="Times New Roman" w:hAnsi="Times New Roman" w:cs="Times New Roman"/>
          <w:color w:val="2E74B5" w:themeColor="accent5" w:themeShade="BF"/>
          <w:sz w:val="24"/>
          <w:szCs w:val="24"/>
          <w:lang w:val="en-US"/>
        </w:rPr>
        <w:t xml:space="preserve">RUB </w:t>
      </w:r>
      <w:r w:rsidR="00EC50EB" w:rsidRPr="00EC50EB">
        <w:rPr>
          <w:rFonts w:ascii="Times New Roman" w:hAnsi="Times New Roman" w:cs="Times New Roman"/>
          <w:color w:val="2E74B5" w:themeColor="accent5" w:themeShade="BF"/>
          <w:sz w:val="24"/>
          <w:szCs w:val="24"/>
          <w:lang w:val="en-US"/>
        </w:rPr>
        <w:t xml:space="preserve">0.1 for each </w:t>
      </w:r>
      <w:r w:rsidR="00CB7E63">
        <w:rPr>
          <w:rFonts w:ascii="Times New Roman" w:hAnsi="Times New Roman" w:cs="Times New Roman"/>
          <w:color w:val="2E74B5" w:themeColor="accent5" w:themeShade="BF"/>
          <w:sz w:val="24"/>
          <w:szCs w:val="24"/>
          <w:lang w:val="en-US"/>
        </w:rPr>
        <w:t>at</w:t>
      </w:r>
      <w:r w:rsidR="00CB7E63" w:rsidRPr="00EC50EB">
        <w:rPr>
          <w:rFonts w:ascii="Times New Roman" w:hAnsi="Times New Roman" w:cs="Times New Roman"/>
          <w:color w:val="2E74B5" w:themeColor="accent5" w:themeShade="BF"/>
          <w:sz w:val="24"/>
          <w:szCs w:val="24"/>
          <w:lang w:val="en-US"/>
        </w:rPr>
        <w:t xml:space="preserve"> </w:t>
      </w:r>
      <w:r w:rsidR="00EC50EB" w:rsidRPr="00EC50EB">
        <w:rPr>
          <w:rFonts w:ascii="Times New Roman" w:hAnsi="Times New Roman" w:cs="Times New Roman"/>
          <w:color w:val="2E74B5" w:themeColor="accent5" w:themeShade="BF"/>
          <w:sz w:val="24"/>
          <w:szCs w:val="24"/>
          <w:lang w:val="en-US"/>
        </w:rPr>
        <w:t xml:space="preserve">any </w:t>
      </w:r>
      <w:r w:rsidR="00CB7E63" w:rsidRPr="00EC50EB">
        <w:rPr>
          <w:rFonts w:ascii="Times New Roman" w:hAnsi="Times New Roman" w:cs="Times New Roman"/>
          <w:color w:val="2E74B5" w:themeColor="accent5" w:themeShade="BF"/>
          <w:sz w:val="24"/>
          <w:szCs w:val="24"/>
          <w:lang w:val="en-US"/>
        </w:rPr>
        <w:t>≥ 3%</w:t>
      </w:r>
      <w:r w:rsidR="00CB7E63">
        <w:rPr>
          <w:rFonts w:ascii="Times New Roman" w:hAnsi="Times New Roman" w:cs="Times New Roman"/>
          <w:color w:val="2E74B5" w:themeColor="accent5" w:themeShade="BF"/>
          <w:sz w:val="24"/>
          <w:szCs w:val="24"/>
          <w:lang w:val="en-US"/>
        </w:rPr>
        <w:t xml:space="preserve"> </w:t>
      </w:r>
      <w:r w:rsidR="00EC50EB" w:rsidRPr="00EC50EB">
        <w:rPr>
          <w:rFonts w:ascii="Times New Roman" w:hAnsi="Times New Roman" w:cs="Times New Roman"/>
          <w:color w:val="2E74B5" w:themeColor="accent5" w:themeShade="BF"/>
          <w:sz w:val="24"/>
          <w:szCs w:val="24"/>
          <w:lang w:val="en-US"/>
        </w:rPr>
        <w:t xml:space="preserve">share in the total </w:t>
      </w:r>
      <w:r w:rsidR="00CB7E63">
        <w:rPr>
          <w:rFonts w:ascii="Times New Roman" w:hAnsi="Times New Roman" w:cs="Times New Roman"/>
          <w:color w:val="2E74B5" w:themeColor="accent5" w:themeShade="BF"/>
          <w:sz w:val="24"/>
          <w:szCs w:val="24"/>
          <w:lang w:val="en-US"/>
        </w:rPr>
        <w:t xml:space="preserve">spot trades </w:t>
      </w:r>
      <w:r w:rsidR="00EC50EB" w:rsidRPr="00EC50EB">
        <w:rPr>
          <w:rFonts w:ascii="Times New Roman" w:hAnsi="Times New Roman" w:cs="Times New Roman"/>
          <w:color w:val="2E74B5" w:themeColor="accent5" w:themeShade="BF"/>
          <w:sz w:val="24"/>
          <w:szCs w:val="24"/>
          <w:lang w:val="en-US"/>
        </w:rPr>
        <w:t xml:space="preserve">turnover. </w:t>
      </w:r>
    </w:p>
    <w:p w14:paraId="177B57D1" w14:textId="1C93AA0C" w:rsidR="00EC50EB" w:rsidRPr="00EC50EB" w:rsidRDefault="00EC50EB" w:rsidP="00EC50EB">
      <w:pPr>
        <w:pStyle w:val="a3"/>
        <w:numPr>
          <w:ilvl w:val="1"/>
          <w:numId w:val="2"/>
        </w:numPr>
        <w:jc w:val="both"/>
        <w:rPr>
          <w:rFonts w:ascii="Times New Roman" w:hAnsi="Times New Roman" w:cs="Times New Roman"/>
          <w:color w:val="2E74B5" w:themeColor="accent5" w:themeShade="BF"/>
          <w:sz w:val="24"/>
          <w:szCs w:val="24"/>
          <w:lang w:val="en-US"/>
        </w:rPr>
      </w:pPr>
      <w:r w:rsidRPr="00EC50EB">
        <w:rPr>
          <w:rFonts w:ascii="Times New Roman" w:hAnsi="Times New Roman" w:cs="Times New Roman"/>
          <w:color w:val="2E74B5" w:themeColor="accent5" w:themeShade="BF"/>
          <w:sz w:val="24"/>
          <w:szCs w:val="24"/>
          <w:lang w:val="en-US"/>
        </w:rPr>
        <w:t xml:space="preserve">Thus, the amount of the </w:t>
      </w:r>
      <w:r>
        <w:rPr>
          <w:rFonts w:ascii="Times New Roman" w:hAnsi="Times New Roman" w:cs="Times New Roman"/>
          <w:color w:val="2E74B5" w:themeColor="accent5" w:themeShade="BF"/>
          <w:sz w:val="24"/>
          <w:szCs w:val="24"/>
          <w:lang w:val="en-US"/>
        </w:rPr>
        <w:t>Surcharge</w:t>
      </w:r>
      <w:r w:rsidRPr="00EC50EB">
        <w:rPr>
          <w:rFonts w:ascii="Times New Roman" w:hAnsi="Times New Roman" w:cs="Times New Roman"/>
          <w:color w:val="2E74B5" w:themeColor="accent5" w:themeShade="BF"/>
          <w:sz w:val="24"/>
          <w:szCs w:val="24"/>
          <w:lang w:val="en-US"/>
        </w:rPr>
        <w:t xml:space="preserve"> </w:t>
      </w:r>
      <w:r w:rsidR="00CB7E63">
        <w:rPr>
          <w:rFonts w:ascii="Times New Roman" w:hAnsi="Times New Roman" w:cs="Times New Roman"/>
          <w:color w:val="2E74B5" w:themeColor="accent5" w:themeShade="BF"/>
          <w:sz w:val="24"/>
          <w:szCs w:val="24"/>
          <w:lang w:val="en-US"/>
        </w:rPr>
        <w:t>imposed</w:t>
      </w:r>
      <w:r w:rsidR="00CB7E63" w:rsidRPr="00EC50EB">
        <w:rPr>
          <w:rFonts w:ascii="Times New Roman" w:hAnsi="Times New Roman" w:cs="Times New Roman"/>
          <w:color w:val="2E74B5" w:themeColor="accent5" w:themeShade="BF"/>
          <w:sz w:val="24"/>
          <w:szCs w:val="24"/>
          <w:lang w:val="en-US"/>
        </w:rPr>
        <w:t xml:space="preserve"> </w:t>
      </w:r>
      <w:r w:rsidRPr="00EC50EB">
        <w:rPr>
          <w:rFonts w:ascii="Times New Roman" w:hAnsi="Times New Roman" w:cs="Times New Roman"/>
          <w:color w:val="2E74B5" w:themeColor="accent5" w:themeShade="BF"/>
          <w:sz w:val="24"/>
          <w:szCs w:val="24"/>
          <w:lang w:val="en-US"/>
        </w:rPr>
        <w:t xml:space="preserve">under the new scheme </w:t>
      </w:r>
      <w:r w:rsidR="00C56E00">
        <w:rPr>
          <w:rFonts w:ascii="Times New Roman" w:hAnsi="Times New Roman" w:cs="Times New Roman"/>
          <w:color w:val="2E74B5" w:themeColor="accent5" w:themeShade="BF"/>
          <w:sz w:val="24"/>
          <w:szCs w:val="24"/>
          <w:lang w:val="en-US"/>
        </w:rPr>
        <w:t xml:space="preserve">is </w:t>
      </w:r>
      <w:r w:rsidRPr="00EC50EB">
        <w:rPr>
          <w:rFonts w:ascii="Times New Roman" w:hAnsi="Times New Roman" w:cs="Times New Roman"/>
          <w:color w:val="2E74B5" w:themeColor="accent5" w:themeShade="BF"/>
          <w:sz w:val="24"/>
          <w:szCs w:val="24"/>
          <w:lang w:val="en-US"/>
        </w:rPr>
        <w:t>increase</w:t>
      </w:r>
      <w:r w:rsidR="00C56E00">
        <w:rPr>
          <w:rFonts w:ascii="Times New Roman" w:hAnsi="Times New Roman" w:cs="Times New Roman"/>
          <w:color w:val="2E74B5" w:themeColor="accent5" w:themeShade="BF"/>
          <w:sz w:val="24"/>
          <w:szCs w:val="24"/>
          <w:lang w:val="en-US"/>
        </w:rPr>
        <w:t>d</w:t>
      </w:r>
      <w:r w:rsidRPr="00EC50EB">
        <w:rPr>
          <w:rFonts w:ascii="Times New Roman" w:hAnsi="Times New Roman" w:cs="Times New Roman"/>
          <w:color w:val="2E74B5" w:themeColor="accent5" w:themeShade="BF"/>
          <w:sz w:val="24"/>
          <w:szCs w:val="24"/>
          <w:lang w:val="en-US"/>
        </w:rPr>
        <w:t xml:space="preserve"> compared to the current scheme only for </w:t>
      </w:r>
      <w:r w:rsidR="00C56E00">
        <w:rPr>
          <w:rFonts w:ascii="Times New Roman" w:hAnsi="Times New Roman" w:cs="Times New Roman"/>
          <w:color w:val="2E74B5" w:themeColor="accent5" w:themeShade="BF"/>
          <w:sz w:val="24"/>
          <w:szCs w:val="24"/>
          <w:lang w:val="en-US"/>
        </w:rPr>
        <w:t xml:space="preserve">those </w:t>
      </w:r>
      <w:r>
        <w:rPr>
          <w:rFonts w:ascii="Times New Roman" w:hAnsi="Times New Roman" w:cs="Times New Roman"/>
          <w:color w:val="2E74B5" w:themeColor="accent5" w:themeShade="BF"/>
          <w:sz w:val="24"/>
          <w:szCs w:val="24"/>
          <w:lang w:val="en-US"/>
        </w:rPr>
        <w:t>Members</w:t>
      </w:r>
      <w:r w:rsidR="00C56E00">
        <w:rPr>
          <w:rFonts w:ascii="Times New Roman" w:hAnsi="Times New Roman" w:cs="Times New Roman"/>
          <w:color w:val="2E74B5" w:themeColor="accent5" w:themeShade="BF"/>
          <w:sz w:val="24"/>
          <w:szCs w:val="24"/>
          <w:lang w:val="en-US"/>
        </w:rPr>
        <w:t>, who</w:t>
      </w:r>
      <w:r w:rsidRPr="00EC50EB">
        <w:rPr>
          <w:rFonts w:ascii="Times New Roman" w:hAnsi="Times New Roman" w:cs="Times New Roman"/>
          <w:color w:val="2E74B5" w:themeColor="accent5" w:themeShade="BF"/>
          <w:sz w:val="24"/>
          <w:szCs w:val="24"/>
          <w:lang w:val="en-US"/>
        </w:rPr>
        <w:t xml:space="preserve"> exceed 3 million </w:t>
      </w:r>
      <w:r>
        <w:rPr>
          <w:rFonts w:ascii="Times New Roman" w:hAnsi="Times New Roman" w:cs="Times New Roman"/>
          <w:color w:val="2E74B5" w:themeColor="accent5" w:themeShade="BF"/>
          <w:sz w:val="24"/>
          <w:szCs w:val="24"/>
          <w:lang w:val="en-US"/>
        </w:rPr>
        <w:t>orders</w:t>
      </w:r>
      <w:r w:rsidRPr="00EC50EB">
        <w:rPr>
          <w:rFonts w:ascii="Times New Roman" w:hAnsi="Times New Roman" w:cs="Times New Roman"/>
          <w:color w:val="2E74B5" w:themeColor="accent5" w:themeShade="BF"/>
          <w:sz w:val="24"/>
          <w:szCs w:val="24"/>
          <w:lang w:val="en-US"/>
        </w:rPr>
        <w:t xml:space="preserve"> per day </w:t>
      </w:r>
      <w:r w:rsidR="00C56E00">
        <w:rPr>
          <w:rFonts w:ascii="Times New Roman" w:hAnsi="Times New Roman" w:cs="Times New Roman"/>
          <w:color w:val="2E74B5" w:themeColor="accent5" w:themeShade="BF"/>
          <w:sz w:val="24"/>
          <w:szCs w:val="24"/>
          <w:lang w:val="en-US"/>
        </w:rPr>
        <w:t xml:space="preserve">without raising their spot trades </w:t>
      </w:r>
      <w:r w:rsidRPr="00EC50EB">
        <w:rPr>
          <w:rFonts w:ascii="Times New Roman" w:hAnsi="Times New Roman" w:cs="Times New Roman"/>
          <w:color w:val="2E74B5" w:themeColor="accent5" w:themeShade="BF"/>
          <w:sz w:val="24"/>
          <w:szCs w:val="24"/>
          <w:lang w:val="en-US"/>
        </w:rPr>
        <w:t>turnover.</w:t>
      </w:r>
    </w:p>
    <w:p w14:paraId="15D9968B" w14:textId="2D96592E" w:rsidR="00EC50EB" w:rsidRPr="00EC50EB" w:rsidRDefault="00EC50EB" w:rsidP="00EC50EB">
      <w:pPr>
        <w:pStyle w:val="a3"/>
        <w:numPr>
          <w:ilvl w:val="1"/>
          <w:numId w:val="2"/>
        </w:numPr>
        <w:jc w:val="both"/>
        <w:rPr>
          <w:rFonts w:ascii="Times New Roman" w:hAnsi="Times New Roman" w:cs="Times New Roman"/>
          <w:color w:val="2E74B5" w:themeColor="accent5" w:themeShade="BF"/>
          <w:sz w:val="24"/>
          <w:szCs w:val="24"/>
          <w:lang w:val="en-US"/>
        </w:rPr>
      </w:pPr>
      <w:r w:rsidRPr="00EC50EB">
        <w:rPr>
          <w:rFonts w:ascii="Times New Roman" w:hAnsi="Times New Roman" w:cs="Times New Roman"/>
          <w:color w:val="2E74B5" w:themeColor="accent5" w:themeShade="BF"/>
          <w:sz w:val="24"/>
          <w:szCs w:val="24"/>
          <w:lang w:val="en-US"/>
        </w:rPr>
        <w:t xml:space="preserve">The maximum value of the </w:t>
      </w:r>
      <w:r>
        <w:rPr>
          <w:rFonts w:ascii="Times New Roman" w:hAnsi="Times New Roman" w:cs="Times New Roman"/>
          <w:color w:val="2E74B5" w:themeColor="accent5" w:themeShade="BF"/>
          <w:sz w:val="24"/>
          <w:szCs w:val="24"/>
          <w:lang w:val="en-US"/>
        </w:rPr>
        <w:t>Surcharge</w:t>
      </w:r>
      <w:r w:rsidRPr="00EC50EB">
        <w:rPr>
          <w:rFonts w:ascii="Times New Roman" w:hAnsi="Times New Roman" w:cs="Times New Roman"/>
          <w:color w:val="2E74B5" w:themeColor="accent5" w:themeShade="BF"/>
          <w:sz w:val="24"/>
          <w:szCs w:val="24"/>
          <w:lang w:val="en-US"/>
        </w:rPr>
        <w:t xml:space="preserve"> increases from </w:t>
      </w:r>
      <w:r>
        <w:rPr>
          <w:rFonts w:ascii="Times New Roman" w:hAnsi="Times New Roman" w:cs="Times New Roman"/>
          <w:color w:val="2E74B5" w:themeColor="accent5" w:themeShade="BF"/>
          <w:sz w:val="24"/>
          <w:szCs w:val="24"/>
          <w:lang w:val="en-US"/>
        </w:rPr>
        <w:t xml:space="preserve">RUB </w:t>
      </w:r>
      <w:r w:rsidRPr="00EC50EB">
        <w:rPr>
          <w:rFonts w:ascii="Times New Roman" w:hAnsi="Times New Roman" w:cs="Times New Roman"/>
          <w:color w:val="2E74B5" w:themeColor="accent5" w:themeShade="BF"/>
          <w:sz w:val="24"/>
          <w:szCs w:val="24"/>
          <w:lang w:val="en-US"/>
        </w:rPr>
        <w:t>300</w:t>
      </w:r>
      <w:r>
        <w:rPr>
          <w:rFonts w:ascii="Times New Roman" w:hAnsi="Times New Roman" w:cs="Times New Roman"/>
          <w:color w:val="2E74B5" w:themeColor="accent5" w:themeShade="BF"/>
          <w:sz w:val="24"/>
          <w:szCs w:val="24"/>
          <w:lang w:val="en-US"/>
        </w:rPr>
        <w:t xml:space="preserve"> 000 </w:t>
      </w:r>
      <w:r w:rsidRPr="00EC50EB">
        <w:rPr>
          <w:rFonts w:ascii="Times New Roman" w:hAnsi="Times New Roman" w:cs="Times New Roman"/>
          <w:color w:val="2E74B5" w:themeColor="accent5" w:themeShade="BF"/>
          <w:sz w:val="24"/>
          <w:szCs w:val="24"/>
          <w:lang w:val="en-US"/>
        </w:rPr>
        <w:t xml:space="preserve">to </w:t>
      </w:r>
      <w:r>
        <w:rPr>
          <w:rFonts w:ascii="Times New Roman" w:hAnsi="Times New Roman" w:cs="Times New Roman"/>
          <w:color w:val="2E74B5" w:themeColor="accent5" w:themeShade="BF"/>
          <w:sz w:val="24"/>
          <w:szCs w:val="24"/>
          <w:lang w:val="en-US"/>
        </w:rPr>
        <w:t>RUB</w:t>
      </w:r>
      <w:r w:rsidRPr="00EC50EB">
        <w:rPr>
          <w:rFonts w:ascii="Times New Roman" w:hAnsi="Times New Roman" w:cs="Times New Roman"/>
          <w:color w:val="2E74B5" w:themeColor="accent5" w:themeShade="BF"/>
          <w:sz w:val="24"/>
          <w:szCs w:val="24"/>
          <w:lang w:val="en-US"/>
        </w:rPr>
        <w:t xml:space="preserve"> 3</w:t>
      </w:r>
      <w:r>
        <w:rPr>
          <w:rFonts w:ascii="Times New Roman" w:hAnsi="Times New Roman" w:cs="Times New Roman"/>
          <w:color w:val="2E74B5" w:themeColor="accent5" w:themeShade="BF"/>
          <w:sz w:val="24"/>
          <w:szCs w:val="24"/>
          <w:lang w:val="en-US"/>
        </w:rPr>
        <w:t> 000 000</w:t>
      </w:r>
      <w:r w:rsidRPr="00EC50EB">
        <w:rPr>
          <w:rFonts w:ascii="Times New Roman" w:hAnsi="Times New Roman" w:cs="Times New Roman"/>
          <w:color w:val="2E74B5" w:themeColor="accent5" w:themeShade="BF"/>
          <w:sz w:val="24"/>
          <w:szCs w:val="24"/>
          <w:lang w:val="en-US"/>
        </w:rPr>
        <w:t xml:space="preserve">, </w:t>
      </w:r>
      <w:proofErr w:type="gramStart"/>
      <w:r w:rsidRPr="00EC50EB">
        <w:rPr>
          <w:rFonts w:ascii="Times New Roman" w:hAnsi="Times New Roman" w:cs="Times New Roman"/>
          <w:color w:val="2E74B5" w:themeColor="accent5" w:themeShade="BF"/>
          <w:sz w:val="24"/>
          <w:szCs w:val="24"/>
          <w:lang w:val="en-US"/>
        </w:rPr>
        <w:t>i.e.</w:t>
      </w:r>
      <w:proofErr w:type="gramEnd"/>
      <w:r w:rsidRPr="00EC50EB">
        <w:rPr>
          <w:rFonts w:ascii="Times New Roman" w:hAnsi="Times New Roman" w:cs="Times New Roman"/>
          <w:color w:val="2E74B5" w:themeColor="accent5" w:themeShade="BF"/>
          <w:sz w:val="24"/>
          <w:szCs w:val="24"/>
          <w:lang w:val="en-US"/>
        </w:rPr>
        <w:t xml:space="preserve"> previously, a </w:t>
      </w:r>
      <w:r>
        <w:rPr>
          <w:rFonts w:ascii="Times New Roman" w:hAnsi="Times New Roman" w:cs="Times New Roman"/>
          <w:color w:val="2E74B5" w:themeColor="accent5" w:themeShade="BF"/>
          <w:sz w:val="24"/>
          <w:szCs w:val="24"/>
          <w:lang w:val="en-US"/>
        </w:rPr>
        <w:t>Member</w:t>
      </w:r>
      <w:r w:rsidRPr="00EC50EB">
        <w:rPr>
          <w:rFonts w:ascii="Times New Roman" w:hAnsi="Times New Roman" w:cs="Times New Roman"/>
          <w:color w:val="2E74B5" w:themeColor="accent5" w:themeShade="BF"/>
          <w:sz w:val="24"/>
          <w:szCs w:val="24"/>
          <w:lang w:val="en-US"/>
        </w:rPr>
        <w:t xml:space="preserve"> that issued </w:t>
      </w:r>
      <w:r w:rsidR="00C06F74">
        <w:rPr>
          <w:rFonts w:ascii="Times New Roman" w:hAnsi="Times New Roman" w:cs="Times New Roman"/>
          <w:color w:val="2E74B5" w:themeColor="accent5" w:themeShade="BF"/>
          <w:sz w:val="24"/>
          <w:szCs w:val="24"/>
          <w:lang w:val="en-US"/>
        </w:rPr>
        <w:t xml:space="preserve">more </w:t>
      </w:r>
      <w:r w:rsidRPr="00EC50EB">
        <w:rPr>
          <w:rFonts w:ascii="Times New Roman" w:hAnsi="Times New Roman" w:cs="Times New Roman"/>
          <w:color w:val="2E74B5" w:themeColor="accent5" w:themeShade="BF"/>
          <w:sz w:val="24"/>
          <w:szCs w:val="24"/>
          <w:lang w:val="en-US"/>
        </w:rPr>
        <w:t xml:space="preserve">than 3 million </w:t>
      </w:r>
      <w:r>
        <w:rPr>
          <w:rFonts w:ascii="Times New Roman" w:hAnsi="Times New Roman" w:cs="Times New Roman"/>
          <w:color w:val="2E74B5" w:themeColor="accent5" w:themeShade="BF"/>
          <w:sz w:val="24"/>
          <w:szCs w:val="24"/>
          <w:lang w:val="en-US"/>
        </w:rPr>
        <w:t>orders</w:t>
      </w:r>
      <w:r w:rsidRPr="00EC50EB">
        <w:rPr>
          <w:rFonts w:ascii="Times New Roman" w:hAnsi="Times New Roman" w:cs="Times New Roman"/>
          <w:color w:val="2E74B5" w:themeColor="accent5" w:themeShade="BF"/>
          <w:sz w:val="24"/>
          <w:szCs w:val="24"/>
          <w:lang w:val="en-US"/>
        </w:rPr>
        <w:t xml:space="preserve"> and </w:t>
      </w:r>
      <w:r w:rsidR="00C06F74">
        <w:rPr>
          <w:rFonts w:ascii="Times New Roman" w:hAnsi="Times New Roman" w:cs="Times New Roman"/>
          <w:color w:val="2E74B5" w:themeColor="accent5" w:themeShade="BF"/>
          <w:sz w:val="24"/>
          <w:szCs w:val="24"/>
          <w:lang w:val="en-US"/>
        </w:rPr>
        <w:t xml:space="preserve">simultaneously </w:t>
      </w:r>
      <w:r w:rsidRPr="00EC50EB">
        <w:rPr>
          <w:rFonts w:ascii="Times New Roman" w:hAnsi="Times New Roman" w:cs="Times New Roman"/>
          <w:color w:val="2E74B5" w:themeColor="accent5" w:themeShade="BF"/>
          <w:sz w:val="24"/>
          <w:szCs w:val="24"/>
          <w:lang w:val="en-US"/>
        </w:rPr>
        <w:t xml:space="preserve">did not </w:t>
      </w:r>
      <w:r>
        <w:rPr>
          <w:rFonts w:ascii="Times New Roman" w:hAnsi="Times New Roman" w:cs="Times New Roman"/>
          <w:color w:val="2E74B5" w:themeColor="accent5" w:themeShade="BF"/>
          <w:sz w:val="24"/>
          <w:szCs w:val="24"/>
          <w:lang w:val="en-US"/>
        </w:rPr>
        <w:t>execute</w:t>
      </w:r>
      <w:r w:rsidRPr="00EC50EB">
        <w:rPr>
          <w:rFonts w:ascii="Times New Roman" w:hAnsi="Times New Roman" w:cs="Times New Roman"/>
          <w:color w:val="2E74B5" w:themeColor="accent5" w:themeShade="BF"/>
          <w:sz w:val="24"/>
          <w:szCs w:val="24"/>
          <w:lang w:val="en-US"/>
        </w:rPr>
        <w:t xml:space="preserve"> any </w:t>
      </w:r>
      <w:r w:rsidR="00C06F74">
        <w:rPr>
          <w:rFonts w:ascii="Times New Roman" w:hAnsi="Times New Roman" w:cs="Times New Roman"/>
          <w:color w:val="2E74B5" w:themeColor="accent5" w:themeShade="BF"/>
          <w:sz w:val="24"/>
          <w:szCs w:val="24"/>
          <w:lang w:val="en-US"/>
        </w:rPr>
        <w:t>trades</w:t>
      </w:r>
      <w:r w:rsidR="00C06F74" w:rsidRPr="00EC50EB">
        <w:rPr>
          <w:rFonts w:ascii="Times New Roman" w:hAnsi="Times New Roman" w:cs="Times New Roman"/>
          <w:color w:val="2E74B5" w:themeColor="accent5" w:themeShade="BF"/>
          <w:sz w:val="24"/>
          <w:szCs w:val="24"/>
          <w:lang w:val="en-US"/>
        </w:rPr>
        <w:t xml:space="preserve"> </w:t>
      </w:r>
      <w:r w:rsidRPr="00EC50EB">
        <w:rPr>
          <w:rFonts w:ascii="Times New Roman" w:hAnsi="Times New Roman" w:cs="Times New Roman"/>
          <w:color w:val="2E74B5" w:themeColor="accent5" w:themeShade="BF"/>
          <w:sz w:val="24"/>
          <w:szCs w:val="24"/>
          <w:lang w:val="en-US"/>
        </w:rPr>
        <w:t xml:space="preserve">paid a maximum of </w:t>
      </w:r>
      <w:r>
        <w:rPr>
          <w:rFonts w:ascii="Times New Roman" w:hAnsi="Times New Roman" w:cs="Times New Roman"/>
          <w:color w:val="2E74B5" w:themeColor="accent5" w:themeShade="BF"/>
          <w:sz w:val="24"/>
          <w:szCs w:val="24"/>
          <w:lang w:val="en-US"/>
        </w:rPr>
        <w:t xml:space="preserve">RUB </w:t>
      </w:r>
      <w:r w:rsidRPr="00EC50EB">
        <w:rPr>
          <w:rFonts w:ascii="Times New Roman" w:hAnsi="Times New Roman" w:cs="Times New Roman"/>
          <w:color w:val="2E74B5" w:themeColor="accent5" w:themeShade="BF"/>
          <w:sz w:val="24"/>
          <w:szCs w:val="24"/>
          <w:lang w:val="en-US"/>
        </w:rPr>
        <w:t xml:space="preserve">300 </w:t>
      </w:r>
      <w:r>
        <w:rPr>
          <w:rFonts w:ascii="Times New Roman" w:hAnsi="Times New Roman" w:cs="Times New Roman"/>
          <w:color w:val="2E74B5" w:themeColor="accent5" w:themeShade="BF"/>
          <w:sz w:val="24"/>
          <w:szCs w:val="24"/>
          <w:lang w:val="en-US"/>
        </w:rPr>
        <w:t>000</w:t>
      </w:r>
      <w:r w:rsidRPr="00EC50EB">
        <w:rPr>
          <w:rFonts w:ascii="Times New Roman" w:hAnsi="Times New Roman" w:cs="Times New Roman"/>
          <w:color w:val="2E74B5" w:themeColor="accent5" w:themeShade="BF"/>
          <w:sz w:val="24"/>
          <w:szCs w:val="24"/>
          <w:lang w:val="en-US"/>
        </w:rPr>
        <w:t xml:space="preserve"> </w:t>
      </w:r>
      <w:r>
        <w:rPr>
          <w:rFonts w:ascii="Times New Roman" w:hAnsi="Times New Roman" w:cs="Times New Roman"/>
          <w:color w:val="2E74B5" w:themeColor="accent5" w:themeShade="BF"/>
          <w:sz w:val="24"/>
          <w:szCs w:val="24"/>
          <w:lang w:val="en-US"/>
        </w:rPr>
        <w:t>as a</w:t>
      </w:r>
      <w:r w:rsidRPr="00EC50EB">
        <w:rPr>
          <w:rFonts w:ascii="Times New Roman" w:hAnsi="Times New Roman" w:cs="Times New Roman"/>
          <w:color w:val="2E74B5" w:themeColor="accent5" w:themeShade="BF"/>
          <w:sz w:val="24"/>
          <w:szCs w:val="24"/>
          <w:lang w:val="en-US"/>
        </w:rPr>
        <w:t xml:space="preserve"> </w:t>
      </w:r>
      <w:r>
        <w:rPr>
          <w:rFonts w:ascii="Times New Roman" w:hAnsi="Times New Roman" w:cs="Times New Roman"/>
          <w:color w:val="2E74B5" w:themeColor="accent5" w:themeShade="BF"/>
          <w:sz w:val="24"/>
          <w:szCs w:val="24"/>
          <w:lang w:val="en-US"/>
        </w:rPr>
        <w:t>Surcharge</w:t>
      </w:r>
      <w:r w:rsidRPr="00EC50EB">
        <w:rPr>
          <w:rFonts w:ascii="Times New Roman" w:hAnsi="Times New Roman" w:cs="Times New Roman"/>
          <w:color w:val="2E74B5" w:themeColor="accent5" w:themeShade="BF"/>
          <w:sz w:val="24"/>
          <w:szCs w:val="24"/>
          <w:lang w:val="en-US"/>
        </w:rPr>
        <w:t xml:space="preserve">. </w:t>
      </w:r>
      <w:r w:rsidR="00C06F74">
        <w:rPr>
          <w:rFonts w:ascii="Times New Roman" w:hAnsi="Times New Roman" w:cs="Times New Roman"/>
          <w:color w:val="2E74B5" w:themeColor="accent5" w:themeShade="BF"/>
          <w:sz w:val="24"/>
          <w:szCs w:val="24"/>
          <w:lang w:val="en-US"/>
        </w:rPr>
        <w:t>According to</w:t>
      </w:r>
      <w:r w:rsidR="00C06F74" w:rsidRPr="00EC50EB">
        <w:rPr>
          <w:rFonts w:ascii="Times New Roman" w:hAnsi="Times New Roman" w:cs="Times New Roman"/>
          <w:color w:val="2E74B5" w:themeColor="accent5" w:themeShade="BF"/>
          <w:sz w:val="24"/>
          <w:szCs w:val="24"/>
          <w:lang w:val="en-US"/>
        </w:rPr>
        <w:t xml:space="preserve"> </w:t>
      </w:r>
      <w:r w:rsidRPr="00EC50EB">
        <w:rPr>
          <w:rFonts w:ascii="Times New Roman" w:hAnsi="Times New Roman" w:cs="Times New Roman"/>
          <w:color w:val="2E74B5" w:themeColor="accent5" w:themeShade="BF"/>
          <w:sz w:val="24"/>
          <w:szCs w:val="24"/>
          <w:lang w:val="en-US"/>
        </w:rPr>
        <w:t>the new scheme, the maximum</w:t>
      </w:r>
      <w:r>
        <w:rPr>
          <w:rFonts w:ascii="Times New Roman" w:hAnsi="Times New Roman" w:cs="Times New Roman"/>
          <w:color w:val="2E74B5" w:themeColor="accent5" w:themeShade="BF"/>
          <w:sz w:val="24"/>
          <w:szCs w:val="24"/>
          <w:lang w:val="en-US"/>
        </w:rPr>
        <w:t xml:space="preserve"> Surcharge</w:t>
      </w:r>
      <w:r w:rsidRPr="00EC50EB">
        <w:rPr>
          <w:rFonts w:ascii="Times New Roman" w:hAnsi="Times New Roman" w:cs="Times New Roman"/>
          <w:color w:val="2E74B5" w:themeColor="accent5" w:themeShade="BF"/>
          <w:sz w:val="24"/>
          <w:szCs w:val="24"/>
          <w:lang w:val="en-US"/>
        </w:rPr>
        <w:t xml:space="preserve"> is </w:t>
      </w:r>
      <w:r w:rsidR="00C06F74" w:rsidRPr="00EC50EB">
        <w:rPr>
          <w:rFonts w:ascii="Times New Roman" w:hAnsi="Times New Roman" w:cs="Times New Roman"/>
          <w:color w:val="2E74B5" w:themeColor="accent5" w:themeShade="BF"/>
          <w:sz w:val="24"/>
          <w:szCs w:val="24"/>
          <w:lang w:val="en-US"/>
        </w:rPr>
        <w:t xml:space="preserve">10 times </w:t>
      </w:r>
      <w:r w:rsidRPr="00EC50EB">
        <w:rPr>
          <w:rFonts w:ascii="Times New Roman" w:hAnsi="Times New Roman" w:cs="Times New Roman"/>
          <w:color w:val="2E74B5" w:themeColor="accent5" w:themeShade="BF"/>
          <w:sz w:val="24"/>
          <w:szCs w:val="24"/>
          <w:lang w:val="en-US"/>
        </w:rPr>
        <w:t xml:space="preserve">increased– for </w:t>
      </w:r>
      <w:r>
        <w:rPr>
          <w:rFonts w:ascii="Times New Roman" w:hAnsi="Times New Roman" w:cs="Times New Roman"/>
          <w:color w:val="2E74B5" w:themeColor="accent5" w:themeShade="BF"/>
          <w:sz w:val="24"/>
          <w:szCs w:val="24"/>
          <w:lang w:val="en-US"/>
        </w:rPr>
        <w:t xml:space="preserve">a Member </w:t>
      </w:r>
      <w:r w:rsidRPr="00EC50EB">
        <w:rPr>
          <w:rFonts w:ascii="Times New Roman" w:hAnsi="Times New Roman" w:cs="Times New Roman"/>
          <w:color w:val="2E74B5" w:themeColor="accent5" w:themeShade="BF"/>
          <w:sz w:val="24"/>
          <w:szCs w:val="24"/>
          <w:lang w:val="en-US"/>
        </w:rPr>
        <w:t xml:space="preserve">the </w:t>
      </w:r>
      <w:r>
        <w:rPr>
          <w:rFonts w:ascii="Times New Roman" w:hAnsi="Times New Roman" w:cs="Times New Roman"/>
          <w:color w:val="2E74B5" w:themeColor="accent5" w:themeShade="BF"/>
          <w:sz w:val="24"/>
          <w:szCs w:val="24"/>
          <w:lang w:val="en-US"/>
        </w:rPr>
        <w:t>Surcharge</w:t>
      </w:r>
      <w:r w:rsidRPr="00EC50EB">
        <w:rPr>
          <w:rFonts w:ascii="Times New Roman" w:hAnsi="Times New Roman" w:cs="Times New Roman"/>
          <w:color w:val="2E74B5" w:themeColor="accent5" w:themeShade="BF"/>
          <w:sz w:val="24"/>
          <w:szCs w:val="24"/>
          <w:lang w:val="en-US"/>
        </w:rPr>
        <w:t xml:space="preserve"> </w:t>
      </w:r>
      <w:r>
        <w:rPr>
          <w:rFonts w:ascii="Times New Roman" w:hAnsi="Times New Roman" w:cs="Times New Roman"/>
          <w:color w:val="2E74B5" w:themeColor="accent5" w:themeShade="BF"/>
          <w:sz w:val="24"/>
          <w:szCs w:val="24"/>
          <w:lang w:val="en-US"/>
        </w:rPr>
        <w:t>stop</w:t>
      </w:r>
      <w:r w:rsidR="00C06F74">
        <w:rPr>
          <w:rFonts w:ascii="Times New Roman" w:hAnsi="Times New Roman" w:cs="Times New Roman"/>
          <w:color w:val="2E74B5" w:themeColor="accent5" w:themeShade="BF"/>
          <w:sz w:val="24"/>
          <w:szCs w:val="24"/>
          <w:lang w:val="en-US"/>
        </w:rPr>
        <w:t>s</w:t>
      </w:r>
      <w:r w:rsidRPr="00EC50EB">
        <w:rPr>
          <w:rFonts w:ascii="Times New Roman" w:hAnsi="Times New Roman" w:cs="Times New Roman"/>
          <w:color w:val="2E74B5" w:themeColor="accent5" w:themeShade="BF"/>
          <w:sz w:val="24"/>
          <w:szCs w:val="24"/>
          <w:lang w:val="en-US"/>
        </w:rPr>
        <w:t xml:space="preserve"> to </w:t>
      </w:r>
      <w:r w:rsidR="001F1E4A">
        <w:rPr>
          <w:rFonts w:ascii="Times New Roman" w:hAnsi="Times New Roman" w:cs="Times New Roman"/>
          <w:color w:val="2E74B5" w:themeColor="accent5" w:themeShade="BF"/>
          <w:sz w:val="24"/>
          <w:szCs w:val="24"/>
          <w:lang w:val="en-US"/>
        </w:rPr>
        <w:t>rise</w:t>
      </w:r>
      <w:r w:rsidR="001F1E4A" w:rsidRPr="00EC50EB">
        <w:rPr>
          <w:rFonts w:ascii="Times New Roman" w:hAnsi="Times New Roman" w:cs="Times New Roman"/>
          <w:color w:val="2E74B5" w:themeColor="accent5" w:themeShade="BF"/>
          <w:sz w:val="24"/>
          <w:szCs w:val="24"/>
          <w:lang w:val="en-US"/>
        </w:rPr>
        <w:t xml:space="preserve"> </w:t>
      </w:r>
      <w:r w:rsidRPr="00EC50EB">
        <w:rPr>
          <w:rFonts w:ascii="Times New Roman" w:hAnsi="Times New Roman" w:cs="Times New Roman"/>
          <w:color w:val="2E74B5" w:themeColor="accent5" w:themeShade="BF"/>
          <w:sz w:val="24"/>
          <w:szCs w:val="24"/>
          <w:lang w:val="en-US"/>
        </w:rPr>
        <w:t xml:space="preserve">when </w:t>
      </w:r>
      <w:r>
        <w:rPr>
          <w:rFonts w:ascii="Times New Roman" w:hAnsi="Times New Roman" w:cs="Times New Roman"/>
          <w:color w:val="2E74B5" w:themeColor="accent5" w:themeShade="BF"/>
          <w:sz w:val="24"/>
          <w:szCs w:val="24"/>
          <w:lang w:val="en-US"/>
        </w:rPr>
        <w:t>he</w:t>
      </w:r>
      <w:r w:rsidRPr="00EC50EB">
        <w:rPr>
          <w:rFonts w:ascii="Times New Roman" w:hAnsi="Times New Roman" w:cs="Times New Roman"/>
          <w:color w:val="2E74B5" w:themeColor="accent5" w:themeShade="BF"/>
          <w:sz w:val="24"/>
          <w:szCs w:val="24"/>
          <w:lang w:val="en-US"/>
        </w:rPr>
        <w:t xml:space="preserve"> </w:t>
      </w:r>
      <w:r w:rsidR="00C06F74">
        <w:rPr>
          <w:rFonts w:ascii="Times New Roman" w:hAnsi="Times New Roman" w:cs="Times New Roman"/>
          <w:color w:val="2E74B5" w:themeColor="accent5" w:themeShade="BF"/>
          <w:sz w:val="24"/>
          <w:szCs w:val="24"/>
          <w:lang w:val="en-US"/>
        </w:rPr>
        <w:t>exceeds</w:t>
      </w:r>
      <w:r w:rsidRPr="00EC50EB">
        <w:rPr>
          <w:rFonts w:ascii="Times New Roman" w:hAnsi="Times New Roman" w:cs="Times New Roman"/>
          <w:color w:val="2E74B5" w:themeColor="accent5" w:themeShade="BF"/>
          <w:sz w:val="24"/>
          <w:szCs w:val="24"/>
          <w:lang w:val="en-US"/>
        </w:rPr>
        <w:t xml:space="preserve"> 30 million </w:t>
      </w:r>
      <w:r w:rsidR="00C06F74">
        <w:rPr>
          <w:rFonts w:ascii="Times New Roman" w:hAnsi="Times New Roman" w:cs="Times New Roman"/>
          <w:color w:val="2E74B5" w:themeColor="accent5" w:themeShade="BF"/>
          <w:sz w:val="24"/>
          <w:szCs w:val="24"/>
          <w:lang w:val="en-US"/>
        </w:rPr>
        <w:t>pcs. orders</w:t>
      </w:r>
      <w:r w:rsidRPr="00EC50EB">
        <w:rPr>
          <w:rFonts w:ascii="Times New Roman" w:hAnsi="Times New Roman" w:cs="Times New Roman"/>
          <w:color w:val="2E74B5" w:themeColor="accent5" w:themeShade="BF"/>
          <w:sz w:val="24"/>
          <w:szCs w:val="24"/>
          <w:lang w:val="en-US"/>
        </w:rPr>
        <w:t>.</w:t>
      </w:r>
    </w:p>
    <w:sectPr w:rsidR="00EC50EB" w:rsidRPr="00EC50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18C35" w14:textId="77777777" w:rsidR="00593C16" w:rsidRDefault="00593C16" w:rsidP="00D73D6B">
      <w:pPr>
        <w:spacing w:after="0" w:line="240" w:lineRule="auto"/>
      </w:pPr>
      <w:r>
        <w:separator/>
      </w:r>
    </w:p>
  </w:endnote>
  <w:endnote w:type="continuationSeparator" w:id="0">
    <w:p w14:paraId="7E7E24CB" w14:textId="77777777" w:rsidR="00593C16" w:rsidRDefault="00593C16" w:rsidP="00D7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BA05A" w14:textId="77777777" w:rsidR="00593C16" w:rsidRDefault="00593C16" w:rsidP="00D73D6B">
      <w:pPr>
        <w:spacing w:after="0" w:line="240" w:lineRule="auto"/>
      </w:pPr>
      <w:r>
        <w:separator/>
      </w:r>
    </w:p>
  </w:footnote>
  <w:footnote w:type="continuationSeparator" w:id="0">
    <w:p w14:paraId="68DA682E" w14:textId="77777777" w:rsidR="00593C16" w:rsidRDefault="00593C16" w:rsidP="00D73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F7552"/>
    <w:multiLevelType w:val="multilevel"/>
    <w:tmpl w:val="F52A06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6D358B"/>
    <w:multiLevelType w:val="hybridMultilevel"/>
    <w:tmpl w:val="B26C5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7212DC"/>
    <w:multiLevelType w:val="multilevel"/>
    <w:tmpl w:val="82103E76"/>
    <w:lvl w:ilvl="0">
      <w:start w:val="1"/>
      <w:numFmt w:val="decimal"/>
      <w:lvlText w:val="Chapter %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C225282"/>
    <w:multiLevelType w:val="hybridMultilevel"/>
    <w:tmpl w:val="2B663A14"/>
    <w:lvl w:ilvl="0" w:tplc="32BCAD76">
      <w:start w:val="2"/>
      <w:numFmt w:val="decimal"/>
      <w:lvlText w:val="%1."/>
      <w:lvlJc w:val="left"/>
      <w:pPr>
        <w:ind w:left="720" w:hanging="360"/>
      </w:pPr>
      <w:rPr>
        <w:rFonts w:hint="default"/>
        <w:color w:val="333333"/>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C64FC8"/>
    <w:multiLevelType w:val="hybridMultilevel"/>
    <w:tmpl w:val="A1F01428"/>
    <w:lvl w:ilvl="0" w:tplc="761ECD5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003840"/>
    <w:multiLevelType w:val="hybridMultilevel"/>
    <w:tmpl w:val="720A4B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240A0F"/>
    <w:multiLevelType w:val="hybridMultilevel"/>
    <w:tmpl w:val="2216F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6C7821"/>
    <w:multiLevelType w:val="multilevel"/>
    <w:tmpl w:val="900A3F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B734734"/>
    <w:multiLevelType w:val="multilevel"/>
    <w:tmpl w:val="E98E7A42"/>
    <w:lvl w:ilvl="0">
      <w:start w:val="1"/>
      <w:numFmt w:val="none"/>
      <w:lvlText w:val="2.3"/>
      <w:lvlJc w:val="left"/>
      <w:pPr>
        <w:ind w:left="360" w:hanging="360"/>
      </w:pPr>
      <w:rPr>
        <w:rFonts w:hint="default"/>
      </w:rPr>
    </w:lvl>
    <w:lvl w:ilvl="1">
      <w:start w:val="1"/>
      <w:numFmt w:val="decimal"/>
      <w:lvlText w:val="%1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C523394"/>
    <w:multiLevelType w:val="multilevel"/>
    <w:tmpl w:val="8BF22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7"/>
  </w:num>
  <w:num w:numId="4">
    <w:abstractNumId w:val="0"/>
  </w:num>
  <w:num w:numId="5">
    <w:abstractNumId w:val="8"/>
  </w:num>
  <w:num w:numId="6">
    <w:abstractNumId w:val="4"/>
  </w:num>
  <w:num w:numId="7">
    <w:abstractNumId w:val="5"/>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9B0"/>
    <w:rsid w:val="0001060B"/>
    <w:rsid w:val="00041712"/>
    <w:rsid w:val="000D6668"/>
    <w:rsid w:val="000F7395"/>
    <w:rsid w:val="00136EB2"/>
    <w:rsid w:val="0017136B"/>
    <w:rsid w:val="001D5528"/>
    <w:rsid w:val="001F1E4A"/>
    <w:rsid w:val="00227F0B"/>
    <w:rsid w:val="002A5F70"/>
    <w:rsid w:val="002F45F3"/>
    <w:rsid w:val="00376A3B"/>
    <w:rsid w:val="00392570"/>
    <w:rsid w:val="00575AF1"/>
    <w:rsid w:val="00593C16"/>
    <w:rsid w:val="005B3901"/>
    <w:rsid w:val="00625914"/>
    <w:rsid w:val="00637786"/>
    <w:rsid w:val="006377FC"/>
    <w:rsid w:val="00655835"/>
    <w:rsid w:val="00763769"/>
    <w:rsid w:val="007A74BF"/>
    <w:rsid w:val="007E79B0"/>
    <w:rsid w:val="0082320F"/>
    <w:rsid w:val="00833C51"/>
    <w:rsid w:val="008635FC"/>
    <w:rsid w:val="008750AE"/>
    <w:rsid w:val="00876F0F"/>
    <w:rsid w:val="008A3614"/>
    <w:rsid w:val="009D0C49"/>
    <w:rsid w:val="009F30DA"/>
    <w:rsid w:val="00AC3E81"/>
    <w:rsid w:val="00AD7697"/>
    <w:rsid w:val="00AE11D6"/>
    <w:rsid w:val="00B019A4"/>
    <w:rsid w:val="00B25521"/>
    <w:rsid w:val="00B32C8C"/>
    <w:rsid w:val="00B54580"/>
    <w:rsid w:val="00C06F74"/>
    <w:rsid w:val="00C126F3"/>
    <w:rsid w:val="00C56E00"/>
    <w:rsid w:val="00CB7E63"/>
    <w:rsid w:val="00D73D6B"/>
    <w:rsid w:val="00D767C7"/>
    <w:rsid w:val="00DD6362"/>
    <w:rsid w:val="00DF0AD0"/>
    <w:rsid w:val="00DF398D"/>
    <w:rsid w:val="00EC50EB"/>
    <w:rsid w:val="00FD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E7B1"/>
  <w15:chartTrackingRefBased/>
  <w15:docId w15:val="{6EF6A70A-6E0B-4A76-A3C4-3720EB9B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26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7A16B-7178-4B93-BC1B-5933E728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 Андрей Михайлович</dc:creator>
  <cp:keywords/>
  <dc:description/>
  <cp:lastModifiedBy>Виноградов Андрей Михайлович</cp:lastModifiedBy>
  <cp:revision>32</cp:revision>
  <dcterms:created xsi:type="dcterms:W3CDTF">2022-11-15T15:27:00Z</dcterms:created>
  <dcterms:modified xsi:type="dcterms:W3CDTF">2022-11-16T07:39:00Z</dcterms:modified>
</cp:coreProperties>
</file>