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EE" w:rsidRPr="003357EE" w:rsidRDefault="003357EE" w:rsidP="003357EE">
      <w:pPr>
        <w:jc w:val="center"/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</w:pPr>
      <w:bookmarkStart w:id="0" w:name="_Toc93924947"/>
      <w:r w:rsidRPr="003357EE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>П</w:t>
      </w:r>
      <w:r w:rsidR="00A364F3" w:rsidRPr="003357EE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редоставление документов в </w:t>
      </w:r>
      <w:r w:rsidRPr="003357EE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>АО НТБ</w:t>
      </w:r>
    </w:p>
    <w:p w:rsidR="00E16021" w:rsidRPr="00E82969" w:rsidRDefault="00E16021" w:rsidP="00E82969">
      <w:pPr>
        <w:jc w:val="both"/>
        <w:rPr>
          <w:rFonts w:ascii="Tahoma" w:hAnsi="Tahoma" w:cs="Tahoma"/>
        </w:rPr>
      </w:pPr>
      <w:r w:rsidRPr="00E82969">
        <w:rPr>
          <w:rFonts w:ascii="Tahoma" w:hAnsi="Tahoma" w:cs="Tahoma"/>
        </w:rPr>
        <w:t>Участники торгов спот-рынка АО НТБ направляют документы</w:t>
      </w:r>
      <w:r w:rsidR="00C67F94" w:rsidRPr="00E82969">
        <w:rPr>
          <w:rFonts w:ascii="Tahoma" w:hAnsi="Tahoma" w:cs="Tahoma"/>
        </w:rPr>
        <w:t xml:space="preserve"> (</w:t>
      </w:r>
      <w:r w:rsidR="00E82969" w:rsidRPr="00E82969">
        <w:rPr>
          <w:rFonts w:ascii="Tahoma" w:hAnsi="Tahoma" w:cs="Tahoma"/>
        </w:rPr>
        <w:t xml:space="preserve">из списка </w:t>
      </w:r>
      <w:hyperlink r:id="rId8" w:tooltip="Перейти" w:history="1">
        <w:r w:rsidR="00C67F94" w:rsidRPr="00E82969">
          <w:rPr>
            <w:rStyle w:val="a7"/>
            <w:rFonts w:ascii="Tahoma" w:hAnsi="Tahoma" w:cs="Tahoma"/>
            <w:color w:val="A15E1B"/>
          </w:rPr>
          <w:t>Формы документов, предоставляемых Кандидатами Участниками на спот-рынке АО НТБ</w:t>
        </w:r>
      </w:hyperlink>
      <w:r w:rsidR="00C67F94" w:rsidRPr="00E82969">
        <w:rPr>
          <w:rFonts w:ascii="Tahoma" w:hAnsi="Tahoma" w:cs="Tahoma"/>
          <w:color w:val="484E51"/>
        </w:rPr>
        <w:t xml:space="preserve">, </w:t>
      </w:r>
      <w:r w:rsidR="00E82969" w:rsidRPr="00E82969">
        <w:rPr>
          <w:rFonts w:ascii="Tahoma" w:hAnsi="Tahoma" w:cs="Tahoma"/>
        </w:rPr>
        <w:t xml:space="preserve">а также в рамках обновления сведений) </w:t>
      </w:r>
      <w:r w:rsidRPr="00E82969">
        <w:rPr>
          <w:rFonts w:ascii="Tahoma" w:hAnsi="Tahoma" w:cs="Tahoma"/>
        </w:rPr>
        <w:t>в адрес АО НТБ одним из следующих вариантов.</w:t>
      </w:r>
    </w:p>
    <w:p w:rsidR="00E16021" w:rsidRPr="00E16021" w:rsidRDefault="00E16021" w:rsidP="00E16021">
      <w:pPr>
        <w:pStyle w:val="Default"/>
        <w:spacing w:after="158"/>
        <w:jc w:val="both"/>
        <w:rPr>
          <w:rFonts w:ascii="Tahoma" w:hAnsi="Tahoma" w:cs="Tahoma"/>
          <w:b/>
          <w:sz w:val="22"/>
          <w:szCs w:val="22"/>
        </w:rPr>
      </w:pPr>
      <w:r w:rsidRPr="00E16021">
        <w:rPr>
          <w:rFonts w:ascii="Tahoma" w:hAnsi="Tahoma" w:cs="Tahoma"/>
          <w:b/>
          <w:sz w:val="22"/>
          <w:szCs w:val="22"/>
        </w:rPr>
        <w:t>ВАРИАНТ 1</w:t>
      </w:r>
      <w:r w:rsidRPr="00E16021">
        <w:rPr>
          <w:rFonts w:ascii="Tahoma" w:hAnsi="Tahoma" w:cs="Tahoma"/>
          <w:b/>
          <w:sz w:val="22"/>
          <w:szCs w:val="22"/>
        </w:rPr>
        <w:tab/>
      </w:r>
    </w:p>
    <w:p w:rsidR="003357EE" w:rsidRPr="003357EE" w:rsidRDefault="003357EE" w:rsidP="00E16021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3357EE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 xml:space="preserve">В </w:t>
      </w:r>
      <w:r w:rsidR="00A364F3" w:rsidRPr="003357EE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 xml:space="preserve">форме электронного документа с </w:t>
      </w:r>
      <w:bookmarkEnd w:id="0"/>
      <w:r w:rsidR="00E16021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 xml:space="preserve">использованием </w:t>
      </w:r>
      <w:r w:rsidRPr="003357EE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>электронной подписи (ЭП), выданной удостоверяющим центром ПАО Московская Биржа (УЦ МБ)</w:t>
      </w:r>
      <w:r w:rsidR="00E16021"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 xml:space="preserve"> через Личный кабинет участника (ЛКУ)</w:t>
      </w:r>
    </w:p>
    <w:p w:rsidR="00E16021" w:rsidRPr="00E16021" w:rsidRDefault="00E82969" w:rsidP="00E16021">
      <w:pPr>
        <w:spacing w:before="120" w:after="6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Шаг. 1 </w:t>
      </w:r>
      <w:r w:rsidR="00E16021" w:rsidRPr="00E16021">
        <w:rPr>
          <w:rFonts w:ascii="Tahoma" w:hAnsi="Tahoma" w:cs="Tahoma"/>
          <w:b/>
          <w:i/>
        </w:rPr>
        <w:t xml:space="preserve">Авторизация </w:t>
      </w:r>
    </w:p>
    <w:p w:rsidR="00E16021" w:rsidRPr="00E16021" w:rsidRDefault="00E16021" w:rsidP="00E16021">
      <w:pPr>
        <w:spacing w:after="60"/>
        <w:jc w:val="both"/>
        <w:rPr>
          <w:rFonts w:ascii="Tahoma" w:hAnsi="Tahoma" w:cs="Tahoma"/>
          <w:b/>
        </w:rPr>
      </w:pPr>
      <w:r w:rsidRPr="00E16021">
        <w:rPr>
          <w:rFonts w:ascii="Tahoma" w:hAnsi="Tahoma" w:cs="Tahoma"/>
        </w:rPr>
        <w:t xml:space="preserve">Для начала работы необходимо перейти на страницу входа </w:t>
      </w:r>
      <w:hyperlink r:id="rId9" w:history="1">
        <w:r w:rsidRPr="00E16021">
          <w:rPr>
            <w:rStyle w:val="a7"/>
            <w:rFonts w:ascii="Tahoma" w:hAnsi="Tahoma" w:cs="Tahoma"/>
          </w:rPr>
          <w:t>https://cabinet.moex.com</w:t>
        </w:r>
      </w:hyperlink>
      <w:r w:rsidRPr="00E16021">
        <w:rPr>
          <w:rFonts w:ascii="Tahoma" w:hAnsi="Tahoma" w:cs="Tahoma"/>
        </w:rPr>
        <w:t xml:space="preserve"> с сайта Московской Биржи.</w:t>
      </w:r>
    </w:p>
    <w:p w:rsidR="00E16021" w:rsidRPr="00E16021" w:rsidRDefault="00E16021" w:rsidP="00E16021">
      <w:pPr>
        <w:spacing w:after="60"/>
        <w:jc w:val="both"/>
        <w:rPr>
          <w:rFonts w:ascii="Tahoma" w:hAnsi="Tahoma" w:cs="Tahoma"/>
        </w:rPr>
      </w:pPr>
      <w:r w:rsidRPr="00E16021">
        <w:rPr>
          <w:rFonts w:ascii="Tahoma" w:hAnsi="Tahoma" w:cs="Tahoma"/>
        </w:rPr>
        <w:t xml:space="preserve">Для авторизации введите </w:t>
      </w:r>
      <w:r w:rsidRPr="00E16021">
        <w:rPr>
          <w:rFonts w:ascii="Tahoma" w:hAnsi="Tahoma" w:cs="Tahoma"/>
          <w:lang w:val="en-US"/>
        </w:rPr>
        <w:t>E</w:t>
      </w:r>
      <w:r w:rsidRPr="00E16021">
        <w:rPr>
          <w:rFonts w:ascii="Tahoma" w:hAnsi="Tahoma" w:cs="Tahoma"/>
        </w:rPr>
        <w:t>-</w:t>
      </w:r>
      <w:r w:rsidRPr="00E16021">
        <w:rPr>
          <w:rFonts w:ascii="Tahoma" w:hAnsi="Tahoma" w:cs="Tahoma"/>
          <w:lang w:val="en-US"/>
        </w:rPr>
        <w:t>mail</w:t>
      </w:r>
      <w:r w:rsidRPr="00E16021">
        <w:rPr>
          <w:rFonts w:ascii="Tahoma" w:hAnsi="Tahoma" w:cs="Tahoma"/>
        </w:rPr>
        <w:t xml:space="preserve"> и Пароль, полученные в соответствии с </w:t>
      </w:r>
      <w:hyperlink w:anchor="_Приложение_№1" w:history="1">
        <w:r w:rsidRPr="00E16021">
          <w:rPr>
            <w:rStyle w:val="a7"/>
            <w:rFonts w:ascii="Tahoma" w:hAnsi="Tahoma" w:cs="Tahoma"/>
          </w:rPr>
          <w:t>Порядком получения доступа к информационному обеспечению «Личный кабинет участника» (Приложение №1)</w:t>
        </w:r>
      </w:hyperlink>
    </w:p>
    <w:p w:rsidR="00E16021" w:rsidRPr="00E16021" w:rsidRDefault="00E16021" w:rsidP="00E16021">
      <w:pPr>
        <w:spacing w:after="60"/>
        <w:rPr>
          <w:rFonts w:ascii="Tahoma" w:hAnsi="Tahoma" w:cs="Tahoma"/>
        </w:rPr>
      </w:pPr>
    </w:p>
    <w:p w:rsidR="00E16021" w:rsidRDefault="00E16021" w:rsidP="00E16021">
      <w:pPr>
        <w:spacing w:after="60"/>
        <w:jc w:val="center"/>
        <w:rPr>
          <w:rFonts w:ascii="Tahoma" w:hAnsi="Tahoma" w:cs="Tahoma"/>
        </w:rPr>
      </w:pPr>
      <w:r w:rsidRPr="00E16021">
        <w:rPr>
          <w:rFonts w:ascii="Tahoma" w:hAnsi="Tahoma" w:cs="Tahoma"/>
          <w:noProof/>
          <w:lang w:eastAsia="ru-RU"/>
        </w:rPr>
        <w:drawing>
          <wp:inline distT="0" distB="0" distL="0" distR="0" wp14:anchorId="6186624B" wp14:editId="7B75CC6F">
            <wp:extent cx="3705225" cy="30295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217" cy="304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69" w:rsidRPr="00E82969" w:rsidRDefault="00E82969" w:rsidP="00E82969">
      <w:pPr>
        <w:spacing w:before="120" w:after="120" w:line="240" w:lineRule="auto"/>
        <w:jc w:val="both"/>
        <w:rPr>
          <w:rFonts w:ascii="Tahoma" w:hAnsi="Tahoma" w:cs="Tahoma"/>
          <w:noProof/>
          <w:lang w:eastAsia="ru-RU"/>
        </w:rPr>
      </w:pPr>
      <w:r w:rsidRPr="00E82969">
        <w:rPr>
          <w:rFonts w:ascii="Tahoma" w:hAnsi="Tahoma" w:cs="Tahoma"/>
          <w:b/>
          <w:noProof/>
          <w:u w:val="single"/>
          <w:lang w:eastAsia="ru-RU"/>
        </w:rPr>
        <w:t>Для подписания документов ЭП через ЛКУ необходимо установить</w:t>
      </w:r>
      <w:r w:rsidRPr="00E82969">
        <w:rPr>
          <w:rFonts w:ascii="Tahoma" w:hAnsi="Tahoma" w:cs="Tahoma"/>
          <w:noProof/>
          <w:lang w:eastAsia="ru-RU"/>
        </w:rPr>
        <w:t xml:space="preserve"> программное обеспечение </w:t>
      </w:r>
      <w:hyperlink r:id="rId11" w:history="1">
        <w:r w:rsidRPr="00E82969">
          <w:rPr>
            <w:rStyle w:val="a7"/>
            <w:rFonts w:ascii="Tahoma" w:hAnsi="Tahoma" w:cs="Tahoma"/>
            <w:b/>
            <w:noProof/>
            <w:lang w:eastAsia="ru-RU"/>
          </w:rPr>
          <w:t>ValidataTerminal</w:t>
        </w:r>
      </w:hyperlink>
      <w:r w:rsidRPr="00E82969">
        <w:rPr>
          <w:rFonts w:ascii="Tahoma" w:hAnsi="Tahoma" w:cs="Tahoma"/>
          <w:noProof/>
          <w:lang w:eastAsia="ru-RU"/>
        </w:rPr>
        <w:t xml:space="preserve"> и выполнить настройки рабочего места (более подробно описано в "</w:t>
      </w:r>
      <w:hyperlink r:id="rId12" w:history="1">
        <w:r w:rsidRPr="00E82969">
          <w:rPr>
            <w:rStyle w:val="a7"/>
            <w:rFonts w:ascii="Tahoma" w:hAnsi="Tahoma" w:cs="Tahoma"/>
            <w:noProof/>
            <w:lang w:eastAsia="ru-RU"/>
          </w:rPr>
          <w:t>Пошаговая инструкция настройки рабочего места (подписание документов ЭП через ЛКУ)</w:t>
        </w:r>
      </w:hyperlink>
      <w:r w:rsidRPr="00E82969">
        <w:rPr>
          <w:rFonts w:ascii="Tahoma" w:hAnsi="Tahoma" w:cs="Tahoma"/>
          <w:noProof/>
          <w:lang w:eastAsia="ru-RU"/>
        </w:rPr>
        <w:t>".</w:t>
      </w:r>
    </w:p>
    <w:p w:rsidR="00E82969" w:rsidRPr="00E82969" w:rsidRDefault="00E82969" w:rsidP="00E82969">
      <w:pPr>
        <w:spacing w:before="120" w:after="60"/>
        <w:rPr>
          <w:i/>
        </w:rPr>
      </w:pPr>
      <w:r w:rsidRPr="00E82969">
        <w:rPr>
          <w:rFonts w:ascii="Tahoma" w:hAnsi="Tahoma" w:cs="Tahoma"/>
          <w:b/>
          <w:i/>
        </w:rPr>
        <w:t xml:space="preserve">Шаг 2. В разделе «Поручения», </w:t>
      </w:r>
      <w:bookmarkStart w:id="1" w:name="_Toc465417528"/>
      <w:bookmarkStart w:id="2" w:name="_Toc476129961"/>
      <w:bookmarkStart w:id="3" w:name="_Toc107179028"/>
      <w:r w:rsidRPr="00E82969">
        <w:rPr>
          <w:rFonts w:ascii="Tahoma" w:hAnsi="Tahoma" w:cs="Tahoma"/>
          <w:b/>
          <w:i/>
        </w:rPr>
        <w:t xml:space="preserve">Подраздел </w:t>
      </w:r>
      <w:bookmarkEnd w:id="1"/>
      <w:bookmarkEnd w:id="2"/>
      <w:bookmarkEnd w:id="3"/>
      <w:r w:rsidRPr="00E82969">
        <w:rPr>
          <w:rFonts w:ascii="Tahoma" w:hAnsi="Tahoma" w:cs="Tahoma"/>
          <w:b/>
          <w:i/>
        </w:rPr>
        <w:t>«Отправка сообщений / документов»</w:t>
      </w:r>
    </w:p>
    <w:p w:rsidR="00E16021" w:rsidRPr="00E82969" w:rsidRDefault="00E82969" w:rsidP="00E82969">
      <w:pPr>
        <w:rPr>
          <w:rFonts w:ascii="Tahoma" w:hAnsi="Tahoma" w:cs="Tahoma"/>
        </w:rPr>
      </w:pPr>
      <w:r w:rsidRPr="00E82969">
        <w:rPr>
          <w:rFonts w:ascii="Tahoma" w:hAnsi="Tahoma" w:cs="Tahoma"/>
        </w:rPr>
        <w:t xml:space="preserve">Необходимо перейти по ссылке </w:t>
      </w:r>
      <w:hyperlink r:id="rId13" w:history="1">
        <w:r w:rsidRPr="00E82969">
          <w:rPr>
            <w:rStyle w:val="a7"/>
            <w:rFonts w:ascii="Tahoma" w:eastAsia="Times New Roman" w:hAnsi="Tahoma" w:cs="Tahoma"/>
          </w:rPr>
          <w:t>Отправка сообщений / документов</w:t>
        </w:r>
      </w:hyperlink>
      <w:r w:rsidRPr="00E82969">
        <w:rPr>
          <w:rStyle w:val="a7"/>
          <w:rFonts w:ascii="Tahoma" w:eastAsia="Times New Roman" w:hAnsi="Tahoma" w:cs="Tahoma"/>
        </w:rPr>
        <w:t xml:space="preserve"> </w:t>
      </w:r>
    </w:p>
    <w:p w:rsidR="00E82969" w:rsidRPr="00E82969" w:rsidRDefault="00E82969" w:rsidP="00E82969">
      <w:pPr>
        <w:spacing w:before="120" w:after="120" w:line="240" w:lineRule="auto"/>
        <w:jc w:val="both"/>
        <w:rPr>
          <w:rFonts w:ascii="Tahoma" w:hAnsi="Tahoma" w:cs="Tahoma"/>
          <w:noProof/>
          <w:lang w:eastAsia="ru-RU"/>
        </w:rPr>
      </w:pPr>
      <w:r w:rsidRPr="00E82969">
        <w:rPr>
          <w:rFonts w:ascii="Tahoma" w:hAnsi="Tahoma" w:cs="Tahoma"/>
          <w:noProof/>
          <w:lang w:eastAsia="ru-RU"/>
        </w:rPr>
        <w:t>Функционал данного подраздела позволяет подписать (ЭП) документ и отправить через ЛКУ на Биржу или отправить через ЛКУ на Биржу предварительно подписанный (ЭП) документ.</w:t>
      </w:r>
    </w:p>
    <w:p w:rsidR="00E82969" w:rsidRPr="00E82969" w:rsidRDefault="00E82969" w:rsidP="00E82969">
      <w:pPr>
        <w:spacing w:before="120" w:after="120" w:line="240" w:lineRule="auto"/>
        <w:rPr>
          <w:rStyle w:val="apple-style-span"/>
          <w:rFonts w:ascii="Tahoma" w:hAnsi="Tahoma" w:cs="Tahoma"/>
          <w:b/>
          <w:u w:val="single"/>
        </w:rPr>
      </w:pPr>
      <w:r w:rsidRPr="00E82969">
        <w:rPr>
          <w:rStyle w:val="apple-style-span"/>
          <w:rFonts w:ascii="Tahoma" w:hAnsi="Tahoma" w:cs="Tahoma"/>
          <w:b/>
          <w:u w:val="single"/>
        </w:rPr>
        <w:t xml:space="preserve">Пошаговые рекомендации </w:t>
      </w:r>
      <w:r w:rsidRPr="00E82969">
        <w:rPr>
          <w:rFonts w:ascii="Tahoma" w:hAnsi="Tahoma" w:cs="Tahoma"/>
          <w:noProof/>
          <w:lang w:eastAsia="ru-RU"/>
        </w:rPr>
        <w:t>(поля обязательные для заполнения имеют обозначение «</w:t>
      </w:r>
      <w:r w:rsidRPr="00E82969">
        <w:rPr>
          <w:rFonts w:ascii="Tahoma" w:hAnsi="Tahoma" w:cs="Tahoma"/>
          <w:noProof/>
          <w:color w:val="C00000"/>
          <w:lang w:eastAsia="ru-RU"/>
        </w:rPr>
        <w:t>*</w:t>
      </w:r>
      <w:r w:rsidRPr="00E82969">
        <w:rPr>
          <w:rFonts w:ascii="Tahoma" w:hAnsi="Tahoma" w:cs="Tahoma"/>
          <w:noProof/>
          <w:lang w:eastAsia="ru-RU"/>
        </w:rPr>
        <w:t>»)</w:t>
      </w:r>
      <w:r w:rsidRPr="00E82969">
        <w:rPr>
          <w:rStyle w:val="apple-style-span"/>
          <w:rFonts w:ascii="Tahoma" w:hAnsi="Tahoma" w:cs="Tahoma"/>
          <w:b/>
        </w:rPr>
        <w:t>:</w:t>
      </w:r>
    </w:p>
    <w:p w:rsidR="00E82969" w:rsidRPr="00E82969" w:rsidRDefault="00E82969" w:rsidP="00E82969">
      <w:pPr>
        <w:pStyle w:val="ae"/>
        <w:numPr>
          <w:ilvl w:val="0"/>
          <w:numId w:val="15"/>
        </w:numPr>
        <w:spacing w:before="120" w:after="120"/>
        <w:ind w:left="1843" w:firstLine="0"/>
        <w:contextualSpacing/>
        <w:jc w:val="both"/>
        <w:rPr>
          <w:rFonts w:ascii="Tahoma" w:hAnsi="Tahoma" w:cs="Tahoma"/>
          <w:b/>
          <w:noProof/>
          <w:lang w:eastAsia="ru-RU"/>
        </w:rPr>
      </w:pPr>
      <w:r w:rsidRPr="00E82969">
        <w:rPr>
          <w:rFonts w:ascii="Tahoma" w:hAnsi="Tahoma" w:cs="Tahoma"/>
          <w:noProof/>
          <w:lang w:eastAsia="ru-RU"/>
        </w:rPr>
        <w:t xml:space="preserve">Выберите Отправить документ в </w:t>
      </w:r>
      <w:r w:rsidRPr="00E82969">
        <w:rPr>
          <w:rFonts w:ascii="Tahoma" w:hAnsi="Tahoma" w:cs="Tahoma"/>
          <w:b/>
          <w:noProof/>
          <w:lang w:eastAsia="ru-RU"/>
        </w:rPr>
        <w:t>АО НТБ</w:t>
      </w:r>
    </w:p>
    <w:p w:rsidR="00E82969" w:rsidRPr="00E82969" w:rsidRDefault="00E82969" w:rsidP="00E82969">
      <w:pPr>
        <w:pStyle w:val="ae"/>
        <w:numPr>
          <w:ilvl w:val="0"/>
          <w:numId w:val="15"/>
        </w:numPr>
        <w:spacing w:before="120" w:after="120"/>
        <w:ind w:left="1843" w:firstLine="0"/>
        <w:contextualSpacing/>
        <w:jc w:val="both"/>
        <w:rPr>
          <w:rFonts w:ascii="Tahoma" w:hAnsi="Tahoma" w:cs="Tahoma"/>
          <w:noProof/>
          <w:lang w:eastAsia="ru-RU"/>
        </w:rPr>
      </w:pPr>
      <w:r w:rsidRPr="00E82969">
        <w:rPr>
          <w:rFonts w:ascii="Tahoma" w:hAnsi="Tahoma" w:cs="Tahoma"/>
          <w:noProof/>
          <w:lang w:eastAsia="ru-RU"/>
        </w:rPr>
        <w:t>Выберете Тип документа (при выборе Типа докумета Тема обращения заполняется автоматически)</w:t>
      </w:r>
    </w:p>
    <w:p w:rsidR="00E82969" w:rsidRPr="00E82969" w:rsidRDefault="00E82969" w:rsidP="00E82969">
      <w:pPr>
        <w:pStyle w:val="ae"/>
        <w:numPr>
          <w:ilvl w:val="0"/>
          <w:numId w:val="15"/>
        </w:numPr>
        <w:spacing w:before="120" w:after="120"/>
        <w:ind w:left="1843" w:firstLine="0"/>
        <w:contextualSpacing/>
        <w:jc w:val="both"/>
        <w:rPr>
          <w:rFonts w:ascii="Tahoma" w:hAnsi="Tahoma" w:cs="Tahoma"/>
          <w:noProof/>
          <w:lang w:eastAsia="ru-RU"/>
        </w:rPr>
      </w:pPr>
      <w:r w:rsidRPr="00E82969">
        <w:rPr>
          <w:rFonts w:ascii="Tahoma" w:hAnsi="Tahoma" w:cs="Tahoma"/>
          <w:noProof/>
          <w:lang w:eastAsia="ru-RU"/>
        </w:rPr>
        <w:t>Прикрепите документ для отправки (</w:t>
      </w:r>
      <w:r w:rsidRPr="00E82969">
        <w:rPr>
          <w:rFonts w:ascii="Tahoma" w:hAnsi="Tahoma" w:cs="Tahoma"/>
          <w:szCs w:val="24"/>
        </w:rPr>
        <w:t xml:space="preserve">файл в формате </w:t>
      </w:r>
      <w:r w:rsidRPr="00E82969">
        <w:rPr>
          <w:rFonts w:ascii="Tahoma" w:hAnsi="Tahoma" w:cs="Tahoma"/>
          <w:szCs w:val="24"/>
          <w:lang w:val="en-US"/>
        </w:rPr>
        <w:t>MS</w:t>
      </w:r>
      <w:r w:rsidRPr="00E82969">
        <w:rPr>
          <w:rFonts w:ascii="Tahoma" w:hAnsi="Tahoma" w:cs="Tahoma"/>
          <w:szCs w:val="24"/>
        </w:rPr>
        <w:t xml:space="preserve"> </w:t>
      </w:r>
      <w:r w:rsidRPr="00E82969">
        <w:rPr>
          <w:rFonts w:ascii="Tahoma" w:hAnsi="Tahoma" w:cs="Tahoma"/>
          <w:szCs w:val="24"/>
          <w:lang w:val="en-US"/>
        </w:rPr>
        <w:t>WORD</w:t>
      </w:r>
      <w:r w:rsidRPr="00E82969">
        <w:rPr>
          <w:rFonts w:ascii="Tahoma" w:hAnsi="Tahoma" w:cs="Tahoma"/>
          <w:szCs w:val="24"/>
        </w:rPr>
        <w:t>/</w:t>
      </w:r>
      <w:r w:rsidRPr="00E82969">
        <w:rPr>
          <w:rFonts w:ascii="Tahoma" w:hAnsi="Tahoma" w:cs="Tahoma"/>
          <w:szCs w:val="24"/>
          <w:lang w:val="en-US"/>
        </w:rPr>
        <w:t>PDF</w:t>
      </w:r>
      <w:r w:rsidRPr="00E82969">
        <w:rPr>
          <w:rFonts w:ascii="Tahoma" w:hAnsi="Tahoma" w:cs="Tahoma"/>
          <w:szCs w:val="24"/>
        </w:rPr>
        <w:t>)</w:t>
      </w:r>
    </w:p>
    <w:p w:rsidR="00E82969" w:rsidRPr="00E82969" w:rsidRDefault="00E82969" w:rsidP="00E82969">
      <w:pPr>
        <w:pStyle w:val="ae"/>
        <w:numPr>
          <w:ilvl w:val="0"/>
          <w:numId w:val="15"/>
        </w:numPr>
        <w:spacing w:before="120" w:after="120"/>
        <w:ind w:left="1843" w:firstLine="0"/>
        <w:contextualSpacing/>
        <w:jc w:val="both"/>
        <w:rPr>
          <w:rFonts w:ascii="Tahoma" w:hAnsi="Tahoma" w:cs="Tahoma"/>
          <w:noProof/>
          <w:lang w:eastAsia="ru-RU"/>
        </w:rPr>
      </w:pPr>
      <w:r w:rsidRPr="00E82969">
        <w:rPr>
          <w:rFonts w:ascii="Tahoma" w:hAnsi="Tahoma" w:cs="Tahoma"/>
          <w:noProof/>
          <w:lang w:eastAsia="ru-RU"/>
        </w:rPr>
        <w:t>Далее кликните по:</w:t>
      </w:r>
    </w:p>
    <w:p w:rsidR="00E82969" w:rsidRPr="00E82969" w:rsidRDefault="00E82969" w:rsidP="00E82969">
      <w:pPr>
        <w:pStyle w:val="ae"/>
        <w:ind w:left="1843"/>
        <w:jc w:val="both"/>
        <w:rPr>
          <w:rFonts w:ascii="Tahoma" w:hAnsi="Tahoma" w:cs="Tahoma"/>
          <w:noProof/>
          <w:sz w:val="24"/>
          <w:lang w:eastAsia="ru-RU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521"/>
      </w:tblGrid>
      <w:tr w:rsidR="00E82969" w:rsidRPr="00E82969" w:rsidTr="00513AB3">
        <w:tc>
          <w:tcPr>
            <w:tcW w:w="2976" w:type="dxa"/>
          </w:tcPr>
          <w:p w:rsidR="00E82969" w:rsidRPr="00E82969" w:rsidRDefault="00E82969" w:rsidP="00513AB3">
            <w:pPr>
              <w:pStyle w:val="ae"/>
              <w:ind w:left="0"/>
              <w:jc w:val="both"/>
              <w:rPr>
                <w:rFonts w:ascii="Tahoma" w:hAnsi="Tahoma" w:cs="Tahoma"/>
                <w:b/>
                <w:noProof/>
                <w:lang w:eastAsia="ru-RU"/>
              </w:rPr>
            </w:pPr>
            <w:r w:rsidRPr="00E82969">
              <w:rPr>
                <w:rFonts w:ascii="Tahoma" w:hAnsi="Tahoma" w:cs="Tahoma"/>
                <w:b/>
                <w:noProof/>
                <w:lang w:eastAsia="ru-RU"/>
              </w:rPr>
              <w:t>Наименование кнопки</w:t>
            </w:r>
          </w:p>
        </w:tc>
        <w:tc>
          <w:tcPr>
            <w:tcW w:w="6521" w:type="dxa"/>
          </w:tcPr>
          <w:p w:rsidR="00E82969" w:rsidRPr="00E82969" w:rsidRDefault="00E82969" w:rsidP="00513AB3">
            <w:pPr>
              <w:pStyle w:val="ae"/>
              <w:ind w:left="0"/>
              <w:rPr>
                <w:rFonts w:ascii="Tahoma" w:hAnsi="Tahoma" w:cs="Tahoma"/>
                <w:b/>
                <w:noProof/>
                <w:lang w:eastAsia="ru-RU"/>
              </w:rPr>
            </w:pPr>
            <w:r w:rsidRPr="00E82969">
              <w:rPr>
                <w:rFonts w:ascii="Tahoma" w:hAnsi="Tahoma" w:cs="Tahoma"/>
                <w:b/>
                <w:noProof/>
                <w:lang w:eastAsia="ru-RU"/>
              </w:rPr>
              <w:t>Описание действия</w:t>
            </w:r>
          </w:p>
        </w:tc>
      </w:tr>
      <w:tr w:rsidR="00E82969" w:rsidRPr="00E82969" w:rsidTr="00513AB3">
        <w:tc>
          <w:tcPr>
            <w:tcW w:w="2976" w:type="dxa"/>
          </w:tcPr>
          <w:p w:rsidR="00E82969" w:rsidRPr="00E82969" w:rsidRDefault="00E82969" w:rsidP="00513AB3">
            <w:pPr>
              <w:pStyle w:val="ae"/>
              <w:ind w:left="0"/>
              <w:jc w:val="both"/>
              <w:rPr>
                <w:rFonts w:ascii="Tahoma" w:hAnsi="Tahoma" w:cs="Tahoma"/>
                <w:noProof/>
                <w:lang w:eastAsia="ru-RU"/>
              </w:rPr>
            </w:pPr>
            <w:r w:rsidRPr="00E82969">
              <w:rPr>
                <w:rFonts w:ascii="Tahoma" w:hAnsi="Tahoma" w:cs="Tahoma"/>
                <w:noProof/>
                <w:lang w:eastAsia="ru-RU"/>
              </w:rPr>
              <w:t>Подписать и отправить документ</w:t>
            </w:r>
          </w:p>
        </w:tc>
        <w:tc>
          <w:tcPr>
            <w:tcW w:w="6521" w:type="dxa"/>
          </w:tcPr>
          <w:p w:rsidR="00E82969" w:rsidRPr="00E82969" w:rsidRDefault="00E82969" w:rsidP="00513AB3">
            <w:pPr>
              <w:pStyle w:val="ae"/>
              <w:ind w:left="0"/>
              <w:jc w:val="both"/>
              <w:rPr>
                <w:rFonts w:ascii="Tahoma" w:hAnsi="Tahoma" w:cs="Tahoma"/>
                <w:noProof/>
                <w:lang w:eastAsia="ru-RU"/>
              </w:rPr>
            </w:pPr>
            <w:r w:rsidRPr="00E82969">
              <w:rPr>
                <w:rFonts w:ascii="Tahoma" w:hAnsi="Tahoma" w:cs="Tahoma"/>
                <w:noProof/>
                <w:lang w:eastAsia="ru-RU"/>
              </w:rPr>
              <w:t>Документ с ЭП отправляется на Биржу через ЛКУ</w:t>
            </w:r>
          </w:p>
        </w:tc>
      </w:tr>
      <w:tr w:rsidR="00E82969" w:rsidRPr="00E82969" w:rsidTr="00513AB3">
        <w:tc>
          <w:tcPr>
            <w:tcW w:w="2976" w:type="dxa"/>
          </w:tcPr>
          <w:p w:rsidR="00E82969" w:rsidRPr="00E82969" w:rsidRDefault="00E82969" w:rsidP="00513AB3">
            <w:pPr>
              <w:pStyle w:val="ae"/>
              <w:ind w:left="0"/>
              <w:rPr>
                <w:rFonts w:ascii="Tahoma" w:hAnsi="Tahoma" w:cs="Tahoma"/>
                <w:noProof/>
                <w:lang w:eastAsia="ru-RU"/>
              </w:rPr>
            </w:pPr>
            <w:r w:rsidRPr="00E82969">
              <w:rPr>
                <w:rFonts w:ascii="Tahoma" w:hAnsi="Tahoma" w:cs="Tahoma"/>
                <w:noProof/>
                <w:lang w:eastAsia="ru-RU"/>
              </w:rPr>
              <w:lastRenderedPageBreak/>
              <w:t>Отправить документ</w:t>
            </w:r>
          </w:p>
        </w:tc>
        <w:tc>
          <w:tcPr>
            <w:tcW w:w="6521" w:type="dxa"/>
          </w:tcPr>
          <w:p w:rsidR="00E82969" w:rsidRPr="00E82969" w:rsidRDefault="00E82969" w:rsidP="00513AB3">
            <w:pPr>
              <w:pStyle w:val="ae"/>
              <w:ind w:left="0"/>
              <w:jc w:val="both"/>
              <w:rPr>
                <w:rFonts w:ascii="Tahoma" w:hAnsi="Tahoma" w:cs="Tahoma"/>
                <w:noProof/>
                <w:lang w:eastAsia="ru-RU"/>
              </w:rPr>
            </w:pPr>
            <w:r w:rsidRPr="00E82969">
              <w:rPr>
                <w:rFonts w:ascii="Tahoma" w:hAnsi="Tahoma" w:cs="Tahoma"/>
                <w:noProof/>
                <w:lang w:eastAsia="ru-RU"/>
              </w:rPr>
              <w:t>Предварительно подписанный ЭП документ отправляется на Биржу через ЛКУ</w:t>
            </w:r>
          </w:p>
        </w:tc>
      </w:tr>
    </w:tbl>
    <w:p w:rsidR="0071405C" w:rsidRDefault="00E82969" w:rsidP="0071405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noProof/>
        </w:rPr>
        <w:drawing>
          <wp:inline distT="0" distB="0" distL="0" distR="0" wp14:anchorId="2F0DAF2F" wp14:editId="3B066EC6">
            <wp:extent cx="4410075" cy="336608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134" cy="339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69" w:rsidRPr="0071405C" w:rsidRDefault="00E82969" w:rsidP="0071405C">
      <w:pPr>
        <w:rPr>
          <w:rFonts w:ascii="Times New Roman" w:hAnsi="Times New Roman"/>
          <w:sz w:val="24"/>
          <w:szCs w:val="24"/>
        </w:rPr>
      </w:pPr>
      <w:r w:rsidRPr="00E82969">
        <w:rPr>
          <w:rFonts w:ascii="Tahoma" w:hAnsi="Tahoma" w:cs="Tahoma"/>
          <w:b/>
          <w:sz w:val="20"/>
          <w:szCs w:val="20"/>
        </w:rPr>
        <w:t>Общие ограничения:</w:t>
      </w:r>
    </w:p>
    <w:p w:rsidR="00E82969" w:rsidRPr="00E82969" w:rsidRDefault="00E82969" w:rsidP="00E82969">
      <w:pPr>
        <w:tabs>
          <w:tab w:val="left" w:pos="937"/>
        </w:tabs>
        <w:jc w:val="both"/>
        <w:rPr>
          <w:rFonts w:ascii="Tahoma" w:hAnsi="Tahoma" w:cs="Tahoma"/>
          <w:sz w:val="20"/>
          <w:szCs w:val="20"/>
        </w:rPr>
      </w:pPr>
      <w:r w:rsidRPr="00E82969">
        <w:rPr>
          <w:rFonts w:ascii="Tahoma" w:hAnsi="Tahoma" w:cs="Tahoma"/>
          <w:sz w:val="20"/>
          <w:szCs w:val="20"/>
        </w:rPr>
        <w:t xml:space="preserve">1.Отправляемый </w:t>
      </w:r>
      <w:r w:rsidRPr="00E82969">
        <w:rPr>
          <w:rFonts w:ascii="Tahoma" w:hAnsi="Tahoma" w:cs="Tahoma"/>
          <w:b/>
          <w:sz w:val="20"/>
          <w:szCs w:val="20"/>
        </w:rPr>
        <w:t>файл не должен превышать 8 Мб</w:t>
      </w:r>
    </w:p>
    <w:p w:rsidR="00E82969" w:rsidRPr="00E82969" w:rsidRDefault="00E82969" w:rsidP="00E82969">
      <w:pPr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E82969">
        <w:rPr>
          <w:rFonts w:ascii="Tahoma" w:hAnsi="Tahoma" w:cs="Tahoma"/>
          <w:sz w:val="20"/>
          <w:szCs w:val="20"/>
        </w:rPr>
        <w:t xml:space="preserve">2. Наименование вложенного файла </w:t>
      </w:r>
      <w:r w:rsidRPr="00E82969">
        <w:rPr>
          <w:rFonts w:ascii="Tahoma" w:hAnsi="Tahoma" w:cs="Tahoma"/>
          <w:b/>
          <w:sz w:val="20"/>
          <w:szCs w:val="20"/>
        </w:rPr>
        <w:t>не должно превышать 80 символов</w:t>
      </w:r>
    </w:p>
    <w:p w:rsidR="00E82969" w:rsidRPr="00E82969" w:rsidRDefault="00E82969" w:rsidP="00E82969">
      <w:pPr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E82969">
        <w:rPr>
          <w:rFonts w:ascii="Tahoma" w:hAnsi="Tahoma" w:cs="Tahoma"/>
          <w:b/>
          <w:sz w:val="20"/>
          <w:szCs w:val="20"/>
        </w:rPr>
        <w:t xml:space="preserve">3. </w:t>
      </w:r>
      <w:r w:rsidRPr="00E82969">
        <w:rPr>
          <w:rFonts w:ascii="Tahoma" w:hAnsi="Tahoma" w:cs="Tahoma"/>
          <w:sz w:val="20"/>
          <w:szCs w:val="20"/>
        </w:rPr>
        <w:t>Подписанные ЭП документы проходят проверку соответствия учетной записи пользователя и владельца сертификата электронной подписи согласно действующим процедурам информационной безопасности Группы «Московская Биржа» (сервис «Подписать и отправить документ).</w:t>
      </w:r>
    </w:p>
    <w:p w:rsidR="00E82969" w:rsidRPr="00032CBC" w:rsidRDefault="00E82969" w:rsidP="00E82969">
      <w:pPr>
        <w:spacing w:before="240"/>
        <w:jc w:val="both"/>
        <w:rPr>
          <w:rFonts w:ascii="Tahoma" w:hAnsi="Tahoma" w:cs="Tahoma"/>
        </w:rPr>
      </w:pPr>
      <w:r w:rsidRPr="00032CBC">
        <w:rPr>
          <w:rFonts w:ascii="Tahoma" w:hAnsi="Tahoma" w:cs="Tahoma"/>
          <w:b/>
        </w:rPr>
        <w:t>Отправленные сообщения/ документы</w:t>
      </w:r>
      <w:r w:rsidRPr="00032CBC">
        <w:rPr>
          <w:rFonts w:ascii="Tahoma" w:hAnsi="Tahoma" w:cs="Tahoma"/>
        </w:rPr>
        <w:t xml:space="preserve"> через ЛКУ отображаются в разделе «Архив отправленных документов».</w:t>
      </w:r>
    </w:p>
    <w:p w:rsidR="00E16021" w:rsidRPr="00E16021" w:rsidRDefault="00E16021" w:rsidP="00E16021">
      <w:pPr>
        <w:pStyle w:val="Default"/>
        <w:spacing w:after="158"/>
        <w:jc w:val="both"/>
        <w:rPr>
          <w:rFonts w:ascii="Tahoma" w:hAnsi="Tahoma" w:cs="Tahoma"/>
          <w:b/>
          <w:sz w:val="22"/>
          <w:szCs w:val="22"/>
        </w:rPr>
      </w:pPr>
      <w:r w:rsidRPr="00E16021">
        <w:rPr>
          <w:rFonts w:ascii="Tahoma" w:hAnsi="Tahoma" w:cs="Tahoma"/>
          <w:b/>
          <w:sz w:val="22"/>
          <w:szCs w:val="22"/>
        </w:rPr>
        <w:t xml:space="preserve">ВАРИАНТ </w:t>
      </w:r>
      <w:r>
        <w:rPr>
          <w:rFonts w:ascii="Tahoma" w:hAnsi="Tahoma" w:cs="Tahoma"/>
          <w:b/>
          <w:sz w:val="22"/>
          <w:szCs w:val="22"/>
        </w:rPr>
        <w:t>2</w:t>
      </w:r>
      <w:r w:rsidRPr="00E16021">
        <w:rPr>
          <w:rFonts w:ascii="Tahoma" w:hAnsi="Tahoma" w:cs="Tahoma"/>
          <w:b/>
          <w:sz w:val="22"/>
          <w:szCs w:val="22"/>
        </w:rPr>
        <w:tab/>
      </w:r>
    </w:p>
    <w:p w:rsidR="00E16021" w:rsidRDefault="00E16021" w:rsidP="00E16021">
      <w:pPr>
        <w:spacing w:after="60"/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0"/>
          <w:szCs w:val="20"/>
          <w:u w:val="single"/>
          <w:lang w:eastAsia="ru-RU"/>
        </w:rPr>
        <w:t>На бумажном носителе</w:t>
      </w:r>
    </w:p>
    <w:p w:rsidR="0071405C" w:rsidRPr="0071405C" w:rsidRDefault="0071405C" w:rsidP="0071405C">
      <w:pPr>
        <w:contextualSpacing/>
        <w:rPr>
          <w:rFonts w:ascii="Tahoma" w:hAnsi="Tahoma" w:cs="Tahoma"/>
        </w:rPr>
      </w:pPr>
    </w:p>
    <w:p w:rsidR="0071405C" w:rsidRPr="0071405C" w:rsidRDefault="0071405C" w:rsidP="0071405C">
      <w:pPr>
        <w:contextualSpacing/>
        <w:jc w:val="both"/>
        <w:rPr>
          <w:rFonts w:ascii="Tahoma" w:hAnsi="Tahoma" w:cs="Tahoma"/>
          <w:b/>
        </w:rPr>
      </w:pPr>
      <w:r w:rsidRPr="0071405C">
        <w:rPr>
          <w:rFonts w:ascii="Tahoma" w:hAnsi="Tahoma" w:cs="Tahoma"/>
        </w:rPr>
        <w:t xml:space="preserve">Документы на бумажном носителе, заверенные подписью уполномоченного представителя организации и печатью (при наличии) необходимо направлять по адресу: </w:t>
      </w:r>
      <w:r w:rsidRPr="0071405C">
        <w:rPr>
          <w:rFonts w:ascii="Tahoma" w:hAnsi="Tahoma" w:cs="Tahoma"/>
          <w:b/>
        </w:rPr>
        <w:t>125009, г.</w:t>
      </w:r>
      <w:r>
        <w:rPr>
          <w:rFonts w:ascii="Tahoma" w:hAnsi="Tahoma" w:cs="Tahoma"/>
          <w:b/>
        </w:rPr>
        <w:t xml:space="preserve"> </w:t>
      </w:r>
      <w:r w:rsidRPr="0071405C">
        <w:rPr>
          <w:rFonts w:ascii="Tahoma" w:hAnsi="Tahoma" w:cs="Tahoma"/>
          <w:b/>
        </w:rPr>
        <w:t>Москва Б</w:t>
      </w:r>
      <w:r>
        <w:rPr>
          <w:rFonts w:ascii="Tahoma" w:hAnsi="Tahoma" w:cs="Tahoma"/>
          <w:b/>
        </w:rPr>
        <w:t xml:space="preserve">ольшой </w:t>
      </w:r>
      <w:proofErr w:type="spellStart"/>
      <w:r w:rsidRPr="0071405C">
        <w:rPr>
          <w:rFonts w:ascii="Tahoma" w:hAnsi="Tahoma" w:cs="Tahoma"/>
          <w:b/>
        </w:rPr>
        <w:t>Кисловский</w:t>
      </w:r>
      <w:proofErr w:type="spellEnd"/>
      <w:r w:rsidRPr="0071405C">
        <w:rPr>
          <w:rFonts w:ascii="Tahoma" w:hAnsi="Tahoma" w:cs="Tahoma"/>
          <w:b/>
        </w:rPr>
        <w:t xml:space="preserve"> переулок, д.13 </w:t>
      </w:r>
      <w:r w:rsidRPr="0071405C">
        <w:rPr>
          <w:rFonts w:ascii="Tahoma" w:hAnsi="Tahoma" w:cs="Tahoma"/>
          <w:b/>
          <w:u w:val="single"/>
        </w:rPr>
        <w:t>с обязательной пометкой на конверте «СПОТ-рынок АО НТБ».</w:t>
      </w:r>
    </w:p>
    <w:p w:rsidR="00E82969" w:rsidRPr="0071405C" w:rsidRDefault="00E82969" w:rsidP="0071405C">
      <w:pPr>
        <w:spacing w:after="60"/>
        <w:jc w:val="both"/>
        <w:rPr>
          <w:rFonts w:ascii="Tahoma" w:hAnsi="Tahoma" w:cs="Tahoma"/>
        </w:rPr>
      </w:pPr>
    </w:p>
    <w:p w:rsidR="00E82969" w:rsidRPr="0071405C" w:rsidRDefault="00E82969" w:rsidP="0071405C">
      <w:pPr>
        <w:jc w:val="both"/>
        <w:rPr>
          <w:rFonts w:ascii="Tahoma" w:hAnsi="Tahoma" w:cs="Tahoma"/>
        </w:rPr>
      </w:pPr>
      <w:r w:rsidRPr="0071405C">
        <w:rPr>
          <w:rFonts w:ascii="Tahoma" w:hAnsi="Tahoma" w:cs="Tahoma"/>
          <w:b/>
        </w:rPr>
        <w:t>ВАЖНО!</w:t>
      </w:r>
      <w:r w:rsidRPr="0071405C">
        <w:rPr>
          <w:rFonts w:ascii="Tahoma" w:hAnsi="Tahoma" w:cs="Tahoma"/>
        </w:rPr>
        <w:t xml:space="preserve"> При предоставлении документов, подписанных ЭП УЦ МБ/на бумажном носителе за подписью уполномоченного представителя организации, на данного представителя в адрес Биржи должна быть предоставлена актуальная доверенность с соответствующими полномочиями (оригинал доверенности, или нотариально удостоверенная копия, или копия, заверенная лицом, выдавшим указанную доверенность на представителя Участника торгов), рекомендованная форма доверенности - </w:t>
      </w:r>
      <w:hyperlink r:id="rId15" w:history="1">
        <w:r w:rsidRPr="0071405C">
          <w:rPr>
            <w:rStyle w:val="a7"/>
            <w:rFonts w:ascii="Tahoma" w:hAnsi="Tahoma" w:cs="Tahoma"/>
          </w:rPr>
          <w:t>Доверенность на подп</w:t>
        </w:r>
        <w:bookmarkStart w:id="4" w:name="_GoBack"/>
        <w:bookmarkEnd w:id="4"/>
        <w:r w:rsidRPr="0071405C">
          <w:rPr>
            <w:rStyle w:val="a7"/>
            <w:rFonts w:ascii="Tahoma" w:hAnsi="Tahoma" w:cs="Tahoma"/>
          </w:rPr>
          <w:t>и</w:t>
        </w:r>
        <w:r w:rsidRPr="0071405C">
          <w:rPr>
            <w:rStyle w:val="a7"/>
            <w:rFonts w:ascii="Tahoma" w:hAnsi="Tahoma" w:cs="Tahoma"/>
          </w:rPr>
          <w:t>сание электронной подписью электронных документов</w:t>
        </w:r>
      </w:hyperlink>
      <w:r w:rsidRPr="0071405C">
        <w:rPr>
          <w:rFonts w:ascii="Tahoma" w:hAnsi="Tahoma" w:cs="Tahoma"/>
        </w:rPr>
        <w:t xml:space="preserve"> (ссылка активна).</w:t>
      </w:r>
    </w:p>
    <w:p w:rsidR="0071405C" w:rsidRPr="0071405C" w:rsidRDefault="0071405C" w:rsidP="0071405C">
      <w:pPr>
        <w:spacing w:before="120" w:after="120"/>
        <w:jc w:val="both"/>
        <w:rPr>
          <w:rStyle w:val="a7"/>
          <w:rFonts w:ascii="Tahoma" w:hAnsi="Tahoma" w:cs="Tahoma"/>
        </w:rPr>
      </w:pPr>
      <w:bookmarkStart w:id="5" w:name="_Hlk75534959"/>
      <w:r w:rsidRPr="0071405C">
        <w:rPr>
          <w:rFonts w:ascii="Tahoma" w:hAnsi="Tahoma" w:cs="Tahoma"/>
          <w:b/>
          <w:bCs/>
        </w:rPr>
        <w:t>По вопросам подготовки и отправки документов на Биржу Вы можете обращаться к Персональному менеджеру по контактам: +7 (495) 363–3232,</w:t>
      </w:r>
      <w:r w:rsidRPr="0071405C">
        <w:rPr>
          <w:rFonts w:ascii="Tahoma" w:hAnsi="Tahoma" w:cs="Tahoma"/>
        </w:rPr>
        <w:t> </w:t>
      </w:r>
      <w:hyperlink r:id="rId16" w:history="1">
        <w:r w:rsidRPr="0071405C">
          <w:rPr>
            <w:rStyle w:val="a7"/>
            <w:rFonts w:ascii="Tahoma" w:hAnsi="Tahoma" w:cs="Tahoma"/>
            <w:color w:val="A15E1B"/>
          </w:rPr>
          <w:t>tovar@moex.com</w:t>
        </w:r>
      </w:hyperlink>
      <w:r w:rsidRPr="0071405C">
        <w:rPr>
          <w:rFonts w:ascii="Tahoma" w:hAnsi="Tahoma" w:cs="Tahoma"/>
        </w:rPr>
        <w:t>.</w:t>
      </w:r>
      <w:bookmarkEnd w:id="5"/>
    </w:p>
    <w:p w:rsidR="00E82969" w:rsidRDefault="0071405C" w:rsidP="0071405C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71405C">
        <w:rPr>
          <w:rFonts w:ascii="Tahoma" w:hAnsi="Tahoma" w:cs="Tahoma"/>
          <w:b/>
        </w:rPr>
        <w:t xml:space="preserve">Узнать персонального менеджера можно, перейдя по ссылке: </w:t>
      </w:r>
      <w:hyperlink r:id="rId17" w:history="1">
        <w:r w:rsidRPr="0071405C">
          <w:rPr>
            <w:rStyle w:val="a7"/>
            <w:rFonts w:ascii="Tahoma" w:hAnsi="Tahoma" w:cs="Tahoma"/>
          </w:rPr>
          <w:t>https://www.moex.com/ru/personal-managers.aspx</w:t>
        </w:r>
      </w:hyperlink>
      <w:r w:rsidRPr="0071405C">
        <w:rPr>
          <w:rStyle w:val="a7"/>
          <w:rFonts w:ascii="Tahoma" w:hAnsi="Tahoma" w:cs="Tahoma"/>
        </w:rPr>
        <w:t>.</w:t>
      </w:r>
    </w:p>
    <w:sectPr w:rsidR="00E82969" w:rsidSect="0071405C">
      <w:footerReference w:type="default" r:id="rId1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5C" w:rsidRDefault="0071405C" w:rsidP="0071405C">
      <w:pPr>
        <w:spacing w:after="0" w:line="240" w:lineRule="auto"/>
      </w:pPr>
      <w:r>
        <w:separator/>
      </w:r>
    </w:p>
  </w:endnote>
  <w:endnote w:type="continuationSeparator" w:id="0">
    <w:p w:rsidR="0071405C" w:rsidRDefault="0071405C" w:rsidP="0071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630532"/>
      <w:docPartObj>
        <w:docPartGallery w:val="Page Numbers (Bottom of Page)"/>
        <w:docPartUnique/>
      </w:docPartObj>
    </w:sdtPr>
    <w:sdtEndPr/>
    <w:sdtContent>
      <w:p w:rsidR="0071405C" w:rsidRDefault="0071405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405C" w:rsidRDefault="0071405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5C" w:rsidRDefault="0071405C" w:rsidP="0071405C">
      <w:pPr>
        <w:spacing w:after="0" w:line="240" w:lineRule="auto"/>
      </w:pPr>
      <w:r>
        <w:separator/>
      </w:r>
    </w:p>
  </w:footnote>
  <w:footnote w:type="continuationSeparator" w:id="0">
    <w:p w:rsidR="0071405C" w:rsidRDefault="0071405C" w:rsidP="0071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B3E"/>
    <w:multiLevelType w:val="hybridMultilevel"/>
    <w:tmpl w:val="AB62763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0CAD7148"/>
    <w:multiLevelType w:val="hybridMultilevel"/>
    <w:tmpl w:val="D73A89AA"/>
    <w:lvl w:ilvl="0" w:tplc="D7463EB8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2E783CA0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DDA6C09"/>
    <w:multiLevelType w:val="multilevel"/>
    <w:tmpl w:val="C79AD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6B50B2"/>
    <w:multiLevelType w:val="hybridMultilevel"/>
    <w:tmpl w:val="E872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B150A"/>
    <w:multiLevelType w:val="hybridMultilevel"/>
    <w:tmpl w:val="C9405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856E7"/>
    <w:multiLevelType w:val="hybridMultilevel"/>
    <w:tmpl w:val="958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52AB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566241BB"/>
    <w:multiLevelType w:val="hybridMultilevel"/>
    <w:tmpl w:val="CCFC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E7B59"/>
    <w:multiLevelType w:val="multilevel"/>
    <w:tmpl w:val="D5CA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B002703"/>
    <w:multiLevelType w:val="hybridMultilevel"/>
    <w:tmpl w:val="A4A285E4"/>
    <w:lvl w:ilvl="0" w:tplc="6BCE1E0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6F146A7"/>
    <w:multiLevelType w:val="hybridMultilevel"/>
    <w:tmpl w:val="3C3AD70C"/>
    <w:lvl w:ilvl="0" w:tplc="429828FC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D00C4"/>
    <w:multiLevelType w:val="multilevel"/>
    <w:tmpl w:val="026AED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10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FC"/>
    <w:rsid w:val="00032CBC"/>
    <w:rsid w:val="00246124"/>
    <w:rsid w:val="002A521C"/>
    <w:rsid w:val="002C5A4D"/>
    <w:rsid w:val="002D1C6B"/>
    <w:rsid w:val="003357EE"/>
    <w:rsid w:val="00433A87"/>
    <w:rsid w:val="00680066"/>
    <w:rsid w:val="0071405C"/>
    <w:rsid w:val="00736C1F"/>
    <w:rsid w:val="0081551D"/>
    <w:rsid w:val="008930EF"/>
    <w:rsid w:val="00894FFC"/>
    <w:rsid w:val="008B4E48"/>
    <w:rsid w:val="008B6B17"/>
    <w:rsid w:val="00982E30"/>
    <w:rsid w:val="009C54D4"/>
    <w:rsid w:val="00A364F3"/>
    <w:rsid w:val="00C11B58"/>
    <w:rsid w:val="00C67F94"/>
    <w:rsid w:val="00E16021"/>
    <w:rsid w:val="00E82969"/>
    <w:rsid w:val="00E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2C8D1-D133-4E7D-9459-CD9CA19A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lvl"/>
    <w:basedOn w:val="a"/>
    <w:next w:val="text1lvl"/>
    <w:link w:val="10"/>
    <w:qFormat/>
    <w:rsid w:val="00982E30"/>
    <w:pPr>
      <w:keepNext/>
      <w:numPr>
        <w:numId w:val="7"/>
      </w:numPr>
      <w:spacing w:before="120" w:after="120" w:line="240" w:lineRule="auto"/>
      <w:ind w:left="567" w:hanging="34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lvl Знак"/>
    <w:basedOn w:val="a0"/>
    <w:link w:val="1"/>
    <w:rsid w:val="00982E30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a3">
    <w:name w:val="Письмо"/>
    <w:basedOn w:val="a"/>
    <w:link w:val="a4"/>
    <w:qFormat/>
    <w:rsid w:val="00982E30"/>
    <w:rPr>
      <w:rFonts w:ascii="Times New Roman" w:hAnsi="Times New Roman" w:cs="Times New Roman"/>
      <w:i/>
      <w:iCs/>
      <w:color w:val="2E74B5"/>
      <w:sz w:val="24"/>
      <w:szCs w:val="24"/>
    </w:rPr>
  </w:style>
  <w:style w:type="character" w:customStyle="1" w:styleId="a4">
    <w:name w:val="Письмо Знак"/>
    <w:basedOn w:val="a0"/>
    <w:link w:val="a3"/>
    <w:rsid w:val="00982E30"/>
    <w:rPr>
      <w:rFonts w:ascii="Times New Roman" w:hAnsi="Times New Roman" w:cs="Times New Roman"/>
      <w:i/>
      <w:iCs/>
      <w:color w:val="2E74B5"/>
      <w:sz w:val="24"/>
      <w:szCs w:val="24"/>
    </w:rPr>
  </w:style>
  <w:style w:type="paragraph" w:customStyle="1" w:styleId="text2lvl">
    <w:name w:val="text 2lvl"/>
    <w:basedOn w:val="a"/>
    <w:link w:val="text2lvl0"/>
    <w:qFormat/>
    <w:rsid w:val="00982E30"/>
    <w:pPr>
      <w:tabs>
        <w:tab w:val="num" w:pos="720"/>
      </w:tabs>
      <w:spacing w:before="120" w:after="120" w:line="240" w:lineRule="auto"/>
      <w:ind w:left="1571" w:right="284" w:hanging="360"/>
      <w:jc w:val="both"/>
      <w:outlineLvl w:val="1"/>
    </w:pPr>
    <w:rPr>
      <w:rFonts w:ascii="Times New Roman" w:hAnsi="Times New Roman"/>
      <w:sz w:val="24"/>
    </w:rPr>
  </w:style>
  <w:style w:type="character" w:customStyle="1" w:styleId="text2lvl0">
    <w:name w:val="text 2lvl Знак"/>
    <w:basedOn w:val="a0"/>
    <w:link w:val="text2lvl"/>
    <w:rsid w:val="00982E30"/>
    <w:rPr>
      <w:rFonts w:ascii="Times New Roman" w:hAnsi="Times New Roman"/>
      <w:sz w:val="24"/>
    </w:rPr>
  </w:style>
  <w:style w:type="paragraph" w:customStyle="1" w:styleId="text1lvl">
    <w:name w:val="text 1lvl"/>
    <w:basedOn w:val="a5"/>
    <w:link w:val="text1lvl0"/>
    <w:qFormat/>
    <w:rsid w:val="00982E30"/>
    <w:pPr>
      <w:tabs>
        <w:tab w:val="num" w:pos="720"/>
      </w:tabs>
      <w:spacing w:before="120" w:line="240" w:lineRule="auto"/>
      <w:ind w:left="284" w:hanging="284"/>
      <w:jc w:val="both"/>
      <w:outlineLvl w:val="1"/>
    </w:pPr>
    <w:rPr>
      <w:rFonts w:ascii="Times New Roman" w:hAnsi="Times New Roman"/>
      <w:sz w:val="24"/>
    </w:rPr>
  </w:style>
  <w:style w:type="character" w:customStyle="1" w:styleId="text1lvl0">
    <w:name w:val="text 1lvl Знак"/>
    <w:basedOn w:val="a6"/>
    <w:link w:val="text1lvl"/>
    <w:rsid w:val="00982E30"/>
    <w:rPr>
      <w:rFonts w:ascii="Times New Roman" w:hAnsi="Times New Roman"/>
      <w:sz w:val="24"/>
    </w:rPr>
  </w:style>
  <w:style w:type="paragraph" w:styleId="a5">
    <w:name w:val="Body Text"/>
    <w:basedOn w:val="a"/>
    <w:link w:val="a6"/>
    <w:uiPriority w:val="99"/>
    <w:semiHidden/>
    <w:unhideWhenUsed/>
    <w:rsid w:val="00982E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2E30"/>
  </w:style>
  <w:style w:type="character" w:styleId="a7">
    <w:name w:val="Hyperlink"/>
    <w:uiPriority w:val="99"/>
    <w:rsid w:val="00A364F3"/>
    <w:rPr>
      <w:color w:val="0000FF"/>
      <w:u w:val="single"/>
    </w:rPr>
  </w:style>
  <w:style w:type="paragraph" w:customStyle="1" w:styleId="Default">
    <w:name w:val="Default"/>
    <w:rsid w:val="00A36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1B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1B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1B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1B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1B58"/>
    <w:rPr>
      <w:b/>
      <w:bCs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C11B58"/>
    <w:rPr>
      <w:color w:val="605E5C"/>
      <w:shd w:val="clear" w:color="auto" w:fill="E1DFDD"/>
    </w:rPr>
  </w:style>
  <w:style w:type="paragraph" w:styleId="ae">
    <w:name w:val="List Paragraph"/>
    <w:aliases w:val="Абзац маркированнный,UL,List Paragraph_0,Содержание. 2 уровень,Заголовок_3"/>
    <w:basedOn w:val="a"/>
    <w:link w:val="af"/>
    <w:uiPriority w:val="34"/>
    <w:qFormat/>
    <w:rsid w:val="003357E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f">
    <w:name w:val="Абзац списка Знак"/>
    <w:aliases w:val="Абзац маркированнный Знак,UL Знак,List Paragraph_0 Знак,Содержание. 2 уровень Знак,Заголовок_3 Знак"/>
    <w:basedOn w:val="a0"/>
    <w:link w:val="ae"/>
    <w:uiPriority w:val="34"/>
    <w:locked/>
    <w:rsid w:val="003357EE"/>
    <w:rPr>
      <w:rFonts w:ascii="Calibri" w:hAnsi="Calibri" w:cs="Calibri"/>
    </w:rPr>
  </w:style>
  <w:style w:type="character" w:styleId="af0">
    <w:name w:val="FollowedHyperlink"/>
    <w:basedOn w:val="a0"/>
    <w:uiPriority w:val="99"/>
    <w:semiHidden/>
    <w:unhideWhenUsed/>
    <w:rsid w:val="00E1602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style-span">
    <w:name w:val="apple-style-span"/>
    <w:basedOn w:val="a0"/>
    <w:rsid w:val="00E82969"/>
  </w:style>
  <w:style w:type="table" w:styleId="af1">
    <w:name w:val="Table Grid"/>
    <w:basedOn w:val="a1"/>
    <w:uiPriority w:val="39"/>
    <w:rsid w:val="00E8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1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405C"/>
  </w:style>
  <w:style w:type="paragraph" w:styleId="af4">
    <w:name w:val="footer"/>
    <w:basedOn w:val="a"/>
    <w:link w:val="af5"/>
    <w:uiPriority w:val="99"/>
    <w:unhideWhenUsed/>
    <w:rsid w:val="0071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21588" TargetMode="External"/><Relationship Id="rId13" Type="http://schemas.openxmlformats.org/officeDocument/2006/relationships/hyperlink" Target="https://lkk.moex.com/lku/senddocuments/send_doc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s.moex.com/files/13856/22079" TargetMode="External"/><Relationship Id="rId17" Type="http://schemas.openxmlformats.org/officeDocument/2006/relationships/hyperlink" Target="https://www.moex.com/ru/personal-manager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var@moex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s.moex.com/files/13856/220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.moex.com/files/14535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binet.moex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C8B5-AF9E-432C-89A9-A971E7A4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Сергей Александрович</dc:creator>
  <cp:keywords/>
  <dc:description/>
  <cp:lastModifiedBy>Кучушева Марина Александровна</cp:lastModifiedBy>
  <cp:revision>5</cp:revision>
  <dcterms:created xsi:type="dcterms:W3CDTF">2023-02-05T10:41:00Z</dcterms:created>
  <dcterms:modified xsi:type="dcterms:W3CDTF">2023-02-06T17:38:00Z</dcterms:modified>
</cp:coreProperties>
</file>